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EDB" w:rsidRPr="00913EDB" w:rsidP="00FB432B" w14:paraId="408222C9" w14:textId="00E68C1F">
      <w:pPr>
        <w:autoSpaceDE w:val="0"/>
        <w:autoSpaceDN w:val="0"/>
        <w:adjustRightInd w:val="0"/>
        <w:jc w:val="center"/>
        <w:rPr>
          <w:rFonts w:asciiTheme="minorHAnsi" w:hAnsiTheme="minorHAnsi"/>
          <w:b/>
          <w:bCs/>
          <w:color w:val="FF0000"/>
          <w:sz w:val="22"/>
          <w:szCs w:val="22"/>
        </w:rPr>
      </w:pPr>
      <w:r>
        <w:rPr>
          <w:rFonts w:asciiTheme="minorHAnsi" w:hAnsiTheme="minorHAnsi"/>
          <w:b/>
          <w:bCs/>
          <w:color w:val="FF0000"/>
          <w:sz w:val="22"/>
          <w:szCs w:val="22"/>
        </w:rPr>
        <w:t xml:space="preserve"> </w:t>
      </w:r>
    </w:p>
    <w:p w:rsidR="00211558" w:rsidRPr="00691454" w:rsidP="00FB432B" w14:paraId="408222CA" w14:textId="77777777">
      <w:pPr>
        <w:autoSpaceDE w:val="0"/>
        <w:autoSpaceDN w:val="0"/>
        <w:adjustRightInd w:val="0"/>
        <w:ind w:left="720"/>
        <w:jc w:val="center"/>
        <w:rPr>
          <w:b/>
          <w:bCs/>
        </w:rPr>
      </w:pPr>
    </w:p>
    <w:p w:rsidR="00384074" w:rsidP="00384074" w14:paraId="408222CB"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92047B" w:rsidRPr="00EA366E" w:rsidP="00384074" w14:paraId="408222CC"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972DEF" w:rsidRPr="00691454" w:rsidP="00FB432B" w14:paraId="408222CD" w14:textId="77777777">
      <w:pPr>
        <w:pStyle w:val="BalloonText"/>
        <w:jc w:val="center"/>
      </w:pPr>
    </w:p>
    <w:p w:rsidR="0092047B" w:rsidRPr="00691454" w:rsidP="00937792" w14:paraId="408222CE" w14:textId="15A42F97">
      <w:pPr>
        <w:autoSpaceDE w:val="0"/>
        <w:autoSpaceDN w:val="0"/>
        <w:adjustRightInd w:val="0"/>
        <w:ind w:left="720"/>
        <w:jc w:val="center"/>
        <w:rPr>
          <w:b/>
          <w:bCs/>
        </w:rPr>
      </w:pPr>
      <w:r>
        <w:rPr>
          <w:b/>
          <w:bCs/>
        </w:rPr>
        <w:t xml:space="preserve">Program </w:t>
      </w:r>
      <w:bookmarkStart w:id="0" w:name="_Hlk174623845"/>
      <w:r>
        <w:rPr>
          <w:b/>
          <w:bCs/>
        </w:rPr>
        <w:t>Evaluation of CDC’s Core State Injury Prevention Program</w:t>
      </w:r>
      <w:bookmarkEnd w:id="0"/>
    </w:p>
    <w:p w:rsidR="00972DEF" w:rsidRPr="00691454" w:rsidP="00FB432B" w14:paraId="408222CF" w14:textId="77777777">
      <w:pPr>
        <w:autoSpaceDE w:val="0"/>
        <w:autoSpaceDN w:val="0"/>
        <w:adjustRightInd w:val="0"/>
        <w:jc w:val="center"/>
        <w:rPr>
          <w:b/>
          <w:bCs/>
        </w:rPr>
      </w:pPr>
    </w:p>
    <w:p w:rsidR="00407CE4" w:rsidP="00FB432B" w14:paraId="1180F8FF" w14:textId="77777777">
      <w:pPr>
        <w:jc w:val="center"/>
        <w:rPr>
          <w:b/>
          <w:highlight w:val="yellow"/>
        </w:rPr>
      </w:pPr>
    </w:p>
    <w:p w:rsidR="00407CE4" w:rsidP="00FB432B" w14:paraId="0739D4A3" w14:textId="77777777">
      <w:pPr>
        <w:jc w:val="center"/>
        <w:rPr>
          <w:b/>
          <w:highlight w:val="yellow"/>
        </w:rPr>
      </w:pPr>
    </w:p>
    <w:p w:rsidR="00407CE4" w:rsidP="00FB432B" w14:paraId="0230246B" w14:textId="77777777">
      <w:pPr>
        <w:jc w:val="center"/>
        <w:rPr>
          <w:b/>
          <w:highlight w:val="yellow"/>
        </w:rPr>
      </w:pPr>
    </w:p>
    <w:p w:rsidR="00972DEF" w:rsidP="1F7CB1E4" w14:paraId="408222D0" w14:textId="5CD9081B">
      <w:pPr>
        <w:jc w:val="center"/>
        <w:rPr>
          <w:b/>
          <w:bCs/>
        </w:rPr>
      </w:pPr>
      <w:r w:rsidRPr="1F7CB1E4">
        <w:rPr>
          <w:b/>
          <w:bCs/>
        </w:rPr>
        <w:t>OMB# 0920-</w:t>
      </w:r>
      <w:r w:rsidRPr="1F7CB1E4" w:rsidR="002763CD">
        <w:rPr>
          <w:b/>
          <w:bCs/>
        </w:rPr>
        <w:t>1365</w:t>
      </w:r>
    </w:p>
    <w:p w:rsidR="0092047B" w:rsidRPr="00691454" w:rsidP="00FB432B" w14:paraId="408222D1" w14:textId="35943885">
      <w:pPr>
        <w:jc w:val="center"/>
        <w:rPr>
          <w:b/>
        </w:rPr>
      </w:pPr>
    </w:p>
    <w:p w:rsidR="00972DEF" w:rsidP="00FB432B" w14:paraId="408222D2" w14:textId="581CDF46">
      <w:pPr>
        <w:jc w:val="center"/>
      </w:pPr>
    </w:p>
    <w:p w:rsidR="00407CE4" w:rsidP="00FB432B" w14:paraId="66AE711F" w14:textId="4D36934B">
      <w:pPr>
        <w:jc w:val="center"/>
      </w:pPr>
    </w:p>
    <w:p w:rsidR="00407CE4" w:rsidP="00FB432B" w14:paraId="41BD86B4" w14:textId="1EE574CB">
      <w:pPr>
        <w:jc w:val="center"/>
      </w:pPr>
    </w:p>
    <w:p w:rsidR="00407CE4" w:rsidRPr="00691454" w:rsidP="00FB432B" w14:paraId="63BE5B92" w14:textId="77777777">
      <w:pPr>
        <w:jc w:val="center"/>
      </w:pPr>
    </w:p>
    <w:p w:rsidR="00E2294D" w:rsidRPr="00691454" w:rsidP="00FB432B" w14:paraId="408222D4" w14:textId="5EA1D589">
      <w:pPr>
        <w:jc w:val="center"/>
        <w:rPr>
          <w:b/>
        </w:rPr>
      </w:pPr>
      <w:r>
        <w:rPr>
          <w:b/>
        </w:rPr>
        <w:t>June 11, 2025</w:t>
      </w:r>
    </w:p>
    <w:p w:rsidR="009901D4" w:rsidRPr="00691454" w:rsidP="00FB432B" w14:paraId="408222D5" w14:textId="77777777">
      <w:pPr>
        <w:jc w:val="center"/>
      </w:pPr>
    </w:p>
    <w:p w:rsidR="009901D4" w:rsidP="00FB432B" w14:paraId="408222D6" w14:textId="4777AB95">
      <w:pPr>
        <w:jc w:val="center"/>
      </w:pPr>
    </w:p>
    <w:p w:rsidR="00407CE4" w:rsidP="00FB432B" w14:paraId="54FE60F9" w14:textId="3DDB153C">
      <w:pPr>
        <w:jc w:val="center"/>
      </w:pPr>
    </w:p>
    <w:p w:rsidR="00407CE4" w:rsidP="00FB432B" w14:paraId="18CA8467" w14:textId="2C462296">
      <w:pPr>
        <w:jc w:val="center"/>
      </w:pPr>
    </w:p>
    <w:p w:rsidR="00407CE4" w:rsidP="00FB432B" w14:paraId="687714BB" w14:textId="3B632AAB">
      <w:pPr>
        <w:jc w:val="center"/>
      </w:pPr>
    </w:p>
    <w:p w:rsidR="00407CE4" w:rsidRPr="00691454" w:rsidP="00FB432B" w14:paraId="6668A8B4" w14:textId="77777777">
      <w:pPr>
        <w:jc w:val="center"/>
      </w:pPr>
    </w:p>
    <w:p w:rsidR="00972DEF" w:rsidRPr="00691454" w:rsidP="00FB432B" w14:paraId="408222D7" w14:textId="77777777">
      <w:pPr>
        <w:jc w:val="center"/>
      </w:pPr>
    </w:p>
    <w:p w:rsidR="00972DEF" w:rsidRPr="00691454" w:rsidP="00FB432B" w14:paraId="408222D8" w14:textId="77777777">
      <w:pPr>
        <w:jc w:val="center"/>
      </w:pPr>
    </w:p>
    <w:p w:rsidR="00972DEF" w:rsidRPr="00691454" w:rsidP="00FB432B" w14:paraId="408222D9" w14:textId="77777777">
      <w:pPr>
        <w:jc w:val="center"/>
      </w:pPr>
    </w:p>
    <w:p w:rsidR="00972DEF" w:rsidRPr="00691454" w:rsidP="00FB432B" w14:paraId="408222DA" w14:textId="77777777">
      <w:pPr>
        <w:jc w:val="center"/>
      </w:pPr>
      <w:r w:rsidRPr="00691454">
        <w:t>Point of Contact</w:t>
      </w:r>
      <w:r w:rsidRPr="00691454">
        <w:t>:</w:t>
      </w:r>
    </w:p>
    <w:p w:rsidR="00FB432B" w:rsidP="00FB432B" w14:paraId="408222DB" w14:textId="0A510858">
      <w:pPr>
        <w:jc w:val="center"/>
      </w:pPr>
      <w:r>
        <w:t>Khiya Mullins</w:t>
      </w:r>
    </w:p>
    <w:p w:rsidR="00972DEF" w:rsidRPr="00691454" w:rsidP="00FB432B" w14:paraId="408222DD" w14:textId="77777777">
      <w:pPr>
        <w:pStyle w:val="E-mailSignature"/>
        <w:jc w:val="center"/>
        <w:rPr>
          <w:noProof/>
        </w:rPr>
      </w:pPr>
      <w:bookmarkStart w:id="1" w:name="_MailAutoSig"/>
      <w:r w:rsidRPr="00691454">
        <w:rPr>
          <w:noProof/>
        </w:rPr>
        <w:t>Centers for Disease Control and Prevention</w:t>
      </w:r>
    </w:p>
    <w:p w:rsidR="00972DEF" w:rsidRPr="00691454" w:rsidP="00FB432B" w14:paraId="408222DE" w14:textId="77777777">
      <w:pPr>
        <w:pStyle w:val="E-mailSignature"/>
        <w:jc w:val="center"/>
        <w:rPr>
          <w:noProof/>
        </w:rPr>
      </w:pPr>
      <w:r w:rsidRPr="00691454">
        <w:rPr>
          <w:noProof/>
        </w:rPr>
        <w:t>National Center for Injury Prevention and Control</w:t>
      </w:r>
    </w:p>
    <w:p w:rsidR="00972DEF" w:rsidRPr="00691454" w:rsidP="00FB432B" w14:paraId="408222E0" w14:textId="77777777">
      <w:pPr>
        <w:pStyle w:val="E-mailSignature"/>
        <w:jc w:val="center"/>
        <w:rPr>
          <w:noProof/>
        </w:rPr>
      </w:pPr>
      <w:r w:rsidRPr="00691454">
        <w:rPr>
          <w:noProof/>
        </w:rPr>
        <w:t>A</w:t>
      </w:r>
      <w:r w:rsidRPr="00691454">
        <w:rPr>
          <w:noProof/>
        </w:rPr>
        <w:t>tlanta, GA 30341-3724</w:t>
      </w:r>
    </w:p>
    <w:bookmarkEnd w:id="1"/>
    <w:p w:rsidR="00972DEF" w:rsidP="00972DEF" w14:paraId="408222E4" w14:textId="77777777">
      <w:pPr>
        <w:jc w:val="center"/>
      </w:pPr>
    </w:p>
    <w:p w:rsidR="00E2294D" w:rsidP="00972DEF" w14:paraId="408222E5" w14:textId="4D8BE9EF">
      <w:pPr>
        <w:jc w:val="center"/>
      </w:pPr>
    </w:p>
    <w:p w:rsidR="00B72FF0" w:rsidP="00972DEF" w14:paraId="0B9A46C0" w14:textId="77777777">
      <w:pPr>
        <w:jc w:val="center"/>
      </w:pPr>
    </w:p>
    <w:p w:rsidR="00E2294D" w:rsidP="00972DEF" w14:paraId="408222E6" w14:textId="77777777">
      <w:pPr>
        <w:jc w:val="center"/>
      </w:pPr>
    </w:p>
    <w:p w:rsidR="002700FC" w14:paraId="408222E7" w14:textId="2530FAC4">
      <w:r>
        <w:br w:type="page"/>
      </w:r>
    </w:p>
    <w:p w:rsidR="00972DEF" w:rsidRPr="00691454" w:rsidP="00F63E8B" w14:paraId="408222EA" w14:textId="7969946A">
      <w:pPr>
        <w:ind w:firstLine="720"/>
        <w:jc w:val="center"/>
        <w:rPr>
          <w:b/>
          <w:bCs/>
          <w:noProof/>
        </w:rPr>
      </w:pPr>
      <w:r w:rsidRPr="00691454">
        <w:rPr>
          <w:b/>
          <w:bCs/>
        </w:rPr>
        <w:t>CONTE</w:t>
      </w:r>
      <w:r w:rsidRPr="00691454">
        <w:rPr>
          <w:b/>
          <w:bCs/>
          <w:noProof/>
        </w:rPr>
        <w:t>NTS</w:t>
      </w:r>
    </w:p>
    <w:p w:rsidR="00972DEF" w:rsidRPr="00691454" w:rsidP="00972DEF" w14:paraId="408222EB" w14:textId="77777777">
      <w:pPr>
        <w:pStyle w:val="T0-ChapPgHd"/>
        <w:jc w:val="left"/>
        <w:rPr>
          <w:noProof/>
        </w:rPr>
      </w:pPr>
      <w:r w:rsidRPr="00691454">
        <w:rPr>
          <w:noProof/>
        </w:rPr>
        <w:t>Section</w:t>
      </w:r>
      <w:r w:rsidRPr="00691454">
        <w:rPr>
          <w:noProof/>
        </w:rPr>
        <w:tab/>
        <w:t>Page</w:t>
      </w:r>
    </w:p>
    <w:p w:rsidR="00972DEF" w:rsidRPr="00691454" w:rsidP="00972DEF" w14:paraId="408222EC" w14:textId="77777777">
      <w:pPr>
        <w:pStyle w:val="T0-ChapPgHd"/>
        <w:jc w:val="left"/>
        <w:rPr>
          <w:noProof/>
        </w:rPr>
      </w:pPr>
    </w:p>
    <w:p w:rsidR="00541D30" w:rsidRPr="00691454" w:rsidP="00541D30" w14:paraId="408222ED" w14:textId="4203D430">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sidR="00B67D26">
        <w:rPr>
          <w:noProof/>
        </w:rPr>
        <w:t>3</w:t>
      </w:r>
    </w:p>
    <w:p w:rsidR="00541D30" w:rsidP="00972DEF" w14:paraId="408222EE" w14:textId="77777777">
      <w:pPr>
        <w:pStyle w:val="TOC1"/>
        <w:rPr>
          <w:noProof/>
        </w:rPr>
      </w:pPr>
    </w:p>
    <w:p w:rsidR="00972DEF" w:rsidRPr="00691454" w:rsidP="78BBED25" w14:paraId="408222EF" w14:textId="2DE66244">
      <w:pPr>
        <w:pStyle w:val="TOC1"/>
        <w:rPr>
          <w:noProof/>
        </w:rPr>
      </w:pPr>
      <w:r w:rsidRPr="00691454">
        <w:rPr>
          <w:noProof/>
        </w:rPr>
        <w:t>Justification</w:t>
      </w:r>
      <w:r w:rsidRPr="00691454">
        <w:rPr>
          <w:noProof/>
        </w:rPr>
        <w:tab/>
      </w:r>
      <w:r w:rsidRPr="00691454">
        <w:rPr>
          <w:noProof/>
        </w:rPr>
        <w:tab/>
      </w:r>
      <w:r w:rsidR="003B5577">
        <w:rPr>
          <w:noProof/>
        </w:rPr>
        <w:t>3</w:t>
      </w:r>
    </w:p>
    <w:p w:rsidR="00972DEF" w:rsidRPr="00691454" w:rsidP="00972DEF" w14:paraId="408222F0" w14:textId="77777777">
      <w:pPr>
        <w:pStyle w:val="TOC1"/>
        <w:rPr>
          <w:noProof/>
        </w:rPr>
      </w:pPr>
    </w:p>
    <w:p w:rsidR="00541D30" w:rsidP="00541D30" w14:paraId="408222F1" w14:textId="020B0114">
      <w:pPr>
        <w:pStyle w:val="TOC2"/>
        <w:rPr>
          <w:noProof/>
        </w:rPr>
      </w:pPr>
      <w:r w:rsidRPr="00691454">
        <w:rPr>
          <w:noProof/>
        </w:rPr>
        <w:t>A.1.</w:t>
      </w:r>
      <w:r w:rsidRPr="00691454">
        <w:rPr>
          <w:noProof/>
        </w:rPr>
        <w:tab/>
        <w:t>Circumstances Making the Collection of Information Necessary</w:t>
      </w:r>
      <w:r w:rsidRPr="00691454">
        <w:rPr>
          <w:noProof/>
        </w:rPr>
        <w:tab/>
      </w:r>
      <w:r w:rsidR="00184996">
        <w:rPr>
          <w:noProof/>
        </w:rPr>
        <w:t>3</w:t>
      </w:r>
    </w:p>
    <w:p w:rsidR="00972DEF" w:rsidRPr="00691454" w:rsidP="00541D30" w14:paraId="408222F2" w14:textId="3E30D79F">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184996">
        <w:rPr>
          <w:noProof/>
        </w:rPr>
        <w:t>4</w:t>
      </w:r>
    </w:p>
    <w:p w:rsidR="00972DEF" w:rsidRPr="00691454" w:rsidP="00541D30" w14:paraId="408222F3" w14:textId="32922C24">
      <w:pPr>
        <w:pStyle w:val="TOC2"/>
        <w:rPr>
          <w:noProof/>
        </w:rPr>
      </w:pPr>
      <w:r w:rsidRPr="00691454">
        <w:rPr>
          <w:noProof/>
        </w:rPr>
        <w:t>A.3.</w:t>
      </w:r>
      <w:r w:rsidRPr="00691454">
        <w:rPr>
          <w:noProof/>
        </w:rPr>
        <w:tab/>
        <w:t>Use of Improved Information Technology and Burden Reduction</w:t>
      </w:r>
      <w:r w:rsidRPr="00691454">
        <w:rPr>
          <w:noProof/>
        </w:rPr>
        <w:tab/>
      </w:r>
      <w:r w:rsidR="00184996">
        <w:rPr>
          <w:noProof/>
        </w:rPr>
        <w:t>7</w:t>
      </w:r>
    </w:p>
    <w:p w:rsidR="00972DEF" w:rsidRPr="00691454" w:rsidP="00541D30" w14:paraId="408222F4" w14:textId="032F3E02">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184996">
        <w:rPr>
          <w:noProof/>
        </w:rPr>
        <w:t>8</w:t>
      </w:r>
    </w:p>
    <w:p w:rsidR="00972DEF" w:rsidRPr="00691454" w:rsidP="00541D30" w14:paraId="408222F5" w14:textId="7CD12B69">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184996">
        <w:rPr>
          <w:noProof/>
        </w:rPr>
        <w:t>8</w:t>
      </w:r>
    </w:p>
    <w:p w:rsidR="00972DEF" w:rsidRPr="00691454" w:rsidP="00541D30" w14:paraId="408222F6" w14:textId="39B15F90">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184996">
        <w:rPr>
          <w:noProof/>
        </w:rPr>
        <w:t>8</w:t>
      </w:r>
    </w:p>
    <w:p w:rsidR="00972DEF" w:rsidRPr="00691454" w:rsidP="00972DEF" w14:paraId="408222F7" w14:textId="77777777">
      <w:pPr>
        <w:pStyle w:val="TOC2"/>
        <w:rPr>
          <w:noProof/>
        </w:rPr>
      </w:pPr>
      <w:r w:rsidRPr="00691454">
        <w:rPr>
          <w:noProof/>
        </w:rPr>
        <w:t>A.7.</w:t>
      </w:r>
      <w:r w:rsidRPr="00691454">
        <w:rPr>
          <w:noProof/>
        </w:rPr>
        <w:tab/>
        <w:t xml:space="preserve">Special Circumstances Relating to the Guidelines of </w:t>
      </w:r>
    </w:p>
    <w:p w:rsidR="00972DEF" w:rsidRPr="00691454" w:rsidP="00541D30" w14:paraId="408222F8" w14:textId="3F2ABA70">
      <w:pPr>
        <w:pStyle w:val="TOC2"/>
        <w:rPr>
          <w:noProof/>
        </w:rPr>
      </w:pPr>
      <w:r w:rsidRPr="00691454">
        <w:rPr>
          <w:noProof/>
        </w:rPr>
        <w:tab/>
        <w:t>5 CFR 1320.5(d)2</w:t>
      </w:r>
      <w:r w:rsidRPr="00691454">
        <w:rPr>
          <w:noProof/>
        </w:rPr>
        <w:tab/>
      </w:r>
      <w:r w:rsidRPr="00691454">
        <w:rPr>
          <w:noProof/>
        </w:rPr>
        <w:tab/>
      </w:r>
      <w:r w:rsidR="00860418">
        <w:rPr>
          <w:noProof/>
        </w:rPr>
        <w:t>9</w:t>
      </w:r>
    </w:p>
    <w:p w:rsidR="00972DEF" w:rsidRPr="00691454" w:rsidP="00972DEF" w14:paraId="408222F9" w14:textId="77777777">
      <w:pPr>
        <w:pStyle w:val="TOC2"/>
        <w:rPr>
          <w:noProof/>
        </w:rPr>
      </w:pPr>
      <w:r w:rsidRPr="00691454">
        <w:rPr>
          <w:noProof/>
        </w:rPr>
        <w:t>A.8.</w:t>
      </w:r>
      <w:r w:rsidRPr="00691454">
        <w:rPr>
          <w:noProof/>
        </w:rPr>
        <w:tab/>
        <w:t xml:space="preserve">Comments in Response to the Federal Register Notice and </w:t>
      </w:r>
    </w:p>
    <w:p w:rsidR="00972DEF" w:rsidRPr="00691454" w:rsidP="00541D30" w14:paraId="408222FA" w14:textId="4655DF20">
      <w:pPr>
        <w:pStyle w:val="TOC2"/>
        <w:rPr>
          <w:noProof/>
        </w:rPr>
      </w:pPr>
      <w:r w:rsidRPr="00691454">
        <w:rPr>
          <w:noProof/>
        </w:rPr>
        <w:tab/>
        <w:t>Efforts to Consult Outside the Agency</w:t>
      </w:r>
      <w:r w:rsidRPr="00691454">
        <w:rPr>
          <w:noProof/>
        </w:rPr>
        <w:tab/>
      </w:r>
      <w:r w:rsidRPr="00691454">
        <w:rPr>
          <w:noProof/>
        </w:rPr>
        <w:tab/>
      </w:r>
      <w:r w:rsidR="00860418">
        <w:rPr>
          <w:noProof/>
        </w:rPr>
        <w:t>9</w:t>
      </w:r>
    </w:p>
    <w:p w:rsidR="00972DEF" w:rsidRPr="00691454" w:rsidP="00541D30" w14:paraId="408222FB" w14:textId="114255D1">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860418">
        <w:rPr>
          <w:noProof/>
        </w:rPr>
        <w:t>9</w:t>
      </w:r>
    </w:p>
    <w:p w:rsidR="00972DEF" w:rsidRPr="00691454" w:rsidP="00541D30" w14:paraId="408222FC" w14:textId="74884542">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860418">
        <w:rPr>
          <w:noProof/>
        </w:rPr>
        <w:t>9</w:t>
      </w:r>
    </w:p>
    <w:p w:rsidR="00972DEF" w:rsidRPr="00691454" w:rsidP="00541D30" w14:paraId="408222FD" w14:textId="4A5C26EE">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1649C0">
        <w:rPr>
          <w:noProof/>
        </w:rPr>
        <w:t>10</w:t>
      </w:r>
    </w:p>
    <w:p w:rsidR="00972DEF" w:rsidRPr="00691454" w:rsidP="00541D30" w14:paraId="408222FE" w14:textId="23CFF9DA">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1649C0">
        <w:rPr>
          <w:noProof/>
        </w:rPr>
        <w:t>10</w:t>
      </w:r>
    </w:p>
    <w:p w:rsidR="00972DEF" w:rsidRPr="00691454" w:rsidP="00972DEF" w14:paraId="408222FF" w14:textId="77777777">
      <w:pPr>
        <w:pStyle w:val="TOC2"/>
        <w:rPr>
          <w:noProof/>
        </w:rPr>
      </w:pPr>
      <w:r w:rsidRPr="00691454">
        <w:rPr>
          <w:noProof/>
        </w:rPr>
        <w:t>A.13.</w:t>
      </w:r>
      <w:r w:rsidRPr="00691454">
        <w:rPr>
          <w:noProof/>
        </w:rPr>
        <w:tab/>
        <w:t xml:space="preserve">Estimates of Other Total Annual Cost Burden to Respondents </w:t>
      </w:r>
    </w:p>
    <w:p w:rsidR="00972DEF" w:rsidRPr="00691454" w:rsidP="00541D30" w14:paraId="40822300" w14:textId="01EC9927">
      <w:pPr>
        <w:pStyle w:val="TOC2"/>
        <w:rPr>
          <w:noProof/>
        </w:rPr>
      </w:pPr>
      <w:r w:rsidRPr="00691454">
        <w:rPr>
          <w:noProof/>
        </w:rPr>
        <w:tab/>
        <w:t>or Record Keepers</w:t>
      </w:r>
      <w:r w:rsidRPr="00691454">
        <w:rPr>
          <w:noProof/>
        </w:rPr>
        <w:tab/>
      </w:r>
      <w:r w:rsidRPr="00691454">
        <w:rPr>
          <w:noProof/>
        </w:rPr>
        <w:tab/>
      </w:r>
      <w:r w:rsidR="00A6707D">
        <w:rPr>
          <w:noProof/>
        </w:rPr>
        <w:t>13</w:t>
      </w:r>
    </w:p>
    <w:p w:rsidR="00972DEF" w:rsidRPr="00691454" w:rsidP="00541D30" w14:paraId="40822301" w14:textId="70677163">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A6707D">
        <w:rPr>
          <w:noProof/>
        </w:rPr>
        <w:t>13</w:t>
      </w:r>
    </w:p>
    <w:p w:rsidR="00972DEF" w:rsidRPr="00691454" w:rsidP="00541D30" w14:paraId="40822302" w14:textId="069D3F31">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A6707D">
        <w:rPr>
          <w:noProof/>
        </w:rPr>
        <w:t>14</w:t>
      </w:r>
    </w:p>
    <w:p w:rsidR="00972DEF" w:rsidRPr="00691454" w:rsidP="00541D30" w14:paraId="40822303" w14:textId="0B3C3FA4">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A6707D">
        <w:rPr>
          <w:noProof/>
        </w:rPr>
        <w:t>14</w:t>
      </w:r>
    </w:p>
    <w:p w:rsidR="00972DEF" w:rsidRPr="00691454" w:rsidP="00541D30" w14:paraId="40822304" w14:textId="2128C4E8">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A6707D">
        <w:rPr>
          <w:noProof/>
        </w:rPr>
        <w:t>14</w:t>
      </w:r>
    </w:p>
    <w:p w:rsidR="00972DEF" w:rsidRPr="00691454" w:rsidP="00972DEF" w14:paraId="40822305" w14:textId="77777777">
      <w:pPr>
        <w:pStyle w:val="TOC2"/>
        <w:rPr>
          <w:noProof/>
        </w:rPr>
      </w:pPr>
      <w:r w:rsidRPr="00691454">
        <w:rPr>
          <w:noProof/>
        </w:rPr>
        <w:t>A.18.</w:t>
      </w:r>
      <w:r w:rsidRPr="00691454">
        <w:rPr>
          <w:noProof/>
        </w:rPr>
        <w:tab/>
        <w:t xml:space="preserve">Exceptions to Certification for Paperwork Reducation Act </w:t>
      </w:r>
    </w:p>
    <w:p w:rsidR="00972DEF" w:rsidRPr="00691454" w:rsidP="00541D30" w14:paraId="40822306" w14:textId="63860E51">
      <w:pPr>
        <w:pStyle w:val="TOC2"/>
        <w:rPr>
          <w:noProof/>
        </w:rPr>
      </w:pPr>
      <w:r w:rsidRPr="00691454">
        <w:rPr>
          <w:noProof/>
        </w:rPr>
        <w:tab/>
        <w:t>Submissions</w:t>
      </w:r>
      <w:r w:rsidRPr="00691454">
        <w:rPr>
          <w:noProof/>
        </w:rPr>
        <w:tab/>
      </w:r>
      <w:r w:rsidRPr="00691454">
        <w:rPr>
          <w:noProof/>
        </w:rPr>
        <w:tab/>
      </w:r>
      <w:r w:rsidR="00A6707D">
        <w:rPr>
          <w:noProof/>
        </w:rPr>
        <w:t>15</w:t>
      </w:r>
    </w:p>
    <w:p w:rsidR="00233FB1" w:rsidRPr="00691454" w:rsidP="0027160A" w14:paraId="4082230A" w14:textId="77777777">
      <w:pPr>
        <w:pStyle w:val="C2-CtrSglSp"/>
        <w:spacing w:after="100" w:afterAutospacing="1"/>
        <w:jc w:val="left"/>
      </w:pPr>
      <w:r w:rsidRPr="00691454">
        <w:t>Attachments</w:t>
      </w:r>
    </w:p>
    <w:p w:rsidR="00D80044" w:rsidRPr="00E85197" w:rsidP="00D80044" w14:paraId="4082230B" w14:textId="77777777">
      <w:pPr>
        <w:ind w:firstLine="720"/>
      </w:pPr>
      <w:r w:rsidRPr="00E85197">
        <w:t>A</w:t>
      </w:r>
      <w:r w:rsidRPr="00E85197">
        <w:tab/>
        <w:t>Authorizing Legislation</w:t>
      </w:r>
      <w:r w:rsidRPr="00E85197">
        <w:t>: Public Health Service Act</w:t>
      </w:r>
    </w:p>
    <w:p w:rsidR="00D80044" w:rsidP="00691454" w14:paraId="4082230C" w14:textId="6583F3BD">
      <w:pPr>
        <w:ind w:firstLine="720"/>
      </w:pPr>
      <w:r w:rsidRPr="00E85197">
        <w:t>B</w:t>
      </w:r>
      <w:r w:rsidRPr="00E85197">
        <w:tab/>
      </w:r>
      <w:r w:rsidRPr="00E85197" w:rsidR="00813278">
        <w:t xml:space="preserve">Published 60-Day </w:t>
      </w:r>
      <w:r w:rsidRPr="00E85197">
        <w:t>Federal Register Notice</w:t>
      </w:r>
    </w:p>
    <w:p w:rsidR="001C45A5" w:rsidRPr="00E85197" w:rsidP="00691454" w14:paraId="122A8BA1" w14:textId="0B5C0D84">
      <w:pPr>
        <w:ind w:firstLine="720"/>
      </w:pPr>
      <w:r>
        <w:t>B1</w:t>
      </w:r>
      <w:r>
        <w:tab/>
        <w:t>Public Comments</w:t>
      </w:r>
    </w:p>
    <w:p w:rsidR="00D80044" w:rsidRPr="00691454" w:rsidP="00FB1045" w14:paraId="4082230D" w14:textId="2B71719A">
      <w:r w:rsidRPr="00E85197">
        <w:t xml:space="preserve">      </w:t>
      </w:r>
      <w:r w:rsidRPr="00E85197" w:rsidR="00691454">
        <w:tab/>
        <w:t>C</w:t>
      </w:r>
      <w:r w:rsidRPr="00E85197">
        <w:tab/>
      </w:r>
      <w:r w:rsidR="003656E7">
        <w:t>Research Determination</w:t>
      </w:r>
      <w:r w:rsidRPr="00691454">
        <w:tab/>
      </w:r>
      <w:r w:rsidRPr="00691454">
        <w:tab/>
      </w:r>
    </w:p>
    <w:p w:rsidR="00617F5B" w:rsidP="00D80044" w14:paraId="001D5BEA" w14:textId="77777777">
      <w:r w:rsidRPr="00691454">
        <w:t xml:space="preserve">      </w:t>
      </w:r>
      <w:r w:rsidRPr="00691454" w:rsidR="00691454">
        <w:tab/>
      </w:r>
      <w:r w:rsidR="00FB1045">
        <w:t>D</w:t>
      </w:r>
      <w:r w:rsidRPr="00691454">
        <w:tab/>
      </w:r>
      <w:r>
        <w:t>Privacy Act Applicability</w:t>
      </w:r>
    </w:p>
    <w:p w:rsidR="0049705A" w:rsidP="00D80044" w14:paraId="3E6AAF21" w14:textId="3FBAE62E">
      <w:r>
        <w:tab/>
        <w:t>E</w:t>
      </w:r>
      <w:r>
        <w:tab/>
      </w:r>
      <w:r w:rsidR="000268B8">
        <w:t>Implementation</w:t>
      </w:r>
      <w:r>
        <w:t xml:space="preserve"> </w:t>
      </w:r>
      <w:r w:rsidR="000268B8">
        <w:t>and Capacity Rubric</w:t>
      </w:r>
    </w:p>
    <w:p w:rsidR="000268B8" w:rsidP="00D80044" w14:paraId="53F78F10" w14:textId="59409C08">
      <w:r>
        <w:tab/>
        <w:t>F</w:t>
      </w:r>
      <w:r>
        <w:tab/>
        <w:t>Economic Indicator</w:t>
      </w:r>
      <w:r w:rsidR="00794ED5">
        <w:t xml:space="preserve">s </w:t>
      </w:r>
    </w:p>
    <w:p w:rsidR="00794ED5" w:rsidRPr="00691454" w:rsidP="00D80044" w14:paraId="593A0C0E" w14:textId="13F2A56E">
      <w:r>
        <w:tab/>
        <w:t>G</w:t>
      </w:r>
      <w:r>
        <w:tab/>
      </w:r>
      <w:bookmarkStart w:id="2" w:name="_Hlk69908779"/>
      <w:r w:rsidR="0027205F">
        <w:t xml:space="preserve">Recipient-level Group Interviews </w:t>
      </w:r>
      <w:bookmarkEnd w:id="2"/>
    </w:p>
    <w:p w:rsidR="00B05CB4" w:rsidP="00B05CB4" w14:paraId="4082230F" w14:textId="74B65131">
      <w:pPr>
        <w:ind w:firstLine="720"/>
      </w:pPr>
      <w:r>
        <w:t>H</w:t>
      </w:r>
      <w:r>
        <w:tab/>
      </w:r>
      <w:r w:rsidR="00CD02D6">
        <w:t xml:space="preserve">Death </w:t>
      </w:r>
      <w:r>
        <w:t>Injury Indicators Spreadsheet</w:t>
      </w:r>
    </w:p>
    <w:p w:rsidR="00204915" w:rsidP="00B05CB4" w14:paraId="78B1D5BF" w14:textId="3CB29C38">
      <w:pPr>
        <w:ind w:firstLine="720"/>
      </w:pPr>
      <w:r>
        <w:t>I</w:t>
      </w:r>
      <w:r>
        <w:tab/>
      </w:r>
      <w:r w:rsidR="00CD02D6">
        <w:t>Emergency Department Injury Indicators Spreadsheet</w:t>
      </w:r>
    </w:p>
    <w:p w:rsidR="00204915" w:rsidRPr="00B05CB4" w:rsidP="00B05CB4" w14:paraId="188F7E7B" w14:textId="44A6AF1E">
      <w:pPr>
        <w:ind w:firstLine="720"/>
      </w:pPr>
      <w:r>
        <w:t>J</w:t>
      </w:r>
      <w:r>
        <w:tab/>
      </w:r>
      <w:r w:rsidR="00CD02D6">
        <w:t>Hospital Discharge Injury Indicators Spreadsheet</w:t>
      </w:r>
    </w:p>
    <w:p w:rsidR="0066063B" w:rsidP="00D80044" w14:paraId="0687CBC3" w14:textId="74461B5F">
      <w:pPr>
        <w:ind w:firstLine="720"/>
      </w:pPr>
      <w:r>
        <w:t>K</w:t>
      </w:r>
      <w:r>
        <w:tab/>
        <w:t>Special Emphasis Report</w:t>
      </w:r>
      <w:r w:rsidR="00CA3322">
        <w:t xml:space="preserve"> </w:t>
      </w:r>
    </w:p>
    <w:p w:rsidR="004D3FC6" w:rsidP="00D80044" w14:paraId="40951382" w14:textId="464D2CA6">
      <w:pPr>
        <w:ind w:firstLine="720"/>
      </w:pPr>
      <w:r>
        <w:t>L</w:t>
      </w:r>
      <w:r>
        <w:tab/>
      </w:r>
      <w:r>
        <w:t>Partner’s Portal Screen Shots</w:t>
      </w:r>
    </w:p>
    <w:p w:rsidR="0A3107A8" w:rsidP="7D332D1E" w14:paraId="1C7B47F2" w14:textId="5286F93F">
      <w:pPr>
        <w:ind w:firstLine="720"/>
      </w:pPr>
    </w:p>
    <w:p w:rsidR="0A3107A8" w:rsidP="0A3107A8" w14:paraId="4DC574DE" w14:textId="0F80AEAA">
      <w:pPr>
        <w:ind w:firstLine="720"/>
      </w:pPr>
    </w:p>
    <w:p w:rsidR="00FB1045" w:rsidP="00FA1951" w14:paraId="40822312" w14:textId="6457FCCE">
      <w:pPr>
        <w:ind w:firstLine="720"/>
        <w:rPr>
          <w:b/>
          <w:bCs/>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313690</wp:posOffset>
                </wp:positionV>
                <wp:extent cx="6162675" cy="4838700"/>
                <wp:effectExtent l="0" t="0" r="28575" b="1905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838700"/>
                        </a:xfrm>
                        <a:prstGeom prst="rect">
                          <a:avLst/>
                        </a:prstGeom>
                        <a:solidFill>
                          <a:srgbClr val="FFFFFF"/>
                        </a:solidFill>
                        <a:ln w="9525">
                          <a:solidFill>
                            <a:srgbClr val="000000"/>
                          </a:solidFill>
                          <a:miter lim="800000"/>
                          <a:headEnd/>
                          <a:tailEnd/>
                        </a:ln>
                      </wps:spPr>
                      <wps:txbx>
                        <w:txbxContent>
                          <w:p w:rsidR="00FA2B47" w:rsidP="00E866D2" w14:textId="2BFC7216">
                            <w:pPr>
                              <w:pStyle w:val="ListParagraph"/>
                              <w:numPr>
                                <w:ilvl w:val="0"/>
                                <w:numId w:val="6"/>
                              </w:numPr>
                              <w:spacing w:after="200" w:line="276" w:lineRule="auto"/>
                            </w:pPr>
                            <w:r w:rsidRPr="002F7D55">
                              <w:rPr>
                                <w:b/>
                                <w:bCs/>
                              </w:rPr>
                              <w:t>Goal of the study</w:t>
                            </w:r>
                            <w:r w:rsidRPr="005708A7">
                              <w:t xml:space="preserve"> </w:t>
                            </w:r>
                          </w:p>
                          <w:p w:rsidR="00FA2B47" w:rsidRPr="005708A7" w:rsidP="002F7D55" w14:textId="600FF4BB">
                            <w:pPr>
                              <w:pStyle w:val="ListParagraph"/>
                              <w:spacing w:after="200" w:line="276" w:lineRule="auto"/>
                              <w:ind w:left="360"/>
                            </w:pPr>
                            <w:r w:rsidRPr="005F729B">
                              <w:t xml:space="preserve">This is a </w:t>
                            </w:r>
                            <w:r w:rsidRPr="00FA1951">
                              <w:t>revision</w:t>
                            </w:r>
                            <w:r w:rsidRPr="005F729B">
                              <w:t xml:space="preserve"> request</w:t>
                            </w:r>
                            <w:r w:rsidR="00FA1951">
                              <w:t xml:space="preserve">. </w:t>
                            </w:r>
                            <w:r w:rsidRPr="006F250A">
                              <w:t xml:space="preserve">This program evaluation </w:t>
                            </w:r>
                            <w:r w:rsidR="00FA1951">
                              <w:t xml:space="preserve">assesses </w:t>
                            </w:r>
                            <w:r w:rsidRPr="006F250A">
                              <w:t>both recipient-level and program-level outcomes associated with the NCIPC’s Core SIPP</w:t>
                            </w:r>
                            <w:r>
                              <w:t xml:space="preserve"> </w:t>
                            </w:r>
                            <w:r w:rsidRPr="006F250A">
                              <w:t xml:space="preserve">funded state injury prevention program. Evaluation metrics assess injury prevention-focused infrastructure development, surveillance system development and use, and partnerships, to prevent Adverse Childhood Experiences (ACEs), Traumatic Brain Injury (TBI), and transportation-related injuries. </w:t>
                            </w:r>
                          </w:p>
                          <w:p w:rsidR="00FA2B47" w:rsidRPr="005708A7" w:rsidP="00FB1045" w14:textId="77777777">
                            <w:pPr>
                              <w:pStyle w:val="ListParagraph"/>
                              <w:ind w:left="360"/>
                            </w:pPr>
                          </w:p>
                          <w:p w:rsidR="00FA2B47" w:rsidP="00E866D2" w14:textId="3501BB15">
                            <w:pPr>
                              <w:pStyle w:val="ListParagraph"/>
                              <w:numPr>
                                <w:ilvl w:val="0"/>
                                <w:numId w:val="6"/>
                              </w:numPr>
                              <w:spacing w:after="200" w:line="276" w:lineRule="auto"/>
                            </w:pPr>
                            <w:r w:rsidRPr="002F7D55">
                              <w:rPr>
                                <w:b/>
                                <w:bCs/>
                              </w:rPr>
                              <w:t>Intended use of the resulting data</w:t>
                            </w:r>
                          </w:p>
                          <w:p w:rsidR="00FA2B47" w:rsidRPr="005708A7" w:rsidP="00927DE2" w14:textId="4B3182A2">
                            <w:pPr>
                              <w:pStyle w:val="ListParagraph"/>
                              <w:spacing w:after="200" w:line="276" w:lineRule="auto"/>
                              <w:ind w:left="360"/>
                            </w:pPr>
                            <w:r w:rsidRPr="00927DE2">
                              <w:t xml:space="preserve">Data collected in support of this program evaluation </w:t>
                            </w:r>
                            <w:r w:rsidR="00FA1951">
                              <w:t>is</w:t>
                            </w:r>
                            <w:r w:rsidRPr="00927DE2">
                              <w:t xml:space="preserve"> used to</w:t>
                            </w:r>
                            <w:r>
                              <w:t xml:space="preserve"> monitor progress toward program goals,</w:t>
                            </w:r>
                            <w:r w:rsidRPr="00927DE2">
                              <w:t xml:space="preserve"> identify technical assistance needs of recipients, to identify practice-based evidence for injury prevention public health actions as defined under this program, and for Continuous Quality Improvement (CQI) purposes.   </w:t>
                            </w:r>
                          </w:p>
                          <w:p w:rsidR="00FA2B47" w:rsidRPr="005708A7" w:rsidP="00FB1045" w14:textId="77777777">
                            <w:pPr>
                              <w:pStyle w:val="ListParagraph"/>
                              <w:ind w:left="360"/>
                            </w:pPr>
                          </w:p>
                          <w:p w:rsidR="00FA2B47" w:rsidP="00E866D2" w14:textId="6F6AB566">
                            <w:pPr>
                              <w:pStyle w:val="ListParagraph"/>
                              <w:numPr>
                                <w:ilvl w:val="0"/>
                                <w:numId w:val="6"/>
                              </w:numPr>
                              <w:spacing w:after="200" w:line="276" w:lineRule="auto"/>
                            </w:pPr>
                            <w:r w:rsidRPr="002F7D55">
                              <w:rPr>
                                <w:b/>
                                <w:bCs/>
                              </w:rPr>
                              <w:t>Methods to be used to collect</w:t>
                            </w:r>
                            <w:r w:rsidRPr="005708A7">
                              <w:t xml:space="preserve"> </w:t>
                            </w:r>
                          </w:p>
                          <w:p w:rsidR="00FA2B47" w:rsidRPr="002C3D85" w:rsidP="002C3D85" w14:textId="2FE9C585">
                            <w:pPr>
                              <w:pStyle w:val="ListParagraph"/>
                              <w:spacing w:after="200" w:line="276" w:lineRule="auto"/>
                              <w:ind w:left="360"/>
                            </w:pPr>
                            <w:r w:rsidRPr="002C3D85">
                              <w:t xml:space="preserve">Mixed methods </w:t>
                            </w:r>
                            <w:r>
                              <w:t xml:space="preserve">data collection. Data </w:t>
                            </w:r>
                            <w:r w:rsidR="005F5919">
                              <w:t>is</w:t>
                            </w:r>
                            <w:r>
                              <w:t xml:space="preserve"> reported annually on quantitative metrics and qualitative surveys, and interviews. </w:t>
                            </w:r>
                            <w:r w:rsidRPr="00524215">
                              <w:t>No research design or human subjects involved.</w:t>
                            </w:r>
                          </w:p>
                          <w:p w:rsidR="00FA2B47" w:rsidRPr="005708A7" w:rsidP="00FB1045" w14:textId="77777777">
                            <w:pPr>
                              <w:pStyle w:val="ListParagraph"/>
                              <w:ind w:left="360"/>
                            </w:pPr>
                          </w:p>
                          <w:p w:rsidR="00FA2B47" w:rsidP="00E866D2" w14:textId="3AC9C150">
                            <w:pPr>
                              <w:pStyle w:val="ListParagraph"/>
                              <w:numPr>
                                <w:ilvl w:val="0"/>
                                <w:numId w:val="6"/>
                              </w:numPr>
                              <w:spacing w:after="200" w:line="276" w:lineRule="auto"/>
                            </w:pPr>
                            <w:r w:rsidRPr="002F7D55">
                              <w:rPr>
                                <w:b/>
                                <w:bCs/>
                              </w:rPr>
                              <w:t>The subpopulation to be studied</w:t>
                            </w:r>
                          </w:p>
                          <w:p w:rsidR="00FA2B47" w:rsidRPr="005708A7" w:rsidP="003D3BD6" w14:textId="1223A61F">
                            <w:pPr>
                              <w:pStyle w:val="ListParagraph"/>
                              <w:spacing w:after="200" w:line="276" w:lineRule="auto"/>
                              <w:ind w:left="360"/>
                            </w:pPr>
                            <w:r>
                              <w:t xml:space="preserve">100% of the populations are in funded recipient jurisdictions. </w:t>
                            </w:r>
                          </w:p>
                          <w:p w:rsidR="00FA2B47" w:rsidRPr="005708A7" w:rsidP="00FB1045" w14:textId="77777777">
                            <w:pPr>
                              <w:pStyle w:val="ListParagraph"/>
                              <w:ind w:left="360"/>
                            </w:pPr>
                          </w:p>
                          <w:p w:rsidR="00FA2B47" w:rsidP="00E866D2" w14:textId="1159B671">
                            <w:pPr>
                              <w:pStyle w:val="ListParagraph"/>
                              <w:numPr>
                                <w:ilvl w:val="0"/>
                                <w:numId w:val="6"/>
                              </w:numPr>
                              <w:spacing w:after="200" w:line="276" w:lineRule="auto"/>
                            </w:pPr>
                            <w:r w:rsidRPr="002F7D55">
                              <w:rPr>
                                <w:b/>
                                <w:bCs/>
                              </w:rPr>
                              <w:t>How data will be analyzed</w:t>
                            </w:r>
                          </w:p>
                          <w:p w:rsidR="00FA2B47" w:rsidRPr="005708A7" w:rsidP="006A04E4" w14:textId="71FA650F">
                            <w:pPr>
                              <w:pStyle w:val="ListParagraph"/>
                              <w:spacing w:after="200" w:line="276" w:lineRule="auto"/>
                              <w:ind w:left="360"/>
                            </w:pPr>
                            <w:r w:rsidRPr="006A04E4">
                              <w:t xml:space="preserve">The data </w:t>
                            </w:r>
                            <w:r w:rsidR="005F5919">
                              <w:t>is</w:t>
                            </w:r>
                            <w:r w:rsidRPr="006A04E4">
                              <w:t xml:space="preserve"> analyzed using descriptive and summary statistics as well as qualitative</w:t>
                            </w:r>
                            <w:r>
                              <w:t xml:space="preserve"> analysis and</w:t>
                            </w:r>
                            <w:r w:rsidRPr="006A04E4">
                              <w:t xml:space="preserve"> summaries.</w:t>
                            </w:r>
                          </w:p>
                          <w:p w:rsidR="00FA2B47" w:rsidP="00FB104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381pt;margin-top:24.7pt;margin-left:434.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FA2B47" w:rsidP="00E866D2" w14:paraId="408223AA" w14:textId="2BFC7216">
                      <w:pPr>
                        <w:pStyle w:val="ListParagraph"/>
                        <w:numPr>
                          <w:ilvl w:val="0"/>
                          <w:numId w:val="6"/>
                        </w:numPr>
                        <w:spacing w:after="200" w:line="276" w:lineRule="auto"/>
                      </w:pPr>
                      <w:r w:rsidRPr="002F7D55">
                        <w:rPr>
                          <w:b/>
                          <w:bCs/>
                        </w:rPr>
                        <w:t>Goal of the study</w:t>
                      </w:r>
                      <w:r w:rsidRPr="005708A7">
                        <w:t xml:space="preserve"> </w:t>
                      </w:r>
                    </w:p>
                    <w:p w:rsidR="00FA2B47" w:rsidRPr="005708A7" w:rsidP="002F7D55" w14:paraId="273BE3B9" w14:textId="600FF4BB">
                      <w:pPr>
                        <w:pStyle w:val="ListParagraph"/>
                        <w:spacing w:after="200" w:line="276" w:lineRule="auto"/>
                        <w:ind w:left="360"/>
                      </w:pPr>
                      <w:r w:rsidRPr="005F729B">
                        <w:t xml:space="preserve">This is a </w:t>
                      </w:r>
                      <w:r w:rsidRPr="00FA1951">
                        <w:t>revision</w:t>
                      </w:r>
                      <w:r w:rsidRPr="005F729B">
                        <w:t xml:space="preserve"> request</w:t>
                      </w:r>
                      <w:r w:rsidR="00FA1951">
                        <w:t xml:space="preserve">. </w:t>
                      </w:r>
                      <w:r w:rsidRPr="006F250A">
                        <w:t xml:space="preserve">This program evaluation </w:t>
                      </w:r>
                      <w:r w:rsidR="00FA1951">
                        <w:t xml:space="preserve">assesses </w:t>
                      </w:r>
                      <w:r w:rsidRPr="006F250A">
                        <w:t>both recipient-level and program-level outcomes associated with the NCIPC’s Core SIPP</w:t>
                      </w:r>
                      <w:r>
                        <w:t xml:space="preserve"> </w:t>
                      </w:r>
                      <w:r w:rsidRPr="006F250A">
                        <w:t xml:space="preserve">funded state injury prevention program. Evaluation metrics assess injury prevention-focused infrastructure development, surveillance system development and use, and partnerships, to prevent Adverse Childhood Experiences (ACEs), Traumatic Brain Injury (TBI), and transportation-related injuries. </w:t>
                      </w:r>
                    </w:p>
                    <w:p w:rsidR="00FA2B47" w:rsidRPr="005708A7" w:rsidP="00FB1045" w14:paraId="408223AB" w14:textId="77777777">
                      <w:pPr>
                        <w:pStyle w:val="ListParagraph"/>
                        <w:ind w:left="360"/>
                      </w:pPr>
                    </w:p>
                    <w:p w:rsidR="00FA2B47" w:rsidP="00E866D2" w14:paraId="408223AC" w14:textId="3501BB15">
                      <w:pPr>
                        <w:pStyle w:val="ListParagraph"/>
                        <w:numPr>
                          <w:ilvl w:val="0"/>
                          <w:numId w:val="6"/>
                        </w:numPr>
                        <w:spacing w:after="200" w:line="276" w:lineRule="auto"/>
                      </w:pPr>
                      <w:r w:rsidRPr="002F7D55">
                        <w:rPr>
                          <w:b/>
                          <w:bCs/>
                        </w:rPr>
                        <w:t>Intended use of the resulting data</w:t>
                      </w:r>
                    </w:p>
                    <w:p w:rsidR="00FA2B47" w:rsidRPr="005708A7" w:rsidP="00927DE2" w14:paraId="58B13C4A" w14:textId="4B3182A2">
                      <w:pPr>
                        <w:pStyle w:val="ListParagraph"/>
                        <w:spacing w:after="200" w:line="276" w:lineRule="auto"/>
                        <w:ind w:left="360"/>
                      </w:pPr>
                      <w:r w:rsidRPr="00927DE2">
                        <w:t xml:space="preserve">Data collected in support of this program evaluation </w:t>
                      </w:r>
                      <w:r w:rsidR="00FA1951">
                        <w:t>is</w:t>
                      </w:r>
                      <w:r w:rsidRPr="00927DE2">
                        <w:t xml:space="preserve"> used to</w:t>
                      </w:r>
                      <w:r>
                        <w:t xml:space="preserve"> monitor progress toward program goals,</w:t>
                      </w:r>
                      <w:r w:rsidRPr="00927DE2">
                        <w:t xml:space="preserve"> identify technical assistance needs of recipients, to identify practice-based evidence for injury prevention public health actions as defined under this program, and for Continuous Quality Improvement (CQI) purposes.   </w:t>
                      </w:r>
                    </w:p>
                    <w:p w:rsidR="00FA2B47" w:rsidRPr="005708A7" w:rsidP="00FB1045" w14:paraId="408223AD" w14:textId="77777777">
                      <w:pPr>
                        <w:pStyle w:val="ListParagraph"/>
                        <w:ind w:left="360"/>
                      </w:pPr>
                    </w:p>
                    <w:p w:rsidR="00FA2B47" w:rsidP="00E866D2" w14:paraId="408223AE" w14:textId="6F6AB566">
                      <w:pPr>
                        <w:pStyle w:val="ListParagraph"/>
                        <w:numPr>
                          <w:ilvl w:val="0"/>
                          <w:numId w:val="6"/>
                        </w:numPr>
                        <w:spacing w:after="200" w:line="276" w:lineRule="auto"/>
                      </w:pPr>
                      <w:r w:rsidRPr="002F7D55">
                        <w:rPr>
                          <w:b/>
                          <w:bCs/>
                        </w:rPr>
                        <w:t>Methods to be used to collect</w:t>
                      </w:r>
                      <w:r w:rsidRPr="005708A7">
                        <w:t xml:space="preserve"> </w:t>
                      </w:r>
                    </w:p>
                    <w:p w:rsidR="00FA2B47" w:rsidRPr="002C3D85" w:rsidP="002C3D85" w14:paraId="2488A657" w14:textId="2FE9C585">
                      <w:pPr>
                        <w:pStyle w:val="ListParagraph"/>
                        <w:spacing w:after="200" w:line="276" w:lineRule="auto"/>
                        <w:ind w:left="360"/>
                      </w:pPr>
                      <w:r w:rsidRPr="002C3D85">
                        <w:t xml:space="preserve">Mixed methods </w:t>
                      </w:r>
                      <w:r>
                        <w:t xml:space="preserve">data collection. Data </w:t>
                      </w:r>
                      <w:r w:rsidR="005F5919">
                        <w:t>is</w:t>
                      </w:r>
                      <w:r>
                        <w:t xml:space="preserve"> reported annually on quantitative metrics and qualitative surveys, and interviews. </w:t>
                      </w:r>
                      <w:r w:rsidRPr="00524215">
                        <w:t>No research design or human subjects involved.</w:t>
                      </w:r>
                    </w:p>
                    <w:p w:rsidR="00FA2B47" w:rsidRPr="005708A7" w:rsidP="00FB1045" w14:paraId="408223AF" w14:textId="77777777">
                      <w:pPr>
                        <w:pStyle w:val="ListParagraph"/>
                        <w:ind w:left="360"/>
                      </w:pPr>
                    </w:p>
                    <w:p w:rsidR="00FA2B47" w:rsidP="00E866D2" w14:paraId="408223B0" w14:textId="3AC9C150">
                      <w:pPr>
                        <w:pStyle w:val="ListParagraph"/>
                        <w:numPr>
                          <w:ilvl w:val="0"/>
                          <w:numId w:val="6"/>
                        </w:numPr>
                        <w:spacing w:after="200" w:line="276" w:lineRule="auto"/>
                      </w:pPr>
                      <w:r w:rsidRPr="002F7D55">
                        <w:rPr>
                          <w:b/>
                          <w:bCs/>
                        </w:rPr>
                        <w:t>The subpopulation to be studied</w:t>
                      </w:r>
                    </w:p>
                    <w:p w:rsidR="00FA2B47" w:rsidRPr="005708A7" w:rsidP="003D3BD6" w14:paraId="6909E776" w14:textId="1223A61F">
                      <w:pPr>
                        <w:pStyle w:val="ListParagraph"/>
                        <w:spacing w:after="200" w:line="276" w:lineRule="auto"/>
                        <w:ind w:left="360"/>
                      </w:pPr>
                      <w:r>
                        <w:t xml:space="preserve">100% of the populations are in funded recipient jurisdictions. </w:t>
                      </w:r>
                    </w:p>
                    <w:p w:rsidR="00FA2B47" w:rsidRPr="005708A7" w:rsidP="00FB1045" w14:paraId="408223B1" w14:textId="77777777">
                      <w:pPr>
                        <w:pStyle w:val="ListParagraph"/>
                        <w:ind w:left="360"/>
                      </w:pPr>
                    </w:p>
                    <w:p w:rsidR="00FA2B47" w:rsidP="00E866D2" w14:paraId="408223B2" w14:textId="1159B671">
                      <w:pPr>
                        <w:pStyle w:val="ListParagraph"/>
                        <w:numPr>
                          <w:ilvl w:val="0"/>
                          <w:numId w:val="6"/>
                        </w:numPr>
                        <w:spacing w:after="200" w:line="276" w:lineRule="auto"/>
                      </w:pPr>
                      <w:r w:rsidRPr="002F7D55">
                        <w:rPr>
                          <w:b/>
                          <w:bCs/>
                        </w:rPr>
                        <w:t>How data will be analyzed</w:t>
                      </w:r>
                    </w:p>
                    <w:p w:rsidR="00FA2B47" w:rsidRPr="005708A7" w:rsidP="006A04E4" w14:paraId="39B8CBD7" w14:textId="71FA650F">
                      <w:pPr>
                        <w:pStyle w:val="ListParagraph"/>
                        <w:spacing w:after="200" w:line="276" w:lineRule="auto"/>
                        <w:ind w:left="360"/>
                      </w:pPr>
                      <w:r w:rsidRPr="006A04E4">
                        <w:t xml:space="preserve">The data </w:t>
                      </w:r>
                      <w:r w:rsidR="005F5919">
                        <w:t>is</w:t>
                      </w:r>
                      <w:r w:rsidRPr="006A04E4">
                        <w:t xml:space="preserve"> analyzed using descriptive and summary statistics as well as qualitative</w:t>
                      </w:r>
                      <w:r>
                        <w:t xml:space="preserve"> analysis and</w:t>
                      </w:r>
                      <w:r w:rsidRPr="006A04E4">
                        <w:t xml:space="preserve"> summaries.</w:t>
                      </w:r>
                    </w:p>
                    <w:p w:rsidR="00FA2B47" w:rsidP="00FB1045" w14:paraId="408223B3" w14:textId="77777777"/>
                  </w:txbxContent>
                </v:textbox>
                <w10:wrap type="square"/>
              </v:shape>
            </w:pict>
          </mc:Fallback>
        </mc:AlternateContent>
      </w:r>
      <w:r w:rsidR="782EC0E7">
        <w:t xml:space="preserve">Summary Table </w:t>
      </w:r>
      <w:r w:rsidR="002763CD">
        <w:tab/>
      </w:r>
    </w:p>
    <w:p w:rsidR="00CE008D" w:rsidP="00812EDE" w14:paraId="3D50864A" w14:textId="77777777">
      <w:pPr>
        <w:rPr>
          <w:b/>
          <w:bCs/>
        </w:rPr>
      </w:pPr>
    </w:p>
    <w:p w:rsidR="00972DEF" w:rsidRPr="00691454" w:rsidP="00812EDE" w14:paraId="4082231F" w14:textId="1E8A5E4E">
      <w:pPr>
        <w:rPr>
          <w:b/>
          <w:bCs/>
        </w:rPr>
      </w:pPr>
      <w:r w:rsidRPr="00691454">
        <w:rPr>
          <w:b/>
          <w:bCs/>
        </w:rPr>
        <w:t xml:space="preserve">A.  JUSTIFICATION </w:t>
      </w:r>
    </w:p>
    <w:p w:rsidR="00660ED8" w:rsidRPr="00691454" w:rsidP="00972DEF" w14:paraId="40822320" w14:textId="77777777">
      <w:pPr>
        <w:autoSpaceDE w:val="0"/>
        <w:autoSpaceDN w:val="0"/>
        <w:adjustRightInd w:val="0"/>
        <w:rPr>
          <w:b/>
          <w:bCs/>
        </w:rPr>
      </w:pPr>
    </w:p>
    <w:p w:rsidR="00972DEF" w:rsidRPr="00262903" w:rsidP="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00A76FE4" w:rsidRPr="00A76FE4" w:rsidP="7D332D1E" w14:paraId="19FB80C7" w14:textId="2137200F">
      <w:pPr>
        <w:tabs>
          <w:tab w:val="left" w:pos="360"/>
        </w:tabs>
        <w:spacing w:line="259" w:lineRule="auto"/>
        <w:rPr>
          <w:sz w:val="23"/>
          <w:szCs w:val="23"/>
        </w:rPr>
      </w:pPr>
      <w:r>
        <w:t>This is a revision request for the currently approved “Program Evaluation of CDC’s Core State Injury Prevention Program” OMB# 0920-1365, expiration date 7/31/2025</w:t>
      </w:r>
      <w:r w:rsidRPr="7D332D1E" w:rsidR="00A03ACF">
        <w:rPr>
          <w:sz w:val="23"/>
          <w:szCs w:val="23"/>
        </w:rPr>
        <w:t xml:space="preserve">. </w:t>
      </w:r>
      <w:r w:rsidRPr="7D332D1E" w:rsidR="00301FE5">
        <w:rPr>
          <w:sz w:val="23"/>
          <w:szCs w:val="23"/>
        </w:rPr>
        <w:t>A</w:t>
      </w:r>
      <w:r w:rsidRPr="7D332D1E">
        <w:rPr>
          <w:sz w:val="23"/>
          <w:szCs w:val="23"/>
        </w:rPr>
        <w:t>pproval</w:t>
      </w:r>
      <w:r w:rsidRPr="7D332D1E" w:rsidR="00301FE5">
        <w:rPr>
          <w:sz w:val="23"/>
          <w:szCs w:val="23"/>
        </w:rPr>
        <w:t xml:space="preserve"> is requested</w:t>
      </w:r>
      <w:r w:rsidRPr="7D332D1E">
        <w:rPr>
          <w:sz w:val="23"/>
          <w:szCs w:val="23"/>
        </w:rPr>
        <w:t xml:space="preserve"> </w:t>
      </w:r>
      <w:r w:rsidRPr="7D332D1E" w:rsidR="00236CA6">
        <w:rPr>
          <w:sz w:val="23"/>
          <w:szCs w:val="23"/>
        </w:rPr>
        <w:t xml:space="preserve">for </w:t>
      </w:r>
      <w:r w:rsidRPr="7D332D1E" w:rsidR="00E95F71">
        <w:rPr>
          <w:sz w:val="23"/>
          <w:szCs w:val="23"/>
        </w:rPr>
        <w:t xml:space="preserve">an additional </w:t>
      </w:r>
      <w:r w:rsidRPr="7D332D1E" w:rsidR="00236CA6">
        <w:rPr>
          <w:sz w:val="23"/>
          <w:szCs w:val="23"/>
        </w:rPr>
        <w:t xml:space="preserve">3 years </w:t>
      </w:r>
      <w:r w:rsidRPr="7D332D1E">
        <w:rPr>
          <w:sz w:val="23"/>
          <w:szCs w:val="23"/>
        </w:rPr>
        <w:t xml:space="preserve">to </w:t>
      </w:r>
      <w:r w:rsidRPr="7D332D1E">
        <w:rPr>
          <w:sz w:val="23"/>
          <w:szCs w:val="23"/>
        </w:rPr>
        <w:t xml:space="preserve">continue </w:t>
      </w:r>
      <w:r w:rsidRPr="7D332D1E">
        <w:rPr>
          <w:sz w:val="23"/>
          <w:szCs w:val="23"/>
        </w:rPr>
        <w:t>collect</w:t>
      </w:r>
      <w:r w:rsidRPr="7D332D1E">
        <w:rPr>
          <w:sz w:val="23"/>
          <w:szCs w:val="23"/>
        </w:rPr>
        <w:t>ing</w:t>
      </w:r>
      <w:r w:rsidRPr="7D332D1E">
        <w:rPr>
          <w:sz w:val="23"/>
          <w:szCs w:val="23"/>
        </w:rPr>
        <w:t xml:space="preserve"> information from awardees funded under the Core State Injury Prevention Program cooperative agreement</w:t>
      </w:r>
      <w:r w:rsidRPr="7D332D1E" w:rsidR="5BB16DDA">
        <w:rPr>
          <w:sz w:val="23"/>
          <w:szCs w:val="23"/>
        </w:rPr>
        <w:t xml:space="preserve"> (CE21-2101)</w:t>
      </w:r>
      <w:r w:rsidRPr="7D332D1E">
        <w:rPr>
          <w:sz w:val="23"/>
          <w:szCs w:val="23"/>
        </w:rPr>
        <w:t xml:space="preserve">, hereafter known as Core SIPP.  </w:t>
      </w:r>
      <w:r w:rsidRPr="7D332D1E" w:rsidR="003D5570">
        <w:rPr>
          <w:sz w:val="23"/>
          <w:szCs w:val="23"/>
        </w:rPr>
        <w:t xml:space="preserve">A revision is requested </w:t>
      </w:r>
      <w:r w:rsidRPr="7D332D1E" w:rsidR="003D69F3">
        <w:rPr>
          <w:sz w:val="23"/>
          <w:szCs w:val="23"/>
        </w:rPr>
        <w:t>to</w:t>
      </w:r>
      <w:r w:rsidRPr="7D332D1E" w:rsidR="003D5570">
        <w:rPr>
          <w:sz w:val="23"/>
          <w:szCs w:val="23"/>
        </w:rPr>
        <w:t xml:space="preserve"> incorporate data collection </w:t>
      </w:r>
      <w:r w:rsidRPr="7D332D1E" w:rsidR="00FA23C4">
        <w:rPr>
          <w:sz w:val="23"/>
          <w:szCs w:val="23"/>
        </w:rPr>
        <w:t xml:space="preserve">and analysis </w:t>
      </w:r>
      <w:r w:rsidRPr="7D332D1E" w:rsidR="003D5570">
        <w:rPr>
          <w:sz w:val="23"/>
          <w:szCs w:val="23"/>
        </w:rPr>
        <w:t>of three new funded recipients</w:t>
      </w:r>
      <w:r w:rsidRPr="7D332D1E" w:rsidR="008D4CF5">
        <w:rPr>
          <w:sz w:val="23"/>
          <w:szCs w:val="23"/>
        </w:rPr>
        <w:t xml:space="preserve"> who were added</w:t>
      </w:r>
      <w:r w:rsidRPr="7D332D1E" w:rsidR="77CCBF98">
        <w:rPr>
          <w:sz w:val="23"/>
          <w:szCs w:val="23"/>
        </w:rPr>
        <w:t>.</w:t>
      </w:r>
      <w:r w:rsidRPr="7D332D1E" w:rsidR="00FA23C4">
        <w:rPr>
          <w:sz w:val="23"/>
          <w:szCs w:val="23"/>
        </w:rPr>
        <w:t xml:space="preserve"> </w:t>
      </w:r>
      <w:r w:rsidRPr="7D332D1E" w:rsidR="00407CE4">
        <w:rPr>
          <w:sz w:val="23"/>
          <w:szCs w:val="23"/>
        </w:rPr>
        <w:t xml:space="preserve">As </w:t>
      </w:r>
      <w:r w:rsidRPr="7D332D1E" w:rsidR="00DD5DA1">
        <w:rPr>
          <w:sz w:val="23"/>
          <w:szCs w:val="23"/>
        </w:rPr>
        <w:t xml:space="preserve">part of the annual program evaluation data collection, recipients submit </w:t>
      </w:r>
      <w:r w:rsidRPr="7D332D1E" w:rsidR="00F26537">
        <w:rPr>
          <w:sz w:val="23"/>
          <w:szCs w:val="23"/>
        </w:rPr>
        <w:t xml:space="preserve">data on </w:t>
      </w:r>
      <w:r w:rsidRPr="7D332D1E" w:rsidR="00093FAB">
        <w:rPr>
          <w:sz w:val="23"/>
          <w:szCs w:val="23"/>
        </w:rPr>
        <w:t xml:space="preserve">enhancements in </w:t>
      </w:r>
      <w:r w:rsidRPr="7D332D1E" w:rsidR="00EA39F9">
        <w:rPr>
          <w:sz w:val="23"/>
          <w:szCs w:val="23"/>
        </w:rPr>
        <w:t>program implementation capacity</w:t>
      </w:r>
      <w:r w:rsidRPr="7D332D1E" w:rsidR="00093FAB">
        <w:rPr>
          <w:sz w:val="23"/>
          <w:szCs w:val="23"/>
        </w:rPr>
        <w:t xml:space="preserve"> (Attachment </w:t>
      </w:r>
      <w:r w:rsidRPr="7D332D1E" w:rsidR="0049705A">
        <w:rPr>
          <w:sz w:val="23"/>
          <w:szCs w:val="23"/>
        </w:rPr>
        <w:t>E</w:t>
      </w:r>
      <w:r w:rsidRPr="7D332D1E" w:rsidR="00093FAB">
        <w:rPr>
          <w:sz w:val="23"/>
          <w:szCs w:val="23"/>
        </w:rPr>
        <w:t xml:space="preserve">), </w:t>
      </w:r>
      <w:r w:rsidRPr="7D332D1E" w:rsidR="00F26537">
        <w:rPr>
          <w:sz w:val="23"/>
          <w:szCs w:val="23"/>
        </w:rPr>
        <w:t>leveraged resources/funds through economic indicato</w:t>
      </w:r>
      <w:r w:rsidRPr="7D332D1E" w:rsidR="00693895">
        <w:rPr>
          <w:sz w:val="23"/>
          <w:szCs w:val="23"/>
        </w:rPr>
        <w:t>r</w:t>
      </w:r>
      <w:r w:rsidRPr="7D332D1E" w:rsidR="00F26537">
        <w:rPr>
          <w:sz w:val="23"/>
          <w:szCs w:val="23"/>
        </w:rPr>
        <w:t xml:space="preserve">s (Attachment </w:t>
      </w:r>
      <w:r w:rsidRPr="7D332D1E" w:rsidR="000268B8">
        <w:rPr>
          <w:sz w:val="23"/>
          <w:szCs w:val="23"/>
        </w:rPr>
        <w:t>F</w:t>
      </w:r>
      <w:r w:rsidRPr="7D332D1E" w:rsidR="00F26537">
        <w:rPr>
          <w:sz w:val="23"/>
          <w:szCs w:val="23"/>
        </w:rPr>
        <w:t xml:space="preserve">), </w:t>
      </w:r>
      <w:r w:rsidRPr="7D332D1E" w:rsidR="00227393">
        <w:rPr>
          <w:sz w:val="23"/>
          <w:szCs w:val="23"/>
        </w:rPr>
        <w:t xml:space="preserve">and </w:t>
      </w:r>
      <w:r w:rsidRPr="7D332D1E" w:rsidR="00E04CC2">
        <w:rPr>
          <w:sz w:val="23"/>
          <w:szCs w:val="23"/>
        </w:rPr>
        <w:t>challenges and successes</w:t>
      </w:r>
      <w:r w:rsidRPr="7D332D1E" w:rsidR="00F6716C">
        <w:rPr>
          <w:sz w:val="23"/>
          <w:szCs w:val="23"/>
        </w:rPr>
        <w:t>, programmatic improvements, and impact</w:t>
      </w:r>
      <w:r w:rsidRPr="7D332D1E" w:rsidR="00E04CC2">
        <w:rPr>
          <w:sz w:val="23"/>
          <w:szCs w:val="23"/>
        </w:rPr>
        <w:t xml:space="preserve"> through interviews (Attachment </w:t>
      </w:r>
      <w:r w:rsidRPr="7D332D1E" w:rsidR="00794ED5">
        <w:rPr>
          <w:sz w:val="23"/>
          <w:szCs w:val="23"/>
        </w:rPr>
        <w:t>G</w:t>
      </w:r>
      <w:r w:rsidRPr="7D332D1E" w:rsidR="00F6716C">
        <w:rPr>
          <w:sz w:val="23"/>
          <w:szCs w:val="23"/>
        </w:rPr>
        <w:t xml:space="preserve">). </w:t>
      </w:r>
      <w:r w:rsidRPr="7D332D1E">
        <w:rPr>
          <w:sz w:val="23"/>
          <w:szCs w:val="23"/>
        </w:rPr>
        <w:t xml:space="preserve">Finally, awardees will annually </w:t>
      </w:r>
      <w:r w:rsidRPr="7D332D1E">
        <w:rPr>
          <w:sz w:val="23"/>
          <w:szCs w:val="23"/>
        </w:rPr>
        <w:t>submit injury and violence prevention surveillance data using an Excel-based Injury Indicator Spreadsheet</w:t>
      </w:r>
      <w:r w:rsidRPr="7D332D1E" w:rsidR="00704115">
        <w:rPr>
          <w:sz w:val="23"/>
          <w:szCs w:val="23"/>
        </w:rPr>
        <w:t>s</w:t>
      </w:r>
      <w:r w:rsidRPr="7D332D1E">
        <w:rPr>
          <w:sz w:val="23"/>
          <w:szCs w:val="23"/>
        </w:rPr>
        <w:t xml:space="preserve"> (Attachment </w:t>
      </w:r>
      <w:r w:rsidRPr="7D332D1E" w:rsidR="007420A3">
        <w:rPr>
          <w:sz w:val="23"/>
          <w:szCs w:val="23"/>
        </w:rPr>
        <w:t>H</w:t>
      </w:r>
      <w:r w:rsidRPr="7D332D1E" w:rsidR="00CA3322">
        <w:rPr>
          <w:sz w:val="23"/>
          <w:szCs w:val="23"/>
        </w:rPr>
        <w:t>, I, and J</w:t>
      </w:r>
      <w:r w:rsidRPr="7D332D1E" w:rsidR="001D39FE">
        <w:rPr>
          <w:sz w:val="23"/>
          <w:szCs w:val="23"/>
        </w:rPr>
        <w:t>)</w:t>
      </w:r>
      <w:r w:rsidRPr="7D332D1E" w:rsidR="00704115">
        <w:rPr>
          <w:sz w:val="23"/>
          <w:szCs w:val="23"/>
        </w:rPr>
        <w:t xml:space="preserve"> and Special Emphasis Reports</w:t>
      </w:r>
      <w:r w:rsidRPr="7D332D1E" w:rsidR="007723B3">
        <w:rPr>
          <w:sz w:val="23"/>
          <w:szCs w:val="23"/>
        </w:rPr>
        <w:t xml:space="preserve"> (Attachment</w:t>
      </w:r>
      <w:r w:rsidRPr="7D332D1E" w:rsidR="00990AB0">
        <w:rPr>
          <w:sz w:val="23"/>
          <w:szCs w:val="23"/>
        </w:rPr>
        <w:t xml:space="preserve"> </w:t>
      </w:r>
      <w:r w:rsidRPr="7D332D1E" w:rsidR="00E52A6E">
        <w:rPr>
          <w:sz w:val="23"/>
          <w:szCs w:val="23"/>
        </w:rPr>
        <w:t>K</w:t>
      </w:r>
      <w:r w:rsidRPr="7D332D1E" w:rsidR="007723B3">
        <w:rPr>
          <w:sz w:val="23"/>
          <w:szCs w:val="23"/>
        </w:rPr>
        <w:t>)</w:t>
      </w:r>
      <w:r w:rsidRPr="7D332D1E">
        <w:rPr>
          <w:sz w:val="23"/>
          <w:szCs w:val="23"/>
        </w:rPr>
        <w:t xml:space="preserve">. </w:t>
      </w:r>
    </w:p>
    <w:p w:rsidR="00A76FE4" w:rsidRPr="00A76FE4" w:rsidP="00A76FE4" w14:paraId="608818F3" w14:textId="77777777">
      <w:pPr>
        <w:tabs>
          <w:tab w:val="left" w:pos="360"/>
        </w:tabs>
        <w:autoSpaceDE w:val="0"/>
        <w:autoSpaceDN w:val="0"/>
        <w:adjustRightInd w:val="0"/>
        <w:rPr>
          <w:sz w:val="23"/>
          <w:szCs w:val="23"/>
        </w:rPr>
      </w:pPr>
    </w:p>
    <w:p w:rsidR="00D8306A" w:rsidRPr="00691454" w:rsidP="00A76FE4" w14:paraId="7A44F60F" w14:textId="36FB66A9">
      <w:pPr>
        <w:tabs>
          <w:tab w:val="left" w:pos="360"/>
        </w:tabs>
        <w:autoSpaceDE w:val="0"/>
        <w:autoSpaceDN w:val="0"/>
        <w:adjustRightInd w:val="0"/>
        <w:rPr>
          <w:b/>
          <w:bCs/>
        </w:rPr>
      </w:pPr>
      <w:bookmarkStart w:id="3" w:name="_Hlk174624006"/>
      <w:r w:rsidRPr="00A76FE4">
        <w:rPr>
          <w:sz w:val="23"/>
          <w:szCs w:val="23"/>
        </w:rPr>
        <w:t>Information collected provide</w:t>
      </w:r>
      <w:r w:rsidR="002C6A9C">
        <w:rPr>
          <w:sz w:val="23"/>
          <w:szCs w:val="23"/>
        </w:rPr>
        <w:t>s</w:t>
      </w:r>
      <w:r w:rsidRPr="00A76FE4">
        <w:rPr>
          <w:sz w:val="23"/>
          <w:szCs w:val="23"/>
        </w:rPr>
        <w:t xml:space="preserve"> crucial data for program </w:t>
      </w:r>
      <w:r w:rsidR="00520BB5">
        <w:rPr>
          <w:sz w:val="23"/>
          <w:szCs w:val="23"/>
        </w:rPr>
        <w:t>evaluation</w:t>
      </w:r>
      <w:r w:rsidRPr="00A76FE4">
        <w:rPr>
          <w:sz w:val="23"/>
          <w:szCs w:val="23"/>
        </w:rPr>
        <w:t xml:space="preserve"> </w:t>
      </w:r>
      <w:bookmarkEnd w:id="3"/>
      <w:r w:rsidRPr="00A76FE4">
        <w:rPr>
          <w:sz w:val="23"/>
          <w:szCs w:val="23"/>
        </w:rPr>
        <w:t>and provide</w:t>
      </w:r>
      <w:r w:rsidR="002C6A9C">
        <w:rPr>
          <w:sz w:val="23"/>
          <w:szCs w:val="23"/>
        </w:rPr>
        <w:t>s</w:t>
      </w:r>
      <w:r w:rsidRPr="00A76FE4">
        <w:rPr>
          <w:sz w:val="23"/>
          <w:szCs w:val="23"/>
        </w:rPr>
        <w:t xml:space="preserve"> CDC with the </w:t>
      </w:r>
      <w:r w:rsidR="00703ECD">
        <w:rPr>
          <w:sz w:val="23"/>
          <w:szCs w:val="23"/>
        </w:rPr>
        <w:t xml:space="preserve">ability </w:t>
      </w:r>
      <w:r w:rsidRPr="00A76FE4">
        <w:rPr>
          <w:sz w:val="23"/>
          <w:szCs w:val="23"/>
        </w:rPr>
        <w:t xml:space="preserve">to respond in a timely manner to requests for information about the program from the Department of Health and Human Services (HHS), the White House, Congress, and other </w:t>
      </w:r>
      <w:r w:rsidR="008919FB">
        <w:rPr>
          <w:sz w:val="23"/>
          <w:szCs w:val="23"/>
        </w:rPr>
        <w:t>entities. The data collected helps the CDC</w:t>
      </w:r>
      <w:r w:rsidR="00933AEC">
        <w:rPr>
          <w:sz w:val="23"/>
          <w:szCs w:val="23"/>
        </w:rPr>
        <w:t xml:space="preserve"> </w:t>
      </w:r>
      <w:r w:rsidR="001B6D34">
        <w:rPr>
          <w:sz w:val="23"/>
          <w:szCs w:val="23"/>
        </w:rPr>
        <w:t xml:space="preserve">understand how the </w:t>
      </w:r>
      <w:r w:rsidR="001A02D2">
        <w:rPr>
          <w:sz w:val="23"/>
          <w:szCs w:val="23"/>
        </w:rPr>
        <w:t xml:space="preserve">cooperative agreement </w:t>
      </w:r>
      <w:r w:rsidR="00E60091">
        <w:rPr>
          <w:sz w:val="23"/>
          <w:szCs w:val="23"/>
        </w:rPr>
        <w:t>i</w:t>
      </w:r>
      <w:r w:rsidR="00DB7864">
        <w:rPr>
          <w:sz w:val="23"/>
          <w:szCs w:val="23"/>
        </w:rPr>
        <w:t xml:space="preserve">ncreases potential sustainability </w:t>
      </w:r>
      <w:r w:rsidR="00933AEC">
        <w:rPr>
          <w:sz w:val="23"/>
          <w:szCs w:val="23"/>
        </w:rPr>
        <w:t>though</w:t>
      </w:r>
      <w:r w:rsidR="002E5A04">
        <w:rPr>
          <w:sz w:val="23"/>
          <w:szCs w:val="23"/>
        </w:rPr>
        <w:t xml:space="preserve"> improved capacity,</w:t>
      </w:r>
      <w:r w:rsidR="00933AEC">
        <w:rPr>
          <w:sz w:val="23"/>
          <w:szCs w:val="23"/>
        </w:rPr>
        <w:t xml:space="preserve"> </w:t>
      </w:r>
      <w:r w:rsidRPr="00A76FE4">
        <w:rPr>
          <w:sz w:val="23"/>
          <w:szCs w:val="23"/>
        </w:rPr>
        <w:t>provide data-driven technical assistance, and disseminate the most current surveillance data on unintentional and intentional injuries.</w:t>
      </w:r>
    </w:p>
    <w:p w:rsidR="00972DEF" w:rsidRPr="00691454" w:rsidP="00972DEF" w14:paraId="40822322" w14:textId="77777777"/>
    <w:p w:rsidR="00204915" w:rsidP="00204915" w14:paraId="3998AD49" w14:textId="77777777">
      <w:pPr>
        <w:pStyle w:val="NormalSS"/>
        <w:spacing w:after="120"/>
        <w:ind w:firstLine="0"/>
      </w:pPr>
      <w:r w:rsidRPr="00F46586">
        <w:t>Authority for CDC’s N</w:t>
      </w:r>
      <w:r>
        <w:t xml:space="preserve">ational </w:t>
      </w:r>
      <w:r w:rsidRPr="00F46586">
        <w:t>C</w:t>
      </w:r>
      <w:r>
        <w:t xml:space="preserve">enter for </w:t>
      </w:r>
      <w:r w:rsidRPr="00F46586">
        <w:t>I</w:t>
      </w:r>
      <w:r>
        <w:t xml:space="preserve">njury </w:t>
      </w:r>
      <w:r w:rsidRPr="00F46586">
        <w:t>P</w:t>
      </w:r>
      <w:r>
        <w:t xml:space="preserve">revention and </w:t>
      </w:r>
      <w:r w:rsidRPr="00F46586">
        <w:t>C</w:t>
      </w:r>
      <w:r>
        <w:t>ontrol (NCIPC)</w:t>
      </w:r>
      <w:r w:rsidRPr="00F46586">
        <w:t xml:space="preserve"> to collect these data is granted by Section 301 of the Public Health Service Act (42 U.S.C. 241). This act gives federal health agencies, such as CDC, broad authority to collect data and </w:t>
      </w:r>
      <w:r>
        <w:t>participate in</w:t>
      </w:r>
      <w:r w:rsidRPr="00F46586">
        <w:t xml:space="preserve"> other public health activities, including this type of </w:t>
      </w:r>
      <w:r>
        <w:t>program implementation evaluation</w:t>
      </w:r>
      <w:r w:rsidRPr="00C62FC2">
        <w:t xml:space="preserve"> </w:t>
      </w:r>
      <w:r w:rsidRPr="00A10C7C">
        <w:t>(</w:t>
      </w:r>
      <w:r w:rsidRPr="00B97E99">
        <w:t>Attachment</w:t>
      </w:r>
      <w:r w:rsidRPr="00A10C7C">
        <w:t xml:space="preserve"> </w:t>
      </w:r>
      <w:r>
        <w:t xml:space="preserve">A). </w:t>
      </w:r>
    </w:p>
    <w:p w:rsidR="00FB1045" w:rsidP="00972DEF" w14:paraId="4082232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P="00F64FA1"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14:paraId="3D3A121A" w14:textId="77D54370">
      <w:pPr>
        <w:tabs>
          <w:tab w:val="left" w:pos="360"/>
        </w:tabs>
        <w:autoSpaceDE w:val="0"/>
        <w:autoSpaceDN w:val="0"/>
        <w:adjustRightInd w:val="0"/>
        <w:rPr>
          <w:b/>
          <w:bCs/>
        </w:rPr>
      </w:pPr>
    </w:p>
    <w:p w:rsidR="00A24051" w:rsidP="00CC6439" w14:paraId="05705862" w14:textId="6695478A">
      <w:pPr>
        <w:autoSpaceDE w:val="0"/>
        <w:autoSpaceDN w:val="0"/>
        <w:adjustRightInd w:val="0"/>
      </w:pPr>
      <w:r>
        <w:t xml:space="preserve">This is a revision request </w:t>
      </w:r>
      <w:r w:rsidR="00555058">
        <w:t xml:space="preserve">to continue </w:t>
      </w:r>
      <w:r>
        <w:t>collect</w:t>
      </w:r>
      <w:r>
        <w:t>ing</w:t>
      </w:r>
      <w:r>
        <w:t xml:space="preserve"> several types of information from recipients over the course of the funding cycle. </w:t>
      </w:r>
      <w:r w:rsidR="00CE008D">
        <w:t xml:space="preserve">The </w:t>
      </w:r>
      <w:r w:rsidR="008D4CF5">
        <w:t xml:space="preserve">Core SIPP Program added three new recipients to the program and is requesting a revision to allow for data collection of these three new recipients. </w:t>
      </w:r>
      <w:r w:rsidR="00CC6439">
        <w:t xml:space="preserve">The estimated increase change in burden from the last OMB approval is 109 hours (764 present request – 655 previous approval). </w:t>
      </w:r>
      <w:r w:rsidR="0041434F">
        <w:t xml:space="preserve">Data collected up until this point has been used to </w:t>
      </w:r>
      <w:r w:rsidR="009E3321">
        <w:t xml:space="preserve">inform </w:t>
      </w:r>
      <w:r w:rsidR="00513C3A">
        <w:t>tech</w:t>
      </w:r>
      <w:r w:rsidR="00E56D93">
        <w:t xml:space="preserve">nical assistance to recipients and </w:t>
      </w:r>
      <w:r w:rsidR="006614C3">
        <w:t>programmatic decision-making</w:t>
      </w:r>
      <w:r w:rsidR="370B4640">
        <w:t>, including identifying areas where recipients need additional guidance and support from CDC program staff</w:t>
      </w:r>
      <w:r w:rsidR="00C50FE0">
        <w:t xml:space="preserve">. We have used this data to develop </w:t>
      </w:r>
      <w:r w:rsidR="00E03A85">
        <w:t xml:space="preserve">reports to show </w:t>
      </w:r>
      <w:r w:rsidR="008854CA">
        <w:t>p</w:t>
      </w:r>
      <w:r w:rsidR="00C43D54">
        <w:t xml:space="preserve">rogram impact on recipient capacity, </w:t>
      </w:r>
      <w:r w:rsidR="00CF2005">
        <w:t xml:space="preserve">public health actions, </w:t>
      </w:r>
      <w:r w:rsidR="004C1717">
        <w:t>and</w:t>
      </w:r>
      <w:r w:rsidR="004A6598">
        <w:t xml:space="preserve"> </w:t>
      </w:r>
      <w:r w:rsidR="001800A9">
        <w:t>contin</w:t>
      </w:r>
      <w:r w:rsidR="00FE1E16">
        <w:t xml:space="preserve">uous quality improvement. </w:t>
      </w:r>
      <w:r w:rsidR="468BED4E">
        <w:t xml:space="preserve">Continued collection of this data will allow CDC to show program impact throughout the </w:t>
      </w:r>
      <w:r w:rsidR="19EFA7E3">
        <w:t>entirety of</w:t>
      </w:r>
      <w:r w:rsidR="468BED4E">
        <w:t xml:space="preserve"> program funding. </w:t>
      </w:r>
      <w:r>
        <w:t xml:space="preserve">This information will </w:t>
      </w:r>
      <w:r w:rsidR="004A6598">
        <w:t xml:space="preserve">continue to </w:t>
      </w:r>
      <w:r>
        <w:t xml:space="preserve">be used to: </w:t>
      </w:r>
    </w:p>
    <w:p w:rsidR="00A24051" w:rsidP="00A24051" w14:paraId="41FB5F33" w14:textId="77777777">
      <w:pPr>
        <w:tabs>
          <w:tab w:val="left" w:pos="360"/>
        </w:tabs>
        <w:autoSpaceDE w:val="0"/>
        <w:autoSpaceDN w:val="0"/>
        <w:adjustRightInd w:val="0"/>
      </w:pPr>
    </w:p>
    <w:p w:rsidR="00A24051" w:rsidP="00A24051" w14:paraId="637FF8D3" w14:textId="07A8CB66">
      <w:pPr>
        <w:tabs>
          <w:tab w:val="left" w:pos="360"/>
        </w:tabs>
        <w:autoSpaceDE w:val="0"/>
        <w:autoSpaceDN w:val="0"/>
        <w:adjustRightInd w:val="0"/>
      </w:pPr>
      <w:r>
        <w:t>1)</w:t>
      </w:r>
      <w:r>
        <w:tab/>
      </w:r>
      <w:r w:rsidR="00204915">
        <w:t xml:space="preserve">Evaluate </w:t>
      </w:r>
      <w:r>
        <w:t>and track outcomes at the recipient- and program-levels as they relate to injury prevention-focused infrastructure development, surveillance system development and use, and partnerships, to prevent Adverse Childhood Experiences (ACEs), Traumatic Brain Injury (TBI), and transportation-related injurie</w:t>
      </w:r>
      <w:r w:rsidR="002328F3">
        <w:t>s.</w:t>
      </w:r>
      <w:r>
        <w:t xml:space="preserve"> </w:t>
      </w:r>
      <w:r w:rsidR="002328F3">
        <w:t>R</w:t>
      </w:r>
      <w:r>
        <w:t>ecipient-and program-level identification of disproportionately</w:t>
      </w:r>
      <w:r w:rsidR="006850BE">
        <w:t xml:space="preserve"> </w:t>
      </w:r>
      <w:r>
        <w:t>affected populations and subsequent public health actions taken to address injury-related health disparities will also be assessed</w:t>
      </w:r>
      <w:r w:rsidR="00AB78F8">
        <w:t>.</w:t>
      </w:r>
    </w:p>
    <w:p w:rsidR="00A24051" w:rsidP="00A24051" w14:paraId="3F799390" w14:textId="1701848A">
      <w:pPr>
        <w:tabs>
          <w:tab w:val="left" w:pos="360"/>
        </w:tabs>
        <w:autoSpaceDE w:val="0"/>
        <w:autoSpaceDN w:val="0"/>
        <w:adjustRightInd w:val="0"/>
      </w:pPr>
      <w:r>
        <w:t>2)</w:t>
      </w:r>
      <w:r>
        <w:tab/>
        <w:t>Identify technical assistance needs of individual recipients and this recipient cohort, so that the CDC team can appropriately deploy resources to support recipients</w:t>
      </w:r>
      <w:r w:rsidR="00A0008F">
        <w:t>.</w:t>
      </w:r>
      <w:r>
        <w:t xml:space="preserve"> </w:t>
      </w:r>
    </w:p>
    <w:p w:rsidR="00A24051" w:rsidP="00A24051" w14:paraId="361EDE25" w14:textId="30465EB7">
      <w:pPr>
        <w:tabs>
          <w:tab w:val="left" w:pos="360"/>
        </w:tabs>
        <w:autoSpaceDE w:val="0"/>
        <w:autoSpaceDN w:val="0"/>
        <w:adjustRightInd w:val="0"/>
      </w:pPr>
      <w:r>
        <w:t>3)</w:t>
      </w:r>
      <w:r>
        <w:tab/>
        <w:t>Identify practice-based evidence for injury prevention public health actions to advance the field through future partnerships, program design, and publications</w:t>
      </w:r>
      <w:r w:rsidR="00A0008F">
        <w:t>.</w:t>
      </w:r>
    </w:p>
    <w:p w:rsidR="00A24051" w:rsidP="00A24051" w14:paraId="593CFB52" w14:textId="4CC81691">
      <w:pPr>
        <w:tabs>
          <w:tab w:val="left" w:pos="360"/>
        </w:tabs>
        <w:autoSpaceDE w:val="0"/>
        <w:autoSpaceDN w:val="0"/>
        <w:adjustRightInd w:val="0"/>
      </w:pPr>
      <w:r>
        <w:t>4)</w:t>
      </w:r>
      <w:r>
        <w:tab/>
        <w:t xml:space="preserve">Inform </w:t>
      </w:r>
      <w:r w:rsidR="0020295C">
        <w:t>continuous quality improvement</w:t>
      </w:r>
      <w:r>
        <w:t xml:space="preserve"> activities over the course of the funding period, to include quarterly and annual strategic planning for current and later iterations of this program under future funding. </w:t>
      </w:r>
    </w:p>
    <w:p w:rsidR="00A24051" w:rsidP="00A24051" w14:paraId="13825661" w14:textId="77777777">
      <w:pPr>
        <w:tabs>
          <w:tab w:val="left" w:pos="360"/>
        </w:tabs>
        <w:autoSpaceDE w:val="0"/>
        <w:autoSpaceDN w:val="0"/>
        <w:adjustRightInd w:val="0"/>
      </w:pPr>
    </w:p>
    <w:p w:rsidR="00555058" w:rsidP="00A24051" w14:paraId="55416DAF" w14:textId="0E798A40">
      <w:pPr>
        <w:tabs>
          <w:tab w:val="left" w:pos="360"/>
        </w:tabs>
        <w:autoSpaceDE w:val="0"/>
        <w:autoSpaceDN w:val="0"/>
        <w:adjustRightInd w:val="0"/>
      </w:pPr>
      <w:r>
        <w:t xml:space="preserve">Information </w:t>
      </w:r>
      <w:r w:rsidR="13C950F5">
        <w:t xml:space="preserve">will continue to </w:t>
      </w:r>
      <w:r w:rsidR="004F4EEF">
        <w:t>be</w:t>
      </w:r>
      <w:r w:rsidR="004F4EEF">
        <w:rPr>
          <w:rStyle w:val="CommentReference"/>
        </w:rPr>
        <w:t xml:space="preserve"> </w:t>
      </w:r>
      <w:r w:rsidR="004F4EEF">
        <w:t>collected</w:t>
      </w:r>
      <w:r>
        <w:t xml:space="preserve"> by CDC through </w:t>
      </w:r>
      <w:r w:rsidR="005C285C">
        <w:t>the following</w:t>
      </w:r>
      <w:r>
        <w:t xml:space="preserve"> modes to address the purposes identified above (also see Table. A.2.</w:t>
      </w:r>
      <w:r w:rsidR="00EF0385">
        <w:t>1</w:t>
      </w:r>
      <w:r>
        <w:t>)</w:t>
      </w:r>
    </w:p>
    <w:p w:rsidR="00A24051" w:rsidP="00A24051" w14:paraId="53E14AE2" w14:textId="2CD8F284">
      <w:pPr>
        <w:tabs>
          <w:tab w:val="left" w:pos="360"/>
        </w:tabs>
        <w:autoSpaceDE w:val="0"/>
        <w:autoSpaceDN w:val="0"/>
        <w:adjustRightInd w:val="0"/>
      </w:pPr>
      <w:r>
        <w:t>1</w:t>
      </w:r>
      <w:r w:rsidR="5AF1D521">
        <w:t xml:space="preserve">)  </w:t>
      </w:r>
      <w:r w:rsidR="10C8C448">
        <w:t xml:space="preserve">The Core SIPP </w:t>
      </w:r>
      <w:r w:rsidR="5C4F33B5">
        <w:t>Implementation</w:t>
      </w:r>
      <w:r w:rsidR="10C8C448">
        <w:t xml:space="preserve"> Capacity Development Rubric </w:t>
      </w:r>
      <w:r w:rsidR="3BE1FFB2">
        <w:t>was</w:t>
      </w:r>
      <w:r w:rsidR="10C8C448">
        <w:t xml:space="preserve"> implemented once at the start of program funding (baseline collection), and subsequently </w:t>
      </w:r>
      <w:r w:rsidR="48B2CCA0">
        <w:t>during the middle of each reporting year</w:t>
      </w:r>
      <w:r w:rsidR="10C8C448">
        <w:t xml:space="preserve">. Recipients self-administer the rubric via CDC’s Partner Portal, where they self-score their </w:t>
      </w:r>
      <w:r w:rsidR="46B247D2">
        <w:t>state injury prevention programs</w:t>
      </w:r>
      <w:r w:rsidR="10C8C448">
        <w:t xml:space="preserve"> according to their current level of capacity for components of interest. These scores </w:t>
      </w:r>
      <w:r w:rsidR="7A108BF8">
        <w:t>are</w:t>
      </w:r>
      <w:r w:rsidR="10C8C448">
        <w:t xml:space="preserve"> used to identify recipient strengths, areas for improvement, and additional needs for CDC TA support</w:t>
      </w:r>
      <w:r w:rsidR="00322DC3">
        <w:t xml:space="preserve"> such as </w:t>
      </w:r>
      <w:r w:rsidR="004926DA">
        <w:t xml:space="preserve">a </w:t>
      </w:r>
      <w:r w:rsidR="00212BB6">
        <w:t>group technical assistance webinar</w:t>
      </w:r>
      <w:r w:rsidR="004926DA">
        <w:t xml:space="preserve"> that </w:t>
      </w:r>
      <w:r w:rsidR="007F4D33">
        <w:t>was</w:t>
      </w:r>
      <w:r w:rsidR="004926DA">
        <w:t xml:space="preserve"> held to provide more information </w:t>
      </w:r>
      <w:r w:rsidR="004E5981">
        <w:t xml:space="preserve">on </w:t>
      </w:r>
      <w:r w:rsidR="008D31FF">
        <w:t xml:space="preserve">using data from </w:t>
      </w:r>
      <w:r w:rsidR="004E5981">
        <w:t>program</w:t>
      </w:r>
      <w:r w:rsidR="00212BB6">
        <w:t xml:space="preserve"> evaluation</w:t>
      </w:r>
      <w:r w:rsidR="008D31FF">
        <w:t xml:space="preserve"> to inform recipient activities</w:t>
      </w:r>
      <w:r w:rsidR="00212BB6">
        <w:t>.</w:t>
      </w:r>
      <w:r w:rsidR="10C8C448">
        <w:t xml:space="preserve"> </w:t>
      </w:r>
      <w:r w:rsidR="328864A3">
        <w:t xml:space="preserve">Measuring recipient improvements in </w:t>
      </w:r>
      <w:r w:rsidR="0E71D8C7">
        <w:t>implementing public health actions in this standard way greatly increase</w:t>
      </w:r>
      <w:r w:rsidR="5C9E405A">
        <w:t>s</w:t>
      </w:r>
      <w:r w:rsidR="0E71D8C7">
        <w:t xml:space="preserve"> the ability for CDC to measure </w:t>
      </w:r>
      <w:r w:rsidR="6A6F9B0A">
        <w:t>the impact of the program investment</w:t>
      </w:r>
      <w:r w:rsidR="16290D23">
        <w:t xml:space="preserve">. </w:t>
      </w:r>
      <w:r w:rsidR="10C8C448">
        <w:t>CDC aggregate</w:t>
      </w:r>
      <w:r w:rsidR="43BF5868">
        <w:t>s</w:t>
      </w:r>
      <w:r w:rsidR="10C8C448">
        <w:t xml:space="preserve"> these scores across recipients to identify larger program needs and to inform internal </w:t>
      </w:r>
      <w:r w:rsidR="749D073F">
        <w:t>Continuous Quality Improvement (CQI</w:t>
      </w:r>
      <w:r w:rsidR="58ECABD3">
        <w:t>) activities</w:t>
      </w:r>
      <w:r w:rsidR="10C8C448">
        <w:t xml:space="preserve">. This information </w:t>
      </w:r>
      <w:r w:rsidR="5900DA3A">
        <w:t>is</w:t>
      </w:r>
      <w:r w:rsidR="10C8C448">
        <w:t xml:space="preserve"> shared back with recipients individually during annual technical review calls, as well as in aggregate at annual partnership meetings. </w:t>
      </w:r>
      <w:r w:rsidR="0E082533">
        <w:t xml:space="preserve">Additionally, </w:t>
      </w:r>
      <w:r w:rsidR="739BD559">
        <w:t>increased capacity</w:t>
      </w:r>
      <w:r w:rsidR="710ABCC3">
        <w:t xml:space="preserve"> will </w:t>
      </w:r>
      <w:r w:rsidR="092E1059">
        <w:t>increase the likelihood of sustainability beyond the funding cycle</w:t>
      </w:r>
      <w:r w:rsidR="51FF38FF">
        <w:t>.</w:t>
      </w:r>
    </w:p>
    <w:p w:rsidR="00A24051" w:rsidP="00A24051" w14:paraId="05029B98" w14:textId="387F2F60">
      <w:pPr>
        <w:tabs>
          <w:tab w:val="left" w:pos="360"/>
        </w:tabs>
        <w:autoSpaceDE w:val="0"/>
        <w:autoSpaceDN w:val="0"/>
        <w:adjustRightInd w:val="0"/>
      </w:pPr>
      <w:r>
        <w:t>2</w:t>
      </w:r>
      <w:r w:rsidR="10C8C448">
        <w:t>)</w:t>
      </w:r>
      <w:r>
        <w:tab/>
      </w:r>
      <w:r w:rsidR="10C8C448">
        <w:t xml:space="preserve">Recipient-level Group Interviews will take place at the end of Program Years </w:t>
      </w:r>
      <w:r w:rsidR="2E8D19FD">
        <w:t>4</w:t>
      </w:r>
      <w:r w:rsidR="6E8D02C6">
        <w:t xml:space="preserve"> and 5</w:t>
      </w:r>
      <w:r w:rsidR="10C8C448">
        <w:t xml:space="preserve">. The purpose of these interviews is </w:t>
      </w:r>
      <w:r w:rsidR="39F60EF0">
        <w:t>to evaluate progress and challenges in implementing the Core SIPP program within the individual recipient-level context to inform tailored supports from CDC and partners.</w:t>
      </w:r>
      <w:r w:rsidR="00BC0A94">
        <w:t xml:space="preserve"> </w:t>
      </w:r>
      <w:r w:rsidR="00E26553">
        <w:t>The key themes</w:t>
      </w:r>
      <w:r w:rsidR="00BC0A94">
        <w:t xml:space="preserve"> from previous years’ </w:t>
      </w:r>
      <w:r w:rsidR="00C371D1">
        <w:t>interviews</w:t>
      </w:r>
      <w:r w:rsidR="00253097">
        <w:t xml:space="preserve"> </w:t>
      </w:r>
      <w:r w:rsidR="00E26553">
        <w:t xml:space="preserve">included </w:t>
      </w:r>
      <w:r w:rsidR="00E26553">
        <w:rPr>
          <w:rStyle w:val="normaltextrun"/>
          <w:rFonts w:ascii="Calibri" w:hAnsi="Calibri" w:cs="Calibri"/>
          <w:color w:val="000000"/>
          <w:sz w:val="22"/>
          <w:szCs w:val="22"/>
          <w:shd w:val="clear" w:color="auto" w:fill="FFFFFF"/>
        </w:rPr>
        <w:t xml:space="preserve">funding, injury topic areas, partners and partnerships, internal staffing, CDC technical Assistance, and Data, surveillance, and data infrastructure. </w:t>
      </w:r>
      <w:r w:rsidR="7A6682CA">
        <w:t xml:space="preserve">The tailored support </w:t>
      </w:r>
      <w:r w:rsidR="2558A84F">
        <w:t>is</w:t>
      </w:r>
      <w:r w:rsidR="0EB82C2F">
        <w:t xml:space="preserve"> in effort to facilitate solutions to programmatic barriers, </w:t>
      </w:r>
      <w:r w:rsidR="2D143443">
        <w:t xml:space="preserve">adjust recipient strategies as needed, and </w:t>
      </w:r>
      <w:r w:rsidR="0EE0B34C">
        <w:t>ensure the quality of data reported annually to CDC</w:t>
      </w:r>
      <w:r w:rsidR="39F60EF0">
        <w:t>.</w:t>
      </w:r>
      <w:r w:rsidR="155D6029">
        <w:t xml:space="preserve"> </w:t>
      </w:r>
    </w:p>
    <w:p w:rsidR="0039476B" w:rsidP="0039476B" w14:paraId="5772A13C" w14:textId="43D3844C">
      <w:r>
        <w:t>3</w:t>
      </w:r>
      <w:r w:rsidR="15F6BC2D">
        <w:t xml:space="preserve">)  Economic Indicators </w:t>
      </w:r>
      <w:r w:rsidR="00555058">
        <w:t>are</w:t>
      </w:r>
      <w:r w:rsidR="15F6BC2D">
        <w:t xml:space="preserve"> collected to </w:t>
      </w:r>
      <w:r w:rsidR="2F87D088">
        <w:t xml:space="preserve">better understand </w:t>
      </w:r>
      <w:r w:rsidR="69C3336A">
        <w:t xml:space="preserve">the cost of IVP implementation </w:t>
      </w:r>
      <w:r w:rsidR="16998D52">
        <w:t>by strategy as well as</w:t>
      </w:r>
      <w:r w:rsidR="2F87D088">
        <w:t xml:space="preserve"> how recipients have leveraged funds and resources to </w:t>
      </w:r>
      <w:r w:rsidR="6863C2E2">
        <w:t>increased sustainability for injury and violence prevention work.</w:t>
      </w:r>
      <w:r>
        <w:t xml:space="preserve"> </w:t>
      </w:r>
      <w:r w:rsidR="00076CA4">
        <w:t>So far, findings have shown that recipients are leveraging the funds from the Core SIPP program</w:t>
      </w:r>
      <w:r w:rsidR="007C5592">
        <w:t>. There was a</w:t>
      </w:r>
      <w:r>
        <w:t xml:space="preserve"> continued degree of support leveraged funds provided in Year 2 (nearly 50% of total program funding) was comparable to Year 1 (57%). Both the consistency of leveraged funding support across both years and the magnitude, nearly equivalent to the Core SIPP award, indicate that leveraged funding is a crucial component of program implementation and economic evaluation of such programs.</w:t>
      </w:r>
    </w:p>
    <w:p w:rsidR="00A46588" w:rsidP="00A24051" w14:paraId="37AB86AF" w14:textId="63A06FAF">
      <w:pPr>
        <w:tabs>
          <w:tab w:val="left" w:pos="360"/>
        </w:tabs>
        <w:autoSpaceDE w:val="0"/>
        <w:autoSpaceDN w:val="0"/>
        <w:adjustRightInd w:val="0"/>
      </w:pPr>
      <w:r>
        <w:t xml:space="preserve"> </w:t>
      </w:r>
    </w:p>
    <w:p w:rsidR="00D87098" w:rsidP="00A24051" w14:paraId="58E742D2" w14:textId="47BACC3E">
      <w:pPr>
        <w:tabs>
          <w:tab w:val="left" w:pos="360"/>
        </w:tabs>
        <w:autoSpaceDE w:val="0"/>
        <w:autoSpaceDN w:val="0"/>
        <w:adjustRightInd w:val="0"/>
      </w:pPr>
      <w:r>
        <w:t xml:space="preserve"> </w:t>
      </w:r>
      <w:r w:rsidR="5EA350E1">
        <w:t>4</w:t>
      </w:r>
      <w:r w:rsidR="19DC6DF3">
        <w:t>)</w:t>
      </w:r>
      <w:r w:rsidR="6BF08277">
        <w:t xml:space="preserve"> Injury Indicator Spreadsheets and Special Emphasis Reports </w:t>
      </w:r>
      <w:r w:rsidR="6348E437">
        <w:t>are</w:t>
      </w:r>
      <w:r w:rsidR="6BF08277">
        <w:t xml:space="preserve"> </w:t>
      </w:r>
      <w:r w:rsidR="73817B3E">
        <w:t>collected annually to</w:t>
      </w:r>
      <w:r w:rsidR="6A5165A5">
        <w:t xml:space="preserve"> </w:t>
      </w:r>
      <w:r w:rsidR="3355547A">
        <w:t xml:space="preserve">track state level injury and violence </w:t>
      </w:r>
      <w:r w:rsidR="5A3DF363">
        <w:t xml:space="preserve">morbidity and mortality </w:t>
      </w:r>
      <w:r w:rsidR="4A309579">
        <w:t>data. This allow</w:t>
      </w:r>
      <w:r w:rsidR="5CDEAA09">
        <w:t>s</w:t>
      </w:r>
      <w:r w:rsidR="4A309579">
        <w:t xml:space="preserve"> CDC to </w:t>
      </w:r>
      <w:r w:rsidR="15D966FD">
        <w:t xml:space="preserve">measure </w:t>
      </w:r>
      <w:r w:rsidR="6651A3DC">
        <w:t>t</w:t>
      </w:r>
      <w:r w:rsidR="0A6F911B">
        <w:t xml:space="preserve">rends </w:t>
      </w:r>
      <w:r w:rsidR="359A5055">
        <w:t xml:space="preserve">over time within a state, across states, and </w:t>
      </w:r>
      <w:r w:rsidR="5BEE0467">
        <w:t>against</w:t>
      </w:r>
      <w:r w:rsidR="359A5055">
        <w:t xml:space="preserve"> the national average</w:t>
      </w:r>
      <w:r w:rsidR="7E5749F0">
        <w:t xml:space="preserve"> to</w:t>
      </w:r>
      <w:r w:rsidR="2380B079">
        <w:t xml:space="preserve"> identify change</w:t>
      </w:r>
      <w:r w:rsidR="20FE6C30">
        <w:t xml:space="preserve">s during the </w:t>
      </w:r>
      <w:r w:rsidR="0C43DCBF">
        <w:t>Core SIPP funding period</w:t>
      </w:r>
      <w:r w:rsidR="359A5055">
        <w:t>.</w:t>
      </w:r>
      <w:r w:rsidR="73817B3E">
        <w:t xml:space="preserve"> </w:t>
      </w:r>
      <w:r w:rsidR="3886B775">
        <w:t xml:space="preserve">Completion of the </w:t>
      </w:r>
      <w:r w:rsidR="5B777C6A">
        <w:t>spreadsheets and reports</w:t>
      </w:r>
      <w:r w:rsidR="11DCCCCF">
        <w:t xml:space="preserve"> </w:t>
      </w:r>
      <w:r w:rsidR="73817B3E">
        <w:t>ensure</w:t>
      </w:r>
      <w:r w:rsidR="0A5F8214">
        <w:t>s</w:t>
      </w:r>
      <w:r w:rsidR="73817B3E">
        <w:t xml:space="preserve"> recipient surveillance </w:t>
      </w:r>
      <w:r w:rsidR="4D8F243A">
        <w:t xml:space="preserve">capacity and reporting is in alignment with best practices. </w:t>
      </w:r>
    </w:p>
    <w:p w:rsidR="00A24051" w:rsidP="00A24051" w14:paraId="3A6271B1" w14:textId="77777777">
      <w:pPr>
        <w:tabs>
          <w:tab w:val="left" w:pos="360"/>
        </w:tabs>
        <w:autoSpaceDE w:val="0"/>
        <w:autoSpaceDN w:val="0"/>
        <w:adjustRightInd w:val="0"/>
      </w:pPr>
    </w:p>
    <w:p w:rsidR="00A24051" w:rsidP="00A24051" w14:paraId="6DB069C4" w14:textId="477A568A">
      <w:pPr>
        <w:tabs>
          <w:tab w:val="left" w:pos="360"/>
        </w:tabs>
        <w:autoSpaceDE w:val="0"/>
        <w:autoSpaceDN w:val="0"/>
        <w:adjustRightInd w:val="0"/>
      </w:pPr>
      <w:r>
        <w:t xml:space="preserve">The </w:t>
      </w:r>
      <w:r w:rsidR="3EA9F4F2">
        <w:t>Implementation</w:t>
      </w:r>
      <w:r>
        <w:t xml:space="preserve"> Capacity Development Rubric is </w:t>
      </w:r>
      <w:r w:rsidR="6DEA722F">
        <w:t>an adaptation of</w:t>
      </w:r>
      <w:r>
        <w:t xml:space="preserve"> a validated and previously</w:t>
      </w:r>
      <w:r w:rsidR="74A4177B">
        <w:t xml:space="preserve"> </w:t>
      </w:r>
      <w:r w:rsidR="06DA3E7D">
        <w:t>published</w:t>
      </w:r>
      <w:r w:rsidR="5B794975">
        <w:t xml:space="preserve"> </w:t>
      </w:r>
      <w:r>
        <w:t>instrument currently being used by State Health Department Injury Units</w:t>
      </w:r>
      <w:r w:rsidR="2D7F5A6A">
        <w:t xml:space="preserve"> for state plan assessment</w:t>
      </w:r>
      <w:r>
        <w:t xml:space="preserve">. </w:t>
      </w:r>
      <w:r w:rsidR="00DC126E">
        <w:t xml:space="preserve">We have been using the rubric </w:t>
      </w:r>
      <w:r w:rsidR="00E64AA9">
        <w:t>to create graphs that</w:t>
      </w:r>
      <w:r>
        <w:t xml:space="preserve"> illustrate change over time at the recipient- and aggregate-levels</w:t>
      </w:r>
      <w:r w:rsidR="001E6938">
        <w:t xml:space="preserve">. </w:t>
      </w:r>
      <w:r w:rsidR="003F6127">
        <w:t>Using data from the first 3 years of the program, we are able to see that capacity has increased</w:t>
      </w:r>
      <w:r w:rsidR="001E6938">
        <w:t xml:space="preserve"> across all recipients </w:t>
      </w:r>
      <w:r w:rsidR="003F6127">
        <w:t>from Year 1 – Year 3</w:t>
      </w:r>
      <w:r w:rsidR="00A66EF8">
        <w:t xml:space="preserve"> </w:t>
      </w:r>
      <w:r w:rsidR="001E6938">
        <w:t xml:space="preserve">that capacity has </w:t>
      </w:r>
      <w:r w:rsidR="003F6127">
        <w:t>increased</w:t>
      </w:r>
      <w:r w:rsidR="006B6EE1">
        <w:t xml:space="preserve">. This has allowed CDC to </w:t>
      </w:r>
      <w:r>
        <w:t xml:space="preserve">monitor </w:t>
      </w:r>
      <w:r w:rsidR="7866F41B">
        <w:t xml:space="preserve">recipient growth </w:t>
      </w:r>
      <w:r>
        <w:t>in an ongoing way.</w:t>
      </w:r>
      <w:r w:rsidR="006B6EE1">
        <w:t xml:space="preserve"> </w:t>
      </w:r>
      <w:r w:rsidR="00AE0E4F">
        <w:t xml:space="preserve">We </w:t>
      </w:r>
      <w:r w:rsidR="00EC31BE">
        <w:t xml:space="preserve">also </w:t>
      </w:r>
      <w:r w:rsidR="00AE0E4F">
        <w:t xml:space="preserve">provide state-specific reports </w:t>
      </w:r>
      <w:r w:rsidR="00EC31BE">
        <w:t xml:space="preserve">to states that shows their </w:t>
      </w:r>
      <w:r w:rsidR="00AE0E4F">
        <w:t xml:space="preserve">individual state’s data against the aggregated </w:t>
      </w:r>
      <w:r w:rsidR="00EC31BE">
        <w:t>data from all of the states combined. The reports help to shape technical assistance agendas and work with recipients in areas of slow progress, and to learn valuable lessons from recipients that are showing remarkable progress.</w:t>
      </w:r>
      <w:r>
        <w:t xml:space="preserve"> </w:t>
      </w:r>
      <w:r w:rsidR="37CAD228">
        <w:t xml:space="preserve">Technical assistance </w:t>
      </w:r>
      <w:r w:rsidR="0157124B">
        <w:t xml:space="preserve">provided is intended to </w:t>
      </w:r>
      <w:r w:rsidR="0157124B">
        <w:t xml:space="preserve">enhance current implementation efforts as well as </w:t>
      </w:r>
      <w:r w:rsidR="0CE66B6A">
        <w:t xml:space="preserve">increase </w:t>
      </w:r>
      <w:r w:rsidR="48DF0A69">
        <w:t xml:space="preserve">long-term </w:t>
      </w:r>
      <w:r w:rsidR="0CE66B6A">
        <w:t>sustainability</w:t>
      </w:r>
      <w:r w:rsidR="48DF0A69">
        <w:t xml:space="preserve"> for the program. </w:t>
      </w:r>
    </w:p>
    <w:p w:rsidR="00A24051" w:rsidP="00A24051" w14:paraId="23D67592" w14:textId="77777777">
      <w:pPr>
        <w:tabs>
          <w:tab w:val="left" w:pos="360"/>
        </w:tabs>
        <w:autoSpaceDE w:val="0"/>
        <w:autoSpaceDN w:val="0"/>
        <w:adjustRightInd w:val="0"/>
      </w:pPr>
    </w:p>
    <w:p w:rsidR="00A24051" w:rsidP="00A24051" w14:paraId="75693522" w14:textId="33628E2B">
      <w:pPr>
        <w:tabs>
          <w:tab w:val="left" w:pos="360"/>
        </w:tabs>
        <w:autoSpaceDE w:val="0"/>
        <w:autoSpaceDN w:val="0"/>
        <w:adjustRightInd w:val="0"/>
      </w:pPr>
      <w:r>
        <w:t xml:space="preserve">Information generated in these data collections </w:t>
      </w:r>
      <w:r w:rsidR="5157673A">
        <w:t>is</w:t>
      </w:r>
      <w:r>
        <w:t xml:space="preserve"> shared with recipients (individually and in aggregate), program partners, CDC leadership, inform evidence-based practice and evaluation-related publications, and with </w:t>
      </w:r>
      <w:r w:rsidR="02215916">
        <w:t xml:space="preserve">internal </w:t>
      </w:r>
      <w:r w:rsidR="58ECABD3">
        <w:t>CDC IVP</w:t>
      </w:r>
      <w:r w:rsidR="48992FB5">
        <w:t xml:space="preserve"> </w:t>
      </w:r>
      <w:r w:rsidR="3A47B057">
        <w:t xml:space="preserve">research, evaluation, funding, and implementation </w:t>
      </w:r>
      <w:r>
        <w:t xml:space="preserve">strategy and planning sessions. </w:t>
      </w:r>
    </w:p>
    <w:p w:rsidR="00A24051" w:rsidP="00A24051" w14:paraId="6028440C" w14:textId="77777777">
      <w:pPr>
        <w:tabs>
          <w:tab w:val="left" w:pos="360"/>
        </w:tabs>
        <w:autoSpaceDE w:val="0"/>
        <w:autoSpaceDN w:val="0"/>
        <w:adjustRightInd w:val="0"/>
      </w:pPr>
    </w:p>
    <w:p w:rsidR="00A24051" w:rsidP="00A24051" w14:paraId="4B891147" w14:textId="0A85982D">
      <w:pPr>
        <w:tabs>
          <w:tab w:val="left" w:pos="360"/>
        </w:tabs>
        <w:autoSpaceDE w:val="0"/>
        <w:autoSpaceDN w:val="0"/>
        <w:adjustRightInd w:val="0"/>
      </w:pPr>
      <w:r>
        <w:t xml:space="preserve">Recipients </w:t>
      </w:r>
      <w:r w:rsidR="1F837DD9">
        <w:t>are</w:t>
      </w:r>
      <w:r>
        <w:t xml:space="preserve"> asked to identify and describe populations within their jurisdictions who experience disproportionately</w:t>
      </w:r>
      <w:r w:rsidR="74A4177B">
        <w:t xml:space="preserve"> </w:t>
      </w:r>
      <w:r>
        <w:t xml:space="preserve">high injury burden; however, the race, ethnicity, or geographic location of any one person </w:t>
      </w:r>
      <w:r w:rsidR="003F28A4">
        <w:t xml:space="preserve">is </w:t>
      </w:r>
      <w:r>
        <w:t>not requested.</w:t>
      </w:r>
    </w:p>
    <w:p w:rsidR="00EF0385" w:rsidP="00A24051" w14:paraId="115C59BE" w14:textId="1EEB7E34">
      <w:pPr>
        <w:tabs>
          <w:tab w:val="left" w:pos="360"/>
        </w:tabs>
        <w:autoSpaceDE w:val="0"/>
        <w:autoSpaceDN w:val="0"/>
        <w:adjustRightInd w:val="0"/>
      </w:pPr>
    </w:p>
    <w:p w:rsidR="00E64A28" w:rsidP="00EF0385" w14:paraId="5816CC4F" w14:textId="4CE56A69">
      <w:pPr>
        <w:rPr>
          <w:iCs/>
        </w:rPr>
      </w:pPr>
      <w:r w:rsidRPr="00C91031">
        <w:rPr>
          <w:b/>
        </w:rPr>
        <w:t>Table A.2.1.</w:t>
      </w:r>
      <w:r>
        <w:rPr>
          <w:b/>
        </w:rPr>
        <w:t xml:space="preserve"> </w:t>
      </w:r>
      <w:r>
        <w:rPr>
          <w:b/>
        </w:rPr>
        <w:t>Evaluation Questions</w:t>
      </w:r>
      <w:r w:rsidR="00FB1E2B">
        <w:rPr>
          <w:b/>
        </w:rPr>
        <w:t xml:space="preserve"> by </w:t>
      </w:r>
      <w:r w:rsidR="00A752BB">
        <w:rPr>
          <w:b/>
        </w:rPr>
        <w:t>M</w:t>
      </w:r>
      <w:r w:rsidR="00E939CB">
        <w:rPr>
          <w:b/>
        </w:rPr>
        <w:t>ethod</w:t>
      </w:r>
    </w:p>
    <w:tbl>
      <w:tblPr>
        <w:tblStyle w:val="TableGrid"/>
        <w:tblpPr w:leftFromText="180" w:rightFromText="180" w:vertAnchor="text" w:tblpY="394"/>
        <w:tblW w:w="9463" w:type="dxa"/>
        <w:tblLook w:val="04A0"/>
      </w:tblPr>
      <w:tblGrid>
        <w:gridCol w:w="1862"/>
        <w:gridCol w:w="2110"/>
        <w:gridCol w:w="5491"/>
      </w:tblGrid>
      <w:tr w14:paraId="5F1DF41B" w14:textId="77777777" w:rsidTr="006F1D18">
        <w:tblPrEx>
          <w:tblW w:w="9463" w:type="dxa"/>
          <w:tblLook w:val="04A0"/>
        </w:tblPrEx>
        <w:trPr>
          <w:gridAfter w:val="1"/>
          <w:wAfter w:w="5491" w:type="dxa"/>
          <w:trHeight w:val="620"/>
        </w:trPr>
        <w:tc>
          <w:tcPr>
            <w:tcW w:w="1862" w:type="dxa"/>
          </w:tcPr>
          <w:p w:rsidR="00B904AC" w:rsidRPr="002A7623" w:rsidP="00204915" w14:paraId="254F73F0" w14:textId="77777777">
            <w:pPr>
              <w:jc w:val="center"/>
              <w:rPr>
                <w:b/>
                <w:sz w:val="20"/>
                <w:szCs w:val="20"/>
              </w:rPr>
            </w:pPr>
            <w:r w:rsidRPr="002A7623">
              <w:rPr>
                <w:b/>
                <w:sz w:val="20"/>
                <w:szCs w:val="20"/>
              </w:rPr>
              <w:t xml:space="preserve">Information Collection </w:t>
            </w:r>
          </w:p>
          <w:p w:rsidR="00B904AC" w:rsidRPr="002A7623" w:rsidP="00204915" w14:paraId="741F7D93" w14:textId="77777777">
            <w:pPr>
              <w:jc w:val="center"/>
              <w:rPr>
                <w:b/>
                <w:sz w:val="20"/>
                <w:szCs w:val="20"/>
              </w:rPr>
            </w:pPr>
            <w:r w:rsidRPr="002A7623">
              <w:rPr>
                <w:b/>
                <w:sz w:val="20"/>
                <w:szCs w:val="20"/>
                <w:u w:val="single"/>
              </w:rPr>
              <w:t>Type and Frequency</w:t>
            </w:r>
          </w:p>
        </w:tc>
        <w:tc>
          <w:tcPr>
            <w:tcW w:w="2110" w:type="dxa"/>
          </w:tcPr>
          <w:p w:rsidR="00B904AC" w:rsidRPr="002A7623" w:rsidP="00204915" w14:paraId="772163DD" w14:textId="09D5845E">
            <w:pPr>
              <w:jc w:val="center"/>
              <w:rPr>
                <w:b/>
                <w:sz w:val="20"/>
                <w:szCs w:val="20"/>
              </w:rPr>
            </w:pPr>
            <w:r>
              <w:rPr>
                <w:b/>
                <w:sz w:val="20"/>
                <w:szCs w:val="20"/>
              </w:rPr>
              <w:t>Evaluation Questions</w:t>
            </w:r>
          </w:p>
          <w:p w:rsidR="00B904AC" w:rsidRPr="002A7623" w:rsidP="00204915" w14:paraId="5701120A" w14:textId="77777777">
            <w:pPr>
              <w:jc w:val="center"/>
              <w:rPr>
                <w:b/>
                <w:sz w:val="20"/>
                <w:szCs w:val="20"/>
              </w:rPr>
            </w:pPr>
          </w:p>
        </w:tc>
      </w:tr>
      <w:tr w14:paraId="3794CE27" w14:textId="77777777" w:rsidTr="006F1D18">
        <w:tblPrEx>
          <w:tblW w:w="9463" w:type="dxa"/>
          <w:tblLook w:val="04A0"/>
        </w:tblPrEx>
        <w:tc>
          <w:tcPr>
            <w:tcW w:w="1862" w:type="dxa"/>
          </w:tcPr>
          <w:p w:rsidR="00183DCF" w:rsidRPr="0002617B" w:rsidP="00204915" w14:paraId="1061C1FB" w14:textId="63C2BF70">
            <w:pPr>
              <w:jc w:val="center"/>
              <w:rPr>
                <w:sz w:val="20"/>
                <w:szCs w:val="20"/>
              </w:rPr>
            </w:pPr>
            <w:r w:rsidRPr="0002617B">
              <w:rPr>
                <w:sz w:val="20"/>
                <w:szCs w:val="20"/>
              </w:rPr>
              <w:t>T</w:t>
            </w:r>
            <w:r>
              <w:rPr>
                <w:sz w:val="20"/>
                <w:szCs w:val="20"/>
              </w:rPr>
              <w:t>y</w:t>
            </w:r>
            <w:r w:rsidRPr="0002617B">
              <w:rPr>
                <w:sz w:val="20"/>
                <w:szCs w:val="20"/>
              </w:rPr>
              <w:t>pe</w:t>
            </w:r>
          </w:p>
        </w:tc>
        <w:tc>
          <w:tcPr>
            <w:tcW w:w="2110" w:type="dxa"/>
          </w:tcPr>
          <w:p w:rsidR="00183DCF" w:rsidRPr="0002617B" w:rsidP="00204915" w14:paraId="146C315B" w14:textId="77777777">
            <w:pPr>
              <w:jc w:val="center"/>
              <w:rPr>
                <w:sz w:val="20"/>
                <w:szCs w:val="20"/>
              </w:rPr>
            </w:pPr>
            <w:r w:rsidRPr="0002617B">
              <w:rPr>
                <w:sz w:val="20"/>
                <w:szCs w:val="20"/>
              </w:rPr>
              <w:t>Frequency</w:t>
            </w:r>
          </w:p>
        </w:tc>
        <w:tc>
          <w:tcPr>
            <w:tcW w:w="5491" w:type="dxa"/>
            <w:shd w:val="clear" w:color="auto" w:fill="C6D9F0" w:themeFill="text2" w:themeFillTint="33"/>
          </w:tcPr>
          <w:p w:rsidR="00183DCF" w:rsidRPr="0002617B" w:rsidP="00204915" w14:paraId="3B654856" w14:textId="00D8AACF">
            <w:pPr>
              <w:rPr>
                <w:sz w:val="20"/>
                <w:szCs w:val="20"/>
              </w:rPr>
            </w:pPr>
          </w:p>
        </w:tc>
      </w:tr>
      <w:tr w14:paraId="3926D167" w14:textId="77777777" w:rsidTr="006F1D18">
        <w:tblPrEx>
          <w:tblW w:w="9463" w:type="dxa"/>
          <w:tblLook w:val="04A0"/>
        </w:tblPrEx>
        <w:tc>
          <w:tcPr>
            <w:tcW w:w="1862" w:type="dxa"/>
          </w:tcPr>
          <w:p w:rsidR="00B904AC" w:rsidP="00204915" w14:paraId="58941BF4" w14:textId="5B7AC0DD">
            <w:pPr>
              <w:rPr>
                <w:i/>
                <w:sz w:val="20"/>
                <w:szCs w:val="20"/>
              </w:rPr>
            </w:pPr>
            <w:r>
              <w:rPr>
                <w:sz w:val="20"/>
                <w:szCs w:val="20"/>
              </w:rPr>
              <w:t xml:space="preserve">Implementation </w:t>
            </w:r>
            <w:r w:rsidRPr="0002617B">
              <w:rPr>
                <w:sz w:val="20"/>
                <w:szCs w:val="20"/>
              </w:rPr>
              <w:t>Capacity Development Rubric</w:t>
            </w:r>
            <w:r>
              <w:rPr>
                <w:sz w:val="20"/>
                <w:szCs w:val="20"/>
              </w:rPr>
              <w:t xml:space="preserve"> </w:t>
            </w:r>
            <w:r w:rsidRPr="00141874">
              <w:rPr>
                <w:i/>
                <w:sz w:val="20"/>
                <w:szCs w:val="20"/>
              </w:rPr>
              <w:t>(quantitative)</w:t>
            </w:r>
          </w:p>
          <w:p w:rsidR="0045212A" w:rsidRPr="0045212A" w:rsidP="00204915" w14:paraId="3380AE88" w14:textId="2BDBF9A2">
            <w:pPr>
              <w:rPr>
                <w:i/>
                <w:iCs/>
                <w:sz w:val="20"/>
                <w:szCs w:val="20"/>
              </w:rPr>
            </w:pPr>
            <w:r>
              <w:rPr>
                <w:i/>
                <w:iCs/>
                <w:sz w:val="20"/>
                <w:szCs w:val="20"/>
              </w:rPr>
              <w:t xml:space="preserve">Attachment </w:t>
            </w:r>
            <w:r w:rsidR="0031592C">
              <w:rPr>
                <w:i/>
                <w:iCs/>
                <w:sz w:val="20"/>
                <w:szCs w:val="20"/>
              </w:rPr>
              <w:t>E</w:t>
            </w:r>
          </w:p>
          <w:p w:rsidR="00B904AC" w:rsidRPr="0002617B" w:rsidP="00204915" w14:paraId="45013788" w14:textId="77777777">
            <w:pPr>
              <w:rPr>
                <w:sz w:val="20"/>
                <w:szCs w:val="20"/>
              </w:rPr>
            </w:pPr>
          </w:p>
        </w:tc>
        <w:tc>
          <w:tcPr>
            <w:tcW w:w="2110" w:type="dxa"/>
          </w:tcPr>
          <w:p w:rsidR="007D4681" w:rsidP="00204915" w14:paraId="4324219E" w14:textId="77777777">
            <w:pPr>
              <w:jc w:val="center"/>
              <w:rPr>
                <w:sz w:val="20"/>
                <w:szCs w:val="20"/>
              </w:rPr>
            </w:pPr>
            <w:r>
              <w:rPr>
                <w:sz w:val="20"/>
                <w:szCs w:val="20"/>
              </w:rPr>
              <w:t>Y4 = 1</w:t>
            </w:r>
          </w:p>
          <w:p w:rsidR="007D4681" w:rsidRPr="0002617B" w:rsidP="00204915" w14:paraId="72BC4DBA" w14:textId="4723C5E9">
            <w:pPr>
              <w:jc w:val="center"/>
              <w:rPr>
                <w:sz w:val="20"/>
                <w:szCs w:val="20"/>
              </w:rPr>
            </w:pPr>
            <w:r>
              <w:rPr>
                <w:sz w:val="20"/>
                <w:szCs w:val="20"/>
              </w:rPr>
              <w:t>Y5 = 1</w:t>
            </w:r>
          </w:p>
        </w:tc>
        <w:tc>
          <w:tcPr>
            <w:tcW w:w="5491" w:type="dxa"/>
            <w:shd w:val="clear" w:color="auto" w:fill="auto"/>
          </w:tcPr>
          <w:p w:rsidR="00B904AC" w:rsidP="00A07783" w14:paraId="080D08E2" w14:textId="04107B75">
            <w:pPr>
              <w:rPr>
                <w:sz w:val="20"/>
                <w:szCs w:val="20"/>
              </w:rPr>
            </w:pPr>
            <w:r>
              <w:rPr>
                <w:sz w:val="20"/>
                <w:szCs w:val="20"/>
              </w:rPr>
              <w:t xml:space="preserve">How are recipients </w:t>
            </w:r>
            <w:r w:rsidR="00B91B41">
              <w:rPr>
                <w:sz w:val="20"/>
                <w:szCs w:val="20"/>
              </w:rPr>
              <w:t>improving/increasing their capacity for IVP?</w:t>
            </w:r>
          </w:p>
          <w:p w:rsidR="00097527" w:rsidP="00204915" w14:paraId="70B951D6" w14:textId="5D3BC743">
            <w:pPr>
              <w:rPr>
                <w:sz w:val="20"/>
                <w:szCs w:val="20"/>
              </w:rPr>
            </w:pPr>
            <w:r>
              <w:rPr>
                <w:sz w:val="20"/>
                <w:szCs w:val="20"/>
              </w:rPr>
              <w:t xml:space="preserve">How are recipients attending to </w:t>
            </w:r>
            <w:r w:rsidR="00367135">
              <w:rPr>
                <w:sz w:val="20"/>
                <w:szCs w:val="20"/>
              </w:rPr>
              <w:t>improving sustainability of efforts beyond the funding cycle?</w:t>
            </w:r>
          </w:p>
          <w:p w:rsidR="000F251E" w:rsidP="00204915" w14:paraId="54E2A7C2" w14:textId="77777777">
            <w:pPr>
              <w:rPr>
                <w:sz w:val="20"/>
                <w:szCs w:val="20"/>
              </w:rPr>
            </w:pPr>
            <w:r w:rsidRPr="00367135">
              <w:rPr>
                <w:sz w:val="20"/>
                <w:szCs w:val="20"/>
              </w:rPr>
              <w:t>Do recipients require technical assistance to improve progress? If so what technical assistance does the recipient require?</w:t>
            </w:r>
          </w:p>
          <w:p w:rsidR="00807164" w:rsidRPr="00C91031" w:rsidP="00204915" w14:paraId="5FF0EFA7" w14:textId="28FBD33C">
            <w:pPr>
              <w:rPr>
                <w:sz w:val="20"/>
                <w:szCs w:val="20"/>
              </w:rPr>
            </w:pPr>
            <w:r>
              <w:rPr>
                <w:sz w:val="20"/>
                <w:szCs w:val="20"/>
              </w:rPr>
              <w:t xml:space="preserve">How are recipients leveraging partnerships </w:t>
            </w:r>
            <w:r w:rsidR="00683C3A">
              <w:rPr>
                <w:sz w:val="20"/>
                <w:szCs w:val="20"/>
              </w:rPr>
              <w:t>to increase/improve capacity for IVP?</w:t>
            </w:r>
          </w:p>
        </w:tc>
      </w:tr>
      <w:tr w14:paraId="7F3C2CA0" w14:textId="77777777" w:rsidTr="006F1D18">
        <w:tblPrEx>
          <w:tblW w:w="9463" w:type="dxa"/>
          <w:tblLook w:val="04A0"/>
        </w:tblPrEx>
        <w:tc>
          <w:tcPr>
            <w:tcW w:w="1862" w:type="dxa"/>
          </w:tcPr>
          <w:p w:rsidR="00B904AC" w:rsidP="00204915" w14:paraId="213C404D" w14:textId="77777777">
            <w:pPr>
              <w:rPr>
                <w:sz w:val="20"/>
                <w:szCs w:val="20"/>
              </w:rPr>
            </w:pPr>
            <w:r w:rsidRPr="0002617B">
              <w:rPr>
                <w:sz w:val="20"/>
                <w:szCs w:val="20"/>
              </w:rPr>
              <w:t>Recipient-level Group Interview</w:t>
            </w:r>
          </w:p>
          <w:p w:rsidR="00B904AC" w:rsidP="00204915" w14:paraId="1F7B8252" w14:textId="77777777">
            <w:pPr>
              <w:rPr>
                <w:i/>
                <w:sz w:val="20"/>
                <w:szCs w:val="20"/>
              </w:rPr>
            </w:pPr>
            <w:r w:rsidRPr="00141874">
              <w:rPr>
                <w:i/>
                <w:sz w:val="20"/>
                <w:szCs w:val="20"/>
              </w:rPr>
              <w:t>(qualitative)</w:t>
            </w:r>
          </w:p>
          <w:p w:rsidR="0045212A" w:rsidRPr="00141874" w:rsidP="00204915" w14:paraId="1B938D44" w14:textId="6557921A">
            <w:pPr>
              <w:rPr>
                <w:i/>
                <w:sz w:val="20"/>
                <w:szCs w:val="20"/>
              </w:rPr>
            </w:pPr>
            <w:r>
              <w:rPr>
                <w:i/>
                <w:sz w:val="20"/>
                <w:szCs w:val="20"/>
              </w:rPr>
              <w:t xml:space="preserve">Attachment </w:t>
            </w:r>
            <w:r w:rsidR="009D43DA">
              <w:rPr>
                <w:i/>
                <w:sz w:val="20"/>
                <w:szCs w:val="20"/>
              </w:rPr>
              <w:t>G</w:t>
            </w:r>
          </w:p>
          <w:p w:rsidR="00B904AC" w:rsidP="00204915" w14:paraId="60434E0B" w14:textId="77777777">
            <w:pPr>
              <w:rPr>
                <w:sz w:val="20"/>
                <w:szCs w:val="20"/>
              </w:rPr>
            </w:pPr>
          </w:p>
          <w:p w:rsidR="00B904AC" w:rsidRPr="0002617B" w:rsidP="00204915" w14:paraId="1115D610" w14:textId="77777777">
            <w:pPr>
              <w:rPr>
                <w:sz w:val="20"/>
                <w:szCs w:val="20"/>
              </w:rPr>
            </w:pPr>
          </w:p>
        </w:tc>
        <w:tc>
          <w:tcPr>
            <w:tcW w:w="2110" w:type="dxa"/>
          </w:tcPr>
          <w:p w:rsidR="007D4681" w:rsidP="007D4681" w14:paraId="2E685579" w14:textId="77777777">
            <w:pPr>
              <w:jc w:val="center"/>
              <w:rPr>
                <w:sz w:val="20"/>
                <w:szCs w:val="20"/>
              </w:rPr>
            </w:pPr>
            <w:r>
              <w:rPr>
                <w:sz w:val="20"/>
                <w:szCs w:val="20"/>
              </w:rPr>
              <w:t>Y4 = 1</w:t>
            </w:r>
          </w:p>
          <w:p w:rsidR="007D4681" w:rsidRPr="0002617B" w:rsidP="007D4681" w14:paraId="0BF08964" w14:textId="73A3D719">
            <w:pPr>
              <w:jc w:val="center"/>
              <w:rPr>
                <w:sz w:val="20"/>
                <w:szCs w:val="20"/>
              </w:rPr>
            </w:pPr>
            <w:r>
              <w:rPr>
                <w:sz w:val="20"/>
                <w:szCs w:val="20"/>
              </w:rPr>
              <w:t>Y5 = 1</w:t>
            </w:r>
          </w:p>
        </w:tc>
        <w:tc>
          <w:tcPr>
            <w:tcW w:w="5491" w:type="dxa"/>
            <w:shd w:val="clear" w:color="auto" w:fill="auto"/>
          </w:tcPr>
          <w:p w:rsidR="00683C3A" w:rsidP="00807164" w14:paraId="2738E09A" w14:textId="77777777">
            <w:pPr>
              <w:pStyle w:val="ListParagraph"/>
              <w:ind w:left="0"/>
              <w:rPr>
                <w:sz w:val="20"/>
                <w:szCs w:val="20"/>
              </w:rPr>
            </w:pPr>
            <w:r>
              <w:rPr>
                <w:sz w:val="20"/>
                <w:szCs w:val="20"/>
              </w:rPr>
              <w:t>D</w:t>
            </w:r>
            <w:r w:rsidRPr="00683C3A">
              <w:rPr>
                <w:sz w:val="20"/>
                <w:szCs w:val="20"/>
              </w:rPr>
              <w:t>o recipients require technical assistance to improve progress? If so what technical assistance does the recipient require?</w:t>
            </w:r>
          </w:p>
          <w:p w:rsidR="004C3B37" w:rsidP="00807164" w14:paraId="3FAD9AB7" w14:textId="61017F8A">
            <w:pPr>
              <w:pStyle w:val="ListParagraph"/>
              <w:ind w:left="0"/>
              <w:rPr>
                <w:sz w:val="20"/>
                <w:szCs w:val="20"/>
              </w:rPr>
            </w:pPr>
            <w:r>
              <w:rPr>
                <w:sz w:val="20"/>
                <w:szCs w:val="20"/>
              </w:rPr>
              <w:t xml:space="preserve">What are barriers that impede progress toward goals and outcomes? </w:t>
            </w:r>
            <w:r w:rsidR="00683C3A">
              <w:rPr>
                <w:sz w:val="20"/>
                <w:szCs w:val="20"/>
              </w:rPr>
              <w:t xml:space="preserve">How are recipients </w:t>
            </w:r>
            <w:r>
              <w:rPr>
                <w:sz w:val="20"/>
                <w:szCs w:val="20"/>
              </w:rPr>
              <w:t>facilit</w:t>
            </w:r>
            <w:r w:rsidR="00880AB4">
              <w:rPr>
                <w:sz w:val="20"/>
                <w:szCs w:val="20"/>
              </w:rPr>
              <w:t>at</w:t>
            </w:r>
            <w:r>
              <w:rPr>
                <w:sz w:val="20"/>
                <w:szCs w:val="20"/>
              </w:rPr>
              <w:t>ing solutions to identified barriers?</w:t>
            </w:r>
          </w:p>
          <w:p w:rsidR="00856A22" w:rsidP="00807164" w14:paraId="50348DB2" w14:textId="77777777">
            <w:pPr>
              <w:pStyle w:val="ListParagraph"/>
              <w:ind w:left="0"/>
              <w:rPr>
                <w:sz w:val="20"/>
                <w:szCs w:val="20"/>
              </w:rPr>
            </w:pPr>
            <w:r>
              <w:rPr>
                <w:sz w:val="20"/>
                <w:szCs w:val="20"/>
              </w:rPr>
              <w:t xml:space="preserve">How are recipients </w:t>
            </w:r>
            <w:r w:rsidR="00880AB4">
              <w:rPr>
                <w:sz w:val="20"/>
                <w:szCs w:val="20"/>
              </w:rPr>
              <w:t xml:space="preserve">identifying, </w:t>
            </w:r>
            <w:r w:rsidR="00A516B8">
              <w:rPr>
                <w:sz w:val="20"/>
                <w:szCs w:val="20"/>
              </w:rPr>
              <w:t xml:space="preserve">recording, and disseminating practice-based evidence? </w:t>
            </w:r>
          </w:p>
          <w:p w:rsidR="00807164" w:rsidP="00807164" w14:paraId="0E7F3B6A" w14:textId="1CE0D473">
            <w:pPr>
              <w:pStyle w:val="ListParagraph"/>
              <w:ind w:left="0"/>
              <w:rPr>
                <w:sz w:val="20"/>
                <w:szCs w:val="20"/>
              </w:rPr>
            </w:pPr>
            <w:r>
              <w:rPr>
                <w:sz w:val="20"/>
                <w:szCs w:val="20"/>
              </w:rPr>
              <w:t xml:space="preserve">How are recipients using </w:t>
            </w:r>
            <w:r w:rsidR="00856A22">
              <w:rPr>
                <w:sz w:val="20"/>
                <w:szCs w:val="20"/>
              </w:rPr>
              <w:t>progress and evaluation data to make programmatic improvements?</w:t>
            </w:r>
          </w:p>
          <w:p w:rsidR="00807164" w:rsidRPr="00C91031" w:rsidP="00A752BB" w14:paraId="1F043399" w14:textId="04D59D07">
            <w:pPr>
              <w:pStyle w:val="ListParagraph"/>
              <w:ind w:left="0"/>
              <w:rPr>
                <w:sz w:val="20"/>
                <w:szCs w:val="20"/>
              </w:rPr>
            </w:pPr>
          </w:p>
        </w:tc>
      </w:tr>
      <w:tr w14:paraId="431B53B4" w14:textId="77777777" w:rsidTr="006F1D18">
        <w:tblPrEx>
          <w:tblW w:w="9463" w:type="dxa"/>
          <w:tblLook w:val="04A0"/>
        </w:tblPrEx>
        <w:trPr>
          <w:trHeight w:val="1421"/>
        </w:trPr>
        <w:tc>
          <w:tcPr>
            <w:tcW w:w="1862" w:type="dxa"/>
          </w:tcPr>
          <w:p w:rsidR="00034CB3" w:rsidRPr="004637E7" w:rsidP="00204915" w14:paraId="36DD1B5D" w14:textId="77777777">
            <w:pPr>
              <w:rPr>
                <w:i/>
                <w:iCs/>
                <w:sz w:val="20"/>
                <w:szCs w:val="20"/>
              </w:rPr>
            </w:pPr>
            <w:r>
              <w:rPr>
                <w:sz w:val="20"/>
                <w:szCs w:val="20"/>
              </w:rPr>
              <w:t xml:space="preserve">Economic Indicators </w:t>
            </w:r>
            <w:r w:rsidRPr="004637E7">
              <w:rPr>
                <w:i/>
                <w:iCs/>
                <w:sz w:val="20"/>
                <w:szCs w:val="20"/>
              </w:rPr>
              <w:t>(Quantitative)</w:t>
            </w:r>
          </w:p>
          <w:p w:rsidR="00034CB3" w:rsidRPr="0002617B" w:rsidP="00204915" w14:paraId="5B6F9B8C" w14:textId="428A0C8C">
            <w:pPr>
              <w:rPr>
                <w:sz w:val="20"/>
                <w:szCs w:val="20"/>
              </w:rPr>
            </w:pPr>
            <w:r w:rsidRPr="004637E7">
              <w:rPr>
                <w:i/>
                <w:iCs/>
                <w:sz w:val="20"/>
                <w:szCs w:val="20"/>
              </w:rPr>
              <w:t>Attachment F</w:t>
            </w:r>
          </w:p>
        </w:tc>
        <w:tc>
          <w:tcPr>
            <w:tcW w:w="2110" w:type="dxa"/>
          </w:tcPr>
          <w:p w:rsidR="007D4681" w:rsidP="007D4681" w14:paraId="767F4967" w14:textId="77777777">
            <w:pPr>
              <w:jc w:val="center"/>
              <w:rPr>
                <w:sz w:val="20"/>
                <w:szCs w:val="20"/>
              </w:rPr>
            </w:pPr>
            <w:r>
              <w:rPr>
                <w:sz w:val="20"/>
                <w:szCs w:val="20"/>
              </w:rPr>
              <w:t>Y4 = 1</w:t>
            </w:r>
          </w:p>
          <w:p w:rsidR="007D4681" w:rsidP="007D4681" w14:paraId="1B186EA3" w14:textId="0C2FDB00">
            <w:pPr>
              <w:jc w:val="center"/>
              <w:rPr>
                <w:sz w:val="20"/>
                <w:szCs w:val="20"/>
              </w:rPr>
            </w:pPr>
            <w:r>
              <w:rPr>
                <w:sz w:val="20"/>
                <w:szCs w:val="20"/>
              </w:rPr>
              <w:t>Y5 = 1</w:t>
            </w:r>
          </w:p>
        </w:tc>
        <w:tc>
          <w:tcPr>
            <w:tcW w:w="5491" w:type="dxa"/>
            <w:shd w:val="clear" w:color="auto" w:fill="auto"/>
          </w:tcPr>
          <w:p w:rsidR="00807164" w:rsidP="00097527" w14:paraId="059500A5" w14:textId="77777777">
            <w:pPr>
              <w:pStyle w:val="ListParagraph"/>
              <w:ind w:left="0"/>
              <w:rPr>
                <w:sz w:val="20"/>
                <w:szCs w:val="20"/>
              </w:rPr>
            </w:pPr>
            <w:r>
              <w:rPr>
                <w:sz w:val="20"/>
                <w:szCs w:val="20"/>
              </w:rPr>
              <w:t>What are the costs associated with implementing selected IVP strategies and activities?</w:t>
            </w:r>
          </w:p>
          <w:p w:rsidR="008B5495" w:rsidP="00097527" w14:paraId="09282B60" w14:textId="77777777">
            <w:pPr>
              <w:pStyle w:val="ListParagraph"/>
              <w:ind w:left="0"/>
              <w:rPr>
                <w:sz w:val="20"/>
                <w:szCs w:val="20"/>
              </w:rPr>
            </w:pPr>
            <w:r>
              <w:rPr>
                <w:sz w:val="20"/>
                <w:szCs w:val="20"/>
              </w:rPr>
              <w:t xml:space="preserve">What other sources of funding </w:t>
            </w:r>
            <w:r w:rsidR="000D6D27">
              <w:rPr>
                <w:sz w:val="20"/>
                <w:szCs w:val="20"/>
              </w:rPr>
              <w:t>contribute to the selected IVP strategies and activities?</w:t>
            </w:r>
          </w:p>
          <w:p w:rsidR="000D6D27" w:rsidP="000D6D27" w14:paraId="01A2741C" w14:textId="73771D5B">
            <w:pPr>
              <w:pStyle w:val="ListParagraph"/>
              <w:ind w:left="0"/>
              <w:rPr>
                <w:sz w:val="20"/>
                <w:szCs w:val="20"/>
              </w:rPr>
            </w:pPr>
            <w:r>
              <w:rPr>
                <w:sz w:val="20"/>
                <w:szCs w:val="20"/>
              </w:rPr>
              <w:t>What in-kind support</w:t>
            </w:r>
            <w:r w:rsidRPr="000D6D27">
              <w:rPr>
                <w:sz w:val="20"/>
                <w:szCs w:val="20"/>
              </w:rPr>
              <w:t xml:space="preserve"> contribute to the selected IVP strategies and activities?</w:t>
            </w:r>
          </w:p>
          <w:p w:rsidR="000D6D27" w:rsidRPr="000D6D27" w:rsidP="000D6D27" w14:paraId="20E27AC0" w14:textId="2081B74F">
            <w:pPr>
              <w:pStyle w:val="ListParagraph"/>
              <w:ind w:left="0"/>
              <w:rPr>
                <w:sz w:val="20"/>
                <w:szCs w:val="20"/>
              </w:rPr>
            </w:pPr>
            <w:r>
              <w:rPr>
                <w:sz w:val="20"/>
                <w:szCs w:val="20"/>
              </w:rPr>
              <w:t xml:space="preserve">How are CDC funds distributed across functions for </w:t>
            </w:r>
            <w:r w:rsidR="005B1929">
              <w:rPr>
                <w:sz w:val="20"/>
                <w:szCs w:val="20"/>
              </w:rPr>
              <w:t>IVP implementation (i.e. staffing, mini</w:t>
            </w:r>
            <w:r w:rsidR="00004EE7">
              <w:rPr>
                <w:sz w:val="20"/>
                <w:szCs w:val="20"/>
              </w:rPr>
              <w:t xml:space="preserve"> </w:t>
            </w:r>
            <w:r w:rsidR="005B1929">
              <w:rPr>
                <w:sz w:val="20"/>
                <w:szCs w:val="20"/>
              </w:rPr>
              <w:t>grants, etc.)</w:t>
            </w:r>
            <w:r w:rsidR="00CD0B97">
              <w:rPr>
                <w:sz w:val="20"/>
                <w:szCs w:val="20"/>
              </w:rPr>
              <w:t>?</w:t>
            </w:r>
          </w:p>
          <w:p w:rsidR="000D6D27" w:rsidRPr="00C91031" w:rsidP="007F7567" w14:paraId="33970158" w14:textId="504CFEDB">
            <w:pPr>
              <w:pStyle w:val="ListParagraph"/>
              <w:ind w:left="0"/>
              <w:rPr>
                <w:sz w:val="20"/>
                <w:szCs w:val="20"/>
              </w:rPr>
            </w:pPr>
          </w:p>
        </w:tc>
      </w:tr>
      <w:tr w14:paraId="4C624BA4" w14:textId="77777777" w:rsidTr="006F1D18">
        <w:tblPrEx>
          <w:tblW w:w="9463" w:type="dxa"/>
          <w:tblLook w:val="04A0"/>
        </w:tblPrEx>
        <w:trPr>
          <w:trHeight w:val="1151"/>
        </w:trPr>
        <w:tc>
          <w:tcPr>
            <w:tcW w:w="1862" w:type="dxa"/>
          </w:tcPr>
          <w:p w:rsidR="00034CB3" w:rsidP="00204915" w14:paraId="0A66E5DA" w14:textId="77777777">
            <w:pPr>
              <w:rPr>
                <w:sz w:val="20"/>
                <w:szCs w:val="20"/>
              </w:rPr>
            </w:pPr>
            <w:r>
              <w:rPr>
                <w:sz w:val="20"/>
                <w:szCs w:val="20"/>
              </w:rPr>
              <w:t>Injury Indicators</w:t>
            </w:r>
          </w:p>
          <w:p w:rsidR="00034CB3" w:rsidRPr="003022A2" w:rsidP="00204915" w14:paraId="14579895" w14:textId="77777777">
            <w:pPr>
              <w:rPr>
                <w:i/>
                <w:iCs/>
                <w:sz w:val="20"/>
                <w:szCs w:val="20"/>
              </w:rPr>
            </w:pPr>
            <w:r w:rsidRPr="003022A2">
              <w:rPr>
                <w:i/>
                <w:iCs/>
                <w:sz w:val="20"/>
                <w:szCs w:val="20"/>
              </w:rPr>
              <w:t>(Quantitative)</w:t>
            </w:r>
          </w:p>
          <w:p w:rsidR="009D43DA" w:rsidRPr="003022A2" w:rsidP="00204915" w14:paraId="288C9E49" w14:textId="50531031">
            <w:pPr>
              <w:rPr>
                <w:i/>
                <w:iCs/>
                <w:sz w:val="20"/>
                <w:szCs w:val="20"/>
              </w:rPr>
            </w:pPr>
            <w:r w:rsidRPr="003022A2">
              <w:rPr>
                <w:i/>
                <w:iCs/>
                <w:sz w:val="20"/>
                <w:szCs w:val="20"/>
              </w:rPr>
              <w:t xml:space="preserve">Attachment </w:t>
            </w:r>
            <w:r w:rsidRPr="003022A2" w:rsidR="003022A2">
              <w:rPr>
                <w:i/>
                <w:iCs/>
                <w:sz w:val="20"/>
                <w:szCs w:val="20"/>
              </w:rPr>
              <w:t>H</w:t>
            </w:r>
          </w:p>
        </w:tc>
        <w:tc>
          <w:tcPr>
            <w:tcW w:w="2110" w:type="dxa"/>
          </w:tcPr>
          <w:p w:rsidR="007D4681" w:rsidP="007D4681" w14:paraId="10DDD5FE" w14:textId="77777777">
            <w:pPr>
              <w:jc w:val="center"/>
              <w:rPr>
                <w:sz w:val="20"/>
                <w:szCs w:val="20"/>
              </w:rPr>
            </w:pPr>
            <w:r>
              <w:rPr>
                <w:sz w:val="20"/>
                <w:szCs w:val="20"/>
              </w:rPr>
              <w:t>Y4 = 1</w:t>
            </w:r>
          </w:p>
          <w:p w:rsidR="007D4681" w:rsidP="007D4681" w14:paraId="6F0F817F" w14:textId="2967378F">
            <w:pPr>
              <w:jc w:val="center"/>
              <w:rPr>
                <w:sz w:val="20"/>
                <w:szCs w:val="20"/>
              </w:rPr>
            </w:pPr>
            <w:r>
              <w:rPr>
                <w:sz w:val="20"/>
                <w:szCs w:val="20"/>
              </w:rPr>
              <w:t>Y5 = 1</w:t>
            </w:r>
          </w:p>
        </w:tc>
        <w:tc>
          <w:tcPr>
            <w:tcW w:w="5491" w:type="dxa"/>
            <w:shd w:val="clear" w:color="auto" w:fill="auto"/>
          </w:tcPr>
          <w:p w:rsidR="00807164" w:rsidP="007F7567" w14:paraId="667FBC3D" w14:textId="77777777">
            <w:pPr>
              <w:pStyle w:val="ListParagraph"/>
              <w:ind w:left="0"/>
              <w:rPr>
                <w:sz w:val="20"/>
                <w:szCs w:val="20"/>
              </w:rPr>
            </w:pPr>
            <w:r>
              <w:rPr>
                <w:sz w:val="20"/>
                <w:szCs w:val="20"/>
              </w:rPr>
              <w:t>How are state injury indicators changing over time?</w:t>
            </w:r>
          </w:p>
          <w:p w:rsidR="00463166" w:rsidRPr="00C91031" w:rsidP="007F7567" w14:paraId="48E676A4" w14:textId="4EC0531F">
            <w:pPr>
              <w:pStyle w:val="ListParagraph"/>
              <w:ind w:left="0"/>
              <w:rPr>
                <w:sz w:val="20"/>
                <w:szCs w:val="20"/>
              </w:rPr>
            </w:pPr>
            <w:r>
              <w:rPr>
                <w:sz w:val="20"/>
                <w:szCs w:val="20"/>
              </w:rPr>
              <w:t>Is Core funding improving state capacity to collect and analy</w:t>
            </w:r>
            <w:r w:rsidR="00A54371">
              <w:rPr>
                <w:sz w:val="20"/>
                <w:szCs w:val="20"/>
              </w:rPr>
              <w:t xml:space="preserve">ze </w:t>
            </w:r>
            <w:r w:rsidR="00222F46">
              <w:rPr>
                <w:sz w:val="20"/>
                <w:szCs w:val="20"/>
              </w:rPr>
              <w:t>surveillance data?</w:t>
            </w:r>
          </w:p>
        </w:tc>
      </w:tr>
      <w:tr w14:paraId="5990AEC4" w14:textId="77777777" w:rsidTr="006F1D18">
        <w:tblPrEx>
          <w:tblW w:w="9463" w:type="dxa"/>
          <w:tblLook w:val="04A0"/>
        </w:tblPrEx>
        <w:trPr>
          <w:trHeight w:val="1151"/>
        </w:trPr>
        <w:tc>
          <w:tcPr>
            <w:tcW w:w="1862" w:type="dxa"/>
          </w:tcPr>
          <w:p w:rsidR="00034CB3" w:rsidP="00204915" w14:paraId="448C64F7" w14:textId="77777777">
            <w:pPr>
              <w:rPr>
                <w:sz w:val="20"/>
                <w:szCs w:val="20"/>
              </w:rPr>
            </w:pPr>
            <w:r>
              <w:rPr>
                <w:sz w:val="20"/>
                <w:szCs w:val="20"/>
              </w:rPr>
              <w:t>Special Emphasis Reports</w:t>
            </w:r>
          </w:p>
          <w:p w:rsidR="003022A2" w:rsidRPr="003022A2" w:rsidP="00204915" w14:paraId="7A9D6FCD" w14:textId="2AFCA989">
            <w:pPr>
              <w:rPr>
                <w:i/>
                <w:iCs/>
                <w:sz w:val="20"/>
                <w:szCs w:val="20"/>
              </w:rPr>
            </w:pPr>
            <w:r w:rsidRPr="003022A2">
              <w:rPr>
                <w:i/>
                <w:iCs/>
                <w:sz w:val="20"/>
                <w:szCs w:val="20"/>
              </w:rPr>
              <w:t>(Quantitative)</w:t>
            </w:r>
          </w:p>
          <w:p w:rsidR="003022A2" w:rsidRPr="003022A2" w:rsidP="00204915" w14:paraId="71FCB927" w14:textId="740BE05E">
            <w:pPr>
              <w:rPr>
                <w:i/>
                <w:iCs/>
                <w:sz w:val="20"/>
                <w:szCs w:val="20"/>
              </w:rPr>
            </w:pPr>
            <w:r w:rsidRPr="003022A2">
              <w:rPr>
                <w:i/>
                <w:iCs/>
                <w:sz w:val="20"/>
                <w:szCs w:val="20"/>
              </w:rPr>
              <w:t>Attachment I</w:t>
            </w:r>
          </w:p>
        </w:tc>
        <w:tc>
          <w:tcPr>
            <w:tcW w:w="2110" w:type="dxa"/>
          </w:tcPr>
          <w:p w:rsidR="007D4681" w:rsidP="007D4681" w14:paraId="49B9D00B" w14:textId="77777777">
            <w:pPr>
              <w:jc w:val="center"/>
              <w:rPr>
                <w:sz w:val="20"/>
                <w:szCs w:val="20"/>
              </w:rPr>
            </w:pPr>
            <w:r>
              <w:rPr>
                <w:sz w:val="20"/>
                <w:szCs w:val="20"/>
              </w:rPr>
              <w:t>Y4 = 1</w:t>
            </w:r>
          </w:p>
          <w:p w:rsidR="007D4681" w:rsidP="007D4681" w14:paraId="47AE7429" w14:textId="786F1FDE">
            <w:pPr>
              <w:jc w:val="center"/>
              <w:rPr>
                <w:sz w:val="20"/>
                <w:szCs w:val="20"/>
              </w:rPr>
            </w:pPr>
            <w:r>
              <w:rPr>
                <w:sz w:val="20"/>
                <w:szCs w:val="20"/>
              </w:rPr>
              <w:t>Y5 = 1</w:t>
            </w:r>
          </w:p>
        </w:tc>
        <w:tc>
          <w:tcPr>
            <w:tcW w:w="5491" w:type="dxa"/>
            <w:shd w:val="clear" w:color="auto" w:fill="auto"/>
          </w:tcPr>
          <w:p w:rsidR="00807164" w:rsidP="00807164" w14:paraId="4E87CB9B" w14:textId="77777777">
            <w:pPr>
              <w:pStyle w:val="ListParagraph"/>
              <w:ind w:left="0"/>
              <w:rPr>
                <w:sz w:val="20"/>
                <w:szCs w:val="20"/>
              </w:rPr>
            </w:pPr>
            <w:r>
              <w:rPr>
                <w:sz w:val="20"/>
                <w:szCs w:val="20"/>
              </w:rPr>
              <w:t xml:space="preserve">What are </w:t>
            </w:r>
            <w:r w:rsidR="008F16A8">
              <w:rPr>
                <w:sz w:val="20"/>
                <w:szCs w:val="20"/>
              </w:rPr>
              <w:t>state indicators related to topical areas of focus?</w:t>
            </w:r>
          </w:p>
          <w:p w:rsidR="00AA104E" w:rsidP="00807164" w14:paraId="498E16E3" w14:textId="1EB8D23C">
            <w:pPr>
              <w:pStyle w:val="ListParagraph"/>
              <w:ind w:left="0"/>
              <w:rPr>
                <w:sz w:val="20"/>
                <w:szCs w:val="20"/>
              </w:rPr>
            </w:pPr>
            <w:r>
              <w:rPr>
                <w:sz w:val="20"/>
                <w:szCs w:val="20"/>
              </w:rPr>
              <w:t>How do state indicators compare to national averages?</w:t>
            </w:r>
          </w:p>
          <w:p w:rsidR="008F16A8" w:rsidP="007F7567" w14:paraId="0FDB016A" w14:textId="77777777">
            <w:pPr>
              <w:pStyle w:val="ListParagraph"/>
              <w:ind w:left="0"/>
              <w:rPr>
                <w:sz w:val="20"/>
                <w:szCs w:val="20"/>
              </w:rPr>
            </w:pPr>
            <w:r>
              <w:rPr>
                <w:sz w:val="20"/>
                <w:szCs w:val="20"/>
              </w:rPr>
              <w:t>How do states compare to each other</w:t>
            </w:r>
            <w:r w:rsidR="00AA104E">
              <w:rPr>
                <w:sz w:val="20"/>
                <w:szCs w:val="20"/>
              </w:rPr>
              <w:t>?</w:t>
            </w:r>
          </w:p>
          <w:p w:rsidR="005654D6" w:rsidRPr="00C91031" w:rsidP="007F7567" w14:paraId="38ACD5BE" w14:textId="4374E56E">
            <w:pPr>
              <w:pStyle w:val="ListParagraph"/>
              <w:ind w:left="0"/>
              <w:rPr>
                <w:sz w:val="20"/>
                <w:szCs w:val="20"/>
              </w:rPr>
            </w:pPr>
            <w:r>
              <w:rPr>
                <w:sz w:val="20"/>
                <w:szCs w:val="20"/>
              </w:rPr>
              <w:t xml:space="preserve">How are state implementation efforts impacting </w:t>
            </w:r>
            <w:r w:rsidR="00442621">
              <w:rPr>
                <w:sz w:val="20"/>
                <w:szCs w:val="20"/>
              </w:rPr>
              <w:t>topic specific indicators?</w:t>
            </w:r>
          </w:p>
        </w:tc>
      </w:tr>
    </w:tbl>
    <w:p w:rsidR="00B904AC" w:rsidRPr="007F7567" w:rsidP="00EF0385" w14:paraId="1CE3C2F2" w14:textId="77777777">
      <w:pPr>
        <w:rPr>
          <w:iCs/>
        </w:rPr>
      </w:pPr>
    </w:p>
    <w:p w:rsidR="00EF0385" w:rsidP="00EF0385" w14:paraId="4B5A8442" w14:textId="77777777">
      <w:pPr>
        <w:rPr>
          <w:i/>
          <w:sz w:val="23"/>
          <w:szCs w:val="23"/>
        </w:rPr>
      </w:pPr>
    </w:p>
    <w:p w:rsidR="00B05CB4" w:rsidRPr="00B05CB4" w:rsidP="00004EE7" w14:paraId="20B5E5C8" w14:textId="6CC3A344">
      <w:r w:rsidRPr="00DA602A">
        <w:rPr>
          <w:b/>
        </w:rPr>
        <w:t xml:space="preserve">Table A.2.2. </w:t>
      </w:r>
      <w:r w:rsidR="00F27C5D">
        <w:t xml:space="preserve">Methods </w:t>
      </w:r>
      <w:r w:rsidR="000311E8">
        <w:t>to measure SIPP Outcome Indicators</w:t>
      </w:r>
    </w:p>
    <w:p w:rsidR="00004EE7" w:rsidP="00004EE7" w14:paraId="538BD999" w14:textId="77777777"/>
    <w:tbl>
      <w:tblPr>
        <w:tblStyle w:val="TableGrid"/>
        <w:tblW w:w="0" w:type="auto"/>
        <w:tblLook w:val="04A0"/>
      </w:tblPr>
      <w:tblGrid>
        <w:gridCol w:w="6565"/>
        <w:gridCol w:w="2785"/>
      </w:tblGrid>
      <w:tr w14:paraId="04247AE9" w14:textId="77777777" w:rsidTr="00204915">
        <w:tblPrEx>
          <w:tblW w:w="0" w:type="auto"/>
          <w:tblLook w:val="04A0"/>
        </w:tblPrEx>
        <w:tc>
          <w:tcPr>
            <w:tcW w:w="6565" w:type="dxa"/>
          </w:tcPr>
          <w:p w:rsidR="000311E8" w:rsidRPr="000311E8" w:rsidP="000311E8" w14:paraId="1C071887" w14:textId="77777777">
            <w:pPr>
              <w:tabs>
                <w:tab w:val="left" w:pos="360"/>
              </w:tabs>
              <w:autoSpaceDE w:val="0"/>
              <w:autoSpaceDN w:val="0"/>
              <w:adjustRightInd w:val="0"/>
              <w:rPr>
                <w:b/>
              </w:rPr>
            </w:pPr>
            <w:r w:rsidRPr="000311E8">
              <w:rPr>
                <w:b/>
              </w:rPr>
              <w:t>SIPP Outcome Indicators</w:t>
            </w:r>
          </w:p>
        </w:tc>
        <w:tc>
          <w:tcPr>
            <w:tcW w:w="2785" w:type="dxa"/>
          </w:tcPr>
          <w:p w:rsidR="000311E8" w:rsidRPr="000311E8" w:rsidP="000311E8" w14:paraId="5744C41D" w14:textId="35434054">
            <w:pPr>
              <w:tabs>
                <w:tab w:val="left" w:pos="360"/>
              </w:tabs>
              <w:autoSpaceDE w:val="0"/>
              <w:autoSpaceDN w:val="0"/>
              <w:adjustRightInd w:val="0"/>
              <w:rPr>
                <w:b/>
              </w:rPr>
            </w:pPr>
            <w:r w:rsidRPr="000311E8">
              <w:rPr>
                <w:b/>
              </w:rPr>
              <w:t>Methods/Instrument</w:t>
            </w:r>
            <w:r w:rsidR="00ED4696">
              <w:rPr>
                <w:b/>
              </w:rPr>
              <w:t>s</w:t>
            </w:r>
          </w:p>
        </w:tc>
      </w:tr>
      <w:tr w14:paraId="43AC1309" w14:textId="77777777" w:rsidTr="00204915">
        <w:tblPrEx>
          <w:tblW w:w="0" w:type="auto"/>
          <w:tblLook w:val="04A0"/>
        </w:tblPrEx>
        <w:tc>
          <w:tcPr>
            <w:tcW w:w="6565" w:type="dxa"/>
          </w:tcPr>
          <w:p w:rsidR="00256698" w:rsidRPr="00256698" w:rsidP="00256698" w14:paraId="0C2D0B69" w14:textId="77777777">
            <w:pPr>
              <w:tabs>
                <w:tab w:val="left" w:pos="360"/>
              </w:tabs>
              <w:autoSpaceDE w:val="0"/>
              <w:autoSpaceDN w:val="0"/>
              <w:adjustRightInd w:val="0"/>
              <w:rPr>
                <w:bCs/>
              </w:rPr>
            </w:pPr>
            <w:r w:rsidRPr="00256698">
              <w:rPr>
                <w:bCs/>
              </w:rPr>
              <w:t>Increased recipient knowledge and utilization of:</w:t>
            </w:r>
          </w:p>
          <w:p w:rsidR="00256698" w:rsidRPr="00256698" w:rsidP="00256698" w14:paraId="371B65A1" w14:textId="77777777">
            <w:pPr>
              <w:tabs>
                <w:tab w:val="left" w:pos="360"/>
              </w:tabs>
              <w:autoSpaceDE w:val="0"/>
              <w:autoSpaceDN w:val="0"/>
              <w:adjustRightInd w:val="0"/>
              <w:rPr>
                <w:bCs/>
              </w:rPr>
            </w:pPr>
            <w:r w:rsidRPr="00256698">
              <w:rPr>
                <w:bCs/>
              </w:rPr>
              <w:t>•</w:t>
            </w:r>
            <w:r w:rsidRPr="00256698">
              <w:rPr>
                <w:bCs/>
              </w:rPr>
              <w:tab/>
              <w:t xml:space="preserve">Emerging data sources for injury surveillance </w:t>
            </w:r>
          </w:p>
          <w:p w:rsidR="000311E8" w:rsidRPr="000311E8" w:rsidP="00256698" w14:paraId="068BDF1E" w14:textId="3116AAF4">
            <w:pPr>
              <w:tabs>
                <w:tab w:val="left" w:pos="360"/>
              </w:tabs>
              <w:autoSpaceDE w:val="0"/>
              <w:autoSpaceDN w:val="0"/>
              <w:adjustRightInd w:val="0"/>
              <w:rPr>
                <w:bCs/>
              </w:rPr>
            </w:pPr>
            <w:r w:rsidRPr="00256698">
              <w:rPr>
                <w:bCs/>
              </w:rPr>
              <w:t>•</w:t>
            </w:r>
            <w:r w:rsidRPr="00256698">
              <w:rPr>
                <w:bCs/>
              </w:rPr>
              <w:tab/>
              <w:t>Robust data/surveillance best practices</w:t>
            </w:r>
          </w:p>
        </w:tc>
        <w:tc>
          <w:tcPr>
            <w:tcW w:w="2785" w:type="dxa"/>
          </w:tcPr>
          <w:p w:rsidR="000311E8" w:rsidRPr="000311E8" w:rsidP="000311E8" w14:paraId="3EFB244A" w14:textId="1D471B3A">
            <w:pPr>
              <w:tabs>
                <w:tab w:val="left" w:pos="360"/>
              </w:tabs>
              <w:autoSpaceDE w:val="0"/>
              <w:autoSpaceDN w:val="0"/>
              <w:adjustRightInd w:val="0"/>
              <w:rPr>
                <w:bCs/>
              </w:rPr>
            </w:pPr>
            <w:r>
              <w:rPr>
                <w:bCs/>
              </w:rPr>
              <w:t>E,F</w:t>
            </w:r>
          </w:p>
        </w:tc>
      </w:tr>
      <w:tr w14:paraId="12A4B1F2" w14:textId="77777777" w:rsidTr="00204915">
        <w:tblPrEx>
          <w:tblW w:w="0" w:type="auto"/>
          <w:tblLook w:val="04A0"/>
        </w:tblPrEx>
        <w:tc>
          <w:tcPr>
            <w:tcW w:w="6565" w:type="dxa"/>
          </w:tcPr>
          <w:p w:rsidR="000311E8" w:rsidRPr="000311E8" w:rsidP="000311E8" w14:paraId="3B63062E" w14:textId="2CB4B5EF">
            <w:pPr>
              <w:tabs>
                <w:tab w:val="left" w:pos="360"/>
              </w:tabs>
              <w:autoSpaceDE w:val="0"/>
              <w:autoSpaceDN w:val="0"/>
              <w:adjustRightInd w:val="0"/>
              <w:rPr>
                <w:bCs/>
              </w:rPr>
            </w:pPr>
            <w:r w:rsidRPr="00B667AC">
              <w:rPr>
                <w:bCs/>
              </w:rPr>
              <w:t>Increased understanding of injury among disproportionately</w:t>
            </w:r>
            <w:r w:rsidRPr="00B667AC" w:rsidR="00004EE7">
              <w:rPr>
                <w:bCs/>
              </w:rPr>
              <w:t xml:space="preserve"> </w:t>
            </w:r>
            <w:r w:rsidRPr="00B667AC">
              <w:rPr>
                <w:bCs/>
              </w:rPr>
              <w:t>affected populations</w:t>
            </w:r>
          </w:p>
        </w:tc>
        <w:tc>
          <w:tcPr>
            <w:tcW w:w="2785" w:type="dxa"/>
          </w:tcPr>
          <w:p w:rsidR="000311E8" w:rsidRPr="000311E8" w:rsidP="000311E8" w14:paraId="60F0D83E" w14:textId="421495EA">
            <w:pPr>
              <w:tabs>
                <w:tab w:val="left" w:pos="360"/>
              </w:tabs>
              <w:autoSpaceDE w:val="0"/>
              <w:autoSpaceDN w:val="0"/>
              <w:adjustRightInd w:val="0"/>
              <w:rPr>
                <w:bCs/>
              </w:rPr>
            </w:pPr>
            <w:r>
              <w:rPr>
                <w:bCs/>
              </w:rPr>
              <w:t>E,F</w:t>
            </w:r>
          </w:p>
        </w:tc>
      </w:tr>
      <w:tr w14:paraId="400E2BD0" w14:textId="77777777" w:rsidTr="00204915">
        <w:tblPrEx>
          <w:tblW w:w="0" w:type="auto"/>
          <w:tblLook w:val="04A0"/>
        </w:tblPrEx>
        <w:tc>
          <w:tcPr>
            <w:tcW w:w="6565" w:type="dxa"/>
          </w:tcPr>
          <w:p w:rsidR="000311E8" w:rsidRPr="000311E8" w:rsidP="000311E8" w14:paraId="534B4836" w14:textId="4DB01FF8">
            <w:pPr>
              <w:tabs>
                <w:tab w:val="left" w:pos="360"/>
              </w:tabs>
              <w:autoSpaceDE w:val="0"/>
              <w:autoSpaceDN w:val="0"/>
              <w:adjustRightInd w:val="0"/>
              <w:rPr>
                <w:bCs/>
              </w:rPr>
            </w:pPr>
            <w:r w:rsidRPr="00037618">
              <w:rPr>
                <w:bCs/>
              </w:rPr>
              <w:t>Increased stakeholder inclusion in program planning, implementation, and evaluation</w:t>
            </w:r>
          </w:p>
        </w:tc>
        <w:tc>
          <w:tcPr>
            <w:tcW w:w="2785" w:type="dxa"/>
          </w:tcPr>
          <w:p w:rsidR="000311E8" w:rsidRPr="000311E8" w:rsidP="000311E8" w14:paraId="0A1E1B68" w14:textId="59B75BC4">
            <w:pPr>
              <w:tabs>
                <w:tab w:val="left" w:pos="360"/>
              </w:tabs>
              <w:autoSpaceDE w:val="0"/>
              <w:autoSpaceDN w:val="0"/>
              <w:adjustRightInd w:val="0"/>
              <w:rPr>
                <w:bCs/>
              </w:rPr>
            </w:pPr>
            <w:r>
              <w:rPr>
                <w:bCs/>
              </w:rPr>
              <w:t>E,F,G</w:t>
            </w:r>
          </w:p>
        </w:tc>
      </w:tr>
      <w:tr w14:paraId="52317A02" w14:textId="77777777" w:rsidTr="00204915">
        <w:tblPrEx>
          <w:tblW w:w="0" w:type="auto"/>
          <w:tblLook w:val="04A0"/>
        </w:tblPrEx>
        <w:tc>
          <w:tcPr>
            <w:tcW w:w="6565" w:type="dxa"/>
          </w:tcPr>
          <w:p w:rsidR="00037618" w:rsidRPr="00037618" w:rsidP="000311E8" w14:paraId="4025B5A6" w14:textId="5E586034">
            <w:pPr>
              <w:tabs>
                <w:tab w:val="left" w:pos="360"/>
              </w:tabs>
              <w:autoSpaceDE w:val="0"/>
              <w:autoSpaceDN w:val="0"/>
              <w:adjustRightInd w:val="0"/>
              <w:rPr>
                <w:bCs/>
              </w:rPr>
            </w:pPr>
            <w:r w:rsidRPr="001315F2">
              <w:rPr>
                <w:bCs/>
              </w:rPr>
              <w:t>Increased integration among multi-sectoral partners with shared commitment to injury prevention</w:t>
            </w:r>
          </w:p>
        </w:tc>
        <w:tc>
          <w:tcPr>
            <w:tcW w:w="2785" w:type="dxa"/>
          </w:tcPr>
          <w:p w:rsidR="00037618" w:rsidRPr="000311E8" w:rsidP="000311E8" w14:paraId="01B685A3" w14:textId="75845730">
            <w:pPr>
              <w:tabs>
                <w:tab w:val="left" w:pos="360"/>
              </w:tabs>
              <w:autoSpaceDE w:val="0"/>
              <w:autoSpaceDN w:val="0"/>
              <w:adjustRightInd w:val="0"/>
              <w:rPr>
                <w:bCs/>
              </w:rPr>
            </w:pPr>
            <w:r>
              <w:rPr>
                <w:bCs/>
              </w:rPr>
              <w:t>E,F,G</w:t>
            </w:r>
          </w:p>
        </w:tc>
      </w:tr>
      <w:tr w14:paraId="3F910DAF" w14:textId="77777777" w:rsidTr="00204915">
        <w:tblPrEx>
          <w:tblW w:w="0" w:type="auto"/>
          <w:tblLook w:val="04A0"/>
        </w:tblPrEx>
        <w:tc>
          <w:tcPr>
            <w:tcW w:w="6565" w:type="dxa"/>
          </w:tcPr>
          <w:p w:rsidR="00037618" w:rsidRPr="00037618" w:rsidP="000311E8" w14:paraId="7EEC05BD" w14:textId="3FF2B434">
            <w:pPr>
              <w:tabs>
                <w:tab w:val="left" w:pos="360"/>
              </w:tabs>
              <w:autoSpaceDE w:val="0"/>
              <w:autoSpaceDN w:val="0"/>
              <w:adjustRightInd w:val="0"/>
              <w:rPr>
                <w:bCs/>
              </w:rPr>
            </w:pPr>
            <w:r w:rsidRPr="006A1E82">
              <w:rPr>
                <w:bCs/>
              </w:rPr>
              <w:t>Increased understanding of risk and protective factors for identified disproportionately</w:t>
            </w:r>
            <w:r w:rsidRPr="006A1E82" w:rsidR="00004EE7">
              <w:rPr>
                <w:bCs/>
              </w:rPr>
              <w:t xml:space="preserve"> </w:t>
            </w:r>
            <w:r w:rsidRPr="006A1E82">
              <w:rPr>
                <w:bCs/>
              </w:rPr>
              <w:t>affected communities</w:t>
            </w:r>
          </w:p>
        </w:tc>
        <w:tc>
          <w:tcPr>
            <w:tcW w:w="2785" w:type="dxa"/>
          </w:tcPr>
          <w:p w:rsidR="00037618" w:rsidRPr="000311E8" w:rsidP="000311E8" w14:paraId="3FA5328C" w14:textId="4F3E4B6E">
            <w:pPr>
              <w:tabs>
                <w:tab w:val="left" w:pos="360"/>
              </w:tabs>
              <w:autoSpaceDE w:val="0"/>
              <w:autoSpaceDN w:val="0"/>
              <w:adjustRightInd w:val="0"/>
              <w:rPr>
                <w:bCs/>
              </w:rPr>
            </w:pPr>
            <w:r>
              <w:rPr>
                <w:bCs/>
              </w:rPr>
              <w:t>E,G</w:t>
            </w:r>
          </w:p>
        </w:tc>
      </w:tr>
      <w:tr w14:paraId="5BE0C26D" w14:textId="77777777" w:rsidTr="00204915">
        <w:tblPrEx>
          <w:tblW w:w="0" w:type="auto"/>
          <w:tblLook w:val="04A0"/>
        </w:tblPrEx>
        <w:tc>
          <w:tcPr>
            <w:tcW w:w="6565" w:type="dxa"/>
          </w:tcPr>
          <w:p w:rsidR="00037618" w:rsidRPr="00037618" w:rsidP="000311E8" w14:paraId="7C82F74F" w14:textId="1298654B">
            <w:pPr>
              <w:tabs>
                <w:tab w:val="left" w:pos="360"/>
              </w:tabs>
              <w:autoSpaceDE w:val="0"/>
              <w:autoSpaceDN w:val="0"/>
              <w:adjustRightInd w:val="0"/>
              <w:rPr>
                <w:bCs/>
              </w:rPr>
            </w:pPr>
            <w:r w:rsidRPr="007C518A">
              <w:rPr>
                <w:bCs/>
              </w:rPr>
              <w:t>Increase understanding of appropriate evidence-informed strategies to address identified needs</w:t>
            </w:r>
          </w:p>
        </w:tc>
        <w:tc>
          <w:tcPr>
            <w:tcW w:w="2785" w:type="dxa"/>
          </w:tcPr>
          <w:p w:rsidR="00037618" w:rsidRPr="000311E8" w:rsidP="000311E8" w14:paraId="47567C06" w14:textId="7B403C8E">
            <w:pPr>
              <w:tabs>
                <w:tab w:val="left" w:pos="360"/>
              </w:tabs>
              <w:autoSpaceDE w:val="0"/>
              <w:autoSpaceDN w:val="0"/>
              <w:adjustRightInd w:val="0"/>
              <w:rPr>
                <w:bCs/>
              </w:rPr>
            </w:pPr>
            <w:r>
              <w:rPr>
                <w:bCs/>
              </w:rPr>
              <w:t>E,G</w:t>
            </w:r>
          </w:p>
        </w:tc>
      </w:tr>
      <w:tr w14:paraId="3ED74CC4" w14:textId="77777777" w:rsidTr="00204915">
        <w:tblPrEx>
          <w:tblW w:w="0" w:type="auto"/>
          <w:tblLook w:val="04A0"/>
        </w:tblPrEx>
        <w:tc>
          <w:tcPr>
            <w:tcW w:w="6565" w:type="dxa"/>
          </w:tcPr>
          <w:p w:rsidR="00037618" w:rsidRPr="00037618" w:rsidP="000311E8" w14:paraId="4DCBFAFE" w14:textId="6BC869E5">
            <w:pPr>
              <w:tabs>
                <w:tab w:val="left" w:pos="360"/>
              </w:tabs>
              <w:autoSpaceDE w:val="0"/>
              <w:autoSpaceDN w:val="0"/>
              <w:adjustRightInd w:val="0"/>
              <w:rPr>
                <w:bCs/>
              </w:rPr>
            </w:pPr>
            <w:r w:rsidRPr="00E216DC">
              <w:rPr>
                <w:bCs/>
              </w:rPr>
              <w:t>Increased adoption of continuous quality improvement practices</w:t>
            </w:r>
          </w:p>
        </w:tc>
        <w:tc>
          <w:tcPr>
            <w:tcW w:w="2785" w:type="dxa"/>
          </w:tcPr>
          <w:p w:rsidR="00037618" w:rsidRPr="000311E8" w:rsidP="000311E8" w14:paraId="2568C196" w14:textId="7F51E740">
            <w:pPr>
              <w:tabs>
                <w:tab w:val="left" w:pos="360"/>
              </w:tabs>
              <w:autoSpaceDE w:val="0"/>
              <w:autoSpaceDN w:val="0"/>
              <w:adjustRightInd w:val="0"/>
              <w:rPr>
                <w:bCs/>
              </w:rPr>
            </w:pPr>
            <w:r>
              <w:rPr>
                <w:bCs/>
              </w:rPr>
              <w:t>E,G</w:t>
            </w:r>
          </w:p>
        </w:tc>
      </w:tr>
      <w:tr w14:paraId="40D359E6" w14:textId="77777777" w:rsidTr="00204915">
        <w:tblPrEx>
          <w:tblW w:w="0" w:type="auto"/>
          <w:tblLook w:val="04A0"/>
        </w:tblPrEx>
        <w:tc>
          <w:tcPr>
            <w:tcW w:w="6565" w:type="dxa"/>
          </w:tcPr>
          <w:p w:rsidR="00037618" w:rsidRPr="00037618" w:rsidP="000311E8" w14:paraId="51E0DEC7" w14:textId="7A31FED7">
            <w:pPr>
              <w:tabs>
                <w:tab w:val="left" w:pos="360"/>
              </w:tabs>
              <w:autoSpaceDE w:val="0"/>
              <w:autoSpaceDN w:val="0"/>
              <w:adjustRightInd w:val="0"/>
              <w:rPr>
                <w:bCs/>
              </w:rPr>
            </w:pPr>
            <w:r w:rsidRPr="002E4B2A">
              <w:rPr>
                <w:bCs/>
              </w:rPr>
              <w:t>Increased understanding of ongoing efforts and gaps in jurisdiction to address NOFO priority areas</w:t>
            </w:r>
          </w:p>
        </w:tc>
        <w:tc>
          <w:tcPr>
            <w:tcW w:w="2785" w:type="dxa"/>
          </w:tcPr>
          <w:p w:rsidR="00037618" w:rsidRPr="000311E8" w:rsidP="000311E8" w14:paraId="3ACF6145" w14:textId="167C37F6">
            <w:pPr>
              <w:tabs>
                <w:tab w:val="left" w:pos="360"/>
              </w:tabs>
              <w:autoSpaceDE w:val="0"/>
              <w:autoSpaceDN w:val="0"/>
              <w:adjustRightInd w:val="0"/>
              <w:rPr>
                <w:bCs/>
              </w:rPr>
            </w:pPr>
            <w:r>
              <w:rPr>
                <w:bCs/>
              </w:rPr>
              <w:t>E,G</w:t>
            </w:r>
          </w:p>
        </w:tc>
      </w:tr>
      <w:tr w14:paraId="0AFB37F2" w14:textId="77777777" w:rsidTr="00204915">
        <w:tblPrEx>
          <w:tblW w:w="0" w:type="auto"/>
          <w:tblLook w:val="04A0"/>
        </w:tblPrEx>
        <w:tc>
          <w:tcPr>
            <w:tcW w:w="6565" w:type="dxa"/>
          </w:tcPr>
          <w:p w:rsidR="00037618" w:rsidRPr="00037618" w:rsidP="000311E8" w14:paraId="2BED0C4E" w14:textId="5CB46E4F">
            <w:pPr>
              <w:tabs>
                <w:tab w:val="left" w:pos="360"/>
              </w:tabs>
              <w:autoSpaceDE w:val="0"/>
              <w:autoSpaceDN w:val="0"/>
              <w:adjustRightInd w:val="0"/>
              <w:rPr>
                <w:bCs/>
              </w:rPr>
            </w:pPr>
            <w:r w:rsidRPr="0067584A">
              <w:rPr>
                <w:bCs/>
              </w:rPr>
              <w:t>Increased recipient ability to identify and respond to emerging injury threats</w:t>
            </w:r>
          </w:p>
        </w:tc>
        <w:tc>
          <w:tcPr>
            <w:tcW w:w="2785" w:type="dxa"/>
          </w:tcPr>
          <w:p w:rsidR="00037618" w:rsidRPr="000311E8" w:rsidP="000311E8" w14:paraId="3FFDE9B2" w14:textId="3BBC5A22">
            <w:pPr>
              <w:tabs>
                <w:tab w:val="left" w:pos="360"/>
              </w:tabs>
              <w:autoSpaceDE w:val="0"/>
              <w:autoSpaceDN w:val="0"/>
              <w:adjustRightInd w:val="0"/>
              <w:rPr>
                <w:bCs/>
              </w:rPr>
            </w:pPr>
            <w:r>
              <w:rPr>
                <w:bCs/>
              </w:rPr>
              <w:t>E,G</w:t>
            </w:r>
          </w:p>
        </w:tc>
      </w:tr>
      <w:tr w14:paraId="0C9B09F7" w14:textId="77777777" w:rsidTr="00204915">
        <w:tblPrEx>
          <w:tblW w:w="0" w:type="auto"/>
          <w:tblLook w:val="04A0"/>
        </w:tblPrEx>
        <w:tc>
          <w:tcPr>
            <w:tcW w:w="6565" w:type="dxa"/>
          </w:tcPr>
          <w:p w:rsidR="000311E8" w:rsidRPr="000311E8" w:rsidP="000311E8" w14:paraId="7AB3ABE4" w14:textId="202C8246">
            <w:pPr>
              <w:tabs>
                <w:tab w:val="left" w:pos="360"/>
              </w:tabs>
              <w:autoSpaceDE w:val="0"/>
              <w:autoSpaceDN w:val="0"/>
              <w:adjustRightInd w:val="0"/>
              <w:rPr>
                <w:bCs/>
              </w:rPr>
            </w:pPr>
            <w:r w:rsidRPr="00631009">
              <w:rPr>
                <w:bCs/>
              </w:rPr>
              <w:t>Increased recipient capacity to strengthen communities by increasing protective factors for injuries using best available evidence</w:t>
            </w:r>
          </w:p>
        </w:tc>
        <w:tc>
          <w:tcPr>
            <w:tcW w:w="2785" w:type="dxa"/>
          </w:tcPr>
          <w:p w:rsidR="000311E8" w:rsidRPr="000311E8" w:rsidP="000311E8" w14:paraId="59D64828" w14:textId="36891596">
            <w:pPr>
              <w:tabs>
                <w:tab w:val="left" w:pos="360"/>
              </w:tabs>
              <w:autoSpaceDE w:val="0"/>
              <w:autoSpaceDN w:val="0"/>
              <w:adjustRightInd w:val="0"/>
              <w:rPr>
                <w:bCs/>
              </w:rPr>
            </w:pPr>
            <w:r>
              <w:rPr>
                <w:bCs/>
              </w:rPr>
              <w:t>E,G</w:t>
            </w:r>
          </w:p>
        </w:tc>
      </w:tr>
      <w:tr w14:paraId="15F38F6A" w14:textId="77777777" w:rsidTr="00204915">
        <w:tblPrEx>
          <w:tblW w:w="0" w:type="auto"/>
          <w:tblLook w:val="04A0"/>
        </w:tblPrEx>
        <w:tc>
          <w:tcPr>
            <w:tcW w:w="6565" w:type="dxa"/>
          </w:tcPr>
          <w:p w:rsidR="000311E8" w:rsidRPr="000311E8" w:rsidP="000311E8" w14:paraId="32D9FDA2" w14:textId="4E150095">
            <w:pPr>
              <w:tabs>
                <w:tab w:val="left" w:pos="360"/>
              </w:tabs>
              <w:autoSpaceDE w:val="0"/>
              <w:autoSpaceDN w:val="0"/>
              <w:adjustRightInd w:val="0"/>
              <w:rPr>
                <w:bCs/>
              </w:rPr>
            </w:pPr>
            <w:r w:rsidRPr="00D16466">
              <w:rPr>
                <w:bCs/>
              </w:rPr>
              <w:t>Increased recipient capacity to strengthen communities by reducing risk factors for injuries using best available evidence</w:t>
            </w:r>
          </w:p>
        </w:tc>
        <w:tc>
          <w:tcPr>
            <w:tcW w:w="2785" w:type="dxa"/>
          </w:tcPr>
          <w:p w:rsidR="000311E8" w:rsidRPr="000311E8" w:rsidP="000311E8" w14:paraId="6FE3EC77" w14:textId="634AD4ED">
            <w:pPr>
              <w:tabs>
                <w:tab w:val="left" w:pos="360"/>
              </w:tabs>
              <w:autoSpaceDE w:val="0"/>
              <w:autoSpaceDN w:val="0"/>
              <w:adjustRightInd w:val="0"/>
              <w:rPr>
                <w:bCs/>
              </w:rPr>
            </w:pPr>
            <w:r>
              <w:rPr>
                <w:bCs/>
              </w:rPr>
              <w:t>E,G</w:t>
            </w:r>
          </w:p>
        </w:tc>
      </w:tr>
      <w:tr w14:paraId="46FE554B" w14:textId="77777777" w:rsidTr="00204915">
        <w:tblPrEx>
          <w:tblW w:w="0" w:type="auto"/>
          <w:tblLook w:val="04A0"/>
        </w:tblPrEx>
        <w:tc>
          <w:tcPr>
            <w:tcW w:w="6565" w:type="dxa"/>
          </w:tcPr>
          <w:p w:rsidR="000311E8" w:rsidRPr="000311E8" w:rsidP="000311E8" w14:paraId="3BD1847D" w14:textId="78145150">
            <w:pPr>
              <w:tabs>
                <w:tab w:val="left" w:pos="360"/>
              </w:tabs>
              <w:autoSpaceDE w:val="0"/>
              <w:autoSpaceDN w:val="0"/>
              <w:adjustRightInd w:val="0"/>
              <w:rPr>
                <w:bCs/>
              </w:rPr>
            </w:pPr>
            <w:r w:rsidRPr="00ED2B92">
              <w:rPr>
                <w:bCs/>
              </w:rPr>
              <w:t xml:space="preserve">Sustain recipient injury prevention public health actions supported by best available evidence  </w:t>
            </w:r>
          </w:p>
        </w:tc>
        <w:tc>
          <w:tcPr>
            <w:tcW w:w="2785" w:type="dxa"/>
          </w:tcPr>
          <w:p w:rsidR="000311E8" w:rsidRPr="000311E8" w:rsidP="000311E8" w14:paraId="6FD484FA" w14:textId="0A05E3AA">
            <w:pPr>
              <w:tabs>
                <w:tab w:val="left" w:pos="360"/>
              </w:tabs>
              <w:autoSpaceDE w:val="0"/>
              <w:autoSpaceDN w:val="0"/>
              <w:adjustRightInd w:val="0"/>
              <w:rPr>
                <w:bCs/>
              </w:rPr>
            </w:pPr>
            <w:r>
              <w:rPr>
                <w:bCs/>
              </w:rPr>
              <w:t>E,G</w:t>
            </w:r>
          </w:p>
        </w:tc>
      </w:tr>
      <w:tr w14:paraId="3A3C19E5" w14:textId="77777777" w:rsidTr="00204915">
        <w:tblPrEx>
          <w:tblW w:w="0" w:type="auto"/>
          <w:tblLook w:val="04A0"/>
        </w:tblPrEx>
        <w:tc>
          <w:tcPr>
            <w:tcW w:w="6565" w:type="dxa"/>
          </w:tcPr>
          <w:p w:rsidR="00ED2B92" w:rsidRPr="00ED2B92" w:rsidP="000311E8" w14:paraId="0CF4B7B4" w14:textId="341980DA">
            <w:pPr>
              <w:tabs>
                <w:tab w:val="left" w:pos="360"/>
              </w:tabs>
              <w:autoSpaceDE w:val="0"/>
              <w:autoSpaceDN w:val="0"/>
              <w:adjustRightInd w:val="0"/>
              <w:rPr>
                <w:bCs/>
              </w:rPr>
            </w:pPr>
            <w:r w:rsidRPr="00277BA8">
              <w:rPr>
                <w:bCs/>
              </w:rPr>
              <w:t>Reduce and sustain injury morbidity and mortality associated with ACEs, Transportation Safety, and TBI</w:t>
            </w:r>
          </w:p>
        </w:tc>
        <w:tc>
          <w:tcPr>
            <w:tcW w:w="2785" w:type="dxa"/>
          </w:tcPr>
          <w:p w:rsidR="00ED2B92" w:rsidRPr="000311E8" w:rsidP="000311E8" w14:paraId="233819A2" w14:textId="03AD4761">
            <w:pPr>
              <w:tabs>
                <w:tab w:val="left" w:pos="360"/>
              </w:tabs>
              <w:autoSpaceDE w:val="0"/>
              <w:autoSpaceDN w:val="0"/>
              <w:adjustRightInd w:val="0"/>
              <w:rPr>
                <w:bCs/>
              </w:rPr>
            </w:pPr>
            <w:r>
              <w:rPr>
                <w:bCs/>
              </w:rPr>
              <w:t>H,I</w:t>
            </w:r>
            <w:r w:rsidR="00CA3322">
              <w:rPr>
                <w:bCs/>
              </w:rPr>
              <w:t>,J</w:t>
            </w:r>
          </w:p>
        </w:tc>
      </w:tr>
      <w:tr w14:paraId="236F7575" w14:textId="77777777" w:rsidTr="00204915">
        <w:tblPrEx>
          <w:tblW w:w="0" w:type="auto"/>
          <w:tblLook w:val="04A0"/>
        </w:tblPrEx>
        <w:tc>
          <w:tcPr>
            <w:tcW w:w="6565" w:type="dxa"/>
          </w:tcPr>
          <w:p w:rsidR="00BD44C5" w:rsidRPr="00ED2B92" w:rsidP="000311E8" w14:paraId="3E5164E6" w14:textId="7A370B2F">
            <w:pPr>
              <w:tabs>
                <w:tab w:val="left" w:pos="360"/>
              </w:tabs>
              <w:autoSpaceDE w:val="0"/>
              <w:autoSpaceDN w:val="0"/>
              <w:adjustRightInd w:val="0"/>
              <w:rPr>
                <w:bCs/>
              </w:rPr>
            </w:pPr>
            <w:r w:rsidRPr="00EA5455">
              <w:rPr>
                <w:bCs/>
              </w:rPr>
              <w:t>Reduce and sustain risk factors for ACEs, Transportation Safety, and TBI</w:t>
            </w:r>
          </w:p>
        </w:tc>
        <w:tc>
          <w:tcPr>
            <w:tcW w:w="2785" w:type="dxa"/>
          </w:tcPr>
          <w:p w:rsidR="00BD44C5" w:rsidRPr="000311E8" w:rsidP="000311E8" w14:paraId="5398AE9C" w14:textId="3B164C95">
            <w:pPr>
              <w:tabs>
                <w:tab w:val="left" w:pos="360"/>
              </w:tabs>
              <w:autoSpaceDE w:val="0"/>
              <w:autoSpaceDN w:val="0"/>
              <w:adjustRightInd w:val="0"/>
              <w:rPr>
                <w:bCs/>
              </w:rPr>
            </w:pPr>
            <w:r>
              <w:rPr>
                <w:bCs/>
              </w:rPr>
              <w:t>H,I</w:t>
            </w:r>
            <w:r w:rsidR="00CA3322">
              <w:rPr>
                <w:bCs/>
              </w:rPr>
              <w:t>,J</w:t>
            </w:r>
          </w:p>
        </w:tc>
      </w:tr>
      <w:tr w14:paraId="2C8791CF" w14:textId="77777777" w:rsidTr="00204915">
        <w:tblPrEx>
          <w:tblW w:w="0" w:type="auto"/>
          <w:tblLook w:val="04A0"/>
        </w:tblPrEx>
        <w:tc>
          <w:tcPr>
            <w:tcW w:w="6565" w:type="dxa"/>
          </w:tcPr>
          <w:p w:rsidR="000311E8" w:rsidRPr="000311E8" w:rsidP="000311E8" w14:paraId="261AFC6F" w14:textId="1EA660DF">
            <w:pPr>
              <w:tabs>
                <w:tab w:val="left" w:pos="360"/>
              </w:tabs>
              <w:autoSpaceDE w:val="0"/>
              <w:autoSpaceDN w:val="0"/>
              <w:adjustRightInd w:val="0"/>
              <w:rPr>
                <w:bCs/>
              </w:rPr>
            </w:pPr>
            <w:r w:rsidRPr="007644D6">
              <w:rPr>
                <w:bCs/>
              </w:rPr>
              <w:t>Increase and sustain protective factors for ACEs, Transportation Safety, and TBI.</w:t>
            </w:r>
          </w:p>
        </w:tc>
        <w:tc>
          <w:tcPr>
            <w:tcW w:w="2785" w:type="dxa"/>
          </w:tcPr>
          <w:p w:rsidR="000311E8" w:rsidRPr="000311E8" w:rsidP="000311E8" w14:paraId="7452EE29" w14:textId="54BC8EE3">
            <w:pPr>
              <w:tabs>
                <w:tab w:val="left" w:pos="360"/>
              </w:tabs>
              <w:autoSpaceDE w:val="0"/>
              <w:autoSpaceDN w:val="0"/>
              <w:adjustRightInd w:val="0"/>
              <w:rPr>
                <w:bCs/>
              </w:rPr>
            </w:pPr>
            <w:r>
              <w:rPr>
                <w:bCs/>
              </w:rPr>
              <w:t>H,I</w:t>
            </w:r>
            <w:r w:rsidR="00CA3322">
              <w:rPr>
                <w:bCs/>
              </w:rPr>
              <w:t>,J</w:t>
            </w:r>
          </w:p>
        </w:tc>
      </w:tr>
    </w:tbl>
    <w:p w:rsidR="000311E8" w:rsidRPr="00691454" w:rsidP="00A24051" w14:paraId="2FEBEDF5" w14:textId="77777777">
      <w:pPr>
        <w:tabs>
          <w:tab w:val="left" w:pos="360"/>
        </w:tabs>
        <w:autoSpaceDE w:val="0"/>
        <w:autoSpaceDN w:val="0"/>
        <w:adjustRightInd w:val="0"/>
      </w:pPr>
    </w:p>
    <w:p w:rsidR="00972DEF" w:rsidRPr="00691454" w:rsidP="00972DEF" w14:paraId="40822326" w14:textId="77777777">
      <w:pPr>
        <w:autoSpaceDE w:val="0"/>
        <w:autoSpaceDN w:val="0"/>
        <w:adjustRightInd w:val="0"/>
      </w:pPr>
    </w:p>
    <w:p w:rsidR="008F71CE" w:rsidP="00972DEF" w14:paraId="47BA09C3" w14:textId="7E51E8F4">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14:paraId="2762D6F9" w14:textId="6399F2A4">
      <w:pPr>
        <w:autoSpaceDE w:val="0"/>
        <w:autoSpaceDN w:val="0"/>
        <w:adjustRightInd w:val="0"/>
        <w:rPr>
          <w:b/>
          <w:bCs/>
        </w:rPr>
      </w:pPr>
    </w:p>
    <w:p w:rsidR="000C24A6" w:rsidRPr="000C24A6" w:rsidP="004D3FC6" w14:paraId="397FF225" w14:textId="205EEBA9">
      <w:pPr>
        <w:pStyle w:val="NormalSS"/>
        <w:spacing w:after="120"/>
        <w:ind w:firstLine="0"/>
      </w:pPr>
      <w:r w:rsidRPr="000C24A6">
        <w:t xml:space="preserve">The CDC developed the Partner’s Portal </w:t>
      </w:r>
      <w:r w:rsidRPr="00A10C7C" w:rsidR="004D3FC6">
        <w:t>(</w:t>
      </w:r>
      <w:r w:rsidRPr="00B97E99" w:rsidR="004D3FC6">
        <w:t>Attachment</w:t>
      </w:r>
      <w:r w:rsidRPr="00A10C7C" w:rsidR="004D3FC6">
        <w:t xml:space="preserve"> </w:t>
      </w:r>
      <w:r w:rsidR="004D3FC6">
        <w:t xml:space="preserve">L) </w:t>
      </w:r>
      <w:r w:rsidR="00CD68EB">
        <w:t xml:space="preserve">as well as excel spreadsheet (Injury Indicators) </w:t>
      </w:r>
      <w:r w:rsidR="00F05402">
        <w:t>to colle</w:t>
      </w:r>
      <w:r w:rsidRPr="000C24A6">
        <w:t xml:space="preserve">ct the data outlined in this ICR. The data entry interface of the Partner’s Portal was developed using NCIPC-owned, Microsoft Azure, and Platform as a Service (PaaS) cloud solution approved for use by CDC programs. The use of the Partner’s Portal provides several advantages: </w:t>
      </w:r>
    </w:p>
    <w:p w:rsidR="000C24A6" w:rsidRPr="000C24A6" w:rsidP="000C24A6" w14:paraId="7C79392C" w14:textId="6399F2A4">
      <w:pPr>
        <w:numPr>
          <w:ilvl w:val="0"/>
          <w:numId w:val="21"/>
        </w:numPr>
        <w:autoSpaceDE w:val="0"/>
        <w:autoSpaceDN w:val="0"/>
        <w:adjustRightInd w:val="0"/>
      </w:pPr>
      <w:r w:rsidRPr="000C24A6">
        <w:t>This user-friendly online interface requires little training and will be easy and intuitive for recipients to use to enter data for the information collection.</w:t>
      </w:r>
    </w:p>
    <w:p w:rsidR="000C24A6" w:rsidRPr="000C24A6" w:rsidP="000C24A6" w14:paraId="519354FA" w14:textId="55D2D1DC">
      <w:pPr>
        <w:numPr>
          <w:ilvl w:val="0"/>
          <w:numId w:val="21"/>
        </w:numPr>
        <w:autoSpaceDE w:val="0"/>
        <w:autoSpaceDN w:val="0"/>
        <w:adjustRightInd w:val="0"/>
      </w:pPr>
      <w:r w:rsidRPr="000C24A6">
        <w:t xml:space="preserve">Standard data elements, definitions, and specifications at all levels improve the quality and comparability of information that recipients </w:t>
      </w:r>
      <w:r w:rsidRPr="000C24A6" w:rsidR="00555058">
        <w:t>submit and</w:t>
      </w:r>
      <w:r w:rsidRPr="000C24A6">
        <w:t xml:space="preserve"> enhance the consistency of reports to examine information across recipients. </w:t>
      </w:r>
    </w:p>
    <w:p w:rsidR="000C24A6" w:rsidRPr="000C24A6" w:rsidP="000C24A6" w14:paraId="1C2FEEBD" w14:textId="6399F2A4">
      <w:pPr>
        <w:numPr>
          <w:ilvl w:val="0"/>
          <w:numId w:val="21"/>
        </w:numPr>
        <w:autoSpaceDE w:val="0"/>
        <w:autoSpaceDN w:val="0"/>
        <w:adjustRightInd w:val="0"/>
      </w:pPr>
      <w:r w:rsidRPr="000C24A6">
        <w:t xml:space="preserve">The structure of the data collection in Partner’s Portal is flexible such that different recipients are still able to capture and report information relevant to their program context and structure. </w:t>
      </w:r>
    </w:p>
    <w:p w:rsidR="000C24A6" w:rsidRPr="000C24A6" w:rsidP="000C24A6" w14:paraId="75E67C0F" w14:textId="6399F2A4">
      <w:pPr>
        <w:numPr>
          <w:ilvl w:val="0"/>
          <w:numId w:val="21"/>
        </w:numPr>
        <w:autoSpaceDE w:val="0"/>
        <w:autoSpaceDN w:val="0"/>
        <w:adjustRightInd w:val="0"/>
      </w:pPr>
      <w:r w:rsidRPr="000C24A6">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000C24A6" w:rsidRPr="000C24A6" w:rsidP="000C24A6" w14:paraId="26323C85" w14:textId="6399F2A4">
      <w:pPr>
        <w:autoSpaceDE w:val="0"/>
        <w:autoSpaceDN w:val="0"/>
        <w:adjustRightInd w:val="0"/>
      </w:pPr>
    </w:p>
    <w:p w:rsidR="000C24A6" w:rsidRPr="000C24A6" w:rsidP="000C24A6" w14:paraId="70487189" w14:textId="6399F2A4">
      <w:pPr>
        <w:autoSpaceDE w:val="0"/>
        <w:autoSpaceDN w:val="0"/>
        <w:adjustRightInd w:val="0"/>
      </w:pPr>
      <w:r w:rsidRPr="000C24A6">
        <w:t>Another advantage of the Partner’s Portal is that recipients can generate reports directly from the system, which allows recipients to fulfill their annual reporting obligations efficiently by submitting necessary information for both progress reports and continuation applications into the system once. This ability to save and update pertinent information from one reporting period to the next, will reduce the administrative burden of the annual reporting on recipients, and the review process on both recipients and CDC staff. Respondents will only need to modify or update the information, report data on measures, provide updates, or add new items as applicable.</w:t>
      </w:r>
    </w:p>
    <w:p w:rsidR="000C24A6" w:rsidRPr="000C24A6" w:rsidP="000C24A6" w14:paraId="26388FF4" w14:textId="6399F2A4">
      <w:pPr>
        <w:autoSpaceDE w:val="0"/>
        <w:autoSpaceDN w:val="0"/>
        <w:adjustRightInd w:val="0"/>
      </w:pPr>
      <w:r w:rsidRPr="000C24A6">
        <w:t xml:space="preserve"> </w:t>
      </w:r>
    </w:p>
    <w:p w:rsidR="000C24A6" w:rsidRPr="000C24A6" w:rsidP="000C24A6" w14:paraId="62F74ECB" w14:textId="6399F2A4">
      <w:pPr>
        <w:autoSpaceDE w:val="0"/>
        <w:autoSpaceDN w:val="0"/>
        <w:adjustRightInd w:val="0"/>
      </w:pPr>
      <w:r w:rsidRPr="000C24A6">
        <w:t xml:space="preserve">These tools improve information quality by minimizing errors and redundancy.  Having information consistently collected from all funded jurisdictions in the same manner year-over-year will reduce the level of burden attributable to redundancy and reduce the workload to enter and maintain the data.  Additionally, jurisdictions will have data self-populated from one year to another, which minimizes data re-entry, burden, and potential errors. Finally, by providing data collection tools, which all will be using, jurisdictions will experience less burden because each location will not need to figure out how to collect data on their own. </w:t>
      </w:r>
    </w:p>
    <w:p w:rsidR="000C24A6" w:rsidRPr="000C24A6" w:rsidP="000C24A6" w14:paraId="4496A2B4" w14:textId="6399F2A4">
      <w:pPr>
        <w:autoSpaceDE w:val="0"/>
        <w:autoSpaceDN w:val="0"/>
        <w:adjustRightInd w:val="0"/>
      </w:pPr>
    </w:p>
    <w:p w:rsidR="000C24A6" w:rsidRPr="000C24A6" w:rsidP="000C24A6" w14:paraId="61ECAEE0" w14:textId="6399F2A4">
      <w:pPr>
        <w:autoSpaceDE w:val="0"/>
        <w:autoSpaceDN w:val="0"/>
        <w:adjustRightInd w:val="0"/>
      </w:pPr>
      <w:r w:rsidRPr="000C24A6">
        <w:t>Further, standardization will enhance the consistency of information collected, thereby enabling examination of cross-program strategies. The report generation capabilities of the web-based tools used will reduce the respondent burden associated with paper-based reports.  Without the reporting tools and the integrated approach to information collection and reporting, funded jurisdictions and CDC would need to continue to use time consuming, labor-intensive procedures for information collection and reporting.</w:t>
      </w:r>
    </w:p>
    <w:p w:rsidR="008F71CE" w:rsidRPr="008F71CE" w:rsidP="00972DEF" w14:paraId="0250874F" w14:textId="60C8173A">
      <w:pPr>
        <w:autoSpaceDE w:val="0"/>
        <w:autoSpaceDN w:val="0"/>
        <w:adjustRightInd w:val="0"/>
      </w:pPr>
    </w:p>
    <w:p w:rsidR="00972DEF" w:rsidRPr="00691454" w:rsidP="00972DEF" w14:paraId="40822328" w14:textId="77777777"/>
    <w:p w:rsidR="00972DEF" w:rsidP="00972DEF" w14:paraId="40822329" w14:textId="13A72B50">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8F71CE" w:rsidP="00972DEF" w14:paraId="0F355815" w14:textId="77777777">
      <w:pPr>
        <w:autoSpaceDE w:val="0"/>
        <w:autoSpaceDN w:val="0"/>
        <w:adjustRightInd w:val="0"/>
        <w:rPr>
          <w:b/>
          <w:bCs/>
        </w:rPr>
      </w:pPr>
    </w:p>
    <w:p w:rsidR="008F71CE" w:rsidRPr="008F71CE" w:rsidP="00972DEF" w14:paraId="3A1F8301" w14:textId="38B05C9A">
      <w:pPr>
        <w:autoSpaceDE w:val="0"/>
        <w:autoSpaceDN w:val="0"/>
        <w:adjustRightInd w:val="0"/>
      </w:pPr>
      <w:bookmarkStart w:id="4" w:name="_Hlk174623655"/>
      <w:r>
        <w:t>Since CDC is the only federal agency providing funding for “Core State Injury Prevention Program”</w:t>
      </w:r>
      <w:r w:rsidR="1018C2A6">
        <w:t xml:space="preserve"> (OMB# 1920-1365)</w:t>
      </w:r>
      <w:r>
        <w:t xml:space="preserve"> </w:t>
      </w:r>
      <w:bookmarkEnd w:id="4"/>
      <w:r>
        <w:t xml:space="preserve">to prevent Adverse Childhood Experiences (ACEs), Traumatic Brain Injury (TBI), and transportation-related injuries, the information collected from recipients is not available from other sources. </w:t>
      </w:r>
      <w:r w:rsidR="1B168280">
        <w:t xml:space="preserve">No effort to </w:t>
      </w:r>
      <w:r w:rsidR="4895299A">
        <w:t>collect these</w:t>
      </w:r>
      <w:r w:rsidR="13586512">
        <w:t xml:space="preserve"> evaluation</w:t>
      </w:r>
      <w:r w:rsidR="1B168280">
        <w:t xml:space="preserve"> </w:t>
      </w:r>
      <w:r w:rsidR="3F1F222A">
        <w:t>data</w:t>
      </w:r>
      <w:r w:rsidR="13586512">
        <w:t xml:space="preserve"> from Core SIPP recipients</w:t>
      </w:r>
      <w:r w:rsidR="3F1F222A">
        <w:t xml:space="preserve"> is being conducted within the agency. </w:t>
      </w:r>
      <w:bookmarkStart w:id="5" w:name="_Hlk174623762"/>
      <w:r w:rsidR="394A6654">
        <w:t xml:space="preserve">A </w:t>
      </w:r>
      <w:r w:rsidR="13586512">
        <w:t xml:space="preserve">performance monitoring </w:t>
      </w:r>
      <w:r w:rsidR="394A6654">
        <w:t xml:space="preserve">collection </w:t>
      </w:r>
      <w:r w:rsidR="4C82F9CD">
        <w:t>(</w:t>
      </w:r>
      <w:r w:rsidR="394A6654">
        <w:t>OMB# 0920-</w:t>
      </w:r>
      <w:r w:rsidR="00020B00">
        <w:t>1369</w:t>
      </w:r>
      <w:r w:rsidR="4C82F9CD">
        <w:t xml:space="preserve">) </w:t>
      </w:r>
      <w:r w:rsidR="000A060A">
        <w:t>is approved for Core SIPP</w:t>
      </w:r>
      <w:r w:rsidR="13586512">
        <w:t xml:space="preserve">; however the collection </w:t>
      </w:r>
      <w:r w:rsidR="000A060A">
        <w:t xml:space="preserve">is focused on </w:t>
      </w:r>
      <w:r w:rsidR="13586512">
        <w:t xml:space="preserve">performance monitoring only and </w:t>
      </w:r>
      <w:r w:rsidR="000A060A">
        <w:t xml:space="preserve">does </w:t>
      </w:r>
      <w:r w:rsidR="13586512">
        <w:t>not collect evaluation data as is being proposed here</w:t>
      </w:r>
      <w:bookmarkEnd w:id="5"/>
      <w:r w:rsidR="0C6F2D1B">
        <w:t xml:space="preserve">.  This </w:t>
      </w:r>
      <w:r w:rsidR="58572790">
        <w:t xml:space="preserve">current </w:t>
      </w:r>
      <w:r w:rsidR="0C6F2D1B">
        <w:t xml:space="preserve">collection </w:t>
      </w:r>
      <w:r w:rsidR="13586512">
        <w:t>enables CDC to</w:t>
      </w:r>
      <w:r w:rsidR="2C5E5CEE">
        <w:t xml:space="preserve"> evaluate the Core SIPP</w:t>
      </w:r>
      <w:r w:rsidR="31DD9489">
        <w:t xml:space="preserve"> </w:t>
      </w:r>
      <w:r w:rsidR="4C6CEFD8">
        <w:t>CDC-RFA-</w:t>
      </w:r>
      <w:r w:rsidR="3C79AA75">
        <w:t>CE21-2101</w:t>
      </w:r>
      <w:r w:rsidR="3571828C">
        <w:t xml:space="preserve"> and three additional recipients</w:t>
      </w:r>
      <w:r w:rsidR="2104DFC0">
        <w:t xml:space="preserve">. </w:t>
      </w:r>
      <w:r w:rsidR="405EF9F6">
        <w:t xml:space="preserve">The collection of this </w:t>
      </w:r>
      <w:r w:rsidR="0094086F">
        <w:t xml:space="preserve">qualitative </w:t>
      </w:r>
      <w:r w:rsidR="405EF9F6">
        <w:t xml:space="preserve">information is part of a federal reporting requirement for funds received by </w:t>
      </w:r>
      <w:r w:rsidR="77D6ED1F">
        <w:t>recipients</w:t>
      </w:r>
      <w:r w:rsidR="405EF9F6">
        <w:t>. The tools</w:t>
      </w:r>
      <w:r w:rsidR="2104DFC0">
        <w:t xml:space="preserve"> and methods </w:t>
      </w:r>
      <w:r w:rsidR="610E355B">
        <w:t xml:space="preserve">provide </w:t>
      </w:r>
      <w:r w:rsidR="405EF9F6">
        <w:t xml:space="preserve">information necessary for </w:t>
      </w:r>
      <w:r w:rsidR="2BEC0EC6">
        <w:t>a mixed methods approach to</w:t>
      </w:r>
      <w:r w:rsidR="405EF9F6">
        <w:t xml:space="preserve"> </w:t>
      </w:r>
      <w:r w:rsidR="77D6ED1F">
        <w:t>programmatic evaluation</w:t>
      </w:r>
      <w:r w:rsidR="71F0A62A">
        <w:t>.</w:t>
      </w:r>
      <w:r w:rsidR="507E68F5">
        <w:t xml:space="preserve"> </w:t>
      </w:r>
      <w:r w:rsidR="6E609B3B">
        <w:t xml:space="preserve">This qualitative evaluation data </w:t>
      </w:r>
      <w:r w:rsidR="4910A42A">
        <w:t>is</w:t>
      </w:r>
      <w:r w:rsidR="6E609B3B">
        <w:t xml:space="preserve"> </w:t>
      </w:r>
      <w:r w:rsidR="2276E372">
        <w:t xml:space="preserve">supplemented by the performance monitoring to </w:t>
      </w:r>
      <w:r w:rsidR="516D97BC">
        <w:t xml:space="preserve">offer a rich </w:t>
      </w:r>
      <w:r w:rsidR="553A7BC4">
        <w:t xml:space="preserve">picture of the </w:t>
      </w:r>
      <w:r w:rsidR="768039FA">
        <w:t xml:space="preserve">implementation factors that </w:t>
      </w:r>
      <w:r w:rsidR="7CC17AC5">
        <w:t xml:space="preserve">contribute to program success. </w:t>
      </w:r>
      <w:r w:rsidR="07ECABAA">
        <w:t>Core SIPP is a unique program</w:t>
      </w:r>
      <w:r w:rsidR="75588FBC">
        <w:t xml:space="preserve"> and these data are not available from any other source.</w:t>
      </w:r>
    </w:p>
    <w:p w:rsidR="00972DEF" w:rsidRPr="00691454" w:rsidP="00972DEF" w14:paraId="4082232A" w14:textId="77777777">
      <w:pPr>
        <w:autoSpaceDE w:val="0"/>
        <w:autoSpaceDN w:val="0"/>
        <w:adjustRightInd w:val="0"/>
      </w:pPr>
    </w:p>
    <w:p w:rsidR="00972DEF" w:rsidP="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8F71CE" w:rsidRPr="00691454" w:rsidP="00972DEF" w14:paraId="48057004" w14:textId="77777777">
      <w:pPr>
        <w:autoSpaceDE w:val="0"/>
        <w:autoSpaceDN w:val="0"/>
        <w:adjustRightInd w:val="0"/>
        <w:rPr>
          <w:b/>
          <w:bCs/>
        </w:rPr>
      </w:pPr>
    </w:p>
    <w:p w:rsidR="00972DEF" w:rsidRPr="008F71CE" w:rsidP="00972DEF" w14:paraId="4082232C" w14:textId="243AA4BF">
      <w:pPr>
        <w:autoSpaceDE w:val="0"/>
        <w:autoSpaceDN w:val="0"/>
        <w:adjustRightInd w:val="0"/>
      </w:pPr>
      <w:r w:rsidRPr="008F71CE">
        <w:t>No small businesses will be involved in this data collection.</w:t>
      </w:r>
    </w:p>
    <w:p w:rsidR="008F71CE" w:rsidP="00972DEF" w14:paraId="17BAAC6E" w14:textId="77777777">
      <w:pPr>
        <w:autoSpaceDE w:val="0"/>
        <w:autoSpaceDN w:val="0"/>
        <w:adjustRightInd w:val="0"/>
        <w:rPr>
          <w:b/>
          <w:bCs/>
        </w:rPr>
      </w:pPr>
    </w:p>
    <w:p w:rsidR="00972DEF" w:rsidRPr="00691454" w:rsidP="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14:paraId="40822330" w14:textId="58D64B09">
      <w:pPr>
        <w:autoSpaceDE w:val="0"/>
        <w:autoSpaceDN w:val="0"/>
        <w:adjustRightInd w:val="0"/>
      </w:pPr>
    </w:p>
    <w:p w:rsidR="008F71CE" w:rsidRPr="008F71CE" w:rsidP="008F71CE" w14:paraId="74F59325" w14:textId="2554961D">
      <w:pPr>
        <w:autoSpaceDE w:val="0"/>
        <w:autoSpaceDN w:val="0"/>
        <w:adjustRightInd w:val="0"/>
      </w:pPr>
      <w:r>
        <w:t>Data</w:t>
      </w:r>
      <w:r w:rsidRPr="008F71CE">
        <w:t xml:space="preserve"> </w:t>
      </w:r>
      <w:r w:rsidR="008D1940">
        <w:t xml:space="preserve">reported in the </w:t>
      </w:r>
      <w:r w:rsidRPr="00E85197" w:rsidR="00786C1B">
        <w:t>Partners Portal web interface</w:t>
      </w:r>
      <w:r w:rsidR="00786C1B">
        <w:rPr>
          <w:i/>
          <w:iCs/>
        </w:rPr>
        <w:t xml:space="preserve"> </w:t>
      </w:r>
      <w:r w:rsidRPr="008F71CE">
        <w:t xml:space="preserve">will be collected annually. </w:t>
      </w:r>
      <w:r w:rsidR="00A43983">
        <w:t xml:space="preserve">Data will be collected in alignment </w:t>
      </w:r>
      <w:r w:rsidRPr="00434F8A" w:rsidR="00A43983">
        <w:t xml:space="preserve">with </w:t>
      </w:r>
      <w:r w:rsidRPr="00434F8A">
        <w:t>annual progress report</w:t>
      </w:r>
      <w:r w:rsidRPr="00434F8A" w:rsidR="00A43983">
        <w:t>ing re</w:t>
      </w:r>
      <w:r w:rsidRPr="00434F8A" w:rsidR="00434F8A">
        <w:t>quirements which are</w:t>
      </w:r>
      <w:r w:rsidRPr="00434F8A">
        <w:t xml:space="preserve"> due 120 days before the end of the budget period and serves as a non-competing continuation application. </w:t>
      </w:r>
      <w:r w:rsidRPr="00A02B97">
        <w:t>Less frequent reporting would undermine accountability efforts at all levels and negatively impact monitoring awardee progress. The annual reporting schedule ensures that</w:t>
      </w:r>
      <w:r w:rsidRPr="008F71CE">
        <w:t xml:space="preserve"> CDC responses to inquiries from HHS, the White House, Congress and other stakeholders are based on timely and up-to-date information.</w:t>
      </w:r>
      <w:r w:rsidR="008D1940">
        <w:t xml:space="preserve"> The qualitative data </w:t>
      </w:r>
      <w:r w:rsidR="00684E4B">
        <w:t xml:space="preserve">that will come from </w:t>
      </w:r>
      <w:r w:rsidR="00370F43">
        <w:t>interviews will</w:t>
      </w:r>
      <w:r w:rsidR="00F33A74">
        <w:t xml:space="preserve"> be collected annually as well, however these data collections will not </w:t>
      </w:r>
      <w:r w:rsidR="005B3298">
        <w:t xml:space="preserve">be associated with the partner’s portal and will most likely be collected </w:t>
      </w:r>
      <w:r w:rsidR="00FF4169">
        <w:t>at different times in the reporting year.</w:t>
      </w:r>
      <w:r w:rsidR="00210CC8">
        <w:t xml:space="preserve"> Collecting these data less frequently would also hamper CDC’s ability to provide timely and appropriate technical assistance to recipients. </w:t>
      </w:r>
    </w:p>
    <w:p w:rsidR="008F71CE" w:rsidRPr="00691454" w:rsidP="00972DEF" w14:paraId="30096F0A" w14:textId="77777777">
      <w:pPr>
        <w:autoSpaceDE w:val="0"/>
        <w:autoSpaceDN w:val="0"/>
        <w:adjustRightInd w:val="0"/>
      </w:pPr>
    </w:p>
    <w:p w:rsidR="00972DEF" w:rsidRPr="00691454" w:rsidP="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691454" w:rsidP="00972DEF" w14:paraId="40822332" w14:textId="77777777">
      <w:pPr>
        <w:autoSpaceDE w:val="0"/>
        <w:autoSpaceDN w:val="0"/>
        <w:adjustRightInd w:val="0"/>
      </w:pPr>
    </w:p>
    <w:p w:rsidR="00972DEF" w:rsidRPr="00691454" w:rsidP="00972DEF" w14:paraId="40822333" w14:textId="77777777">
      <w:pPr>
        <w:pStyle w:val="SL-FlLftSgl"/>
      </w:pPr>
      <w:r w:rsidRPr="00691454">
        <w:t xml:space="preserve">The request fully complies with the regulation 5 CFR 1320.5. </w:t>
      </w:r>
    </w:p>
    <w:p w:rsidR="00972DEF" w:rsidRPr="00691454" w:rsidP="00972DEF" w14:paraId="40822334" w14:textId="77777777">
      <w:pPr>
        <w:autoSpaceDE w:val="0"/>
        <w:autoSpaceDN w:val="0"/>
        <w:adjustRightInd w:val="0"/>
      </w:pPr>
    </w:p>
    <w:p w:rsidR="00972DEF" w:rsidRPr="00691454" w:rsidP="00972DEF" w14:paraId="40822335"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40822336" w14:textId="77777777">
      <w:pPr>
        <w:autoSpaceDE w:val="0"/>
        <w:autoSpaceDN w:val="0"/>
        <w:adjustRightInd w:val="0"/>
      </w:pPr>
    </w:p>
    <w:p w:rsidR="00405CC1" w:rsidP="00972DEF" w14:paraId="40822337" w14:textId="77777777">
      <w:pPr>
        <w:rPr>
          <w:noProof/>
        </w:rPr>
      </w:pPr>
      <w:r w:rsidRPr="00691454">
        <w:rPr>
          <w:b/>
        </w:rPr>
        <w:t>A.8.a)</w:t>
      </w:r>
      <w:r w:rsidRPr="00691454">
        <w:tab/>
      </w:r>
      <w:r w:rsidRPr="00691454" w:rsidR="0049057C">
        <w:rPr>
          <w:noProof/>
        </w:rPr>
        <w:t>Federal Register Notice</w:t>
      </w:r>
    </w:p>
    <w:p w:rsidR="00FB1045" w:rsidRPr="00616D20" w:rsidP="00FB1045" w14:paraId="40822338" w14:textId="43063FC5">
      <w:r>
        <w:t xml:space="preserve">A 60-day Federal Register Notice was published in the Federal Register on </w:t>
      </w:r>
      <w:r w:rsidR="004F4EEF">
        <w:t>September 20,2024</w:t>
      </w:r>
      <w:r>
        <w:t xml:space="preserve">, vol. </w:t>
      </w:r>
      <w:r w:rsidR="004F4EEF">
        <w:t>89</w:t>
      </w:r>
      <w:r w:rsidR="0FE32D2B">
        <w:t>,</w:t>
      </w:r>
      <w:r>
        <w:t xml:space="preserve"> No. </w:t>
      </w:r>
      <w:r w:rsidR="004F4EEF">
        <w:t>183</w:t>
      </w:r>
      <w:r>
        <w:t xml:space="preserve">, pp. </w:t>
      </w:r>
      <w:r w:rsidR="004F4EEF">
        <w:t>77160</w:t>
      </w:r>
      <w:r w:rsidR="7633F9DD">
        <w:t xml:space="preserve"> </w:t>
      </w:r>
      <w:r>
        <w:t>(Attachment B). There w</w:t>
      </w:r>
      <w:r w:rsidR="004F4EEF">
        <w:t>as</w:t>
      </w:r>
      <w:r>
        <w:t xml:space="preserve"> </w:t>
      </w:r>
      <w:r w:rsidR="004F4EEF">
        <w:t>1</w:t>
      </w:r>
      <w:r w:rsidR="7633F9DD">
        <w:t xml:space="preserve"> </w:t>
      </w:r>
      <w:r w:rsidR="004F4EEF">
        <w:t xml:space="preserve">non-substantive </w:t>
      </w:r>
      <w:r>
        <w:t xml:space="preserve">comment to the </w:t>
      </w:r>
      <w:r w:rsidR="60DE64B9">
        <w:t>60-day Federal Register Notice</w:t>
      </w:r>
      <w:r w:rsidR="0FE32D2B">
        <w:t xml:space="preserve"> (Attachment B1). </w:t>
      </w:r>
    </w:p>
    <w:p w:rsidR="00405CC1" w:rsidRPr="00691454" w:rsidP="00972DEF" w14:paraId="40822339" w14:textId="77777777"/>
    <w:p w:rsidR="00972DEF" w:rsidRPr="00D54865" w:rsidP="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14:paraId="601366F0" w14:textId="77777777">
      <w:pPr>
        <w:rPr>
          <w:noProof/>
        </w:rPr>
      </w:pPr>
    </w:p>
    <w:p w:rsidR="002A4914" w:rsidRPr="002A4914" w:rsidP="002A4914" w14:paraId="4EAAC92D" w14:textId="0D9FFED1">
      <w:pPr>
        <w:rPr>
          <w:noProof/>
        </w:rPr>
      </w:pPr>
      <w:r w:rsidRPr="002A4914">
        <w:rPr>
          <w:noProof/>
        </w:rPr>
        <w:t>The data collection instruments were designed collaboratively by CDC staff and selected contractors. Consultation will continue throughout the implementation process.  As many components of this ICR are based on existing tools</w:t>
      </w:r>
      <w:r w:rsidR="00641BA6">
        <w:rPr>
          <w:noProof/>
        </w:rPr>
        <w:t xml:space="preserve">; </w:t>
      </w:r>
      <w:r w:rsidRPr="002A4914">
        <w:rPr>
          <w:noProof/>
        </w:rPr>
        <w:t xml:space="preserve">feedback from partners, both internal and external, may have occurred during their implementation in previous funding opportunities. </w:t>
      </w:r>
    </w:p>
    <w:p w:rsidR="00D54865" w:rsidRPr="00691454" w:rsidP="00972DEF" w14:paraId="1A2D151E" w14:textId="11065BAB">
      <w:r w:rsidRPr="00D54865">
        <w:rPr>
          <w:noProof/>
        </w:rPr>
        <w:t>In addition</w:t>
      </w:r>
      <w:r w:rsidR="00C2577C">
        <w:rPr>
          <w:noProof/>
        </w:rPr>
        <w:t xml:space="preserve">, listening sessions with </w:t>
      </w:r>
      <w:r w:rsidRPr="00D54865">
        <w:rPr>
          <w:noProof/>
        </w:rPr>
        <w:t xml:space="preserve"> </w:t>
      </w:r>
      <w:r>
        <w:rPr>
          <w:noProof/>
        </w:rPr>
        <w:t>partners</w:t>
      </w:r>
      <w:r w:rsidR="003F3705">
        <w:rPr>
          <w:noProof/>
        </w:rPr>
        <w:t xml:space="preserve"> (ASTHO, Safe States Alliance, CSTE</w:t>
      </w:r>
      <w:r w:rsidR="00D30F73">
        <w:rPr>
          <w:noProof/>
        </w:rPr>
        <w:t>)</w:t>
      </w:r>
      <w:r w:rsidRPr="00D54865">
        <w:rPr>
          <w:noProof/>
        </w:rPr>
        <w:t xml:space="preserve"> </w:t>
      </w:r>
      <w:r w:rsidR="00A871F7">
        <w:rPr>
          <w:noProof/>
        </w:rPr>
        <w:t>informed</w:t>
      </w:r>
      <w:r w:rsidRPr="00D54865">
        <w:rPr>
          <w:noProof/>
        </w:rPr>
        <w:t xml:space="preserve"> the development of the evaluation design CDC has also</w:t>
      </w:r>
      <w:r w:rsidR="0026581B">
        <w:rPr>
          <w:noProof/>
        </w:rPr>
        <w:t xml:space="preserve"> conducted listening sessions</w:t>
      </w:r>
      <w:r w:rsidRPr="00D54865">
        <w:rPr>
          <w:noProof/>
        </w:rPr>
        <w:t xml:space="preserve"> with funded </w:t>
      </w:r>
      <w:r w:rsidR="00D30F73">
        <w:rPr>
          <w:noProof/>
        </w:rPr>
        <w:t>and unfunded states</w:t>
      </w:r>
      <w:r w:rsidRPr="00D54865">
        <w:rPr>
          <w:noProof/>
        </w:rPr>
        <w:t xml:space="preserve"> to further inform evaluation planning and data collection activities from a participatory perspective.</w:t>
      </w:r>
      <w:r w:rsidR="0079106B">
        <w:rPr>
          <w:noProof/>
        </w:rPr>
        <w:t xml:space="preserve"> </w:t>
      </w:r>
    </w:p>
    <w:p w:rsidR="00FE41B7" w:rsidP="00C45252" w14:paraId="4082233B" w14:textId="77777777">
      <w:pPr>
        <w:rPr>
          <w:b/>
          <w:bCs/>
        </w:rPr>
      </w:pPr>
    </w:p>
    <w:p w:rsidR="00972DEF" w:rsidP="00C45252" w14:paraId="4082233C" w14:textId="23639783">
      <w:pPr>
        <w:rPr>
          <w:b/>
          <w:bCs/>
        </w:rPr>
      </w:pPr>
      <w:r w:rsidRPr="00691454">
        <w:rPr>
          <w:b/>
          <w:bCs/>
        </w:rPr>
        <w:t xml:space="preserve">A.9. </w:t>
      </w:r>
      <w:r w:rsidRPr="00691454">
        <w:rPr>
          <w:b/>
          <w:bCs/>
        </w:rPr>
        <w:tab/>
        <w:t xml:space="preserve">Explanation of Any Payment or Gift to Respondents </w:t>
      </w:r>
    </w:p>
    <w:p w:rsidR="00E51BF2" w:rsidRPr="00691454" w:rsidP="00C45252" w14:paraId="3EB84712" w14:textId="77777777">
      <w:pPr>
        <w:rPr>
          <w:b/>
          <w:bCs/>
        </w:rPr>
      </w:pPr>
    </w:p>
    <w:p w:rsidR="00E51BF2" w:rsidRPr="00E51BF2" w:rsidP="00E51BF2" w14:paraId="1C5C9EA5" w14:textId="77777777">
      <w:pPr>
        <w:autoSpaceDE w:val="0"/>
        <w:autoSpaceDN w:val="0"/>
        <w:adjustRightInd w:val="0"/>
      </w:pPr>
      <w:r w:rsidRPr="00E51BF2">
        <w:t xml:space="preserve">Respondents will not receive payments or gifts for providing information.  </w:t>
      </w:r>
    </w:p>
    <w:p w:rsidR="00972DEF" w:rsidRPr="00691454" w:rsidP="00972DEF" w14:paraId="4082233D" w14:textId="77777777">
      <w:pPr>
        <w:autoSpaceDE w:val="0"/>
        <w:autoSpaceDN w:val="0"/>
        <w:adjustRightInd w:val="0"/>
        <w:rPr>
          <w:b/>
          <w:bCs/>
        </w:rPr>
      </w:pPr>
    </w:p>
    <w:p w:rsidR="00F7286B" w:rsidP="00972DEF" w14:paraId="4082233E" w14:textId="77777777"/>
    <w:p w:rsidR="008A1A86" w:rsidRPr="00691454" w:rsidP="00053C31" w14:paraId="4082233F" w14:textId="41284D37">
      <w:pPr>
        <w:autoSpaceDE w:val="0"/>
        <w:autoSpaceDN w:val="0"/>
        <w:adjustRightInd w:val="0"/>
      </w:pPr>
      <w:r w:rsidRPr="00691454">
        <w:rPr>
          <w:b/>
          <w:bCs/>
        </w:rPr>
        <w:t xml:space="preserve">A.10. </w:t>
      </w:r>
      <w:r w:rsidRPr="00691454">
        <w:rPr>
          <w:b/>
          <w:bCs/>
        </w:rPr>
        <w:tab/>
      </w:r>
      <w:r w:rsidRPr="00053C31" w:rsidR="00053C31">
        <w:rPr>
          <w:b/>
          <w:bCs/>
        </w:rPr>
        <w:t xml:space="preserve">Protection of the   Privacy    and   Confidentiality   of   Information Provided </w:t>
      </w:r>
      <w:r w:rsidRPr="00053C31" w:rsidR="00A77D7E">
        <w:rPr>
          <w:b/>
          <w:bCs/>
        </w:rPr>
        <w:t>by Respondents</w:t>
      </w:r>
    </w:p>
    <w:p w:rsidR="00972DEF" w:rsidP="00972DEF" w14:paraId="40822340" w14:textId="77777777"/>
    <w:p w:rsidR="00E51BF2" w:rsidRPr="00E51BF2" w:rsidP="00E51BF2" w14:paraId="4A29674A" w14:textId="3A7E13B3">
      <w:r>
        <w:t xml:space="preserve">The Office of the Chief Information Officer at the CDC has determined that the Privacy Act does </w:t>
      </w:r>
      <w:r w:rsidR="7904AD48">
        <w:t xml:space="preserve">not </w:t>
      </w:r>
      <w:r>
        <w:t>apply</w:t>
      </w:r>
      <w:r w:rsidR="459515CA">
        <w:t xml:space="preserve"> (Attachment </w:t>
      </w:r>
      <w:r w:rsidR="7904AD48">
        <w:t>D</w:t>
      </w:r>
      <w:r w:rsidR="459515CA">
        <w:t xml:space="preserve">). </w:t>
      </w:r>
      <w:r w:rsidR="1B971A98">
        <w:t xml:space="preserve">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All procedures have been developed, in accordance with federal, state, and local guidelines, to ensure that the rights and privacy of key awardees’ program staff (e.g. program director) will be protected and maintained. </w:t>
      </w:r>
    </w:p>
    <w:p w:rsidR="00E51BF2" w:rsidRPr="00E51BF2" w:rsidP="00E51BF2" w14:paraId="316C4EAF" w14:textId="77777777"/>
    <w:p w:rsidR="00E51BF2" w:rsidRPr="00E51BF2" w:rsidP="00E51BF2" w14:paraId="23137062" w14:textId="47E2FC25">
      <w:r w:rsidRPr="00E51BF2">
        <w:t xml:space="preserve">While consent is not required to report </w:t>
      </w:r>
      <w:r w:rsidR="006C3ADF">
        <w:t xml:space="preserve">non-research </w:t>
      </w:r>
      <w:r w:rsidRPr="00E51BF2">
        <w:t xml:space="preserve">aggregate data, awardee approval will be obtained if specific state data is used for publications, reports, or other publicly disseminated information. Respondents are state governmental agencies. Although contact information is obtained for each awardee, the contact person provides information about the organization, not personal information.  No system of records will be created under the Privacy Act. Submission and access to state data will be controlled by a password-protected login to the secure </w:t>
      </w:r>
      <w:r w:rsidR="00FC0CED">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007503A7" w:rsidRPr="00691454" w:rsidP="00972DEF" w14:paraId="40822342" w14:textId="77777777"/>
    <w:p w:rsidR="00972DEF" w:rsidP="00972DEF" w14:paraId="40822343" w14:textId="69DBF8B3">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14:paraId="40822344" w14:textId="77777777">
      <w:pPr>
        <w:rPr>
          <w:b/>
          <w:bCs/>
        </w:rPr>
      </w:pPr>
    </w:p>
    <w:p w:rsidR="0073187D" w:rsidRPr="00691454" w:rsidP="0073187D" w14:paraId="40822345" w14:textId="77777777">
      <w:pPr>
        <w:rPr>
          <w:b/>
        </w:rPr>
      </w:pPr>
      <w:r w:rsidRPr="00691454">
        <w:rPr>
          <w:b/>
        </w:rPr>
        <w:t>IRB Approval</w:t>
      </w:r>
    </w:p>
    <w:p w:rsidR="0073187D" w:rsidP="00972DEF" w14:paraId="40822347" w14:textId="2F0DAB3B"/>
    <w:p w:rsidR="006C3ADF" w:rsidP="006C3ADF" w14:paraId="0CF394BE" w14:textId="4BE79453">
      <w:r>
        <w:t xml:space="preserve">The CDC National Center for Injury Prevention and Control (NCIPC)’s OMB and human subject research officer has determined that this collection is non-research and therefore IRB approval is not needed (Attachment </w:t>
      </w:r>
      <w:r w:rsidR="00A02E71">
        <w:t>C</w:t>
      </w:r>
      <w:r w:rsidR="003656E7">
        <w:t>)</w:t>
      </w:r>
      <w:r>
        <w:t>.</w:t>
      </w:r>
      <w:r w:rsidR="00210CC8">
        <w:t xml:space="preserve"> </w:t>
      </w:r>
      <w:r>
        <w:t>The information does not involve the collection of personal information or participation of Human Subjects.</w:t>
      </w:r>
    </w:p>
    <w:p w:rsidR="00E51BF2" w:rsidRPr="00691454" w:rsidP="00972DEF" w14:paraId="3A6EB287" w14:textId="752D412E">
      <w:pPr>
        <w:rPr>
          <w:b/>
          <w:bCs/>
        </w:rPr>
      </w:pPr>
    </w:p>
    <w:p w:rsidR="00972DEF" w:rsidP="00972DEF" w14:paraId="40822348" w14:textId="77777777">
      <w:pPr>
        <w:rPr>
          <w:b/>
          <w:bCs/>
        </w:rPr>
      </w:pPr>
      <w:r w:rsidRPr="00CA5DC1">
        <w:rPr>
          <w:b/>
          <w:bCs/>
        </w:rPr>
        <w:t>Sensitive Questions</w:t>
      </w:r>
    </w:p>
    <w:p w:rsidR="00CA5DC1" w:rsidRPr="00691454" w:rsidP="00972DEF" w14:paraId="40822349" w14:textId="77777777"/>
    <w:p w:rsidR="00972DEF" w:rsidRPr="00691454" w:rsidP="00972DEF" w14:paraId="4082234A" w14:textId="77777777">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14:paraId="4082234B" w14:textId="58ED8F4A">
      <w:pPr>
        <w:pStyle w:val="a"/>
        <w:tabs>
          <w:tab w:val="left" w:pos="-1440"/>
        </w:tabs>
        <w:ind w:left="0" w:firstLine="0"/>
      </w:pPr>
    </w:p>
    <w:p w:rsidR="00014F29" w:rsidRPr="00A76FE4" w:rsidP="00F8235D" w14:paraId="07A20580" w14:textId="4D27699B">
      <w:pPr>
        <w:rPr>
          <w:sz w:val="23"/>
          <w:szCs w:val="23"/>
        </w:rPr>
      </w:pPr>
      <w:r>
        <w:t xml:space="preserve">Respondents will be the awardees of the Core SIPP cooperative agreement. Awardees will </w:t>
      </w:r>
      <w:r w:rsidR="00A02E71">
        <w:t xml:space="preserve">continue </w:t>
      </w:r>
      <w:r>
        <w:t>report</w:t>
      </w:r>
      <w:r w:rsidR="00A02E71">
        <w:t>ing</w:t>
      </w:r>
      <w:r>
        <w:t xml:space="preserve"> information to NCIPC about their </w:t>
      </w:r>
      <w:r w:rsidR="002E508E">
        <w:t xml:space="preserve">evaluation </w:t>
      </w:r>
      <w:r>
        <w:t xml:space="preserve">performance measures, </w:t>
      </w:r>
      <w:r w:rsidR="002E508E">
        <w:t>functional capacity,</w:t>
      </w:r>
      <w:r>
        <w:t xml:space="preserve"> </w:t>
      </w:r>
      <w:r w:rsidR="000E215E">
        <w:t xml:space="preserve">leveraged funding and resources, and </w:t>
      </w:r>
      <w:r w:rsidR="002E508E">
        <w:t>surveillance data</w:t>
      </w:r>
      <w:r>
        <w:t xml:space="preserve">. </w:t>
      </w:r>
      <w:r w:rsidR="00F8235D">
        <w:t>I</w:t>
      </w:r>
      <w:r>
        <w:t xml:space="preserve">nformation collection tools </w:t>
      </w:r>
      <w:r w:rsidR="00F8235D">
        <w:t>to</w:t>
      </w:r>
      <w:r>
        <w:t xml:space="preserve"> be used</w:t>
      </w:r>
      <w:r w:rsidR="00F8235D">
        <w:t xml:space="preserve"> </w:t>
      </w:r>
      <w:r w:rsidR="003656E7">
        <w:t xml:space="preserve">include </w:t>
      </w:r>
      <w:r w:rsidR="003E18F4">
        <w:t>the functional</w:t>
      </w:r>
      <w:r w:rsidRPr="7D332D1E">
        <w:rPr>
          <w:sz w:val="23"/>
          <w:szCs w:val="23"/>
        </w:rPr>
        <w:t xml:space="preserve"> capacity </w:t>
      </w:r>
      <w:r w:rsidRPr="7D332D1E" w:rsidR="007B345C">
        <w:rPr>
          <w:sz w:val="23"/>
          <w:szCs w:val="23"/>
        </w:rPr>
        <w:t>rubric</w:t>
      </w:r>
      <w:r w:rsidRPr="7D332D1E">
        <w:rPr>
          <w:sz w:val="23"/>
          <w:szCs w:val="23"/>
        </w:rPr>
        <w:t xml:space="preserve"> (Attachment </w:t>
      </w:r>
      <w:r w:rsidRPr="7D332D1E" w:rsidR="009F7881">
        <w:rPr>
          <w:sz w:val="23"/>
          <w:szCs w:val="23"/>
        </w:rPr>
        <w:t>E</w:t>
      </w:r>
      <w:r w:rsidRPr="7D332D1E">
        <w:rPr>
          <w:sz w:val="23"/>
          <w:szCs w:val="23"/>
        </w:rPr>
        <w:t>)</w:t>
      </w:r>
      <w:r w:rsidRPr="7D332D1E" w:rsidR="007B345C">
        <w:rPr>
          <w:sz w:val="23"/>
          <w:szCs w:val="23"/>
        </w:rPr>
        <w:t>.</w:t>
      </w:r>
      <w:r w:rsidRPr="7D332D1E">
        <w:rPr>
          <w:sz w:val="23"/>
          <w:szCs w:val="23"/>
        </w:rPr>
        <w:t xml:space="preserve"> </w:t>
      </w:r>
      <w:r w:rsidRPr="7D332D1E" w:rsidR="007B345C">
        <w:rPr>
          <w:sz w:val="23"/>
          <w:szCs w:val="23"/>
        </w:rPr>
        <w:t>L</w:t>
      </w:r>
      <w:r w:rsidRPr="7D332D1E">
        <w:rPr>
          <w:sz w:val="23"/>
          <w:szCs w:val="23"/>
        </w:rPr>
        <w:t xml:space="preserve">everaged resources/funds through economic indicators (Attachment </w:t>
      </w:r>
      <w:r w:rsidRPr="7D332D1E" w:rsidR="009F7881">
        <w:rPr>
          <w:sz w:val="23"/>
          <w:szCs w:val="23"/>
        </w:rPr>
        <w:t>F</w:t>
      </w:r>
      <w:r w:rsidRPr="7D332D1E">
        <w:rPr>
          <w:sz w:val="23"/>
          <w:szCs w:val="23"/>
        </w:rPr>
        <w:t>)</w:t>
      </w:r>
      <w:r w:rsidRPr="7D332D1E" w:rsidR="00D21409">
        <w:rPr>
          <w:sz w:val="23"/>
          <w:szCs w:val="23"/>
        </w:rPr>
        <w:t>.</w:t>
      </w:r>
      <w:r w:rsidRPr="7D332D1E">
        <w:rPr>
          <w:sz w:val="23"/>
          <w:szCs w:val="23"/>
        </w:rPr>
        <w:t xml:space="preserve"> </w:t>
      </w:r>
      <w:r w:rsidRPr="7D332D1E" w:rsidR="00D21409">
        <w:rPr>
          <w:sz w:val="23"/>
          <w:szCs w:val="23"/>
        </w:rPr>
        <w:t>C</w:t>
      </w:r>
      <w:r w:rsidRPr="7D332D1E">
        <w:rPr>
          <w:sz w:val="23"/>
          <w:szCs w:val="23"/>
        </w:rPr>
        <w:t xml:space="preserve">hallenges and successes, programmatic improvements, and impact through interviews (Attachment </w:t>
      </w:r>
      <w:r w:rsidRPr="7D332D1E" w:rsidR="009F7881">
        <w:rPr>
          <w:sz w:val="23"/>
          <w:szCs w:val="23"/>
        </w:rPr>
        <w:t>G</w:t>
      </w:r>
      <w:r w:rsidRPr="7D332D1E">
        <w:rPr>
          <w:sz w:val="23"/>
          <w:szCs w:val="23"/>
        </w:rPr>
        <w:t xml:space="preserve">). Excel-based Injury Indicator Spreadsheets (Attachment </w:t>
      </w:r>
      <w:r w:rsidRPr="7D332D1E" w:rsidR="009F7881">
        <w:rPr>
          <w:sz w:val="23"/>
          <w:szCs w:val="23"/>
        </w:rPr>
        <w:t>H</w:t>
      </w:r>
      <w:r w:rsidRPr="7D332D1E" w:rsidR="006C3ADF">
        <w:rPr>
          <w:sz w:val="23"/>
          <w:szCs w:val="23"/>
        </w:rPr>
        <w:t>, I and J</w:t>
      </w:r>
      <w:r w:rsidRPr="7D332D1E">
        <w:rPr>
          <w:sz w:val="23"/>
          <w:szCs w:val="23"/>
        </w:rPr>
        <w:t xml:space="preserve">) and Special Emphasis Reports (Attachment </w:t>
      </w:r>
      <w:r w:rsidRPr="7D332D1E" w:rsidR="006C3ADF">
        <w:rPr>
          <w:sz w:val="23"/>
          <w:szCs w:val="23"/>
        </w:rPr>
        <w:t>K</w:t>
      </w:r>
      <w:r w:rsidRPr="7D332D1E">
        <w:rPr>
          <w:sz w:val="23"/>
          <w:szCs w:val="23"/>
        </w:rPr>
        <w:t xml:space="preserve">). </w:t>
      </w:r>
    </w:p>
    <w:p w:rsidR="00587669" w:rsidP="00D33AAC" w14:paraId="20B9378E" w14:textId="77777777"/>
    <w:p w:rsidR="00D33AAC" w:rsidRPr="00A93EB5" w:rsidP="00D33AAC" w14:paraId="03A03499" w14:textId="1CE45835">
      <w:r>
        <w:t>Average time estimates</w:t>
      </w:r>
      <w:r w:rsidR="3217E278">
        <w:t xml:space="preserve"> are based on the previous </w:t>
      </w:r>
      <w:r>
        <w:t xml:space="preserve">request.  </w:t>
      </w:r>
      <w:r w:rsidR="21E1B1CB">
        <w:t>T</w:t>
      </w:r>
      <w:r w:rsidR="0EE57A7B">
        <w:t xml:space="preserve">he total estimated annualized burden for the current awardees is </w:t>
      </w:r>
      <w:r w:rsidR="174631DF">
        <w:t>764</w:t>
      </w:r>
      <w:r w:rsidR="0EE57A7B">
        <w:t xml:space="preserve"> hours, as summarized in Table A.12</w:t>
      </w:r>
      <w:r w:rsidR="279F7E6B">
        <w:t>.</w:t>
      </w:r>
      <w:r w:rsidR="0EE57A7B">
        <w:t>1.</w:t>
      </w:r>
    </w:p>
    <w:p w:rsidR="003D4AF8" w:rsidP="004D7884" w14:paraId="2C9EFFF9" w14:textId="6ACEB11F">
      <w:pPr>
        <w:pStyle w:val="a"/>
        <w:tabs>
          <w:tab w:val="left" w:pos="-1440"/>
        </w:tabs>
        <w:ind w:left="0" w:firstLine="0"/>
      </w:pPr>
    </w:p>
    <w:p w:rsidR="003D4AF8" w:rsidRPr="00691454" w:rsidP="004D7884" w14:paraId="166DDEE9" w14:textId="77777777">
      <w:pPr>
        <w:pStyle w:val="a"/>
        <w:tabs>
          <w:tab w:val="left" w:pos="-1440"/>
        </w:tabs>
        <w:ind w:left="0" w:firstLine="0"/>
      </w:pPr>
    </w:p>
    <w:p w:rsidR="00203779" w:rsidRPr="00691454" w:rsidP="004D7884" w14:paraId="4082234C" w14:textId="6C6F1471">
      <w:pPr>
        <w:pStyle w:val="a"/>
        <w:tabs>
          <w:tab w:val="left" w:pos="-1440"/>
        </w:tabs>
        <w:ind w:left="0" w:firstLine="0"/>
      </w:pPr>
      <w:r w:rsidRPr="00691454">
        <w:t xml:space="preserve">Table </w:t>
      </w:r>
      <w:r w:rsidR="00C46C6A">
        <w:t>A.12.</w:t>
      </w:r>
      <w:r w:rsidRPr="00691454">
        <w:t>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00144640" w:rsidRPr="00691454" w:rsidP="004D7884" w14:paraId="4082234D" w14:textId="77777777">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822"/>
        <w:gridCol w:w="1620"/>
        <w:gridCol w:w="1620"/>
        <w:gridCol w:w="1710"/>
        <w:gridCol w:w="1170"/>
      </w:tblGrid>
      <w:tr w14:paraId="40822356" w14:textId="77777777" w:rsidTr="00855014">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122751" w:rsidRPr="00691454" w:rsidP="00C55DD2" w14:paraId="4082234E" w14:textId="77777777">
            <w:r w:rsidRPr="00691454">
              <w:t>Type of Respondents</w:t>
            </w:r>
          </w:p>
        </w:tc>
        <w:tc>
          <w:tcPr>
            <w:tcW w:w="1822" w:type="dxa"/>
          </w:tcPr>
          <w:p w:rsidR="00C55DD2" w:rsidRPr="00691454" w:rsidP="00C55DD2" w14:paraId="4082234F" w14:textId="77777777"/>
          <w:p w:rsidR="00122751" w:rsidRPr="00691454" w:rsidP="00C55DD2" w14:paraId="40822350" w14:textId="77777777">
            <w:r w:rsidRPr="00691454">
              <w:t>Form Name</w:t>
            </w:r>
          </w:p>
        </w:tc>
        <w:tc>
          <w:tcPr>
            <w:tcW w:w="1620" w:type="dxa"/>
            <w:vAlign w:val="center"/>
          </w:tcPr>
          <w:p w:rsidR="00122751" w:rsidRPr="00691454" w:rsidP="00C55DD2" w14:paraId="40822351" w14:textId="77777777">
            <w:r w:rsidRPr="00691454">
              <w:t>Number of Respondents</w:t>
            </w:r>
          </w:p>
        </w:tc>
        <w:tc>
          <w:tcPr>
            <w:tcW w:w="1620" w:type="dxa"/>
            <w:vAlign w:val="center"/>
          </w:tcPr>
          <w:p w:rsidR="00122751" w:rsidRPr="00691454" w:rsidP="00C55DD2" w14:paraId="40822352" w14:textId="77777777">
            <w:r w:rsidRPr="00691454">
              <w:t>Number of Responses per Respondent</w:t>
            </w:r>
          </w:p>
        </w:tc>
        <w:tc>
          <w:tcPr>
            <w:tcW w:w="1710" w:type="dxa"/>
            <w:vAlign w:val="center"/>
          </w:tcPr>
          <w:p w:rsidR="00122751" w:rsidRPr="00691454" w:rsidP="00C55DD2" w14:paraId="40822353" w14:textId="77777777">
            <w:r w:rsidRPr="00691454">
              <w:t>Average Burden per Response</w:t>
            </w:r>
          </w:p>
          <w:p w:rsidR="00122751" w:rsidRPr="00691454" w:rsidP="00C55DD2" w14:paraId="40822354" w14:textId="77777777">
            <w:r w:rsidRPr="00691454">
              <w:t>(in hours)</w:t>
            </w:r>
          </w:p>
        </w:tc>
        <w:tc>
          <w:tcPr>
            <w:tcW w:w="1170" w:type="dxa"/>
            <w:vAlign w:val="center"/>
          </w:tcPr>
          <w:p w:rsidR="00122751" w:rsidRPr="00691454" w:rsidP="00C55DD2" w14:paraId="40822355" w14:textId="77777777">
            <w:r w:rsidRPr="00691454">
              <w:t>Total Burden (in hours)</w:t>
            </w:r>
          </w:p>
        </w:tc>
      </w:tr>
      <w:tr w14:paraId="0C83A8E1" w14:textId="77777777" w:rsidTr="00855014">
        <w:tblPrEx>
          <w:tblW w:w="9450" w:type="dxa"/>
          <w:tblInd w:w="-72" w:type="dxa"/>
          <w:tblLayout w:type="fixed"/>
          <w:tblLook w:val="01E0"/>
        </w:tblPrEx>
        <w:trPr>
          <w:trHeight w:val="1345"/>
        </w:trPr>
        <w:tc>
          <w:tcPr>
            <w:tcW w:w="1508" w:type="dxa"/>
            <w:vMerge w:val="restart"/>
          </w:tcPr>
          <w:p w:rsidR="00587669" w:rsidP="00C7327F" w14:paraId="21F1F468" w14:textId="77777777">
            <w:r>
              <w:t>Core SIPP Program Awardees</w:t>
            </w:r>
          </w:p>
          <w:p w:rsidR="006A7E4C" w:rsidP="00C7327F" w14:paraId="25D0C829" w14:textId="77777777"/>
          <w:p w:rsidR="006A7E4C" w:rsidP="00C7327F" w14:paraId="3F9CAE5D" w14:textId="1D6AD096"/>
        </w:tc>
        <w:tc>
          <w:tcPr>
            <w:tcW w:w="1822" w:type="dxa"/>
          </w:tcPr>
          <w:p w:rsidR="00587669" w:rsidP="009259B3" w14:paraId="78DA07CA" w14:textId="33417BE5">
            <w:r>
              <w:t>Implementation Capacity Rubric (Attachment E)</w:t>
            </w:r>
          </w:p>
        </w:tc>
        <w:tc>
          <w:tcPr>
            <w:tcW w:w="1620" w:type="dxa"/>
          </w:tcPr>
          <w:p w:rsidR="00587669" w:rsidP="003A6381" w14:paraId="5F69C0B3" w14:textId="5F4363AD">
            <w:pPr>
              <w:jc w:val="right"/>
            </w:pPr>
            <w:r>
              <w:t>2</w:t>
            </w:r>
            <w:r w:rsidR="00AD0211">
              <w:t>6</w:t>
            </w:r>
          </w:p>
        </w:tc>
        <w:tc>
          <w:tcPr>
            <w:tcW w:w="1620" w:type="dxa"/>
          </w:tcPr>
          <w:p w:rsidR="00587669" w:rsidP="00C7327F" w14:paraId="771277A7" w14:textId="5442F3E3">
            <w:pPr>
              <w:jc w:val="right"/>
            </w:pPr>
            <w:r>
              <w:t>1</w:t>
            </w:r>
          </w:p>
        </w:tc>
        <w:tc>
          <w:tcPr>
            <w:tcW w:w="1710" w:type="dxa"/>
          </w:tcPr>
          <w:p w:rsidR="00587669" w:rsidP="00C7327F" w14:paraId="1A853FB3" w14:textId="17CBCA45">
            <w:pPr>
              <w:jc w:val="right"/>
            </w:pPr>
            <w:r>
              <w:t>2</w:t>
            </w:r>
          </w:p>
        </w:tc>
        <w:tc>
          <w:tcPr>
            <w:tcW w:w="1170" w:type="dxa"/>
          </w:tcPr>
          <w:p w:rsidR="00587669" w:rsidRPr="00691454" w:rsidP="003A6381" w14:paraId="04E97D96" w14:textId="63440A51">
            <w:pPr>
              <w:jc w:val="right"/>
            </w:pPr>
            <w:r>
              <w:t>52</w:t>
            </w:r>
          </w:p>
        </w:tc>
      </w:tr>
      <w:tr w14:paraId="1801C7A4" w14:textId="77777777" w:rsidTr="00855014">
        <w:tblPrEx>
          <w:tblW w:w="9450" w:type="dxa"/>
          <w:tblInd w:w="-72" w:type="dxa"/>
          <w:tblLayout w:type="fixed"/>
          <w:tblLook w:val="01E0"/>
        </w:tblPrEx>
        <w:trPr>
          <w:trHeight w:val="1345"/>
        </w:trPr>
        <w:tc>
          <w:tcPr>
            <w:tcW w:w="1508" w:type="dxa"/>
            <w:vMerge/>
          </w:tcPr>
          <w:p w:rsidR="00587669" w:rsidP="00C7327F" w14:paraId="44087DAE" w14:textId="06DB30F6"/>
        </w:tc>
        <w:tc>
          <w:tcPr>
            <w:tcW w:w="1822" w:type="dxa"/>
          </w:tcPr>
          <w:p w:rsidR="00587669" w:rsidP="009259B3" w14:paraId="14CA63FD" w14:textId="21148444">
            <w:r>
              <w:t>Economic Indicators</w:t>
            </w:r>
            <w:r w:rsidR="00DB6233">
              <w:t>*</w:t>
            </w:r>
            <w:r>
              <w:t xml:space="preserve"> (Attachment F)</w:t>
            </w:r>
          </w:p>
        </w:tc>
        <w:tc>
          <w:tcPr>
            <w:tcW w:w="1620" w:type="dxa"/>
          </w:tcPr>
          <w:p w:rsidR="00587669" w:rsidP="003A6381" w14:paraId="336AAA57" w14:textId="6D38FCAF">
            <w:pPr>
              <w:jc w:val="right"/>
            </w:pPr>
            <w:r>
              <w:t>23</w:t>
            </w:r>
          </w:p>
        </w:tc>
        <w:tc>
          <w:tcPr>
            <w:tcW w:w="1620" w:type="dxa"/>
          </w:tcPr>
          <w:p w:rsidR="00587669" w:rsidP="00C7327F" w14:paraId="1E15A5BF" w14:textId="3E42BF2F">
            <w:pPr>
              <w:jc w:val="right"/>
            </w:pPr>
            <w:r>
              <w:t>1</w:t>
            </w:r>
          </w:p>
        </w:tc>
        <w:tc>
          <w:tcPr>
            <w:tcW w:w="1710" w:type="dxa"/>
          </w:tcPr>
          <w:p w:rsidR="00587669" w:rsidP="00C7327F" w14:paraId="3F845792" w14:textId="21AD406C">
            <w:pPr>
              <w:jc w:val="right"/>
            </w:pPr>
            <w:r>
              <w:t>1</w:t>
            </w:r>
          </w:p>
        </w:tc>
        <w:tc>
          <w:tcPr>
            <w:tcW w:w="1170" w:type="dxa"/>
          </w:tcPr>
          <w:p w:rsidR="00587669" w:rsidRPr="00691454" w:rsidP="003A6381" w14:paraId="532044F2" w14:textId="4729FC11">
            <w:pPr>
              <w:jc w:val="right"/>
            </w:pPr>
            <w:r>
              <w:t>23</w:t>
            </w:r>
          </w:p>
        </w:tc>
      </w:tr>
      <w:tr w14:paraId="045FA49C" w14:textId="77777777" w:rsidTr="00855014">
        <w:tblPrEx>
          <w:tblW w:w="9450" w:type="dxa"/>
          <w:tblInd w:w="-72" w:type="dxa"/>
          <w:tblLayout w:type="fixed"/>
          <w:tblLook w:val="01E0"/>
        </w:tblPrEx>
        <w:trPr>
          <w:trHeight w:val="1345"/>
        </w:trPr>
        <w:tc>
          <w:tcPr>
            <w:tcW w:w="1508" w:type="dxa"/>
            <w:vMerge/>
          </w:tcPr>
          <w:p w:rsidR="00587669" w:rsidP="00C7327F" w14:paraId="55AB9B5C" w14:textId="22D7D80E"/>
        </w:tc>
        <w:tc>
          <w:tcPr>
            <w:tcW w:w="1822" w:type="dxa"/>
          </w:tcPr>
          <w:p w:rsidR="00587669" w:rsidP="009259B3" w14:paraId="33740AB0" w14:textId="6D7E0F48">
            <w:r w:rsidRPr="00587669">
              <w:t>Recipient-level Group Interviews</w:t>
            </w:r>
            <w:r w:rsidRPr="00587669">
              <w:t xml:space="preserve"> </w:t>
            </w:r>
            <w:r>
              <w:t>(Attachment G)</w:t>
            </w:r>
          </w:p>
        </w:tc>
        <w:tc>
          <w:tcPr>
            <w:tcW w:w="1620" w:type="dxa"/>
          </w:tcPr>
          <w:p w:rsidR="00587669" w:rsidP="003A6381" w14:paraId="05CADBDB" w14:textId="70455AED">
            <w:pPr>
              <w:jc w:val="right"/>
            </w:pPr>
            <w:r>
              <w:t>2</w:t>
            </w:r>
            <w:r w:rsidR="00D331E5">
              <w:t>6</w:t>
            </w:r>
          </w:p>
        </w:tc>
        <w:tc>
          <w:tcPr>
            <w:tcW w:w="1620" w:type="dxa"/>
          </w:tcPr>
          <w:p w:rsidR="00587669" w:rsidP="00C7327F" w14:paraId="526112D6" w14:textId="2AD1128A">
            <w:pPr>
              <w:jc w:val="right"/>
            </w:pPr>
            <w:r>
              <w:t>1</w:t>
            </w:r>
          </w:p>
        </w:tc>
        <w:tc>
          <w:tcPr>
            <w:tcW w:w="1710" w:type="dxa"/>
          </w:tcPr>
          <w:p w:rsidR="00587669" w:rsidP="00C7327F" w14:paraId="711C7102" w14:textId="7131C289">
            <w:pPr>
              <w:jc w:val="right"/>
            </w:pPr>
            <w:r>
              <w:t>1.5</w:t>
            </w:r>
          </w:p>
        </w:tc>
        <w:tc>
          <w:tcPr>
            <w:tcW w:w="1170" w:type="dxa"/>
          </w:tcPr>
          <w:p w:rsidR="00587669" w:rsidRPr="00691454" w:rsidP="003A6381" w14:paraId="6B284EB0" w14:textId="3B471094">
            <w:pPr>
              <w:jc w:val="right"/>
            </w:pPr>
            <w:r>
              <w:t>3</w:t>
            </w:r>
            <w:r w:rsidR="00777AAD">
              <w:t>9</w:t>
            </w:r>
          </w:p>
        </w:tc>
      </w:tr>
      <w:tr w14:paraId="785E06D8" w14:textId="77777777" w:rsidTr="00855014">
        <w:tblPrEx>
          <w:tblW w:w="9450" w:type="dxa"/>
          <w:tblInd w:w="-72" w:type="dxa"/>
          <w:tblLayout w:type="fixed"/>
          <w:tblLook w:val="01E0"/>
        </w:tblPrEx>
        <w:trPr>
          <w:trHeight w:val="1345"/>
        </w:trPr>
        <w:tc>
          <w:tcPr>
            <w:tcW w:w="1508" w:type="dxa"/>
            <w:vMerge/>
          </w:tcPr>
          <w:p w:rsidR="00587669" w:rsidP="00C7327F" w14:paraId="437CB3C7" w14:textId="59A92412"/>
        </w:tc>
        <w:tc>
          <w:tcPr>
            <w:tcW w:w="1822" w:type="dxa"/>
          </w:tcPr>
          <w:p w:rsidR="00587669" w:rsidP="00DE3283" w14:paraId="2209C378" w14:textId="56E5E43A">
            <w:r w:rsidRPr="00587669">
              <w:t>Injury Indicators Spreadsheet</w:t>
            </w:r>
            <w:r w:rsidRPr="00587669">
              <w:t xml:space="preserve"> </w:t>
            </w:r>
            <w:r>
              <w:t>(Attachment H)</w:t>
            </w:r>
          </w:p>
        </w:tc>
        <w:tc>
          <w:tcPr>
            <w:tcW w:w="1620" w:type="dxa"/>
          </w:tcPr>
          <w:p w:rsidR="00587669" w:rsidP="003A6381" w14:paraId="6B9C94D4" w14:textId="58745FC4">
            <w:pPr>
              <w:jc w:val="right"/>
            </w:pPr>
            <w:r>
              <w:t>2</w:t>
            </w:r>
            <w:r w:rsidR="00D74843">
              <w:t>6</w:t>
            </w:r>
          </w:p>
        </w:tc>
        <w:tc>
          <w:tcPr>
            <w:tcW w:w="1620" w:type="dxa"/>
          </w:tcPr>
          <w:p w:rsidR="00587669" w:rsidP="00C7327F" w14:paraId="710678BB" w14:textId="67FA5DC3">
            <w:pPr>
              <w:jc w:val="right"/>
            </w:pPr>
            <w:r>
              <w:t>1</w:t>
            </w:r>
          </w:p>
        </w:tc>
        <w:tc>
          <w:tcPr>
            <w:tcW w:w="1710" w:type="dxa"/>
          </w:tcPr>
          <w:p w:rsidR="00587669" w:rsidP="00C7327F" w14:paraId="2052978B" w14:textId="378C9A86">
            <w:pPr>
              <w:jc w:val="right"/>
            </w:pPr>
            <w:r>
              <w:t>5</w:t>
            </w:r>
          </w:p>
        </w:tc>
        <w:tc>
          <w:tcPr>
            <w:tcW w:w="1170" w:type="dxa"/>
          </w:tcPr>
          <w:p w:rsidR="00587669" w:rsidRPr="00691454" w:rsidP="003A6381" w14:paraId="1B8C81D8" w14:textId="038AD359">
            <w:pPr>
              <w:jc w:val="right"/>
            </w:pPr>
            <w:r>
              <w:t>130</w:t>
            </w:r>
          </w:p>
        </w:tc>
      </w:tr>
      <w:tr w14:paraId="4EF65771" w14:textId="77777777" w:rsidTr="00855014">
        <w:tblPrEx>
          <w:tblW w:w="9450" w:type="dxa"/>
          <w:tblInd w:w="-72" w:type="dxa"/>
          <w:tblLayout w:type="fixed"/>
          <w:tblLook w:val="01E0"/>
        </w:tblPrEx>
        <w:trPr>
          <w:trHeight w:val="1345"/>
        </w:trPr>
        <w:tc>
          <w:tcPr>
            <w:tcW w:w="1508" w:type="dxa"/>
            <w:vMerge/>
          </w:tcPr>
          <w:p w:rsidR="00DE3283" w:rsidP="00C7327F" w14:paraId="3E367DB0" w14:textId="77777777"/>
        </w:tc>
        <w:tc>
          <w:tcPr>
            <w:tcW w:w="1822" w:type="dxa"/>
          </w:tcPr>
          <w:p w:rsidR="00DE3283" w:rsidP="009259B3" w14:paraId="4CB9BBFA" w14:textId="77777777">
            <w:r>
              <w:t>Emergency Department Injury Indicators Spreadsheet</w:t>
            </w:r>
          </w:p>
          <w:p w:rsidR="00DE3283" w:rsidP="009259B3" w14:paraId="4B809297" w14:textId="2E45839C">
            <w:r>
              <w:t>(Attachment I)</w:t>
            </w:r>
          </w:p>
        </w:tc>
        <w:tc>
          <w:tcPr>
            <w:tcW w:w="1620" w:type="dxa"/>
          </w:tcPr>
          <w:p w:rsidR="00DE3283" w:rsidP="003A6381" w14:paraId="1E8499E7" w14:textId="36018B5C">
            <w:pPr>
              <w:jc w:val="right"/>
            </w:pPr>
            <w:r>
              <w:t>2</w:t>
            </w:r>
            <w:r w:rsidR="0059354D">
              <w:t>6</w:t>
            </w:r>
          </w:p>
        </w:tc>
        <w:tc>
          <w:tcPr>
            <w:tcW w:w="1620" w:type="dxa"/>
          </w:tcPr>
          <w:p w:rsidR="00DE3283" w:rsidP="00C7327F" w14:paraId="6010EDBC" w14:textId="38654E7D">
            <w:pPr>
              <w:jc w:val="right"/>
            </w:pPr>
            <w:r>
              <w:t>1</w:t>
            </w:r>
          </w:p>
        </w:tc>
        <w:tc>
          <w:tcPr>
            <w:tcW w:w="1710" w:type="dxa"/>
          </w:tcPr>
          <w:p w:rsidR="00DE3283" w:rsidP="00C7327F" w14:paraId="047D35B1" w14:textId="64C5CE7E">
            <w:pPr>
              <w:jc w:val="right"/>
            </w:pPr>
            <w:r>
              <w:t>5</w:t>
            </w:r>
          </w:p>
        </w:tc>
        <w:tc>
          <w:tcPr>
            <w:tcW w:w="1170" w:type="dxa"/>
          </w:tcPr>
          <w:p w:rsidR="00DE3283" w:rsidP="003A6381" w14:paraId="52818C75" w14:textId="6E43698C">
            <w:pPr>
              <w:jc w:val="right"/>
            </w:pPr>
            <w:r>
              <w:t>1</w:t>
            </w:r>
            <w:r w:rsidR="0059354D">
              <w:t>30</w:t>
            </w:r>
          </w:p>
        </w:tc>
      </w:tr>
      <w:tr w14:paraId="3A6ECDE4" w14:textId="77777777" w:rsidTr="00855014">
        <w:tblPrEx>
          <w:tblW w:w="9450" w:type="dxa"/>
          <w:tblInd w:w="-72" w:type="dxa"/>
          <w:tblLayout w:type="fixed"/>
          <w:tblLook w:val="01E0"/>
        </w:tblPrEx>
        <w:trPr>
          <w:trHeight w:val="1345"/>
        </w:trPr>
        <w:tc>
          <w:tcPr>
            <w:tcW w:w="1508" w:type="dxa"/>
            <w:vMerge/>
          </w:tcPr>
          <w:p w:rsidR="00DE3283" w:rsidP="00C7327F" w14:paraId="69717151" w14:textId="77777777"/>
        </w:tc>
        <w:tc>
          <w:tcPr>
            <w:tcW w:w="1822" w:type="dxa"/>
          </w:tcPr>
          <w:p w:rsidR="00DE3283" w:rsidP="009259B3" w14:paraId="11936DEE" w14:textId="77777777">
            <w:r>
              <w:t>Hospital Discharge Injury Indicators Spreadsheet</w:t>
            </w:r>
          </w:p>
          <w:p w:rsidR="00DE3283" w:rsidP="009259B3" w14:paraId="401520BE" w14:textId="300DF11D">
            <w:r>
              <w:t>(Attachment J)</w:t>
            </w:r>
          </w:p>
        </w:tc>
        <w:tc>
          <w:tcPr>
            <w:tcW w:w="1620" w:type="dxa"/>
          </w:tcPr>
          <w:p w:rsidR="00DE3283" w:rsidP="003A6381" w14:paraId="0595FD95" w14:textId="76B2AFD4">
            <w:pPr>
              <w:jc w:val="right"/>
            </w:pPr>
            <w:r>
              <w:t>2</w:t>
            </w:r>
            <w:r w:rsidR="0059354D">
              <w:t>6</w:t>
            </w:r>
          </w:p>
        </w:tc>
        <w:tc>
          <w:tcPr>
            <w:tcW w:w="1620" w:type="dxa"/>
          </w:tcPr>
          <w:p w:rsidR="00DE3283" w:rsidP="00C7327F" w14:paraId="662DE776" w14:textId="4B7740A6">
            <w:pPr>
              <w:jc w:val="right"/>
            </w:pPr>
            <w:r>
              <w:t>1</w:t>
            </w:r>
          </w:p>
        </w:tc>
        <w:tc>
          <w:tcPr>
            <w:tcW w:w="1710" w:type="dxa"/>
          </w:tcPr>
          <w:p w:rsidR="00DE3283" w:rsidP="00C7327F" w14:paraId="0A158BC3" w14:textId="38463452">
            <w:pPr>
              <w:jc w:val="right"/>
            </w:pPr>
            <w:r>
              <w:t>5</w:t>
            </w:r>
          </w:p>
        </w:tc>
        <w:tc>
          <w:tcPr>
            <w:tcW w:w="1170" w:type="dxa"/>
          </w:tcPr>
          <w:p w:rsidR="00DE3283" w:rsidP="003A6381" w14:paraId="779F6EE9" w14:textId="401045F0">
            <w:pPr>
              <w:jc w:val="right"/>
            </w:pPr>
            <w:r>
              <w:t>130</w:t>
            </w:r>
          </w:p>
        </w:tc>
      </w:tr>
      <w:tr w14:paraId="757951CB" w14:textId="77777777" w:rsidTr="00855014">
        <w:tblPrEx>
          <w:tblW w:w="9450" w:type="dxa"/>
          <w:tblInd w:w="-72" w:type="dxa"/>
          <w:tblLayout w:type="fixed"/>
          <w:tblLook w:val="01E0"/>
        </w:tblPrEx>
        <w:trPr>
          <w:trHeight w:val="1345"/>
        </w:trPr>
        <w:tc>
          <w:tcPr>
            <w:tcW w:w="1508" w:type="dxa"/>
            <w:vMerge/>
          </w:tcPr>
          <w:p w:rsidR="00DE3283" w:rsidP="00C7327F" w14:paraId="1C659D39" w14:textId="77777777"/>
        </w:tc>
        <w:tc>
          <w:tcPr>
            <w:tcW w:w="1822" w:type="dxa"/>
          </w:tcPr>
          <w:p w:rsidR="00DE3283" w:rsidRPr="008D2C89" w:rsidP="009259B3" w14:paraId="014D50C7" w14:textId="1C6DF465">
            <w:r w:rsidRPr="008D2C89">
              <w:t>Special Emphasis Reports (Attachment</w:t>
            </w:r>
            <w:r w:rsidR="003656E7">
              <w:t xml:space="preserve"> K</w:t>
            </w:r>
            <w:r w:rsidRPr="008D2C89">
              <w:t>)</w:t>
            </w:r>
          </w:p>
        </w:tc>
        <w:tc>
          <w:tcPr>
            <w:tcW w:w="1620" w:type="dxa"/>
          </w:tcPr>
          <w:p w:rsidR="00DE3283" w:rsidP="003A6381" w14:paraId="0E209732" w14:textId="575C073D">
            <w:pPr>
              <w:jc w:val="right"/>
            </w:pPr>
            <w:r>
              <w:t>26</w:t>
            </w:r>
          </w:p>
        </w:tc>
        <w:tc>
          <w:tcPr>
            <w:tcW w:w="1620" w:type="dxa"/>
          </w:tcPr>
          <w:p w:rsidR="00DE3283" w:rsidP="00C7327F" w14:paraId="135515C9" w14:textId="6C444ACD">
            <w:pPr>
              <w:jc w:val="right"/>
            </w:pPr>
            <w:r>
              <w:t>1</w:t>
            </w:r>
          </w:p>
        </w:tc>
        <w:tc>
          <w:tcPr>
            <w:tcW w:w="1710" w:type="dxa"/>
          </w:tcPr>
          <w:p w:rsidR="00DE3283" w:rsidP="00C7327F" w14:paraId="42317CF9" w14:textId="12F68061">
            <w:pPr>
              <w:jc w:val="right"/>
            </w:pPr>
            <w:r>
              <w:t>10</w:t>
            </w:r>
          </w:p>
        </w:tc>
        <w:tc>
          <w:tcPr>
            <w:tcW w:w="1170" w:type="dxa"/>
          </w:tcPr>
          <w:p w:rsidR="00DE3283" w:rsidP="003A6381" w14:paraId="7F944072" w14:textId="7F9FB620">
            <w:pPr>
              <w:jc w:val="right"/>
            </w:pPr>
            <w:r>
              <w:t>2</w:t>
            </w:r>
            <w:r w:rsidR="0059354D">
              <w:t>6</w:t>
            </w:r>
            <w:r>
              <w:t>0</w:t>
            </w:r>
          </w:p>
        </w:tc>
      </w:tr>
      <w:tr w14:paraId="40822360" w14:textId="77777777" w:rsidTr="00F64FA1">
        <w:tblPrEx>
          <w:tblW w:w="9450" w:type="dxa"/>
          <w:tblInd w:w="-72" w:type="dxa"/>
          <w:tblLayout w:type="fixed"/>
          <w:tblLook w:val="01E0"/>
        </w:tblPrEx>
        <w:trPr>
          <w:trHeight w:val="276"/>
        </w:trPr>
        <w:tc>
          <w:tcPr>
            <w:tcW w:w="8280" w:type="dxa"/>
            <w:gridSpan w:val="5"/>
          </w:tcPr>
          <w:p w:rsidR="00DE3283" w:rsidRPr="00691454" w:rsidP="00C7327F" w14:paraId="4082235E" w14:textId="4056B705">
            <w:pPr>
              <w:jc w:val="right"/>
              <w:rPr>
                <w:b/>
              </w:rPr>
            </w:pPr>
            <w:r>
              <w:rPr>
                <w:b/>
              </w:rPr>
              <w:t>Total</w:t>
            </w:r>
          </w:p>
        </w:tc>
        <w:tc>
          <w:tcPr>
            <w:tcW w:w="1170" w:type="dxa"/>
          </w:tcPr>
          <w:p w:rsidR="00DE3283" w:rsidRPr="00691454" w:rsidP="00DE3283" w14:paraId="4082235F" w14:textId="7AAC113A">
            <w:pPr>
              <w:jc w:val="right"/>
            </w:pPr>
            <w:r>
              <w:t>764</w:t>
            </w:r>
          </w:p>
        </w:tc>
      </w:tr>
    </w:tbl>
    <w:p w:rsidR="00855014" w:rsidP="00203779" w14:paraId="40822361" w14:textId="4B7D534B">
      <w:pPr>
        <w:pStyle w:val="Bulleted"/>
        <w:numPr>
          <w:ilvl w:val="0"/>
          <w:numId w:val="0"/>
        </w:numPr>
      </w:pPr>
      <w:r>
        <w:t>*</w:t>
      </w:r>
      <w:r w:rsidR="00591953">
        <w:t xml:space="preserve">The three new recipients are not required to </w:t>
      </w:r>
      <w:r w:rsidR="00DB1C6A">
        <w:t xml:space="preserve">complete this data collection, therefore burden hours will remain </w:t>
      </w:r>
      <w:r w:rsidR="003F350F">
        <w:t>unchanged,</w:t>
      </w:r>
      <w:r w:rsidR="00253498">
        <w:t xml:space="preserve"> and number of respondents will remain 23.</w:t>
      </w:r>
    </w:p>
    <w:p w:rsidR="00DB1C6A" w:rsidP="00203779" w14:paraId="17F94FAD" w14:textId="77777777">
      <w:pPr>
        <w:pStyle w:val="Bulleted"/>
        <w:numPr>
          <w:ilvl w:val="0"/>
          <w:numId w:val="0"/>
        </w:numPr>
      </w:pPr>
    </w:p>
    <w:p w:rsidR="004A4436" w:rsidRPr="00691454" w:rsidP="00026C55" w14:paraId="40822362" w14:textId="51254301">
      <w:pPr>
        <w:pStyle w:val="Bulleted"/>
        <w:numPr>
          <w:ilvl w:val="0"/>
          <w:numId w:val="0"/>
        </w:numPr>
      </w:pPr>
      <w:r w:rsidRPr="00691454">
        <w:t>A.12.b)</w:t>
      </w:r>
      <w:r w:rsidRPr="00691454" w:rsidR="00063B71">
        <w:t xml:space="preserve"> </w:t>
      </w:r>
      <w:r w:rsidR="001B7263">
        <w:t xml:space="preserve">Estimated </w:t>
      </w:r>
      <w:r w:rsidRPr="00380E1B" w:rsidR="00760067">
        <w:t>A</w:t>
      </w:r>
      <w:r w:rsidRPr="00691454" w:rsidR="00760067">
        <w:t>nnual</w:t>
      </w:r>
      <w:r w:rsidR="001B7263">
        <w:t>ized</w:t>
      </w:r>
      <w:r w:rsidRPr="00691454" w:rsidR="00A818C7">
        <w:t xml:space="preserve"> </w:t>
      </w:r>
      <w:r w:rsidR="001B7263">
        <w:t>B</w:t>
      </w:r>
      <w:r w:rsidRPr="00691454" w:rsidR="00A818C7">
        <w:t xml:space="preserve">urden </w:t>
      </w:r>
      <w:r w:rsidR="001B7263">
        <w:t>C</w:t>
      </w:r>
      <w:r w:rsidRPr="00691454" w:rsidR="008429DD">
        <w:t xml:space="preserve">ost </w:t>
      </w:r>
    </w:p>
    <w:p w:rsidR="00144640" w:rsidRPr="00691454" w:rsidP="00144640" w14:paraId="40822363" w14:textId="77777777">
      <w:pPr>
        <w:pStyle w:val="SL-FlLftSgl"/>
      </w:pPr>
    </w:p>
    <w:p w:rsidR="005C3C1A" w:rsidP="005C3C1A" w14:paraId="5B0E2324" w14:textId="4E831B3D">
      <w:r w:rsidRPr="00262903">
        <w:t xml:space="preserve">A </w:t>
      </w:r>
      <w:r w:rsidR="006F4ADB">
        <w:t>project management specialist</w:t>
      </w:r>
      <w:r w:rsidRPr="00262903">
        <w:t xml:space="preserve"> will prepare the progress reports for each area.  The average hourly wage for a </w:t>
      </w:r>
      <w:r w:rsidR="006F4ADB">
        <w:t>project management specialist</w:t>
      </w:r>
      <w:r w:rsidRPr="00262903">
        <w:t xml:space="preserve"> is $</w:t>
      </w:r>
      <w:r w:rsidR="006F4ADB">
        <w:t>5</w:t>
      </w:r>
      <w:r w:rsidR="008B2E6B">
        <w:t>0.44</w:t>
      </w:r>
      <w:r w:rsidRPr="00262903">
        <w:t xml:space="preserve">. The hourly wage rates for </w:t>
      </w:r>
      <w:r w:rsidR="003212E0">
        <w:t>project management specialists</w:t>
      </w:r>
      <w:r w:rsidRPr="00262903">
        <w:t xml:space="preserve"> are based on wages for similar mid-to-high level positions in the public sector</w:t>
      </w:r>
      <w:r w:rsidR="00A02E71">
        <w:t xml:space="preserve"> </w:t>
      </w:r>
      <w:hyperlink r:id="rId9" w:history="1">
        <w:r w:rsidRPr="003B3720" w:rsidR="00A02E71">
          <w:rPr>
            <w:rStyle w:val="Hyperlink"/>
          </w:rPr>
          <w:t>https://www.bls.gov/oes/current/oes_stru.htm</w:t>
        </w:r>
      </w:hyperlink>
      <w:r w:rsidRPr="00262903">
        <w:t>.  The total estimated annualized cost</w:t>
      </w:r>
      <w:r w:rsidR="003F350F">
        <w:t xml:space="preserve"> per recipient</w:t>
      </w:r>
      <w:r w:rsidRPr="00262903">
        <w:t xml:space="preserve"> is </w:t>
      </w:r>
      <w:r w:rsidRPr="00262903">
        <w:rPr>
          <w:rFonts w:eastAsia="Batang"/>
        </w:rPr>
        <w:t>$</w:t>
      </w:r>
      <w:r w:rsidR="003F350F">
        <w:rPr>
          <w:rFonts w:eastAsia="Batang"/>
        </w:rPr>
        <w:t>1487.98</w:t>
      </w:r>
      <w:r w:rsidRPr="00262903">
        <w:t>, as summarized in Table A.12-</w:t>
      </w:r>
      <w:r w:rsidRPr="00262903" w:rsidR="000A647F">
        <w:t>2</w:t>
      </w:r>
      <w:r w:rsidRPr="00262903">
        <w:t>.</w:t>
      </w:r>
    </w:p>
    <w:p w:rsidR="005C3C1A" w:rsidP="7D332D1E" w14:paraId="44FA8D5E" w14:textId="5DBFE2E2"/>
    <w:p w:rsidR="00C46C6A" w:rsidP="00C46C6A" w14:paraId="144C2CE2" w14:textId="03E7308C">
      <w:r>
        <w:t xml:space="preserve">Table A.12.2. Estimated Annualized Burden Costs </w:t>
      </w:r>
    </w:p>
    <w:p w:rsidR="00C46C6A" w:rsidRPr="00691454" w:rsidP="005A53E2" w14:paraId="75B2F57F" w14:textId="77777777"/>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00"/>
        <w:gridCol w:w="1170"/>
        <w:gridCol w:w="1350"/>
        <w:gridCol w:w="1283"/>
        <w:gridCol w:w="1327"/>
        <w:gridCol w:w="1373"/>
      </w:tblGrid>
      <w:tr w14:paraId="4082236E" w14:textId="77777777" w:rsidTr="005028E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EF2F61" w:rsidRPr="00691454" w:rsidP="00EF2F61" w14:paraId="40822365" w14:textId="77777777">
            <w:pPr>
              <w:spacing w:line="276" w:lineRule="auto"/>
              <w:rPr>
                <w:rFonts w:eastAsia="Batang"/>
              </w:rPr>
            </w:pPr>
          </w:p>
          <w:p w:rsidR="00EF2F61" w:rsidRPr="00691454" w:rsidP="00EF2F61" w14:paraId="40822366" w14:textId="77777777">
            <w:pPr>
              <w:spacing w:line="276" w:lineRule="auto"/>
              <w:jc w:val="center"/>
              <w:rPr>
                <w:rFonts w:eastAsia="Batang"/>
              </w:rPr>
            </w:pPr>
            <w:r w:rsidRPr="00691454">
              <w:rPr>
                <w:rFonts w:eastAsia="Batang"/>
              </w:rPr>
              <w:t>Type of Respondent</w:t>
            </w:r>
          </w:p>
        </w:tc>
        <w:tc>
          <w:tcPr>
            <w:tcW w:w="1800" w:type="dxa"/>
          </w:tcPr>
          <w:p w:rsidR="00C55DD2" w:rsidRPr="00691454" w:rsidP="00EF2F61" w14:paraId="40822367" w14:textId="77777777">
            <w:pPr>
              <w:spacing w:line="276" w:lineRule="auto"/>
              <w:rPr>
                <w:rFonts w:eastAsia="Batang"/>
              </w:rPr>
            </w:pPr>
          </w:p>
          <w:p w:rsidR="00EF2F61" w:rsidRPr="00691454" w:rsidP="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00EF2F61" w:rsidRPr="00691454" w:rsidP="00EF2F61" w14:paraId="40822369" w14:textId="77777777">
            <w:pPr>
              <w:spacing w:line="276" w:lineRule="auto"/>
              <w:rPr>
                <w:rFonts w:eastAsia="Batang"/>
              </w:rPr>
            </w:pPr>
            <w:r w:rsidRPr="00691454">
              <w:rPr>
                <w:rFonts w:eastAsia="Batang"/>
              </w:rPr>
              <w:t>Number of Respondents</w:t>
            </w:r>
          </w:p>
        </w:tc>
        <w:tc>
          <w:tcPr>
            <w:tcW w:w="1350" w:type="dxa"/>
            <w:vAlign w:val="center"/>
          </w:tcPr>
          <w:p w:rsidR="00EF2F61" w:rsidRPr="00691454" w:rsidP="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00EF2F61" w:rsidRPr="00691454" w:rsidP="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00EF2F61" w:rsidRPr="00691454" w:rsidP="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00EF2F61" w:rsidRPr="00691454" w:rsidP="00EF2F61" w14:paraId="4082236D" w14:textId="77777777">
            <w:pPr>
              <w:spacing w:line="276" w:lineRule="auto"/>
              <w:jc w:val="center"/>
              <w:rPr>
                <w:rFonts w:eastAsia="Batang"/>
              </w:rPr>
            </w:pPr>
            <w:r w:rsidRPr="00691454">
              <w:rPr>
                <w:rFonts w:eastAsia="Batang"/>
              </w:rPr>
              <w:t>Total Respondent Cost</w:t>
            </w:r>
          </w:p>
        </w:tc>
      </w:tr>
      <w:tr w14:paraId="0024537B" w14:textId="77777777" w:rsidTr="005028E3">
        <w:tblPrEx>
          <w:tblW w:w="9738" w:type="dxa"/>
          <w:tblLayout w:type="fixed"/>
          <w:tblLook w:val="01E0"/>
        </w:tblPrEx>
        <w:tc>
          <w:tcPr>
            <w:tcW w:w="1435" w:type="dxa"/>
            <w:vMerge w:val="restart"/>
          </w:tcPr>
          <w:p w:rsidR="00587669" w:rsidRPr="00691454" w:rsidP="00587669" w14:paraId="73866B05" w14:textId="4C2A7836">
            <w:pPr>
              <w:rPr>
                <w:rFonts w:eastAsia="Batang"/>
              </w:rPr>
            </w:pPr>
            <w:r>
              <w:t xml:space="preserve">Core SIPP Program </w:t>
            </w:r>
          </w:p>
        </w:tc>
        <w:tc>
          <w:tcPr>
            <w:tcW w:w="1800" w:type="dxa"/>
          </w:tcPr>
          <w:p w:rsidR="00587669" w:rsidRPr="00691454" w:rsidP="003C0A02" w14:paraId="06C49642" w14:textId="3F472D3A">
            <w:pPr>
              <w:jc w:val="center"/>
              <w:rPr>
                <w:rFonts w:eastAsia="Batang"/>
              </w:rPr>
            </w:pPr>
            <w:r>
              <w:t xml:space="preserve">Implementation Capacity Development </w:t>
            </w:r>
            <w:r>
              <w:t>Rubric (Attachment E)</w:t>
            </w:r>
          </w:p>
        </w:tc>
        <w:tc>
          <w:tcPr>
            <w:tcW w:w="1170" w:type="dxa"/>
          </w:tcPr>
          <w:p w:rsidR="00587669" w:rsidRPr="00691454" w:rsidP="005828A3" w14:paraId="3EC503C5" w14:textId="0F36F7F1">
            <w:pPr>
              <w:jc w:val="center"/>
              <w:rPr>
                <w:rFonts w:eastAsia="Batang"/>
              </w:rPr>
            </w:pPr>
            <w:r>
              <w:t>2</w:t>
            </w:r>
            <w:r w:rsidR="008B2E6B">
              <w:t>6</w:t>
            </w:r>
          </w:p>
        </w:tc>
        <w:tc>
          <w:tcPr>
            <w:tcW w:w="1350" w:type="dxa"/>
          </w:tcPr>
          <w:p w:rsidR="00587669" w:rsidRPr="00691454" w:rsidP="005828A3" w14:paraId="272E7356" w14:textId="26C364CB">
            <w:pPr>
              <w:spacing w:line="276" w:lineRule="auto"/>
              <w:jc w:val="center"/>
              <w:rPr>
                <w:rFonts w:eastAsia="Batang"/>
              </w:rPr>
            </w:pPr>
            <w:r>
              <w:t>1</w:t>
            </w:r>
          </w:p>
        </w:tc>
        <w:tc>
          <w:tcPr>
            <w:tcW w:w="1283" w:type="dxa"/>
          </w:tcPr>
          <w:p w:rsidR="00587669" w:rsidRPr="00691454" w:rsidP="005828A3" w14:paraId="3C0B6AC2" w14:textId="30FE92C5">
            <w:pPr>
              <w:spacing w:line="276" w:lineRule="auto"/>
              <w:jc w:val="center"/>
              <w:rPr>
                <w:rFonts w:eastAsia="Batang"/>
              </w:rPr>
            </w:pPr>
            <w:r>
              <w:t>2</w:t>
            </w:r>
          </w:p>
        </w:tc>
        <w:tc>
          <w:tcPr>
            <w:tcW w:w="1327" w:type="dxa"/>
          </w:tcPr>
          <w:p w:rsidR="00587669" w:rsidP="005828A3" w14:paraId="1D0B5704" w14:textId="2E9FFA22">
            <w:pPr>
              <w:spacing w:line="276" w:lineRule="auto"/>
              <w:jc w:val="center"/>
              <w:rPr>
                <w:rFonts w:eastAsia="Batang"/>
              </w:rPr>
            </w:pPr>
            <w:r>
              <w:t>$</w:t>
            </w:r>
            <w:r w:rsidR="008B2E6B">
              <w:t>50.44</w:t>
            </w:r>
          </w:p>
        </w:tc>
        <w:tc>
          <w:tcPr>
            <w:tcW w:w="1373" w:type="dxa"/>
          </w:tcPr>
          <w:p w:rsidR="00587669" w:rsidRPr="00691454" w:rsidP="005828A3" w14:paraId="5715F351" w14:textId="4A4BBC19">
            <w:pPr>
              <w:spacing w:line="276" w:lineRule="auto"/>
              <w:jc w:val="center"/>
              <w:rPr>
                <w:rFonts w:eastAsia="Batang"/>
              </w:rPr>
            </w:pPr>
            <w:r>
              <w:rPr>
                <w:rFonts w:eastAsia="Batang"/>
              </w:rPr>
              <w:t>$</w:t>
            </w:r>
            <w:r w:rsidR="008B2E6B">
              <w:rPr>
                <w:rFonts w:eastAsia="Batang"/>
              </w:rPr>
              <w:t>100.88</w:t>
            </w:r>
          </w:p>
        </w:tc>
      </w:tr>
      <w:tr w14:paraId="62BCD6A8" w14:textId="77777777" w:rsidTr="005028E3">
        <w:tblPrEx>
          <w:tblW w:w="9738" w:type="dxa"/>
          <w:tblLayout w:type="fixed"/>
          <w:tblLook w:val="01E0"/>
        </w:tblPrEx>
        <w:tc>
          <w:tcPr>
            <w:tcW w:w="1435" w:type="dxa"/>
            <w:vMerge/>
          </w:tcPr>
          <w:p w:rsidR="00587669" w:rsidRPr="00691454" w:rsidP="00152E53" w14:paraId="6F8B386D" w14:textId="6FE039A9">
            <w:pPr>
              <w:rPr>
                <w:rFonts w:eastAsia="Batang"/>
              </w:rPr>
            </w:pPr>
          </w:p>
        </w:tc>
        <w:tc>
          <w:tcPr>
            <w:tcW w:w="1800" w:type="dxa"/>
          </w:tcPr>
          <w:p w:rsidR="00587669" w:rsidRPr="00691454" w:rsidP="003C0A02" w14:paraId="4B009DD7" w14:textId="1CD170BC">
            <w:pPr>
              <w:jc w:val="center"/>
              <w:rPr>
                <w:rFonts w:eastAsia="Batang"/>
              </w:rPr>
            </w:pPr>
            <w:r>
              <w:t>Economic Indicators (Attachment F)</w:t>
            </w:r>
            <w:r w:rsidR="00253498">
              <w:t>*</w:t>
            </w:r>
          </w:p>
        </w:tc>
        <w:tc>
          <w:tcPr>
            <w:tcW w:w="1170" w:type="dxa"/>
          </w:tcPr>
          <w:p w:rsidR="00587669" w:rsidRPr="00691454" w:rsidP="005828A3" w14:paraId="71B41ED7" w14:textId="7CD094B4">
            <w:pPr>
              <w:jc w:val="center"/>
              <w:rPr>
                <w:rFonts w:eastAsia="Batang"/>
              </w:rPr>
            </w:pPr>
            <w:r>
              <w:t>23</w:t>
            </w:r>
          </w:p>
        </w:tc>
        <w:tc>
          <w:tcPr>
            <w:tcW w:w="1350" w:type="dxa"/>
          </w:tcPr>
          <w:p w:rsidR="00587669" w:rsidRPr="00691454" w:rsidP="005828A3" w14:paraId="261000DD" w14:textId="68E5A77D">
            <w:pPr>
              <w:spacing w:line="276" w:lineRule="auto"/>
              <w:jc w:val="center"/>
              <w:rPr>
                <w:rFonts w:eastAsia="Batang"/>
              </w:rPr>
            </w:pPr>
            <w:r>
              <w:t>1</w:t>
            </w:r>
          </w:p>
        </w:tc>
        <w:tc>
          <w:tcPr>
            <w:tcW w:w="1283" w:type="dxa"/>
          </w:tcPr>
          <w:p w:rsidR="00587669" w:rsidRPr="00691454" w:rsidP="005828A3" w14:paraId="4EFDE158" w14:textId="4D57480B">
            <w:pPr>
              <w:spacing w:line="276" w:lineRule="auto"/>
              <w:jc w:val="center"/>
              <w:rPr>
                <w:rFonts w:eastAsia="Batang"/>
              </w:rPr>
            </w:pPr>
            <w:r>
              <w:t>1</w:t>
            </w:r>
          </w:p>
        </w:tc>
        <w:tc>
          <w:tcPr>
            <w:tcW w:w="1327" w:type="dxa"/>
          </w:tcPr>
          <w:p w:rsidR="00587669" w:rsidP="005828A3" w14:paraId="7CBADC9C" w14:textId="70EBAF15">
            <w:pPr>
              <w:spacing w:line="276" w:lineRule="auto"/>
              <w:jc w:val="center"/>
              <w:rPr>
                <w:rFonts w:eastAsia="Batang"/>
              </w:rPr>
            </w:pPr>
            <w:r>
              <w:t>$</w:t>
            </w:r>
            <w:r w:rsidR="008B2E6B">
              <w:t>50.44</w:t>
            </w:r>
          </w:p>
        </w:tc>
        <w:tc>
          <w:tcPr>
            <w:tcW w:w="1373" w:type="dxa"/>
          </w:tcPr>
          <w:p w:rsidR="00587669" w:rsidRPr="00691454" w:rsidP="005828A3" w14:paraId="27AE3F3D" w14:textId="1CA89BC3">
            <w:pPr>
              <w:spacing w:line="276" w:lineRule="auto"/>
              <w:jc w:val="center"/>
              <w:rPr>
                <w:rFonts w:eastAsia="Batang"/>
              </w:rPr>
            </w:pPr>
            <w:r>
              <w:rPr>
                <w:rFonts w:eastAsia="Batang"/>
              </w:rPr>
              <w:t>$</w:t>
            </w:r>
            <w:r w:rsidR="008B2E6B">
              <w:rPr>
                <w:rFonts w:eastAsia="Batang"/>
              </w:rPr>
              <w:t>50.44</w:t>
            </w:r>
          </w:p>
        </w:tc>
      </w:tr>
      <w:tr w14:paraId="3EBE2ABA" w14:textId="77777777" w:rsidTr="005028E3">
        <w:tblPrEx>
          <w:tblW w:w="9738" w:type="dxa"/>
          <w:tblLayout w:type="fixed"/>
          <w:tblLook w:val="01E0"/>
        </w:tblPrEx>
        <w:tc>
          <w:tcPr>
            <w:tcW w:w="1435" w:type="dxa"/>
            <w:vMerge/>
          </w:tcPr>
          <w:p w:rsidR="00587669" w:rsidRPr="00691454" w:rsidP="00152E53" w14:paraId="7851BD2F" w14:textId="30954E2D">
            <w:pPr>
              <w:rPr>
                <w:rFonts w:eastAsia="Batang"/>
              </w:rPr>
            </w:pPr>
          </w:p>
        </w:tc>
        <w:tc>
          <w:tcPr>
            <w:tcW w:w="1800" w:type="dxa"/>
          </w:tcPr>
          <w:p w:rsidR="00587669" w:rsidRPr="00691454" w:rsidP="003C0A02" w14:paraId="72D3A37D" w14:textId="407624A0">
            <w:pPr>
              <w:jc w:val="center"/>
              <w:rPr>
                <w:rFonts w:eastAsia="Batang"/>
              </w:rPr>
            </w:pPr>
            <w:r>
              <w:t>Annual Recipient Interviews (Attachment G)</w:t>
            </w:r>
          </w:p>
        </w:tc>
        <w:tc>
          <w:tcPr>
            <w:tcW w:w="1170" w:type="dxa"/>
          </w:tcPr>
          <w:p w:rsidR="00587669" w:rsidRPr="00691454" w:rsidP="005828A3" w14:paraId="3C33F682" w14:textId="4403FFE4">
            <w:pPr>
              <w:jc w:val="center"/>
              <w:rPr>
                <w:rFonts w:eastAsia="Batang"/>
              </w:rPr>
            </w:pPr>
            <w:r>
              <w:t>2</w:t>
            </w:r>
            <w:r w:rsidR="008B2E6B">
              <w:t>6</w:t>
            </w:r>
          </w:p>
        </w:tc>
        <w:tc>
          <w:tcPr>
            <w:tcW w:w="1350" w:type="dxa"/>
          </w:tcPr>
          <w:p w:rsidR="00587669" w:rsidRPr="00691454" w:rsidP="005828A3" w14:paraId="3084BC0F" w14:textId="5F5C9E86">
            <w:pPr>
              <w:spacing w:line="276" w:lineRule="auto"/>
              <w:jc w:val="center"/>
              <w:rPr>
                <w:rFonts w:eastAsia="Batang"/>
              </w:rPr>
            </w:pPr>
            <w:r>
              <w:t>1</w:t>
            </w:r>
          </w:p>
        </w:tc>
        <w:tc>
          <w:tcPr>
            <w:tcW w:w="1283" w:type="dxa"/>
          </w:tcPr>
          <w:p w:rsidR="00587669" w:rsidRPr="00691454" w:rsidP="005828A3" w14:paraId="6F2F5553" w14:textId="7F3A5E8E">
            <w:pPr>
              <w:spacing w:line="276" w:lineRule="auto"/>
              <w:jc w:val="center"/>
              <w:rPr>
                <w:rFonts w:eastAsia="Batang"/>
              </w:rPr>
            </w:pPr>
            <w:r>
              <w:t>1.5</w:t>
            </w:r>
          </w:p>
        </w:tc>
        <w:tc>
          <w:tcPr>
            <w:tcW w:w="1327" w:type="dxa"/>
          </w:tcPr>
          <w:p w:rsidR="00587669" w:rsidP="005828A3" w14:paraId="05E9551B" w14:textId="423C35F7">
            <w:pPr>
              <w:spacing w:line="276" w:lineRule="auto"/>
              <w:jc w:val="center"/>
              <w:rPr>
                <w:rFonts w:eastAsia="Batang"/>
              </w:rPr>
            </w:pPr>
            <w:r>
              <w:t>$</w:t>
            </w:r>
            <w:r w:rsidR="008B2E6B">
              <w:t>50.44</w:t>
            </w:r>
          </w:p>
        </w:tc>
        <w:tc>
          <w:tcPr>
            <w:tcW w:w="1373" w:type="dxa"/>
          </w:tcPr>
          <w:p w:rsidR="00587669" w:rsidRPr="00691454" w:rsidP="005828A3" w14:paraId="63729B56" w14:textId="1AEF185A">
            <w:pPr>
              <w:spacing w:line="276" w:lineRule="auto"/>
              <w:jc w:val="center"/>
              <w:rPr>
                <w:rFonts w:eastAsia="Batang"/>
              </w:rPr>
            </w:pPr>
            <w:r>
              <w:rPr>
                <w:rFonts w:eastAsia="Batang"/>
              </w:rPr>
              <w:t>$</w:t>
            </w:r>
            <w:r w:rsidR="008B2E6B">
              <w:rPr>
                <w:rFonts w:eastAsia="Batang"/>
              </w:rPr>
              <w:t>75.66</w:t>
            </w:r>
          </w:p>
        </w:tc>
      </w:tr>
      <w:tr w14:paraId="46821B39" w14:textId="77777777" w:rsidTr="005028E3">
        <w:tblPrEx>
          <w:tblW w:w="9738" w:type="dxa"/>
          <w:tblLayout w:type="fixed"/>
          <w:tblLook w:val="01E0"/>
        </w:tblPrEx>
        <w:tc>
          <w:tcPr>
            <w:tcW w:w="1435" w:type="dxa"/>
            <w:vMerge/>
          </w:tcPr>
          <w:p w:rsidR="00587669" w:rsidRPr="00691454" w:rsidP="00152E53" w14:paraId="336D434C" w14:textId="30DFBB5C">
            <w:pPr>
              <w:rPr>
                <w:rFonts w:eastAsia="Batang"/>
              </w:rPr>
            </w:pPr>
          </w:p>
        </w:tc>
        <w:tc>
          <w:tcPr>
            <w:tcW w:w="1800" w:type="dxa"/>
          </w:tcPr>
          <w:p w:rsidR="00587669" w:rsidRPr="00691454" w:rsidP="003C0A02" w14:paraId="01BB8F5B" w14:textId="1F85A88D">
            <w:pPr>
              <w:jc w:val="center"/>
              <w:rPr>
                <w:rFonts w:eastAsia="Batang"/>
              </w:rPr>
            </w:pPr>
            <w:r>
              <w:t>Injury Indicator Reports (Attachment H)</w:t>
            </w:r>
          </w:p>
        </w:tc>
        <w:tc>
          <w:tcPr>
            <w:tcW w:w="1170" w:type="dxa"/>
          </w:tcPr>
          <w:p w:rsidR="00587669" w:rsidRPr="00691454" w:rsidP="005828A3" w14:paraId="13775A3F" w14:textId="234E79AD">
            <w:pPr>
              <w:jc w:val="center"/>
              <w:rPr>
                <w:rFonts w:eastAsia="Batang"/>
              </w:rPr>
            </w:pPr>
            <w:r>
              <w:t>2</w:t>
            </w:r>
            <w:r w:rsidR="008B2E6B">
              <w:t>6</w:t>
            </w:r>
          </w:p>
        </w:tc>
        <w:tc>
          <w:tcPr>
            <w:tcW w:w="1350" w:type="dxa"/>
          </w:tcPr>
          <w:p w:rsidR="00587669" w:rsidRPr="00691454" w:rsidP="005828A3" w14:paraId="64CDE19A" w14:textId="08B78FE4">
            <w:pPr>
              <w:spacing w:line="276" w:lineRule="auto"/>
              <w:jc w:val="center"/>
              <w:rPr>
                <w:rFonts w:eastAsia="Batang"/>
              </w:rPr>
            </w:pPr>
            <w:r>
              <w:t>1</w:t>
            </w:r>
          </w:p>
        </w:tc>
        <w:tc>
          <w:tcPr>
            <w:tcW w:w="1283" w:type="dxa"/>
          </w:tcPr>
          <w:p w:rsidR="00587669" w:rsidRPr="00691454" w:rsidP="005828A3" w14:paraId="4954C310" w14:textId="2075ECF9">
            <w:pPr>
              <w:spacing w:line="276" w:lineRule="auto"/>
              <w:jc w:val="center"/>
              <w:rPr>
                <w:rFonts w:eastAsia="Batang"/>
              </w:rPr>
            </w:pPr>
            <w:r>
              <w:t>5</w:t>
            </w:r>
          </w:p>
        </w:tc>
        <w:tc>
          <w:tcPr>
            <w:tcW w:w="1327" w:type="dxa"/>
          </w:tcPr>
          <w:p w:rsidR="00587669" w:rsidP="005828A3" w14:paraId="53CC08CA" w14:textId="385421BD">
            <w:pPr>
              <w:spacing w:line="276" w:lineRule="auto"/>
              <w:jc w:val="center"/>
              <w:rPr>
                <w:rFonts w:eastAsia="Batang"/>
              </w:rPr>
            </w:pPr>
            <w:r>
              <w:t>$</w:t>
            </w:r>
            <w:r w:rsidR="008B2E6B">
              <w:t>50.44</w:t>
            </w:r>
          </w:p>
        </w:tc>
        <w:tc>
          <w:tcPr>
            <w:tcW w:w="1373" w:type="dxa"/>
          </w:tcPr>
          <w:p w:rsidR="00587669" w:rsidRPr="00691454" w:rsidP="00DE3283" w14:paraId="557A0E44" w14:textId="0E9F1DF7">
            <w:pPr>
              <w:spacing w:line="276" w:lineRule="auto"/>
              <w:jc w:val="center"/>
              <w:rPr>
                <w:rFonts w:eastAsia="Batang"/>
              </w:rPr>
            </w:pPr>
            <w:r>
              <w:rPr>
                <w:rFonts w:eastAsia="Batang"/>
              </w:rPr>
              <w:t>$</w:t>
            </w:r>
            <w:r w:rsidR="008B2E6B">
              <w:rPr>
                <w:rFonts w:eastAsia="Batang"/>
              </w:rPr>
              <w:t>252.20</w:t>
            </w:r>
          </w:p>
        </w:tc>
      </w:tr>
      <w:tr w14:paraId="34D3AF26" w14:textId="77777777" w:rsidTr="005028E3">
        <w:tblPrEx>
          <w:tblW w:w="9738" w:type="dxa"/>
          <w:tblLayout w:type="fixed"/>
          <w:tblLook w:val="01E0"/>
        </w:tblPrEx>
        <w:tc>
          <w:tcPr>
            <w:tcW w:w="1435" w:type="dxa"/>
            <w:vMerge/>
          </w:tcPr>
          <w:p w:rsidR="00DE3283" w:rsidRPr="00691454" w:rsidP="00587669" w14:paraId="7E4601C4" w14:textId="77777777">
            <w:pPr>
              <w:rPr>
                <w:rFonts w:eastAsia="Batang"/>
              </w:rPr>
            </w:pPr>
          </w:p>
        </w:tc>
        <w:tc>
          <w:tcPr>
            <w:tcW w:w="1800" w:type="dxa"/>
          </w:tcPr>
          <w:p w:rsidR="00DE3283" w:rsidP="00DE3283" w14:paraId="50BE9EAC" w14:textId="353FFAB0">
            <w:pPr>
              <w:jc w:val="center"/>
            </w:pPr>
            <w:r>
              <w:t xml:space="preserve"> Emergency Department Injury Indicators Spreadsheet</w:t>
            </w:r>
          </w:p>
          <w:p w:rsidR="00DE3283" w:rsidP="00DE3283" w14:paraId="5EBEBB5B" w14:textId="3BDA0008">
            <w:pPr>
              <w:jc w:val="center"/>
            </w:pPr>
            <w:r>
              <w:t>(Attachment I)</w:t>
            </w:r>
          </w:p>
        </w:tc>
        <w:tc>
          <w:tcPr>
            <w:tcW w:w="1170" w:type="dxa"/>
          </w:tcPr>
          <w:p w:rsidR="00DE3283" w:rsidP="00587669" w14:paraId="56267556" w14:textId="3EBD9269">
            <w:pPr>
              <w:jc w:val="center"/>
            </w:pPr>
            <w:r>
              <w:t>2</w:t>
            </w:r>
            <w:r w:rsidR="008B2E6B">
              <w:t>6</w:t>
            </w:r>
          </w:p>
        </w:tc>
        <w:tc>
          <w:tcPr>
            <w:tcW w:w="1350" w:type="dxa"/>
          </w:tcPr>
          <w:p w:rsidR="00DE3283" w:rsidP="00587669" w14:paraId="1C7057EF" w14:textId="53DC44B1">
            <w:pPr>
              <w:spacing w:line="276" w:lineRule="auto"/>
              <w:jc w:val="center"/>
            </w:pPr>
            <w:r>
              <w:t>1</w:t>
            </w:r>
          </w:p>
        </w:tc>
        <w:tc>
          <w:tcPr>
            <w:tcW w:w="1283" w:type="dxa"/>
          </w:tcPr>
          <w:p w:rsidR="00DE3283" w:rsidP="00587669" w14:paraId="1CEA30B0" w14:textId="0AE78B3F">
            <w:pPr>
              <w:spacing w:line="276" w:lineRule="auto"/>
              <w:jc w:val="center"/>
            </w:pPr>
            <w:r>
              <w:t>5</w:t>
            </w:r>
          </w:p>
        </w:tc>
        <w:tc>
          <w:tcPr>
            <w:tcW w:w="1327" w:type="dxa"/>
          </w:tcPr>
          <w:p w:rsidR="00DE3283" w:rsidP="00587669" w14:paraId="5F5A80A4" w14:textId="626A4C0D">
            <w:pPr>
              <w:spacing w:line="276" w:lineRule="auto"/>
              <w:jc w:val="center"/>
            </w:pPr>
            <w:r>
              <w:t>$</w:t>
            </w:r>
            <w:r w:rsidR="008B2E6B">
              <w:t>50.44</w:t>
            </w:r>
          </w:p>
        </w:tc>
        <w:tc>
          <w:tcPr>
            <w:tcW w:w="1373" w:type="dxa"/>
          </w:tcPr>
          <w:p w:rsidR="00DE3283" w:rsidP="00587669" w14:paraId="2E05EFF7" w14:textId="606D43AC">
            <w:pPr>
              <w:spacing w:line="276" w:lineRule="auto"/>
              <w:jc w:val="center"/>
              <w:rPr>
                <w:rFonts w:eastAsia="Batang"/>
              </w:rPr>
            </w:pPr>
            <w:r>
              <w:rPr>
                <w:rFonts w:eastAsia="Batang"/>
              </w:rPr>
              <w:t>$</w:t>
            </w:r>
            <w:r w:rsidR="008B2E6B">
              <w:rPr>
                <w:rFonts w:eastAsia="Batang"/>
              </w:rPr>
              <w:t>252.20</w:t>
            </w:r>
          </w:p>
        </w:tc>
      </w:tr>
      <w:tr w14:paraId="53D694D6" w14:textId="77777777" w:rsidTr="005028E3">
        <w:tblPrEx>
          <w:tblW w:w="9738" w:type="dxa"/>
          <w:tblLayout w:type="fixed"/>
          <w:tblLook w:val="01E0"/>
        </w:tblPrEx>
        <w:tc>
          <w:tcPr>
            <w:tcW w:w="1435" w:type="dxa"/>
            <w:vMerge/>
          </w:tcPr>
          <w:p w:rsidR="00DE3283" w:rsidRPr="00691454" w:rsidP="00587669" w14:paraId="1174C29F" w14:textId="77777777">
            <w:pPr>
              <w:rPr>
                <w:rFonts w:eastAsia="Batang"/>
              </w:rPr>
            </w:pPr>
          </w:p>
        </w:tc>
        <w:tc>
          <w:tcPr>
            <w:tcW w:w="1800" w:type="dxa"/>
          </w:tcPr>
          <w:p w:rsidR="00DE3283" w:rsidP="00DE3283" w14:paraId="59472FBB" w14:textId="44522978">
            <w:pPr>
              <w:jc w:val="center"/>
            </w:pPr>
            <w:r>
              <w:t xml:space="preserve"> Hospital Discharge Injury Indicators Spreadsheet</w:t>
            </w:r>
          </w:p>
          <w:p w:rsidR="00DE3283" w:rsidRPr="008D2C89" w:rsidP="00DE3283" w14:paraId="475B1A57" w14:textId="1AFF043C">
            <w:pPr>
              <w:jc w:val="center"/>
            </w:pPr>
            <w:r>
              <w:t>(Attachment J)</w:t>
            </w:r>
          </w:p>
        </w:tc>
        <w:tc>
          <w:tcPr>
            <w:tcW w:w="1170" w:type="dxa"/>
          </w:tcPr>
          <w:p w:rsidR="00DE3283" w:rsidP="00587669" w14:paraId="0D0E4783" w14:textId="461FD793">
            <w:pPr>
              <w:jc w:val="center"/>
            </w:pPr>
            <w:r>
              <w:t>2</w:t>
            </w:r>
            <w:r w:rsidR="008B2E6B">
              <w:t>6</w:t>
            </w:r>
          </w:p>
        </w:tc>
        <w:tc>
          <w:tcPr>
            <w:tcW w:w="1350" w:type="dxa"/>
          </w:tcPr>
          <w:p w:rsidR="00DE3283" w:rsidP="00587669" w14:paraId="77DA2023" w14:textId="6ABE26BD">
            <w:pPr>
              <w:spacing w:line="276" w:lineRule="auto"/>
              <w:jc w:val="center"/>
            </w:pPr>
            <w:r>
              <w:t>1</w:t>
            </w:r>
          </w:p>
        </w:tc>
        <w:tc>
          <w:tcPr>
            <w:tcW w:w="1283" w:type="dxa"/>
          </w:tcPr>
          <w:p w:rsidR="00DE3283" w:rsidP="00587669" w14:paraId="060FDDB9" w14:textId="72F44C6D">
            <w:pPr>
              <w:spacing w:line="276" w:lineRule="auto"/>
              <w:jc w:val="center"/>
            </w:pPr>
            <w:r>
              <w:t>5</w:t>
            </w:r>
          </w:p>
        </w:tc>
        <w:tc>
          <w:tcPr>
            <w:tcW w:w="1327" w:type="dxa"/>
          </w:tcPr>
          <w:p w:rsidR="00DE3283" w:rsidP="00587669" w14:paraId="29B9B130" w14:textId="38BCB9C6">
            <w:pPr>
              <w:spacing w:line="276" w:lineRule="auto"/>
              <w:jc w:val="center"/>
            </w:pPr>
            <w:r>
              <w:t>$</w:t>
            </w:r>
            <w:r w:rsidR="008B2E6B">
              <w:t>50.44</w:t>
            </w:r>
          </w:p>
        </w:tc>
        <w:tc>
          <w:tcPr>
            <w:tcW w:w="1373" w:type="dxa"/>
          </w:tcPr>
          <w:p w:rsidR="00DE3283" w:rsidP="00587669" w14:paraId="53CF5401" w14:textId="0472D353">
            <w:pPr>
              <w:spacing w:line="276" w:lineRule="auto"/>
              <w:jc w:val="center"/>
              <w:rPr>
                <w:rFonts w:eastAsia="Batang"/>
              </w:rPr>
            </w:pPr>
            <w:r>
              <w:rPr>
                <w:rFonts w:eastAsia="Batang"/>
              </w:rPr>
              <w:t>$</w:t>
            </w:r>
            <w:r w:rsidR="008B2E6B">
              <w:rPr>
                <w:rFonts w:eastAsia="Batang"/>
              </w:rPr>
              <w:t>252.20</w:t>
            </w:r>
          </w:p>
        </w:tc>
      </w:tr>
      <w:tr w14:paraId="58FB94C0" w14:textId="77777777" w:rsidTr="005028E3">
        <w:tblPrEx>
          <w:tblW w:w="9738" w:type="dxa"/>
          <w:tblLayout w:type="fixed"/>
          <w:tblLook w:val="01E0"/>
        </w:tblPrEx>
        <w:tc>
          <w:tcPr>
            <w:tcW w:w="1435" w:type="dxa"/>
            <w:vMerge/>
          </w:tcPr>
          <w:p w:rsidR="00587669" w:rsidRPr="00691454" w:rsidP="00587669" w14:paraId="74E5C832" w14:textId="647C4439">
            <w:pPr>
              <w:rPr>
                <w:rFonts w:eastAsia="Batang"/>
              </w:rPr>
            </w:pPr>
          </w:p>
        </w:tc>
        <w:tc>
          <w:tcPr>
            <w:tcW w:w="1800" w:type="dxa"/>
          </w:tcPr>
          <w:p w:rsidR="00587669" w:rsidRPr="00691454" w:rsidP="00587669" w14:paraId="2E3E0ACC" w14:textId="453AFEA6">
            <w:pPr>
              <w:jc w:val="center"/>
              <w:rPr>
                <w:rFonts w:eastAsia="Batang"/>
              </w:rPr>
            </w:pPr>
            <w:r w:rsidRPr="008D2C89">
              <w:t xml:space="preserve">Special Emphasis Reports (Attachment </w:t>
            </w:r>
            <w:r>
              <w:t>I</w:t>
            </w:r>
            <w:r w:rsidRPr="008D2C89">
              <w:t>)</w:t>
            </w:r>
          </w:p>
        </w:tc>
        <w:tc>
          <w:tcPr>
            <w:tcW w:w="1170" w:type="dxa"/>
          </w:tcPr>
          <w:p w:rsidR="00587669" w:rsidRPr="00691454" w:rsidP="00587669" w14:paraId="1D30FC6B" w14:textId="74986290">
            <w:pPr>
              <w:jc w:val="center"/>
              <w:rPr>
                <w:rFonts w:eastAsia="Batang"/>
              </w:rPr>
            </w:pPr>
            <w:r>
              <w:t>2</w:t>
            </w:r>
            <w:r w:rsidR="008B2E6B">
              <w:t>6</w:t>
            </w:r>
          </w:p>
        </w:tc>
        <w:tc>
          <w:tcPr>
            <w:tcW w:w="1350" w:type="dxa"/>
          </w:tcPr>
          <w:p w:rsidR="00587669" w:rsidRPr="00691454" w:rsidP="00587669" w14:paraId="7B505335" w14:textId="3E521B12">
            <w:pPr>
              <w:spacing w:line="276" w:lineRule="auto"/>
              <w:jc w:val="center"/>
              <w:rPr>
                <w:rFonts w:eastAsia="Batang"/>
              </w:rPr>
            </w:pPr>
            <w:r>
              <w:t>1</w:t>
            </w:r>
          </w:p>
        </w:tc>
        <w:tc>
          <w:tcPr>
            <w:tcW w:w="1283" w:type="dxa"/>
          </w:tcPr>
          <w:p w:rsidR="00587669" w:rsidRPr="00691454" w:rsidP="00587669" w14:paraId="53951D40" w14:textId="6EE54516">
            <w:pPr>
              <w:spacing w:line="276" w:lineRule="auto"/>
              <w:jc w:val="center"/>
              <w:rPr>
                <w:rFonts w:eastAsia="Batang"/>
              </w:rPr>
            </w:pPr>
            <w:r>
              <w:t>10</w:t>
            </w:r>
          </w:p>
        </w:tc>
        <w:tc>
          <w:tcPr>
            <w:tcW w:w="1327" w:type="dxa"/>
          </w:tcPr>
          <w:p w:rsidR="00587669" w:rsidP="00587669" w14:paraId="1A9009FA" w14:textId="03C966DC">
            <w:pPr>
              <w:spacing w:line="276" w:lineRule="auto"/>
              <w:jc w:val="center"/>
              <w:rPr>
                <w:rFonts w:eastAsia="Batang"/>
              </w:rPr>
            </w:pPr>
            <w:r>
              <w:t>$</w:t>
            </w:r>
            <w:r w:rsidR="008B2E6B">
              <w:t>50.44</w:t>
            </w:r>
          </w:p>
        </w:tc>
        <w:tc>
          <w:tcPr>
            <w:tcW w:w="1373" w:type="dxa"/>
          </w:tcPr>
          <w:p w:rsidR="00587669" w:rsidRPr="00691454" w:rsidP="00587669" w14:paraId="22DB7A9D" w14:textId="607BA7DD">
            <w:pPr>
              <w:spacing w:line="276" w:lineRule="auto"/>
              <w:jc w:val="center"/>
              <w:rPr>
                <w:rFonts w:eastAsia="Batang"/>
              </w:rPr>
            </w:pPr>
            <w:r>
              <w:rPr>
                <w:rFonts w:eastAsia="Batang"/>
              </w:rPr>
              <w:t>$</w:t>
            </w:r>
            <w:r w:rsidR="008B2E6B">
              <w:rPr>
                <w:rFonts w:eastAsia="Batang"/>
              </w:rPr>
              <w:t>504.40</w:t>
            </w:r>
          </w:p>
        </w:tc>
      </w:tr>
      <w:tr w14:paraId="4082237D" w14:textId="77777777" w:rsidTr="003028A3">
        <w:tblPrEx>
          <w:tblW w:w="9738" w:type="dxa"/>
          <w:tblLayout w:type="fixed"/>
          <w:tblLook w:val="01E0"/>
        </w:tblPrEx>
        <w:tc>
          <w:tcPr>
            <w:tcW w:w="8365" w:type="dxa"/>
            <w:gridSpan w:val="6"/>
          </w:tcPr>
          <w:p w:rsidR="00587669" w:rsidRPr="00691454" w:rsidP="00587669" w14:paraId="4082237B" w14:textId="77777777">
            <w:pPr>
              <w:spacing w:line="276" w:lineRule="auto"/>
              <w:jc w:val="right"/>
              <w:rPr>
                <w:rFonts w:eastAsia="Batang"/>
              </w:rPr>
            </w:pPr>
            <w:r w:rsidRPr="00691454">
              <w:rPr>
                <w:rFonts w:eastAsia="Batang"/>
              </w:rPr>
              <w:t>Total</w:t>
            </w:r>
          </w:p>
        </w:tc>
        <w:tc>
          <w:tcPr>
            <w:tcW w:w="1373" w:type="dxa"/>
          </w:tcPr>
          <w:p w:rsidR="00587669" w:rsidRPr="00691454" w:rsidP="00587669" w14:paraId="4082237C" w14:textId="450FB51C">
            <w:pPr>
              <w:spacing w:line="276" w:lineRule="auto"/>
              <w:jc w:val="center"/>
              <w:rPr>
                <w:rFonts w:eastAsia="Batang"/>
              </w:rPr>
            </w:pPr>
            <w:r>
              <w:rPr>
                <w:rFonts w:eastAsia="Batang"/>
              </w:rPr>
              <w:t>$</w:t>
            </w:r>
            <w:r w:rsidR="008B2E6B">
              <w:rPr>
                <w:rFonts w:eastAsia="Batang"/>
              </w:rPr>
              <w:t>1487.98</w:t>
            </w:r>
          </w:p>
        </w:tc>
      </w:tr>
    </w:tbl>
    <w:p w:rsidR="00253498" w:rsidP="00253498" w14:paraId="628E98D9" w14:textId="1D3DB9A0">
      <w:pPr>
        <w:pStyle w:val="Bulleted"/>
        <w:numPr>
          <w:ilvl w:val="0"/>
          <w:numId w:val="0"/>
        </w:numPr>
      </w:pPr>
      <w:r>
        <w:t>*The three new recipients are not required to complete this data collection, therefore number of respondents will remain 23.</w:t>
      </w:r>
    </w:p>
    <w:p w:rsidR="00D7593E" w:rsidRPr="00691454" w:rsidP="00E704DE" w14:paraId="4082237E" w14:textId="77777777">
      <w:pPr>
        <w:rPr>
          <w:b/>
        </w:rPr>
      </w:pPr>
    </w:p>
    <w:p w:rsidR="00C55DD2" w:rsidRPr="00691454" w:rsidP="00E704DE" w14:paraId="4082237F" w14:textId="77777777">
      <w:pPr>
        <w:rPr>
          <w:b/>
        </w:rPr>
      </w:pPr>
    </w:p>
    <w:p w:rsidR="00972DEF" w:rsidP="00E704DE"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14:paraId="13808790" w14:textId="44DD5EED">
      <w:pPr>
        <w:rPr>
          <w:bCs/>
        </w:rPr>
      </w:pPr>
    </w:p>
    <w:p w:rsidR="008F2237" w:rsidRPr="008F2237" w:rsidP="00E704DE" w14:paraId="7B8F8C1A" w14:textId="4CFEB1C3">
      <w:pPr>
        <w:rPr>
          <w:bCs/>
        </w:rPr>
      </w:pPr>
      <w:r w:rsidRPr="008F2237">
        <w:rPr>
          <w:bCs/>
        </w:rPr>
        <w:t>This data collection will not result in costs for respondents or record keepers. No capital or maintenance costs are expected.  Additionally, there are no start-up, hardware or software costs.</w:t>
      </w:r>
    </w:p>
    <w:p w:rsidR="00E704DE" w:rsidRPr="00691454" w:rsidP="00E704DE" w14:paraId="40822381" w14:textId="77777777">
      <w:pPr>
        <w:rPr>
          <w:b/>
        </w:rPr>
      </w:pPr>
    </w:p>
    <w:p w:rsidR="00972DEF" w:rsidRPr="00691454" w:rsidP="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0012575C" w:rsidRPr="00691454" w:rsidP="00013F0A" w14:paraId="40822383" w14:textId="77777777">
      <w:pPr>
        <w:pStyle w:val="SL-FlLftSgl"/>
      </w:pPr>
    </w:p>
    <w:p w:rsidR="00144640" w:rsidRPr="00691454" w:rsidP="005D4291" w14:paraId="40822384" w14:textId="77777777">
      <w:pPr>
        <w:pStyle w:val="SL-FlLftSgl"/>
      </w:pPr>
      <w:r>
        <w:t>Table 3.  Estimated Annual</w:t>
      </w:r>
      <w:r w:rsidR="5E16BCFB">
        <w:t>ized</w:t>
      </w:r>
      <w:r>
        <w:t xml:space="preserve"> Cost</w:t>
      </w:r>
      <w:r w:rsidR="5E16BCFB">
        <w:t xml:space="preserve"> to the Government</w:t>
      </w:r>
    </w:p>
    <w:p w:rsidR="00144640" w:rsidRPr="00691454" w:rsidP="005D4291" w14:paraId="40822385" w14:textId="77777777">
      <w:pPr>
        <w:pStyle w:val="SL-FlLftSgl"/>
      </w:pPr>
    </w:p>
    <w:tbl>
      <w:tblPr>
        <w:tblW w:w="91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1597"/>
      </w:tblGrid>
      <w:tr w14:paraId="69EDC5C2" w14:textId="77777777" w:rsidTr="00877490">
        <w:tblPrEx>
          <w:tblW w:w="91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88" w:type="dxa"/>
          </w:tcPr>
          <w:p w:rsidR="002C5B45" w:rsidRPr="00A93EB5" w:rsidP="00877490" w14:paraId="02211438" w14:textId="77777777">
            <w:r w:rsidRPr="00A93EB5">
              <w:t>Type of Cost</w:t>
            </w:r>
          </w:p>
        </w:tc>
        <w:tc>
          <w:tcPr>
            <w:tcW w:w="5490" w:type="dxa"/>
          </w:tcPr>
          <w:p w:rsidR="002C5B45" w:rsidRPr="00A93EB5" w:rsidP="00877490" w14:paraId="4A115BD2" w14:textId="77777777">
            <w:r w:rsidRPr="00A93EB5">
              <w:t>Description of Services</w:t>
            </w:r>
          </w:p>
        </w:tc>
        <w:tc>
          <w:tcPr>
            <w:tcW w:w="1597" w:type="dxa"/>
          </w:tcPr>
          <w:p w:rsidR="002C5B45" w:rsidRPr="00A93EB5" w:rsidP="00877490" w14:paraId="16FC58F7" w14:textId="77777777">
            <w:r w:rsidRPr="00A93EB5">
              <w:t>Annual Cost</w:t>
            </w:r>
          </w:p>
        </w:tc>
      </w:tr>
      <w:tr w14:paraId="2887C49D" w14:textId="77777777" w:rsidTr="00877490">
        <w:tblPrEx>
          <w:tblW w:w="9175" w:type="dxa"/>
          <w:tblInd w:w="720" w:type="dxa"/>
          <w:tblLook w:val="01E0"/>
        </w:tblPrEx>
        <w:tc>
          <w:tcPr>
            <w:tcW w:w="2088" w:type="dxa"/>
          </w:tcPr>
          <w:p w:rsidR="002C5B45" w:rsidRPr="00A93EB5" w:rsidP="00877490" w14:paraId="61C88EFF" w14:textId="77777777">
            <w:r w:rsidRPr="00A93EB5">
              <w:t>CDC Personnel</w:t>
            </w:r>
          </w:p>
          <w:p w:rsidR="002C5B45" w:rsidP="00877490" w14:paraId="6622BF93" w14:textId="77777777">
            <w:pPr>
              <w:rPr>
                <w:vertAlign w:val="superscript"/>
              </w:rPr>
            </w:pPr>
          </w:p>
          <w:p w:rsidR="002C5B45" w:rsidP="00877490" w14:paraId="5E1C5CAB" w14:textId="77777777"/>
          <w:p w:rsidR="002C5B45" w:rsidRPr="006B4FD3" w:rsidP="00877490" w14:paraId="011BE60A" w14:textId="77777777">
            <w:pPr>
              <w:ind w:firstLine="720"/>
            </w:pPr>
          </w:p>
        </w:tc>
        <w:tc>
          <w:tcPr>
            <w:tcW w:w="5490" w:type="dxa"/>
          </w:tcPr>
          <w:p w:rsidR="002C5B45" w:rsidP="00E866D2" w14:paraId="1C5322EB" w14:textId="1A511E81">
            <w:pPr>
              <w:pStyle w:val="ListParagraph"/>
              <w:numPr>
                <w:ilvl w:val="0"/>
                <w:numId w:val="9"/>
              </w:numPr>
              <w:ind w:left="228" w:hanging="180"/>
            </w:pPr>
            <w:r>
              <w:t>75</w:t>
            </w:r>
            <w:r w:rsidRPr="00445E72">
              <w:t>% GS-13 @ $</w:t>
            </w:r>
            <w:r w:rsidR="00941682">
              <w:t>88,520</w:t>
            </w:r>
            <w:r w:rsidRPr="00445E72">
              <w:t xml:space="preserve"> /year = $</w:t>
            </w:r>
            <w:r w:rsidR="00941682">
              <w:t>66,390</w:t>
            </w:r>
          </w:p>
          <w:p w:rsidR="008B2E6B" w:rsidRPr="00445E72" w:rsidP="008B2E6B" w14:paraId="104E8F16" w14:textId="0DAA2D51">
            <w:pPr>
              <w:pStyle w:val="ListParagraph"/>
              <w:numPr>
                <w:ilvl w:val="0"/>
                <w:numId w:val="9"/>
              </w:numPr>
              <w:ind w:left="228" w:hanging="180"/>
            </w:pPr>
            <w:r>
              <w:t>50</w:t>
            </w:r>
            <w:r w:rsidRPr="00445E72">
              <w:t>% GS-13 @ $8</w:t>
            </w:r>
            <w:r w:rsidR="00941682">
              <w:t>8,520</w:t>
            </w:r>
            <w:r w:rsidRPr="00445E72">
              <w:t xml:space="preserve"> /year = $43,610</w:t>
            </w:r>
          </w:p>
          <w:p w:rsidR="002C5B45" w:rsidRPr="00445E72" w:rsidP="00E866D2" w14:paraId="3C6F451C" w14:textId="1657C2F3">
            <w:pPr>
              <w:pStyle w:val="ListParagraph"/>
              <w:numPr>
                <w:ilvl w:val="0"/>
                <w:numId w:val="9"/>
              </w:numPr>
              <w:ind w:left="228" w:hanging="180"/>
            </w:pPr>
            <w:r>
              <w:t>15</w:t>
            </w:r>
            <w:r w:rsidRPr="00445E72">
              <w:t>% GS-14 @ $</w:t>
            </w:r>
            <w:r w:rsidR="00941682">
              <w:t>104,604</w:t>
            </w:r>
            <w:r w:rsidRPr="00445E72">
              <w:t>/year = $</w:t>
            </w:r>
            <w:r w:rsidR="0026470E">
              <w:t>15,691</w:t>
            </w:r>
          </w:p>
          <w:p w:rsidR="002C5B45" w:rsidRPr="00A93EB5" w:rsidP="00877490" w14:paraId="13BB1A0E" w14:textId="77777777"/>
        </w:tc>
        <w:tc>
          <w:tcPr>
            <w:tcW w:w="1597" w:type="dxa"/>
            <w:vAlign w:val="center"/>
          </w:tcPr>
          <w:p w:rsidR="002C5B45" w:rsidRPr="00A93EB5" w:rsidP="00877490" w14:paraId="0BE342D6" w14:textId="37A11E8D">
            <w:pPr>
              <w:jc w:val="right"/>
            </w:pPr>
            <w:r>
              <w:t>$14</w:t>
            </w:r>
            <w:r w:rsidR="0026470E">
              <w:t>8</w:t>
            </w:r>
            <w:r>
              <w:t>,</w:t>
            </w:r>
            <w:r w:rsidR="0026470E">
              <w:t>471</w:t>
            </w:r>
          </w:p>
        </w:tc>
      </w:tr>
      <w:tr w14:paraId="755665DA" w14:textId="77777777" w:rsidTr="00877490">
        <w:tblPrEx>
          <w:tblW w:w="9175" w:type="dxa"/>
          <w:tblInd w:w="720" w:type="dxa"/>
          <w:tblLook w:val="01E0"/>
        </w:tblPrEx>
        <w:tc>
          <w:tcPr>
            <w:tcW w:w="2088" w:type="dxa"/>
          </w:tcPr>
          <w:p w:rsidR="002C5B45" w:rsidRPr="00A93EB5" w:rsidP="00877490" w14:paraId="7B8E8FB3" w14:textId="77777777">
            <w:r w:rsidRPr="00A93EB5">
              <w:t>Contractor</w:t>
            </w:r>
          </w:p>
        </w:tc>
        <w:tc>
          <w:tcPr>
            <w:tcW w:w="5490" w:type="dxa"/>
          </w:tcPr>
          <w:p w:rsidR="002C5B45" w:rsidRPr="00A93EB5" w:rsidP="00877490" w14:paraId="272BCFF9" w14:textId="77777777">
            <w:pPr>
              <w:pStyle w:val="ListParagraph"/>
              <w:ind w:left="72"/>
            </w:pPr>
            <w:r w:rsidRPr="00A93EB5">
              <w:t>Data Collection Contractor</w:t>
            </w:r>
          </w:p>
        </w:tc>
        <w:tc>
          <w:tcPr>
            <w:tcW w:w="1597" w:type="dxa"/>
            <w:vAlign w:val="center"/>
          </w:tcPr>
          <w:p w:rsidR="002C5B45" w:rsidRPr="00A93EB5" w:rsidP="00877490" w14:paraId="56D6465E" w14:textId="77777777">
            <w:pPr>
              <w:jc w:val="right"/>
            </w:pPr>
            <w:r>
              <w:t>$100,000</w:t>
            </w:r>
          </w:p>
        </w:tc>
      </w:tr>
      <w:tr w14:paraId="48217EB4" w14:textId="77777777" w:rsidTr="00877490">
        <w:tblPrEx>
          <w:tblW w:w="9175" w:type="dxa"/>
          <w:tblInd w:w="720" w:type="dxa"/>
          <w:tblLook w:val="01E0"/>
        </w:tblPrEx>
        <w:tc>
          <w:tcPr>
            <w:tcW w:w="7578" w:type="dxa"/>
            <w:gridSpan w:val="2"/>
          </w:tcPr>
          <w:p w:rsidR="002C5B45" w:rsidRPr="00A93EB5" w:rsidP="00877490" w14:paraId="0E8E5702" w14:textId="77777777">
            <w:pPr>
              <w:jc w:val="right"/>
              <w:rPr>
                <w:bCs/>
              </w:rPr>
            </w:pPr>
            <w:r w:rsidRPr="00A93EB5">
              <w:rPr>
                <w:bCs/>
              </w:rPr>
              <w:t>Total Annual Estimated Costs</w:t>
            </w:r>
          </w:p>
        </w:tc>
        <w:tc>
          <w:tcPr>
            <w:tcW w:w="1597" w:type="dxa"/>
          </w:tcPr>
          <w:p w:rsidR="002C5B45" w:rsidRPr="00A93EB5" w:rsidP="00877490" w14:paraId="05AC901E" w14:textId="3B1DDCDE">
            <w:pPr>
              <w:jc w:val="right"/>
              <w:rPr>
                <w:b/>
                <w:bCs/>
              </w:rPr>
            </w:pPr>
            <w:r>
              <w:rPr>
                <w:b/>
                <w:bCs/>
              </w:rPr>
              <w:t>$</w:t>
            </w:r>
            <w:r w:rsidR="0026470E">
              <w:rPr>
                <w:b/>
                <w:bCs/>
              </w:rPr>
              <w:t>248,471</w:t>
            </w:r>
          </w:p>
        </w:tc>
      </w:tr>
    </w:tbl>
    <w:p w:rsidR="0069469E" w:rsidRPr="00691454" w:rsidP="00BE2065" w14:paraId="40822391" w14:textId="77777777">
      <w:pPr>
        <w:autoSpaceDE w:val="0"/>
        <w:autoSpaceDN w:val="0"/>
        <w:adjustRightInd w:val="0"/>
        <w:rPr>
          <w:rFonts w:ascii="TimesNewRomanPSMT" w:hAnsi="TimesNewRomanPSMT" w:cs="TimesNewRomanPSMT"/>
        </w:rPr>
      </w:pPr>
    </w:p>
    <w:p w:rsidR="00972DEF" w:rsidP="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14:paraId="03B1D67C" w14:textId="587DFDAE">
      <w:pPr>
        <w:autoSpaceDE w:val="0"/>
        <w:autoSpaceDN w:val="0"/>
        <w:adjustRightInd w:val="0"/>
        <w:rPr>
          <w:b/>
          <w:bCs/>
        </w:rPr>
      </w:pPr>
    </w:p>
    <w:p w:rsidR="00941682" w:rsidP="008F2237" w14:paraId="22BF9EFD" w14:textId="3AC0935D">
      <w:pPr>
        <w:autoSpaceDE w:val="0"/>
        <w:autoSpaceDN w:val="0"/>
        <w:adjustRightInd w:val="0"/>
      </w:pPr>
      <w:r>
        <w:t xml:space="preserve">This revision request is </w:t>
      </w:r>
      <w:r w:rsidR="58B992B2">
        <w:t>to add three recipients to the data collection.</w:t>
      </w:r>
      <w:r w:rsidR="002156CA">
        <w:t xml:space="preserve"> </w:t>
      </w:r>
      <w:r>
        <w:t xml:space="preserve">The estimated increase change in burden from the last OMB approval is </w:t>
      </w:r>
      <w:r w:rsidR="36934A3B">
        <w:t>109</w:t>
      </w:r>
      <w:r>
        <w:t xml:space="preserve"> hours (</w:t>
      </w:r>
      <w:r w:rsidR="36934A3B">
        <w:t xml:space="preserve">764 </w:t>
      </w:r>
      <w:r>
        <w:t>present request – 655 previous approval).</w:t>
      </w:r>
      <w:r w:rsidR="36934A3B">
        <w:t xml:space="preserve"> </w:t>
      </w:r>
    </w:p>
    <w:p w:rsidR="00D40444" w:rsidP="008F2237" w14:paraId="10ED4085" w14:textId="77777777">
      <w:pPr>
        <w:autoSpaceDE w:val="0"/>
        <w:autoSpaceDN w:val="0"/>
        <w:adjustRightInd w:val="0"/>
      </w:pPr>
    </w:p>
    <w:p w:rsidR="008F2237" w:rsidRPr="008F2237" w:rsidP="7D332D1E" w14:paraId="7479E39C" w14:textId="62329B5C">
      <w:pPr>
        <w:autoSpaceDE w:val="0"/>
        <w:autoSpaceDN w:val="0"/>
        <w:adjustRightInd w:val="0"/>
      </w:pPr>
    </w:p>
    <w:p w:rsidR="00972DEF" w:rsidP="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14:paraId="198EE7A3" w14:textId="1A5905C6">
      <w:pPr>
        <w:autoSpaceDE w:val="0"/>
        <w:autoSpaceDN w:val="0"/>
        <w:adjustRightInd w:val="0"/>
      </w:pPr>
    </w:p>
    <w:p w:rsidR="008F2237" w:rsidRPr="008F2237" w:rsidP="008F2237" w14:paraId="3B92B054" w14:textId="77777777">
      <w:pPr>
        <w:autoSpaceDE w:val="0"/>
        <w:autoSpaceDN w:val="0"/>
        <w:adjustRightInd w:val="0"/>
        <w:rPr>
          <w:bCs/>
        </w:rPr>
      </w:pPr>
      <w:r w:rsidRPr="008F2237">
        <w:rPr>
          <w:bCs/>
        </w:rPr>
        <w:t xml:space="preserve">Information collected by the awardees will be reported in internal CDC documents and shared with state-based programs. Publication in a peer-reviewed scientific journal will be determined post-data collection. </w:t>
      </w:r>
    </w:p>
    <w:p w:rsidR="008F2237" w:rsidRPr="008F2237" w:rsidP="008F2237" w14:paraId="05836501" w14:textId="77777777">
      <w:pPr>
        <w:autoSpaceDE w:val="0"/>
        <w:autoSpaceDN w:val="0"/>
        <w:adjustRightInd w:val="0"/>
        <w:rPr>
          <w:bCs/>
        </w:rPr>
      </w:pPr>
    </w:p>
    <w:p w:rsidR="008F2237" w:rsidRPr="008F2237" w:rsidP="008F2237" w14:paraId="0811088C" w14:textId="1ECA48C8">
      <w:pPr>
        <w:autoSpaceDE w:val="0"/>
        <w:autoSpaceDN w:val="0"/>
        <w:adjustRightInd w:val="0"/>
        <w:rPr>
          <w:bCs/>
        </w:rPr>
      </w:pPr>
      <w:r w:rsidRPr="008F2237">
        <w:rPr>
          <w:bCs/>
        </w:rPr>
        <w:t xml:space="preserve">CDC will use statistical methods for analyzing information. For example, the difference between baseline rates and achieved rates on indicators will be documented and analyzed. Furthermore, the </w:t>
      </w:r>
      <w:r w:rsidR="00F8320B">
        <w:rPr>
          <w:bCs/>
        </w:rPr>
        <w:t>data collected</w:t>
      </w:r>
      <w:r w:rsidRPr="008F2237">
        <w:rPr>
          <w:bCs/>
        </w:rPr>
        <w:t xml:space="preserve"> in the </w:t>
      </w:r>
      <w:r w:rsidR="00CD4115">
        <w:rPr>
          <w:bCs/>
        </w:rPr>
        <w:t xml:space="preserve">mixed methods design </w:t>
      </w:r>
      <w:r w:rsidRPr="008F2237">
        <w:rPr>
          <w:bCs/>
        </w:rPr>
        <w:t xml:space="preserve">will allow for CDC staff to </w:t>
      </w:r>
      <w:r w:rsidR="00E77E63">
        <w:rPr>
          <w:bCs/>
        </w:rPr>
        <w:t>evaluate</w:t>
      </w:r>
      <w:r w:rsidRPr="008F2237">
        <w:rPr>
          <w:bCs/>
        </w:rPr>
        <w:t xml:space="preserve"> implementation and provide technical assistance to awardees after an internal qualitative review has been completed. </w:t>
      </w:r>
    </w:p>
    <w:p w:rsidR="008F2237" w:rsidRPr="008F2237" w:rsidP="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tblPr>
      <w:tblGrid>
        <w:gridCol w:w="4364"/>
        <w:gridCol w:w="4365"/>
      </w:tblGrid>
      <w:tr w14:paraId="145D3174" w14:textId="77777777" w:rsidTr="009C37CE">
        <w:tblPrEx>
          <w:tblW w:w="8729" w:type="dxa"/>
          <w:tblLook w:val="04A0"/>
        </w:tblPrEx>
        <w:trPr>
          <w:trHeight w:val="332"/>
        </w:trPr>
        <w:tc>
          <w:tcPr>
            <w:tcW w:w="8729" w:type="dxa"/>
            <w:gridSpan w:val="2"/>
            <w:shd w:val="clear" w:color="auto" w:fill="auto"/>
            <w:vAlign w:val="bottom"/>
          </w:tcPr>
          <w:p w:rsidR="008F2237" w:rsidRPr="008F2237" w:rsidP="008F2237" w14:paraId="582EBEDE" w14:textId="77777777">
            <w:pPr>
              <w:autoSpaceDE w:val="0"/>
              <w:autoSpaceDN w:val="0"/>
              <w:adjustRightInd w:val="0"/>
              <w:rPr>
                <w:b/>
                <w:bCs/>
                <w:i/>
              </w:rPr>
            </w:pPr>
            <w:r w:rsidRPr="009C37CE">
              <w:rPr>
                <w:b/>
                <w:bCs/>
                <w:i/>
              </w:rPr>
              <w:t>Project Time Schedule</w:t>
            </w:r>
          </w:p>
        </w:tc>
      </w:tr>
      <w:tr w14:paraId="2A19CD1F" w14:textId="77777777" w:rsidTr="00DE5008">
        <w:tblPrEx>
          <w:tblW w:w="8729" w:type="dxa"/>
          <w:tblLook w:val="04A0"/>
        </w:tblPrEx>
        <w:trPr>
          <w:trHeight w:val="260"/>
        </w:trPr>
        <w:tc>
          <w:tcPr>
            <w:tcW w:w="4364" w:type="dxa"/>
            <w:vAlign w:val="bottom"/>
          </w:tcPr>
          <w:p w:rsidR="008F2237" w:rsidRPr="008F2237" w:rsidP="008F2237" w14:paraId="563EEAB5" w14:textId="77777777">
            <w:pPr>
              <w:autoSpaceDE w:val="0"/>
              <w:autoSpaceDN w:val="0"/>
              <w:adjustRightInd w:val="0"/>
              <w:rPr>
                <w:b/>
                <w:bCs/>
              </w:rPr>
            </w:pPr>
            <w:r w:rsidRPr="008F2237">
              <w:rPr>
                <w:b/>
                <w:bCs/>
              </w:rPr>
              <w:t>Activity</w:t>
            </w:r>
          </w:p>
        </w:tc>
        <w:tc>
          <w:tcPr>
            <w:tcW w:w="4365" w:type="dxa"/>
            <w:vAlign w:val="bottom"/>
          </w:tcPr>
          <w:p w:rsidR="008F2237" w:rsidRPr="008F2237" w:rsidP="008F2237" w14:paraId="46BF0B1A" w14:textId="77777777">
            <w:pPr>
              <w:autoSpaceDE w:val="0"/>
              <w:autoSpaceDN w:val="0"/>
              <w:adjustRightInd w:val="0"/>
              <w:rPr>
                <w:b/>
                <w:bCs/>
              </w:rPr>
            </w:pPr>
            <w:r w:rsidRPr="008F2237">
              <w:rPr>
                <w:b/>
                <w:bCs/>
              </w:rPr>
              <w:t>Time Schedule</w:t>
            </w:r>
          </w:p>
        </w:tc>
      </w:tr>
      <w:tr w14:paraId="1488032D" w14:textId="77777777" w:rsidTr="00DE5008">
        <w:tblPrEx>
          <w:tblW w:w="8729" w:type="dxa"/>
          <w:tblLook w:val="04A0"/>
        </w:tblPrEx>
        <w:trPr>
          <w:trHeight w:val="602"/>
        </w:trPr>
        <w:tc>
          <w:tcPr>
            <w:tcW w:w="4364" w:type="dxa"/>
            <w:vAlign w:val="bottom"/>
          </w:tcPr>
          <w:p w:rsidR="008F2237" w:rsidRPr="008F2237" w:rsidP="008F2237" w14:paraId="3ADEEE96" w14:textId="3B296D60">
            <w:pPr>
              <w:autoSpaceDE w:val="0"/>
              <w:autoSpaceDN w:val="0"/>
              <w:adjustRightInd w:val="0"/>
              <w:rPr>
                <w:bCs/>
              </w:rPr>
            </w:pPr>
            <w:r>
              <w:rPr>
                <w:bCs/>
              </w:rPr>
              <w:t xml:space="preserve">Annual data collection </w:t>
            </w:r>
          </w:p>
        </w:tc>
        <w:tc>
          <w:tcPr>
            <w:tcW w:w="4365" w:type="dxa"/>
            <w:vAlign w:val="bottom"/>
          </w:tcPr>
          <w:p w:rsidR="008F2237" w:rsidRPr="008F2237" w:rsidP="008F2237" w14:paraId="1573BF8B" w14:textId="57A7852C">
            <w:pPr>
              <w:autoSpaceDE w:val="0"/>
              <w:autoSpaceDN w:val="0"/>
              <w:adjustRightInd w:val="0"/>
              <w:rPr>
                <w:bCs/>
              </w:rPr>
            </w:pPr>
            <w:r>
              <w:rPr>
                <w:bCs/>
              </w:rPr>
              <w:t xml:space="preserve">Ongoing </w:t>
            </w:r>
            <w:r w:rsidR="001A057A">
              <w:rPr>
                <w:bCs/>
              </w:rPr>
              <w:t xml:space="preserve">once annually </w:t>
            </w:r>
            <w:r w:rsidR="002762BA">
              <w:rPr>
                <w:bCs/>
              </w:rPr>
              <w:t xml:space="preserve">after OMB approval. </w:t>
            </w:r>
          </w:p>
        </w:tc>
      </w:tr>
      <w:tr w14:paraId="6CEB8BF4" w14:textId="77777777" w:rsidTr="00DE5008">
        <w:tblPrEx>
          <w:tblW w:w="8729" w:type="dxa"/>
          <w:tblLook w:val="04A0"/>
        </w:tblPrEx>
        <w:trPr>
          <w:trHeight w:val="368"/>
        </w:trPr>
        <w:tc>
          <w:tcPr>
            <w:tcW w:w="4364" w:type="dxa"/>
            <w:vAlign w:val="bottom"/>
          </w:tcPr>
          <w:p w:rsidR="002C20BB" w:rsidRPr="008F2237" w:rsidP="008F2237"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002C20BB" w:rsidRPr="008F2237" w:rsidP="008F2237" w14:paraId="1CA47A10" w14:textId="5AD03C17">
            <w:pPr>
              <w:autoSpaceDE w:val="0"/>
              <w:autoSpaceDN w:val="0"/>
              <w:adjustRightInd w:val="0"/>
              <w:rPr>
                <w:bCs/>
              </w:rPr>
            </w:pPr>
            <w:r>
              <w:rPr>
                <w:bCs/>
              </w:rPr>
              <w:t>Ongoing after OMB approval.</w:t>
            </w:r>
          </w:p>
        </w:tc>
      </w:tr>
      <w:tr w14:paraId="66947C31" w14:textId="77777777" w:rsidTr="00DE5008">
        <w:tblPrEx>
          <w:tblW w:w="8729" w:type="dxa"/>
          <w:tblLook w:val="04A0"/>
        </w:tblPrEx>
        <w:trPr>
          <w:trHeight w:val="422"/>
        </w:trPr>
        <w:tc>
          <w:tcPr>
            <w:tcW w:w="4364" w:type="dxa"/>
            <w:vAlign w:val="bottom"/>
          </w:tcPr>
          <w:p w:rsidR="002C20BB" w:rsidRPr="008F2237" w:rsidP="008F223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002C20BB" w:rsidRPr="008F2237" w:rsidP="008F2237" w14:paraId="7703C474" w14:textId="3488B7AE">
            <w:pPr>
              <w:autoSpaceDE w:val="0"/>
              <w:autoSpaceDN w:val="0"/>
              <w:adjustRightInd w:val="0"/>
              <w:rPr>
                <w:bCs/>
              </w:rPr>
            </w:pPr>
            <w:r>
              <w:rPr>
                <w:bCs/>
              </w:rPr>
              <w:t>Ongoing after OMB approval.</w:t>
            </w:r>
          </w:p>
        </w:tc>
      </w:tr>
    </w:tbl>
    <w:p w:rsidR="008F2237" w:rsidRPr="008F2237" w:rsidP="008F2237" w14:paraId="4ED0DBB6" w14:textId="77777777">
      <w:pPr>
        <w:autoSpaceDE w:val="0"/>
        <w:autoSpaceDN w:val="0"/>
        <w:adjustRightInd w:val="0"/>
        <w:rPr>
          <w:bCs/>
        </w:rPr>
      </w:pPr>
    </w:p>
    <w:p w:rsidR="008F2237" w:rsidRPr="008F2237" w:rsidP="008F2237" w14:paraId="3D89BC5E" w14:textId="77777777">
      <w:pPr>
        <w:autoSpaceDE w:val="0"/>
        <w:autoSpaceDN w:val="0"/>
        <w:adjustRightInd w:val="0"/>
        <w:rPr>
          <w:bCs/>
        </w:rPr>
      </w:pPr>
    </w:p>
    <w:p w:rsidR="008F2237" w:rsidRPr="008F2237" w:rsidP="008F2237" w14:paraId="680C4786" w14:textId="77777777">
      <w:pPr>
        <w:autoSpaceDE w:val="0"/>
        <w:autoSpaceDN w:val="0"/>
        <w:adjustRightInd w:val="0"/>
        <w:rPr>
          <w:bCs/>
        </w:rPr>
      </w:pPr>
    </w:p>
    <w:p w:rsidR="008F2237" w:rsidRPr="008F2237" w:rsidP="008F2237" w14:paraId="3A20D6AB" w14:textId="77777777">
      <w:pPr>
        <w:autoSpaceDE w:val="0"/>
        <w:autoSpaceDN w:val="0"/>
        <w:adjustRightInd w:val="0"/>
        <w:rPr>
          <w:bCs/>
        </w:rPr>
      </w:pPr>
    </w:p>
    <w:p w:rsidR="008F2237" w:rsidRPr="008F2237" w:rsidP="008F2237" w14:paraId="18D822AF" w14:textId="77777777">
      <w:pPr>
        <w:autoSpaceDE w:val="0"/>
        <w:autoSpaceDN w:val="0"/>
        <w:adjustRightInd w:val="0"/>
        <w:rPr>
          <w:b/>
          <w:bCs/>
        </w:rPr>
      </w:pPr>
    </w:p>
    <w:p w:rsidR="008F2237" w:rsidRPr="008F2237" w:rsidP="008F2237" w14:paraId="36B74EC5" w14:textId="77777777">
      <w:pPr>
        <w:autoSpaceDE w:val="0"/>
        <w:autoSpaceDN w:val="0"/>
        <w:adjustRightInd w:val="0"/>
        <w:rPr>
          <w:b/>
          <w:bCs/>
        </w:rPr>
      </w:pPr>
    </w:p>
    <w:p w:rsidR="008F2237" w:rsidRPr="008F2237" w:rsidP="008F2237" w14:paraId="3155A213" w14:textId="77777777">
      <w:pPr>
        <w:autoSpaceDE w:val="0"/>
        <w:autoSpaceDN w:val="0"/>
        <w:adjustRightInd w:val="0"/>
        <w:rPr>
          <w:b/>
          <w:bCs/>
        </w:rPr>
      </w:pPr>
    </w:p>
    <w:p w:rsidR="008F2237" w:rsidRPr="008F2237" w:rsidP="008F2237" w14:paraId="3D3789D2" w14:textId="77777777">
      <w:pPr>
        <w:autoSpaceDE w:val="0"/>
        <w:autoSpaceDN w:val="0"/>
        <w:adjustRightInd w:val="0"/>
        <w:rPr>
          <w:b/>
          <w:bCs/>
        </w:rPr>
      </w:pPr>
    </w:p>
    <w:p w:rsidR="008F2237" w:rsidRPr="008F2237" w:rsidP="008F2237" w14:paraId="16AF0BBE" w14:textId="77777777">
      <w:pPr>
        <w:autoSpaceDE w:val="0"/>
        <w:autoSpaceDN w:val="0"/>
        <w:adjustRightInd w:val="0"/>
        <w:rPr>
          <w:b/>
          <w:bCs/>
        </w:rPr>
      </w:pPr>
    </w:p>
    <w:p w:rsidR="008F2237" w:rsidRPr="008F2237" w:rsidP="008F2237" w14:paraId="56313367" w14:textId="77777777">
      <w:pPr>
        <w:autoSpaceDE w:val="0"/>
        <w:autoSpaceDN w:val="0"/>
        <w:adjustRightInd w:val="0"/>
        <w:rPr>
          <w:b/>
          <w:bCs/>
        </w:rPr>
      </w:pPr>
    </w:p>
    <w:p w:rsidR="00972DEF" w:rsidRPr="00691454" w:rsidP="00972DEF" w14:paraId="40822396" w14:textId="77777777">
      <w:pPr>
        <w:autoSpaceDE w:val="0"/>
        <w:autoSpaceDN w:val="0"/>
        <w:adjustRightInd w:val="0"/>
        <w:rPr>
          <w:b/>
          <w:bCs/>
        </w:rPr>
      </w:pPr>
      <w:r w:rsidRPr="00691454">
        <w:rPr>
          <w:b/>
          <w:bCs/>
        </w:rPr>
        <w:t xml:space="preserve">A.17. Reason(s) Display of OMB Expiration Date is Inappropriate </w:t>
      </w:r>
    </w:p>
    <w:p w:rsidR="00972DEF" w:rsidRPr="00691454" w:rsidP="00972DEF" w14:paraId="40822397" w14:textId="77777777">
      <w:pPr>
        <w:autoSpaceDE w:val="0"/>
        <w:autoSpaceDN w:val="0"/>
        <w:adjustRightInd w:val="0"/>
        <w:rPr>
          <w:b/>
          <w:bCs/>
        </w:rPr>
      </w:pPr>
    </w:p>
    <w:p w:rsidR="00972DEF" w:rsidRPr="00691454" w:rsidP="00972DEF" w14:paraId="40822398" w14:textId="77777777">
      <w:pPr>
        <w:autoSpaceDE w:val="0"/>
        <w:autoSpaceDN w:val="0"/>
        <w:adjustRightInd w:val="0"/>
      </w:pPr>
      <w:r w:rsidRPr="00691454">
        <w:t>The display of the OMB expiration date is not inappropriate</w:t>
      </w:r>
      <w:r w:rsidRPr="00691454" w:rsidR="00D11EEB">
        <w:t>.</w:t>
      </w:r>
    </w:p>
    <w:p w:rsidR="00972DEF" w:rsidRPr="00691454" w:rsidP="00972DEF" w14:paraId="40822399" w14:textId="77777777">
      <w:pPr>
        <w:autoSpaceDE w:val="0"/>
        <w:autoSpaceDN w:val="0"/>
        <w:adjustRightInd w:val="0"/>
      </w:pPr>
    </w:p>
    <w:p w:rsidR="00972DEF" w:rsidRPr="00691454" w:rsidP="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4082239B" w14:textId="77777777">
      <w:pPr>
        <w:autoSpaceDE w:val="0"/>
        <w:autoSpaceDN w:val="0"/>
        <w:adjustRightInd w:val="0"/>
        <w:rPr>
          <w:b/>
          <w:bCs/>
        </w:rPr>
      </w:pPr>
    </w:p>
    <w:p w:rsidR="00742897" w:rsidRPr="00370F43" w:rsidP="00370F43" w14:paraId="4082239F" w14:textId="3D467EF2">
      <w:pPr>
        <w:autoSpaceDE w:val="0"/>
        <w:autoSpaceDN w:val="0"/>
        <w:adjustRightInd w:val="0"/>
      </w:pPr>
      <w:r w:rsidRPr="00691454">
        <w:t>There are no exceptions to the certification.</w:t>
      </w:r>
    </w:p>
    <w:sectPr w:rsidSect="001A0A8C">
      <w:headerReference w:type="default" r:id="rId10"/>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B47" w:rsidP="001A0A8C" w14:paraId="408223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2B47" w:rsidP="001A0A8C" w14:paraId="40822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B47" w:rsidP="001A0A8C" w14:paraId="408223A8" w14:textId="1528A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B47" w:rsidRPr="00BB4559" w:rsidP="00144640" w14:paraId="408223A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B47" w14:paraId="3A74435B" w14:textId="77777777">
    <w:pPr>
      <w:pStyle w:val="Header"/>
    </w:pPr>
  </w:p>
  <w:p w:rsidR="002763CD" w14:paraId="7E3F387E" w14:textId="77777777">
    <w:pPr>
      <w:pStyle w:val="Header"/>
    </w:pPr>
  </w:p>
  <w:p w:rsidR="002763CD" w14:paraId="58AD77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15CB1"/>
    <w:multiLevelType w:val="hybridMultilevel"/>
    <w:tmpl w:val="55900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EA3432"/>
    <w:multiLevelType w:val="hybridMultilevel"/>
    <w:tmpl w:val="4DD697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435D06"/>
    <w:multiLevelType w:val="hybridMultilevel"/>
    <w:tmpl w:val="0066944A"/>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CE4EA4"/>
    <w:multiLevelType w:val="hybridMultilevel"/>
    <w:tmpl w:val="68D4F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B26D72"/>
    <w:multiLevelType w:val="hybridMultilevel"/>
    <w:tmpl w:val="07FCA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D52FFB"/>
    <w:multiLevelType w:val="hybridMultilevel"/>
    <w:tmpl w:val="F9C6A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9">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10">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830223"/>
    <w:multiLevelType w:val="hybridMultilevel"/>
    <w:tmpl w:val="08C25C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2E5521A7"/>
    <w:multiLevelType w:val="hybridMultilevel"/>
    <w:tmpl w:val="065E860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F7F5D1D"/>
    <w:multiLevelType w:val="hybridMultilevel"/>
    <w:tmpl w:val="F4A2974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86146A"/>
    <w:multiLevelType w:val="hybridMulti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C127F2D"/>
    <w:multiLevelType w:val="hybridMultilevel"/>
    <w:tmpl w:val="6F0209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6269552">
    <w:abstractNumId w:val="4"/>
  </w:num>
  <w:num w:numId="2" w16cid:durableId="983123307">
    <w:abstractNumId w:val="18"/>
  </w:num>
  <w:num w:numId="3" w16cid:durableId="979190127">
    <w:abstractNumId w:val="8"/>
  </w:num>
  <w:num w:numId="4" w16cid:durableId="1863546779">
    <w:abstractNumId w:val="9"/>
  </w:num>
  <w:num w:numId="5" w16cid:durableId="1259484527">
    <w:abstractNumId w:val="12"/>
  </w:num>
  <w:num w:numId="6" w16cid:durableId="351884644">
    <w:abstractNumId w:val="14"/>
  </w:num>
  <w:num w:numId="7" w16cid:durableId="1160922595">
    <w:abstractNumId w:val="2"/>
  </w:num>
  <w:num w:numId="8" w16cid:durableId="644512796">
    <w:abstractNumId w:val="16"/>
  </w:num>
  <w:num w:numId="9" w16cid:durableId="508787898">
    <w:abstractNumId w:val="7"/>
  </w:num>
  <w:num w:numId="10" w16cid:durableId="80953622">
    <w:abstractNumId w:val="0"/>
  </w:num>
  <w:num w:numId="11" w16cid:durableId="1318069069">
    <w:abstractNumId w:val="6"/>
  </w:num>
  <w:num w:numId="12" w16cid:durableId="1893154067">
    <w:abstractNumId w:val="11"/>
  </w:num>
  <w:num w:numId="13" w16cid:durableId="111482421">
    <w:abstractNumId w:val="3"/>
  </w:num>
  <w:num w:numId="14" w16cid:durableId="785153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717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829992">
    <w:abstractNumId w:val="15"/>
  </w:num>
  <w:num w:numId="17" w16cid:durableId="1975939793">
    <w:abstractNumId w:val="10"/>
  </w:num>
  <w:num w:numId="18" w16cid:durableId="1549410335">
    <w:abstractNumId w:val="19"/>
  </w:num>
  <w:num w:numId="19" w16cid:durableId="1658266711">
    <w:abstractNumId w:val="13"/>
  </w:num>
  <w:num w:numId="20" w16cid:durableId="1344284897">
    <w:abstractNumId w:val="20"/>
  </w:num>
  <w:num w:numId="21" w16cid:durableId="189400147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B2"/>
    <w:rsid w:val="00002FD5"/>
    <w:rsid w:val="000034BD"/>
    <w:rsid w:val="00003D0C"/>
    <w:rsid w:val="00004EE7"/>
    <w:rsid w:val="00006149"/>
    <w:rsid w:val="000062AD"/>
    <w:rsid w:val="00006712"/>
    <w:rsid w:val="000068D5"/>
    <w:rsid w:val="00006CD4"/>
    <w:rsid w:val="00012596"/>
    <w:rsid w:val="0001311E"/>
    <w:rsid w:val="00013F0A"/>
    <w:rsid w:val="00014066"/>
    <w:rsid w:val="0001452F"/>
    <w:rsid w:val="00014C5D"/>
    <w:rsid w:val="00014F29"/>
    <w:rsid w:val="000151A9"/>
    <w:rsid w:val="000156D5"/>
    <w:rsid w:val="00016731"/>
    <w:rsid w:val="00020B00"/>
    <w:rsid w:val="000236D9"/>
    <w:rsid w:val="00024097"/>
    <w:rsid w:val="00024146"/>
    <w:rsid w:val="0002518C"/>
    <w:rsid w:val="00025AD3"/>
    <w:rsid w:val="00025CC1"/>
    <w:rsid w:val="0002617B"/>
    <w:rsid w:val="000268B8"/>
    <w:rsid w:val="00026C55"/>
    <w:rsid w:val="00027BC7"/>
    <w:rsid w:val="00030B06"/>
    <w:rsid w:val="000311E8"/>
    <w:rsid w:val="00031620"/>
    <w:rsid w:val="00031FD1"/>
    <w:rsid w:val="000325A1"/>
    <w:rsid w:val="00032EAB"/>
    <w:rsid w:val="000341F7"/>
    <w:rsid w:val="00034CB3"/>
    <w:rsid w:val="00034D66"/>
    <w:rsid w:val="00037139"/>
    <w:rsid w:val="00037618"/>
    <w:rsid w:val="00040551"/>
    <w:rsid w:val="00042148"/>
    <w:rsid w:val="00043C49"/>
    <w:rsid w:val="00043F75"/>
    <w:rsid w:val="000448E5"/>
    <w:rsid w:val="00044F36"/>
    <w:rsid w:val="000462CE"/>
    <w:rsid w:val="00046631"/>
    <w:rsid w:val="00046D69"/>
    <w:rsid w:val="00047243"/>
    <w:rsid w:val="00047A3B"/>
    <w:rsid w:val="00050115"/>
    <w:rsid w:val="00050E80"/>
    <w:rsid w:val="00050F4C"/>
    <w:rsid w:val="000523A4"/>
    <w:rsid w:val="000523C9"/>
    <w:rsid w:val="0005319C"/>
    <w:rsid w:val="00053650"/>
    <w:rsid w:val="00053C31"/>
    <w:rsid w:val="000541FE"/>
    <w:rsid w:val="00054F7E"/>
    <w:rsid w:val="0005567A"/>
    <w:rsid w:val="00057F30"/>
    <w:rsid w:val="00061436"/>
    <w:rsid w:val="00061AD1"/>
    <w:rsid w:val="000630F3"/>
    <w:rsid w:val="00063B71"/>
    <w:rsid w:val="00063EA6"/>
    <w:rsid w:val="00063F8B"/>
    <w:rsid w:val="000642F2"/>
    <w:rsid w:val="00064449"/>
    <w:rsid w:val="0006555F"/>
    <w:rsid w:val="000663CC"/>
    <w:rsid w:val="000666C8"/>
    <w:rsid w:val="00066F07"/>
    <w:rsid w:val="00067D44"/>
    <w:rsid w:val="00070B57"/>
    <w:rsid w:val="000710A0"/>
    <w:rsid w:val="000711CD"/>
    <w:rsid w:val="000712EE"/>
    <w:rsid w:val="000714C8"/>
    <w:rsid w:val="00072269"/>
    <w:rsid w:val="00073E4B"/>
    <w:rsid w:val="00074A93"/>
    <w:rsid w:val="00076CA4"/>
    <w:rsid w:val="00076D76"/>
    <w:rsid w:val="00077244"/>
    <w:rsid w:val="00081BDB"/>
    <w:rsid w:val="00081BDF"/>
    <w:rsid w:val="00082FB9"/>
    <w:rsid w:val="0008320F"/>
    <w:rsid w:val="000847B7"/>
    <w:rsid w:val="00084F1E"/>
    <w:rsid w:val="00085277"/>
    <w:rsid w:val="000858FA"/>
    <w:rsid w:val="000868E7"/>
    <w:rsid w:val="000869C6"/>
    <w:rsid w:val="0009080F"/>
    <w:rsid w:val="00091FCF"/>
    <w:rsid w:val="000925D2"/>
    <w:rsid w:val="00093851"/>
    <w:rsid w:val="00093E5B"/>
    <w:rsid w:val="00093EE2"/>
    <w:rsid w:val="00093FAB"/>
    <w:rsid w:val="00094BF2"/>
    <w:rsid w:val="00095AF9"/>
    <w:rsid w:val="00096468"/>
    <w:rsid w:val="00096849"/>
    <w:rsid w:val="00097527"/>
    <w:rsid w:val="00097AC9"/>
    <w:rsid w:val="000A0589"/>
    <w:rsid w:val="000A060A"/>
    <w:rsid w:val="000A0F71"/>
    <w:rsid w:val="000A4B10"/>
    <w:rsid w:val="000A51FD"/>
    <w:rsid w:val="000A647F"/>
    <w:rsid w:val="000B0B65"/>
    <w:rsid w:val="000B0BC8"/>
    <w:rsid w:val="000B2E5E"/>
    <w:rsid w:val="000B40E1"/>
    <w:rsid w:val="000B44A6"/>
    <w:rsid w:val="000B55DA"/>
    <w:rsid w:val="000B651E"/>
    <w:rsid w:val="000B7303"/>
    <w:rsid w:val="000C147A"/>
    <w:rsid w:val="000C24A6"/>
    <w:rsid w:val="000C274B"/>
    <w:rsid w:val="000C2EFC"/>
    <w:rsid w:val="000C3B79"/>
    <w:rsid w:val="000C4150"/>
    <w:rsid w:val="000C457B"/>
    <w:rsid w:val="000C4CAF"/>
    <w:rsid w:val="000C5528"/>
    <w:rsid w:val="000D05A0"/>
    <w:rsid w:val="000D05DE"/>
    <w:rsid w:val="000D0892"/>
    <w:rsid w:val="000D31C0"/>
    <w:rsid w:val="000D3303"/>
    <w:rsid w:val="000D487E"/>
    <w:rsid w:val="000D4D34"/>
    <w:rsid w:val="000D6D27"/>
    <w:rsid w:val="000E1F62"/>
    <w:rsid w:val="000E215E"/>
    <w:rsid w:val="000E308F"/>
    <w:rsid w:val="000E3608"/>
    <w:rsid w:val="000E36A0"/>
    <w:rsid w:val="000E3BC9"/>
    <w:rsid w:val="000E3CED"/>
    <w:rsid w:val="000F01EB"/>
    <w:rsid w:val="000F0208"/>
    <w:rsid w:val="000F0DF0"/>
    <w:rsid w:val="000F0EE6"/>
    <w:rsid w:val="000F1766"/>
    <w:rsid w:val="000F19A7"/>
    <w:rsid w:val="000F251E"/>
    <w:rsid w:val="000F50B9"/>
    <w:rsid w:val="000F55B5"/>
    <w:rsid w:val="000F6146"/>
    <w:rsid w:val="0010088D"/>
    <w:rsid w:val="0010098E"/>
    <w:rsid w:val="00100D30"/>
    <w:rsid w:val="00102734"/>
    <w:rsid w:val="001032C7"/>
    <w:rsid w:val="00103D59"/>
    <w:rsid w:val="00105B29"/>
    <w:rsid w:val="00106370"/>
    <w:rsid w:val="00107F9C"/>
    <w:rsid w:val="00111819"/>
    <w:rsid w:val="00112C19"/>
    <w:rsid w:val="001133AA"/>
    <w:rsid w:val="001134E9"/>
    <w:rsid w:val="001135F3"/>
    <w:rsid w:val="00114B4B"/>
    <w:rsid w:val="00115A76"/>
    <w:rsid w:val="00115D62"/>
    <w:rsid w:val="00116057"/>
    <w:rsid w:val="00117092"/>
    <w:rsid w:val="001175E3"/>
    <w:rsid w:val="001176A2"/>
    <w:rsid w:val="00120F5B"/>
    <w:rsid w:val="00122751"/>
    <w:rsid w:val="00123207"/>
    <w:rsid w:val="001245D1"/>
    <w:rsid w:val="00124EB1"/>
    <w:rsid w:val="00124F7A"/>
    <w:rsid w:val="0012575C"/>
    <w:rsid w:val="00125D25"/>
    <w:rsid w:val="00126958"/>
    <w:rsid w:val="001315F2"/>
    <w:rsid w:val="0013185D"/>
    <w:rsid w:val="00131E01"/>
    <w:rsid w:val="00133154"/>
    <w:rsid w:val="00133289"/>
    <w:rsid w:val="00134270"/>
    <w:rsid w:val="00134B50"/>
    <w:rsid w:val="001355B4"/>
    <w:rsid w:val="00135652"/>
    <w:rsid w:val="00135823"/>
    <w:rsid w:val="0013627B"/>
    <w:rsid w:val="00137794"/>
    <w:rsid w:val="0013799C"/>
    <w:rsid w:val="00140AD2"/>
    <w:rsid w:val="00140F38"/>
    <w:rsid w:val="001410BE"/>
    <w:rsid w:val="0014162A"/>
    <w:rsid w:val="00141874"/>
    <w:rsid w:val="00141F78"/>
    <w:rsid w:val="0014253E"/>
    <w:rsid w:val="00143326"/>
    <w:rsid w:val="00143A97"/>
    <w:rsid w:val="00143BF1"/>
    <w:rsid w:val="00143D01"/>
    <w:rsid w:val="001440C5"/>
    <w:rsid w:val="00144640"/>
    <w:rsid w:val="00147660"/>
    <w:rsid w:val="00147F0D"/>
    <w:rsid w:val="00152324"/>
    <w:rsid w:val="001528DE"/>
    <w:rsid w:val="00152E53"/>
    <w:rsid w:val="00152EB5"/>
    <w:rsid w:val="00153553"/>
    <w:rsid w:val="00153B43"/>
    <w:rsid w:val="001543AF"/>
    <w:rsid w:val="001553BF"/>
    <w:rsid w:val="0015572D"/>
    <w:rsid w:val="001578B9"/>
    <w:rsid w:val="00162CE1"/>
    <w:rsid w:val="001645FE"/>
    <w:rsid w:val="001649C0"/>
    <w:rsid w:val="0016563A"/>
    <w:rsid w:val="0016565B"/>
    <w:rsid w:val="00165721"/>
    <w:rsid w:val="00165DC3"/>
    <w:rsid w:val="00166105"/>
    <w:rsid w:val="001668C4"/>
    <w:rsid w:val="00171DF2"/>
    <w:rsid w:val="00173BA8"/>
    <w:rsid w:val="0017581F"/>
    <w:rsid w:val="00175F6A"/>
    <w:rsid w:val="00177E49"/>
    <w:rsid w:val="001800A9"/>
    <w:rsid w:val="001829E3"/>
    <w:rsid w:val="0018364C"/>
    <w:rsid w:val="00183655"/>
    <w:rsid w:val="001838E3"/>
    <w:rsid w:val="00183A16"/>
    <w:rsid w:val="00183DCF"/>
    <w:rsid w:val="00184996"/>
    <w:rsid w:val="001868B1"/>
    <w:rsid w:val="00190B66"/>
    <w:rsid w:val="00190E6C"/>
    <w:rsid w:val="00191682"/>
    <w:rsid w:val="00194234"/>
    <w:rsid w:val="0019427F"/>
    <w:rsid w:val="00194553"/>
    <w:rsid w:val="001950C4"/>
    <w:rsid w:val="00195C2D"/>
    <w:rsid w:val="0019616B"/>
    <w:rsid w:val="001A02D2"/>
    <w:rsid w:val="001A057A"/>
    <w:rsid w:val="001A05F9"/>
    <w:rsid w:val="001A0A8C"/>
    <w:rsid w:val="001A0F6F"/>
    <w:rsid w:val="001A1306"/>
    <w:rsid w:val="001A16A3"/>
    <w:rsid w:val="001A1CBB"/>
    <w:rsid w:val="001A2447"/>
    <w:rsid w:val="001A25A8"/>
    <w:rsid w:val="001A4E71"/>
    <w:rsid w:val="001A5442"/>
    <w:rsid w:val="001A569A"/>
    <w:rsid w:val="001A5E9F"/>
    <w:rsid w:val="001A6157"/>
    <w:rsid w:val="001A62D8"/>
    <w:rsid w:val="001A77D0"/>
    <w:rsid w:val="001A7C5C"/>
    <w:rsid w:val="001B1170"/>
    <w:rsid w:val="001B1C2C"/>
    <w:rsid w:val="001B218A"/>
    <w:rsid w:val="001B2751"/>
    <w:rsid w:val="001B2979"/>
    <w:rsid w:val="001B38ED"/>
    <w:rsid w:val="001B43C7"/>
    <w:rsid w:val="001B495A"/>
    <w:rsid w:val="001B6D34"/>
    <w:rsid w:val="001B7263"/>
    <w:rsid w:val="001C0176"/>
    <w:rsid w:val="001C03CC"/>
    <w:rsid w:val="001C0D28"/>
    <w:rsid w:val="001C0E4A"/>
    <w:rsid w:val="001C3F75"/>
    <w:rsid w:val="001C45A5"/>
    <w:rsid w:val="001C4949"/>
    <w:rsid w:val="001C4D29"/>
    <w:rsid w:val="001C7212"/>
    <w:rsid w:val="001C7245"/>
    <w:rsid w:val="001C79EF"/>
    <w:rsid w:val="001D230B"/>
    <w:rsid w:val="001D3733"/>
    <w:rsid w:val="001D39FE"/>
    <w:rsid w:val="001D3CE3"/>
    <w:rsid w:val="001D3E93"/>
    <w:rsid w:val="001D55A6"/>
    <w:rsid w:val="001D6537"/>
    <w:rsid w:val="001D6A51"/>
    <w:rsid w:val="001D746E"/>
    <w:rsid w:val="001E07EB"/>
    <w:rsid w:val="001E1A5D"/>
    <w:rsid w:val="001E3AE3"/>
    <w:rsid w:val="001E4F4E"/>
    <w:rsid w:val="001E557E"/>
    <w:rsid w:val="001E67C6"/>
    <w:rsid w:val="001E6938"/>
    <w:rsid w:val="001E7051"/>
    <w:rsid w:val="001E767F"/>
    <w:rsid w:val="001F1FDA"/>
    <w:rsid w:val="001F2730"/>
    <w:rsid w:val="001F2B89"/>
    <w:rsid w:val="001F2E0D"/>
    <w:rsid w:val="001F3081"/>
    <w:rsid w:val="001F33FF"/>
    <w:rsid w:val="001F47BA"/>
    <w:rsid w:val="001F4E47"/>
    <w:rsid w:val="001F578F"/>
    <w:rsid w:val="001F6491"/>
    <w:rsid w:val="001F6EB7"/>
    <w:rsid w:val="00200EF9"/>
    <w:rsid w:val="0020133D"/>
    <w:rsid w:val="0020149B"/>
    <w:rsid w:val="00201FDB"/>
    <w:rsid w:val="00202560"/>
    <w:rsid w:val="00202616"/>
    <w:rsid w:val="0020295C"/>
    <w:rsid w:val="00202F1F"/>
    <w:rsid w:val="00203779"/>
    <w:rsid w:val="0020384F"/>
    <w:rsid w:val="00203955"/>
    <w:rsid w:val="00204915"/>
    <w:rsid w:val="002051DD"/>
    <w:rsid w:val="00205D79"/>
    <w:rsid w:val="0021092C"/>
    <w:rsid w:val="00210CC8"/>
    <w:rsid w:val="002111DE"/>
    <w:rsid w:val="00211543"/>
    <w:rsid w:val="00211558"/>
    <w:rsid w:val="002121A0"/>
    <w:rsid w:val="00212563"/>
    <w:rsid w:val="00212621"/>
    <w:rsid w:val="00212983"/>
    <w:rsid w:val="00212B38"/>
    <w:rsid w:val="00212BB6"/>
    <w:rsid w:val="002156CA"/>
    <w:rsid w:val="00215E8D"/>
    <w:rsid w:val="00215ED9"/>
    <w:rsid w:val="002174E2"/>
    <w:rsid w:val="00220898"/>
    <w:rsid w:val="002208B0"/>
    <w:rsid w:val="0022231D"/>
    <w:rsid w:val="0022281F"/>
    <w:rsid w:val="0022296C"/>
    <w:rsid w:val="00222B5F"/>
    <w:rsid w:val="00222E65"/>
    <w:rsid w:val="00222F46"/>
    <w:rsid w:val="002254E6"/>
    <w:rsid w:val="00226B02"/>
    <w:rsid w:val="00227393"/>
    <w:rsid w:val="00227662"/>
    <w:rsid w:val="002302EB"/>
    <w:rsid w:val="00230B71"/>
    <w:rsid w:val="00230F36"/>
    <w:rsid w:val="002328F3"/>
    <w:rsid w:val="00233F39"/>
    <w:rsid w:val="00233FB1"/>
    <w:rsid w:val="00234AED"/>
    <w:rsid w:val="00234DB1"/>
    <w:rsid w:val="00234FD5"/>
    <w:rsid w:val="00236BFD"/>
    <w:rsid w:val="00236CA6"/>
    <w:rsid w:val="00236E15"/>
    <w:rsid w:val="00237911"/>
    <w:rsid w:val="00237E7A"/>
    <w:rsid w:val="00240273"/>
    <w:rsid w:val="00241A1D"/>
    <w:rsid w:val="00241E58"/>
    <w:rsid w:val="002420E6"/>
    <w:rsid w:val="00242B38"/>
    <w:rsid w:val="00243604"/>
    <w:rsid w:val="00244F17"/>
    <w:rsid w:val="00245D4C"/>
    <w:rsid w:val="00246B71"/>
    <w:rsid w:val="0024701D"/>
    <w:rsid w:val="00247D15"/>
    <w:rsid w:val="00251FF1"/>
    <w:rsid w:val="00252123"/>
    <w:rsid w:val="00253097"/>
    <w:rsid w:val="00253498"/>
    <w:rsid w:val="00253F44"/>
    <w:rsid w:val="00254238"/>
    <w:rsid w:val="0025574D"/>
    <w:rsid w:val="00256698"/>
    <w:rsid w:val="00257749"/>
    <w:rsid w:val="00257976"/>
    <w:rsid w:val="00260D01"/>
    <w:rsid w:val="0026201C"/>
    <w:rsid w:val="00262903"/>
    <w:rsid w:val="00263112"/>
    <w:rsid w:val="00263928"/>
    <w:rsid w:val="0026470E"/>
    <w:rsid w:val="0026518B"/>
    <w:rsid w:val="00265304"/>
    <w:rsid w:val="00265796"/>
    <w:rsid w:val="0026581B"/>
    <w:rsid w:val="00266F6D"/>
    <w:rsid w:val="00267068"/>
    <w:rsid w:val="00267102"/>
    <w:rsid w:val="00267BD6"/>
    <w:rsid w:val="002700FC"/>
    <w:rsid w:val="00271316"/>
    <w:rsid w:val="0027160A"/>
    <w:rsid w:val="00271E8F"/>
    <w:rsid w:val="0027205F"/>
    <w:rsid w:val="00274D73"/>
    <w:rsid w:val="002762BA"/>
    <w:rsid w:val="002763CD"/>
    <w:rsid w:val="00276E49"/>
    <w:rsid w:val="0027700E"/>
    <w:rsid w:val="0027701C"/>
    <w:rsid w:val="00277131"/>
    <w:rsid w:val="00277BA8"/>
    <w:rsid w:val="00281C25"/>
    <w:rsid w:val="002828C6"/>
    <w:rsid w:val="00282E91"/>
    <w:rsid w:val="00286025"/>
    <w:rsid w:val="002868D1"/>
    <w:rsid w:val="002869A6"/>
    <w:rsid w:val="00286B9B"/>
    <w:rsid w:val="00287302"/>
    <w:rsid w:val="0028778D"/>
    <w:rsid w:val="00287B54"/>
    <w:rsid w:val="00287EA2"/>
    <w:rsid w:val="0029012F"/>
    <w:rsid w:val="0029024B"/>
    <w:rsid w:val="00290FF6"/>
    <w:rsid w:val="00293622"/>
    <w:rsid w:val="00295BB7"/>
    <w:rsid w:val="002963A8"/>
    <w:rsid w:val="002964EF"/>
    <w:rsid w:val="0029651F"/>
    <w:rsid w:val="00296DE5"/>
    <w:rsid w:val="0029719E"/>
    <w:rsid w:val="00297495"/>
    <w:rsid w:val="002A25C6"/>
    <w:rsid w:val="002A376A"/>
    <w:rsid w:val="002A4914"/>
    <w:rsid w:val="002A53B6"/>
    <w:rsid w:val="002A6EFE"/>
    <w:rsid w:val="002A71C6"/>
    <w:rsid w:val="002A74F8"/>
    <w:rsid w:val="002A7623"/>
    <w:rsid w:val="002A7BE0"/>
    <w:rsid w:val="002B1F00"/>
    <w:rsid w:val="002B1FD3"/>
    <w:rsid w:val="002B36D6"/>
    <w:rsid w:val="002B4943"/>
    <w:rsid w:val="002B4EB4"/>
    <w:rsid w:val="002B5113"/>
    <w:rsid w:val="002B619F"/>
    <w:rsid w:val="002B686F"/>
    <w:rsid w:val="002B7441"/>
    <w:rsid w:val="002B78DC"/>
    <w:rsid w:val="002B7F79"/>
    <w:rsid w:val="002C0191"/>
    <w:rsid w:val="002C0813"/>
    <w:rsid w:val="002C1837"/>
    <w:rsid w:val="002C20BB"/>
    <w:rsid w:val="002C2702"/>
    <w:rsid w:val="002C3540"/>
    <w:rsid w:val="002C3893"/>
    <w:rsid w:val="002C3BEA"/>
    <w:rsid w:val="002C3D85"/>
    <w:rsid w:val="002C4012"/>
    <w:rsid w:val="002C5B45"/>
    <w:rsid w:val="002C5DEA"/>
    <w:rsid w:val="002C630C"/>
    <w:rsid w:val="002C6A9C"/>
    <w:rsid w:val="002D0F33"/>
    <w:rsid w:val="002D1314"/>
    <w:rsid w:val="002D1936"/>
    <w:rsid w:val="002D1A34"/>
    <w:rsid w:val="002D3D62"/>
    <w:rsid w:val="002D41D4"/>
    <w:rsid w:val="002D5113"/>
    <w:rsid w:val="002D5421"/>
    <w:rsid w:val="002D626B"/>
    <w:rsid w:val="002D6DAA"/>
    <w:rsid w:val="002E046F"/>
    <w:rsid w:val="002E0916"/>
    <w:rsid w:val="002E2B98"/>
    <w:rsid w:val="002E3A2A"/>
    <w:rsid w:val="002E447A"/>
    <w:rsid w:val="002E44DC"/>
    <w:rsid w:val="002E45B2"/>
    <w:rsid w:val="002E4670"/>
    <w:rsid w:val="002E4B2A"/>
    <w:rsid w:val="002E508E"/>
    <w:rsid w:val="002E5A04"/>
    <w:rsid w:val="002F0D3D"/>
    <w:rsid w:val="002F19BD"/>
    <w:rsid w:val="002F1F67"/>
    <w:rsid w:val="002F2FD0"/>
    <w:rsid w:val="002F41FF"/>
    <w:rsid w:val="002F5257"/>
    <w:rsid w:val="002F55BA"/>
    <w:rsid w:val="002F57A5"/>
    <w:rsid w:val="002F658C"/>
    <w:rsid w:val="002F7686"/>
    <w:rsid w:val="002F7D55"/>
    <w:rsid w:val="002F7F2F"/>
    <w:rsid w:val="0030062F"/>
    <w:rsid w:val="00300922"/>
    <w:rsid w:val="0030186F"/>
    <w:rsid w:val="00301FE5"/>
    <w:rsid w:val="003022A2"/>
    <w:rsid w:val="003028A3"/>
    <w:rsid w:val="00303D69"/>
    <w:rsid w:val="00304543"/>
    <w:rsid w:val="00305166"/>
    <w:rsid w:val="003056EB"/>
    <w:rsid w:val="00305748"/>
    <w:rsid w:val="00305806"/>
    <w:rsid w:val="00306D59"/>
    <w:rsid w:val="00307CDC"/>
    <w:rsid w:val="00307CE5"/>
    <w:rsid w:val="00307DC2"/>
    <w:rsid w:val="00307F3E"/>
    <w:rsid w:val="0031170D"/>
    <w:rsid w:val="00313C77"/>
    <w:rsid w:val="0031542D"/>
    <w:rsid w:val="0031592C"/>
    <w:rsid w:val="00315C7B"/>
    <w:rsid w:val="0031705F"/>
    <w:rsid w:val="00317A2B"/>
    <w:rsid w:val="00317FF8"/>
    <w:rsid w:val="00320DCF"/>
    <w:rsid w:val="00321103"/>
    <w:rsid w:val="003212E0"/>
    <w:rsid w:val="003213FB"/>
    <w:rsid w:val="00322199"/>
    <w:rsid w:val="0032281D"/>
    <w:rsid w:val="00322A75"/>
    <w:rsid w:val="00322DC3"/>
    <w:rsid w:val="00323463"/>
    <w:rsid w:val="00323566"/>
    <w:rsid w:val="0032357F"/>
    <w:rsid w:val="00323C49"/>
    <w:rsid w:val="003245AD"/>
    <w:rsid w:val="003246A3"/>
    <w:rsid w:val="00327368"/>
    <w:rsid w:val="00330867"/>
    <w:rsid w:val="00330C43"/>
    <w:rsid w:val="00334B07"/>
    <w:rsid w:val="00335D3D"/>
    <w:rsid w:val="00336388"/>
    <w:rsid w:val="003369F1"/>
    <w:rsid w:val="003379A2"/>
    <w:rsid w:val="00337C4A"/>
    <w:rsid w:val="00337C83"/>
    <w:rsid w:val="00337E44"/>
    <w:rsid w:val="00337FCD"/>
    <w:rsid w:val="003431A2"/>
    <w:rsid w:val="00344805"/>
    <w:rsid w:val="003467B9"/>
    <w:rsid w:val="00346E48"/>
    <w:rsid w:val="003471AD"/>
    <w:rsid w:val="003471B7"/>
    <w:rsid w:val="003474F1"/>
    <w:rsid w:val="00350763"/>
    <w:rsid w:val="00351B4A"/>
    <w:rsid w:val="00352DA4"/>
    <w:rsid w:val="00352F2D"/>
    <w:rsid w:val="0035357F"/>
    <w:rsid w:val="003544B9"/>
    <w:rsid w:val="0035741B"/>
    <w:rsid w:val="00357779"/>
    <w:rsid w:val="00357C0B"/>
    <w:rsid w:val="00360B56"/>
    <w:rsid w:val="00360C3E"/>
    <w:rsid w:val="00360F81"/>
    <w:rsid w:val="00361659"/>
    <w:rsid w:val="0036246F"/>
    <w:rsid w:val="00362552"/>
    <w:rsid w:val="00362CAD"/>
    <w:rsid w:val="003647E5"/>
    <w:rsid w:val="0036563D"/>
    <w:rsid w:val="003656E7"/>
    <w:rsid w:val="00367135"/>
    <w:rsid w:val="0037022F"/>
    <w:rsid w:val="00370299"/>
    <w:rsid w:val="00370F43"/>
    <w:rsid w:val="003718F3"/>
    <w:rsid w:val="00373237"/>
    <w:rsid w:val="00374BD7"/>
    <w:rsid w:val="00375BA1"/>
    <w:rsid w:val="00376BDA"/>
    <w:rsid w:val="00377B8E"/>
    <w:rsid w:val="00377EE5"/>
    <w:rsid w:val="00380690"/>
    <w:rsid w:val="00380E1B"/>
    <w:rsid w:val="0038124B"/>
    <w:rsid w:val="00381BFC"/>
    <w:rsid w:val="00382642"/>
    <w:rsid w:val="003829B3"/>
    <w:rsid w:val="0038374C"/>
    <w:rsid w:val="00384074"/>
    <w:rsid w:val="003840C1"/>
    <w:rsid w:val="00386A9A"/>
    <w:rsid w:val="00386D2B"/>
    <w:rsid w:val="00386DC7"/>
    <w:rsid w:val="003901C4"/>
    <w:rsid w:val="00390B26"/>
    <w:rsid w:val="00390B3E"/>
    <w:rsid w:val="00391465"/>
    <w:rsid w:val="0039296A"/>
    <w:rsid w:val="00392A36"/>
    <w:rsid w:val="00393820"/>
    <w:rsid w:val="0039476B"/>
    <w:rsid w:val="00395139"/>
    <w:rsid w:val="00395AE3"/>
    <w:rsid w:val="0039709E"/>
    <w:rsid w:val="00397F12"/>
    <w:rsid w:val="003A0895"/>
    <w:rsid w:val="003A236F"/>
    <w:rsid w:val="003A3BBC"/>
    <w:rsid w:val="003A44C0"/>
    <w:rsid w:val="003A4774"/>
    <w:rsid w:val="003A517B"/>
    <w:rsid w:val="003A53D1"/>
    <w:rsid w:val="003A5799"/>
    <w:rsid w:val="003A5968"/>
    <w:rsid w:val="003A5E5F"/>
    <w:rsid w:val="003A6381"/>
    <w:rsid w:val="003A6FCE"/>
    <w:rsid w:val="003B031B"/>
    <w:rsid w:val="003B0D9E"/>
    <w:rsid w:val="003B0F1E"/>
    <w:rsid w:val="003B1062"/>
    <w:rsid w:val="003B14A4"/>
    <w:rsid w:val="003B1FC1"/>
    <w:rsid w:val="003B2B6F"/>
    <w:rsid w:val="003B3720"/>
    <w:rsid w:val="003B3C8F"/>
    <w:rsid w:val="003B4D2D"/>
    <w:rsid w:val="003B4ED2"/>
    <w:rsid w:val="003B54A2"/>
    <w:rsid w:val="003B5577"/>
    <w:rsid w:val="003B62E6"/>
    <w:rsid w:val="003B6AB5"/>
    <w:rsid w:val="003B6E8E"/>
    <w:rsid w:val="003C0A02"/>
    <w:rsid w:val="003C1CEE"/>
    <w:rsid w:val="003C2E63"/>
    <w:rsid w:val="003C2F65"/>
    <w:rsid w:val="003C5105"/>
    <w:rsid w:val="003C585C"/>
    <w:rsid w:val="003C6134"/>
    <w:rsid w:val="003C61ED"/>
    <w:rsid w:val="003C657F"/>
    <w:rsid w:val="003C668B"/>
    <w:rsid w:val="003C6DAA"/>
    <w:rsid w:val="003D01BA"/>
    <w:rsid w:val="003D0E3E"/>
    <w:rsid w:val="003D29AA"/>
    <w:rsid w:val="003D2F5D"/>
    <w:rsid w:val="003D3BD6"/>
    <w:rsid w:val="003D4640"/>
    <w:rsid w:val="003D4AF8"/>
    <w:rsid w:val="003D5570"/>
    <w:rsid w:val="003D55C0"/>
    <w:rsid w:val="003D69F3"/>
    <w:rsid w:val="003D7A87"/>
    <w:rsid w:val="003E06B2"/>
    <w:rsid w:val="003E1523"/>
    <w:rsid w:val="003E18F4"/>
    <w:rsid w:val="003E5B66"/>
    <w:rsid w:val="003E6829"/>
    <w:rsid w:val="003F2103"/>
    <w:rsid w:val="003F226E"/>
    <w:rsid w:val="003F24FB"/>
    <w:rsid w:val="003F2567"/>
    <w:rsid w:val="003F2736"/>
    <w:rsid w:val="003F28A4"/>
    <w:rsid w:val="003F2976"/>
    <w:rsid w:val="003F350F"/>
    <w:rsid w:val="003F3705"/>
    <w:rsid w:val="003F39D3"/>
    <w:rsid w:val="003F4612"/>
    <w:rsid w:val="003F4EDC"/>
    <w:rsid w:val="003F6127"/>
    <w:rsid w:val="003F647A"/>
    <w:rsid w:val="003F77E5"/>
    <w:rsid w:val="004016E1"/>
    <w:rsid w:val="00401926"/>
    <w:rsid w:val="0040373F"/>
    <w:rsid w:val="0040417C"/>
    <w:rsid w:val="0040481F"/>
    <w:rsid w:val="00405427"/>
    <w:rsid w:val="004055ED"/>
    <w:rsid w:val="0040589A"/>
    <w:rsid w:val="00405CC1"/>
    <w:rsid w:val="004073A0"/>
    <w:rsid w:val="004078A5"/>
    <w:rsid w:val="00407CE4"/>
    <w:rsid w:val="004105E9"/>
    <w:rsid w:val="00410DE1"/>
    <w:rsid w:val="0041196C"/>
    <w:rsid w:val="00413799"/>
    <w:rsid w:val="00414129"/>
    <w:rsid w:val="0041434F"/>
    <w:rsid w:val="00414F4D"/>
    <w:rsid w:val="00416D6B"/>
    <w:rsid w:val="00416E0E"/>
    <w:rsid w:val="00420226"/>
    <w:rsid w:val="00421712"/>
    <w:rsid w:val="004218BA"/>
    <w:rsid w:val="0042289F"/>
    <w:rsid w:val="00422B86"/>
    <w:rsid w:val="00423501"/>
    <w:rsid w:val="00424715"/>
    <w:rsid w:val="004270FA"/>
    <w:rsid w:val="00427BFC"/>
    <w:rsid w:val="0043078A"/>
    <w:rsid w:val="004308C9"/>
    <w:rsid w:val="0043129A"/>
    <w:rsid w:val="00431EEC"/>
    <w:rsid w:val="0043245D"/>
    <w:rsid w:val="00434AC6"/>
    <w:rsid w:val="00434F8A"/>
    <w:rsid w:val="00435030"/>
    <w:rsid w:val="00435F41"/>
    <w:rsid w:val="00436654"/>
    <w:rsid w:val="00440BAA"/>
    <w:rsid w:val="00440CAA"/>
    <w:rsid w:val="00442621"/>
    <w:rsid w:val="00444062"/>
    <w:rsid w:val="00445E72"/>
    <w:rsid w:val="004463AC"/>
    <w:rsid w:val="004463FB"/>
    <w:rsid w:val="004467D7"/>
    <w:rsid w:val="0044760B"/>
    <w:rsid w:val="00447B2A"/>
    <w:rsid w:val="00450224"/>
    <w:rsid w:val="00450EC9"/>
    <w:rsid w:val="0045133E"/>
    <w:rsid w:val="0045156A"/>
    <w:rsid w:val="00451A31"/>
    <w:rsid w:val="0045212A"/>
    <w:rsid w:val="00452D20"/>
    <w:rsid w:val="004539D7"/>
    <w:rsid w:val="00455330"/>
    <w:rsid w:val="004557D8"/>
    <w:rsid w:val="00456C4F"/>
    <w:rsid w:val="0045702C"/>
    <w:rsid w:val="00457A05"/>
    <w:rsid w:val="00461806"/>
    <w:rsid w:val="004629C8"/>
    <w:rsid w:val="00462A10"/>
    <w:rsid w:val="00462BF8"/>
    <w:rsid w:val="00462C2C"/>
    <w:rsid w:val="00463166"/>
    <w:rsid w:val="004637E7"/>
    <w:rsid w:val="00463909"/>
    <w:rsid w:val="0046461B"/>
    <w:rsid w:val="004652C6"/>
    <w:rsid w:val="00465E5A"/>
    <w:rsid w:val="00466B57"/>
    <w:rsid w:val="00467698"/>
    <w:rsid w:val="00467DF4"/>
    <w:rsid w:val="004711E7"/>
    <w:rsid w:val="004712A2"/>
    <w:rsid w:val="00473697"/>
    <w:rsid w:val="00473990"/>
    <w:rsid w:val="00474643"/>
    <w:rsid w:val="0047487F"/>
    <w:rsid w:val="0047522A"/>
    <w:rsid w:val="0047702E"/>
    <w:rsid w:val="00477041"/>
    <w:rsid w:val="0047728D"/>
    <w:rsid w:val="004778D3"/>
    <w:rsid w:val="0048070D"/>
    <w:rsid w:val="00480798"/>
    <w:rsid w:val="00480944"/>
    <w:rsid w:val="00483754"/>
    <w:rsid w:val="00483ACE"/>
    <w:rsid w:val="00486B82"/>
    <w:rsid w:val="00486BF8"/>
    <w:rsid w:val="0049057C"/>
    <w:rsid w:val="00490F99"/>
    <w:rsid w:val="00491B81"/>
    <w:rsid w:val="004926DA"/>
    <w:rsid w:val="004930E9"/>
    <w:rsid w:val="004933DC"/>
    <w:rsid w:val="004941DD"/>
    <w:rsid w:val="00495DF8"/>
    <w:rsid w:val="00496211"/>
    <w:rsid w:val="004964BB"/>
    <w:rsid w:val="004966A9"/>
    <w:rsid w:val="0049705A"/>
    <w:rsid w:val="004970E0"/>
    <w:rsid w:val="0049732E"/>
    <w:rsid w:val="004A32D2"/>
    <w:rsid w:val="004A33B3"/>
    <w:rsid w:val="004A3A24"/>
    <w:rsid w:val="004A4436"/>
    <w:rsid w:val="004A5382"/>
    <w:rsid w:val="004A5559"/>
    <w:rsid w:val="004A6598"/>
    <w:rsid w:val="004B029E"/>
    <w:rsid w:val="004B043E"/>
    <w:rsid w:val="004B0492"/>
    <w:rsid w:val="004B097A"/>
    <w:rsid w:val="004B0CB4"/>
    <w:rsid w:val="004B0D8D"/>
    <w:rsid w:val="004B1AD2"/>
    <w:rsid w:val="004B37C2"/>
    <w:rsid w:val="004B3E99"/>
    <w:rsid w:val="004B41A3"/>
    <w:rsid w:val="004B43E5"/>
    <w:rsid w:val="004B5569"/>
    <w:rsid w:val="004B5A86"/>
    <w:rsid w:val="004B65A1"/>
    <w:rsid w:val="004B7C9D"/>
    <w:rsid w:val="004C098D"/>
    <w:rsid w:val="004C0A00"/>
    <w:rsid w:val="004C1717"/>
    <w:rsid w:val="004C20D1"/>
    <w:rsid w:val="004C382C"/>
    <w:rsid w:val="004C3842"/>
    <w:rsid w:val="004C3B37"/>
    <w:rsid w:val="004C4BBD"/>
    <w:rsid w:val="004C6BAB"/>
    <w:rsid w:val="004C7230"/>
    <w:rsid w:val="004D01B3"/>
    <w:rsid w:val="004D0582"/>
    <w:rsid w:val="004D098F"/>
    <w:rsid w:val="004D143A"/>
    <w:rsid w:val="004D15BB"/>
    <w:rsid w:val="004D3458"/>
    <w:rsid w:val="004D380E"/>
    <w:rsid w:val="004D3FC6"/>
    <w:rsid w:val="004D586C"/>
    <w:rsid w:val="004D5948"/>
    <w:rsid w:val="004D5A55"/>
    <w:rsid w:val="004D5C76"/>
    <w:rsid w:val="004D6211"/>
    <w:rsid w:val="004D6379"/>
    <w:rsid w:val="004D67D1"/>
    <w:rsid w:val="004D709D"/>
    <w:rsid w:val="004D74E1"/>
    <w:rsid w:val="004D7884"/>
    <w:rsid w:val="004E28B9"/>
    <w:rsid w:val="004E2D1C"/>
    <w:rsid w:val="004E35BD"/>
    <w:rsid w:val="004E3D74"/>
    <w:rsid w:val="004E4A64"/>
    <w:rsid w:val="004E50BF"/>
    <w:rsid w:val="004E5981"/>
    <w:rsid w:val="004E743C"/>
    <w:rsid w:val="004E7607"/>
    <w:rsid w:val="004F0F79"/>
    <w:rsid w:val="004F1A5E"/>
    <w:rsid w:val="004F1B4B"/>
    <w:rsid w:val="004F1C63"/>
    <w:rsid w:val="004F2F1A"/>
    <w:rsid w:val="004F3063"/>
    <w:rsid w:val="004F39CA"/>
    <w:rsid w:val="004F45CC"/>
    <w:rsid w:val="004F4EEF"/>
    <w:rsid w:val="004F5AAA"/>
    <w:rsid w:val="004F7BA2"/>
    <w:rsid w:val="004F7D4D"/>
    <w:rsid w:val="00501904"/>
    <w:rsid w:val="0050220A"/>
    <w:rsid w:val="00502550"/>
    <w:rsid w:val="00502743"/>
    <w:rsid w:val="005028E3"/>
    <w:rsid w:val="005029B6"/>
    <w:rsid w:val="00502A59"/>
    <w:rsid w:val="00502FDB"/>
    <w:rsid w:val="005031BF"/>
    <w:rsid w:val="0050328E"/>
    <w:rsid w:val="00503752"/>
    <w:rsid w:val="00503CF1"/>
    <w:rsid w:val="00503F19"/>
    <w:rsid w:val="005040E3"/>
    <w:rsid w:val="00506507"/>
    <w:rsid w:val="005068B0"/>
    <w:rsid w:val="00510566"/>
    <w:rsid w:val="005114C9"/>
    <w:rsid w:val="00511650"/>
    <w:rsid w:val="00511C97"/>
    <w:rsid w:val="00513C3A"/>
    <w:rsid w:val="00514E0A"/>
    <w:rsid w:val="00515D94"/>
    <w:rsid w:val="00516C4D"/>
    <w:rsid w:val="005170B6"/>
    <w:rsid w:val="00517BF7"/>
    <w:rsid w:val="00520BB5"/>
    <w:rsid w:val="00522352"/>
    <w:rsid w:val="005228D2"/>
    <w:rsid w:val="00522FB6"/>
    <w:rsid w:val="00524215"/>
    <w:rsid w:val="00524BDA"/>
    <w:rsid w:val="00525CA3"/>
    <w:rsid w:val="00527146"/>
    <w:rsid w:val="0052776C"/>
    <w:rsid w:val="00530866"/>
    <w:rsid w:val="00530A86"/>
    <w:rsid w:val="00532988"/>
    <w:rsid w:val="00532DEA"/>
    <w:rsid w:val="00534D79"/>
    <w:rsid w:val="005363D6"/>
    <w:rsid w:val="00536543"/>
    <w:rsid w:val="00536D64"/>
    <w:rsid w:val="00537652"/>
    <w:rsid w:val="00537F19"/>
    <w:rsid w:val="00541B70"/>
    <w:rsid w:val="00541D30"/>
    <w:rsid w:val="00541E53"/>
    <w:rsid w:val="00543913"/>
    <w:rsid w:val="005441D4"/>
    <w:rsid w:val="0054436B"/>
    <w:rsid w:val="00546310"/>
    <w:rsid w:val="00546B73"/>
    <w:rsid w:val="00546EDE"/>
    <w:rsid w:val="00550417"/>
    <w:rsid w:val="00551816"/>
    <w:rsid w:val="005520EC"/>
    <w:rsid w:val="0055218E"/>
    <w:rsid w:val="00553C3C"/>
    <w:rsid w:val="0055412E"/>
    <w:rsid w:val="00555058"/>
    <w:rsid w:val="005550A6"/>
    <w:rsid w:val="00557028"/>
    <w:rsid w:val="0055728A"/>
    <w:rsid w:val="00557473"/>
    <w:rsid w:val="00557EC1"/>
    <w:rsid w:val="00560DD5"/>
    <w:rsid w:val="0056138E"/>
    <w:rsid w:val="00562428"/>
    <w:rsid w:val="005629E9"/>
    <w:rsid w:val="00562A48"/>
    <w:rsid w:val="00562BC1"/>
    <w:rsid w:val="005645A1"/>
    <w:rsid w:val="00565471"/>
    <w:rsid w:val="005654D6"/>
    <w:rsid w:val="005657B2"/>
    <w:rsid w:val="00567282"/>
    <w:rsid w:val="005708A7"/>
    <w:rsid w:val="0057192D"/>
    <w:rsid w:val="00571B88"/>
    <w:rsid w:val="00572011"/>
    <w:rsid w:val="00572127"/>
    <w:rsid w:val="005721A6"/>
    <w:rsid w:val="00572ADC"/>
    <w:rsid w:val="00572D0A"/>
    <w:rsid w:val="005745B3"/>
    <w:rsid w:val="005755B5"/>
    <w:rsid w:val="00575DCB"/>
    <w:rsid w:val="005769D0"/>
    <w:rsid w:val="00576ECC"/>
    <w:rsid w:val="00581963"/>
    <w:rsid w:val="00582303"/>
    <w:rsid w:val="00582473"/>
    <w:rsid w:val="005826C4"/>
    <w:rsid w:val="005828A3"/>
    <w:rsid w:val="00582BE9"/>
    <w:rsid w:val="00582D3D"/>
    <w:rsid w:val="00582F37"/>
    <w:rsid w:val="00583FD7"/>
    <w:rsid w:val="00584D31"/>
    <w:rsid w:val="00587669"/>
    <w:rsid w:val="005901DE"/>
    <w:rsid w:val="00590795"/>
    <w:rsid w:val="00590EAA"/>
    <w:rsid w:val="00591953"/>
    <w:rsid w:val="0059354D"/>
    <w:rsid w:val="005937DA"/>
    <w:rsid w:val="0059448A"/>
    <w:rsid w:val="005944C7"/>
    <w:rsid w:val="0059512D"/>
    <w:rsid w:val="00595BDF"/>
    <w:rsid w:val="00596733"/>
    <w:rsid w:val="00597261"/>
    <w:rsid w:val="0059764F"/>
    <w:rsid w:val="005A0982"/>
    <w:rsid w:val="005A12EF"/>
    <w:rsid w:val="005A177B"/>
    <w:rsid w:val="005A1DB5"/>
    <w:rsid w:val="005A21B0"/>
    <w:rsid w:val="005A406C"/>
    <w:rsid w:val="005A4E67"/>
    <w:rsid w:val="005A53E2"/>
    <w:rsid w:val="005A58AE"/>
    <w:rsid w:val="005B1431"/>
    <w:rsid w:val="005B1929"/>
    <w:rsid w:val="005B23E0"/>
    <w:rsid w:val="005B3298"/>
    <w:rsid w:val="005C0B15"/>
    <w:rsid w:val="005C1582"/>
    <w:rsid w:val="005C20AE"/>
    <w:rsid w:val="005C285C"/>
    <w:rsid w:val="005C375F"/>
    <w:rsid w:val="005C3C1A"/>
    <w:rsid w:val="005C420B"/>
    <w:rsid w:val="005C53C4"/>
    <w:rsid w:val="005C5B05"/>
    <w:rsid w:val="005C5D62"/>
    <w:rsid w:val="005C6A4D"/>
    <w:rsid w:val="005C73E3"/>
    <w:rsid w:val="005C7E24"/>
    <w:rsid w:val="005D017B"/>
    <w:rsid w:val="005D4291"/>
    <w:rsid w:val="005D461A"/>
    <w:rsid w:val="005D4680"/>
    <w:rsid w:val="005D4786"/>
    <w:rsid w:val="005D52AB"/>
    <w:rsid w:val="005D5D14"/>
    <w:rsid w:val="005D5E45"/>
    <w:rsid w:val="005E012C"/>
    <w:rsid w:val="005E0216"/>
    <w:rsid w:val="005E238B"/>
    <w:rsid w:val="005E4C8D"/>
    <w:rsid w:val="005E4EA7"/>
    <w:rsid w:val="005E5DFC"/>
    <w:rsid w:val="005E72AB"/>
    <w:rsid w:val="005F06DB"/>
    <w:rsid w:val="005F1756"/>
    <w:rsid w:val="005F3F4E"/>
    <w:rsid w:val="005F4116"/>
    <w:rsid w:val="005F5919"/>
    <w:rsid w:val="005F6CD3"/>
    <w:rsid w:val="005F6E30"/>
    <w:rsid w:val="005F729B"/>
    <w:rsid w:val="005F7F59"/>
    <w:rsid w:val="00600C69"/>
    <w:rsid w:val="006045B1"/>
    <w:rsid w:val="00604FBA"/>
    <w:rsid w:val="00606950"/>
    <w:rsid w:val="00612F48"/>
    <w:rsid w:val="00612FC8"/>
    <w:rsid w:val="0061397B"/>
    <w:rsid w:val="0061434D"/>
    <w:rsid w:val="00614AC2"/>
    <w:rsid w:val="00615F2A"/>
    <w:rsid w:val="006164A2"/>
    <w:rsid w:val="0061660D"/>
    <w:rsid w:val="006167A0"/>
    <w:rsid w:val="00616D20"/>
    <w:rsid w:val="00617F5B"/>
    <w:rsid w:val="00620FD2"/>
    <w:rsid w:val="0062245E"/>
    <w:rsid w:val="00622B04"/>
    <w:rsid w:val="0062581A"/>
    <w:rsid w:val="006260B2"/>
    <w:rsid w:val="006274BE"/>
    <w:rsid w:val="006304DB"/>
    <w:rsid w:val="00631009"/>
    <w:rsid w:val="00631499"/>
    <w:rsid w:val="00631B18"/>
    <w:rsid w:val="00631F91"/>
    <w:rsid w:val="00632C97"/>
    <w:rsid w:val="00633591"/>
    <w:rsid w:val="00633A15"/>
    <w:rsid w:val="006340BB"/>
    <w:rsid w:val="00635389"/>
    <w:rsid w:val="0063632F"/>
    <w:rsid w:val="00637314"/>
    <w:rsid w:val="00637758"/>
    <w:rsid w:val="00637802"/>
    <w:rsid w:val="00637B29"/>
    <w:rsid w:val="00637C50"/>
    <w:rsid w:val="00637FBE"/>
    <w:rsid w:val="00641018"/>
    <w:rsid w:val="00641BA6"/>
    <w:rsid w:val="00642609"/>
    <w:rsid w:val="00643BF9"/>
    <w:rsid w:val="006442FD"/>
    <w:rsid w:val="00644447"/>
    <w:rsid w:val="0065010F"/>
    <w:rsid w:val="00651F6F"/>
    <w:rsid w:val="006536FC"/>
    <w:rsid w:val="0065501E"/>
    <w:rsid w:val="0065525F"/>
    <w:rsid w:val="00655C7F"/>
    <w:rsid w:val="00655D08"/>
    <w:rsid w:val="0065604D"/>
    <w:rsid w:val="006604C6"/>
    <w:rsid w:val="00660600"/>
    <w:rsid w:val="0066063B"/>
    <w:rsid w:val="00660CC0"/>
    <w:rsid w:val="00660D0E"/>
    <w:rsid w:val="00660ED8"/>
    <w:rsid w:val="006614C3"/>
    <w:rsid w:val="00661B1D"/>
    <w:rsid w:val="0066324A"/>
    <w:rsid w:val="00663686"/>
    <w:rsid w:val="00664077"/>
    <w:rsid w:val="006700B5"/>
    <w:rsid w:val="006709E5"/>
    <w:rsid w:val="00671266"/>
    <w:rsid w:val="006715EA"/>
    <w:rsid w:val="00673ACA"/>
    <w:rsid w:val="00674F65"/>
    <w:rsid w:val="006750C6"/>
    <w:rsid w:val="0067584A"/>
    <w:rsid w:val="00676600"/>
    <w:rsid w:val="00676944"/>
    <w:rsid w:val="006776D1"/>
    <w:rsid w:val="00677BBC"/>
    <w:rsid w:val="00680642"/>
    <w:rsid w:val="0068099C"/>
    <w:rsid w:val="006828C9"/>
    <w:rsid w:val="00683C3A"/>
    <w:rsid w:val="006846BF"/>
    <w:rsid w:val="00684CA3"/>
    <w:rsid w:val="00684E4B"/>
    <w:rsid w:val="006850BE"/>
    <w:rsid w:val="0068517D"/>
    <w:rsid w:val="00685242"/>
    <w:rsid w:val="00686CCB"/>
    <w:rsid w:val="00687051"/>
    <w:rsid w:val="0069072A"/>
    <w:rsid w:val="00690CAD"/>
    <w:rsid w:val="00691454"/>
    <w:rsid w:val="0069204F"/>
    <w:rsid w:val="0069236C"/>
    <w:rsid w:val="00692DDC"/>
    <w:rsid w:val="00693767"/>
    <w:rsid w:val="00693895"/>
    <w:rsid w:val="0069426C"/>
    <w:rsid w:val="0069469E"/>
    <w:rsid w:val="00694A0F"/>
    <w:rsid w:val="00694C3F"/>
    <w:rsid w:val="0069761C"/>
    <w:rsid w:val="006978EC"/>
    <w:rsid w:val="006A04E4"/>
    <w:rsid w:val="006A10F2"/>
    <w:rsid w:val="006A1983"/>
    <w:rsid w:val="006A1E82"/>
    <w:rsid w:val="006A28A6"/>
    <w:rsid w:val="006A3D91"/>
    <w:rsid w:val="006A43AB"/>
    <w:rsid w:val="006A4D7F"/>
    <w:rsid w:val="006A4DC2"/>
    <w:rsid w:val="006A52D0"/>
    <w:rsid w:val="006A52E7"/>
    <w:rsid w:val="006A7758"/>
    <w:rsid w:val="006A7A53"/>
    <w:rsid w:val="006A7E4C"/>
    <w:rsid w:val="006B1164"/>
    <w:rsid w:val="006B19B5"/>
    <w:rsid w:val="006B204A"/>
    <w:rsid w:val="006B2D43"/>
    <w:rsid w:val="006B33C5"/>
    <w:rsid w:val="006B3C55"/>
    <w:rsid w:val="006B4C98"/>
    <w:rsid w:val="006B4FD3"/>
    <w:rsid w:val="006B54AF"/>
    <w:rsid w:val="006B6EE1"/>
    <w:rsid w:val="006B71C5"/>
    <w:rsid w:val="006C1464"/>
    <w:rsid w:val="006C24B0"/>
    <w:rsid w:val="006C25E3"/>
    <w:rsid w:val="006C279D"/>
    <w:rsid w:val="006C2A4D"/>
    <w:rsid w:val="006C3ADF"/>
    <w:rsid w:val="006C3E0A"/>
    <w:rsid w:val="006C41DB"/>
    <w:rsid w:val="006C5EC9"/>
    <w:rsid w:val="006C6E10"/>
    <w:rsid w:val="006D375D"/>
    <w:rsid w:val="006D5759"/>
    <w:rsid w:val="006D7041"/>
    <w:rsid w:val="006D7764"/>
    <w:rsid w:val="006D7A23"/>
    <w:rsid w:val="006D7CBF"/>
    <w:rsid w:val="006E22AC"/>
    <w:rsid w:val="006E2386"/>
    <w:rsid w:val="006E3869"/>
    <w:rsid w:val="006E52A2"/>
    <w:rsid w:val="006E54B7"/>
    <w:rsid w:val="006F0679"/>
    <w:rsid w:val="006F0FCB"/>
    <w:rsid w:val="006F12EB"/>
    <w:rsid w:val="006F1D18"/>
    <w:rsid w:val="006F1DA6"/>
    <w:rsid w:val="006F20DA"/>
    <w:rsid w:val="006F250A"/>
    <w:rsid w:val="006F48E5"/>
    <w:rsid w:val="006F49BF"/>
    <w:rsid w:val="006F4ADB"/>
    <w:rsid w:val="006F4E91"/>
    <w:rsid w:val="006F52FD"/>
    <w:rsid w:val="006F59D1"/>
    <w:rsid w:val="006F66A9"/>
    <w:rsid w:val="006F6C70"/>
    <w:rsid w:val="006F6D74"/>
    <w:rsid w:val="006F7CB2"/>
    <w:rsid w:val="007016BF"/>
    <w:rsid w:val="007018C5"/>
    <w:rsid w:val="00701D50"/>
    <w:rsid w:val="00701F42"/>
    <w:rsid w:val="00702518"/>
    <w:rsid w:val="00703113"/>
    <w:rsid w:val="00703ECD"/>
    <w:rsid w:val="00704115"/>
    <w:rsid w:val="00704C1A"/>
    <w:rsid w:val="00704CC1"/>
    <w:rsid w:val="00704E97"/>
    <w:rsid w:val="007065D8"/>
    <w:rsid w:val="007126BB"/>
    <w:rsid w:val="00713376"/>
    <w:rsid w:val="00713D5B"/>
    <w:rsid w:val="00714750"/>
    <w:rsid w:val="00714DF7"/>
    <w:rsid w:val="00720C55"/>
    <w:rsid w:val="00720EA0"/>
    <w:rsid w:val="0072122A"/>
    <w:rsid w:val="00721CC3"/>
    <w:rsid w:val="00722264"/>
    <w:rsid w:val="00722797"/>
    <w:rsid w:val="00723509"/>
    <w:rsid w:val="00723EE4"/>
    <w:rsid w:val="007245ED"/>
    <w:rsid w:val="00724B8A"/>
    <w:rsid w:val="00726CE9"/>
    <w:rsid w:val="0072720C"/>
    <w:rsid w:val="007274B4"/>
    <w:rsid w:val="0072782F"/>
    <w:rsid w:val="00727F68"/>
    <w:rsid w:val="007306D6"/>
    <w:rsid w:val="007310C0"/>
    <w:rsid w:val="007312ED"/>
    <w:rsid w:val="0073187D"/>
    <w:rsid w:val="00731F35"/>
    <w:rsid w:val="0073374F"/>
    <w:rsid w:val="00733B27"/>
    <w:rsid w:val="007346CC"/>
    <w:rsid w:val="00734D2F"/>
    <w:rsid w:val="007365A7"/>
    <w:rsid w:val="00736BB3"/>
    <w:rsid w:val="0074187A"/>
    <w:rsid w:val="007420A3"/>
    <w:rsid w:val="00742897"/>
    <w:rsid w:val="00742CE8"/>
    <w:rsid w:val="00743E43"/>
    <w:rsid w:val="00744F96"/>
    <w:rsid w:val="00745BCD"/>
    <w:rsid w:val="00745DE6"/>
    <w:rsid w:val="00745E6B"/>
    <w:rsid w:val="00747468"/>
    <w:rsid w:val="007475AC"/>
    <w:rsid w:val="007478DD"/>
    <w:rsid w:val="00747954"/>
    <w:rsid w:val="007479AD"/>
    <w:rsid w:val="007503A7"/>
    <w:rsid w:val="00752F01"/>
    <w:rsid w:val="00753C4E"/>
    <w:rsid w:val="00754624"/>
    <w:rsid w:val="00754820"/>
    <w:rsid w:val="00754B26"/>
    <w:rsid w:val="00755EF5"/>
    <w:rsid w:val="00756792"/>
    <w:rsid w:val="00757A4D"/>
    <w:rsid w:val="00760067"/>
    <w:rsid w:val="00760946"/>
    <w:rsid w:val="00760CBB"/>
    <w:rsid w:val="00762A56"/>
    <w:rsid w:val="00762B2D"/>
    <w:rsid w:val="00762E99"/>
    <w:rsid w:val="007644D6"/>
    <w:rsid w:val="00764618"/>
    <w:rsid w:val="00764AFE"/>
    <w:rsid w:val="00765642"/>
    <w:rsid w:val="00765EEB"/>
    <w:rsid w:val="00766508"/>
    <w:rsid w:val="00770A7D"/>
    <w:rsid w:val="00771B3A"/>
    <w:rsid w:val="00771E92"/>
    <w:rsid w:val="007723B3"/>
    <w:rsid w:val="007733AE"/>
    <w:rsid w:val="00773F80"/>
    <w:rsid w:val="007740B4"/>
    <w:rsid w:val="00774741"/>
    <w:rsid w:val="0077610A"/>
    <w:rsid w:val="00776175"/>
    <w:rsid w:val="0077664D"/>
    <w:rsid w:val="00776F5F"/>
    <w:rsid w:val="00777AAD"/>
    <w:rsid w:val="007800FF"/>
    <w:rsid w:val="007801DA"/>
    <w:rsid w:val="007813F5"/>
    <w:rsid w:val="00781865"/>
    <w:rsid w:val="00781D75"/>
    <w:rsid w:val="00782B1F"/>
    <w:rsid w:val="007852C3"/>
    <w:rsid w:val="00786060"/>
    <w:rsid w:val="00786C1B"/>
    <w:rsid w:val="00790C0B"/>
    <w:rsid w:val="0079106B"/>
    <w:rsid w:val="0079212E"/>
    <w:rsid w:val="007932AC"/>
    <w:rsid w:val="0079357C"/>
    <w:rsid w:val="0079382B"/>
    <w:rsid w:val="00793DC2"/>
    <w:rsid w:val="00794ED5"/>
    <w:rsid w:val="007951CD"/>
    <w:rsid w:val="00796978"/>
    <w:rsid w:val="007975CD"/>
    <w:rsid w:val="0079760C"/>
    <w:rsid w:val="0079782C"/>
    <w:rsid w:val="007A198B"/>
    <w:rsid w:val="007A1B80"/>
    <w:rsid w:val="007A23E6"/>
    <w:rsid w:val="007A2C77"/>
    <w:rsid w:val="007A31BC"/>
    <w:rsid w:val="007A3FE0"/>
    <w:rsid w:val="007A55BA"/>
    <w:rsid w:val="007B046D"/>
    <w:rsid w:val="007B0D9F"/>
    <w:rsid w:val="007B0E84"/>
    <w:rsid w:val="007B0F87"/>
    <w:rsid w:val="007B2C2C"/>
    <w:rsid w:val="007B2E53"/>
    <w:rsid w:val="007B2F29"/>
    <w:rsid w:val="007B345C"/>
    <w:rsid w:val="007B3A6F"/>
    <w:rsid w:val="007B50BA"/>
    <w:rsid w:val="007B5F29"/>
    <w:rsid w:val="007B6550"/>
    <w:rsid w:val="007B6DE7"/>
    <w:rsid w:val="007B6FF1"/>
    <w:rsid w:val="007C518A"/>
    <w:rsid w:val="007C5592"/>
    <w:rsid w:val="007C5FF4"/>
    <w:rsid w:val="007C7242"/>
    <w:rsid w:val="007C742D"/>
    <w:rsid w:val="007D1B30"/>
    <w:rsid w:val="007D2420"/>
    <w:rsid w:val="007D3075"/>
    <w:rsid w:val="007D4681"/>
    <w:rsid w:val="007D5AE0"/>
    <w:rsid w:val="007D65EF"/>
    <w:rsid w:val="007E077E"/>
    <w:rsid w:val="007E194E"/>
    <w:rsid w:val="007E1978"/>
    <w:rsid w:val="007E1F3E"/>
    <w:rsid w:val="007E45FC"/>
    <w:rsid w:val="007E4E6B"/>
    <w:rsid w:val="007E501E"/>
    <w:rsid w:val="007E5D14"/>
    <w:rsid w:val="007E73B7"/>
    <w:rsid w:val="007E749D"/>
    <w:rsid w:val="007E7C28"/>
    <w:rsid w:val="007E7ECC"/>
    <w:rsid w:val="007F14D0"/>
    <w:rsid w:val="007F327B"/>
    <w:rsid w:val="007F448B"/>
    <w:rsid w:val="007F4D33"/>
    <w:rsid w:val="007F5BED"/>
    <w:rsid w:val="007F5CCB"/>
    <w:rsid w:val="007F724E"/>
    <w:rsid w:val="007F7567"/>
    <w:rsid w:val="00800F7F"/>
    <w:rsid w:val="00801F76"/>
    <w:rsid w:val="00802442"/>
    <w:rsid w:val="0080270A"/>
    <w:rsid w:val="008050C2"/>
    <w:rsid w:val="00807160"/>
    <w:rsid w:val="00807164"/>
    <w:rsid w:val="00807B32"/>
    <w:rsid w:val="00810DF9"/>
    <w:rsid w:val="00811039"/>
    <w:rsid w:val="00812EDE"/>
    <w:rsid w:val="00813278"/>
    <w:rsid w:val="008148F0"/>
    <w:rsid w:val="00815F1F"/>
    <w:rsid w:val="00821126"/>
    <w:rsid w:val="008211F0"/>
    <w:rsid w:val="00822164"/>
    <w:rsid w:val="008228DF"/>
    <w:rsid w:val="00823DD1"/>
    <w:rsid w:val="0082457E"/>
    <w:rsid w:val="008245FB"/>
    <w:rsid w:val="008256F6"/>
    <w:rsid w:val="00826595"/>
    <w:rsid w:val="00826642"/>
    <w:rsid w:val="00826905"/>
    <w:rsid w:val="00827B6F"/>
    <w:rsid w:val="008309D9"/>
    <w:rsid w:val="0083236C"/>
    <w:rsid w:val="0083258B"/>
    <w:rsid w:val="00833CB3"/>
    <w:rsid w:val="00834F55"/>
    <w:rsid w:val="00837B7E"/>
    <w:rsid w:val="008405BC"/>
    <w:rsid w:val="008429DD"/>
    <w:rsid w:val="00843107"/>
    <w:rsid w:val="0084385C"/>
    <w:rsid w:val="00843F9D"/>
    <w:rsid w:val="0084469A"/>
    <w:rsid w:val="008453F0"/>
    <w:rsid w:val="00845D19"/>
    <w:rsid w:val="008465FA"/>
    <w:rsid w:val="008468C9"/>
    <w:rsid w:val="008471DD"/>
    <w:rsid w:val="008478B1"/>
    <w:rsid w:val="00850889"/>
    <w:rsid w:val="00853B36"/>
    <w:rsid w:val="00854468"/>
    <w:rsid w:val="00855014"/>
    <w:rsid w:val="00855324"/>
    <w:rsid w:val="00856A22"/>
    <w:rsid w:val="00860418"/>
    <w:rsid w:val="00860553"/>
    <w:rsid w:val="0086059F"/>
    <w:rsid w:val="00860D56"/>
    <w:rsid w:val="008612CF"/>
    <w:rsid w:val="008615EB"/>
    <w:rsid w:val="0086237E"/>
    <w:rsid w:val="00863442"/>
    <w:rsid w:val="00863BA6"/>
    <w:rsid w:val="0086557B"/>
    <w:rsid w:val="00865E81"/>
    <w:rsid w:val="00866F40"/>
    <w:rsid w:val="0086721B"/>
    <w:rsid w:val="00867AEC"/>
    <w:rsid w:val="00867C15"/>
    <w:rsid w:val="00867DED"/>
    <w:rsid w:val="00867EB7"/>
    <w:rsid w:val="00867F51"/>
    <w:rsid w:val="00870A94"/>
    <w:rsid w:val="00870F16"/>
    <w:rsid w:val="00871F98"/>
    <w:rsid w:val="0087371B"/>
    <w:rsid w:val="00873CA2"/>
    <w:rsid w:val="00875013"/>
    <w:rsid w:val="00875095"/>
    <w:rsid w:val="00877201"/>
    <w:rsid w:val="00877490"/>
    <w:rsid w:val="00877573"/>
    <w:rsid w:val="00880AB4"/>
    <w:rsid w:val="00882358"/>
    <w:rsid w:val="00882FFC"/>
    <w:rsid w:val="008854CA"/>
    <w:rsid w:val="00885A4B"/>
    <w:rsid w:val="00885A97"/>
    <w:rsid w:val="0088695B"/>
    <w:rsid w:val="008875F3"/>
    <w:rsid w:val="00887E23"/>
    <w:rsid w:val="008919FB"/>
    <w:rsid w:val="008937D8"/>
    <w:rsid w:val="00895DB5"/>
    <w:rsid w:val="00896EA9"/>
    <w:rsid w:val="008A02C8"/>
    <w:rsid w:val="008A1866"/>
    <w:rsid w:val="008A1A83"/>
    <w:rsid w:val="008A1A86"/>
    <w:rsid w:val="008A1E86"/>
    <w:rsid w:val="008A3166"/>
    <w:rsid w:val="008A3EA6"/>
    <w:rsid w:val="008A4F9F"/>
    <w:rsid w:val="008A65E4"/>
    <w:rsid w:val="008A663C"/>
    <w:rsid w:val="008A686F"/>
    <w:rsid w:val="008A7362"/>
    <w:rsid w:val="008B0908"/>
    <w:rsid w:val="008B1704"/>
    <w:rsid w:val="008B2E6B"/>
    <w:rsid w:val="008B4AFC"/>
    <w:rsid w:val="008B505E"/>
    <w:rsid w:val="008B5495"/>
    <w:rsid w:val="008B6133"/>
    <w:rsid w:val="008B6E27"/>
    <w:rsid w:val="008B7330"/>
    <w:rsid w:val="008C2220"/>
    <w:rsid w:val="008C26EC"/>
    <w:rsid w:val="008C4045"/>
    <w:rsid w:val="008C43E8"/>
    <w:rsid w:val="008C4986"/>
    <w:rsid w:val="008C4B76"/>
    <w:rsid w:val="008C54DC"/>
    <w:rsid w:val="008C6F68"/>
    <w:rsid w:val="008D01BC"/>
    <w:rsid w:val="008D0B72"/>
    <w:rsid w:val="008D1940"/>
    <w:rsid w:val="008D1EBA"/>
    <w:rsid w:val="008D2085"/>
    <w:rsid w:val="008D2C89"/>
    <w:rsid w:val="008D2CE4"/>
    <w:rsid w:val="008D2E86"/>
    <w:rsid w:val="008D31FF"/>
    <w:rsid w:val="008D48F1"/>
    <w:rsid w:val="008D4CF5"/>
    <w:rsid w:val="008D50F2"/>
    <w:rsid w:val="008D6390"/>
    <w:rsid w:val="008D66FC"/>
    <w:rsid w:val="008D71CA"/>
    <w:rsid w:val="008D7773"/>
    <w:rsid w:val="008E0680"/>
    <w:rsid w:val="008E1165"/>
    <w:rsid w:val="008E1D92"/>
    <w:rsid w:val="008E2B0F"/>
    <w:rsid w:val="008E3293"/>
    <w:rsid w:val="008E3ADA"/>
    <w:rsid w:val="008E402E"/>
    <w:rsid w:val="008E4BC7"/>
    <w:rsid w:val="008E4D36"/>
    <w:rsid w:val="008E50D4"/>
    <w:rsid w:val="008E556D"/>
    <w:rsid w:val="008E6B86"/>
    <w:rsid w:val="008E6DFF"/>
    <w:rsid w:val="008E6E95"/>
    <w:rsid w:val="008E75D8"/>
    <w:rsid w:val="008E766D"/>
    <w:rsid w:val="008E78B9"/>
    <w:rsid w:val="008E7970"/>
    <w:rsid w:val="008E7B62"/>
    <w:rsid w:val="008F0020"/>
    <w:rsid w:val="008F1077"/>
    <w:rsid w:val="008F16A8"/>
    <w:rsid w:val="008F2237"/>
    <w:rsid w:val="008F25C5"/>
    <w:rsid w:val="008F2E8D"/>
    <w:rsid w:val="008F4441"/>
    <w:rsid w:val="008F71CE"/>
    <w:rsid w:val="009007DF"/>
    <w:rsid w:val="00900B33"/>
    <w:rsid w:val="00902C24"/>
    <w:rsid w:val="00903C36"/>
    <w:rsid w:val="00904484"/>
    <w:rsid w:val="00905AEB"/>
    <w:rsid w:val="00906F42"/>
    <w:rsid w:val="00907E75"/>
    <w:rsid w:val="00910583"/>
    <w:rsid w:val="00910D43"/>
    <w:rsid w:val="00913E6B"/>
    <w:rsid w:val="00913EDB"/>
    <w:rsid w:val="00913F8A"/>
    <w:rsid w:val="009141FA"/>
    <w:rsid w:val="00914FAB"/>
    <w:rsid w:val="00915AD4"/>
    <w:rsid w:val="0091648D"/>
    <w:rsid w:val="0092047B"/>
    <w:rsid w:val="0092167B"/>
    <w:rsid w:val="00923E64"/>
    <w:rsid w:val="009253F9"/>
    <w:rsid w:val="009258D2"/>
    <w:rsid w:val="009259B3"/>
    <w:rsid w:val="00926756"/>
    <w:rsid w:val="009275F7"/>
    <w:rsid w:val="0092793E"/>
    <w:rsid w:val="00927DE2"/>
    <w:rsid w:val="009315AF"/>
    <w:rsid w:val="00931CA6"/>
    <w:rsid w:val="00932DFA"/>
    <w:rsid w:val="00933AEC"/>
    <w:rsid w:val="00934709"/>
    <w:rsid w:val="00934745"/>
    <w:rsid w:val="00934761"/>
    <w:rsid w:val="00934FB6"/>
    <w:rsid w:val="0093547E"/>
    <w:rsid w:val="00936FDD"/>
    <w:rsid w:val="0093739D"/>
    <w:rsid w:val="00937792"/>
    <w:rsid w:val="0094086F"/>
    <w:rsid w:val="00940CEE"/>
    <w:rsid w:val="00941682"/>
    <w:rsid w:val="009417E7"/>
    <w:rsid w:val="009441AC"/>
    <w:rsid w:val="00945F58"/>
    <w:rsid w:val="00946BB2"/>
    <w:rsid w:val="00946EB3"/>
    <w:rsid w:val="009503B9"/>
    <w:rsid w:val="00951E55"/>
    <w:rsid w:val="009529CF"/>
    <w:rsid w:val="00953BD9"/>
    <w:rsid w:val="00953D4F"/>
    <w:rsid w:val="00955564"/>
    <w:rsid w:val="009559E8"/>
    <w:rsid w:val="00955FDF"/>
    <w:rsid w:val="00956D43"/>
    <w:rsid w:val="00956E74"/>
    <w:rsid w:val="00957059"/>
    <w:rsid w:val="00960E52"/>
    <w:rsid w:val="009612CE"/>
    <w:rsid w:val="009622A8"/>
    <w:rsid w:val="00963976"/>
    <w:rsid w:val="00963EE1"/>
    <w:rsid w:val="00964146"/>
    <w:rsid w:val="009656B8"/>
    <w:rsid w:val="00966CCB"/>
    <w:rsid w:val="00967F94"/>
    <w:rsid w:val="009704AE"/>
    <w:rsid w:val="00971F37"/>
    <w:rsid w:val="009721F9"/>
    <w:rsid w:val="00972DEF"/>
    <w:rsid w:val="009743C5"/>
    <w:rsid w:val="00974FB7"/>
    <w:rsid w:val="0097678A"/>
    <w:rsid w:val="00976FCB"/>
    <w:rsid w:val="00976FEE"/>
    <w:rsid w:val="00977034"/>
    <w:rsid w:val="009813E2"/>
    <w:rsid w:val="00981F16"/>
    <w:rsid w:val="00984C41"/>
    <w:rsid w:val="00985407"/>
    <w:rsid w:val="009854E8"/>
    <w:rsid w:val="0098565D"/>
    <w:rsid w:val="00985817"/>
    <w:rsid w:val="0098731F"/>
    <w:rsid w:val="009877B6"/>
    <w:rsid w:val="00987D6E"/>
    <w:rsid w:val="009901D4"/>
    <w:rsid w:val="00990AB0"/>
    <w:rsid w:val="009926F2"/>
    <w:rsid w:val="0099425F"/>
    <w:rsid w:val="009942F1"/>
    <w:rsid w:val="00996192"/>
    <w:rsid w:val="009968D9"/>
    <w:rsid w:val="00996C57"/>
    <w:rsid w:val="009971A3"/>
    <w:rsid w:val="009A0C03"/>
    <w:rsid w:val="009A1445"/>
    <w:rsid w:val="009A1588"/>
    <w:rsid w:val="009A1EED"/>
    <w:rsid w:val="009A275B"/>
    <w:rsid w:val="009A2D3C"/>
    <w:rsid w:val="009A3A64"/>
    <w:rsid w:val="009A41BA"/>
    <w:rsid w:val="009A48D5"/>
    <w:rsid w:val="009A4B5D"/>
    <w:rsid w:val="009A71AB"/>
    <w:rsid w:val="009B09E3"/>
    <w:rsid w:val="009B124F"/>
    <w:rsid w:val="009B1429"/>
    <w:rsid w:val="009B4439"/>
    <w:rsid w:val="009B4AA0"/>
    <w:rsid w:val="009B5320"/>
    <w:rsid w:val="009B6981"/>
    <w:rsid w:val="009B6F9E"/>
    <w:rsid w:val="009C062D"/>
    <w:rsid w:val="009C0C82"/>
    <w:rsid w:val="009C15BB"/>
    <w:rsid w:val="009C1939"/>
    <w:rsid w:val="009C2A1A"/>
    <w:rsid w:val="009C2CA0"/>
    <w:rsid w:val="009C37CE"/>
    <w:rsid w:val="009C3FC2"/>
    <w:rsid w:val="009C42DF"/>
    <w:rsid w:val="009C5166"/>
    <w:rsid w:val="009C68CB"/>
    <w:rsid w:val="009D1DE5"/>
    <w:rsid w:val="009D2895"/>
    <w:rsid w:val="009D2B33"/>
    <w:rsid w:val="009D2C2C"/>
    <w:rsid w:val="009D43DA"/>
    <w:rsid w:val="009D47A8"/>
    <w:rsid w:val="009D5829"/>
    <w:rsid w:val="009D59CA"/>
    <w:rsid w:val="009D76EF"/>
    <w:rsid w:val="009E0072"/>
    <w:rsid w:val="009E2E67"/>
    <w:rsid w:val="009E3321"/>
    <w:rsid w:val="009E4871"/>
    <w:rsid w:val="009E5343"/>
    <w:rsid w:val="009E5E02"/>
    <w:rsid w:val="009E631C"/>
    <w:rsid w:val="009F02F7"/>
    <w:rsid w:val="009F0B8B"/>
    <w:rsid w:val="009F0B98"/>
    <w:rsid w:val="009F134C"/>
    <w:rsid w:val="009F1FED"/>
    <w:rsid w:val="009F22FB"/>
    <w:rsid w:val="009F273F"/>
    <w:rsid w:val="009F3FBF"/>
    <w:rsid w:val="009F418D"/>
    <w:rsid w:val="009F4531"/>
    <w:rsid w:val="009F7881"/>
    <w:rsid w:val="00A0008F"/>
    <w:rsid w:val="00A01353"/>
    <w:rsid w:val="00A015A4"/>
    <w:rsid w:val="00A017A2"/>
    <w:rsid w:val="00A01EE3"/>
    <w:rsid w:val="00A02695"/>
    <w:rsid w:val="00A02B97"/>
    <w:rsid w:val="00A02E71"/>
    <w:rsid w:val="00A03ACF"/>
    <w:rsid w:val="00A07783"/>
    <w:rsid w:val="00A10C7C"/>
    <w:rsid w:val="00A11324"/>
    <w:rsid w:val="00A1201A"/>
    <w:rsid w:val="00A12A87"/>
    <w:rsid w:val="00A1346B"/>
    <w:rsid w:val="00A1379C"/>
    <w:rsid w:val="00A13AF8"/>
    <w:rsid w:val="00A13FC9"/>
    <w:rsid w:val="00A14032"/>
    <w:rsid w:val="00A1515F"/>
    <w:rsid w:val="00A160CB"/>
    <w:rsid w:val="00A1709E"/>
    <w:rsid w:val="00A17697"/>
    <w:rsid w:val="00A20333"/>
    <w:rsid w:val="00A203A1"/>
    <w:rsid w:val="00A21B94"/>
    <w:rsid w:val="00A21E6D"/>
    <w:rsid w:val="00A22290"/>
    <w:rsid w:val="00A24051"/>
    <w:rsid w:val="00A24611"/>
    <w:rsid w:val="00A2538D"/>
    <w:rsid w:val="00A257E4"/>
    <w:rsid w:val="00A26B90"/>
    <w:rsid w:val="00A2748B"/>
    <w:rsid w:val="00A305DB"/>
    <w:rsid w:val="00A318DF"/>
    <w:rsid w:val="00A324BA"/>
    <w:rsid w:val="00A3302F"/>
    <w:rsid w:val="00A33DC6"/>
    <w:rsid w:val="00A33E88"/>
    <w:rsid w:val="00A34DE3"/>
    <w:rsid w:val="00A34E0B"/>
    <w:rsid w:val="00A365A1"/>
    <w:rsid w:val="00A37553"/>
    <w:rsid w:val="00A40C98"/>
    <w:rsid w:val="00A42F11"/>
    <w:rsid w:val="00A437C7"/>
    <w:rsid w:val="00A43960"/>
    <w:rsid w:val="00A43983"/>
    <w:rsid w:val="00A43C69"/>
    <w:rsid w:val="00A4439E"/>
    <w:rsid w:val="00A455BF"/>
    <w:rsid w:val="00A4616C"/>
    <w:rsid w:val="00A46588"/>
    <w:rsid w:val="00A47D5D"/>
    <w:rsid w:val="00A50E9E"/>
    <w:rsid w:val="00A514D7"/>
    <w:rsid w:val="00A516B8"/>
    <w:rsid w:val="00A539ED"/>
    <w:rsid w:val="00A54371"/>
    <w:rsid w:val="00A543A9"/>
    <w:rsid w:val="00A56C36"/>
    <w:rsid w:val="00A5757E"/>
    <w:rsid w:val="00A6099B"/>
    <w:rsid w:val="00A6200C"/>
    <w:rsid w:val="00A62F9F"/>
    <w:rsid w:val="00A65CA1"/>
    <w:rsid w:val="00A667C6"/>
    <w:rsid w:val="00A66EF8"/>
    <w:rsid w:val="00A6707D"/>
    <w:rsid w:val="00A707DC"/>
    <w:rsid w:val="00A7085E"/>
    <w:rsid w:val="00A72024"/>
    <w:rsid w:val="00A72F04"/>
    <w:rsid w:val="00A74045"/>
    <w:rsid w:val="00A752BB"/>
    <w:rsid w:val="00A753EB"/>
    <w:rsid w:val="00A76FE4"/>
    <w:rsid w:val="00A779A2"/>
    <w:rsid w:val="00A77D7E"/>
    <w:rsid w:val="00A8069C"/>
    <w:rsid w:val="00A80F16"/>
    <w:rsid w:val="00A818BC"/>
    <w:rsid w:val="00A818C7"/>
    <w:rsid w:val="00A82C8B"/>
    <w:rsid w:val="00A834FD"/>
    <w:rsid w:val="00A85318"/>
    <w:rsid w:val="00A871F7"/>
    <w:rsid w:val="00A90D95"/>
    <w:rsid w:val="00A90E1C"/>
    <w:rsid w:val="00A92A25"/>
    <w:rsid w:val="00A93EB5"/>
    <w:rsid w:val="00A954B6"/>
    <w:rsid w:val="00A959DF"/>
    <w:rsid w:val="00A971C6"/>
    <w:rsid w:val="00A97DBA"/>
    <w:rsid w:val="00A97E35"/>
    <w:rsid w:val="00AA0271"/>
    <w:rsid w:val="00AA0FEF"/>
    <w:rsid w:val="00AA104E"/>
    <w:rsid w:val="00AA1818"/>
    <w:rsid w:val="00AA1899"/>
    <w:rsid w:val="00AA22EF"/>
    <w:rsid w:val="00AA2F9F"/>
    <w:rsid w:val="00AA363E"/>
    <w:rsid w:val="00AA56AA"/>
    <w:rsid w:val="00AA5E12"/>
    <w:rsid w:val="00AA6384"/>
    <w:rsid w:val="00AA68AD"/>
    <w:rsid w:val="00AB06B1"/>
    <w:rsid w:val="00AB0B57"/>
    <w:rsid w:val="00AB2A94"/>
    <w:rsid w:val="00AB4454"/>
    <w:rsid w:val="00AB4552"/>
    <w:rsid w:val="00AB466D"/>
    <w:rsid w:val="00AB4CD3"/>
    <w:rsid w:val="00AB5AB4"/>
    <w:rsid w:val="00AB731F"/>
    <w:rsid w:val="00AB78F8"/>
    <w:rsid w:val="00AB7F1A"/>
    <w:rsid w:val="00AC0657"/>
    <w:rsid w:val="00AC0910"/>
    <w:rsid w:val="00AC1D1F"/>
    <w:rsid w:val="00AC25B3"/>
    <w:rsid w:val="00AC33AD"/>
    <w:rsid w:val="00AC33DF"/>
    <w:rsid w:val="00AC3DAF"/>
    <w:rsid w:val="00AC4434"/>
    <w:rsid w:val="00AC448C"/>
    <w:rsid w:val="00AC4D20"/>
    <w:rsid w:val="00AC513E"/>
    <w:rsid w:val="00AC5B03"/>
    <w:rsid w:val="00AC672A"/>
    <w:rsid w:val="00AC67FF"/>
    <w:rsid w:val="00AC6B44"/>
    <w:rsid w:val="00AC6FA8"/>
    <w:rsid w:val="00AD0211"/>
    <w:rsid w:val="00AD0BB8"/>
    <w:rsid w:val="00AD28C6"/>
    <w:rsid w:val="00AD47BA"/>
    <w:rsid w:val="00AD6E56"/>
    <w:rsid w:val="00AD710E"/>
    <w:rsid w:val="00AE00DD"/>
    <w:rsid w:val="00AE0E4F"/>
    <w:rsid w:val="00AE2225"/>
    <w:rsid w:val="00AE259F"/>
    <w:rsid w:val="00AE2B70"/>
    <w:rsid w:val="00AE2BD9"/>
    <w:rsid w:val="00AE30B5"/>
    <w:rsid w:val="00AE3644"/>
    <w:rsid w:val="00AE38AD"/>
    <w:rsid w:val="00AE4DB7"/>
    <w:rsid w:val="00AE72ED"/>
    <w:rsid w:val="00AE75AE"/>
    <w:rsid w:val="00AF0404"/>
    <w:rsid w:val="00AF1D25"/>
    <w:rsid w:val="00AF1FD1"/>
    <w:rsid w:val="00AF2AE4"/>
    <w:rsid w:val="00AF39E7"/>
    <w:rsid w:val="00AF3DA4"/>
    <w:rsid w:val="00AF4140"/>
    <w:rsid w:val="00AF63D0"/>
    <w:rsid w:val="00AF6AB3"/>
    <w:rsid w:val="00B005D3"/>
    <w:rsid w:val="00B016AC"/>
    <w:rsid w:val="00B01B8C"/>
    <w:rsid w:val="00B02772"/>
    <w:rsid w:val="00B027F4"/>
    <w:rsid w:val="00B04AEC"/>
    <w:rsid w:val="00B05574"/>
    <w:rsid w:val="00B05CB4"/>
    <w:rsid w:val="00B06005"/>
    <w:rsid w:val="00B062EC"/>
    <w:rsid w:val="00B06B4F"/>
    <w:rsid w:val="00B072BF"/>
    <w:rsid w:val="00B07862"/>
    <w:rsid w:val="00B1188E"/>
    <w:rsid w:val="00B12635"/>
    <w:rsid w:val="00B16426"/>
    <w:rsid w:val="00B17729"/>
    <w:rsid w:val="00B20ECB"/>
    <w:rsid w:val="00B216C1"/>
    <w:rsid w:val="00B226B3"/>
    <w:rsid w:val="00B22A69"/>
    <w:rsid w:val="00B22BB7"/>
    <w:rsid w:val="00B24E98"/>
    <w:rsid w:val="00B2733B"/>
    <w:rsid w:val="00B2763D"/>
    <w:rsid w:val="00B27D1D"/>
    <w:rsid w:val="00B30120"/>
    <w:rsid w:val="00B3035E"/>
    <w:rsid w:val="00B30C04"/>
    <w:rsid w:val="00B312D1"/>
    <w:rsid w:val="00B3267E"/>
    <w:rsid w:val="00B32B5F"/>
    <w:rsid w:val="00B33817"/>
    <w:rsid w:val="00B35679"/>
    <w:rsid w:val="00B35D20"/>
    <w:rsid w:val="00B35F0D"/>
    <w:rsid w:val="00B3680C"/>
    <w:rsid w:val="00B371D2"/>
    <w:rsid w:val="00B40C7F"/>
    <w:rsid w:val="00B42744"/>
    <w:rsid w:val="00B43061"/>
    <w:rsid w:val="00B43398"/>
    <w:rsid w:val="00B45969"/>
    <w:rsid w:val="00B5014B"/>
    <w:rsid w:val="00B51500"/>
    <w:rsid w:val="00B51CB3"/>
    <w:rsid w:val="00B51F67"/>
    <w:rsid w:val="00B54182"/>
    <w:rsid w:val="00B54521"/>
    <w:rsid w:val="00B566C6"/>
    <w:rsid w:val="00B56752"/>
    <w:rsid w:val="00B56A3D"/>
    <w:rsid w:val="00B575D2"/>
    <w:rsid w:val="00B6005C"/>
    <w:rsid w:val="00B6065C"/>
    <w:rsid w:val="00B6096C"/>
    <w:rsid w:val="00B630FB"/>
    <w:rsid w:val="00B63567"/>
    <w:rsid w:val="00B63808"/>
    <w:rsid w:val="00B6399D"/>
    <w:rsid w:val="00B6453F"/>
    <w:rsid w:val="00B65413"/>
    <w:rsid w:val="00B667AC"/>
    <w:rsid w:val="00B67D26"/>
    <w:rsid w:val="00B70FA9"/>
    <w:rsid w:val="00B7145E"/>
    <w:rsid w:val="00B71834"/>
    <w:rsid w:val="00B7216E"/>
    <w:rsid w:val="00B72CAE"/>
    <w:rsid w:val="00B72FF0"/>
    <w:rsid w:val="00B75A46"/>
    <w:rsid w:val="00B8190C"/>
    <w:rsid w:val="00B81C3E"/>
    <w:rsid w:val="00B81EF9"/>
    <w:rsid w:val="00B820F5"/>
    <w:rsid w:val="00B823F2"/>
    <w:rsid w:val="00B83935"/>
    <w:rsid w:val="00B869E6"/>
    <w:rsid w:val="00B87B74"/>
    <w:rsid w:val="00B87E97"/>
    <w:rsid w:val="00B904AC"/>
    <w:rsid w:val="00B91B41"/>
    <w:rsid w:val="00B91F61"/>
    <w:rsid w:val="00B92695"/>
    <w:rsid w:val="00B93FC0"/>
    <w:rsid w:val="00B944AE"/>
    <w:rsid w:val="00B95956"/>
    <w:rsid w:val="00B95FE7"/>
    <w:rsid w:val="00B9616A"/>
    <w:rsid w:val="00B97237"/>
    <w:rsid w:val="00B97E99"/>
    <w:rsid w:val="00BA0A8C"/>
    <w:rsid w:val="00BA0A94"/>
    <w:rsid w:val="00BA137F"/>
    <w:rsid w:val="00BA234F"/>
    <w:rsid w:val="00BA2F6F"/>
    <w:rsid w:val="00BA3155"/>
    <w:rsid w:val="00BA4EDA"/>
    <w:rsid w:val="00BA6705"/>
    <w:rsid w:val="00BA6967"/>
    <w:rsid w:val="00BA7286"/>
    <w:rsid w:val="00BA73CB"/>
    <w:rsid w:val="00BA751C"/>
    <w:rsid w:val="00BB127E"/>
    <w:rsid w:val="00BB1F82"/>
    <w:rsid w:val="00BB22CD"/>
    <w:rsid w:val="00BB25A1"/>
    <w:rsid w:val="00BB2B48"/>
    <w:rsid w:val="00BB3299"/>
    <w:rsid w:val="00BB32A6"/>
    <w:rsid w:val="00BB3305"/>
    <w:rsid w:val="00BB37C8"/>
    <w:rsid w:val="00BB4559"/>
    <w:rsid w:val="00BB6B56"/>
    <w:rsid w:val="00BB753B"/>
    <w:rsid w:val="00BC04D3"/>
    <w:rsid w:val="00BC08D2"/>
    <w:rsid w:val="00BC0A94"/>
    <w:rsid w:val="00BC140B"/>
    <w:rsid w:val="00BC1721"/>
    <w:rsid w:val="00BC1D56"/>
    <w:rsid w:val="00BC3B20"/>
    <w:rsid w:val="00BC3D56"/>
    <w:rsid w:val="00BC702F"/>
    <w:rsid w:val="00BC7129"/>
    <w:rsid w:val="00BD0D8B"/>
    <w:rsid w:val="00BD1896"/>
    <w:rsid w:val="00BD2281"/>
    <w:rsid w:val="00BD267E"/>
    <w:rsid w:val="00BD2CB4"/>
    <w:rsid w:val="00BD3D35"/>
    <w:rsid w:val="00BD3EB3"/>
    <w:rsid w:val="00BD425F"/>
    <w:rsid w:val="00BD42F2"/>
    <w:rsid w:val="00BD44C5"/>
    <w:rsid w:val="00BD5007"/>
    <w:rsid w:val="00BD599B"/>
    <w:rsid w:val="00BD5DB6"/>
    <w:rsid w:val="00BD65BE"/>
    <w:rsid w:val="00BD6613"/>
    <w:rsid w:val="00BD6805"/>
    <w:rsid w:val="00BD7C4E"/>
    <w:rsid w:val="00BE1D00"/>
    <w:rsid w:val="00BE2065"/>
    <w:rsid w:val="00BE2319"/>
    <w:rsid w:val="00BE35D8"/>
    <w:rsid w:val="00BE3CAA"/>
    <w:rsid w:val="00BE43E6"/>
    <w:rsid w:val="00BE4952"/>
    <w:rsid w:val="00BE49E1"/>
    <w:rsid w:val="00BE6B0B"/>
    <w:rsid w:val="00BF006B"/>
    <w:rsid w:val="00BF0382"/>
    <w:rsid w:val="00BF069B"/>
    <w:rsid w:val="00BF069C"/>
    <w:rsid w:val="00BF1430"/>
    <w:rsid w:val="00BF189E"/>
    <w:rsid w:val="00BF18F4"/>
    <w:rsid w:val="00BF228A"/>
    <w:rsid w:val="00BF6E78"/>
    <w:rsid w:val="00BF6F40"/>
    <w:rsid w:val="00C0028B"/>
    <w:rsid w:val="00C00E0A"/>
    <w:rsid w:val="00C00FD5"/>
    <w:rsid w:val="00C019B7"/>
    <w:rsid w:val="00C03C05"/>
    <w:rsid w:val="00C03F4A"/>
    <w:rsid w:val="00C057BC"/>
    <w:rsid w:val="00C06097"/>
    <w:rsid w:val="00C108E9"/>
    <w:rsid w:val="00C10992"/>
    <w:rsid w:val="00C10F00"/>
    <w:rsid w:val="00C13986"/>
    <w:rsid w:val="00C13C0A"/>
    <w:rsid w:val="00C159CF"/>
    <w:rsid w:val="00C16B0C"/>
    <w:rsid w:val="00C1738D"/>
    <w:rsid w:val="00C174AE"/>
    <w:rsid w:val="00C20C4D"/>
    <w:rsid w:val="00C212D1"/>
    <w:rsid w:val="00C214CA"/>
    <w:rsid w:val="00C23DD0"/>
    <w:rsid w:val="00C24CA5"/>
    <w:rsid w:val="00C2577C"/>
    <w:rsid w:val="00C268DB"/>
    <w:rsid w:val="00C278D1"/>
    <w:rsid w:val="00C322EF"/>
    <w:rsid w:val="00C32CEA"/>
    <w:rsid w:val="00C33208"/>
    <w:rsid w:val="00C336DC"/>
    <w:rsid w:val="00C3389F"/>
    <w:rsid w:val="00C3581B"/>
    <w:rsid w:val="00C35C82"/>
    <w:rsid w:val="00C361DF"/>
    <w:rsid w:val="00C371D1"/>
    <w:rsid w:val="00C37846"/>
    <w:rsid w:val="00C37F23"/>
    <w:rsid w:val="00C43D54"/>
    <w:rsid w:val="00C43FE6"/>
    <w:rsid w:val="00C44972"/>
    <w:rsid w:val="00C45252"/>
    <w:rsid w:val="00C45646"/>
    <w:rsid w:val="00C46C6A"/>
    <w:rsid w:val="00C47515"/>
    <w:rsid w:val="00C501BE"/>
    <w:rsid w:val="00C50317"/>
    <w:rsid w:val="00C50787"/>
    <w:rsid w:val="00C50992"/>
    <w:rsid w:val="00C50FE0"/>
    <w:rsid w:val="00C5142C"/>
    <w:rsid w:val="00C533F9"/>
    <w:rsid w:val="00C5587C"/>
    <w:rsid w:val="00C55DD2"/>
    <w:rsid w:val="00C562C4"/>
    <w:rsid w:val="00C57CF8"/>
    <w:rsid w:val="00C60005"/>
    <w:rsid w:val="00C6117B"/>
    <w:rsid w:val="00C61F2E"/>
    <w:rsid w:val="00C621FB"/>
    <w:rsid w:val="00C6270C"/>
    <w:rsid w:val="00C62FC2"/>
    <w:rsid w:val="00C63172"/>
    <w:rsid w:val="00C6442B"/>
    <w:rsid w:val="00C64546"/>
    <w:rsid w:val="00C65679"/>
    <w:rsid w:val="00C6606D"/>
    <w:rsid w:val="00C6649E"/>
    <w:rsid w:val="00C668E8"/>
    <w:rsid w:val="00C67DE9"/>
    <w:rsid w:val="00C719E2"/>
    <w:rsid w:val="00C71C85"/>
    <w:rsid w:val="00C722B8"/>
    <w:rsid w:val="00C725C4"/>
    <w:rsid w:val="00C7327F"/>
    <w:rsid w:val="00C73634"/>
    <w:rsid w:val="00C73649"/>
    <w:rsid w:val="00C73F1A"/>
    <w:rsid w:val="00C74B97"/>
    <w:rsid w:val="00C74C27"/>
    <w:rsid w:val="00C751CD"/>
    <w:rsid w:val="00C751D3"/>
    <w:rsid w:val="00C7577E"/>
    <w:rsid w:val="00C765AD"/>
    <w:rsid w:val="00C778EC"/>
    <w:rsid w:val="00C77C92"/>
    <w:rsid w:val="00C816F0"/>
    <w:rsid w:val="00C81ECE"/>
    <w:rsid w:val="00C83043"/>
    <w:rsid w:val="00C831F1"/>
    <w:rsid w:val="00C8686A"/>
    <w:rsid w:val="00C870A2"/>
    <w:rsid w:val="00C87F18"/>
    <w:rsid w:val="00C87FC4"/>
    <w:rsid w:val="00C90187"/>
    <w:rsid w:val="00C90B6C"/>
    <w:rsid w:val="00C91031"/>
    <w:rsid w:val="00C91433"/>
    <w:rsid w:val="00C92BE5"/>
    <w:rsid w:val="00C93678"/>
    <w:rsid w:val="00C93743"/>
    <w:rsid w:val="00C94885"/>
    <w:rsid w:val="00C94FFB"/>
    <w:rsid w:val="00C9591D"/>
    <w:rsid w:val="00C95B1E"/>
    <w:rsid w:val="00C963F0"/>
    <w:rsid w:val="00C96496"/>
    <w:rsid w:val="00C97AAA"/>
    <w:rsid w:val="00C97B6C"/>
    <w:rsid w:val="00C97E8B"/>
    <w:rsid w:val="00C97EB9"/>
    <w:rsid w:val="00CA0176"/>
    <w:rsid w:val="00CA0E4C"/>
    <w:rsid w:val="00CA1CEB"/>
    <w:rsid w:val="00CA31EA"/>
    <w:rsid w:val="00CA3322"/>
    <w:rsid w:val="00CA3CF6"/>
    <w:rsid w:val="00CA3F4B"/>
    <w:rsid w:val="00CA462A"/>
    <w:rsid w:val="00CA5355"/>
    <w:rsid w:val="00CA5A00"/>
    <w:rsid w:val="00CA5DC1"/>
    <w:rsid w:val="00CA5E43"/>
    <w:rsid w:val="00CA68BF"/>
    <w:rsid w:val="00CA6C66"/>
    <w:rsid w:val="00CA77EA"/>
    <w:rsid w:val="00CA7A60"/>
    <w:rsid w:val="00CB1860"/>
    <w:rsid w:val="00CB41C1"/>
    <w:rsid w:val="00CB4716"/>
    <w:rsid w:val="00CB545E"/>
    <w:rsid w:val="00CC06EA"/>
    <w:rsid w:val="00CC0E79"/>
    <w:rsid w:val="00CC16D3"/>
    <w:rsid w:val="00CC2A7D"/>
    <w:rsid w:val="00CC2B39"/>
    <w:rsid w:val="00CC5721"/>
    <w:rsid w:val="00CC6146"/>
    <w:rsid w:val="00CC6439"/>
    <w:rsid w:val="00CC68B4"/>
    <w:rsid w:val="00CC6BDA"/>
    <w:rsid w:val="00CC6CB6"/>
    <w:rsid w:val="00CD0228"/>
    <w:rsid w:val="00CD02D6"/>
    <w:rsid w:val="00CD082B"/>
    <w:rsid w:val="00CD0B97"/>
    <w:rsid w:val="00CD0DF0"/>
    <w:rsid w:val="00CD0ED5"/>
    <w:rsid w:val="00CD0F69"/>
    <w:rsid w:val="00CD395F"/>
    <w:rsid w:val="00CD4115"/>
    <w:rsid w:val="00CD4241"/>
    <w:rsid w:val="00CD425C"/>
    <w:rsid w:val="00CD4391"/>
    <w:rsid w:val="00CD58DC"/>
    <w:rsid w:val="00CD68EB"/>
    <w:rsid w:val="00CD722B"/>
    <w:rsid w:val="00CD7524"/>
    <w:rsid w:val="00CD75E3"/>
    <w:rsid w:val="00CE008D"/>
    <w:rsid w:val="00CE0733"/>
    <w:rsid w:val="00CE08B4"/>
    <w:rsid w:val="00CE1FD5"/>
    <w:rsid w:val="00CE2B0E"/>
    <w:rsid w:val="00CE3C7B"/>
    <w:rsid w:val="00CE3D66"/>
    <w:rsid w:val="00CE3DC4"/>
    <w:rsid w:val="00CE71A2"/>
    <w:rsid w:val="00CE76F9"/>
    <w:rsid w:val="00CE7CBC"/>
    <w:rsid w:val="00CF032F"/>
    <w:rsid w:val="00CF0E97"/>
    <w:rsid w:val="00CF1009"/>
    <w:rsid w:val="00CF14B9"/>
    <w:rsid w:val="00CF18B0"/>
    <w:rsid w:val="00CF1917"/>
    <w:rsid w:val="00CF2005"/>
    <w:rsid w:val="00CF26F1"/>
    <w:rsid w:val="00CF324A"/>
    <w:rsid w:val="00CF44E3"/>
    <w:rsid w:val="00CF4520"/>
    <w:rsid w:val="00CF50F0"/>
    <w:rsid w:val="00CF5E07"/>
    <w:rsid w:val="00CF780C"/>
    <w:rsid w:val="00CF7F07"/>
    <w:rsid w:val="00D0034F"/>
    <w:rsid w:val="00D02902"/>
    <w:rsid w:val="00D0365E"/>
    <w:rsid w:val="00D041FC"/>
    <w:rsid w:val="00D07554"/>
    <w:rsid w:val="00D07A64"/>
    <w:rsid w:val="00D10605"/>
    <w:rsid w:val="00D119D5"/>
    <w:rsid w:val="00D11EEB"/>
    <w:rsid w:val="00D14840"/>
    <w:rsid w:val="00D14990"/>
    <w:rsid w:val="00D157B5"/>
    <w:rsid w:val="00D16005"/>
    <w:rsid w:val="00D16466"/>
    <w:rsid w:val="00D16D40"/>
    <w:rsid w:val="00D20F53"/>
    <w:rsid w:val="00D21409"/>
    <w:rsid w:val="00D21672"/>
    <w:rsid w:val="00D22056"/>
    <w:rsid w:val="00D22D8D"/>
    <w:rsid w:val="00D2386B"/>
    <w:rsid w:val="00D2504B"/>
    <w:rsid w:val="00D265DD"/>
    <w:rsid w:val="00D26A2E"/>
    <w:rsid w:val="00D26EB2"/>
    <w:rsid w:val="00D30F73"/>
    <w:rsid w:val="00D31627"/>
    <w:rsid w:val="00D31B33"/>
    <w:rsid w:val="00D323FA"/>
    <w:rsid w:val="00D331E5"/>
    <w:rsid w:val="00D33AAC"/>
    <w:rsid w:val="00D343C7"/>
    <w:rsid w:val="00D34AD0"/>
    <w:rsid w:val="00D34E4B"/>
    <w:rsid w:val="00D36B60"/>
    <w:rsid w:val="00D40001"/>
    <w:rsid w:val="00D40444"/>
    <w:rsid w:val="00D4198D"/>
    <w:rsid w:val="00D423CF"/>
    <w:rsid w:val="00D42875"/>
    <w:rsid w:val="00D44442"/>
    <w:rsid w:val="00D44A75"/>
    <w:rsid w:val="00D44EB9"/>
    <w:rsid w:val="00D4728E"/>
    <w:rsid w:val="00D505A4"/>
    <w:rsid w:val="00D50650"/>
    <w:rsid w:val="00D51DE7"/>
    <w:rsid w:val="00D52599"/>
    <w:rsid w:val="00D5287D"/>
    <w:rsid w:val="00D53668"/>
    <w:rsid w:val="00D537AA"/>
    <w:rsid w:val="00D5387A"/>
    <w:rsid w:val="00D54862"/>
    <w:rsid w:val="00D54865"/>
    <w:rsid w:val="00D54FC9"/>
    <w:rsid w:val="00D629FE"/>
    <w:rsid w:val="00D62E98"/>
    <w:rsid w:val="00D641FA"/>
    <w:rsid w:val="00D648AB"/>
    <w:rsid w:val="00D659C6"/>
    <w:rsid w:val="00D65B0E"/>
    <w:rsid w:val="00D65DC6"/>
    <w:rsid w:val="00D66A81"/>
    <w:rsid w:val="00D672EB"/>
    <w:rsid w:val="00D701BA"/>
    <w:rsid w:val="00D74843"/>
    <w:rsid w:val="00D7593E"/>
    <w:rsid w:val="00D77F6B"/>
    <w:rsid w:val="00D80044"/>
    <w:rsid w:val="00D80137"/>
    <w:rsid w:val="00D81867"/>
    <w:rsid w:val="00D821F4"/>
    <w:rsid w:val="00D82ACE"/>
    <w:rsid w:val="00D8306A"/>
    <w:rsid w:val="00D836EA"/>
    <w:rsid w:val="00D83D56"/>
    <w:rsid w:val="00D86D58"/>
    <w:rsid w:val="00D87098"/>
    <w:rsid w:val="00D87C3E"/>
    <w:rsid w:val="00D928A4"/>
    <w:rsid w:val="00D9326F"/>
    <w:rsid w:val="00D9465E"/>
    <w:rsid w:val="00D94DB5"/>
    <w:rsid w:val="00D95286"/>
    <w:rsid w:val="00D968E6"/>
    <w:rsid w:val="00D9763F"/>
    <w:rsid w:val="00DA291E"/>
    <w:rsid w:val="00DA3BB7"/>
    <w:rsid w:val="00DA3C59"/>
    <w:rsid w:val="00DA4076"/>
    <w:rsid w:val="00DA5359"/>
    <w:rsid w:val="00DA5E2D"/>
    <w:rsid w:val="00DA602A"/>
    <w:rsid w:val="00DB1C6A"/>
    <w:rsid w:val="00DB30B3"/>
    <w:rsid w:val="00DB434F"/>
    <w:rsid w:val="00DB6233"/>
    <w:rsid w:val="00DB678B"/>
    <w:rsid w:val="00DB7864"/>
    <w:rsid w:val="00DC126E"/>
    <w:rsid w:val="00DC283E"/>
    <w:rsid w:val="00DC3025"/>
    <w:rsid w:val="00DC334C"/>
    <w:rsid w:val="00DC34EE"/>
    <w:rsid w:val="00DC3BBA"/>
    <w:rsid w:val="00DC3C0C"/>
    <w:rsid w:val="00DC4153"/>
    <w:rsid w:val="00DC47D3"/>
    <w:rsid w:val="00DC5094"/>
    <w:rsid w:val="00DC5AD3"/>
    <w:rsid w:val="00DC5FDF"/>
    <w:rsid w:val="00DC60E7"/>
    <w:rsid w:val="00DC7980"/>
    <w:rsid w:val="00DD0674"/>
    <w:rsid w:val="00DD163C"/>
    <w:rsid w:val="00DD1855"/>
    <w:rsid w:val="00DD2E39"/>
    <w:rsid w:val="00DD3D05"/>
    <w:rsid w:val="00DD4EAB"/>
    <w:rsid w:val="00DD5CC6"/>
    <w:rsid w:val="00DD5DA1"/>
    <w:rsid w:val="00DD5E17"/>
    <w:rsid w:val="00DD6B87"/>
    <w:rsid w:val="00DD6CA8"/>
    <w:rsid w:val="00DD757E"/>
    <w:rsid w:val="00DE0088"/>
    <w:rsid w:val="00DE06F0"/>
    <w:rsid w:val="00DE2126"/>
    <w:rsid w:val="00DE3283"/>
    <w:rsid w:val="00DE3439"/>
    <w:rsid w:val="00DE5008"/>
    <w:rsid w:val="00DE521C"/>
    <w:rsid w:val="00DE59A9"/>
    <w:rsid w:val="00DE6B0F"/>
    <w:rsid w:val="00DE6E9E"/>
    <w:rsid w:val="00DE70CB"/>
    <w:rsid w:val="00DE786B"/>
    <w:rsid w:val="00DE7CB0"/>
    <w:rsid w:val="00DE7DF3"/>
    <w:rsid w:val="00DF0A12"/>
    <w:rsid w:val="00DF16CB"/>
    <w:rsid w:val="00DF1B64"/>
    <w:rsid w:val="00DF1CEB"/>
    <w:rsid w:val="00DF2473"/>
    <w:rsid w:val="00DF41A2"/>
    <w:rsid w:val="00DF42AA"/>
    <w:rsid w:val="00DF6608"/>
    <w:rsid w:val="00DF676A"/>
    <w:rsid w:val="00DF73BE"/>
    <w:rsid w:val="00DF7EA9"/>
    <w:rsid w:val="00E00033"/>
    <w:rsid w:val="00E003AB"/>
    <w:rsid w:val="00E00F57"/>
    <w:rsid w:val="00E03A85"/>
    <w:rsid w:val="00E046DE"/>
    <w:rsid w:val="00E049DB"/>
    <w:rsid w:val="00E04BF4"/>
    <w:rsid w:val="00E04CC2"/>
    <w:rsid w:val="00E050A7"/>
    <w:rsid w:val="00E114EB"/>
    <w:rsid w:val="00E13469"/>
    <w:rsid w:val="00E13964"/>
    <w:rsid w:val="00E1475A"/>
    <w:rsid w:val="00E14B37"/>
    <w:rsid w:val="00E15081"/>
    <w:rsid w:val="00E150BD"/>
    <w:rsid w:val="00E179C1"/>
    <w:rsid w:val="00E20963"/>
    <w:rsid w:val="00E21032"/>
    <w:rsid w:val="00E21304"/>
    <w:rsid w:val="00E216DC"/>
    <w:rsid w:val="00E21D29"/>
    <w:rsid w:val="00E22065"/>
    <w:rsid w:val="00E2294D"/>
    <w:rsid w:val="00E23BDB"/>
    <w:rsid w:val="00E2531B"/>
    <w:rsid w:val="00E254B8"/>
    <w:rsid w:val="00E25DE2"/>
    <w:rsid w:val="00E26553"/>
    <w:rsid w:val="00E272BA"/>
    <w:rsid w:val="00E275FE"/>
    <w:rsid w:val="00E2785A"/>
    <w:rsid w:val="00E27E98"/>
    <w:rsid w:val="00E27F7B"/>
    <w:rsid w:val="00E305D2"/>
    <w:rsid w:val="00E3090A"/>
    <w:rsid w:val="00E3142C"/>
    <w:rsid w:val="00E31942"/>
    <w:rsid w:val="00E33664"/>
    <w:rsid w:val="00E35104"/>
    <w:rsid w:val="00E35D3D"/>
    <w:rsid w:val="00E364DA"/>
    <w:rsid w:val="00E36FC8"/>
    <w:rsid w:val="00E374D8"/>
    <w:rsid w:val="00E404F5"/>
    <w:rsid w:val="00E41623"/>
    <w:rsid w:val="00E41DB2"/>
    <w:rsid w:val="00E4349F"/>
    <w:rsid w:val="00E43710"/>
    <w:rsid w:val="00E43D7C"/>
    <w:rsid w:val="00E44430"/>
    <w:rsid w:val="00E478E2"/>
    <w:rsid w:val="00E5053F"/>
    <w:rsid w:val="00E51BF2"/>
    <w:rsid w:val="00E524A7"/>
    <w:rsid w:val="00E526D4"/>
    <w:rsid w:val="00E52A6E"/>
    <w:rsid w:val="00E52AA2"/>
    <w:rsid w:val="00E5312C"/>
    <w:rsid w:val="00E54044"/>
    <w:rsid w:val="00E54EC7"/>
    <w:rsid w:val="00E56D93"/>
    <w:rsid w:val="00E57266"/>
    <w:rsid w:val="00E57E21"/>
    <w:rsid w:val="00E60091"/>
    <w:rsid w:val="00E6059F"/>
    <w:rsid w:val="00E61DB0"/>
    <w:rsid w:val="00E62DE5"/>
    <w:rsid w:val="00E63A28"/>
    <w:rsid w:val="00E63E38"/>
    <w:rsid w:val="00E64A28"/>
    <w:rsid w:val="00E64AA9"/>
    <w:rsid w:val="00E64F39"/>
    <w:rsid w:val="00E65825"/>
    <w:rsid w:val="00E660E0"/>
    <w:rsid w:val="00E66776"/>
    <w:rsid w:val="00E667F3"/>
    <w:rsid w:val="00E6740E"/>
    <w:rsid w:val="00E6794D"/>
    <w:rsid w:val="00E67DDB"/>
    <w:rsid w:val="00E704DE"/>
    <w:rsid w:val="00E70823"/>
    <w:rsid w:val="00E71CE2"/>
    <w:rsid w:val="00E71D70"/>
    <w:rsid w:val="00E727D2"/>
    <w:rsid w:val="00E72DAA"/>
    <w:rsid w:val="00E73253"/>
    <w:rsid w:val="00E73B77"/>
    <w:rsid w:val="00E756D9"/>
    <w:rsid w:val="00E75EC8"/>
    <w:rsid w:val="00E763F0"/>
    <w:rsid w:val="00E76464"/>
    <w:rsid w:val="00E769A5"/>
    <w:rsid w:val="00E7712D"/>
    <w:rsid w:val="00E77E63"/>
    <w:rsid w:val="00E8054D"/>
    <w:rsid w:val="00E81E34"/>
    <w:rsid w:val="00E821B0"/>
    <w:rsid w:val="00E829BC"/>
    <w:rsid w:val="00E83C0E"/>
    <w:rsid w:val="00E8451B"/>
    <w:rsid w:val="00E84ECE"/>
    <w:rsid w:val="00E850CB"/>
    <w:rsid w:val="00E85197"/>
    <w:rsid w:val="00E863D9"/>
    <w:rsid w:val="00E866D2"/>
    <w:rsid w:val="00E903BC"/>
    <w:rsid w:val="00E907CB"/>
    <w:rsid w:val="00E90D02"/>
    <w:rsid w:val="00E91DFE"/>
    <w:rsid w:val="00E924E3"/>
    <w:rsid w:val="00E929DE"/>
    <w:rsid w:val="00E92B11"/>
    <w:rsid w:val="00E92BCB"/>
    <w:rsid w:val="00E939CB"/>
    <w:rsid w:val="00E949F3"/>
    <w:rsid w:val="00E95F71"/>
    <w:rsid w:val="00E97D2E"/>
    <w:rsid w:val="00EA04B8"/>
    <w:rsid w:val="00EA05DC"/>
    <w:rsid w:val="00EA1845"/>
    <w:rsid w:val="00EA204C"/>
    <w:rsid w:val="00EA2681"/>
    <w:rsid w:val="00EA366E"/>
    <w:rsid w:val="00EA3700"/>
    <w:rsid w:val="00EA3906"/>
    <w:rsid w:val="00EA39F9"/>
    <w:rsid w:val="00EA3B42"/>
    <w:rsid w:val="00EA5455"/>
    <w:rsid w:val="00EA6B78"/>
    <w:rsid w:val="00EA6CDF"/>
    <w:rsid w:val="00EA7A90"/>
    <w:rsid w:val="00EB00A1"/>
    <w:rsid w:val="00EB00D9"/>
    <w:rsid w:val="00EB0996"/>
    <w:rsid w:val="00EB356F"/>
    <w:rsid w:val="00EB39C1"/>
    <w:rsid w:val="00EB42A8"/>
    <w:rsid w:val="00EB4376"/>
    <w:rsid w:val="00EB48CA"/>
    <w:rsid w:val="00EB6736"/>
    <w:rsid w:val="00EB683F"/>
    <w:rsid w:val="00EB73E0"/>
    <w:rsid w:val="00EB794B"/>
    <w:rsid w:val="00EB7ED6"/>
    <w:rsid w:val="00EC0EF5"/>
    <w:rsid w:val="00EC18B4"/>
    <w:rsid w:val="00EC214B"/>
    <w:rsid w:val="00EC2945"/>
    <w:rsid w:val="00EC31BE"/>
    <w:rsid w:val="00EC3EC0"/>
    <w:rsid w:val="00EC6258"/>
    <w:rsid w:val="00EC663E"/>
    <w:rsid w:val="00EC7FC5"/>
    <w:rsid w:val="00ED01D9"/>
    <w:rsid w:val="00ED17BD"/>
    <w:rsid w:val="00ED2037"/>
    <w:rsid w:val="00ED2B92"/>
    <w:rsid w:val="00ED4696"/>
    <w:rsid w:val="00ED5731"/>
    <w:rsid w:val="00EE3987"/>
    <w:rsid w:val="00EE398F"/>
    <w:rsid w:val="00EE40C4"/>
    <w:rsid w:val="00EE5316"/>
    <w:rsid w:val="00EE57D6"/>
    <w:rsid w:val="00EE5C86"/>
    <w:rsid w:val="00EF0165"/>
    <w:rsid w:val="00EF0385"/>
    <w:rsid w:val="00EF28BB"/>
    <w:rsid w:val="00EF2F61"/>
    <w:rsid w:val="00EF3B91"/>
    <w:rsid w:val="00EF579A"/>
    <w:rsid w:val="00EF60D2"/>
    <w:rsid w:val="00EF6B9D"/>
    <w:rsid w:val="00EF6CD8"/>
    <w:rsid w:val="00EF7A5B"/>
    <w:rsid w:val="00F02D91"/>
    <w:rsid w:val="00F03F26"/>
    <w:rsid w:val="00F04959"/>
    <w:rsid w:val="00F05402"/>
    <w:rsid w:val="00F05BBF"/>
    <w:rsid w:val="00F05E41"/>
    <w:rsid w:val="00F072C3"/>
    <w:rsid w:val="00F077CB"/>
    <w:rsid w:val="00F1225A"/>
    <w:rsid w:val="00F129E8"/>
    <w:rsid w:val="00F14D34"/>
    <w:rsid w:val="00F16BBB"/>
    <w:rsid w:val="00F16E29"/>
    <w:rsid w:val="00F16F32"/>
    <w:rsid w:val="00F20EAE"/>
    <w:rsid w:val="00F2159D"/>
    <w:rsid w:val="00F217BD"/>
    <w:rsid w:val="00F217F5"/>
    <w:rsid w:val="00F21DFA"/>
    <w:rsid w:val="00F220DE"/>
    <w:rsid w:val="00F235C3"/>
    <w:rsid w:val="00F23BC4"/>
    <w:rsid w:val="00F23EE2"/>
    <w:rsid w:val="00F2484F"/>
    <w:rsid w:val="00F24B5D"/>
    <w:rsid w:val="00F25931"/>
    <w:rsid w:val="00F26537"/>
    <w:rsid w:val="00F26C93"/>
    <w:rsid w:val="00F26DCF"/>
    <w:rsid w:val="00F27C5D"/>
    <w:rsid w:val="00F30D8D"/>
    <w:rsid w:val="00F313D5"/>
    <w:rsid w:val="00F31437"/>
    <w:rsid w:val="00F31B74"/>
    <w:rsid w:val="00F326C8"/>
    <w:rsid w:val="00F327C8"/>
    <w:rsid w:val="00F33865"/>
    <w:rsid w:val="00F338A2"/>
    <w:rsid w:val="00F33A74"/>
    <w:rsid w:val="00F33F61"/>
    <w:rsid w:val="00F344AA"/>
    <w:rsid w:val="00F34F02"/>
    <w:rsid w:val="00F35B66"/>
    <w:rsid w:val="00F35BE5"/>
    <w:rsid w:val="00F35D8E"/>
    <w:rsid w:val="00F365B6"/>
    <w:rsid w:val="00F41CEB"/>
    <w:rsid w:val="00F42619"/>
    <w:rsid w:val="00F429D1"/>
    <w:rsid w:val="00F42AB1"/>
    <w:rsid w:val="00F438C4"/>
    <w:rsid w:val="00F43D9A"/>
    <w:rsid w:val="00F446D8"/>
    <w:rsid w:val="00F45522"/>
    <w:rsid w:val="00F46586"/>
    <w:rsid w:val="00F46C35"/>
    <w:rsid w:val="00F47CC1"/>
    <w:rsid w:val="00F510D5"/>
    <w:rsid w:val="00F515AF"/>
    <w:rsid w:val="00F535D8"/>
    <w:rsid w:val="00F5495C"/>
    <w:rsid w:val="00F54F16"/>
    <w:rsid w:val="00F5581C"/>
    <w:rsid w:val="00F57141"/>
    <w:rsid w:val="00F574C1"/>
    <w:rsid w:val="00F60526"/>
    <w:rsid w:val="00F61379"/>
    <w:rsid w:val="00F6243C"/>
    <w:rsid w:val="00F6319C"/>
    <w:rsid w:val="00F639CA"/>
    <w:rsid w:val="00F63CA5"/>
    <w:rsid w:val="00F63E8B"/>
    <w:rsid w:val="00F64FA1"/>
    <w:rsid w:val="00F65C72"/>
    <w:rsid w:val="00F65E8C"/>
    <w:rsid w:val="00F66065"/>
    <w:rsid w:val="00F66B81"/>
    <w:rsid w:val="00F6716C"/>
    <w:rsid w:val="00F67B03"/>
    <w:rsid w:val="00F7286B"/>
    <w:rsid w:val="00F729C3"/>
    <w:rsid w:val="00F729F5"/>
    <w:rsid w:val="00F736C8"/>
    <w:rsid w:val="00F73DE1"/>
    <w:rsid w:val="00F7552C"/>
    <w:rsid w:val="00F76502"/>
    <w:rsid w:val="00F774FA"/>
    <w:rsid w:val="00F816E7"/>
    <w:rsid w:val="00F81701"/>
    <w:rsid w:val="00F819F3"/>
    <w:rsid w:val="00F81B3E"/>
    <w:rsid w:val="00F81C9C"/>
    <w:rsid w:val="00F820FE"/>
    <w:rsid w:val="00F8235D"/>
    <w:rsid w:val="00F823D6"/>
    <w:rsid w:val="00F82E4A"/>
    <w:rsid w:val="00F8320B"/>
    <w:rsid w:val="00F83514"/>
    <w:rsid w:val="00F83A84"/>
    <w:rsid w:val="00F84ADF"/>
    <w:rsid w:val="00F84BA7"/>
    <w:rsid w:val="00F860BF"/>
    <w:rsid w:val="00F86201"/>
    <w:rsid w:val="00F86772"/>
    <w:rsid w:val="00F87933"/>
    <w:rsid w:val="00F90C18"/>
    <w:rsid w:val="00F91F55"/>
    <w:rsid w:val="00F925BE"/>
    <w:rsid w:val="00F97375"/>
    <w:rsid w:val="00F97935"/>
    <w:rsid w:val="00FA16E3"/>
    <w:rsid w:val="00FA1951"/>
    <w:rsid w:val="00FA205C"/>
    <w:rsid w:val="00FA23C4"/>
    <w:rsid w:val="00FA2B47"/>
    <w:rsid w:val="00FA3740"/>
    <w:rsid w:val="00FA41EF"/>
    <w:rsid w:val="00FA5530"/>
    <w:rsid w:val="00FA7664"/>
    <w:rsid w:val="00FB0815"/>
    <w:rsid w:val="00FB0DC0"/>
    <w:rsid w:val="00FB1045"/>
    <w:rsid w:val="00FB11EC"/>
    <w:rsid w:val="00FB17A6"/>
    <w:rsid w:val="00FB1E2B"/>
    <w:rsid w:val="00FB37C8"/>
    <w:rsid w:val="00FB39D9"/>
    <w:rsid w:val="00FB39F3"/>
    <w:rsid w:val="00FB432B"/>
    <w:rsid w:val="00FB4D21"/>
    <w:rsid w:val="00FB6EE8"/>
    <w:rsid w:val="00FB7088"/>
    <w:rsid w:val="00FB7924"/>
    <w:rsid w:val="00FC0CED"/>
    <w:rsid w:val="00FC16D4"/>
    <w:rsid w:val="00FC25BC"/>
    <w:rsid w:val="00FC41C9"/>
    <w:rsid w:val="00FC4244"/>
    <w:rsid w:val="00FC5A56"/>
    <w:rsid w:val="00FC6734"/>
    <w:rsid w:val="00FC6F06"/>
    <w:rsid w:val="00FD1789"/>
    <w:rsid w:val="00FD19E5"/>
    <w:rsid w:val="00FD2729"/>
    <w:rsid w:val="00FD2CC3"/>
    <w:rsid w:val="00FD2E24"/>
    <w:rsid w:val="00FD3B17"/>
    <w:rsid w:val="00FD40C5"/>
    <w:rsid w:val="00FD5CB1"/>
    <w:rsid w:val="00FE1E16"/>
    <w:rsid w:val="00FE22B2"/>
    <w:rsid w:val="00FE3124"/>
    <w:rsid w:val="00FE41B7"/>
    <w:rsid w:val="00FE5A47"/>
    <w:rsid w:val="00FE5E19"/>
    <w:rsid w:val="00FE66E4"/>
    <w:rsid w:val="00FF33CE"/>
    <w:rsid w:val="00FF383C"/>
    <w:rsid w:val="00FF4169"/>
    <w:rsid w:val="00FF4A76"/>
    <w:rsid w:val="00FF555B"/>
    <w:rsid w:val="00FF68DA"/>
    <w:rsid w:val="0157124B"/>
    <w:rsid w:val="02215916"/>
    <w:rsid w:val="02FEBCC7"/>
    <w:rsid w:val="06496856"/>
    <w:rsid w:val="06DA3E7D"/>
    <w:rsid w:val="07297C15"/>
    <w:rsid w:val="07865001"/>
    <w:rsid w:val="07ECABAA"/>
    <w:rsid w:val="090B81CD"/>
    <w:rsid w:val="092E1059"/>
    <w:rsid w:val="0A3107A8"/>
    <w:rsid w:val="0A5F8214"/>
    <w:rsid w:val="0A6F911B"/>
    <w:rsid w:val="0C43DCBF"/>
    <w:rsid w:val="0C6F2D1B"/>
    <w:rsid w:val="0CE66B6A"/>
    <w:rsid w:val="0E082533"/>
    <w:rsid w:val="0E34E93F"/>
    <w:rsid w:val="0E71D8C7"/>
    <w:rsid w:val="0EB82C2F"/>
    <w:rsid w:val="0EE0B34C"/>
    <w:rsid w:val="0EE57A7B"/>
    <w:rsid w:val="0F58FDF8"/>
    <w:rsid w:val="0FBA77B0"/>
    <w:rsid w:val="0FE32D2B"/>
    <w:rsid w:val="1018C2A6"/>
    <w:rsid w:val="10B4EB7B"/>
    <w:rsid w:val="10C8C448"/>
    <w:rsid w:val="1194E8C6"/>
    <w:rsid w:val="11DCCCCF"/>
    <w:rsid w:val="12659426"/>
    <w:rsid w:val="13586512"/>
    <w:rsid w:val="13C950F5"/>
    <w:rsid w:val="13DA3D58"/>
    <w:rsid w:val="14A088D5"/>
    <w:rsid w:val="155D6029"/>
    <w:rsid w:val="15D966FD"/>
    <w:rsid w:val="15F6BC2D"/>
    <w:rsid w:val="16290D23"/>
    <w:rsid w:val="16998D52"/>
    <w:rsid w:val="174631DF"/>
    <w:rsid w:val="18597540"/>
    <w:rsid w:val="19DC6DF3"/>
    <w:rsid w:val="19EFA7E3"/>
    <w:rsid w:val="1B168280"/>
    <w:rsid w:val="1B971A98"/>
    <w:rsid w:val="1C59C930"/>
    <w:rsid w:val="1F7CB1E4"/>
    <w:rsid w:val="1F837DD9"/>
    <w:rsid w:val="20FE6C30"/>
    <w:rsid w:val="2104DFC0"/>
    <w:rsid w:val="216D2DF5"/>
    <w:rsid w:val="21E1B1CB"/>
    <w:rsid w:val="2276E372"/>
    <w:rsid w:val="2380B079"/>
    <w:rsid w:val="23E76786"/>
    <w:rsid w:val="2558A84F"/>
    <w:rsid w:val="279F7E6B"/>
    <w:rsid w:val="2BEC0EC6"/>
    <w:rsid w:val="2C4853B0"/>
    <w:rsid w:val="2C5E5CEE"/>
    <w:rsid w:val="2D143443"/>
    <w:rsid w:val="2D7F5A6A"/>
    <w:rsid w:val="2E3C186D"/>
    <w:rsid w:val="2E8D19FD"/>
    <w:rsid w:val="2F87D088"/>
    <w:rsid w:val="30123798"/>
    <w:rsid w:val="30E95585"/>
    <w:rsid w:val="31DD9489"/>
    <w:rsid w:val="3217E278"/>
    <w:rsid w:val="328864A3"/>
    <w:rsid w:val="3355547A"/>
    <w:rsid w:val="3571828C"/>
    <w:rsid w:val="359A5055"/>
    <w:rsid w:val="35BE06B8"/>
    <w:rsid w:val="36934A3B"/>
    <w:rsid w:val="370B4640"/>
    <w:rsid w:val="378111C5"/>
    <w:rsid w:val="37CAD228"/>
    <w:rsid w:val="3852BD8F"/>
    <w:rsid w:val="3886B775"/>
    <w:rsid w:val="38C8EBB3"/>
    <w:rsid w:val="394A6654"/>
    <w:rsid w:val="39F60EF0"/>
    <w:rsid w:val="3A47B057"/>
    <w:rsid w:val="3B6562C9"/>
    <w:rsid w:val="3BE1FFB2"/>
    <w:rsid w:val="3C79AA75"/>
    <w:rsid w:val="3C79F3A3"/>
    <w:rsid w:val="3E0C0C3D"/>
    <w:rsid w:val="3EA9F4F2"/>
    <w:rsid w:val="3EFF4616"/>
    <w:rsid w:val="3F1F222A"/>
    <w:rsid w:val="3FD8FE07"/>
    <w:rsid w:val="405EF9F6"/>
    <w:rsid w:val="42200B8E"/>
    <w:rsid w:val="42D43E45"/>
    <w:rsid w:val="43BF5868"/>
    <w:rsid w:val="459515CA"/>
    <w:rsid w:val="468BED4E"/>
    <w:rsid w:val="46B247D2"/>
    <w:rsid w:val="4895299A"/>
    <w:rsid w:val="48992FB5"/>
    <w:rsid w:val="48B2CCA0"/>
    <w:rsid w:val="48DF0A69"/>
    <w:rsid w:val="4910A42A"/>
    <w:rsid w:val="4A309579"/>
    <w:rsid w:val="4BCDFF59"/>
    <w:rsid w:val="4C6CEFD8"/>
    <w:rsid w:val="4C82F9CD"/>
    <w:rsid w:val="4D5FBA94"/>
    <w:rsid w:val="4D8F243A"/>
    <w:rsid w:val="4DA15BC5"/>
    <w:rsid w:val="507E68F5"/>
    <w:rsid w:val="5157673A"/>
    <w:rsid w:val="516D97BC"/>
    <w:rsid w:val="51FF38FF"/>
    <w:rsid w:val="553A7BC4"/>
    <w:rsid w:val="57E45D76"/>
    <w:rsid w:val="58572790"/>
    <w:rsid w:val="58B992B2"/>
    <w:rsid w:val="58ECABD3"/>
    <w:rsid w:val="5900DA3A"/>
    <w:rsid w:val="59070B5F"/>
    <w:rsid w:val="5A3DF363"/>
    <w:rsid w:val="5AF1D521"/>
    <w:rsid w:val="5B777C6A"/>
    <w:rsid w:val="5B794975"/>
    <w:rsid w:val="5BB16DDA"/>
    <w:rsid w:val="5BEE0467"/>
    <w:rsid w:val="5C4F33B5"/>
    <w:rsid w:val="5C9E405A"/>
    <w:rsid w:val="5CDEAA09"/>
    <w:rsid w:val="5DFC5A99"/>
    <w:rsid w:val="5E16BCFB"/>
    <w:rsid w:val="5E6947D3"/>
    <w:rsid w:val="5EA350E1"/>
    <w:rsid w:val="60DE64B9"/>
    <w:rsid w:val="610E355B"/>
    <w:rsid w:val="6285E1FB"/>
    <w:rsid w:val="6348E437"/>
    <w:rsid w:val="656312D6"/>
    <w:rsid w:val="6651A3DC"/>
    <w:rsid w:val="6863C2E2"/>
    <w:rsid w:val="69C3336A"/>
    <w:rsid w:val="6A01F31D"/>
    <w:rsid w:val="6A5165A5"/>
    <w:rsid w:val="6A6F9B0A"/>
    <w:rsid w:val="6BF08277"/>
    <w:rsid w:val="6CA2E5A9"/>
    <w:rsid w:val="6D91DC50"/>
    <w:rsid w:val="6DEA722F"/>
    <w:rsid w:val="6E609B3B"/>
    <w:rsid w:val="6E8D02C6"/>
    <w:rsid w:val="710ABCC3"/>
    <w:rsid w:val="71524E7A"/>
    <w:rsid w:val="71F0A62A"/>
    <w:rsid w:val="72CD2BCE"/>
    <w:rsid w:val="72F3507C"/>
    <w:rsid w:val="73817B3E"/>
    <w:rsid w:val="739BD559"/>
    <w:rsid w:val="7415A468"/>
    <w:rsid w:val="749D073F"/>
    <w:rsid w:val="74A4177B"/>
    <w:rsid w:val="75588FBC"/>
    <w:rsid w:val="7633F9DD"/>
    <w:rsid w:val="7651F146"/>
    <w:rsid w:val="768039FA"/>
    <w:rsid w:val="77CCBF98"/>
    <w:rsid w:val="77D6ED1F"/>
    <w:rsid w:val="782EC0E7"/>
    <w:rsid w:val="7866F41B"/>
    <w:rsid w:val="78BBED25"/>
    <w:rsid w:val="7904AD48"/>
    <w:rsid w:val="79570FEF"/>
    <w:rsid w:val="79E457CF"/>
    <w:rsid w:val="7A108BF8"/>
    <w:rsid w:val="7A6682CA"/>
    <w:rsid w:val="7CC17AC5"/>
    <w:rsid w:val="7D332D1E"/>
    <w:rsid w:val="7E5749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8222C1"/>
  <w15:docId w15:val="{FBBC94DE-ADF0-46F4-98BF-208866F8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4681"/>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204915"/>
    <w:pPr>
      <w:ind w:left="0"/>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Bullet List,FooterText,List Paragraph1,Paragraph,Proposal Bullet List"/>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customStyle="1" w:styleId="NormalSS">
    <w:name w:val="NormalSS"/>
    <w:basedOn w:val="Normal"/>
    <w:link w:val="NormalSSChar"/>
    <w:qFormat/>
    <w:rsid w:val="00204915"/>
    <w:pPr>
      <w:spacing w:after="240"/>
      <w:ind w:firstLine="432"/>
    </w:pPr>
    <w:rPr>
      <w:szCs w:val="20"/>
    </w:rPr>
  </w:style>
  <w:style w:type="character" w:customStyle="1" w:styleId="NormalSSChar">
    <w:name w:val="NormalSS Char"/>
    <w:link w:val="NormalSS"/>
    <w:locked/>
    <w:rsid w:val="00204915"/>
    <w:rPr>
      <w:sz w:val="24"/>
    </w:rPr>
  </w:style>
  <w:style w:type="character" w:customStyle="1" w:styleId="ListParagraphChar">
    <w:name w:val="List Paragraph Char"/>
    <w:aliases w:val="Bullet List Char,FooterText Char,List Paragraph1 Char,Paragraph Char,Proposal Bullet List Char"/>
    <w:basedOn w:val="DefaultParagraphFont"/>
    <w:link w:val="ListParagraph"/>
    <w:uiPriority w:val="34"/>
    <w:locked/>
    <w:rsid w:val="0061434D"/>
    <w:rPr>
      <w:sz w:val="24"/>
      <w:szCs w:val="24"/>
    </w:rPr>
  </w:style>
  <w:style w:type="character" w:styleId="UnresolvedMention">
    <w:name w:val="Unresolved Mention"/>
    <w:basedOn w:val="DefaultParagraphFont"/>
    <w:uiPriority w:val="99"/>
    <w:semiHidden/>
    <w:unhideWhenUsed/>
    <w:rsid w:val="00236CA6"/>
    <w:rPr>
      <w:color w:val="605E5C"/>
      <w:shd w:val="clear" w:color="auto" w:fill="E1DFDD"/>
    </w:rPr>
  </w:style>
  <w:style w:type="character" w:customStyle="1" w:styleId="normaltextrun">
    <w:name w:val="normaltextrun"/>
    <w:basedOn w:val="DefaultParagraphFont"/>
    <w:rsid w:val="00E26553"/>
  </w:style>
  <w:style w:type="character" w:customStyle="1" w:styleId="eop">
    <w:name w:val="eop"/>
    <w:basedOn w:val="DefaultParagraphFont"/>
    <w:rsid w:val="00E2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HEWYQ6A2VXRY-772210810-32605</_dlc_DocId>
    <_dlc_DocIdUrl xmlns="58a1310c-c0bd-4560-9dfd-13a14dcd98a0">
      <Url>https://cdc.sharepoint.com/teams/NCIPC-DIP/PIEB/_layouts/15/DocIdRedir.aspx?ID=HEWYQ6A2VXRY-772210810-32605</Url>
      <Description>HEWYQ6A2VXRY-772210810-32605</Description>
    </_dlc_DocIdUrl>
    <SharedWithUsers xmlns="c24280dc-9d9c-455b-9155-44f2cc36b5ab">
      <UserInfo>
        <DisplayName>Thigpen, Sally (CDC/DDNID/NCIPC/DIP)</DisplayName>
        <AccountId>120</AccountId>
        <AccountType/>
      </UserInfo>
      <UserInfo>
        <DisplayName>Nesbit, Brandon (CDC/DDNID/NCIPC/DIP)</DisplayName>
        <AccountId>43</AccountId>
        <AccountType/>
      </UserInfo>
    </SharedWithUsers>
    <lcf76f155ced4ddcb4097134ff3c332f xmlns="44762f5a-5914-4ca5-8d77-2a6263d8a650">
      <Terms xmlns="http://schemas.microsoft.com/office/infopath/2007/PartnerControls"/>
    </lcf76f155ced4ddcb4097134ff3c332f>
    <TaxCatchAll xmlns="58a1310c-c0bd-4560-9dfd-13a14dcd98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8897D-FED2-46C0-9367-1C3BD2FAF78E}">
  <ds:schemaRefs>
    <ds:schemaRef ds:uri="http://schemas.microsoft.com/sharepoint/events"/>
  </ds:schemaRefs>
</ds:datastoreItem>
</file>

<file path=customXml/itemProps2.xml><?xml version="1.0" encoding="utf-8"?>
<ds:datastoreItem xmlns:ds="http://schemas.openxmlformats.org/officeDocument/2006/customXml" ds:itemID="{DA48D616-DE41-4E43-994E-AE28A3042AE2}">
  <ds:schemaRefs>
    <ds:schemaRef ds:uri="44762f5a-5914-4ca5-8d77-2a6263d8a650"/>
    <ds:schemaRef ds:uri="http://schemas.microsoft.com/office/2006/documentManagement/types"/>
    <ds:schemaRef ds:uri="http://purl.org/dc/terms/"/>
    <ds:schemaRef ds:uri="http://schemas.openxmlformats.org/package/2006/metadata/core-properties"/>
    <ds:schemaRef ds:uri="58a1310c-c0bd-4560-9dfd-13a14dcd98a0"/>
    <ds:schemaRef ds:uri="http://schemas.microsoft.com/sharepoint/v3"/>
    <ds:schemaRef ds:uri="http://purl.org/dc/elements/1.1/"/>
    <ds:schemaRef ds:uri="http://schemas.microsoft.com/office/infopath/2007/PartnerControls"/>
    <ds:schemaRef ds:uri="http://schemas.microsoft.com/office/2006/metadata/properties"/>
    <ds:schemaRef ds:uri="c24280dc-9d9c-455b-9155-44f2cc36b5ab"/>
    <ds:schemaRef ds:uri="http://www.w3.org/XML/1998/namespace"/>
    <ds:schemaRef ds:uri="http://purl.org/dc/dcmitype/"/>
  </ds:schemaRefs>
</ds:datastoreItem>
</file>

<file path=customXml/itemProps3.xml><?xml version="1.0" encoding="utf-8"?>
<ds:datastoreItem xmlns:ds="http://schemas.openxmlformats.org/officeDocument/2006/customXml" ds:itemID="{D0FF624D-5909-41B8-94CF-4BDF689E3062}">
  <ds:schemaRefs>
    <ds:schemaRef ds:uri="http://schemas.openxmlformats.org/officeDocument/2006/bibliography"/>
  </ds:schemaRefs>
</ds:datastoreItem>
</file>

<file path=customXml/itemProps4.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5.xml><?xml version="1.0" encoding="utf-8"?>
<ds:datastoreItem xmlns:ds="http://schemas.openxmlformats.org/officeDocument/2006/customXml" ds:itemID="{207B69D1-983F-4BE7-89E3-2EDB37D0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4159</Words>
  <Characters>25327</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Halstead, Mary (CDC/NCIPC/OD)</cp:lastModifiedBy>
  <cp:revision>3</cp:revision>
  <cp:lastPrinted>2014-10-09T00:28:00Z</cp:lastPrinted>
  <dcterms:created xsi:type="dcterms:W3CDTF">2025-06-11T12:02:00Z</dcterms:created>
  <dcterms:modified xsi:type="dcterms:W3CDTF">2025-06-11T12:07:00Z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8af03ff0-41c5-4c41-b55e-fabb8fae94be_ActionId">
    <vt:lpwstr>a04f2b60-57b0-499a-b3c9-7f9e463470f5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2021-10-12T14:18:24Z</vt:lpwstr>
  </property>
  <property fmtid="{D5CDD505-2E9C-101B-9397-08002B2CF9AE}" pid="10" name="MSIP_Label_8af03ff0-41c5-4c41-b55e-fabb8fae94be_SiteId">
    <vt:lpwstr>9ce70869-60db-44fd-abe8-d2767077fc8f</vt:lpwstr>
  </property>
  <property fmtid="{D5CDD505-2E9C-101B-9397-08002B2CF9AE}" pid="11" name="Order0">
    <vt:r8>9</vt:r8>
  </property>
  <property fmtid="{D5CDD505-2E9C-101B-9397-08002B2CF9AE}" pid="12" name="URL">
    <vt:lpwstr/>
  </property>
  <property fmtid="{D5CDD505-2E9C-101B-9397-08002B2CF9AE}" pid="13" name="_dlc_DocIdItemGuid">
    <vt:lpwstr>a2e47849-fe8a-4ce3-9987-ee278a36ec1a</vt:lpwstr>
  </property>
</Properties>
</file>