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D3E" w:rsidP="00907121" w14:paraId="6317772F" w14:textId="77777777">
      <w:pPr>
        <w:spacing w:after="0"/>
        <w:jc w:val="center"/>
        <w:rPr>
          <w:rFonts w:ascii="Times New Roman" w:eastAsia="Calibri" w:hAnsi="Times New Roman" w:cs="Times New Roman"/>
          <w:b/>
          <w:sz w:val="32"/>
          <w:szCs w:val="32"/>
        </w:rPr>
      </w:pPr>
      <w:bookmarkStart w:id="0" w:name="_Toc468877701"/>
    </w:p>
    <w:p w:rsidR="00ED5D3E" w:rsidP="00907121" w14:paraId="4F2CFE4F" w14:textId="77777777">
      <w:pPr>
        <w:spacing w:after="0"/>
        <w:jc w:val="center"/>
        <w:rPr>
          <w:rFonts w:ascii="Times New Roman" w:eastAsia="Calibri" w:hAnsi="Times New Roman" w:cs="Times New Roman"/>
          <w:b/>
          <w:sz w:val="32"/>
          <w:szCs w:val="32"/>
        </w:rPr>
      </w:pPr>
    </w:p>
    <w:p w:rsidR="00ED5D3E" w:rsidP="00907121" w14:paraId="004C86BB" w14:textId="77777777">
      <w:pPr>
        <w:spacing w:after="0"/>
        <w:jc w:val="center"/>
        <w:rPr>
          <w:rFonts w:ascii="Times New Roman" w:eastAsia="Calibri" w:hAnsi="Times New Roman" w:cs="Times New Roman"/>
          <w:b/>
          <w:sz w:val="32"/>
          <w:szCs w:val="32"/>
        </w:rPr>
      </w:pPr>
    </w:p>
    <w:p w:rsidR="00907121" w:rsidRPr="00907121" w:rsidP="00907121" w14:paraId="0BD1AD44" w14:textId="0C24F15F">
      <w:pPr>
        <w:spacing w:after="0"/>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GenIC</w:t>
      </w:r>
      <w:r w:rsidRPr="00907121">
        <w:rPr>
          <w:rFonts w:ascii="Times New Roman" w:eastAsia="Calibri" w:hAnsi="Times New Roman" w:cs="Times New Roman"/>
          <w:b/>
          <w:sz w:val="32"/>
          <w:szCs w:val="32"/>
        </w:rPr>
        <w:t xml:space="preserve"> Clearance for CDC/ATSDR</w:t>
      </w:r>
    </w:p>
    <w:p w:rsidR="00907121" w:rsidRPr="00907121" w:rsidP="00907121" w14:paraId="05F0D097" w14:textId="77777777">
      <w:pPr>
        <w:spacing w:after="200"/>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Formative Research and Tool Development</w:t>
      </w:r>
    </w:p>
    <w:p w:rsidR="00907121" w:rsidRPr="00907121" w:rsidP="00907121" w14:paraId="78E85BD9" w14:textId="6583C3D6">
      <w:pPr>
        <w:spacing w:after="200"/>
        <w:rPr>
          <w:rFonts w:ascii="Times New Roman" w:eastAsia="Calibri" w:hAnsi="Times New Roman" w:cs="Times New Roman"/>
          <w:sz w:val="24"/>
          <w:szCs w:val="22"/>
        </w:rPr>
      </w:pPr>
    </w:p>
    <w:p w:rsidR="00907121" w:rsidRPr="00EB155C" w:rsidP="00907121" w14:paraId="58132DAC" w14:textId="0C3A8556">
      <w:pPr>
        <w:spacing w:after="0" w:line="240" w:lineRule="auto"/>
        <w:jc w:val="center"/>
        <w:outlineLvl w:val="1"/>
        <w:rPr>
          <w:rFonts w:ascii="Times New Roman" w:eastAsia="Calibri" w:hAnsi="Times New Roman" w:cs="Times New Roman"/>
          <w:b/>
          <w:sz w:val="48"/>
          <w:szCs w:val="48"/>
        </w:rPr>
      </w:pPr>
      <w:bookmarkStart w:id="1" w:name="_Hlk141776073"/>
      <w:r>
        <w:rPr>
          <w:rFonts w:ascii="Times New Roman" w:eastAsia="Calibri" w:hAnsi="Times New Roman" w:cs="Times New Roman"/>
          <w:b/>
          <w:sz w:val="48"/>
          <w:szCs w:val="48"/>
        </w:rPr>
        <w:t>Focus Groups with</w:t>
      </w:r>
      <w:r>
        <w:rPr>
          <w:rFonts w:ascii="Times New Roman" w:eastAsia="Calibri" w:hAnsi="Times New Roman" w:cs="Times New Roman"/>
          <w:b/>
          <w:sz w:val="48"/>
          <w:szCs w:val="48"/>
        </w:rPr>
        <w:t xml:space="preserve"> </w:t>
      </w:r>
      <w:r w:rsidR="007C5D16">
        <w:rPr>
          <w:rFonts w:ascii="Times New Roman" w:eastAsia="Calibri" w:hAnsi="Times New Roman" w:cs="Times New Roman"/>
          <w:b/>
          <w:sz w:val="48"/>
          <w:szCs w:val="48"/>
        </w:rPr>
        <w:t>Consumers</w:t>
      </w:r>
      <w:r w:rsidR="00C020A0">
        <w:rPr>
          <w:rFonts w:ascii="Times New Roman" w:eastAsia="Calibri" w:hAnsi="Times New Roman" w:cs="Times New Roman"/>
          <w:b/>
          <w:sz w:val="48"/>
          <w:szCs w:val="48"/>
        </w:rPr>
        <w:t xml:space="preserve"> </w:t>
      </w:r>
      <w:r>
        <w:rPr>
          <w:rFonts w:ascii="Times New Roman" w:eastAsia="Calibri" w:hAnsi="Times New Roman" w:cs="Times New Roman"/>
          <w:b/>
          <w:sz w:val="48"/>
          <w:szCs w:val="48"/>
        </w:rPr>
        <w:t xml:space="preserve">on </w:t>
      </w:r>
      <w:r w:rsidR="00602E9E">
        <w:rPr>
          <w:rFonts w:ascii="Times New Roman" w:eastAsia="Calibri" w:hAnsi="Times New Roman" w:cs="Times New Roman"/>
          <w:b/>
          <w:sz w:val="48"/>
          <w:szCs w:val="48"/>
        </w:rPr>
        <w:t>Oropouche</w:t>
      </w:r>
    </w:p>
    <w:bookmarkEnd w:id="1"/>
    <w:p w:rsidR="00907121" w:rsidRPr="00EB155C" w:rsidP="00907121" w14:paraId="72CC0204" w14:textId="77777777">
      <w:pPr>
        <w:spacing w:after="0" w:line="240" w:lineRule="auto"/>
        <w:jc w:val="center"/>
        <w:rPr>
          <w:rFonts w:ascii="Times New Roman" w:eastAsia="Calibri" w:hAnsi="Times New Roman" w:cs="Times New Roman"/>
          <w:b/>
          <w:sz w:val="24"/>
          <w:szCs w:val="22"/>
        </w:rPr>
      </w:pPr>
    </w:p>
    <w:p w:rsidR="00907121" w:rsidRPr="00EB155C" w:rsidP="00907121" w14:paraId="17763ED4" w14:textId="77777777">
      <w:pPr>
        <w:spacing w:after="0" w:line="240" w:lineRule="auto"/>
        <w:jc w:val="center"/>
        <w:outlineLvl w:val="2"/>
        <w:rPr>
          <w:rFonts w:ascii="Times New Roman" w:eastAsia="Calibri" w:hAnsi="Times New Roman" w:cs="Times New Roman"/>
          <w:sz w:val="32"/>
          <w:szCs w:val="32"/>
        </w:rPr>
      </w:pPr>
      <w:r w:rsidRPr="00EB155C">
        <w:rPr>
          <w:rFonts w:ascii="Times New Roman" w:eastAsia="Calibri" w:hAnsi="Times New Roman" w:cs="Times New Roman"/>
          <w:sz w:val="32"/>
          <w:szCs w:val="32"/>
        </w:rPr>
        <w:t>OMB Control No. 0920-1154</w:t>
      </w:r>
    </w:p>
    <w:p w:rsidR="00907121" w:rsidP="00796FFE" w14:paraId="0F63260D" w14:textId="2FE71948">
      <w:pPr>
        <w:spacing w:after="0" w:line="240" w:lineRule="auto"/>
        <w:outlineLvl w:val="3"/>
        <w:rPr>
          <w:rFonts w:ascii="Times New Roman" w:eastAsia="Calibri" w:hAnsi="Times New Roman" w:cs="Times New Roman"/>
          <w:b/>
          <w:sz w:val="24"/>
          <w:szCs w:val="22"/>
        </w:rPr>
      </w:pPr>
    </w:p>
    <w:p w:rsidR="00796FFE" w:rsidRPr="00907121" w:rsidP="00796FFE" w14:paraId="52F1C231" w14:textId="0E4AC33D">
      <w:pPr>
        <w:spacing w:after="0" w:line="240" w:lineRule="auto"/>
        <w:jc w:val="center"/>
        <w:outlineLvl w:val="3"/>
        <w:rPr>
          <w:rFonts w:ascii="Times New Roman" w:eastAsia="Calibri" w:hAnsi="Times New Roman" w:cs="Times New Roman"/>
          <w:b/>
          <w:sz w:val="24"/>
          <w:szCs w:val="22"/>
        </w:rPr>
      </w:pPr>
      <w:r>
        <w:rPr>
          <w:rFonts w:ascii="Times New Roman" w:eastAsia="Calibri" w:hAnsi="Times New Roman" w:cs="Times New Roman"/>
          <w:b/>
          <w:sz w:val="24"/>
          <w:szCs w:val="22"/>
        </w:rPr>
        <w:t>October</w:t>
      </w:r>
      <w:r w:rsidR="00DB7575">
        <w:rPr>
          <w:rFonts w:ascii="Times New Roman" w:eastAsia="Calibri" w:hAnsi="Times New Roman" w:cs="Times New Roman"/>
          <w:b/>
          <w:sz w:val="24"/>
          <w:szCs w:val="22"/>
        </w:rPr>
        <w:t xml:space="preserve"> </w:t>
      </w:r>
      <w:r>
        <w:rPr>
          <w:rFonts w:ascii="Times New Roman" w:eastAsia="Calibri" w:hAnsi="Times New Roman" w:cs="Times New Roman"/>
          <w:b/>
          <w:sz w:val="24"/>
          <w:szCs w:val="22"/>
        </w:rPr>
        <w:t>3</w:t>
      </w:r>
      <w:r>
        <w:rPr>
          <w:rFonts w:ascii="Times New Roman" w:eastAsia="Calibri" w:hAnsi="Times New Roman" w:cs="Times New Roman"/>
          <w:b/>
          <w:sz w:val="24"/>
          <w:szCs w:val="22"/>
        </w:rPr>
        <w:t>, 202</w:t>
      </w:r>
      <w:r>
        <w:rPr>
          <w:rFonts w:ascii="Times New Roman" w:eastAsia="Calibri" w:hAnsi="Times New Roman" w:cs="Times New Roman"/>
          <w:b/>
          <w:sz w:val="24"/>
          <w:szCs w:val="22"/>
        </w:rPr>
        <w:t>4</w:t>
      </w:r>
    </w:p>
    <w:p w:rsidR="00907121" w:rsidRPr="00907121" w:rsidP="00907121" w14:paraId="69B76F67" w14:textId="77777777">
      <w:pPr>
        <w:spacing w:after="0" w:line="240" w:lineRule="auto"/>
        <w:jc w:val="center"/>
        <w:rPr>
          <w:rFonts w:ascii="Times New Roman" w:eastAsia="Calibri" w:hAnsi="Times New Roman" w:cs="Times New Roman"/>
          <w:b/>
          <w:sz w:val="24"/>
          <w:szCs w:val="22"/>
        </w:rPr>
      </w:pPr>
    </w:p>
    <w:p w:rsidR="00907121" w:rsidRPr="00907121" w:rsidP="00907121" w14:paraId="107F4B9F" w14:textId="77777777">
      <w:pPr>
        <w:spacing w:after="200"/>
        <w:rPr>
          <w:rFonts w:ascii="Times New Roman" w:eastAsia="Calibri" w:hAnsi="Times New Roman" w:cs="Times New Roman"/>
          <w:sz w:val="24"/>
          <w:szCs w:val="22"/>
        </w:rPr>
      </w:pPr>
    </w:p>
    <w:p w:rsidR="00907121" w:rsidRPr="00907121" w:rsidP="00907121" w14:paraId="7E84D9B7" w14:textId="77777777">
      <w:pPr>
        <w:spacing w:after="0" w:line="240" w:lineRule="auto"/>
        <w:jc w:val="center"/>
        <w:rPr>
          <w:rFonts w:ascii="Times New Roman" w:eastAsia="Calibri" w:hAnsi="Times New Roman" w:cs="Times New Roman"/>
          <w:b/>
          <w:sz w:val="24"/>
          <w:szCs w:val="22"/>
        </w:rPr>
      </w:pPr>
    </w:p>
    <w:p w:rsidR="00907121" w:rsidRPr="00907121" w:rsidP="00907121" w14:paraId="49A14235" w14:textId="77777777">
      <w:pPr>
        <w:spacing w:after="0" w:line="240" w:lineRule="auto"/>
        <w:jc w:val="center"/>
        <w:outlineLvl w:val="3"/>
        <w:rPr>
          <w:rFonts w:ascii="Times New Roman" w:eastAsia="Calibri" w:hAnsi="Times New Roman" w:cs="Times New Roman"/>
          <w:b/>
          <w:sz w:val="24"/>
          <w:szCs w:val="22"/>
        </w:rPr>
      </w:pPr>
      <w:r w:rsidRPr="00907121">
        <w:rPr>
          <w:rFonts w:ascii="Times New Roman" w:eastAsia="Calibri" w:hAnsi="Times New Roman" w:cs="Times New Roman"/>
          <w:b/>
          <w:sz w:val="24"/>
          <w:szCs w:val="22"/>
        </w:rPr>
        <w:t>Supporting Statement A</w:t>
      </w:r>
    </w:p>
    <w:p w:rsidR="00907121" w:rsidRPr="00907121" w:rsidP="00907121" w14:paraId="4A75C77E" w14:textId="77777777">
      <w:pPr>
        <w:spacing w:after="0" w:line="240" w:lineRule="auto"/>
        <w:rPr>
          <w:rFonts w:ascii="Times New Roman" w:eastAsia="Calibri" w:hAnsi="Times New Roman" w:cs="Times New Roman"/>
          <w:b/>
          <w:sz w:val="24"/>
          <w:szCs w:val="22"/>
        </w:rPr>
      </w:pPr>
    </w:p>
    <w:p w:rsidR="00907121" w:rsidRPr="00907121" w:rsidP="00907121" w14:paraId="2372F741" w14:textId="77777777">
      <w:pPr>
        <w:spacing w:after="0" w:line="240" w:lineRule="auto"/>
        <w:rPr>
          <w:rFonts w:ascii="Times New Roman" w:eastAsia="Calibri" w:hAnsi="Times New Roman" w:cs="Times New Roman"/>
          <w:b/>
          <w:sz w:val="24"/>
          <w:szCs w:val="22"/>
        </w:rPr>
      </w:pPr>
    </w:p>
    <w:p w:rsidR="00907121" w:rsidRPr="00907121" w:rsidP="00907121" w14:paraId="0C844139" w14:textId="77777777">
      <w:pPr>
        <w:spacing w:after="0" w:line="240" w:lineRule="auto"/>
        <w:rPr>
          <w:rFonts w:ascii="Times New Roman" w:eastAsia="Calibri" w:hAnsi="Times New Roman" w:cs="Times New Roman"/>
          <w:b/>
          <w:sz w:val="24"/>
          <w:szCs w:val="22"/>
        </w:rPr>
      </w:pPr>
    </w:p>
    <w:p w:rsidR="00907121" w:rsidRPr="00907121" w:rsidP="00907121" w14:paraId="195CB20D" w14:textId="77777777">
      <w:pPr>
        <w:spacing w:after="0" w:line="240" w:lineRule="auto"/>
        <w:rPr>
          <w:rFonts w:ascii="Times New Roman" w:eastAsia="Calibri" w:hAnsi="Times New Roman" w:cs="Times New Roman"/>
          <w:b/>
          <w:sz w:val="24"/>
          <w:szCs w:val="22"/>
        </w:rPr>
      </w:pPr>
    </w:p>
    <w:p w:rsidR="00907121" w:rsidRPr="00907121" w:rsidP="00907121" w14:paraId="1427609C" w14:textId="77777777">
      <w:pPr>
        <w:spacing w:after="0" w:line="240" w:lineRule="auto"/>
        <w:rPr>
          <w:rFonts w:ascii="Times New Roman" w:eastAsia="Calibri" w:hAnsi="Times New Roman" w:cs="Times New Roman"/>
          <w:b/>
          <w:sz w:val="24"/>
          <w:szCs w:val="22"/>
        </w:rPr>
      </w:pPr>
    </w:p>
    <w:p w:rsidR="00907121" w:rsidRPr="00907121" w:rsidP="00907121" w14:paraId="45B209E0" w14:textId="77777777">
      <w:pPr>
        <w:spacing w:after="0" w:line="240" w:lineRule="auto"/>
        <w:rPr>
          <w:rFonts w:ascii="Times New Roman" w:eastAsia="Calibri" w:hAnsi="Times New Roman" w:cs="Times New Roman"/>
          <w:b/>
          <w:sz w:val="24"/>
          <w:szCs w:val="22"/>
        </w:rPr>
      </w:pPr>
    </w:p>
    <w:p w:rsidR="00907121" w:rsidRPr="00907121" w:rsidP="00907121" w14:paraId="5A31C1F9" w14:textId="77777777">
      <w:pPr>
        <w:spacing w:after="0" w:line="240" w:lineRule="auto"/>
        <w:rPr>
          <w:rFonts w:ascii="Times New Roman" w:eastAsia="Calibri" w:hAnsi="Times New Roman" w:cs="Times New Roman"/>
          <w:b/>
          <w:sz w:val="24"/>
          <w:szCs w:val="22"/>
        </w:rPr>
      </w:pPr>
    </w:p>
    <w:p w:rsidR="00907121" w:rsidRPr="00907121" w:rsidP="00907121" w14:paraId="41EB4101" w14:textId="77777777">
      <w:pPr>
        <w:spacing w:after="0" w:line="240" w:lineRule="auto"/>
        <w:rPr>
          <w:rFonts w:ascii="Times New Roman" w:eastAsia="Calibri" w:hAnsi="Times New Roman" w:cs="Times New Roman"/>
          <w:b/>
          <w:sz w:val="24"/>
          <w:szCs w:val="22"/>
        </w:rPr>
      </w:pPr>
    </w:p>
    <w:p w:rsidR="00907121" w:rsidRPr="00907121" w:rsidP="00907121" w14:paraId="79298B24" w14:textId="77777777">
      <w:pPr>
        <w:spacing w:after="0" w:line="240" w:lineRule="auto"/>
        <w:rPr>
          <w:rFonts w:ascii="Times New Roman" w:eastAsia="Calibri" w:hAnsi="Times New Roman" w:cs="Times New Roman"/>
          <w:b/>
          <w:sz w:val="24"/>
          <w:szCs w:val="22"/>
        </w:rPr>
      </w:pPr>
    </w:p>
    <w:p w:rsidR="00907121" w:rsidRPr="00907121" w:rsidP="00907121" w14:paraId="49CBE4BB" w14:textId="77777777">
      <w:pPr>
        <w:spacing w:after="0" w:line="240" w:lineRule="auto"/>
        <w:rPr>
          <w:rFonts w:ascii="Times New Roman" w:eastAsia="Calibri" w:hAnsi="Times New Roman" w:cs="Times New Roman"/>
          <w:b/>
          <w:sz w:val="24"/>
          <w:szCs w:val="22"/>
        </w:rPr>
      </w:pPr>
    </w:p>
    <w:p w:rsidR="00907121" w:rsidRPr="00907121" w:rsidP="00907121" w14:paraId="2E12AF21" w14:textId="77777777">
      <w:pPr>
        <w:spacing w:after="0" w:line="240" w:lineRule="auto"/>
        <w:rPr>
          <w:rFonts w:ascii="Times New Roman" w:eastAsia="Calibri" w:hAnsi="Times New Roman" w:cs="Times New Roman"/>
          <w:b/>
          <w:sz w:val="24"/>
          <w:szCs w:val="22"/>
        </w:rPr>
      </w:pPr>
    </w:p>
    <w:p w:rsidR="00907121" w:rsidRPr="00907121" w:rsidP="00907121" w14:paraId="1DD54C9F" w14:textId="6DF9EA52">
      <w:pPr>
        <w:spacing w:after="0" w:line="240" w:lineRule="auto"/>
        <w:rPr>
          <w:rFonts w:ascii="Times New Roman" w:eastAsia="Calibri" w:hAnsi="Times New Roman" w:cs="Times New Roman"/>
          <w:b/>
          <w:sz w:val="24"/>
          <w:szCs w:val="22"/>
        </w:rPr>
      </w:pPr>
      <w:r w:rsidRPr="00907121">
        <w:rPr>
          <w:rFonts w:ascii="Times New Roman" w:eastAsia="Calibri" w:hAnsi="Times New Roman" w:cs="Times New Roman"/>
          <w:b/>
          <w:sz w:val="24"/>
          <w:szCs w:val="22"/>
        </w:rPr>
        <w:t xml:space="preserve">Contact: </w:t>
      </w:r>
    </w:p>
    <w:p w:rsidR="00907121" w:rsidRPr="00907121" w:rsidP="00907121" w14:paraId="1AE93C1E" w14:textId="0DC13F13">
      <w:pPr>
        <w:spacing w:after="0" w:line="240" w:lineRule="auto"/>
        <w:rPr>
          <w:rFonts w:ascii="Times New Roman" w:eastAsia="Calibri" w:hAnsi="Times New Roman" w:cs="Times New Roman"/>
          <w:sz w:val="24"/>
          <w:szCs w:val="22"/>
        </w:rPr>
      </w:pPr>
      <w:r>
        <w:rPr>
          <w:rFonts w:ascii="Times New Roman" w:eastAsia="Calibri" w:hAnsi="Times New Roman" w:cs="Times New Roman"/>
          <w:sz w:val="24"/>
          <w:szCs w:val="22"/>
        </w:rPr>
        <w:t>Rudith Vice</w:t>
      </w:r>
    </w:p>
    <w:p w:rsidR="00907121" w:rsidRPr="00907121" w:rsidP="00907121" w14:paraId="00B401E6"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National Center for Emerging and Zoonotic Infectious Diseases </w:t>
      </w:r>
    </w:p>
    <w:p w:rsidR="00907121" w:rsidRPr="00907121" w:rsidP="00907121" w14:paraId="14B99479"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Centers for Disease Control and Prevention </w:t>
      </w:r>
    </w:p>
    <w:p w:rsidR="00907121" w:rsidRPr="00907121" w:rsidP="00907121" w14:paraId="2E81971D"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1600 Clifton Road, NE </w:t>
      </w:r>
    </w:p>
    <w:p w:rsidR="00907121" w:rsidRPr="00907121" w:rsidP="00907121" w14:paraId="3C8EF882"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Atlanta, Georgia 30333 </w:t>
      </w:r>
    </w:p>
    <w:p w:rsidR="00FE2F80" w:rsidRPr="00907121" w:rsidP="00907121" w14:paraId="0258AB18" w14:textId="051ACC61">
      <w:pPr>
        <w:spacing w:after="0" w:line="240" w:lineRule="auto"/>
        <w:rPr>
          <w:rFonts w:ascii="Times New Roman" w:eastAsia="Calibri" w:hAnsi="Times New Roman" w:cs="Times New Roman"/>
          <w:sz w:val="24"/>
          <w:szCs w:val="22"/>
        </w:rPr>
      </w:pPr>
      <w:hyperlink r:id="rId10" w:history="1">
        <w:r w:rsidRPr="002033D0" w:rsidR="00B46F83">
          <w:rPr>
            <w:rStyle w:val="Hyperlink"/>
            <w:rFonts w:ascii="Times New Roman" w:eastAsia="Calibri" w:hAnsi="Times New Roman" w:cs="Times New Roman"/>
            <w:sz w:val="24"/>
            <w:szCs w:val="22"/>
          </w:rPr>
          <w:t>Email</w:t>
        </w:r>
      </w:hyperlink>
      <w:r w:rsidR="00B46F83">
        <w:rPr>
          <w:rFonts w:ascii="Times New Roman" w:eastAsia="Calibri" w:hAnsi="Times New Roman" w:cs="Times New Roman"/>
          <w:sz w:val="24"/>
          <w:szCs w:val="22"/>
        </w:rPr>
        <w:t xml:space="preserve">: </w:t>
      </w:r>
      <w:hyperlink r:id="rId11" w:history="1">
        <w:r w:rsidRPr="002033D0" w:rsidR="00B46F83">
          <w:rPr>
            <w:rStyle w:val="Hyperlink"/>
            <w:rFonts w:ascii="Times New Roman" w:eastAsia="Calibri" w:hAnsi="Times New Roman" w:cs="Times New Roman"/>
            <w:sz w:val="24"/>
            <w:szCs w:val="22"/>
          </w:rPr>
          <w:t>nhr9@cdc.gov</w:t>
        </w:r>
      </w:hyperlink>
      <w:r w:rsidR="00B46F83">
        <w:rPr>
          <w:rFonts w:ascii="Times New Roman" w:eastAsia="Calibri" w:hAnsi="Times New Roman" w:cs="Times New Roman"/>
          <w:sz w:val="24"/>
          <w:szCs w:val="22"/>
        </w:rPr>
        <w:t xml:space="preserve"> </w:t>
      </w:r>
      <w:r>
        <w:rPr>
          <w:rFonts w:cs="Times New Roman"/>
          <w:b/>
          <w:szCs w:val="22"/>
        </w:rPr>
        <w:br w:type="page"/>
      </w:r>
    </w:p>
    <w:p w:rsidR="00F83450" w:rsidP="0056736D" w14:paraId="43E702F4" w14:textId="77777777">
      <w:pPr>
        <w:pStyle w:val="ICFBodyText"/>
        <w:spacing w:after="0"/>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bCs/>
          <w:noProof/>
          <w:sz w:val="22"/>
        </w:rPr>
      </w:sdtEndPr>
      <w:sdtContent>
        <w:p w:rsidR="00F83450" w:rsidRPr="00A50FB5" w:rsidP="004E37A8" w14:paraId="240D5D69" w14:textId="5C6F9984">
          <w:pPr>
            <w:pStyle w:val="TOCHeading"/>
            <w:spacing w:before="0" w:line="240" w:lineRule="auto"/>
            <w:ind w:left="360" w:hanging="360"/>
            <w:jc w:val="center"/>
            <w:rPr>
              <w:rFonts w:ascii="Times New Roman" w:hAnsi="Times New Roman"/>
              <w:color w:val="auto"/>
              <w:sz w:val="20"/>
              <w:szCs w:val="20"/>
            </w:rPr>
          </w:pPr>
          <w:r w:rsidRPr="0052245E">
            <w:rPr>
              <w:rFonts w:ascii="Times New Roman" w:hAnsi="Times New Roman"/>
              <w:color w:val="auto"/>
            </w:rPr>
            <w:t>Table of Contents</w:t>
          </w:r>
        </w:p>
        <w:p w:rsidR="00346130" w:rsidRPr="00A50FB5" w:rsidP="0056736D" w14:paraId="0DBF3EB6" w14:textId="77777777">
          <w:pPr>
            <w:spacing w:after="0" w:line="240" w:lineRule="auto"/>
            <w:jc w:val="both"/>
            <w:rPr>
              <w:rFonts w:ascii="Times New Roman" w:hAnsi="Times New Roman" w:cs="Times New Roman"/>
              <w:sz w:val="20"/>
              <w:szCs w:val="20"/>
            </w:rPr>
          </w:pPr>
        </w:p>
        <w:p w:rsidR="00A50FB5" w:rsidRPr="00A50FB5" w14:paraId="39DD3F5E" w14:textId="44ABB936">
          <w:pPr>
            <w:pStyle w:val="TOC1"/>
            <w:rPr>
              <w:rFonts w:ascii="Times New Roman" w:hAnsi="Times New Roman" w:eastAsiaTheme="minorEastAsia" w:cs="Times New Roman"/>
              <w:smallCaps w:val="0"/>
              <w:color w:val="auto"/>
              <w:sz w:val="20"/>
              <w:szCs w:val="20"/>
            </w:rPr>
          </w:pPr>
          <w:r w:rsidRPr="00A50FB5">
            <w:rPr>
              <w:rFonts w:ascii="Times New Roman" w:hAnsi="Times New Roman" w:cs="Times New Roman"/>
              <w:color w:val="auto"/>
              <w:sz w:val="20"/>
              <w:szCs w:val="20"/>
            </w:rPr>
            <w:fldChar w:fldCharType="begin"/>
          </w:r>
          <w:r w:rsidRPr="00A50FB5">
            <w:rPr>
              <w:rFonts w:ascii="Times New Roman" w:hAnsi="Times New Roman" w:cs="Times New Roman"/>
              <w:color w:val="auto"/>
              <w:sz w:val="20"/>
              <w:szCs w:val="20"/>
            </w:rPr>
            <w:instrText xml:space="preserve"> TOC \o "1-3" \h \z \u </w:instrText>
          </w:r>
          <w:r w:rsidRPr="00A50FB5">
            <w:rPr>
              <w:rFonts w:ascii="Times New Roman" w:hAnsi="Times New Roman" w:cs="Times New Roman"/>
              <w:color w:val="auto"/>
              <w:sz w:val="20"/>
              <w:szCs w:val="20"/>
            </w:rPr>
            <w:fldChar w:fldCharType="separate"/>
          </w:r>
          <w:bookmarkStart w:id="2" w:name="_Hlk152767697"/>
          <w:hyperlink w:anchor="_Toc513026933" w:history="1">
            <w:r w:rsidRPr="00A50FB5">
              <w:rPr>
                <w:rStyle w:val="Hyperlink"/>
                <w:rFonts w:ascii="Times New Roman" w:hAnsi="Times New Roman" w:cs="Times New Roman"/>
                <w:color w:val="auto"/>
                <w:sz w:val="20"/>
                <w:szCs w:val="20"/>
              </w:rPr>
              <w:t>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Circumstances Making the Collection of Information Necessary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_Toc513026933 \h </w:instrText>
            </w:r>
            <w:r w:rsidRPr="00A50FB5">
              <w:rPr>
                <w:rFonts w:ascii="Times New Roman" w:hAnsi="Times New Roman" w:cs="Times New Roman"/>
                <w:webHidden/>
                <w:color w:val="auto"/>
                <w:sz w:val="20"/>
                <w:szCs w:val="20"/>
              </w:rPr>
              <w:fldChar w:fldCharType="separate"/>
            </w:r>
            <w:r w:rsidR="00A22C6D">
              <w:rPr>
                <w:rFonts w:ascii="Times New Roman" w:hAnsi="Times New Roman" w:cs="Times New Roman"/>
                <w:webHidden/>
                <w:color w:val="auto"/>
                <w:sz w:val="20"/>
                <w:szCs w:val="20"/>
              </w:rPr>
              <w:t>3</w:t>
            </w:r>
            <w:r w:rsidRPr="00A50FB5">
              <w:rPr>
                <w:rFonts w:ascii="Times New Roman" w:hAnsi="Times New Roman" w:cs="Times New Roman"/>
                <w:webHidden/>
                <w:color w:val="auto"/>
                <w:sz w:val="20"/>
                <w:szCs w:val="20"/>
              </w:rPr>
              <w:fldChar w:fldCharType="end"/>
            </w:r>
          </w:hyperlink>
        </w:p>
        <w:p w:rsidR="00A50FB5" w:rsidRPr="00A50FB5" w14:paraId="77D4D8AE" w14:textId="4986EA0B">
          <w:pPr>
            <w:pStyle w:val="TOC1"/>
            <w:rPr>
              <w:rFonts w:ascii="Times New Roman" w:hAnsi="Times New Roman" w:eastAsiaTheme="minorEastAsia" w:cs="Times New Roman"/>
              <w:smallCaps w:val="0"/>
              <w:color w:val="auto"/>
              <w:sz w:val="20"/>
              <w:szCs w:val="20"/>
            </w:rPr>
          </w:pPr>
          <w:hyperlink w:anchor="_Toc513026934" w:history="1">
            <w:r w:rsidRPr="00A50FB5">
              <w:rPr>
                <w:rStyle w:val="Hyperlink"/>
                <w:rFonts w:ascii="Times New Roman" w:hAnsi="Times New Roman" w:cs="Times New Roman"/>
                <w:color w:val="auto"/>
                <w:sz w:val="20"/>
                <w:szCs w:val="20"/>
              </w:rPr>
              <w:t xml:space="preserve">2. </w:t>
            </w:r>
            <w:r>
              <w:rPr>
                <w:rStyle w:val="Hyperlink"/>
                <w:rFonts w:ascii="Times New Roman" w:hAnsi="Times New Roman" w:cs="Times New Roman"/>
                <w:color w:val="auto"/>
                <w:sz w:val="20"/>
                <w:szCs w:val="20"/>
              </w:rPr>
              <w:tab/>
            </w:r>
            <w:r w:rsidRPr="00A50FB5">
              <w:rPr>
                <w:rStyle w:val="Hyperlink"/>
                <w:rFonts w:ascii="Times New Roman" w:hAnsi="Times New Roman" w:cs="Times New Roman"/>
                <w:color w:val="auto"/>
                <w:sz w:val="20"/>
                <w:szCs w:val="20"/>
              </w:rPr>
              <w:t>Purpose and Use of Information Collection</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4</w:t>
            </w:r>
          </w:hyperlink>
        </w:p>
        <w:p w:rsidR="00A50FB5" w:rsidRPr="00A50FB5" w14:paraId="3B897BC1" w14:textId="60BF6086">
          <w:pPr>
            <w:pStyle w:val="TOC1"/>
            <w:rPr>
              <w:rFonts w:ascii="Times New Roman" w:hAnsi="Times New Roman" w:eastAsiaTheme="minorEastAsia" w:cs="Times New Roman"/>
              <w:smallCaps w:val="0"/>
              <w:color w:val="auto"/>
              <w:sz w:val="20"/>
              <w:szCs w:val="20"/>
            </w:rPr>
          </w:pPr>
          <w:hyperlink w:anchor="_Toc513026935" w:history="1">
            <w:r w:rsidRPr="00A50FB5">
              <w:rPr>
                <w:rStyle w:val="Hyperlink"/>
                <w:rFonts w:ascii="Times New Roman" w:hAnsi="Times New Roman" w:cs="Times New Roman"/>
                <w:color w:val="auto"/>
                <w:sz w:val="20"/>
                <w:szCs w:val="20"/>
              </w:rPr>
              <w:t>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Use of Improved Information Technology and Burden Reduction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_Toc513026935 \h </w:instrText>
            </w:r>
            <w:r w:rsidRPr="00A50FB5">
              <w:rPr>
                <w:rFonts w:ascii="Times New Roman" w:hAnsi="Times New Roman" w:cs="Times New Roman"/>
                <w:webHidden/>
                <w:color w:val="auto"/>
                <w:sz w:val="20"/>
                <w:szCs w:val="20"/>
              </w:rPr>
              <w:fldChar w:fldCharType="separate"/>
            </w:r>
            <w:r w:rsidR="00A22C6D">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245D6E5C" w14:textId="7617DCD2">
          <w:pPr>
            <w:pStyle w:val="TOC1"/>
            <w:rPr>
              <w:rFonts w:ascii="Times New Roman" w:hAnsi="Times New Roman" w:eastAsiaTheme="minorEastAsia" w:cs="Times New Roman"/>
              <w:smallCaps w:val="0"/>
              <w:color w:val="auto"/>
              <w:sz w:val="20"/>
              <w:szCs w:val="20"/>
            </w:rPr>
          </w:pPr>
          <w:hyperlink w:anchor="_Toc513026936" w:history="1">
            <w:r w:rsidRPr="00A50FB5">
              <w:rPr>
                <w:rStyle w:val="Hyperlink"/>
                <w:rFonts w:ascii="Times New Roman" w:hAnsi="Times New Roman" w:cs="Times New Roman"/>
                <w:color w:val="auto"/>
                <w:sz w:val="20"/>
                <w:szCs w:val="20"/>
              </w:rPr>
              <w:t>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Efforts to Identify Duplication and Use of Similar Information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_Toc513026936 \h </w:instrText>
            </w:r>
            <w:r w:rsidRPr="00A50FB5">
              <w:rPr>
                <w:rFonts w:ascii="Times New Roman" w:hAnsi="Times New Roman" w:cs="Times New Roman"/>
                <w:webHidden/>
                <w:color w:val="auto"/>
                <w:sz w:val="20"/>
                <w:szCs w:val="20"/>
              </w:rPr>
              <w:fldChar w:fldCharType="separate"/>
            </w:r>
            <w:r w:rsidR="00A22C6D">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2F5F91B2" w14:textId="7765F6E6">
          <w:pPr>
            <w:pStyle w:val="TOC1"/>
            <w:rPr>
              <w:rFonts w:ascii="Times New Roman" w:hAnsi="Times New Roman" w:eastAsiaTheme="minorEastAsia" w:cs="Times New Roman"/>
              <w:smallCaps w:val="0"/>
              <w:color w:val="auto"/>
              <w:sz w:val="20"/>
              <w:szCs w:val="20"/>
            </w:rPr>
          </w:pPr>
          <w:hyperlink w:anchor="_Toc513026937" w:history="1">
            <w:r w:rsidRPr="00A50FB5">
              <w:rPr>
                <w:rStyle w:val="Hyperlink"/>
                <w:rFonts w:ascii="Times New Roman" w:hAnsi="Times New Roman" w:cs="Times New Roman"/>
                <w:color w:val="auto"/>
                <w:sz w:val="20"/>
                <w:szCs w:val="20"/>
              </w:rPr>
              <w:t>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Impact on Small Businesses or Other Small Entities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_Toc513026937 \h </w:instrText>
            </w:r>
            <w:r w:rsidRPr="00A50FB5">
              <w:rPr>
                <w:rFonts w:ascii="Times New Roman" w:hAnsi="Times New Roman" w:cs="Times New Roman"/>
                <w:webHidden/>
                <w:color w:val="auto"/>
                <w:sz w:val="20"/>
                <w:szCs w:val="20"/>
              </w:rPr>
              <w:fldChar w:fldCharType="separate"/>
            </w:r>
            <w:r w:rsidR="00A22C6D">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00651E14" w14:textId="4A565B86">
          <w:pPr>
            <w:pStyle w:val="TOC1"/>
            <w:rPr>
              <w:rFonts w:ascii="Times New Roman" w:hAnsi="Times New Roman" w:eastAsiaTheme="minorEastAsia" w:cs="Times New Roman"/>
              <w:smallCaps w:val="0"/>
              <w:color w:val="auto"/>
              <w:sz w:val="20"/>
              <w:szCs w:val="20"/>
            </w:rPr>
          </w:pPr>
          <w:hyperlink w:anchor="_Toc513026938" w:history="1">
            <w:r w:rsidRPr="00A50FB5">
              <w:rPr>
                <w:rStyle w:val="Hyperlink"/>
                <w:rFonts w:ascii="Times New Roman" w:hAnsi="Times New Roman" w:cs="Times New Roman"/>
                <w:color w:val="auto"/>
                <w:sz w:val="20"/>
                <w:szCs w:val="20"/>
              </w:rPr>
              <w:t>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Consequences of Collecting the Information Less Frequently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_Toc513026938 \h </w:instrText>
            </w:r>
            <w:r w:rsidRPr="00A50FB5">
              <w:rPr>
                <w:rFonts w:ascii="Times New Roman" w:hAnsi="Times New Roman" w:cs="Times New Roman"/>
                <w:webHidden/>
                <w:color w:val="auto"/>
                <w:sz w:val="20"/>
                <w:szCs w:val="20"/>
              </w:rPr>
              <w:fldChar w:fldCharType="separate"/>
            </w:r>
            <w:r w:rsidR="00A22C6D">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423F9286" w14:textId="13CA33E2">
          <w:pPr>
            <w:pStyle w:val="TOC1"/>
            <w:rPr>
              <w:rFonts w:ascii="Times New Roman" w:hAnsi="Times New Roman" w:eastAsiaTheme="minorEastAsia" w:cs="Times New Roman"/>
              <w:smallCaps w:val="0"/>
              <w:color w:val="auto"/>
              <w:sz w:val="20"/>
              <w:szCs w:val="20"/>
            </w:rPr>
          </w:pPr>
          <w:hyperlink w:anchor="_Toc513026939" w:history="1">
            <w:r w:rsidRPr="00A50FB5">
              <w:rPr>
                <w:rStyle w:val="Hyperlink"/>
                <w:rFonts w:ascii="Times New Roman" w:hAnsi="Times New Roman" w:cs="Times New Roman"/>
                <w:color w:val="auto"/>
                <w:sz w:val="20"/>
                <w:szCs w:val="20"/>
              </w:rPr>
              <w:t>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Special Circumstances Relating to the Guidelines of 5 CFR 1320.5</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_Toc513026939 \h </w:instrText>
            </w:r>
            <w:r w:rsidRPr="00A50FB5">
              <w:rPr>
                <w:rFonts w:ascii="Times New Roman" w:hAnsi="Times New Roman" w:cs="Times New Roman"/>
                <w:webHidden/>
                <w:color w:val="auto"/>
                <w:sz w:val="20"/>
                <w:szCs w:val="20"/>
              </w:rPr>
              <w:fldChar w:fldCharType="separate"/>
            </w:r>
            <w:r w:rsidR="00A22C6D">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rsidP="00A50FB5" w14:paraId="1BE4ED6F" w14:textId="445B67A9">
          <w:pPr>
            <w:pStyle w:val="TOC1"/>
            <w:ind w:left="660" w:hanging="660"/>
            <w:rPr>
              <w:rFonts w:ascii="Times New Roman" w:hAnsi="Times New Roman" w:eastAsiaTheme="minorEastAsia" w:cs="Times New Roman"/>
              <w:smallCaps w:val="0"/>
              <w:color w:val="auto"/>
              <w:sz w:val="20"/>
              <w:szCs w:val="20"/>
            </w:rPr>
          </w:pPr>
          <w:hyperlink w:anchor="_Toc513026940" w:history="1">
            <w:r w:rsidRPr="00A50FB5">
              <w:rPr>
                <w:rStyle w:val="Hyperlink"/>
                <w:rFonts w:ascii="Times New Roman" w:hAnsi="Times New Roman" w:cs="Times New Roman"/>
                <w:color w:val="auto"/>
                <w:sz w:val="20"/>
                <w:szCs w:val="20"/>
              </w:rPr>
              <w:t>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Comments in Response to the Federal Register Notice and Efforts to Consult Outside the Agency</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6</w:t>
          </w:r>
        </w:p>
        <w:p w:rsidR="00A50FB5" w:rsidRPr="00A50FB5" w14:paraId="38757984" w14:textId="21C48F3B">
          <w:pPr>
            <w:pStyle w:val="TOC1"/>
            <w:rPr>
              <w:rFonts w:ascii="Times New Roman" w:hAnsi="Times New Roman" w:eastAsiaTheme="minorEastAsia" w:cs="Times New Roman"/>
              <w:smallCaps w:val="0"/>
              <w:color w:val="auto"/>
              <w:sz w:val="20"/>
              <w:szCs w:val="20"/>
            </w:rPr>
          </w:pPr>
          <w:hyperlink w:anchor="_Toc513026941" w:history="1">
            <w:r w:rsidRPr="00A50FB5">
              <w:rPr>
                <w:rStyle w:val="Hyperlink"/>
                <w:rFonts w:ascii="Times New Roman" w:hAnsi="Times New Roman" w:cs="Times New Roman"/>
                <w:color w:val="auto"/>
                <w:sz w:val="20"/>
                <w:szCs w:val="20"/>
              </w:rPr>
              <w:t>9.</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of Any Payment or Gift to Respondents</w:t>
            </w:r>
            <w:r w:rsidRPr="00A50FB5">
              <w:rPr>
                <w:rFonts w:ascii="Times New Roman" w:hAnsi="Times New Roman" w:cs="Times New Roman"/>
                <w:webHidden/>
                <w:color w:val="auto"/>
                <w:sz w:val="20"/>
                <w:szCs w:val="20"/>
              </w:rPr>
              <w:tab/>
            </w:r>
            <w:r w:rsidR="0056653F">
              <w:rPr>
                <w:rFonts w:ascii="Times New Roman" w:hAnsi="Times New Roman" w:cs="Times New Roman"/>
                <w:webHidden/>
                <w:color w:val="auto"/>
                <w:sz w:val="20"/>
                <w:szCs w:val="20"/>
              </w:rPr>
              <w:t>6</w:t>
            </w:r>
          </w:hyperlink>
        </w:p>
        <w:p w:rsidR="00A50FB5" w:rsidRPr="00A50FB5" w14:paraId="0DC38DA7" w14:textId="1E91C47F">
          <w:pPr>
            <w:pStyle w:val="TOC1"/>
            <w:rPr>
              <w:rFonts w:ascii="Times New Roman" w:hAnsi="Times New Roman" w:eastAsiaTheme="minorEastAsia" w:cs="Times New Roman"/>
              <w:smallCaps w:val="0"/>
              <w:color w:val="auto"/>
              <w:sz w:val="20"/>
              <w:szCs w:val="20"/>
            </w:rPr>
          </w:pPr>
          <w:hyperlink w:anchor="_Toc513026942" w:history="1">
            <w:r w:rsidRPr="00A50FB5">
              <w:rPr>
                <w:rStyle w:val="Hyperlink"/>
                <w:rFonts w:ascii="Times New Roman" w:hAnsi="Times New Roman" w:cs="Times New Roman"/>
                <w:color w:val="auto"/>
                <w:sz w:val="20"/>
                <w:szCs w:val="20"/>
              </w:rPr>
              <w:t>10.</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Protection of the Privacy and Confidentiality of Information Provided by Respondents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_Toc513026942 \h </w:instrText>
            </w:r>
            <w:r w:rsidRPr="00A50FB5">
              <w:rPr>
                <w:rFonts w:ascii="Times New Roman" w:hAnsi="Times New Roman" w:cs="Times New Roman"/>
                <w:webHidden/>
                <w:color w:val="auto"/>
                <w:sz w:val="20"/>
                <w:szCs w:val="20"/>
              </w:rPr>
              <w:fldChar w:fldCharType="separate"/>
            </w:r>
            <w:r w:rsidR="00A22C6D">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14:paraId="221E0B33" w14:textId="089968EC">
          <w:pPr>
            <w:pStyle w:val="TOC1"/>
            <w:rPr>
              <w:rFonts w:ascii="Times New Roman" w:hAnsi="Times New Roman" w:eastAsiaTheme="minorEastAsia" w:cs="Times New Roman"/>
              <w:smallCaps w:val="0"/>
              <w:color w:val="auto"/>
              <w:sz w:val="20"/>
              <w:szCs w:val="20"/>
            </w:rPr>
          </w:pPr>
          <w:hyperlink w:anchor="_Toc513026943" w:history="1">
            <w:r w:rsidRPr="00A50FB5">
              <w:rPr>
                <w:rStyle w:val="Hyperlink"/>
                <w:rFonts w:ascii="Times New Roman" w:hAnsi="Times New Roman" w:cs="Times New Roman"/>
                <w:color w:val="auto"/>
                <w:sz w:val="20"/>
                <w:szCs w:val="20"/>
              </w:rPr>
              <w:t>11.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Institutional Review Board (IRB) and Justification for Sensitive Questions</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7</w:t>
          </w:r>
        </w:p>
        <w:p w:rsidR="00A50FB5" w:rsidRPr="00A50FB5" w14:paraId="75A05A99" w14:textId="38D2D836">
          <w:pPr>
            <w:pStyle w:val="TOC1"/>
            <w:rPr>
              <w:rFonts w:ascii="Times New Roman" w:hAnsi="Times New Roman" w:eastAsiaTheme="minorEastAsia" w:cs="Times New Roman"/>
              <w:smallCaps w:val="0"/>
              <w:color w:val="auto"/>
              <w:sz w:val="20"/>
              <w:szCs w:val="20"/>
            </w:rPr>
          </w:pPr>
          <w:hyperlink w:anchor="_Toc513026944" w:history="1">
            <w:r w:rsidRPr="00A50FB5">
              <w:rPr>
                <w:rStyle w:val="Hyperlink"/>
                <w:rFonts w:ascii="Times New Roman" w:hAnsi="Times New Roman" w:cs="Times New Roman"/>
                <w:color w:val="auto"/>
                <w:sz w:val="20"/>
                <w:szCs w:val="20"/>
              </w:rPr>
              <w:t>12.</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Annualized Burden Hours and Costs</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8</w:t>
          </w:r>
        </w:p>
        <w:p w:rsidR="00A50FB5" w:rsidRPr="00A50FB5" w14:paraId="23C08CD4" w14:textId="7C2A7191">
          <w:pPr>
            <w:pStyle w:val="TOC1"/>
            <w:rPr>
              <w:rFonts w:ascii="Times New Roman" w:hAnsi="Times New Roman" w:eastAsiaTheme="minorEastAsia" w:cs="Times New Roman"/>
              <w:smallCaps w:val="0"/>
              <w:color w:val="auto"/>
              <w:sz w:val="20"/>
              <w:szCs w:val="20"/>
            </w:rPr>
          </w:pPr>
          <w:hyperlink w:anchor="_Toc513026945" w:history="1">
            <w:r w:rsidRPr="00A50FB5">
              <w:rPr>
                <w:rStyle w:val="Hyperlink"/>
                <w:rFonts w:ascii="Times New Roman" w:hAnsi="Times New Roman" w:cs="Times New Roman"/>
                <w:color w:val="auto"/>
                <w:sz w:val="20"/>
                <w:szCs w:val="20"/>
              </w:rPr>
              <w:t>13.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Other Total Annual Cost Burden to Respondents or Record Keepers</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9</w:t>
          </w:r>
        </w:p>
        <w:p w:rsidR="00A50FB5" w:rsidRPr="00A50FB5" w14:paraId="2CE77490" w14:textId="414467C2">
          <w:pPr>
            <w:pStyle w:val="TOC1"/>
            <w:rPr>
              <w:rFonts w:ascii="Times New Roman" w:hAnsi="Times New Roman" w:eastAsiaTheme="minorEastAsia" w:cs="Times New Roman"/>
              <w:smallCaps w:val="0"/>
              <w:color w:val="auto"/>
              <w:sz w:val="20"/>
              <w:szCs w:val="20"/>
            </w:rPr>
          </w:pPr>
          <w:hyperlink w:anchor="_Toc513026946" w:history="1">
            <w:r w:rsidRPr="00A50FB5">
              <w:rPr>
                <w:rStyle w:val="Hyperlink"/>
                <w:rFonts w:ascii="Times New Roman" w:hAnsi="Times New Roman" w:cs="Times New Roman"/>
                <w:color w:val="auto"/>
                <w:sz w:val="20"/>
                <w:szCs w:val="20"/>
              </w:rPr>
              <w:t>14.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Annualized Cost to the Government</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9</w:t>
          </w:r>
        </w:p>
        <w:p w:rsidR="00A50FB5" w:rsidRPr="00A50FB5" w14:paraId="466F8018" w14:textId="487AD9DA">
          <w:pPr>
            <w:pStyle w:val="TOC1"/>
            <w:rPr>
              <w:rFonts w:ascii="Times New Roman" w:hAnsi="Times New Roman" w:eastAsiaTheme="minorEastAsia" w:cs="Times New Roman"/>
              <w:smallCaps w:val="0"/>
              <w:color w:val="auto"/>
              <w:sz w:val="20"/>
              <w:szCs w:val="20"/>
            </w:rPr>
          </w:pPr>
          <w:hyperlink w:anchor="_Toc513026947" w:history="1">
            <w:r w:rsidRPr="00A50FB5">
              <w:rPr>
                <w:rStyle w:val="Hyperlink"/>
                <w:rFonts w:ascii="Times New Roman" w:hAnsi="Times New Roman" w:cs="Times New Roman"/>
                <w:color w:val="auto"/>
                <w:sz w:val="20"/>
                <w:szCs w:val="20"/>
              </w:rPr>
              <w:t>15.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for Program Changes or Adjustments</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10</w:t>
          </w:r>
        </w:p>
        <w:p w:rsidR="00A50FB5" w:rsidRPr="00A50FB5" w14:paraId="3E91F302" w14:textId="3FE1C737">
          <w:pPr>
            <w:pStyle w:val="TOC1"/>
            <w:rPr>
              <w:rFonts w:ascii="Times New Roman" w:hAnsi="Times New Roman" w:eastAsiaTheme="minorEastAsia" w:cs="Times New Roman"/>
              <w:smallCaps w:val="0"/>
              <w:color w:val="auto"/>
              <w:sz w:val="20"/>
              <w:szCs w:val="20"/>
            </w:rPr>
          </w:pPr>
          <w:hyperlink w:anchor="_Toc513026948" w:history="1">
            <w:r w:rsidRPr="00A50FB5">
              <w:rPr>
                <w:rStyle w:val="Hyperlink"/>
                <w:rFonts w:ascii="Times New Roman" w:hAnsi="Times New Roman" w:cs="Times New Roman"/>
                <w:color w:val="auto"/>
                <w:sz w:val="20"/>
                <w:szCs w:val="20"/>
              </w:rPr>
              <w:t>16.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Plans for Tabulation and Publication and Project Time Schedule</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10</w:t>
          </w:r>
        </w:p>
        <w:p w:rsidR="00A50FB5" w:rsidRPr="00A50FB5" w14:paraId="002468D9" w14:textId="6419A7D7">
          <w:pPr>
            <w:pStyle w:val="TOC1"/>
            <w:rPr>
              <w:rFonts w:ascii="Times New Roman" w:hAnsi="Times New Roman" w:eastAsiaTheme="minorEastAsia" w:cs="Times New Roman"/>
              <w:smallCaps w:val="0"/>
              <w:color w:val="auto"/>
              <w:sz w:val="20"/>
              <w:szCs w:val="20"/>
            </w:rPr>
          </w:pPr>
          <w:hyperlink w:anchor="_Toc513026949" w:history="1">
            <w:r w:rsidRPr="00A50FB5">
              <w:rPr>
                <w:rStyle w:val="Hyperlink"/>
                <w:rFonts w:ascii="Times New Roman" w:hAnsi="Times New Roman" w:cs="Times New Roman"/>
                <w:color w:val="auto"/>
                <w:sz w:val="20"/>
                <w:szCs w:val="20"/>
              </w:rPr>
              <w:t>17.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Reason(s) Display of OMB Expiration Date is Inappropriate</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11</w:t>
          </w:r>
        </w:p>
        <w:p w:rsidR="00A50FB5" w:rsidRPr="00A50FB5" w14:paraId="0FD70D80" w14:textId="4DBBD39E">
          <w:pPr>
            <w:pStyle w:val="TOC1"/>
            <w:rPr>
              <w:rFonts w:ascii="Times New Roman" w:hAnsi="Times New Roman" w:eastAsiaTheme="minorEastAsia" w:cs="Times New Roman"/>
              <w:smallCaps w:val="0"/>
              <w:color w:val="auto"/>
              <w:sz w:val="20"/>
              <w:szCs w:val="20"/>
            </w:rPr>
          </w:pPr>
          <w:hyperlink w:anchor="_Toc513026950" w:history="1">
            <w:r w:rsidRPr="00A50FB5">
              <w:rPr>
                <w:rStyle w:val="Hyperlink"/>
                <w:rFonts w:ascii="Times New Roman" w:hAnsi="Times New Roman" w:cs="Times New Roman"/>
                <w:color w:val="auto"/>
                <w:sz w:val="20"/>
                <w:szCs w:val="20"/>
              </w:rPr>
              <w:t>18.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Exceptions to the Certification for Paperwork Reduction Act Submissions</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11</w:t>
          </w:r>
        </w:p>
        <w:bookmarkEnd w:id="2"/>
        <w:p w:rsidR="00F83450" w:rsidP="0056736D" w14:paraId="2FC55BD6" w14:textId="4F0CD1E6">
          <w:pPr>
            <w:spacing w:after="0" w:line="240" w:lineRule="auto"/>
            <w:jc w:val="both"/>
          </w:pPr>
          <w:r w:rsidRPr="00A50FB5">
            <w:rPr>
              <w:rFonts w:ascii="Times New Roman" w:hAnsi="Times New Roman" w:cs="Times New Roman"/>
              <w:b/>
              <w:bCs/>
              <w:noProof/>
              <w:sz w:val="20"/>
              <w:szCs w:val="20"/>
            </w:rPr>
            <w:fldChar w:fldCharType="end"/>
          </w:r>
        </w:p>
      </w:sdtContent>
    </w:sdt>
    <w:bookmarkEnd w:id="0"/>
    <w:p w:rsidR="00F0545D" w:rsidP="007E7389" w14:paraId="5F1D7939" w14:textId="04AB1000">
      <w:pPr>
        <w:pStyle w:val="TOC2"/>
        <w:spacing w:after="0"/>
        <w:ind w:left="720"/>
        <w:rPr>
          <w:rFonts w:ascii="Times New Roman" w:hAnsi="Times New Roman" w:cs="Times New Roman"/>
          <w:sz w:val="24"/>
        </w:rPr>
      </w:pPr>
    </w:p>
    <w:p w:rsidR="00811263" w:rsidP="00811263" w14:paraId="4BA9008F" w14:textId="77777777"/>
    <w:p w:rsidR="00811263" w:rsidRPr="00811263" w:rsidP="00811263" w14:paraId="38F6CC46" w14:textId="77777777"/>
    <w:p w:rsidR="00712FB3" w:rsidRPr="00161D4D" w:rsidP="0056736D" w14:paraId="2DFD0D00" w14:textId="50F0CA9C">
      <w:pPr>
        <w:spacing w:after="0" w:line="240" w:lineRule="auto"/>
        <w:jc w:val="both"/>
        <w:rPr>
          <w:rFonts w:ascii="Times New Roman" w:hAnsi="Times New Roman" w:cs="Times New Roman"/>
          <w:sz w:val="24"/>
        </w:rPr>
      </w:pPr>
      <w:r w:rsidRPr="00161D4D">
        <w:rPr>
          <w:rFonts w:ascii="Times New Roman" w:hAnsi="Times New Roman" w:cs="Times New Roman"/>
          <w:sz w:val="24"/>
        </w:rPr>
        <w:tab/>
      </w:r>
    </w:p>
    <w:tbl>
      <w:tblPr>
        <w:tblStyle w:val="TableGrid"/>
        <w:tblpPr w:leftFromText="180" w:rightFromText="180" w:vertAnchor="text" w:horzAnchor="margin" w:tblpY="-187"/>
        <w:tblW w:w="0" w:type="auto"/>
        <w:tblLook w:val="04A0"/>
      </w:tblPr>
      <w:tblGrid>
        <w:gridCol w:w="9350"/>
      </w:tblGrid>
      <w:tr w14:paraId="70FED0F2" w14:textId="77777777" w:rsidTr="00AE57BD">
        <w:tblPrEx>
          <w:tblW w:w="0" w:type="auto"/>
          <w:tblLook w:val="04A0"/>
        </w:tblPrEx>
        <w:trPr>
          <w:trHeight w:val="3951"/>
        </w:trPr>
        <w:tc>
          <w:tcPr>
            <w:tcW w:w="9350" w:type="dxa"/>
          </w:tcPr>
          <w:p w:rsidR="007D4181" w:rsidP="0056736D" w14:paraId="304963AF" w14:textId="5482D29E">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 xml:space="preserve">Goals of the </w:t>
            </w:r>
            <w:r w:rsidR="00692016">
              <w:rPr>
                <w:rFonts w:ascii="Times New Roman" w:hAnsi="Times New Roman" w:cs="Times New Roman"/>
                <w:b/>
                <w:bCs/>
                <w:sz w:val="24"/>
                <w:szCs w:val="24"/>
              </w:rPr>
              <w:t>project</w:t>
            </w:r>
            <w:r w:rsidRPr="006E268D">
              <w:rPr>
                <w:rFonts w:ascii="Times New Roman" w:hAnsi="Times New Roman" w:cs="Times New Roman"/>
                <w:b/>
                <w:bCs/>
                <w:sz w:val="24"/>
                <w:szCs w:val="24"/>
              </w:rPr>
              <w:t>:</w:t>
            </w:r>
            <w:r w:rsidRPr="006E268D">
              <w:rPr>
                <w:rFonts w:ascii="Times New Roman" w:hAnsi="Times New Roman" w:cs="Times New Roman"/>
                <w:sz w:val="24"/>
                <w:szCs w:val="24"/>
              </w:rPr>
              <w:t xml:space="preserve"> </w:t>
            </w:r>
            <w:r w:rsidR="00405E76">
              <w:rPr>
                <w:rFonts w:ascii="Times New Roman" w:hAnsi="Times New Roman" w:cs="Times New Roman"/>
                <w:sz w:val="24"/>
                <w:szCs w:val="24"/>
              </w:rPr>
              <w:t>T</w:t>
            </w:r>
            <w:r w:rsidRPr="000830AB" w:rsidR="00812518">
              <w:rPr>
                <w:rFonts w:ascii="Times New Roman" w:hAnsi="Times New Roman" w:cs="Times New Roman"/>
                <w:sz w:val="24"/>
                <w:szCs w:val="24"/>
              </w:rPr>
              <w:t xml:space="preserve">o </w:t>
            </w:r>
            <w:r>
              <w:rPr>
                <w:rFonts w:ascii="Times New Roman" w:hAnsi="Times New Roman" w:cs="Times New Roman"/>
                <w:sz w:val="24"/>
                <w:szCs w:val="24"/>
              </w:rPr>
              <w:t xml:space="preserve">understand awareness, perceptions, and information needs related to </w:t>
            </w:r>
            <w:r w:rsidR="007F01AF">
              <w:rPr>
                <w:rFonts w:ascii="Times New Roman" w:hAnsi="Times New Roman" w:cs="Times New Roman"/>
                <w:sz w:val="24"/>
                <w:szCs w:val="24"/>
              </w:rPr>
              <w:t>Oropouche</w:t>
            </w:r>
            <w:r w:rsidR="007F01AF">
              <w:rPr>
                <w:rFonts w:ascii="Times New Roman" w:hAnsi="Times New Roman" w:cs="Times New Roman"/>
                <w:sz w:val="24"/>
                <w:szCs w:val="24"/>
              </w:rPr>
              <w:t>,</w:t>
            </w:r>
            <w:r>
              <w:rPr>
                <w:rFonts w:ascii="Times New Roman" w:hAnsi="Times New Roman" w:cs="Times New Roman"/>
                <w:sz w:val="24"/>
                <w:szCs w:val="24"/>
              </w:rPr>
              <w:t xml:space="preserve"> and to determine the clearest and most effective message themes to motivate consumer preventative behaviors </w:t>
            </w:r>
            <w:r w:rsidR="00405E76">
              <w:rPr>
                <w:rFonts w:ascii="Times New Roman" w:hAnsi="Times New Roman" w:cs="Times New Roman"/>
                <w:sz w:val="24"/>
                <w:szCs w:val="24"/>
              </w:rPr>
              <w:t>on the subject.</w:t>
            </w:r>
          </w:p>
          <w:p w:rsidR="00161D4D" w:rsidRPr="007D4181" w:rsidP="007D4181" w14:paraId="2C776EF4" w14:textId="77777777">
            <w:pPr>
              <w:pStyle w:val="ListParagraph"/>
              <w:spacing w:after="0" w:line="240" w:lineRule="auto"/>
              <w:ind w:left="360"/>
              <w:jc w:val="both"/>
              <w:rPr>
                <w:rFonts w:ascii="Times New Roman" w:hAnsi="Times New Roman" w:cs="Times New Roman"/>
                <w:sz w:val="24"/>
                <w:szCs w:val="24"/>
              </w:rPr>
            </w:pPr>
          </w:p>
          <w:p w:rsidR="00161D4D" w:rsidRPr="006E268D" w:rsidP="0056736D" w14:paraId="4725C251" w14:textId="50274391">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Intended use of the resulting data:</w:t>
            </w:r>
            <w:r w:rsidRPr="006E268D">
              <w:rPr>
                <w:rFonts w:ascii="Times New Roman" w:hAnsi="Times New Roman" w:cs="Times New Roman"/>
                <w:sz w:val="24"/>
                <w:szCs w:val="24"/>
              </w:rPr>
              <w:t xml:space="preserve"> </w:t>
            </w:r>
            <w:r w:rsidR="007D4181">
              <w:rPr>
                <w:rFonts w:ascii="Times New Roman" w:hAnsi="Times New Roman" w:cs="Times New Roman"/>
                <w:sz w:val="24"/>
                <w:szCs w:val="24"/>
              </w:rPr>
              <w:t xml:space="preserve">The data will be used to inform future communications initiatives including </w:t>
            </w:r>
            <w:r w:rsidR="002E4DC8">
              <w:rPr>
                <w:rFonts w:ascii="Times New Roman" w:hAnsi="Times New Roman" w:cs="Times New Roman"/>
                <w:sz w:val="24"/>
                <w:szCs w:val="24"/>
              </w:rPr>
              <w:t>tailored</w:t>
            </w:r>
            <w:r w:rsidRPr="00450022" w:rsidR="00450022">
              <w:rPr>
                <w:rFonts w:ascii="Times New Roman" w:hAnsi="Times New Roman" w:cs="Times New Roman"/>
                <w:sz w:val="24"/>
                <w:szCs w:val="24"/>
              </w:rPr>
              <w:t xml:space="preserve"> messaging strategies on </w:t>
            </w:r>
            <w:r w:rsidR="007D4181">
              <w:rPr>
                <w:rFonts w:ascii="Times New Roman" w:hAnsi="Times New Roman" w:cs="Times New Roman"/>
                <w:sz w:val="24"/>
                <w:szCs w:val="24"/>
              </w:rPr>
              <w:t xml:space="preserve">the topic of </w:t>
            </w:r>
            <w:r w:rsidR="007F01AF">
              <w:rPr>
                <w:rFonts w:ascii="Times New Roman" w:hAnsi="Times New Roman" w:cs="Times New Roman"/>
                <w:sz w:val="24"/>
                <w:szCs w:val="24"/>
              </w:rPr>
              <w:t>Oropouche</w:t>
            </w:r>
            <w:r w:rsidR="007D4181">
              <w:rPr>
                <w:rFonts w:ascii="Times New Roman" w:hAnsi="Times New Roman" w:cs="Times New Roman"/>
                <w:sz w:val="24"/>
                <w:szCs w:val="24"/>
              </w:rPr>
              <w:t>.</w:t>
            </w:r>
          </w:p>
          <w:p w:rsidR="00161D4D" w:rsidRPr="00161D4D" w:rsidP="0056736D" w14:paraId="526E51FA" w14:textId="670149CF">
            <w:pPr>
              <w:pStyle w:val="ListParagraph"/>
              <w:spacing w:after="0" w:line="240" w:lineRule="auto"/>
              <w:jc w:val="both"/>
              <w:rPr>
                <w:rFonts w:ascii="Times New Roman" w:hAnsi="Times New Roman" w:cs="Times New Roman"/>
                <w:sz w:val="24"/>
                <w:szCs w:val="24"/>
              </w:rPr>
            </w:pPr>
          </w:p>
          <w:p w:rsidR="00161D4D" w:rsidRPr="00161D4D" w:rsidP="0056736D" w14:paraId="6D4BD33C" w14:textId="7C9A37F3">
            <w:pPr>
              <w:pStyle w:val="ListParagraph"/>
              <w:numPr>
                <w:ilvl w:val="0"/>
                <w:numId w:val="12"/>
              </w:numPr>
              <w:spacing w:after="0" w:line="240" w:lineRule="auto"/>
              <w:jc w:val="both"/>
              <w:rPr>
                <w:rFonts w:ascii="Times New Roman" w:hAnsi="Times New Roman" w:cs="Times New Roman"/>
                <w:b/>
                <w:bCs/>
                <w:sz w:val="24"/>
                <w:szCs w:val="24"/>
              </w:rPr>
            </w:pPr>
            <w:r w:rsidRPr="00161D4D">
              <w:rPr>
                <w:rFonts w:ascii="Times New Roman" w:hAnsi="Times New Roman" w:cs="Times New Roman"/>
                <w:b/>
                <w:bCs/>
                <w:sz w:val="24"/>
                <w:szCs w:val="24"/>
              </w:rPr>
              <w:t xml:space="preserve">Methods to be used to collect data: </w:t>
            </w:r>
            <w:r w:rsidR="00AE57BD">
              <w:rPr>
                <w:rFonts w:ascii="Times New Roman" w:hAnsi="Times New Roman" w:cs="Times New Roman"/>
                <w:b/>
                <w:bCs/>
                <w:sz w:val="24"/>
                <w:szCs w:val="24"/>
              </w:rPr>
              <w:t xml:space="preserve">Online </w:t>
            </w:r>
            <w:r w:rsidR="00AE57BD">
              <w:rPr>
                <w:rFonts w:ascii="Times New Roman" w:hAnsi="Times New Roman" w:cs="Times New Roman"/>
                <w:sz w:val="24"/>
                <w:szCs w:val="24"/>
              </w:rPr>
              <w:t>f</w:t>
            </w:r>
            <w:r w:rsidRPr="007D4181" w:rsidR="007D4181">
              <w:rPr>
                <w:rFonts w:ascii="Times New Roman" w:hAnsi="Times New Roman" w:cs="Times New Roman"/>
                <w:sz w:val="24"/>
                <w:szCs w:val="24"/>
              </w:rPr>
              <w:t>ocus groups</w:t>
            </w:r>
            <w:r w:rsidRPr="00161D4D">
              <w:rPr>
                <w:rFonts w:ascii="Times New Roman" w:hAnsi="Times New Roman" w:cs="Times New Roman"/>
                <w:sz w:val="24"/>
                <w:szCs w:val="24"/>
              </w:rPr>
              <w:t xml:space="preserve">. </w:t>
            </w:r>
          </w:p>
          <w:p w:rsidR="00161D4D" w:rsidRPr="00161D4D" w:rsidP="0056736D" w14:paraId="10F3A8D3" w14:textId="77777777">
            <w:pPr>
              <w:pStyle w:val="ListParagraph"/>
              <w:spacing w:after="0" w:line="240" w:lineRule="auto"/>
              <w:jc w:val="both"/>
              <w:rPr>
                <w:rFonts w:ascii="Times New Roman" w:hAnsi="Times New Roman" w:cs="Times New Roman"/>
                <w:b/>
                <w:bCs/>
                <w:sz w:val="24"/>
                <w:szCs w:val="24"/>
              </w:rPr>
            </w:pPr>
          </w:p>
          <w:p w:rsidR="00161D4D" w:rsidRPr="00161D4D" w:rsidP="0056736D" w14:paraId="18FEF20B" w14:textId="3D7293EB">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bCs/>
                <w:sz w:val="24"/>
                <w:szCs w:val="24"/>
              </w:rPr>
              <w:t>The subpopulation to be studied:</w:t>
            </w:r>
            <w:r w:rsidRPr="00161D4D">
              <w:rPr>
                <w:rFonts w:ascii="Times New Roman" w:hAnsi="Times New Roman" w:cs="Times New Roman"/>
                <w:sz w:val="24"/>
                <w:szCs w:val="24"/>
              </w:rPr>
              <w:t xml:space="preserve"> </w:t>
            </w:r>
            <w:r w:rsidR="00AE57BD">
              <w:rPr>
                <w:rFonts w:ascii="Times New Roman" w:hAnsi="Times New Roman" w:cs="Times New Roman"/>
                <w:sz w:val="24"/>
                <w:szCs w:val="24"/>
              </w:rPr>
              <w:t>C</w:t>
            </w:r>
            <w:r w:rsidR="008551AB">
              <w:rPr>
                <w:rFonts w:ascii="Times New Roman" w:hAnsi="Times New Roman" w:cs="Times New Roman"/>
                <w:sz w:val="24"/>
                <w:szCs w:val="24"/>
              </w:rPr>
              <w:t>onsumers</w:t>
            </w:r>
            <w:r w:rsidR="00AE57BD">
              <w:rPr>
                <w:rFonts w:ascii="Times New Roman" w:hAnsi="Times New Roman" w:cs="Times New Roman"/>
                <w:sz w:val="24"/>
                <w:szCs w:val="24"/>
              </w:rPr>
              <w:t xml:space="preserve"> (</w:t>
            </w:r>
            <w:r w:rsidR="00AE57BD">
              <w:rPr>
                <w:rFonts w:ascii="Times New Roman" w:hAnsi="Times New Roman" w:cs="Times New Roman"/>
                <w:sz w:val="24"/>
                <w:szCs w:val="24"/>
              </w:rPr>
              <w:t>general public</w:t>
            </w:r>
            <w:r w:rsidR="00AE57BD">
              <w:rPr>
                <w:rFonts w:ascii="Times New Roman" w:hAnsi="Times New Roman" w:cs="Times New Roman"/>
                <w:sz w:val="24"/>
                <w:szCs w:val="24"/>
              </w:rPr>
              <w:t>)</w:t>
            </w:r>
            <w:r w:rsidR="007F01AF">
              <w:rPr>
                <w:rFonts w:ascii="Times New Roman" w:hAnsi="Times New Roman" w:cs="Times New Roman"/>
                <w:sz w:val="24"/>
                <w:szCs w:val="24"/>
              </w:rPr>
              <w:t xml:space="preserve"> who frequently travel to at-risk countries</w:t>
            </w:r>
            <w:r w:rsidR="00A22C6D">
              <w:rPr>
                <w:rFonts w:ascii="Times New Roman" w:hAnsi="Times New Roman" w:cs="Times New Roman"/>
                <w:sz w:val="24"/>
                <w:szCs w:val="24"/>
              </w:rPr>
              <w:t xml:space="preserve"> </w:t>
            </w:r>
            <w:r w:rsidR="007F01AF">
              <w:rPr>
                <w:rFonts w:ascii="Times New Roman" w:hAnsi="Times New Roman" w:cs="Times New Roman"/>
                <w:sz w:val="24"/>
                <w:szCs w:val="24"/>
              </w:rPr>
              <w:t xml:space="preserve">for </w:t>
            </w:r>
            <w:r w:rsidR="007F01AF">
              <w:rPr>
                <w:rFonts w:ascii="Times New Roman" w:hAnsi="Times New Roman" w:cs="Times New Roman"/>
                <w:sz w:val="24"/>
                <w:szCs w:val="24"/>
              </w:rPr>
              <w:t>Oropouche</w:t>
            </w:r>
            <w:r w:rsidR="007F01AF">
              <w:rPr>
                <w:rFonts w:ascii="Times New Roman" w:hAnsi="Times New Roman" w:cs="Times New Roman"/>
                <w:sz w:val="24"/>
                <w:szCs w:val="24"/>
              </w:rPr>
              <w:t xml:space="preserve"> and who are pregnant (</w:t>
            </w:r>
            <w:r w:rsidR="0096473F">
              <w:rPr>
                <w:rFonts w:ascii="Times New Roman" w:hAnsi="Times New Roman" w:cs="Times New Roman"/>
                <w:sz w:val="24"/>
                <w:szCs w:val="24"/>
              </w:rPr>
              <w:t>s</w:t>
            </w:r>
            <w:r w:rsidR="007F01AF">
              <w:rPr>
                <w:rFonts w:ascii="Times New Roman" w:hAnsi="Times New Roman" w:cs="Times New Roman"/>
                <w:sz w:val="24"/>
                <w:szCs w:val="24"/>
              </w:rPr>
              <w:t>elf-identify as pregnant</w:t>
            </w:r>
            <w:r w:rsidR="00934F0D">
              <w:rPr>
                <w:rFonts w:ascii="Times New Roman" w:hAnsi="Times New Roman" w:cs="Times New Roman"/>
                <w:sz w:val="24"/>
                <w:szCs w:val="24"/>
              </w:rPr>
              <w:t>) or</w:t>
            </w:r>
            <w:r w:rsidR="007F01AF">
              <w:rPr>
                <w:rFonts w:ascii="Times New Roman" w:hAnsi="Times New Roman" w:cs="Times New Roman"/>
                <w:sz w:val="24"/>
                <w:szCs w:val="24"/>
              </w:rPr>
              <w:t xml:space="preserve"> are pregnancy planners (</w:t>
            </w:r>
            <w:r w:rsidR="0096473F">
              <w:rPr>
                <w:rFonts w:ascii="Times New Roman" w:hAnsi="Times New Roman" w:cs="Times New Roman"/>
                <w:sz w:val="24"/>
                <w:szCs w:val="24"/>
              </w:rPr>
              <w:t>p</w:t>
            </w:r>
            <w:r w:rsidR="007F01AF">
              <w:rPr>
                <w:rFonts w:ascii="Times New Roman" w:hAnsi="Times New Roman" w:cs="Times New Roman"/>
                <w:sz w:val="24"/>
                <w:szCs w:val="24"/>
              </w:rPr>
              <w:t>lanning pregnancy within the next 12 months)</w:t>
            </w:r>
            <w:r w:rsidR="008551AB">
              <w:rPr>
                <w:rFonts w:ascii="Times New Roman" w:hAnsi="Times New Roman" w:cs="Times New Roman"/>
                <w:sz w:val="24"/>
                <w:szCs w:val="24"/>
              </w:rPr>
              <w:t>.</w:t>
            </w:r>
          </w:p>
          <w:p w:rsidR="00161D4D" w:rsidRPr="00161D4D" w:rsidP="0056736D" w14:paraId="079842E0" w14:textId="77777777">
            <w:pPr>
              <w:pStyle w:val="ListParagraph"/>
              <w:spacing w:after="0" w:line="240" w:lineRule="auto"/>
              <w:jc w:val="both"/>
              <w:rPr>
                <w:rFonts w:ascii="Times New Roman" w:hAnsi="Times New Roman" w:cs="Times New Roman"/>
                <w:sz w:val="24"/>
                <w:szCs w:val="24"/>
              </w:rPr>
            </w:pPr>
          </w:p>
          <w:p w:rsidR="00346130" w:rsidRPr="00161D4D" w:rsidP="0056736D" w14:paraId="139C5F40" w14:textId="7CD1E3C4">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sz w:val="24"/>
                <w:szCs w:val="24"/>
              </w:rPr>
              <w:t>How data will be analyzed:</w:t>
            </w:r>
            <w:r w:rsidRPr="00161D4D">
              <w:rPr>
                <w:rFonts w:ascii="Times New Roman" w:hAnsi="Times New Roman" w:cs="Times New Roman"/>
                <w:sz w:val="24"/>
                <w:szCs w:val="24"/>
              </w:rPr>
              <w:t xml:space="preserve"> Descriptive </w:t>
            </w:r>
            <w:r w:rsidR="00811263">
              <w:rPr>
                <w:rFonts w:ascii="Times New Roman" w:hAnsi="Times New Roman" w:cs="Times New Roman"/>
                <w:sz w:val="24"/>
                <w:szCs w:val="24"/>
              </w:rPr>
              <w:t xml:space="preserve">and thematic </w:t>
            </w:r>
            <w:r w:rsidRPr="00161D4D">
              <w:rPr>
                <w:rFonts w:ascii="Times New Roman" w:hAnsi="Times New Roman" w:cs="Times New Roman"/>
                <w:sz w:val="24"/>
                <w:szCs w:val="24"/>
              </w:rPr>
              <w:t>analyses of qualitative data.</w:t>
            </w:r>
          </w:p>
        </w:tc>
      </w:tr>
    </w:tbl>
    <w:p w:rsidR="00CD1413" w:rsidP="0056736D" w14:paraId="56688CB0" w14:textId="77777777">
      <w:pPr>
        <w:pStyle w:val="Heading1"/>
        <w:numPr>
          <w:ilvl w:val="0"/>
          <w:numId w:val="0"/>
        </w:numPr>
        <w:spacing w:before="0" w:after="0"/>
        <w:ind w:left="360"/>
      </w:pPr>
    </w:p>
    <w:p w:rsidR="004F0A7F" w:rsidRPr="00F02BA6" w:rsidP="00264899" w14:paraId="05263FD2" w14:textId="4FA05EFA">
      <w:pPr>
        <w:pStyle w:val="Heading1"/>
        <w:numPr>
          <w:ilvl w:val="0"/>
          <w:numId w:val="16"/>
        </w:numPr>
        <w:spacing w:before="0" w:after="0"/>
        <w:ind w:left="360"/>
      </w:pPr>
      <w:bookmarkStart w:id="3" w:name="_Toc513026933"/>
      <w:r w:rsidRPr="00F02BA6">
        <w:t>Circumstances Making the Collection of Information Necessary</w:t>
      </w:r>
      <w:bookmarkEnd w:id="3"/>
    </w:p>
    <w:p w:rsidR="00AD35AB" w:rsidP="00AD35AB" w14:paraId="4EC9A09A" w14:textId="18951AFB">
      <w:pPr>
        <w:spacing w:after="200" w:line="240" w:lineRule="auto"/>
        <w:rPr>
          <w:rFonts w:ascii="Times New Roman" w:eastAsia="Calibri" w:hAnsi="Times New Roman" w:cs="Times New Roman"/>
          <w:sz w:val="24"/>
          <w:szCs w:val="22"/>
        </w:rPr>
      </w:pPr>
      <w:r w:rsidRPr="00AD35AB">
        <w:rPr>
          <w:rFonts w:ascii="Times New Roman" w:eastAsia="Calibri" w:hAnsi="Times New Roman" w:cs="Times New Roman"/>
          <w:sz w:val="24"/>
          <w:szCs w:val="22"/>
        </w:rPr>
        <w:t>CDC requests approval for a new Gen-IC under OMB Control No. 0920-1154.</w:t>
      </w:r>
      <w:r>
        <w:rPr>
          <w:rFonts w:ascii="Times New Roman" w:eastAsia="Calibri" w:hAnsi="Times New Roman" w:cs="Times New Roman"/>
          <w:sz w:val="24"/>
          <w:szCs w:val="22"/>
        </w:rPr>
        <w:t xml:space="preserve"> </w:t>
      </w:r>
      <w:r w:rsidRPr="00AD35AB">
        <w:rPr>
          <w:rFonts w:ascii="Times New Roman" w:eastAsia="Calibri" w:hAnsi="Times New Roman" w:cs="Times New Roman"/>
          <w:sz w:val="24"/>
          <w:szCs w:val="22"/>
        </w:rPr>
        <w:t xml:space="preserve">Information collection activities are limited to formative work that will result in the development of </w:t>
      </w:r>
      <w:r>
        <w:rPr>
          <w:rFonts w:ascii="Times New Roman" w:eastAsia="Calibri" w:hAnsi="Times New Roman" w:cs="Times New Roman"/>
          <w:sz w:val="24"/>
          <w:szCs w:val="22"/>
        </w:rPr>
        <w:t xml:space="preserve">CDC </w:t>
      </w:r>
      <w:r w:rsidRPr="00AD35AB">
        <w:rPr>
          <w:rFonts w:ascii="Times New Roman" w:eastAsia="Calibri" w:hAnsi="Times New Roman" w:cs="Times New Roman"/>
          <w:sz w:val="24"/>
          <w:szCs w:val="22"/>
        </w:rPr>
        <w:t xml:space="preserve">messages, materials, or communications resources </w:t>
      </w:r>
      <w:r>
        <w:rPr>
          <w:rFonts w:ascii="Times New Roman" w:eastAsia="Calibri" w:hAnsi="Times New Roman" w:cs="Times New Roman"/>
          <w:sz w:val="24"/>
          <w:szCs w:val="22"/>
        </w:rPr>
        <w:t xml:space="preserve">on the topic of </w:t>
      </w:r>
      <w:r w:rsidR="00934F0D">
        <w:rPr>
          <w:rFonts w:ascii="Times New Roman" w:eastAsia="Calibri" w:hAnsi="Times New Roman" w:cs="Times New Roman"/>
          <w:sz w:val="24"/>
          <w:szCs w:val="22"/>
        </w:rPr>
        <w:t>Oropouche</w:t>
      </w:r>
      <w:r>
        <w:rPr>
          <w:rFonts w:ascii="Times New Roman" w:eastAsia="Calibri" w:hAnsi="Times New Roman" w:cs="Times New Roman"/>
          <w:sz w:val="24"/>
          <w:szCs w:val="22"/>
        </w:rPr>
        <w:t xml:space="preserve"> </w:t>
      </w:r>
      <w:r w:rsidRPr="00AD35AB">
        <w:rPr>
          <w:rFonts w:ascii="Times New Roman" w:eastAsia="Calibri" w:hAnsi="Times New Roman" w:cs="Times New Roman"/>
          <w:sz w:val="24"/>
          <w:szCs w:val="22"/>
        </w:rPr>
        <w:t>for the public.</w:t>
      </w:r>
    </w:p>
    <w:p w:rsidR="00AD35AB" w:rsidP="00ED3A75" w14:paraId="7A0FEDE3" w14:textId="3BBE5AB1">
      <w:pPr>
        <w:spacing w:after="0" w:line="240" w:lineRule="auto"/>
        <w:jc w:val="both"/>
        <w:rPr>
          <w:rFonts w:ascii="Times New Roman" w:hAnsi="Times New Roman" w:cs="Times New Roman"/>
          <w:sz w:val="24"/>
        </w:rPr>
      </w:pPr>
      <w:r w:rsidRPr="00ED3A75">
        <w:rPr>
          <w:rFonts w:ascii="Times New Roman" w:hAnsi="Times New Roman" w:cs="Times New Roman"/>
          <w:sz w:val="24"/>
        </w:rPr>
        <w:t>I</w:t>
      </w:r>
      <w:r w:rsidRPr="00ED3A75">
        <w:rPr>
          <w:rFonts w:ascii="Times New Roman" w:hAnsi="Times New Roman" w:cs="Times New Roman"/>
          <w:sz w:val="24"/>
        </w:rPr>
        <w:t>n</w:t>
      </w:r>
      <w:r w:rsidRPr="00ED3A75">
        <w:rPr>
          <w:rFonts w:ascii="Times New Roman" w:hAnsi="Times New Roman" w:cs="Times New Roman"/>
          <w:sz w:val="24"/>
        </w:rPr>
        <w:t xml:space="preserve"> this project, </w:t>
      </w:r>
      <w:r w:rsidRPr="00ED3A75">
        <w:rPr>
          <w:rFonts w:ascii="Times New Roman" w:hAnsi="Times New Roman" w:cs="Times New Roman"/>
          <w:sz w:val="24"/>
        </w:rPr>
        <w:t xml:space="preserve">members of the public who are </w:t>
      </w:r>
      <w:r w:rsidR="00BB5451">
        <w:rPr>
          <w:rFonts w:ascii="Times New Roman" w:hAnsi="Times New Roman" w:cs="Times New Roman"/>
          <w:sz w:val="24"/>
        </w:rPr>
        <w:t>pregnant or planning to be pregnant and</w:t>
      </w:r>
      <w:r w:rsidR="0096473F">
        <w:rPr>
          <w:rFonts w:ascii="Times New Roman" w:hAnsi="Times New Roman" w:cs="Times New Roman"/>
          <w:sz w:val="24"/>
        </w:rPr>
        <w:t xml:space="preserve"> frequently</w:t>
      </w:r>
      <w:r w:rsidR="00BB5451">
        <w:rPr>
          <w:rFonts w:ascii="Times New Roman" w:hAnsi="Times New Roman" w:cs="Times New Roman"/>
          <w:sz w:val="24"/>
        </w:rPr>
        <w:t xml:space="preserve"> traveling to </w:t>
      </w:r>
      <w:r w:rsidR="00A22C6D">
        <w:rPr>
          <w:rFonts w:ascii="Times New Roman" w:hAnsi="Times New Roman" w:cs="Times New Roman"/>
          <w:sz w:val="24"/>
        </w:rPr>
        <w:t>at-risk countries</w:t>
      </w:r>
      <w:r w:rsidR="00BB5451">
        <w:rPr>
          <w:rFonts w:ascii="Times New Roman" w:hAnsi="Times New Roman" w:cs="Times New Roman"/>
          <w:sz w:val="24"/>
        </w:rPr>
        <w:t xml:space="preserve"> for </w:t>
      </w:r>
      <w:r w:rsidR="00BB5451">
        <w:rPr>
          <w:rFonts w:ascii="Times New Roman" w:hAnsi="Times New Roman" w:cs="Times New Roman"/>
          <w:sz w:val="24"/>
        </w:rPr>
        <w:t>Oropouche</w:t>
      </w:r>
      <w:r w:rsidR="00BB5451">
        <w:rPr>
          <w:rFonts w:ascii="Times New Roman" w:hAnsi="Times New Roman" w:cs="Times New Roman"/>
          <w:sz w:val="24"/>
        </w:rPr>
        <w:t xml:space="preserve"> </w:t>
      </w:r>
      <w:r w:rsidRPr="00ED3A75">
        <w:rPr>
          <w:rFonts w:ascii="Times New Roman" w:hAnsi="Times New Roman" w:cs="Times New Roman"/>
          <w:sz w:val="24"/>
        </w:rPr>
        <w:t>will participate in focus g</w:t>
      </w:r>
      <w:r w:rsidR="00BB5451">
        <w:rPr>
          <w:rFonts w:ascii="Times New Roman" w:hAnsi="Times New Roman" w:cs="Times New Roman"/>
          <w:sz w:val="24"/>
        </w:rPr>
        <w:t>roups</w:t>
      </w:r>
      <w:r w:rsidRPr="00ED3A75" w:rsidR="00ED3A75">
        <w:rPr>
          <w:rFonts w:ascii="Times New Roman" w:hAnsi="Times New Roman" w:cs="Times New Roman"/>
          <w:sz w:val="24"/>
        </w:rPr>
        <w:t xml:space="preserve">. These audiences </w:t>
      </w:r>
      <w:r w:rsidR="00BB5451">
        <w:rPr>
          <w:rFonts w:ascii="Times New Roman" w:hAnsi="Times New Roman" w:cs="Times New Roman"/>
          <w:sz w:val="24"/>
        </w:rPr>
        <w:t xml:space="preserve">are potentially more at risk of contracting </w:t>
      </w:r>
      <w:r w:rsidR="00BB5451">
        <w:rPr>
          <w:rFonts w:ascii="Times New Roman" w:hAnsi="Times New Roman" w:cs="Times New Roman"/>
          <w:sz w:val="24"/>
        </w:rPr>
        <w:t>Oropouche</w:t>
      </w:r>
      <w:r w:rsidR="00BB5451">
        <w:rPr>
          <w:rFonts w:ascii="Times New Roman" w:hAnsi="Times New Roman" w:cs="Times New Roman"/>
          <w:sz w:val="24"/>
        </w:rPr>
        <w:t xml:space="preserve">. These audiences </w:t>
      </w:r>
      <w:r w:rsidRPr="00ED3A75" w:rsidR="00ED3A75">
        <w:rPr>
          <w:rFonts w:ascii="Times New Roman" w:hAnsi="Times New Roman" w:cs="Times New Roman"/>
          <w:sz w:val="24"/>
        </w:rPr>
        <w:t xml:space="preserve">will </w:t>
      </w:r>
      <w:r w:rsidRPr="00ED3A75">
        <w:rPr>
          <w:rFonts w:ascii="Times New Roman" w:hAnsi="Times New Roman" w:cs="Times New Roman"/>
          <w:sz w:val="24"/>
        </w:rPr>
        <w:t>share their knowledge, perceptions,</w:t>
      </w:r>
      <w:r w:rsidR="00571B87">
        <w:rPr>
          <w:rFonts w:ascii="Times New Roman" w:hAnsi="Times New Roman" w:cs="Times New Roman"/>
          <w:sz w:val="24"/>
        </w:rPr>
        <w:t xml:space="preserve"> current behavior of preventing bug bit</w:t>
      </w:r>
      <w:r w:rsidR="008C4F9D">
        <w:rPr>
          <w:rFonts w:ascii="Times New Roman" w:hAnsi="Times New Roman" w:cs="Times New Roman"/>
          <w:sz w:val="24"/>
        </w:rPr>
        <w:t>e</w:t>
      </w:r>
      <w:r w:rsidR="00571B87">
        <w:rPr>
          <w:rFonts w:ascii="Times New Roman" w:hAnsi="Times New Roman" w:cs="Times New Roman"/>
          <w:sz w:val="24"/>
        </w:rPr>
        <w:t>s,</w:t>
      </w:r>
      <w:r w:rsidRPr="00ED3A75">
        <w:rPr>
          <w:rFonts w:ascii="Times New Roman" w:hAnsi="Times New Roman" w:cs="Times New Roman"/>
          <w:sz w:val="24"/>
        </w:rPr>
        <w:t xml:space="preserve"> information needs related to </w:t>
      </w:r>
      <w:r w:rsidR="00BB5451">
        <w:rPr>
          <w:rFonts w:ascii="Times New Roman" w:hAnsi="Times New Roman" w:cs="Times New Roman"/>
          <w:sz w:val="24"/>
        </w:rPr>
        <w:t>Oropouche</w:t>
      </w:r>
      <w:r w:rsidR="00571B87">
        <w:rPr>
          <w:rFonts w:ascii="Times New Roman" w:hAnsi="Times New Roman" w:cs="Times New Roman"/>
          <w:sz w:val="24"/>
        </w:rPr>
        <w:t>,</w:t>
      </w:r>
      <w:r w:rsidRPr="00ED3A75">
        <w:rPr>
          <w:rFonts w:ascii="Times New Roman" w:hAnsi="Times New Roman" w:cs="Times New Roman"/>
          <w:sz w:val="24"/>
        </w:rPr>
        <w:t xml:space="preserve"> and to assess </w:t>
      </w:r>
      <w:r w:rsidRPr="00ED3A75" w:rsidR="00ED3A75">
        <w:rPr>
          <w:rFonts w:ascii="Times New Roman" w:hAnsi="Times New Roman" w:cs="Times New Roman"/>
          <w:sz w:val="24"/>
        </w:rPr>
        <w:t>terminology and draft messages that are intended to motivate preventative behavior</w:t>
      </w:r>
      <w:r w:rsidR="00BB5451">
        <w:rPr>
          <w:rFonts w:ascii="Times New Roman" w:hAnsi="Times New Roman" w:cs="Times New Roman"/>
          <w:sz w:val="24"/>
        </w:rPr>
        <w:t>.</w:t>
      </w:r>
      <w:r w:rsidRPr="00ED3A75" w:rsidR="00ED3A75">
        <w:rPr>
          <w:rFonts w:ascii="Times New Roman" w:hAnsi="Times New Roman" w:cs="Times New Roman"/>
          <w:sz w:val="24"/>
        </w:rPr>
        <w:t xml:space="preserve"> </w:t>
      </w:r>
    </w:p>
    <w:p w:rsidR="00ED3A75" w:rsidP="00ED3A75" w14:paraId="260389FF" w14:textId="77777777">
      <w:pPr>
        <w:spacing w:after="0" w:line="240" w:lineRule="auto"/>
        <w:jc w:val="both"/>
        <w:rPr>
          <w:rFonts w:ascii="Times New Roman" w:hAnsi="Times New Roman" w:cs="Times New Roman"/>
          <w:sz w:val="24"/>
        </w:rPr>
      </w:pPr>
    </w:p>
    <w:p w:rsidR="00E754D4" w:rsidP="00ED3A75" w14:paraId="460C5C2A" w14:textId="39D6C755">
      <w:pPr>
        <w:spacing w:after="0" w:line="240" w:lineRule="auto"/>
        <w:jc w:val="both"/>
        <w:rPr>
          <w:rFonts w:ascii="Times New Roman" w:hAnsi="Times New Roman" w:cs="Times New Roman"/>
          <w:sz w:val="24"/>
        </w:rPr>
      </w:pPr>
      <w:r>
        <w:rPr>
          <w:rFonts w:ascii="Times New Roman" w:hAnsi="Times New Roman" w:cs="Times New Roman"/>
          <w:sz w:val="24"/>
        </w:rPr>
        <w:t>Oropouche</w:t>
      </w:r>
      <w:r>
        <w:rPr>
          <w:rFonts w:ascii="Times New Roman" w:hAnsi="Times New Roman" w:cs="Times New Roman"/>
          <w:sz w:val="24"/>
        </w:rPr>
        <w:t xml:space="preserve"> is an </w:t>
      </w:r>
      <w:r w:rsidR="00475FDA">
        <w:rPr>
          <w:rFonts w:ascii="Times New Roman" w:hAnsi="Times New Roman" w:cs="Times New Roman"/>
          <w:sz w:val="24"/>
        </w:rPr>
        <w:t xml:space="preserve">emerging </w:t>
      </w:r>
      <w:r w:rsidRPr="00ED3A75" w:rsidR="00ED3A75">
        <w:rPr>
          <w:rFonts w:ascii="Times New Roman" w:hAnsi="Times New Roman" w:cs="Times New Roman"/>
          <w:sz w:val="24"/>
        </w:rPr>
        <w:t xml:space="preserve">serious, potentially life-threatening </w:t>
      </w:r>
      <w:r>
        <w:rPr>
          <w:rFonts w:ascii="Times New Roman" w:hAnsi="Times New Roman" w:cs="Times New Roman"/>
          <w:sz w:val="24"/>
        </w:rPr>
        <w:t>virus</w:t>
      </w:r>
      <w:r w:rsidRPr="00ED3A75" w:rsidR="00ED3A75">
        <w:rPr>
          <w:rFonts w:ascii="Times New Roman" w:hAnsi="Times New Roman" w:cs="Times New Roman"/>
          <w:sz w:val="24"/>
        </w:rPr>
        <w:t>.</w:t>
      </w:r>
      <w:r w:rsidR="00ED3A75">
        <w:rPr>
          <w:rFonts w:ascii="Times New Roman" w:hAnsi="Times New Roman" w:cs="Times New Roman"/>
          <w:sz w:val="24"/>
        </w:rPr>
        <w:t xml:space="preserve"> According to CDC, </w:t>
      </w:r>
      <w:r>
        <w:rPr>
          <w:rFonts w:ascii="Times New Roman" w:hAnsi="Times New Roman" w:cs="Times New Roman"/>
          <w:sz w:val="24"/>
        </w:rPr>
        <w:t>Oropouche</w:t>
      </w:r>
      <w:r w:rsidR="00ED3A75">
        <w:rPr>
          <w:rFonts w:ascii="Times New Roman" w:hAnsi="Times New Roman" w:cs="Times New Roman"/>
          <w:sz w:val="24"/>
        </w:rPr>
        <w:t xml:space="preserve"> is </w:t>
      </w:r>
      <w:r>
        <w:rPr>
          <w:rFonts w:ascii="Times New Roman" w:hAnsi="Times New Roman" w:cs="Times New Roman"/>
          <w:sz w:val="24"/>
        </w:rPr>
        <w:t>spread to people by the bite of infected biting midges, and from bites from some mosquitoes</w:t>
      </w:r>
      <w:r w:rsidR="00ED3A75">
        <w:rPr>
          <w:rFonts w:ascii="Times New Roman" w:hAnsi="Times New Roman" w:cs="Times New Roman"/>
          <w:sz w:val="24"/>
        </w:rPr>
        <w:t xml:space="preserve">. </w:t>
      </w:r>
      <w:r>
        <w:rPr>
          <w:rFonts w:ascii="Times New Roman" w:hAnsi="Times New Roman" w:cs="Times New Roman"/>
          <w:sz w:val="24"/>
        </w:rPr>
        <w:t xml:space="preserve">Most people infected with the </w:t>
      </w:r>
      <w:r>
        <w:rPr>
          <w:rFonts w:ascii="Times New Roman" w:hAnsi="Times New Roman" w:cs="Times New Roman"/>
          <w:sz w:val="24"/>
        </w:rPr>
        <w:t>Oropouche</w:t>
      </w:r>
      <w:r>
        <w:rPr>
          <w:rFonts w:ascii="Times New Roman" w:hAnsi="Times New Roman" w:cs="Times New Roman"/>
          <w:sz w:val="24"/>
        </w:rPr>
        <w:t xml:space="preserve"> virus will have symptoms that can reoccur, and there are no vaccines or medicines to prevent or treat </w:t>
      </w:r>
      <w:r>
        <w:rPr>
          <w:rFonts w:ascii="Times New Roman" w:hAnsi="Times New Roman" w:cs="Times New Roman"/>
          <w:sz w:val="24"/>
        </w:rPr>
        <w:t>Oropouche</w:t>
      </w:r>
      <w:r>
        <w:rPr>
          <w:rFonts w:ascii="Times New Roman" w:hAnsi="Times New Roman" w:cs="Times New Roman"/>
          <w:sz w:val="24"/>
        </w:rPr>
        <w:t xml:space="preserve">. </w:t>
      </w:r>
      <w:r w:rsidR="00ED3A75">
        <w:rPr>
          <w:rFonts w:ascii="Times New Roman" w:hAnsi="Times New Roman" w:cs="Times New Roman"/>
          <w:sz w:val="24"/>
        </w:rPr>
        <w:t xml:space="preserve">There remains much to learn about </w:t>
      </w:r>
      <w:r>
        <w:rPr>
          <w:rFonts w:ascii="Times New Roman" w:hAnsi="Times New Roman" w:cs="Times New Roman"/>
          <w:sz w:val="24"/>
        </w:rPr>
        <w:t>Oropouche</w:t>
      </w:r>
      <w:r>
        <w:rPr>
          <w:rFonts w:ascii="Times New Roman" w:hAnsi="Times New Roman" w:cs="Times New Roman"/>
          <w:sz w:val="24"/>
        </w:rPr>
        <w:t xml:space="preserve"> such as </w:t>
      </w:r>
      <w:r w:rsidR="00ED3A75">
        <w:rPr>
          <w:rFonts w:ascii="Times New Roman" w:hAnsi="Times New Roman" w:cs="Times New Roman"/>
          <w:sz w:val="24"/>
        </w:rPr>
        <w:t>“the r</w:t>
      </w:r>
      <w:r>
        <w:rPr>
          <w:rFonts w:ascii="Times New Roman" w:hAnsi="Times New Roman" w:cs="Times New Roman"/>
          <w:sz w:val="24"/>
        </w:rPr>
        <w:t xml:space="preserve">isks of </w:t>
      </w:r>
      <w:r w:rsidR="00610AD7">
        <w:rPr>
          <w:rFonts w:ascii="Times New Roman" w:hAnsi="Times New Roman" w:cs="Times New Roman"/>
          <w:sz w:val="24"/>
        </w:rPr>
        <w:t>Oropouche</w:t>
      </w:r>
      <w:r>
        <w:rPr>
          <w:rFonts w:ascii="Times New Roman" w:hAnsi="Times New Roman" w:cs="Times New Roman"/>
          <w:sz w:val="24"/>
        </w:rPr>
        <w:t xml:space="preserve"> virus infection during pregnancy.</w:t>
      </w:r>
      <w:r w:rsidR="00AE57BD">
        <w:rPr>
          <w:rFonts w:ascii="Times New Roman" w:hAnsi="Times New Roman" w:cs="Times New Roman"/>
          <w:sz w:val="24"/>
        </w:rPr>
        <w:t>” CDC further says,</w:t>
      </w:r>
      <w:r>
        <w:rPr>
          <w:rFonts w:ascii="Times New Roman" w:hAnsi="Times New Roman" w:cs="Times New Roman"/>
          <w:sz w:val="24"/>
        </w:rPr>
        <w:t xml:space="preserve"> </w:t>
      </w:r>
      <w:r w:rsidR="00AE57BD">
        <w:rPr>
          <w:rFonts w:ascii="Times New Roman" w:hAnsi="Times New Roman" w:cs="Times New Roman"/>
          <w:sz w:val="24"/>
        </w:rPr>
        <w:t>“</w:t>
      </w:r>
      <w:r>
        <w:rPr>
          <w:rFonts w:ascii="Times New Roman" w:hAnsi="Times New Roman" w:cs="Times New Roman"/>
          <w:sz w:val="24"/>
        </w:rPr>
        <w:t xml:space="preserve">Brazil has reported cases of </w:t>
      </w:r>
      <w:r>
        <w:rPr>
          <w:rFonts w:ascii="Times New Roman" w:hAnsi="Times New Roman" w:cs="Times New Roman"/>
          <w:sz w:val="24"/>
        </w:rPr>
        <w:t>Oropouche</w:t>
      </w:r>
      <w:r>
        <w:rPr>
          <w:rFonts w:ascii="Times New Roman" w:hAnsi="Times New Roman" w:cs="Times New Roman"/>
          <w:sz w:val="24"/>
        </w:rPr>
        <w:t xml:space="preserve"> virus being passed from a pregnant person to their fetus, possibly resulting in the death of the fetus or congenital abnormalities like microcephaly</w:t>
      </w:r>
      <w:r w:rsidR="00ED3A75">
        <w:rPr>
          <w:rFonts w:ascii="Times New Roman" w:hAnsi="Times New Roman" w:cs="Times New Roman"/>
          <w:sz w:val="24"/>
        </w:rPr>
        <w:t>.”</w:t>
      </w:r>
      <w:r>
        <w:rPr>
          <w:rStyle w:val="FootnoteReference"/>
          <w:rFonts w:ascii="Times New Roman" w:hAnsi="Times New Roman" w:cs="Times New Roman"/>
          <w:sz w:val="24"/>
        </w:rPr>
        <w:footnoteReference w:id="2"/>
      </w:r>
      <w:r w:rsidR="00ED3A75">
        <w:rPr>
          <w:rFonts w:ascii="Times New Roman" w:hAnsi="Times New Roman" w:cs="Times New Roman"/>
          <w:sz w:val="24"/>
        </w:rPr>
        <w:t xml:space="preserve"> </w:t>
      </w:r>
    </w:p>
    <w:p w:rsidR="00E754D4" w:rsidP="00ED3A75" w14:paraId="6471BF5A" w14:textId="77777777">
      <w:pPr>
        <w:spacing w:after="0" w:line="240" w:lineRule="auto"/>
        <w:jc w:val="both"/>
        <w:rPr>
          <w:rFonts w:ascii="Times New Roman" w:hAnsi="Times New Roman" w:cs="Times New Roman"/>
          <w:sz w:val="24"/>
        </w:rPr>
      </w:pPr>
    </w:p>
    <w:p w:rsidR="00E754D4" w:rsidP="00ED3A75" w14:paraId="2D7F1416" w14:textId="37CDDD11">
      <w:pPr>
        <w:spacing w:after="0" w:line="240" w:lineRule="auto"/>
        <w:jc w:val="both"/>
        <w:rPr>
          <w:rFonts w:ascii="Times New Roman" w:hAnsi="Times New Roman" w:cs="Times New Roman"/>
          <w:sz w:val="24"/>
        </w:rPr>
      </w:pPr>
      <w:r>
        <w:rPr>
          <w:rFonts w:ascii="Times New Roman" w:hAnsi="Times New Roman" w:cs="Times New Roman"/>
          <w:sz w:val="24"/>
        </w:rPr>
        <w:t>According to CDC, be</w:t>
      </w:r>
      <w:r w:rsidR="00B734EC">
        <w:rPr>
          <w:rFonts w:ascii="Times New Roman" w:hAnsi="Times New Roman" w:cs="Times New Roman"/>
          <w:sz w:val="24"/>
        </w:rPr>
        <w:t xml:space="preserve">fore </w:t>
      </w:r>
      <w:r w:rsidR="00610AD7">
        <w:rPr>
          <w:rFonts w:ascii="Times New Roman" w:hAnsi="Times New Roman" w:cs="Times New Roman"/>
          <w:sz w:val="24"/>
        </w:rPr>
        <w:t xml:space="preserve">the year </w:t>
      </w:r>
      <w:r w:rsidR="00B734EC">
        <w:rPr>
          <w:rFonts w:ascii="Times New Roman" w:hAnsi="Times New Roman" w:cs="Times New Roman"/>
          <w:sz w:val="24"/>
        </w:rPr>
        <w:t>2000</w:t>
      </w:r>
      <w:r w:rsidR="008C4F9D">
        <w:rPr>
          <w:rFonts w:ascii="Times New Roman" w:hAnsi="Times New Roman" w:cs="Times New Roman"/>
          <w:sz w:val="24"/>
        </w:rPr>
        <w:t>,</w:t>
      </w:r>
      <w:r w:rsidR="00B734EC">
        <w:rPr>
          <w:rFonts w:ascii="Times New Roman" w:hAnsi="Times New Roman" w:cs="Times New Roman"/>
          <w:sz w:val="24"/>
        </w:rPr>
        <w:t xml:space="preserve"> outbreaks of </w:t>
      </w:r>
      <w:r w:rsidR="00B734EC">
        <w:rPr>
          <w:rFonts w:ascii="Times New Roman" w:hAnsi="Times New Roman" w:cs="Times New Roman"/>
          <w:sz w:val="24"/>
        </w:rPr>
        <w:t>Oropouche</w:t>
      </w:r>
      <w:r w:rsidR="00B734EC">
        <w:rPr>
          <w:rFonts w:ascii="Times New Roman" w:hAnsi="Times New Roman" w:cs="Times New Roman"/>
          <w:sz w:val="24"/>
        </w:rPr>
        <w:t xml:space="preserve"> were reported in Brazil, Panama, and Peru. </w:t>
      </w:r>
      <w:r w:rsidR="008C4F9D">
        <w:rPr>
          <w:rFonts w:ascii="Times New Roman" w:hAnsi="Times New Roman" w:cs="Times New Roman"/>
          <w:sz w:val="24"/>
        </w:rPr>
        <w:t>“</w:t>
      </w:r>
      <w:r w:rsidR="00B734EC">
        <w:rPr>
          <w:rFonts w:ascii="Times New Roman" w:hAnsi="Times New Roman" w:cs="Times New Roman"/>
          <w:sz w:val="24"/>
        </w:rPr>
        <w:t>In the last 25 years</w:t>
      </w:r>
      <w:r w:rsidR="008C4F9D">
        <w:rPr>
          <w:rFonts w:ascii="Times New Roman" w:hAnsi="Times New Roman" w:cs="Times New Roman"/>
          <w:sz w:val="24"/>
        </w:rPr>
        <w:t>,</w:t>
      </w:r>
      <w:r w:rsidR="00B734EC">
        <w:rPr>
          <w:rFonts w:ascii="Times New Roman" w:hAnsi="Times New Roman" w:cs="Times New Roman"/>
          <w:sz w:val="24"/>
        </w:rPr>
        <w:t xml:space="preserve"> cases of </w:t>
      </w:r>
      <w:r w:rsidR="00B734EC">
        <w:rPr>
          <w:rFonts w:ascii="Times New Roman" w:hAnsi="Times New Roman" w:cs="Times New Roman"/>
          <w:sz w:val="24"/>
        </w:rPr>
        <w:t>Oropouche</w:t>
      </w:r>
      <w:r w:rsidR="00B734EC">
        <w:rPr>
          <w:rFonts w:ascii="Times New Roman" w:hAnsi="Times New Roman" w:cs="Times New Roman"/>
          <w:sz w:val="24"/>
        </w:rPr>
        <w:t xml:space="preserve"> have been identified in </w:t>
      </w:r>
      <w:r w:rsidR="008C4F9D">
        <w:rPr>
          <w:rFonts w:ascii="Times New Roman" w:hAnsi="Times New Roman" w:cs="Times New Roman"/>
          <w:sz w:val="24"/>
        </w:rPr>
        <w:t xml:space="preserve">many countries, including </w:t>
      </w:r>
      <w:r w:rsidR="00B734EC">
        <w:rPr>
          <w:rFonts w:ascii="Times New Roman" w:hAnsi="Times New Roman" w:cs="Times New Roman"/>
          <w:sz w:val="24"/>
        </w:rPr>
        <w:t>Argentina, Bolivia, Brazil, Colombia, Ecuador, French Guiana, Panama, and Peru. In June 2024</w:t>
      </w:r>
      <w:r w:rsidR="0096473F">
        <w:rPr>
          <w:rFonts w:ascii="Times New Roman" w:hAnsi="Times New Roman" w:cs="Times New Roman"/>
          <w:sz w:val="24"/>
        </w:rPr>
        <w:t>,</w:t>
      </w:r>
      <w:r w:rsidR="00B734EC">
        <w:rPr>
          <w:rFonts w:ascii="Times New Roman" w:hAnsi="Times New Roman" w:cs="Times New Roman"/>
          <w:sz w:val="24"/>
        </w:rPr>
        <w:t xml:space="preserve"> Cuba reported its first confirmed </w:t>
      </w:r>
      <w:r w:rsidR="00B734EC">
        <w:rPr>
          <w:rFonts w:ascii="Times New Roman" w:hAnsi="Times New Roman" w:cs="Times New Roman"/>
          <w:sz w:val="24"/>
        </w:rPr>
        <w:t>Oropouche</w:t>
      </w:r>
      <w:r w:rsidR="00B734EC">
        <w:rPr>
          <w:rFonts w:ascii="Times New Roman" w:hAnsi="Times New Roman" w:cs="Times New Roman"/>
          <w:sz w:val="24"/>
        </w:rPr>
        <w:t xml:space="preserve"> case.</w:t>
      </w:r>
      <w:r w:rsidR="008C4F9D">
        <w:rPr>
          <w:rFonts w:ascii="Times New Roman" w:hAnsi="Times New Roman" w:cs="Times New Roman"/>
          <w:sz w:val="24"/>
        </w:rPr>
        <w:t>”</w:t>
      </w:r>
      <w:r w:rsidR="00B734EC">
        <w:rPr>
          <w:rFonts w:ascii="Times New Roman" w:hAnsi="Times New Roman" w:cs="Times New Roman"/>
          <w:sz w:val="24"/>
        </w:rPr>
        <w:t xml:space="preserve"> </w:t>
      </w:r>
      <w:r w:rsidRPr="00E754D4">
        <w:rPr>
          <w:rFonts w:ascii="Times New Roman" w:hAnsi="Times New Roman" w:cs="Times New Roman"/>
          <w:sz w:val="24"/>
        </w:rPr>
        <w:t>Additional dat</w:t>
      </w:r>
      <w:r w:rsidR="007F2834">
        <w:rPr>
          <w:rFonts w:ascii="Times New Roman" w:hAnsi="Times New Roman" w:cs="Times New Roman"/>
          <w:sz w:val="24"/>
        </w:rPr>
        <w:t>a</w:t>
      </w:r>
      <w:r w:rsidRPr="00E754D4">
        <w:rPr>
          <w:rFonts w:ascii="Times New Roman" w:hAnsi="Times New Roman" w:cs="Times New Roman"/>
          <w:sz w:val="24"/>
        </w:rPr>
        <w:t xml:space="preserve"> </w:t>
      </w:r>
      <w:r w:rsidR="007F2834">
        <w:rPr>
          <w:rFonts w:ascii="Times New Roman" w:hAnsi="Times New Roman" w:cs="Times New Roman"/>
          <w:sz w:val="24"/>
        </w:rPr>
        <w:t>collection</w:t>
      </w:r>
      <w:r w:rsidRPr="00E754D4">
        <w:rPr>
          <w:rFonts w:ascii="Times New Roman" w:hAnsi="Times New Roman" w:cs="Times New Roman"/>
          <w:sz w:val="24"/>
        </w:rPr>
        <w:t xml:space="preserve"> </w:t>
      </w:r>
      <w:r w:rsidR="007F2834">
        <w:rPr>
          <w:rFonts w:ascii="Times New Roman" w:hAnsi="Times New Roman" w:cs="Times New Roman"/>
          <w:sz w:val="24"/>
        </w:rPr>
        <w:t>is</w:t>
      </w:r>
      <w:r w:rsidRPr="00E754D4">
        <w:rPr>
          <w:rFonts w:ascii="Times New Roman" w:hAnsi="Times New Roman" w:cs="Times New Roman"/>
          <w:sz w:val="24"/>
        </w:rPr>
        <w:t xml:space="preserve"> needed to understand how many people are affected by this condition.</w:t>
      </w:r>
      <w:r>
        <w:rPr>
          <w:rStyle w:val="FootnoteReference"/>
          <w:rFonts w:ascii="Times New Roman" w:hAnsi="Times New Roman" w:cs="Times New Roman"/>
          <w:sz w:val="24"/>
        </w:rPr>
        <w:footnoteReference w:id="3"/>
      </w:r>
      <w:r>
        <w:rPr>
          <w:rFonts w:ascii="Times New Roman" w:hAnsi="Times New Roman" w:cs="Times New Roman"/>
          <w:sz w:val="24"/>
        </w:rPr>
        <w:t xml:space="preserve"> </w:t>
      </w:r>
    </w:p>
    <w:p w:rsidR="00E754D4" w:rsidP="00ED3A75" w14:paraId="2104CF2F" w14:textId="77777777">
      <w:pPr>
        <w:spacing w:after="0" w:line="240" w:lineRule="auto"/>
        <w:jc w:val="both"/>
        <w:rPr>
          <w:rFonts w:ascii="Times New Roman" w:hAnsi="Times New Roman" w:cs="Times New Roman"/>
          <w:sz w:val="24"/>
        </w:rPr>
      </w:pPr>
    </w:p>
    <w:p w:rsidR="00475FDA" w:rsidP="00ED3A75" w14:paraId="63FD1023" w14:textId="5D1C978D">
      <w:pPr>
        <w:spacing w:after="0" w:line="240" w:lineRule="auto"/>
        <w:jc w:val="both"/>
        <w:rPr>
          <w:rFonts w:ascii="Times New Roman" w:hAnsi="Times New Roman" w:cs="Times New Roman"/>
          <w:sz w:val="24"/>
        </w:rPr>
      </w:pPr>
      <w:r>
        <w:rPr>
          <w:rFonts w:ascii="Times New Roman" w:hAnsi="Times New Roman" w:cs="Times New Roman"/>
          <w:sz w:val="24"/>
        </w:rPr>
        <w:t xml:space="preserve">As a result of the </w:t>
      </w:r>
      <w:r w:rsidR="00610AD7">
        <w:rPr>
          <w:rFonts w:ascii="Times New Roman" w:hAnsi="Times New Roman" w:cs="Times New Roman"/>
          <w:sz w:val="24"/>
        </w:rPr>
        <w:t xml:space="preserve">growing number of countries with confirmed </w:t>
      </w:r>
      <w:r w:rsidR="00610AD7">
        <w:rPr>
          <w:rFonts w:ascii="Times New Roman" w:hAnsi="Times New Roman" w:cs="Times New Roman"/>
          <w:sz w:val="24"/>
        </w:rPr>
        <w:t>Oropouche</w:t>
      </w:r>
      <w:r w:rsidR="00610AD7">
        <w:rPr>
          <w:rFonts w:ascii="Times New Roman" w:hAnsi="Times New Roman" w:cs="Times New Roman"/>
          <w:sz w:val="24"/>
        </w:rPr>
        <w:t xml:space="preserve"> cases</w:t>
      </w:r>
      <w:r>
        <w:rPr>
          <w:rFonts w:ascii="Times New Roman" w:hAnsi="Times New Roman" w:cs="Times New Roman"/>
          <w:sz w:val="24"/>
        </w:rPr>
        <w:t xml:space="preserve"> the Division of Vector-Borne Diseases (DVBD) within the National Center for Emerging and </w:t>
      </w:r>
      <w:r w:rsidR="00C10356">
        <w:rPr>
          <w:rFonts w:ascii="Times New Roman" w:hAnsi="Times New Roman" w:cs="Times New Roman"/>
          <w:sz w:val="24"/>
        </w:rPr>
        <w:t xml:space="preserve">Zoonotic Infectious Diseases (NCEZID) must ensure that CDC is able to communicate clearly with the public about </w:t>
      </w:r>
      <w:r w:rsidR="00B734EC">
        <w:rPr>
          <w:rFonts w:ascii="Times New Roman" w:hAnsi="Times New Roman" w:cs="Times New Roman"/>
          <w:sz w:val="24"/>
        </w:rPr>
        <w:t>Oropouche</w:t>
      </w:r>
      <w:r w:rsidR="00B734EC">
        <w:rPr>
          <w:rFonts w:ascii="Times New Roman" w:hAnsi="Times New Roman" w:cs="Times New Roman"/>
          <w:sz w:val="24"/>
        </w:rPr>
        <w:t xml:space="preserve"> virus</w:t>
      </w:r>
      <w:r w:rsidR="00C10356">
        <w:rPr>
          <w:rFonts w:ascii="Times New Roman" w:hAnsi="Times New Roman" w:cs="Times New Roman"/>
          <w:sz w:val="24"/>
        </w:rPr>
        <w:t xml:space="preserve"> and </w:t>
      </w:r>
      <w:r w:rsidR="005E3C54">
        <w:rPr>
          <w:rFonts w:ascii="Times New Roman" w:hAnsi="Times New Roman" w:cs="Times New Roman"/>
          <w:sz w:val="24"/>
        </w:rPr>
        <w:t>its</w:t>
      </w:r>
      <w:r w:rsidR="00610AD7">
        <w:rPr>
          <w:rFonts w:ascii="Times New Roman" w:hAnsi="Times New Roman" w:cs="Times New Roman"/>
          <w:sz w:val="24"/>
        </w:rPr>
        <w:t xml:space="preserve"> </w:t>
      </w:r>
      <w:r w:rsidR="00C10356">
        <w:rPr>
          <w:rFonts w:ascii="Times New Roman" w:hAnsi="Times New Roman" w:cs="Times New Roman"/>
          <w:sz w:val="24"/>
        </w:rPr>
        <w:t>risk factors.</w:t>
      </w:r>
      <w:r w:rsidR="009A4F93">
        <w:rPr>
          <w:rFonts w:ascii="Times New Roman" w:hAnsi="Times New Roman" w:cs="Times New Roman"/>
          <w:sz w:val="24"/>
        </w:rPr>
        <w:t xml:space="preserve"> However, limited </w:t>
      </w:r>
      <w:r w:rsidR="007F2834">
        <w:rPr>
          <w:rFonts w:ascii="Times New Roman" w:hAnsi="Times New Roman" w:cs="Times New Roman"/>
          <w:sz w:val="24"/>
        </w:rPr>
        <w:t>data collection</w:t>
      </w:r>
      <w:r w:rsidR="009A4F93">
        <w:rPr>
          <w:rFonts w:ascii="Times New Roman" w:hAnsi="Times New Roman" w:cs="Times New Roman"/>
          <w:sz w:val="24"/>
        </w:rPr>
        <w:t xml:space="preserve"> has been </w:t>
      </w:r>
      <w:r w:rsidR="002E4DC8">
        <w:rPr>
          <w:rFonts w:ascii="Times New Roman" w:hAnsi="Times New Roman" w:cs="Times New Roman"/>
          <w:sz w:val="24"/>
        </w:rPr>
        <w:t>conducted on</w:t>
      </w:r>
      <w:r>
        <w:rPr>
          <w:rFonts w:ascii="Times New Roman" w:hAnsi="Times New Roman" w:cs="Times New Roman"/>
          <w:sz w:val="24"/>
        </w:rPr>
        <w:t xml:space="preserve"> </w:t>
      </w:r>
      <w:r w:rsidR="00610AD7">
        <w:rPr>
          <w:rFonts w:ascii="Times New Roman" w:hAnsi="Times New Roman" w:cs="Times New Roman"/>
          <w:sz w:val="24"/>
        </w:rPr>
        <w:t>Oropouche</w:t>
      </w:r>
      <w:r w:rsidR="009A4F93">
        <w:rPr>
          <w:rFonts w:ascii="Times New Roman" w:hAnsi="Times New Roman" w:cs="Times New Roman"/>
          <w:sz w:val="24"/>
        </w:rPr>
        <w:t xml:space="preserve">. What little </w:t>
      </w:r>
      <w:r w:rsidR="007F2834">
        <w:rPr>
          <w:rFonts w:ascii="Times New Roman" w:hAnsi="Times New Roman" w:cs="Times New Roman"/>
          <w:sz w:val="24"/>
        </w:rPr>
        <w:t>data collection</w:t>
      </w:r>
      <w:r w:rsidR="009A4F93">
        <w:rPr>
          <w:rFonts w:ascii="Times New Roman" w:hAnsi="Times New Roman" w:cs="Times New Roman"/>
          <w:sz w:val="24"/>
        </w:rPr>
        <w:t xml:space="preserve"> </w:t>
      </w:r>
      <w:r w:rsidR="002E4DC8">
        <w:rPr>
          <w:rFonts w:ascii="Times New Roman" w:hAnsi="Times New Roman" w:cs="Times New Roman"/>
          <w:sz w:val="24"/>
        </w:rPr>
        <w:t>h</w:t>
      </w:r>
      <w:r w:rsidR="009A4F93">
        <w:rPr>
          <w:rFonts w:ascii="Times New Roman" w:hAnsi="Times New Roman" w:cs="Times New Roman"/>
          <w:sz w:val="24"/>
        </w:rPr>
        <w:t xml:space="preserve">as been conducted points to </w:t>
      </w:r>
      <w:r w:rsidR="00A02366">
        <w:rPr>
          <w:rFonts w:ascii="Times New Roman" w:hAnsi="Times New Roman" w:cs="Times New Roman"/>
          <w:sz w:val="24"/>
        </w:rPr>
        <w:t xml:space="preserve">the potential for </w:t>
      </w:r>
      <w:r w:rsidR="00A02366">
        <w:rPr>
          <w:rFonts w:ascii="Times New Roman" w:hAnsi="Times New Roman" w:cs="Times New Roman"/>
          <w:sz w:val="24"/>
        </w:rPr>
        <w:t>Oropouche</w:t>
      </w:r>
      <w:r w:rsidR="00A02366">
        <w:rPr>
          <w:rFonts w:ascii="Times New Roman" w:hAnsi="Times New Roman" w:cs="Times New Roman"/>
          <w:sz w:val="24"/>
        </w:rPr>
        <w:t xml:space="preserve"> to spread geographically</w:t>
      </w:r>
      <w:r w:rsidR="005E3C54">
        <w:rPr>
          <w:rFonts w:ascii="Times New Roman" w:hAnsi="Times New Roman" w:cs="Times New Roman"/>
          <w:sz w:val="24"/>
        </w:rPr>
        <w:t xml:space="preserve">, and </w:t>
      </w:r>
      <w:r w:rsidR="009015DF">
        <w:rPr>
          <w:rFonts w:ascii="Times New Roman" w:hAnsi="Times New Roman" w:cs="Times New Roman"/>
          <w:sz w:val="24"/>
        </w:rPr>
        <w:t>the potential for misdiagnosis</w:t>
      </w:r>
      <w:r w:rsidR="009A4F93">
        <w:rPr>
          <w:rFonts w:ascii="Times New Roman" w:hAnsi="Times New Roman" w:cs="Times New Roman"/>
          <w:sz w:val="24"/>
        </w:rPr>
        <w:t xml:space="preserve">. For example, one </w:t>
      </w:r>
      <w:r w:rsidR="00A02366">
        <w:rPr>
          <w:rFonts w:ascii="Times New Roman" w:hAnsi="Times New Roman" w:cs="Times New Roman"/>
          <w:sz w:val="24"/>
        </w:rPr>
        <w:t>academic article</w:t>
      </w:r>
      <w:r w:rsidR="009A4F93">
        <w:rPr>
          <w:rFonts w:ascii="Times New Roman" w:hAnsi="Times New Roman" w:cs="Times New Roman"/>
          <w:sz w:val="24"/>
        </w:rPr>
        <w:t xml:space="preserve"> </w:t>
      </w:r>
      <w:r w:rsidR="009015DF">
        <w:rPr>
          <w:rFonts w:ascii="Times New Roman" w:hAnsi="Times New Roman" w:cs="Times New Roman"/>
          <w:sz w:val="24"/>
        </w:rPr>
        <w:t>states that a lack of knowledge on host species and transmission cycles makes “predicting the potential area of endemicity difficult</w:t>
      </w:r>
      <w:r w:rsidR="009A4F93">
        <w:rPr>
          <w:rFonts w:ascii="Times New Roman" w:hAnsi="Times New Roman" w:cs="Times New Roman"/>
          <w:sz w:val="24"/>
        </w:rPr>
        <w:t>.</w:t>
      </w:r>
      <w:r w:rsidR="005E3C54">
        <w:rPr>
          <w:rFonts w:ascii="Times New Roman" w:hAnsi="Times New Roman" w:cs="Times New Roman"/>
          <w:sz w:val="24"/>
        </w:rPr>
        <w:t>”</w:t>
      </w:r>
      <w:r>
        <w:rPr>
          <w:rStyle w:val="FootnoteReference"/>
          <w:rFonts w:ascii="Times New Roman" w:hAnsi="Times New Roman" w:cs="Times New Roman"/>
          <w:sz w:val="24"/>
        </w:rPr>
        <w:footnoteReference w:id="4"/>
      </w:r>
      <w:r w:rsidR="009A4F93">
        <w:rPr>
          <w:rFonts w:ascii="Times New Roman" w:hAnsi="Times New Roman" w:cs="Times New Roman"/>
          <w:sz w:val="24"/>
        </w:rPr>
        <w:t xml:space="preserve"> </w:t>
      </w:r>
      <w:r>
        <w:rPr>
          <w:rFonts w:ascii="Times New Roman" w:hAnsi="Times New Roman" w:cs="Times New Roman"/>
          <w:sz w:val="24"/>
        </w:rPr>
        <w:t xml:space="preserve">A separate </w:t>
      </w:r>
      <w:r w:rsidR="005E3C54">
        <w:rPr>
          <w:rFonts w:ascii="Times New Roman" w:hAnsi="Times New Roman" w:cs="Times New Roman"/>
          <w:sz w:val="24"/>
        </w:rPr>
        <w:t>academic article states</w:t>
      </w:r>
      <w:r>
        <w:rPr>
          <w:rFonts w:ascii="Times New Roman" w:hAnsi="Times New Roman" w:cs="Times New Roman"/>
          <w:sz w:val="24"/>
        </w:rPr>
        <w:t xml:space="preserve"> </w:t>
      </w:r>
      <w:r w:rsidR="009015DF">
        <w:rPr>
          <w:rFonts w:ascii="Times New Roman" w:hAnsi="Times New Roman" w:cs="Times New Roman"/>
          <w:sz w:val="24"/>
        </w:rPr>
        <w:t>“the common symptoms and rare clinical manifestations are similar to numerous other (and more prevalent) arboviral diseases including dengue, yellow fever, Zika, chikungunya, and Mayaro making clinical recognition difficult</w:t>
      </w:r>
      <w:r w:rsidR="005E3C54">
        <w:rPr>
          <w:rFonts w:ascii="Times New Roman" w:hAnsi="Times New Roman" w:cs="Times New Roman"/>
          <w:sz w:val="24"/>
        </w:rPr>
        <w:t>.”</w:t>
      </w:r>
      <w:r>
        <w:rPr>
          <w:rStyle w:val="FootnoteReference"/>
          <w:rFonts w:ascii="Times New Roman" w:hAnsi="Times New Roman" w:cs="Times New Roman"/>
          <w:sz w:val="24"/>
        </w:rPr>
        <w:footnoteReference w:id="5"/>
      </w:r>
      <w:r w:rsidR="00246F3B">
        <w:rPr>
          <w:rFonts w:ascii="Times New Roman" w:hAnsi="Times New Roman" w:cs="Times New Roman"/>
          <w:sz w:val="24"/>
        </w:rPr>
        <w:t xml:space="preserve"> </w:t>
      </w:r>
    </w:p>
    <w:p w:rsidR="00475FDA" w:rsidP="00ED3A75" w14:paraId="1012EC0C" w14:textId="77777777">
      <w:pPr>
        <w:spacing w:after="0" w:line="240" w:lineRule="auto"/>
        <w:jc w:val="both"/>
        <w:rPr>
          <w:rFonts w:ascii="Times New Roman" w:hAnsi="Times New Roman" w:cs="Times New Roman"/>
          <w:sz w:val="24"/>
        </w:rPr>
      </w:pPr>
    </w:p>
    <w:p w:rsidR="0086425C" w:rsidP="00ED3A75" w14:paraId="14BBBEC3" w14:textId="2D349EE2">
      <w:pPr>
        <w:spacing w:after="0" w:line="240" w:lineRule="auto"/>
        <w:jc w:val="both"/>
        <w:rPr>
          <w:rFonts w:ascii="Times New Roman" w:hAnsi="Times New Roman" w:cs="Times New Roman"/>
          <w:sz w:val="24"/>
        </w:rPr>
      </w:pPr>
      <w:r>
        <w:rPr>
          <w:rFonts w:ascii="Times New Roman" w:hAnsi="Times New Roman" w:cs="Times New Roman"/>
          <w:sz w:val="24"/>
        </w:rPr>
        <w:t>Given the limited number of</w:t>
      </w:r>
      <w:r w:rsidR="00475FDA">
        <w:rPr>
          <w:rFonts w:ascii="Times New Roman" w:hAnsi="Times New Roman" w:cs="Times New Roman"/>
          <w:sz w:val="24"/>
        </w:rPr>
        <w:t xml:space="preserve"> studies on the subject, little qualitative </w:t>
      </w:r>
      <w:r w:rsidR="00A22C6D">
        <w:rPr>
          <w:rFonts w:ascii="Times New Roman" w:hAnsi="Times New Roman" w:cs="Times New Roman"/>
          <w:sz w:val="24"/>
        </w:rPr>
        <w:t>data</w:t>
      </w:r>
      <w:r w:rsidR="00475FDA">
        <w:rPr>
          <w:rFonts w:ascii="Times New Roman" w:hAnsi="Times New Roman" w:cs="Times New Roman"/>
          <w:sz w:val="24"/>
        </w:rPr>
        <w:t xml:space="preserve"> has been conducted to explore the extent to which information about </w:t>
      </w:r>
      <w:r w:rsidR="00A02366">
        <w:rPr>
          <w:rFonts w:ascii="Times New Roman" w:hAnsi="Times New Roman" w:cs="Times New Roman"/>
          <w:sz w:val="24"/>
        </w:rPr>
        <w:t>Oropouche</w:t>
      </w:r>
      <w:r w:rsidR="00475FDA">
        <w:rPr>
          <w:rFonts w:ascii="Times New Roman" w:hAnsi="Times New Roman" w:cs="Times New Roman"/>
          <w:sz w:val="24"/>
        </w:rPr>
        <w:t xml:space="preserve"> is clear and understandable; </w:t>
      </w:r>
      <w:r>
        <w:rPr>
          <w:rFonts w:ascii="Times New Roman" w:hAnsi="Times New Roman" w:cs="Times New Roman"/>
          <w:sz w:val="24"/>
        </w:rPr>
        <w:t xml:space="preserve">what questions audiences have about </w:t>
      </w:r>
      <w:r w:rsidR="00A02366">
        <w:rPr>
          <w:rFonts w:ascii="Times New Roman" w:hAnsi="Times New Roman" w:cs="Times New Roman"/>
          <w:sz w:val="24"/>
        </w:rPr>
        <w:t>Oropouche</w:t>
      </w:r>
      <w:r>
        <w:rPr>
          <w:rFonts w:ascii="Times New Roman" w:hAnsi="Times New Roman" w:cs="Times New Roman"/>
          <w:sz w:val="24"/>
        </w:rPr>
        <w:t xml:space="preserve">; </w:t>
      </w:r>
      <w:r w:rsidR="00475FDA">
        <w:rPr>
          <w:rFonts w:ascii="Times New Roman" w:hAnsi="Times New Roman" w:cs="Times New Roman"/>
          <w:sz w:val="24"/>
        </w:rPr>
        <w:t xml:space="preserve">and what information audiences have found and need on the subject. The proposed data collection in this package fills an important gap in </w:t>
      </w:r>
      <w:r w:rsidR="00500332">
        <w:rPr>
          <w:rFonts w:ascii="Times New Roman" w:hAnsi="Times New Roman" w:cs="Times New Roman"/>
          <w:sz w:val="24"/>
        </w:rPr>
        <w:t xml:space="preserve">CDC knowledge about consumer answers to these questions. This data collection also includes an important message testing component to assess clarity and utility of message themes that CDC may use in communications about the subject. The data collected </w:t>
      </w:r>
      <w:r w:rsidRPr="00500332" w:rsidR="00500332">
        <w:rPr>
          <w:rFonts w:ascii="Times New Roman" w:hAnsi="Times New Roman" w:cs="Times New Roman"/>
          <w:sz w:val="24"/>
        </w:rPr>
        <w:t xml:space="preserve">will allow CDC to better </w:t>
      </w:r>
      <w:r w:rsidR="00246F3B">
        <w:rPr>
          <w:rFonts w:ascii="Times New Roman" w:hAnsi="Times New Roman" w:cs="Times New Roman"/>
          <w:sz w:val="24"/>
        </w:rPr>
        <w:t>tailor</w:t>
      </w:r>
      <w:r w:rsidRPr="00500332" w:rsidR="00500332">
        <w:rPr>
          <w:rFonts w:ascii="Times New Roman" w:hAnsi="Times New Roman" w:cs="Times New Roman"/>
          <w:sz w:val="24"/>
        </w:rPr>
        <w:t xml:space="preserve"> communication messaging </w:t>
      </w:r>
      <w:r w:rsidR="00246F3B">
        <w:rPr>
          <w:rFonts w:ascii="Times New Roman" w:hAnsi="Times New Roman" w:cs="Times New Roman"/>
          <w:sz w:val="24"/>
        </w:rPr>
        <w:t>for</w:t>
      </w:r>
      <w:r w:rsidRPr="00500332" w:rsidR="00500332">
        <w:rPr>
          <w:rFonts w:ascii="Times New Roman" w:hAnsi="Times New Roman" w:cs="Times New Roman"/>
          <w:sz w:val="24"/>
        </w:rPr>
        <w:t xml:space="preserve"> </w:t>
      </w:r>
      <w:r w:rsidR="00500332">
        <w:rPr>
          <w:rFonts w:ascii="Times New Roman" w:hAnsi="Times New Roman" w:cs="Times New Roman"/>
          <w:sz w:val="24"/>
        </w:rPr>
        <w:t>priority audiences</w:t>
      </w:r>
      <w:r w:rsidRPr="00500332" w:rsidR="00500332">
        <w:rPr>
          <w:rFonts w:ascii="Times New Roman" w:hAnsi="Times New Roman" w:cs="Times New Roman"/>
          <w:sz w:val="24"/>
        </w:rPr>
        <w:t xml:space="preserve">, potentially increasing uptake in </w:t>
      </w:r>
      <w:r>
        <w:rPr>
          <w:rFonts w:ascii="Times New Roman" w:hAnsi="Times New Roman" w:cs="Times New Roman"/>
          <w:sz w:val="24"/>
        </w:rPr>
        <w:t>preventative behaviors</w:t>
      </w:r>
      <w:r w:rsidR="00246F3B">
        <w:rPr>
          <w:rFonts w:ascii="Times New Roman" w:hAnsi="Times New Roman" w:cs="Times New Roman"/>
          <w:sz w:val="24"/>
        </w:rPr>
        <w:t xml:space="preserve">. </w:t>
      </w:r>
    </w:p>
    <w:p w:rsidR="00713B07" w:rsidRPr="00405E76" w:rsidP="00713B07" w14:paraId="34093431" w14:textId="77777777">
      <w:pPr>
        <w:spacing w:after="0" w:line="240" w:lineRule="auto"/>
        <w:jc w:val="both"/>
        <w:rPr>
          <w:rFonts w:ascii="Times New Roman" w:hAnsi="Times New Roman" w:cs="Times New Roman"/>
          <w:sz w:val="24"/>
          <w:highlight w:val="yellow"/>
        </w:rPr>
      </w:pPr>
    </w:p>
    <w:p w:rsidR="00A25489" w:rsidRPr="00C622F2" w:rsidP="00264899" w14:paraId="00FA651E" w14:textId="56EE7B3F">
      <w:pPr>
        <w:pStyle w:val="Heading1"/>
        <w:numPr>
          <w:ilvl w:val="0"/>
          <w:numId w:val="0"/>
        </w:numPr>
        <w:spacing w:before="0" w:after="0"/>
        <w:ind w:left="360" w:hanging="360"/>
      </w:pPr>
      <w:bookmarkStart w:id="4" w:name="_Toc478386321"/>
      <w:bookmarkStart w:id="5" w:name="_Toc478386358"/>
      <w:bookmarkStart w:id="6" w:name="_Toc513026934"/>
      <w:bookmarkEnd w:id="4"/>
      <w:bookmarkEnd w:id="5"/>
      <w:r w:rsidRPr="00144D4A">
        <w:t xml:space="preserve">2. </w:t>
      </w:r>
      <w:r w:rsidRPr="00144D4A" w:rsidR="00D527A7">
        <w:t>Purpose and Use of Information Collection</w:t>
      </w:r>
      <w:bookmarkEnd w:id="6"/>
    </w:p>
    <w:p w:rsidR="00645887" w:rsidP="00713B07" w14:paraId="4A226338" w14:textId="51AF8D21">
      <w:pPr>
        <w:spacing w:after="0" w:line="240" w:lineRule="auto"/>
        <w:jc w:val="both"/>
        <w:rPr>
          <w:rFonts w:ascii="Times New Roman" w:hAnsi="Times New Roman" w:cs="Times New Roman"/>
          <w:sz w:val="24"/>
          <w:highlight w:val="yellow"/>
        </w:rPr>
      </w:pPr>
      <w:r w:rsidRPr="00246F3B">
        <w:rPr>
          <w:rFonts w:ascii="Times New Roman" w:hAnsi="Times New Roman" w:cs="Times New Roman"/>
          <w:sz w:val="24"/>
        </w:rPr>
        <w:t xml:space="preserve">The goals of this evaluation are to assess: </w:t>
      </w:r>
      <w:r>
        <w:rPr>
          <w:rFonts w:ascii="Times New Roman" w:hAnsi="Times New Roman" w:cs="Times New Roman"/>
          <w:sz w:val="24"/>
        </w:rPr>
        <w:t xml:space="preserve">(1) </w:t>
      </w:r>
      <w:r w:rsidR="003905B9">
        <w:rPr>
          <w:rFonts w:ascii="Times New Roman" w:hAnsi="Times New Roman" w:cs="Times New Roman"/>
          <w:sz w:val="24"/>
        </w:rPr>
        <w:t>health precautions known and undertaken to prevent bug bites at home and abroad</w:t>
      </w:r>
      <w:r>
        <w:rPr>
          <w:rFonts w:ascii="Times New Roman" w:hAnsi="Times New Roman" w:cs="Times New Roman"/>
          <w:sz w:val="24"/>
        </w:rPr>
        <w:t>, (2)</w:t>
      </w:r>
      <w:r w:rsidRPr="00645887">
        <w:rPr>
          <w:rFonts w:ascii="Times New Roman" w:hAnsi="Times New Roman" w:cs="Times New Roman"/>
          <w:sz w:val="24"/>
        </w:rPr>
        <w:t xml:space="preserve"> </w:t>
      </w:r>
      <w:r w:rsidR="003905B9">
        <w:rPr>
          <w:rFonts w:ascii="Times New Roman" w:hAnsi="Times New Roman" w:cs="Times New Roman"/>
          <w:sz w:val="24"/>
        </w:rPr>
        <w:t>understand barriers and challenges to taking above precautions</w:t>
      </w:r>
      <w:r>
        <w:rPr>
          <w:rFonts w:ascii="Times New Roman" w:hAnsi="Times New Roman" w:cs="Times New Roman"/>
          <w:sz w:val="24"/>
        </w:rPr>
        <w:t xml:space="preserve">, (3) </w:t>
      </w:r>
      <w:r w:rsidR="003905B9">
        <w:rPr>
          <w:rFonts w:ascii="Times New Roman" w:hAnsi="Times New Roman" w:cs="Times New Roman"/>
          <w:sz w:val="24"/>
        </w:rPr>
        <w:t xml:space="preserve">evaluate knowledge (transmission, symptoms, prevention, etc.) and attitudes toward vector-borne diseases including </w:t>
      </w:r>
      <w:r w:rsidR="003905B9">
        <w:rPr>
          <w:rFonts w:ascii="Times New Roman" w:hAnsi="Times New Roman" w:cs="Times New Roman"/>
          <w:sz w:val="24"/>
        </w:rPr>
        <w:t>Oropouche</w:t>
      </w:r>
      <w:r>
        <w:rPr>
          <w:rFonts w:ascii="Times New Roman" w:hAnsi="Times New Roman" w:cs="Times New Roman"/>
          <w:sz w:val="24"/>
        </w:rPr>
        <w:t>, (4)</w:t>
      </w:r>
      <w:r w:rsidRPr="00645887">
        <w:rPr>
          <w:rFonts w:ascii="Times New Roman" w:hAnsi="Times New Roman" w:cs="Times New Roman"/>
          <w:sz w:val="24"/>
        </w:rPr>
        <w:t xml:space="preserve"> </w:t>
      </w:r>
      <w:r w:rsidR="003905B9">
        <w:rPr>
          <w:rFonts w:ascii="Times New Roman" w:hAnsi="Times New Roman" w:cs="Times New Roman"/>
          <w:sz w:val="24"/>
        </w:rPr>
        <w:t xml:space="preserve">identify sources of information for topics on </w:t>
      </w:r>
      <w:r w:rsidR="003905B9">
        <w:rPr>
          <w:rFonts w:ascii="Times New Roman" w:hAnsi="Times New Roman" w:cs="Times New Roman"/>
          <w:sz w:val="24"/>
        </w:rPr>
        <w:t>Oropouche</w:t>
      </w:r>
      <w:r w:rsidR="003905B9">
        <w:rPr>
          <w:rFonts w:ascii="Times New Roman" w:hAnsi="Times New Roman" w:cs="Times New Roman"/>
          <w:sz w:val="24"/>
        </w:rPr>
        <w:t xml:space="preserve"> and vector-borne diseases, as well as sources of trust and reasons for trust, (5) identify resource or information needs, preferred communication channels, and if participants prefer information in English or Spanish for above topics</w:t>
      </w:r>
      <w:r>
        <w:rPr>
          <w:rFonts w:ascii="Times New Roman" w:hAnsi="Times New Roman" w:cs="Times New Roman"/>
          <w:sz w:val="24"/>
        </w:rPr>
        <w:t>, and (</w:t>
      </w:r>
      <w:r w:rsidR="003905B9">
        <w:rPr>
          <w:rFonts w:ascii="Times New Roman" w:hAnsi="Times New Roman" w:cs="Times New Roman"/>
          <w:sz w:val="24"/>
        </w:rPr>
        <w:t>6</w:t>
      </w:r>
      <w:r>
        <w:rPr>
          <w:rFonts w:ascii="Times New Roman" w:hAnsi="Times New Roman" w:cs="Times New Roman"/>
          <w:sz w:val="24"/>
        </w:rPr>
        <w:t xml:space="preserve">) </w:t>
      </w:r>
      <w:r w:rsidR="003905B9">
        <w:rPr>
          <w:rFonts w:ascii="Times New Roman" w:hAnsi="Times New Roman" w:cs="Times New Roman"/>
          <w:sz w:val="24"/>
        </w:rPr>
        <w:t xml:space="preserve">test language, messages, or concepts about </w:t>
      </w:r>
      <w:r w:rsidR="003905B9">
        <w:rPr>
          <w:rFonts w:ascii="Times New Roman" w:hAnsi="Times New Roman" w:cs="Times New Roman"/>
          <w:sz w:val="24"/>
        </w:rPr>
        <w:t>Oropouche</w:t>
      </w:r>
      <w:r w:rsidR="003905B9">
        <w:rPr>
          <w:rFonts w:ascii="Times New Roman" w:hAnsi="Times New Roman" w:cs="Times New Roman"/>
          <w:sz w:val="24"/>
        </w:rPr>
        <w:t xml:space="preserve"> for use in future communications</w:t>
      </w:r>
      <w:r w:rsidRPr="00645887">
        <w:rPr>
          <w:rFonts w:ascii="Times New Roman" w:hAnsi="Times New Roman" w:cs="Times New Roman"/>
          <w:sz w:val="24"/>
        </w:rPr>
        <w:t>.</w:t>
      </w:r>
      <w:r>
        <w:rPr>
          <w:rFonts w:ascii="Times New Roman" w:hAnsi="Times New Roman" w:cs="Times New Roman"/>
          <w:sz w:val="24"/>
        </w:rPr>
        <w:t xml:space="preserve"> </w:t>
      </w:r>
      <w:r w:rsidRPr="00645887">
        <w:rPr>
          <w:rFonts w:ascii="Times New Roman" w:hAnsi="Times New Roman" w:cs="Times New Roman"/>
          <w:sz w:val="24"/>
        </w:rPr>
        <w:t xml:space="preserve">The </w:t>
      </w:r>
      <w:r>
        <w:rPr>
          <w:rFonts w:ascii="Times New Roman" w:hAnsi="Times New Roman" w:cs="Times New Roman"/>
          <w:sz w:val="24"/>
        </w:rPr>
        <w:t>results</w:t>
      </w:r>
      <w:r w:rsidRPr="00645887">
        <w:rPr>
          <w:rFonts w:ascii="Times New Roman" w:hAnsi="Times New Roman" w:cs="Times New Roman"/>
          <w:sz w:val="24"/>
        </w:rPr>
        <w:t xml:space="preserve"> will be used to inform future communications initiatives including </w:t>
      </w:r>
      <w:r w:rsidR="002E4DC8">
        <w:rPr>
          <w:rFonts w:ascii="Times New Roman" w:hAnsi="Times New Roman" w:cs="Times New Roman"/>
          <w:sz w:val="24"/>
        </w:rPr>
        <w:t>tailored</w:t>
      </w:r>
      <w:r w:rsidRPr="00645887">
        <w:rPr>
          <w:rFonts w:ascii="Times New Roman" w:hAnsi="Times New Roman" w:cs="Times New Roman"/>
          <w:sz w:val="24"/>
        </w:rPr>
        <w:t xml:space="preserve"> messaging strategies on the topic of </w:t>
      </w:r>
      <w:r w:rsidR="00E77262">
        <w:rPr>
          <w:rFonts w:ascii="Times New Roman" w:hAnsi="Times New Roman" w:cs="Times New Roman"/>
          <w:sz w:val="24"/>
        </w:rPr>
        <w:t>Oropouche</w:t>
      </w:r>
      <w:r w:rsidRPr="00645887">
        <w:rPr>
          <w:rFonts w:ascii="Times New Roman" w:hAnsi="Times New Roman" w:cs="Times New Roman"/>
          <w:sz w:val="24"/>
        </w:rPr>
        <w:t>.</w:t>
      </w:r>
    </w:p>
    <w:p w:rsidR="003F2AA0" w:rsidRPr="00405E76" w:rsidP="00264899" w14:paraId="0B693D71" w14:textId="77777777">
      <w:pPr>
        <w:pStyle w:val="BodyText"/>
        <w:spacing w:after="0" w:line="240" w:lineRule="auto"/>
        <w:jc w:val="both"/>
        <w:rPr>
          <w:rFonts w:ascii="Times New Roman" w:hAnsi="Times New Roman" w:cs="Times New Roman"/>
          <w:sz w:val="24"/>
          <w:highlight w:val="yellow"/>
        </w:rPr>
      </w:pPr>
    </w:p>
    <w:p w:rsidR="00D80C7A" w:rsidP="003905B9" w14:paraId="2ECD880A" w14:textId="54819869">
      <w:pPr>
        <w:pStyle w:val="BodyText"/>
        <w:tabs>
          <w:tab w:val="left" w:pos="4050"/>
        </w:tabs>
        <w:spacing w:after="0" w:line="240" w:lineRule="auto"/>
        <w:jc w:val="both"/>
        <w:rPr>
          <w:rFonts w:ascii="Times New Roman" w:hAnsi="Times New Roman" w:cs="Times New Roman"/>
          <w:sz w:val="24"/>
        </w:rPr>
      </w:pPr>
      <w:r w:rsidRPr="00DC7C7F">
        <w:rPr>
          <w:rFonts w:ascii="Times New Roman" w:hAnsi="Times New Roman" w:cs="Times New Roman"/>
          <w:sz w:val="24"/>
        </w:rPr>
        <w:t>KRC Research, a</w:t>
      </w:r>
      <w:r w:rsidRPr="00DC7C7F" w:rsidR="00DA60F1">
        <w:rPr>
          <w:rFonts w:ascii="Times New Roman" w:hAnsi="Times New Roman" w:cs="Times New Roman"/>
          <w:sz w:val="24"/>
        </w:rPr>
        <w:t xml:space="preserve"> </w:t>
      </w:r>
      <w:r w:rsidRPr="00DC7C7F" w:rsidR="00333060">
        <w:rPr>
          <w:rFonts w:ascii="Times New Roman" w:hAnsi="Times New Roman" w:cs="Times New Roman"/>
          <w:sz w:val="24"/>
        </w:rPr>
        <w:t>contract</w:t>
      </w:r>
      <w:r w:rsidRPr="00DC7C7F">
        <w:rPr>
          <w:rFonts w:ascii="Times New Roman" w:hAnsi="Times New Roman" w:cs="Times New Roman"/>
          <w:sz w:val="24"/>
        </w:rPr>
        <w:t>ed</w:t>
      </w:r>
      <w:r w:rsidRPr="00DC7C7F" w:rsidR="00333060">
        <w:rPr>
          <w:rFonts w:ascii="Times New Roman" w:hAnsi="Times New Roman" w:cs="Times New Roman"/>
          <w:sz w:val="24"/>
        </w:rPr>
        <w:t xml:space="preserve"> </w:t>
      </w:r>
      <w:r w:rsidRPr="00DC7C7F">
        <w:rPr>
          <w:rFonts w:ascii="Times New Roman" w:hAnsi="Times New Roman" w:cs="Times New Roman"/>
          <w:sz w:val="24"/>
        </w:rPr>
        <w:t>research firm,</w:t>
      </w:r>
      <w:r w:rsidRPr="00DC7C7F" w:rsidR="00DA60F1">
        <w:rPr>
          <w:rFonts w:ascii="Times New Roman" w:hAnsi="Times New Roman" w:cs="Times New Roman"/>
          <w:sz w:val="24"/>
        </w:rPr>
        <w:t xml:space="preserve"> will</w:t>
      </w:r>
      <w:r w:rsidRPr="00DC7C7F" w:rsidR="00333060">
        <w:rPr>
          <w:rFonts w:ascii="Times New Roman" w:hAnsi="Times New Roman" w:cs="Times New Roman"/>
          <w:sz w:val="24"/>
        </w:rPr>
        <w:t xml:space="preserve"> </w:t>
      </w:r>
      <w:r w:rsidRPr="00DC7C7F" w:rsidR="00DA60F1">
        <w:rPr>
          <w:rFonts w:ascii="Times New Roman" w:hAnsi="Times New Roman" w:cs="Times New Roman"/>
          <w:sz w:val="24"/>
        </w:rPr>
        <w:t xml:space="preserve">conduct all data collection related to the proposed </w:t>
      </w:r>
      <w:r w:rsidRPr="00DC7C7F" w:rsidR="00264899">
        <w:rPr>
          <w:rFonts w:ascii="Times New Roman" w:hAnsi="Times New Roman" w:cs="Times New Roman"/>
          <w:sz w:val="24"/>
        </w:rPr>
        <w:t xml:space="preserve">formative </w:t>
      </w:r>
      <w:r w:rsidR="007F2834">
        <w:rPr>
          <w:rFonts w:ascii="Times New Roman" w:hAnsi="Times New Roman" w:cs="Times New Roman"/>
          <w:sz w:val="24"/>
        </w:rPr>
        <w:t>evaluation</w:t>
      </w:r>
      <w:r w:rsidRPr="00DC7C7F" w:rsidR="00AB6B65">
        <w:rPr>
          <w:rFonts w:ascii="Times New Roman" w:hAnsi="Times New Roman" w:cs="Times New Roman"/>
          <w:sz w:val="24"/>
        </w:rPr>
        <w:t xml:space="preserve"> project</w:t>
      </w:r>
      <w:r w:rsidRPr="00DC7C7F">
        <w:rPr>
          <w:rFonts w:ascii="Times New Roman" w:hAnsi="Times New Roman" w:cs="Times New Roman"/>
          <w:sz w:val="24"/>
        </w:rPr>
        <w:t>, under the supervision of NCEZID</w:t>
      </w:r>
      <w:r w:rsidR="00DC7C7F">
        <w:rPr>
          <w:rFonts w:ascii="Times New Roman" w:hAnsi="Times New Roman" w:cs="Times New Roman"/>
          <w:sz w:val="24"/>
        </w:rPr>
        <w:t xml:space="preserve"> DVBD</w:t>
      </w:r>
      <w:r w:rsidRPr="00DC7C7F" w:rsidR="00DA60F1">
        <w:rPr>
          <w:rFonts w:ascii="Times New Roman" w:hAnsi="Times New Roman" w:cs="Times New Roman"/>
          <w:sz w:val="24"/>
        </w:rPr>
        <w:t xml:space="preserve">. </w:t>
      </w:r>
      <w:r w:rsidRPr="00DC7C7F">
        <w:rPr>
          <w:rFonts w:ascii="Times New Roman" w:hAnsi="Times New Roman" w:cs="Times New Roman"/>
          <w:sz w:val="24"/>
        </w:rPr>
        <w:t>KRC’s d</w:t>
      </w:r>
      <w:r w:rsidRPr="00DC7C7F" w:rsidR="00DA60F1">
        <w:rPr>
          <w:rFonts w:ascii="Times New Roman" w:hAnsi="Times New Roman" w:cs="Times New Roman"/>
          <w:sz w:val="24"/>
        </w:rPr>
        <w:t xml:space="preserve">ata collection will </w:t>
      </w:r>
      <w:r w:rsidRPr="00DC7C7F" w:rsidR="00D31EE9">
        <w:rPr>
          <w:rFonts w:ascii="Times New Roman" w:hAnsi="Times New Roman" w:cs="Times New Roman"/>
          <w:sz w:val="24"/>
        </w:rPr>
        <w:t xml:space="preserve">include </w:t>
      </w:r>
      <w:r w:rsidRPr="00DC7C7F" w:rsidR="00146588">
        <w:rPr>
          <w:rFonts w:ascii="Times New Roman" w:hAnsi="Times New Roman" w:cs="Times New Roman"/>
          <w:sz w:val="24"/>
        </w:rPr>
        <w:t>recruiting and screening participants</w:t>
      </w:r>
      <w:r w:rsidRPr="00DC7C7F" w:rsidR="00C62FC5">
        <w:rPr>
          <w:rFonts w:ascii="Times New Roman" w:hAnsi="Times New Roman" w:cs="Times New Roman"/>
          <w:sz w:val="24"/>
        </w:rPr>
        <w:t xml:space="preserve"> into the </w:t>
      </w:r>
      <w:r w:rsidRPr="00DC7C7F" w:rsidR="00E77262">
        <w:rPr>
          <w:rFonts w:ascii="Times New Roman" w:hAnsi="Times New Roman" w:cs="Times New Roman"/>
          <w:sz w:val="24"/>
        </w:rPr>
        <w:t>project</w:t>
      </w:r>
      <w:r w:rsidR="00E77262">
        <w:rPr>
          <w:rFonts w:ascii="Times New Roman" w:hAnsi="Times New Roman" w:cs="Times New Roman"/>
          <w:sz w:val="24"/>
        </w:rPr>
        <w:t>,</w:t>
      </w:r>
      <w:r w:rsidRPr="00DC7C7F" w:rsidR="00E77262">
        <w:rPr>
          <w:rFonts w:ascii="Times New Roman" w:hAnsi="Times New Roman" w:cs="Times New Roman"/>
          <w:sz w:val="24"/>
        </w:rPr>
        <w:t xml:space="preserve"> and</w:t>
      </w:r>
      <w:r w:rsidRPr="00DC7C7F" w:rsidR="00C62FC5">
        <w:rPr>
          <w:rFonts w:ascii="Times New Roman" w:hAnsi="Times New Roman" w:cs="Times New Roman"/>
          <w:sz w:val="24"/>
        </w:rPr>
        <w:t xml:space="preserve"> conducting </w:t>
      </w:r>
      <w:r w:rsidR="00E77262">
        <w:rPr>
          <w:rFonts w:ascii="Times New Roman" w:hAnsi="Times New Roman" w:cs="Times New Roman"/>
          <w:sz w:val="24"/>
        </w:rPr>
        <w:t>three</w:t>
      </w:r>
      <w:r w:rsidR="00DC7C7F">
        <w:rPr>
          <w:rFonts w:ascii="Times New Roman" w:hAnsi="Times New Roman" w:cs="Times New Roman"/>
          <w:sz w:val="24"/>
        </w:rPr>
        <w:t xml:space="preserve"> 90-minute focus groups among consumers.</w:t>
      </w:r>
      <w:r w:rsidRPr="003F2AA0" w:rsidR="00C62FC5">
        <w:rPr>
          <w:rFonts w:ascii="Times New Roman" w:hAnsi="Times New Roman" w:cs="Times New Roman"/>
          <w:sz w:val="24"/>
        </w:rPr>
        <w:t xml:space="preserve"> </w:t>
      </w:r>
      <w:r w:rsidR="00877C4D">
        <w:rPr>
          <w:rFonts w:ascii="Times New Roman" w:hAnsi="Times New Roman" w:cs="Times New Roman"/>
          <w:sz w:val="24"/>
        </w:rPr>
        <w:t xml:space="preserve">These are one-time data collections resulting in qualitative data based </w:t>
      </w:r>
      <w:r w:rsidR="00701360">
        <w:rPr>
          <w:rFonts w:ascii="Times New Roman" w:hAnsi="Times New Roman" w:cs="Times New Roman"/>
          <w:sz w:val="24"/>
        </w:rPr>
        <w:t xml:space="preserve">on conversations. </w:t>
      </w:r>
    </w:p>
    <w:p w:rsidR="00D80C7A" w:rsidP="006D767E" w14:paraId="30B4DBDB" w14:textId="77777777">
      <w:pPr>
        <w:pStyle w:val="BodyText"/>
        <w:spacing w:after="0" w:line="240" w:lineRule="auto"/>
        <w:jc w:val="both"/>
        <w:rPr>
          <w:rFonts w:ascii="Times New Roman" w:hAnsi="Times New Roman" w:cs="Times New Roman"/>
          <w:sz w:val="24"/>
        </w:rPr>
      </w:pPr>
    </w:p>
    <w:p w:rsidR="009474FA" w:rsidP="006D767E" w14:paraId="66F0BBE1" w14:textId="628B4719">
      <w:pPr>
        <w:pStyle w:val="BodyText"/>
        <w:spacing w:after="0" w:line="240" w:lineRule="auto"/>
        <w:jc w:val="both"/>
        <w:rPr>
          <w:rFonts w:ascii="Times New Roman" w:hAnsi="Times New Roman" w:cs="Times New Roman"/>
          <w:sz w:val="24"/>
        </w:rPr>
      </w:pPr>
      <w:r>
        <w:rPr>
          <w:rFonts w:ascii="Times New Roman" w:hAnsi="Times New Roman" w:cs="Times New Roman"/>
          <w:i/>
          <w:iCs/>
          <w:sz w:val="24"/>
        </w:rPr>
        <w:t>Description of Instruments</w:t>
      </w:r>
    </w:p>
    <w:p w:rsidR="00D80C7A" w:rsidRPr="00E53FF8" w:rsidP="006D767E" w14:paraId="6B7C2473" w14:textId="5DB1AB8F">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The attachments that accompany this supporting statement are instruments for use in the evaluation among </w:t>
      </w:r>
      <w:r w:rsidRPr="00E53FF8">
        <w:rPr>
          <w:rFonts w:ascii="Times New Roman" w:hAnsi="Times New Roman" w:cs="Times New Roman"/>
          <w:sz w:val="24"/>
        </w:rPr>
        <w:t>th</w:t>
      </w:r>
      <w:r w:rsidR="002E48D6">
        <w:rPr>
          <w:rFonts w:ascii="Times New Roman" w:hAnsi="Times New Roman" w:cs="Times New Roman"/>
          <w:sz w:val="24"/>
        </w:rPr>
        <w:t xml:space="preserve">is audience </w:t>
      </w:r>
      <w:r w:rsidRPr="00E53FF8">
        <w:rPr>
          <w:rFonts w:ascii="Times New Roman" w:hAnsi="Times New Roman" w:cs="Times New Roman"/>
          <w:sz w:val="24"/>
        </w:rPr>
        <w:t xml:space="preserve">and include </w:t>
      </w:r>
      <w:r w:rsidR="002E48D6">
        <w:rPr>
          <w:rFonts w:ascii="Times New Roman" w:hAnsi="Times New Roman" w:cs="Times New Roman"/>
          <w:sz w:val="24"/>
        </w:rPr>
        <w:t xml:space="preserve">a </w:t>
      </w:r>
      <w:r w:rsidRPr="00E53FF8">
        <w:rPr>
          <w:rFonts w:ascii="Times New Roman" w:hAnsi="Times New Roman" w:cs="Times New Roman"/>
          <w:sz w:val="24"/>
        </w:rPr>
        <w:t>screening questionnaire to identify qualified participan</w:t>
      </w:r>
      <w:r w:rsidR="002E48D6">
        <w:rPr>
          <w:rFonts w:ascii="Times New Roman" w:hAnsi="Times New Roman" w:cs="Times New Roman"/>
          <w:sz w:val="24"/>
        </w:rPr>
        <w:t>ts</w:t>
      </w:r>
      <w:r w:rsidR="00900569">
        <w:rPr>
          <w:rFonts w:ascii="Times New Roman" w:hAnsi="Times New Roman" w:cs="Times New Roman"/>
          <w:sz w:val="24"/>
        </w:rPr>
        <w:t xml:space="preserve"> (Attachment </w:t>
      </w:r>
      <w:r w:rsidR="002E48D6">
        <w:rPr>
          <w:rFonts w:ascii="Times New Roman" w:hAnsi="Times New Roman" w:cs="Times New Roman"/>
          <w:sz w:val="24"/>
        </w:rPr>
        <w:t>1</w:t>
      </w:r>
      <w:r w:rsidR="00900569">
        <w:rPr>
          <w:rFonts w:ascii="Times New Roman" w:hAnsi="Times New Roman" w:cs="Times New Roman"/>
          <w:sz w:val="24"/>
        </w:rPr>
        <w:t>)</w:t>
      </w:r>
      <w:r w:rsidRPr="00E53FF8">
        <w:rPr>
          <w:rFonts w:ascii="Times New Roman" w:hAnsi="Times New Roman" w:cs="Times New Roman"/>
          <w:sz w:val="24"/>
        </w:rPr>
        <w:t xml:space="preserve">, </w:t>
      </w:r>
      <w:r w:rsidR="00AE57BD">
        <w:rPr>
          <w:rFonts w:ascii="Times New Roman" w:hAnsi="Times New Roman" w:cs="Times New Roman"/>
          <w:sz w:val="24"/>
        </w:rPr>
        <w:t xml:space="preserve">a </w:t>
      </w:r>
      <w:r w:rsidRPr="00E53FF8">
        <w:rPr>
          <w:rFonts w:ascii="Times New Roman" w:hAnsi="Times New Roman" w:cs="Times New Roman"/>
          <w:sz w:val="24"/>
        </w:rPr>
        <w:t xml:space="preserve">consent form to ensure participants are aware of policies and procedures related </w:t>
      </w:r>
      <w:r w:rsidRPr="00E53FF8">
        <w:rPr>
          <w:rFonts w:ascii="Times New Roman" w:hAnsi="Times New Roman" w:cs="Times New Roman"/>
          <w:sz w:val="24"/>
        </w:rPr>
        <w:t>to their participation</w:t>
      </w:r>
      <w:r w:rsidR="00900569">
        <w:rPr>
          <w:rFonts w:ascii="Times New Roman" w:hAnsi="Times New Roman" w:cs="Times New Roman"/>
          <w:sz w:val="24"/>
        </w:rPr>
        <w:t xml:space="preserve"> (Attachment </w:t>
      </w:r>
      <w:r w:rsidR="002E48D6">
        <w:rPr>
          <w:rFonts w:ascii="Times New Roman" w:hAnsi="Times New Roman" w:cs="Times New Roman"/>
          <w:sz w:val="24"/>
        </w:rPr>
        <w:t>2</w:t>
      </w:r>
      <w:r w:rsidR="00900569">
        <w:rPr>
          <w:rFonts w:ascii="Times New Roman" w:hAnsi="Times New Roman" w:cs="Times New Roman"/>
          <w:sz w:val="24"/>
        </w:rPr>
        <w:t>)</w:t>
      </w:r>
      <w:r w:rsidRPr="00E53FF8">
        <w:rPr>
          <w:rFonts w:ascii="Times New Roman" w:hAnsi="Times New Roman" w:cs="Times New Roman"/>
          <w:sz w:val="24"/>
        </w:rPr>
        <w:t xml:space="preserve">, </w:t>
      </w:r>
      <w:r w:rsidR="00AE57BD">
        <w:rPr>
          <w:rFonts w:ascii="Times New Roman" w:hAnsi="Times New Roman" w:cs="Times New Roman"/>
          <w:sz w:val="24"/>
        </w:rPr>
        <w:t xml:space="preserve">a </w:t>
      </w:r>
      <w:r w:rsidRPr="00E53FF8">
        <w:rPr>
          <w:rFonts w:ascii="Times New Roman" w:hAnsi="Times New Roman" w:cs="Times New Roman"/>
          <w:sz w:val="24"/>
        </w:rPr>
        <w:t>discussion guide for use by moderators to guide the conversation and meet project objectives</w:t>
      </w:r>
      <w:r w:rsidR="00900569">
        <w:rPr>
          <w:rFonts w:ascii="Times New Roman" w:hAnsi="Times New Roman" w:cs="Times New Roman"/>
          <w:sz w:val="24"/>
        </w:rPr>
        <w:t xml:space="preserve"> (Attachment </w:t>
      </w:r>
      <w:r w:rsidR="002E48D6">
        <w:rPr>
          <w:rFonts w:ascii="Times New Roman" w:hAnsi="Times New Roman" w:cs="Times New Roman"/>
          <w:sz w:val="24"/>
        </w:rPr>
        <w:t>3</w:t>
      </w:r>
      <w:r w:rsidR="00900569">
        <w:rPr>
          <w:rFonts w:ascii="Times New Roman" w:hAnsi="Times New Roman" w:cs="Times New Roman"/>
          <w:sz w:val="24"/>
        </w:rPr>
        <w:t>)</w:t>
      </w:r>
      <w:r w:rsidRPr="00E53FF8">
        <w:rPr>
          <w:rFonts w:ascii="Times New Roman" w:hAnsi="Times New Roman" w:cs="Times New Roman"/>
          <w:sz w:val="24"/>
        </w:rPr>
        <w:t xml:space="preserve">, and draft message stimuli which will be displayed and discussed during the focus groups </w:t>
      </w:r>
      <w:r w:rsidR="00900569">
        <w:rPr>
          <w:rFonts w:ascii="Times New Roman" w:hAnsi="Times New Roman" w:cs="Times New Roman"/>
          <w:sz w:val="24"/>
        </w:rPr>
        <w:t xml:space="preserve">(Attachment </w:t>
      </w:r>
      <w:r w:rsidR="002E48D6">
        <w:rPr>
          <w:rFonts w:ascii="Times New Roman" w:hAnsi="Times New Roman" w:cs="Times New Roman"/>
          <w:sz w:val="24"/>
        </w:rPr>
        <w:t>4</w:t>
      </w:r>
      <w:r w:rsidR="00900569">
        <w:rPr>
          <w:rFonts w:ascii="Times New Roman" w:hAnsi="Times New Roman" w:cs="Times New Roman"/>
          <w:sz w:val="24"/>
        </w:rPr>
        <w:t>).</w:t>
      </w:r>
    </w:p>
    <w:p w:rsidR="00CE7846" w:rsidRPr="00E53FF8" w:rsidP="006D767E" w14:paraId="4CFC65FF" w14:textId="77777777">
      <w:pPr>
        <w:pStyle w:val="BodyText"/>
        <w:spacing w:after="0" w:line="240" w:lineRule="auto"/>
        <w:jc w:val="both"/>
        <w:rPr>
          <w:rFonts w:ascii="Times New Roman" w:hAnsi="Times New Roman" w:cs="Times New Roman"/>
          <w:sz w:val="24"/>
        </w:rPr>
      </w:pPr>
    </w:p>
    <w:p w:rsidR="00CE7846" w:rsidRPr="00E53FF8" w:rsidP="00CE7846" w14:paraId="7CF0A3AF" w14:textId="4A752EB8">
      <w:pPr>
        <w:pStyle w:val="BodyText"/>
        <w:spacing w:after="0" w:line="240" w:lineRule="auto"/>
        <w:jc w:val="both"/>
        <w:rPr>
          <w:rFonts w:ascii="Times New Roman" w:hAnsi="Times New Roman" w:cs="Times New Roman"/>
          <w:sz w:val="24"/>
        </w:rPr>
      </w:pPr>
      <w:r w:rsidRPr="00E53FF8">
        <w:rPr>
          <w:rFonts w:ascii="Times New Roman" w:hAnsi="Times New Roman" w:cs="Times New Roman"/>
          <w:sz w:val="24"/>
        </w:rPr>
        <w:t>The discussion guide include</w:t>
      </w:r>
      <w:r w:rsidR="002E48D6">
        <w:rPr>
          <w:rFonts w:ascii="Times New Roman" w:hAnsi="Times New Roman" w:cs="Times New Roman"/>
          <w:sz w:val="24"/>
        </w:rPr>
        <w:t>s</w:t>
      </w:r>
      <w:r w:rsidRPr="00E53FF8">
        <w:rPr>
          <w:rFonts w:ascii="Times New Roman" w:hAnsi="Times New Roman" w:cs="Times New Roman"/>
          <w:sz w:val="24"/>
        </w:rPr>
        <w:t xml:space="preserve"> questions designed to elicit</w:t>
      </w:r>
      <w:r w:rsidR="00571B87">
        <w:rPr>
          <w:rFonts w:ascii="Times New Roman" w:hAnsi="Times New Roman" w:cs="Times New Roman"/>
          <w:sz w:val="24"/>
        </w:rPr>
        <w:t xml:space="preserve"> the following</w:t>
      </w:r>
      <w:r w:rsidRPr="00E53FF8">
        <w:rPr>
          <w:rFonts w:ascii="Times New Roman" w:hAnsi="Times New Roman" w:cs="Times New Roman"/>
          <w:sz w:val="24"/>
        </w:rPr>
        <w:t xml:space="preserve">, among other topics: </w:t>
      </w:r>
    </w:p>
    <w:p w:rsidR="00CE7846" w:rsidRPr="00E53FF8" w:rsidP="00CE7846" w14:paraId="36C45CD9" w14:textId="77777777">
      <w:pPr>
        <w:pStyle w:val="BodyText"/>
        <w:spacing w:after="0" w:line="240" w:lineRule="auto"/>
        <w:jc w:val="both"/>
        <w:rPr>
          <w:rFonts w:ascii="Times New Roman" w:hAnsi="Times New Roman" w:cs="Times New Roman"/>
          <w:sz w:val="24"/>
        </w:rPr>
      </w:pPr>
    </w:p>
    <w:p w:rsidR="00E53FF8" w:rsidRPr="00E53FF8" w:rsidP="00E53FF8" w14:paraId="12B3B019" w14:textId="22D3D941">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 xml:space="preserve">Knowledge and experiences with bug bite prevention during travel </w:t>
      </w:r>
    </w:p>
    <w:p w:rsidR="00E53FF8" w:rsidRPr="00E53FF8" w:rsidP="0026226E" w14:paraId="35A70E18" w14:textId="532EA0CC">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 xml:space="preserve">Awareness, knowledge, and experiences with vector-borne diseases and </w:t>
      </w:r>
      <w:r>
        <w:rPr>
          <w:rFonts w:ascii="Times New Roman" w:hAnsi="Times New Roman" w:cs="Times New Roman"/>
          <w:sz w:val="24"/>
        </w:rPr>
        <w:t>Oropouche</w:t>
      </w:r>
    </w:p>
    <w:p w:rsidR="00E53FF8" w:rsidRPr="00E53FF8" w:rsidP="00E53FF8" w14:paraId="5DFC51FE" w14:textId="1C577D00">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 xml:space="preserve">Awareness and use of preventative behaviors against vector-borne diseases and </w:t>
      </w:r>
      <w:r>
        <w:rPr>
          <w:rFonts w:ascii="Times New Roman" w:hAnsi="Times New Roman" w:cs="Times New Roman"/>
          <w:sz w:val="24"/>
        </w:rPr>
        <w:t>Oropouche</w:t>
      </w:r>
    </w:p>
    <w:p w:rsidR="00E53FF8" w:rsidRPr="00E53FF8" w:rsidP="00E53FF8" w14:paraId="1D418179" w14:textId="1E0CA776">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 xml:space="preserve">Perceptions of </w:t>
      </w:r>
      <w:r w:rsidR="0026226E">
        <w:rPr>
          <w:rFonts w:ascii="Times New Roman" w:hAnsi="Times New Roman" w:cs="Times New Roman"/>
          <w:sz w:val="24"/>
        </w:rPr>
        <w:t>Oropouche</w:t>
      </w:r>
      <w:r w:rsidR="0026226E">
        <w:rPr>
          <w:rFonts w:ascii="Times New Roman" w:hAnsi="Times New Roman" w:cs="Times New Roman"/>
          <w:sz w:val="24"/>
        </w:rPr>
        <w:t xml:space="preserve"> risk during pregnancy</w:t>
      </w:r>
    </w:p>
    <w:p w:rsidR="00E53FF8" w:rsidRPr="00E53FF8" w:rsidP="00E53FF8" w14:paraId="21F855AB" w14:textId="6681210C">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Oropouche</w:t>
      </w:r>
      <w:r>
        <w:rPr>
          <w:rFonts w:ascii="Times New Roman" w:hAnsi="Times New Roman" w:cs="Times New Roman"/>
          <w:sz w:val="24"/>
        </w:rPr>
        <w:t xml:space="preserve"> i</w:t>
      </w:r>
      <w:r w:rsidRPr="00E53FF8">
        <w:rPr>
          <w:rFonts w:ascii="Times New Roman" w:hAnsi="Times New Roman" w:cs="Times New Roman"/>
          <w:sz w:val="24"/>
        </w:rPr>
        <w:t>nformation sources</w:t>
      </w:r>
      <w:r w:rsidR="00987960">
        <w:rPr>
          <w:rFonts w:ascii="Times New Roman" w:hAnsi="Times New Roman" w:cs="Times New Roman"/>
          <w:sz w:val="24"/>
        </w:rPr>
        <w:t xml:space="preserve"> and needs</w:t>
      </w:r>
      <w:r w:rsidR="002E48D6">
        <w:rPr>
          <w:rFonts w:ascii="Times New Roman" w:hAnsi="Times New Roman" w:cs="Times New Roman"/>
          <w:sz w:val="24"/>
        </w:rPr>
        <w:t xml:space="preserve">, </w:t>
      </w:r>
      <w:r w:rsidRPr="00E53FF8">
        <w:rPr>
          <w:rFonts w:ascii="Times New Roman" w:hAnsi="Times New Roman" w:cs="Times New Roman"/>
          <w:sz w:val="24"/>
        </w:rPr>
        <w:t>trusted messengers</w:t>
      </w:r>
      <w:r w:rsidR="002E48D6">
        <w:rPr>
          <w:rFonts w:ascii="Times New Roman" w:hAnsi="Times New Roman" w:cs="Times New Roman"/>
          <w:sz w:val="24"/>
        </w:rPr>
        <w:t>,</w:t>
      </w:r>
      <w:r w:rsidR="00987960">
        <w:rPr>
          <w:rFonts w:ascii="Times New Roman" w:hAnsi="Times New Roman" w:cs="Times New Roman"/>
          <w:sz w:val="24"/>
        </w:rPr>
        <w:t xml:space="preserve"> </w:t>
      </w:r>
      <w:r w:rsidR="002E48D6">
        <w:rPr>
          <w:rFonts w:ascii="Times New Roman" w:hAnsi="Times New Roman" w:cs="Times New Roman"/>
          <w:sz w:val="24"/>
        </w:rPr>
        <w:t>and preferred language of messaging</w:t>
      </w:r>
    </w:p>
    <w:p w:rsidR="00CE7846" w:rsidRPr="00E53FF8" w:rsidP="00CE7846" w14:paraId="30DD5580" w14:textId="19D85CDA">
      <w:pPr>
        <w:pStyle w:val="BodyText"/>
        <w:numPr>
          <w:ilvl w:val="0"/>
          <w:numId w:val="24"/>
        </w:numPr>
        <w:spacing w:after="0" w:line="240" w:lineRule="auto"/>
        <w:jc w:val="both"/>
        <w:rPr>
          <w:rFonts w:ascii="Times New Roman" w:hAnsi="Times New Roman" w:cs="Times New Roman"/>
          <w:sz w:val="24"/>
        </w:rPr>
      </w:pPr>
      <w:r w:rsidRPr="00E53FF8">
        <w:rPr>
          <w:rFonts w:ascii="Times New Roman" w:hAnsi="Times New Roman" w:cs="Times New Roman"/>
          <w:sz w:val="24"/>
        </w:rPr>
        <w:t xml:space="preserve">Assessments of </w:t>
      </w:r>
      <w:r w:rsidR="00AE57BD">
        <w:rPr>
          <w:rFonts w:ascii="Times New Roman" w:hAnsi="Times New Roman" w:cs="Times New Roman"/>
          <w:sz w:val="24"/>
        </w:rPr>
        <w:t>Oropouche</w:t>
      </w:r>
      <w:r w:rsidR="00AE57BD">
        <w:rPr>
          <w:rFonts w:ascii="Times New Roman" w:hAnsi="Times New Roman" w:cs="Times New Roman"/>
          <w:sz w:val="24"/>
        </w:rPr>
        <w:t xml:space="preserve"> health </w:t>
      </w:r>
      <w:r w:rsidRPr="00E53FF8">
        <w:rPr>
          <w:rFonts w:ascii="Times New Roman" w:hAnsi="Times New Roman" w:cs="Times New Roman"/>
          <w:sz w:val="24"/>
        </w:rPr>
        <w:t>messages</w:t>
      </w:r>
      <w:r w:rsidR="00AE57BD">
        <w:rPr>
          <w:rFonts w:ascii="Times New Roman" w:hAnsi="Times New Roman" w:cs="Times New Roman"/>
          <w:sz w:val="24"/>
        </w:rPr>
        <w:t>,</w:t>
      </w:r>
      <w:r w:rsidRPr="00E53FF8">
        <w:rPr>
          <w:rFonts w:ascii="Times New Roman" w:hAnsi="Times New Roman" w:cs="Times New Roman"/>
          <w:sz w:val="24"/>
        </w:rPr>
        <w:t xml:space="preserve"> and preferences or distinctions between terminology options</w:t>
      </w:r>
    </w:p>
    <w:p w:rsidR="00C45270" w:rsidP="006D767E" w14:paraId="3844F637" w14:textId="77777777">
      <w:pPr>
        <w:pStyle w:val="BodyText"/>
        <w:spacing w:after="0" w:line="240" w:lineRule="auto"/>
        <w:jc w:val="both"/>
        <w:rPr>
          <w:rFonts w:ascii="Times New Roman" w:hAnsi="Times New Roman" w:cs="Times New Roman"/>
          <w:sz w:val="24"/>
          <w:highlight w:val="yellow"/>
        </w:rPr>
      </w:pPr>
    </w:p>
    <w:p w:rsidR="009474FA" w:rsidRPr="009474FA" w:rsidP="009474FA" w14:paraId="711B40DA" w14:textId="63C25918">
      <w:pPr>
        <w:pStyle w:val="BodyText"/>
        <w:spacing w:after="0" w:line="240" w:lineRule="auto"/>
        <w:jc w:val="both"/>
        <w:rPr>
          <w:rFonts w:ascii="Times New Roman" w:hAnsi="Times New Roman" w:cs="Times New Roman"/>
          <w:i/>
          <w:iCs/>
          <w:sz w:val="24"/>
        </w:rPr>
      </w:pPr>
      <w:r w:rsidRPr="009474FA">
        <w:rPr>
          <w:rFonts w:ascii="Times New Roman" w:hAnsi="Times New Roman" w:cs="Times New Roman"/>
          <w:i/>
          <w:iCs/>
          <w:sz w:val="24"/>
        </w:rPr>
        <w:t>Use of Information and Consequences of Not Collecting</w:t>
      </w:r>
    </w:p>
    <w:p w:rsidR="00411D9A" w:rsidP="006D767E" w14:paraId="7B7ED33B" w14:textId="03BD7DF2">
      <w:pPr>
        <w:pStyle w:val="BodyText"/>
        <w:spacing w:after="0" w:line="240" w:lineRule="auto"/>
        <w:jc w:val="both"/>
        <w:rPr>
          <w:rFonts w:ascii="Times New Roman" w:hAnsi="Times New Roman" w:cs="Times New Roman"/>
          <w:sz w:val="24"/>
        </w:rPr>
      </w:pPr>
      <w:r w:rsidRPr="00411D9A">
        <w:rPr>
          <w:rFonts w:ascii="Times New Roman" w:hAnsi="Times New Roman" w:cs="Times New Roman"/>
          <w:sz w:val="24"/>
        </w:rPr>
        <w:t xml:space="preserve">The insights </w:t>
      </w:r>
      <w:r w:rsidRPr="00411D9A">
        <w:rPr>
          <w:rFonts w:ascii="Times New Roman" w:hAnsi="Times New Roman" w:cs="Times New Roman"/>
          <w:sz w:val="24"/>
        </w:rPr>
        <w:t xml:space="preserve">will be used to inform future communications initiatives including </w:t>
      </w:r>
      <w:r w:rsidR="002E4DC8">
        <w:rPr>
          <w:rFonts w:ascii="Times New Roman" w:hAnsi="Times New Roman" w:cs="Times New Roman"/>
          <w:sz w:val="24"/>
        </w:rPr>
        <w:t>tailored</w:t>
      </w:r>
      <w:r w:rsidRPr="00411D9A">
        <w:rPr>
          <w:rFonts w:ascii="Times New Roman" w:hAnsi="Times New Roman" w:cs="Times New Roman"/>
          <w:sz w:val="24"/>
        </w:rPr>
        <w:t xml:space="preserve"> messaging strategies</w:t>
      </w:r>
      <w:r>
        <w:rPr>
          <w:rFonts w:ascii="Times New Roman" w:hAnsi="Times New Roman" w:cs="Times New Roman"/>
          <w:sz w:val="24"/>
        </w:rPr>
        <w:t xml:space="preserve"> and refinement of draft messages </w:t>
      </w:r>
      <w:r w:rsidRPr="00411D9A">
        <w:rPr>
          <w:rFonts w:ascii="Times New Roman" w:hAnsi="Times New Roman" w:cs="Times New Roman"/>
          <w:sz w:val="24"/>
        </w:rPr>
        <w:t xml:space="preserve">on the topic of </w:t>
      </w:r>
      <w:r w:rsidR="00FE5DEE">
        <w:rPr>
          <w:rFonts w:ascii="Times New Roman" w:hAnsi="Times New Roman" w:cs="Times New Roman"/>
          <w:sz w:val="24"/>
        </w:rPr>
        <w:t>Oropouche</w:t>
      </w:r>
      <w:r w:rsidRPr="00411D9A">
        <w:rPr>
          <w:rFonts w:ascii="Times New Roman" w:hAnsi="Times New Roman" w:cs="Times New Roman"/>
          <w:sz w:val="24"/>
        </w:rPr>
        <w:t xml:space="preserve"> that are tailored to priority audiences. </w:t>
      </w:r>
      <w:r>
        <w:rPr>
          <w:rFonts w:ascii="Times New Roman" w:hAnsi="Times New Roman" w:cs="Times New Roman"/>
          <w:sz w:val="24"/>
        </w:rPr>
        <w:t xml:space="preserve">Insights will further help DVBD ensure it communicates about </w:t>
      </w:r>
      <w:r w:rsidR="00FE5DEE">
        <w:rPr>
          <w:rFonts w:ascii="Times New Roman" w:hAnsi="Times New Roman" w:cs="Times New Roman"/>
          <w:sz w:val="24"/>
        </w:rPr>
        <w:t>Oropouche</w:t>
      </w:r>
      <w:r>
        <w:rPr>
          <w:rFonts w:ascii="Times New Roman" w:hAnsi="Times New Roman" w:cs="Times New Roman"/>
          <w:sz w:val="24"/>
        </w:rPr>
        <w:t xml:space="preserve"> using language and terminology that is clear, descriptive, and </w:t>
      </w:r>
      <w:r w:rsidR="00571B87">
        <w:rPr>
          <w:rFonts w:ascii="Times New Roman" w:hAnsi="Times New Roman" w:cs="Times New Roman"/>
          <w:sz w:val="24"/>
        </w:rPr>
        <w:t xml:space="preserve">informative. </w:t>
      </w:r>
      <w:r>
        <w:rPr>
          <w:rFonts w:ascii="Times New Roman" w:hAnsi="Times New Roman" w:cs="Times New Roman"/>
          <w:sz w:val="24"/>
        </w:rPr>
        <w:t xml:space="preserve"> </w:t>
      </w:r>
    </w:p>
    <w:p w:rsidR="00411D9A" w:rsidP="006D767E" w14:paraId="37C1EFAE" w14:textId="77777777">
      <w:pPr>
        <w:pStyle w:val="BodyText"/>
        <w:spacing w:after="0" w:line="240" w:lineRule="auto"/>
        <w:jc w:val="both"/>
        <w:rPr>
          <w:rFonts w:ascii="Times New Roman" w:hAnsi="Times New Roman" w:cs="Times New Roman"/>
          <w:sz w:val="24"/>
        </w:rPr>
      </w:pPr>
    </w:p>
    <w:p w:rsidR="00411D9A" w:rsidRPr="00411D9A" w:rsidP="006D767E" w14:paraId="04C24847" w14:textId="53F85CDC">
      <w:pPr>
        <w:pStyle w:val="BodyText"/>
        <w:spacing w:after="0" w:line="240" w:lineRule="auto"/>
        <w:jc w:val="both"/>
        <w:rPr>
          <w:rFonts w:ascii="Times New Roman" w:hAnsi="Times New Roman" w:cs="Times New Roman"/>
          <w:sz w:val="24"/>
        </w:rPr>
      </w:pPr>
      <w:r>
        <w:rPr>
          <w:rFonts w:ascii="Times New Roman" w:hAnsi="Times New Roman" w:cs="Times New Roman"/>
          <w:sz w:val="24"/>
        </w:rPr>
        <w:t>Failure to collect the information in this package will leave DVBD without clear evidence of priority audiences’ perceptions and information needs about a</w:t>
      </w:r>
      <w:r w:rsidR="009474FA">
        <w:rPr>
          <w:rFonts w:ascii="Times New Roman" w:hAnsi="Times New Roman" w:cs="Times New Roman"/>
          <w:sz w:val="24"/>
        </w:rPr>
        <w:t xml:space="preserve"> recently emergent</w:t>
      </w:r>
      <w:r w:rsidR="00FE5DEE">
        <w:rPr>
          <w:rFonts w:ascii="Times New Roman" w:hAnsi="Times New Roman" w:cs="Times New Roman"/>
          <w:sz w:val="24"/>
        </w:rPr>
        <w:t xml:space="preserve"> vector-borne disease</w:t>
      </w:r>
      <w:r w:rsidR="009474FA">
        <w:rPr>
          <w:rFonts w:ascii="Times New Roman" w:hAnsi="Times New Roman" w:cs="Times New Roman"/>
          <w:sz w:val="24"/>
        </w:rPr>
        <w:t>. Failure to collect this information may also mean that communications on the subject are suboptimal and leave recipients with questions, confusions, or frustrations</w:t>
      </w:r>
      <w:r w:rsidR="00E362ED">
        <w:rPr>
          <w:rFonts w:ascii="Times New Roman" w:hAnsi="Times New Roman" w:cs="Times New Roman"/>
          <w:sz w:val="24"/>
        </w:rPr>
        <w:t>, and potentially at great risk in the absence of effective information about preventative behaviors</w:t>
      </w:r>
      <w:r w:rsidR="009474FA">
        <w:rPr>
          <w:rFonts w:ascii="Times New Roman" w:hAnsi="Times New Roman" w:cs="Times New Roman"/>
          <w:sz w:val="24"/>
        </w:rPr>
        <w:t xml:space="preserve">. </w:t>
      </w:r>
      <w:r w:rsidRPr="009474FA" w:rsidR="009474FA">
        <w:rPr>
          <w:rFonts w:ascii="Times New Roman" w:hAnsi="Times New Roman" w:cs="Times New Roman"/>
          <w:sz w:val="24"/>
        </w:rPr>
        <w:t xml:space="preserve">Communications efforts that </w:t>
      </w:r>
      <w:r w:rsidR="00A22C6D">
        <w:rPr>
          <w:rFonts w:ascii="Times New Roman" w:hAnsi="Times New Roman" w:cs="Times New Roman"/>
          <w:sz w:val="24"/>
        </w:rPr>
        <w:t xml:space="preserve">have not been evaluated </w:t>
      </w:r>
      <w:r w:rsidRPr="009474FA" w:rsidR="009474FA">
        <w:rPr>
          <w:rFonts w:ascii="Times New Roman" w:hAnsi="Times New Roman" w:cs="Times New Roman"/>
          <w:sz w:val="24"/>
        </w:rPr>
        <w:t>may be ineffective and the CDC resources used may not be used efficiently.</w:t>
      </w:r>
    </w:p>
    <w:p w:rsidR="006D767E" w:rsidRPr="006D767E" w:rsidP="006D767E" w14:paraId="1D8310BC" w14:textId="77777777">
      <w:pPr>
        <w:pStyle w:val="BodyText"/>
        <w:spacing w:after="0" w:line="240" w:lineRule="auto"/>
        <w:jc w:val="both"/>
        <w:rPr>
          <w:rFonts w:ascii="Times New Roman" w:hAnsi="Times New Roman" w:cs="Times New Roman"/>
          <w:sz w:val="24"/>
        </w:rPr>
      </w:pPr>
    </w:p>
    <w:p w:rsidR="004F0A7F" w:rsidRPr="00144D4A" w:rsidP="00264899" w14:paraId="44F3087F" w14:textId="77777777">
      <w:pPr>
        <w:pStyle w:val="Heading1"/>
        <w:spacing w:before="0" w:after="0"/>
      </w:pPr>
      <w:bookmarkStart w:id="7" w:name="_Toc478382998"/>
      <w:bookmarkStart w:id="8" w:name="_Toc513026935"/>
      <w:r w:rsidRPr="00144D4A">
        <w:t>Use of Improved Information Technology and Burden Reduction</w:t>
      </w:r>
      <w:bookmarkEnd w:id="7"/>
      <w:bookmarkEnd w:id="8"/>
    </w:p>
    <w:p w:rsidR="00A84FEE" w:rsidP="00264899" w14:paraId="5057EC48" w14:textId="68763C3A">
      <w:pPr>
        <w:pStyle w:val="BodyText1"/>
        <w:jc w:val="both"/>
        <w:rPr>
          <w:rFonts w:cs="Times New Roman"/>
          <w:szCs w:val="24"/>
          <w:lang w:val="en-US"/>
        </w:rPr>
      </w:pPr>
      <w:r>
        <w:rPr>
          <w:rFonts w:cs="Times New Roman"/>
          <w:szCs w:val="24"/>
        </w:rPr>
        <w:t>Data will be collected via</w:t>
      </w:r>
      <w:r w:rsidR="000D7DFC">
        <w:rPr>
          <w:rFonts w:cs="Times New Roman"/>
          <w:szCs w:val="24"/>
          <w:lang w:val="en-US"/>
        </w:rPr>
        <w:t xml:space="preserve"> </w:t>
      </w:r>
      <w:r w:rsidR="00C45270">
        <w:rPr>
          <w:rFonts w:cs="Times New Roman"/>
          <w:szCs w:val="24"/>
          <w:lang w:val="en-US"/>
        </w:rPr>
        <w:t xml:space="preserve">online </w:t>
      </w:r>
      <w:r w:rsidR="00405E76">
        <w:rPr>
          <w:rFonts w:cs="Times New Roman"/>
          <w:szCs w:val="24"/>
          <w:lang w:val="en-US"/>
        </w:rPr>
        <w:t>focus groups</w:t>
      </w:r>
      <w:r w:rsidR="00FE5DEE">
        <w:rPr>
          <w:rFonts w:cs="Times New Roman"/>
          <w:szCs w:val="24"/>
          <w:lang w:val="en-US"/>
        </w:rPr>
        <w:t xml:space="preserve"> </w:t>
      </w:r>
      <w:r w:rsidR="00C45270">
        <w:rPr>
          <w:rFonts w:cs="Times New Roman"/>
          <w:szCs w:val="24"/>
          <w:lang w:val="en-US"/>
        </w:rPr>
        <w:t>through web-based platform</w:t>
      </w:r>
      <w:r w:rsidR="00405E76">
        <w:rPr>
          <w:rFonts w:cs="Times New Roman"/>
          <w:szCs w:val="24"/>
          <w:lang w:val="en-US"/>
        </w:rPr>
        <w:t>s</w:t>
      </w:r>
      <w:r w:rsidRPr="00C45270" w:rsidR="00C45270">
        <w:rPr>
          <w:rFonts w:cs="Times New Roman"/>
          <w:szCs w:val="24"/>
          <w:lang w:val="en-US"/>
        </w:rPr>
        <w:t>,</w:t>
      </w:r>
      <w:r w:rsidR="00C45270">
        <w:rPr>
          <w:rFonts w:cs="Times New Roman"/>
          <w:szCs w:val="24"/>
          <w:lang w:val="en-US"/>
        </w:rPr>
        <w:t xml:space="preserve"> </w:t>
      </w:r>
      <w:r w:rsidRPr="00C45270" w:rsidR="00C45270">
        <w:rPr>
          <w:rFonts w:cs="Times New Roman"/>
          <w:szCs w:val="24"/>
          <w:lang w:val="en-US"/>
        </w:rPr>
        <w:t>meaning</w:t>
      </w:r>
      <w:r w:rsidR="00C45270">
        <w:rPr>
          <w:rFonts w:cs="Times New Roman"/>
          <w:szCs w:val="24"/>
          <w:lang w:val="en-US"/>
        </w:rPr>
        <w:t xml:space="preserve"> t</w:t>
      </w:r>
      <w:r w:rsidRPr="00C45270" w:rsidR="00C45270">
        <w:rPr>
          <w:rFonts w:cs="Times New Roman"/>
          <w:szCs w:val="24"/>
          <w:lang w:val="en-US"/>
        </w:rPr>
        <w:t xml:space="preserve">hat participants </w:t>
      </w:r>
      <w:r w:rsidR="00C45270">
        <w:rPr>
          <w:rFonts w:cs="Times New Roman"/>
          <w:szCs w:val="24"/>
          <w:lang w:val="en-US"/>
        </w:rPr>
        <w:t xml:space="preserve">will not have </w:t>
      </w:r>
      <w:r w:rsidRPr="00C45270" w:rsidR="00C45270">
        <w:rPr>
          <w:rFonts w:cs="Times New Roman"/>
          <w:szCs w:val="24"/>
          <w:lang w:val="en-US"/>
        </w:rPr>
        <w:t>to download anything to their personal devices (participants need only to have an internet connection).</w:t>
      </w:r>
      <w:r w:rsidR="00C45270">
        <w:rPr>
          <w:rFonts w:cs="Times New Roman"/>
          <w:szCs w:val="24"/>
          <w:lang w:val="en-US"/>
        </w:rPr>
        <w:t xml:space="preserve"> All </w:t>
      </w:r>
      <w:r w:rsidR="00405E76">
        <w:rPr>
          <w:rFonts w:cs="Times New Roman"/>
          <w:szCs w:val="24"/>
          <w:lang w:val="en-US"/>
        </w:rPr>
        <w:t xml:space="preserve">discussions will be moderated </w:t>
      </w:r>
      <w:r w:rsidR="000313A1">
        <w:rPr>
          <w:rFonts w:cs="Times New Roman"/>
          <w:szCs w:val="24"/>
          <w:lang w:val="en-US"/>
        </w:rPr>
        <w:t>by</w:t>
      </w:r>
      <w:r w:rsidR="003B0C3A">
        <w:rPr>
          <w:rFonts w:cs="Times New Roman"/>
          <w:szCs w:val="24"/>
          <w:lang w:val="en-US"/>
        </w:rPr>
        <w:t xml:space="preserve"> </w:t>
      </w:r>
      <w:r w:rsidR="00F02BA6">
        <w:rPr>
          <w:rFonts w:cs="Times New Roman"/>
          <w:szCs w:val="24"/>
          <w:lang w:val="en-US"/>
        </w:rPr>
        <w:t xml:space="preserve">professional moderators </w:t>
      </w:r>
      <w:r w:rsidR="00405E76">
        <w:rPr>
          <w:rFonts w:cs="Times New Roman"/>
          <w:szCs w:val="24"/>
          <w:lang w:val="en-US"/>
        </w:rPr>
        <w:t xml:space="preserve">and interviewers </w:t>
      </w:r>
      <w:r w:rsidR="00B609EE">
        <w:rPr>
          <w:rFonts w:cs="Times New Roman"/>
          <w:szCs w:val="24"/>
          <w:lang w:val="en-US"/>
        </w:rPr>
        <w:t>from KRC Research,</w:t>
      </w:r>
      <w:r w:rsidR="00F02BA6">
        <w:rPr>
          <w:rFonts w:cs="Times New Roman"/>
          <w:szCs w:val="24"/>
          <w:lang w:val="en-US"/>
        </w:rPr>
        <w:t xml:space="preserve"> a </w:t>
      </w:r>
      <w:r w:rsidR="00B609EE">
        <w:rPr>
          <w:rFonts w:cs="Times New Roman"/>
          <w:szCs w:val="24"/>
          <w:lang w:val="en-US"/>
        </w:rPr>
        <w:t>contracted</w:t>
      </w:r>
      <w:r w:rsidR="00333060">
        <w:rPr>
          <w:rFonts w:cs="Times New Roman"/>
          <w:szCs w:val="24"/>
          <w:lang w:val="en-US"/>
        </w:rPr>
        <w:t xml:space="preserve"> </w:t>
      </w:r>
      <w:r w:rsidR="003B0C3A">
        <w:rPr>
          <w:rFonts w:cs="Times New Roman"/>
          <w:szCs w:val="24"/>
          <w:lang w:val="en-US"/>
        </w:rPr>
        <w:t>company.</w:t>
      </w:r>
      <w:r w:rsidR="00F02BA6">
        <w:rPr>
          <w:rFonts w:cs="Times New Roman"/>
          <w:szCs w:val="24"/>
          <w:lang w:val="en-US"/>
        </w:rPr>
        <w:t xml:space="preserve"> All </w:t>
      </w:r>
      <w:r w:rsidR="00405E76">
        <w:rPr>
          <w:rFonts w:cs="Times New Roman"/>
          <w:szCs w:val="24"/>
          <w:lang w:val="en-US"/>
        </w:rPr>
        <w:t>discussions</w:t>
      </w:r>
      <w:r w:rsidRPr="00B6449E">
        <w:rPr>
          <w:rFonts w:cs="Times New Roman"/>
          <w:szCs w:val="24"/>
        </w:rPr>
        <w:t xml:space="preserve"> </w:t>
      </w:r>
      <w:r w:rsidRPr="00941542">
        <w:rPr>
          <w:rFonts w:cs="Times New Roman"/>
          <w:szCs w:val="24"/>
        </w:rPr>
        <w:t xml:space="preserve">will be </w:t>
      </w:r>
      <w:r w:rsidRPr="00144D4A" w:rsidR="000313A1">
        <w:rPr>
          <w:rFonts w:cs="Times New Roman"/>
          <w:szCs w:val="24"/>
          <w:lang w:val="en-US"/>
        </w:rPr>
        <w:t xml:space="preserve">audio </w:t>
      </w:r>
      <w:r w:rsidR="00C45270">
        <w:rPr>
          <w:rFonts w:cs="Times New Roman"/>
          <w:szCs w:val="24"/>
          <w:lang w:val="en-US"/>
        </w:rPr>
        <w:t xml:space="preserve">and video </w:t>
      </w:r>
      <w:r w:rsidRPr="00144D4A">
        <w:rPr>
          <w:rFonts w:cs="Times New Roman"/>
          <w:szCs w:val="24"/>
        </w:rPr>
        <w:t>recorded to ensure participant responses are captured accurately</w:t>
      </w:r>
      <w:r w:rsidR="00F02BA6">
        <w:rPr>
          <w:rFonts w:cs="Times New Roman"/>
          <w:szCs w:val="24"/>
          <w:lang w:val="en-US"/>
        </w:rPr>
        <w:t xml:space="preserve"> and transcribed</w:t>
      </w:r>
      <w:r w:rsidRPr="00144D4A">
        <w:rPr>
          <w:rFonts w:cs="Times New Roman"/>
          <w:szCs w:val="24"/>
        </w:rPr>
        <w:t xml:space="preserve">. </w:t>
      </w:r>
      <w:r w:rsidRPr="00144D4A" w:rsidR="000313A1">
        <w:rPr>
          <w:rFonts w:cs="Times New Roman"/>
          <w:szCs w:val="24"/>
          <w:lang w:val="en-US"/>
        </w:rPr>
        <w:t xml:space="preserve">Questions included on the </w:t>
      </w:r>
      <w:r w:rsidR="00405E76">
        <w:rPr>
          <w:rFonts w:cs="Times New Roman"/>
          <w:szCs w:val="24"/>
          <w:lang w:val="en-US"/>
        </w:rPr>
        <w:t>discussion</w:t>
      </w:r>
      <w:r w:rsidRPr="00144D4A" w:rsidR="000313A1">
        <w:rPr>
          <w:rFonts w:cs="Times New Roman"/>
          <w:szCs w:val="24"/>
          <w:lang w:val="en-US"/>
        </w:rPr>
        <w:t xml:space="preserve"> guide</w:t>
      </w:r>
      <w:r w:rsidR="00405E76">
        <w:rPr>
          <w:rFonts w:cs="Times New Roman"/>
          <w:szCs w:val="24"/>
          <w:lang w:val="en-US"/>
        </w:rPr>
        <w:t>s</w:t>
      </w:r>
      <w:r w:rsidRPr="00144D4A" w:rsidR="000313A1">
        <w:rPr>
          <w:rFonts w:cs="Times New Roman"/>
          <w:szCs w:val="24"/>
          <w:lang w:val="en-US"/>
        </w:rPr>
        <w:t xml:space="preserve"> </w:t>
      </w:r>
      <w:r w:rsidRPr="00144D4A">
        <w:rPr>
          <w:rFonts w:cs="Times New Roman"/>
          <w:szCs w:val="24"/>
        </w:rPr>
        <w:t>have been limited to only those relevant to the target audience to reduce burden on respondents.</w:t>
      </w:r>
      <w:r w:rsidRPr="00144D4A">
        <w:rPr>
          <w:rFonts w:cs="Times New Roman"/>
          <w:szCs w:val="24"/>
          <w:lang w:val="en-US"/>
        </w:rPr>
        <w:t xml:space="preserve"> </w:t>
      </w:r>
    </w:p>
    <w:p w:rsidR="004F0A7F" w:rsidRPr="00144D4A" w:rsidP="00264899" w14:paraId="3850D438" w14:textId="77777777">
      <w:pPr>
        <w:pStyle w:val="Heading1"/>
        <w:spacing w:before="0" w:after="0"/>
      </w:pPr>
      <w:bookmarkStart w:id="9" w:name="_Toc478382999"/>
      <w:bookmarkStart w:id="10" w:name="_Toc513026936"/>
      <w:r w:rsidRPr="00144D4A">
        <w:t>Efforts to Identify Duplication and Use of Similar Information</w:t>
      </w:r>
      <w:bookmarkEnd w:id="9"/>
      <w:bookmarkEnd w:id="10"/>
    </w:p>
    <w:p w:rsidR="001C245C" w:rsidP="001C245C" w14:paraId="55EC1A6B" w14:textId="241E1ACA">
      <w:pPr>
        <w:pStyle w:val="ICFBodyText"/>
        <w:spacing w:after="0"/>
        <w:jc w:val="both"/>
        <w:rPr>
          <w:rFonts w:cs="Times New Roman"/>
        </w:rPr>
      </w:pPr>
      <w:r>
        <w:rPr>
          <w:rFonts w:cs="Times New Roman"/>
        </w:rPr>
        <w:t xml:space="preserve">This topic is a new area of inquiry for NCEZID. </w:t>
      </w:r>
      <w:r w:rsidRPr="00F671A4" w:rsidR="002922D7">
        <w:rPr>
          <w:rFonts w:cs="Times New Roman"/>
        </w:rPr>
        <w:t>To date, t</w:t>
      </w:r>
      <w:r w:rsidRPr="00F671A4" w:rsidR="00AB2FFC">
        <w:rPr>
          <w:rFonts w:cs="Times New Roman"/>
        </w:rPr>
        <w:t xml:space="preserve">here </w:t>
      </w:r>
      <w:r w:rsidR="00CA7AB3">
        <w:rPr>
          <w:rFonts w:cs="Times New Roman"/>
        </w:rPr>
        <w:t xml:space="preserve">has been </w:t>
      </w:r>
      <w:r w:rsidR="000B48EA">
        <w:rPr>
          <w:rFonts w:cs="Times New Roman"/>
        </w:rPr>
        <w:t xml:space="preserve">little </w:t>
      </w:r>
      <w:r w:rsidR="00CA7AB3">
        <w:rPr>
          <w:rFonts w:cs="Times New Roman"/>
        </w:rPr>
        <w:t>formative qualitative</w:t>
      </w:r>
      <w:r w:rsidR="00AB6B65">
        <w:rPr>
          <w:rFonts w:cs="Times New Roman"/>
        </w:rPr>
        <w:t xml:space="preserve"> evaluation </w:t>
      </w:r>
      <w:r w:rsidR="00C66A57">
        <w:rPr>
          <w:rFonts w:cs="Times New Roman"/>
        </w:rPr>
        <w:t xml:space="preserve">exploring </w:t>
      </w:r>
      <w:r w:rsidR="00405E76">
        <w:rPr>
          <w:rFonts w:cs="Times New Roman"/>
        </w:rPr>
        <w:t xml:space="preserve">consumer awareness, perceptions, and information needs related to </w:t>
      </w:r>
      <w:r w:rsidR="00FE5DEE">
        <w:rPr>
          <w:rFonts w:cs="Times New Roman"/>
        </w:rPr>
        <w:t>Oropouche</w:t>
      </w:r>
      <w:r w:rsidR="00405E76">
        <w:rPr>
          <w:rFonts w:cs="Times New Roman"/>
        </w:rPr>
        <w:t xml:space="preserve">. </w:t>
      </w:r>
      <w:r w:rsidR="00405E76">
        <w:rPr>
          <w:rFonts w:cs="Times New Roman"/>
        </w:rPr>
        <w:t>In particular, little</w:t>
      </w:r>
      <w:r w:rsidR="00405E76">
        <w:rPr>
          <w:rFonts w:cs="Times New Roman"/>
        </w:rPr>
        <w:t xml:space="preserve"> is known of the extent and reasons for </w:t>
      </w:r>
      <w:r w:rsidR="00FE5DEE">
        <w:rPr>
          <w:rFonts w:cs="Times New Roman"/>
        </w:rPr>
        <w:t>Oropouche</w:t>
      </w:r>
      <w:r w:rsidR="00405E76">
        <w:rPr>
          <w:rFonts w:cs="Times New Roman"/>
        </w:rPr>
        <w:t xml:space="preserve"> risk perception</w:t>
      </w:r>
      <w:r>
        <w:rPr>
          <w:rFonts w:cs="Times New Roman"/>
        </w:rPr>
        <w:t xml:space="preserve"> or preferences and</w:t>
      </w:r>
      <w:r w:rsidR="00405E76">
        <w:rPr>
          <w:rFonts w:cs="Times New Roman"/>
        </w:rPr>
        <w:t xml:space="preserve"> points of confusion related to </w:t>
      </w:r>
      <w:r w:rsidR="00FE5DEE">
        <w:rPr>
          <w:rFonts w:cs="Times New Roman"/>
        </w:rPr>
        <w:t>Oropouche</w:t>
      </w:r>
      <w:r w:rsidR="00405E76">
        <w:rPr>
          <w:rFonts w:cs="Times New Roman"/>
        </w:rPr>
        <w:t xml:space="preserve"> terminology and key information</w:t>
      </w:r>
      <w:r>
        <w:rPr>
          <w:rFonts w:cs="Times New Roman"/>
        </w:rPr>
        <w:t>.</w:t>
      </w:r>
      <w:r w:rsidR="00405E76">
        <w:rPr>
          <w:rFonts w:cs="Times New Roman"/>
        </w:rPr>
        <w:t xml:space="preserve"> </w:t>
      </w:r>
    </w:p>
    <w:p w:rsidR="00CD1413" w:rsidRPr="00C21BB5" w:rsidP="00264899" w14:paraId="6D910800" w14:textId="77777777">
      <w:pPr>
        <w:pStyle w:val="ICFBodyText"/>
        <w:spacing w:after="0"/>
        <w:jc w:val="both"/>
        <w:rPr>
          <w:rFonts w:cs="Times New Roman"/>
        </w:rPr>
      </w:pPr>
    </w:p>
    <w:p w:rsidR="004F0A7F" w:rsidRPr="008D5D75" w:rsidP="00264899" w14:paraId="2BBA0A9D" w14:textId="77777777">
      <w:pPr>
        <w:pStyle w:val="Heading1"/>
        <w:spacing w:before="0" w:after="0"/>
      </w:pPr>
      <w:bookmarkStart w:id="11" w:name="_Toc478383000"/>
      <w:bookmarkStart w:id="12" w:name="_Toc513026937"/>
      <w:r w:rsidRPr="008D5D75">
        <w:t>Impact on Small Businesses or Other Small Entities</w:t>
      </w:r>
      <w:bookmarkEnd w:id="11"/>
      <w:bookmarkEnd w:id="12"/>
    </w:p>
    <w:p w:rsidR="005506D5" w:rsidP="00264899" w14:paraId="24D28EAD" w14:textId="4C4C5F1E">
      <w:pPr>
        <w:pStyle w:val="BodyText"/>
        <w:spacing w:after="0" w:line="240" w:lineRule="auto"/>
        <w:jc w:val="both"/>
        <w:rPr>
          <w:rFonts w:ascii="Times New Roman" w:hAnsi="Times New Roman" w:cs="Times New Roman"/>
          <w:sz w:val="24"/>
        </w:rPr>
      </w:pPr>
      <w:r w:rsidRPr="00931208">
        <w:rPr>
          <w:rFonts w:ascii="Times New Roman" w:hAnsi="Times New Roman" w:cs="Times New Roman"/>
          <w:sz w:val="24"/>
        </w:rPr>
        <w:t>No small businesses will be involved in this data collection.</w:t>
      </w:r>
    </w:p>
    <w:p w:rsidR="00CD1413" w:rsidRPr="005506D5" w:rsidP="00264899" w14:paraId="28E9DA17" w14:textId="77777777">
      <w:pPr>
        <w:pStyle w:val="BodyText"/>
        <w:spacing w:after="0" w:line="240" w:lineRule="auto"/>
        <w:jc w:val="both"/>
        <w:rPr>
          <w:rFonts w:ascii="Times New Roman" w:hAnsi="Times New Roman" w:cs="Times New Roman"/>
          <w:sz w:val="24"/>
        </w:rPr>
      </w:pPr>
    </w:p>
    <w:p w:rsidR="004F0A7F" w:rsidRPr="00144D4A" w:rsidP="00264899" w14:paraId="7F9DD9A0" w14:textId="0A662AE4">
      <w:pPr>
        <w:pStyle w:val="Heading1"/>
        <w:spacing w:before="0" w:after="0"/>
      </w:pPr>
      <w:r w:rsidRPr="00144D4A">
        <w:t xml:space="preserve"> </w:t>
      </w:r>
      <w:bookmarkStart w:id="13" w:name="_Toc478383001"/>
      <w:bookmarkStart w:id="14" w:name="_Toc513026938"/>
      <w:r w:rsidRPr="00144D4A">
        <w:t>Consequences of Collecting the Information Less Frequently</w:t>
      </w:r>
      <w:bookmarkEnd w:id="13"/>
      <w:bookmarkEnd w:id="14"/>
    </w:p>
    <w:p w:rsidR="004F0A7F" w:rsidRPr="00144D4A" w:rsidP="00264899" w14:paraId="65B2C4E9" w14:textId="3CB919D7">
      <w:pPr>
        <w:pStyle w:val="ICFBodyText"/>
        <w:spacing w:after="0"/>
        <w:jc w:val="both"/>
        <w:rPr>
          <w:rFonts w:cs="Times New Roman"/>
        </w:rPr>
      </w:pPr>
      <w:r>
        <w:rPr>
          <w:rFonts w:cs="Times New Roman"/>
        </w:rPr>
        <w:t>The screener</w:t>
      </w:r>
      <w:r w:rsidR="00F6027B">
        <w:rPr>
          <w:rFonts w:cs="Times New Roman"/>
        </w:rPr>
        <w:t>s</w:t>
      </w:r>
      <w:r>
        <w:rPr>
          <w:rFonts w:cs="Times New Roman"/>
        </w:rPr>
        <w:t xml:space="preserve"> and the </w:t>
      </w:r>
      <w:r w:rsidR="00F6027B">
        <w:rPr>
          <w:rFonts w:cs="Times New Roman"/>
        </w:rPr>
        <w:t>discussions</w:t>
      </w:r>
      <w:r>
        <w:rPr>
          <w:rFonts w:cs="Times New Roman"/>
        </w:rPr>
        <w:t xml:space="preserve"> are both</w:t>
      </w:r>
      <w:r w:rsidRPr="00144D4A">
        <w:rPr>
          <w:rFonts w:cs="Times New Roman"/>
        </w:rPr>
        <w:t xml:space="preserve"> one-time information collection</w:t>
      </w:r>
      <w:r>
        <w:rPr>
          <w:rFonts w:cs="Times New Roman"/>
        </w:rPr>
        <w:t>s</w:t>
      </w:r>
      <w:r w:rsidRPr="00144D4A">
        <w:rPr>
          <w:rFonts w:cs="Times New Roman"/>
        </w:rPr>
        <w:t>.</w:t>
      </w:r>
    </w:p>
    <w:p w:rsidR="00CD1413" w:rsidRPr="00144D4A" w:rsidP="00264899" w14:paraId="67546793" w14:textId="77777777">
      <w:pPr>
        <w:pStyle w:val="ICFBodyText"/>
        <w:spacing w:after="0"/>
        <w:jc w:val="both"/>
        <w:rPr>
          <w:rFonts w:cs="Times New Roman"/>
        </w:rPr>
      </w:pPr>
    </w:p>
    <w:p w:rsidR="004F0A7F" w:rsidRPr="00144D4A" w:rsidP="00264899" w14:paraId="16390D2B" w14:textId="77777777">
      <w:pPr>
        <w:pStyle w:val="Heading1"/>
        <w:spacing w:before="0" w:after="0"/>
      </w:pPr>
      <w:bookmarkStart w:id="15" w:name="_Toc478383002"/>
      <w:bookmarkStart w:id="16" w:name="_Toc513026939"/>
      <w:r w:rsidRPr="00144D4A">
        <w:t>Special Circumstances Relating to the Guidelines of 5 CFR 1320.5</w:t>
      </w:r>
      <w:bookmarkEnd w:id="15"/>
      <w:bookmarkEnd w:id="16"/>
    </w:p>
    <w:p w:rsidR="004F0A7F" w:rsidRPr="00144D4A" w:rsidP="00264899" w14:paraId="25BADB07" w14:textId="7B386AD6">
      <w:pPr>
        <w:spacing w:after="0" w:line="240" w:lineRule="auto"/>
        <w:jc w:val="both"/>
        <w:rPr>
          <w:rFonts w:ascii="Times New Roman" w:hAnsi="Times New Roman" w:cs="Times New Roman"/>
          <w:sz w:val="24"/>
        </w:rPr>
      </w:pPr>
      <w:r w:rsidRPr="00144D4A">
        <w:rPr>
          <w:rFonts w:ascii="Times New Roman" w:hAnsi="Times New Roman" w:cs="Times New Roman"/>
          <w:sz w:val="24"/>
        </w:rPr>
        <w:t>There are no special circumstances with this information collection package. This request fully complies with the guidelines in 5 CFR 1320.5 and will be voluntary.</w:t>
      </w:r>
    </w:p>
    <w:p w:rsidR="00CD1413" w:rsidRPr="00144D4A" w:rsidP="00264899" w14:paraId="3E678B7A" w14:textId="77777777">
      <w:pPr>
        <w:spacing w:after="0" w:line="240" w:lineRule="auto"/>
        <w:jc w:val="both"/>
        <w:rPr>
          <w:rFonts w:ascii="Times New Roman" w:hAnsi="Times New Roman" w:cs="Times New Roman"/>
          <w:sz w:val="24"/>
        </w:rPr>
      </w:pPr>
    </w:p>
    <w:p w:rsidR="004F0A7F" w:rsidRPr="00144D4A" w:rsidP="00264899" w14:paraId="0C715C0F" w14:textId="77777777">
      <w:pPr>
        <w:pStyle w:val="Heading1"/>
        <w:spacing w:before="0" w:after="0"/>
      </w:pPr>
      <w:bookmarkStart w:id="17" w:name="_Toc478383003"/>
      <w:bookmarkStart w:id="18" w:name="_Toc513026940"/>
      <w:r w:rsidRPr="00144D4A">
        <w:t>Comments in Response to the Federal Register Notice and Efforts to Consult Outside the Agency</w:t>
      </w:r>
      <w:bookmarkEnd w:id="17"/>
      <w:bookmarkEnd w:id="18"/>
    </w:p>
    <w:p w:rsidR="00BD5CE8" w:rsidP="00264899" w14:paraId="4AFFC273" w14:textId="27D22B82">
      <w:pPr>
        <w:pStyle w:val="BodyText1"/>
        <w:spacing w:after="0"/>
        <w:jc w:val="both"/>
        <w:rPr>
          <w:rFonts w:cs="Times New Roman"/>
          <w:szCs w:val="24"/>
        </w:rPr>
      </w:pPr>
      <w:r w:rsidRPr="00144D4A">
        <w:rPr>
          <w:rFonts w:cs="Times New Roman"/>
          <w:szCs w:val="24"/>
          <w:lang w:val="en-US"/>
        </w:rPr>
        <w:t xml:space="preserve">A. </w:t>
      </w:r>
      <w:r w:rsidRPr="00144D4A" w:rsidR="004F0A7F">
        <w:rPr>
          <w:rFonts w:cs="Times New Roman"/>
          <w:szCs w:val="24"/>
        </w:rPr>
        <w:t xml:space="preserve">This information collection request does not require publication of a 60-day notice in the </w:t>
      </w:r>
      <w:r w:rsidRPr="00144D4A" w:rsidR="004F0A7F">
        <w:rPr>
          <w:rFonts w:cs="Times New Roman"/>
          <w:i/>
          <w:szCs w:val="24"/>
        </w:rPr>
        <w:t>Federal Register</w:t>
      </w:r>
      <w:r w:rsidRPr="00144D4A" w:rsidR="004F0A7F">
        <w:rPr>
          <w:rFonts w:cs="Times New Roman"/>
          <w:szCs w:val="24"/>
        </w:rPr>
        <w:t>.</w:t>
      </w:r>
    </w:p>
    <w:p w:rsidR="00E05D57" w:rsidRPr="00E05D57" w:rsidP="00264899" w14:paraId="44DBD545" w14:textId="77777777">
      <w:pPr>
        <w:pStyle w:val="BodyText"/>
        <w:spacing w:line="240" w:lineRule="auto"/>
        <w:rPr>
          <w:lang w:val="x-none" w:eastAsia="x-none"/>
        </w:rPr>
      </w:pPr>
    </w:p>
    <w:p w:rsidR="00274F08" w:rsidRPr="00144D4A" w:rsidP="00264899" w14:paraId="5D49D09D" w14:textId="3694872B">
      <w:pPr>
        <w:pStyle w:val="BodyText"/>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B. </w:t>
      </w:r>
      <w:r w:rsidR="00FD0A89">
        <w:rPr>
          <w:rFonts w:ascii="Times New Roman" w:hAnsi="Times New Roman" w:cs="Times New Roman"/>
          <w:sz w:val="24"/>
        </w:rPr>
        <w:t>KRC Research, a</w:t>
      </w:r>
      <w:r w:rsidRPr="00144D4A" w:rsidR="00BD5CE8">
        <w:rPr>
          <w:rFonts w:ascii="Times New Roman" w:hAnsi="Times New Roman" w:cs="Times New Roman"/>
          <w:sz w:val="24"/>
        </w:rPr>
        <w:t xml:space="preserve"> contract</w:t>
      </w:r>
      <w:r w:rsidR="00FD0A89">
        <w:rPr>
          <w:rFonts w:ascii="Times New Roman" w:hAnsi="Times New Roman" w:cs="Times New Roman"/>
          <w:sz w:val="24"/>
        </w:rPr>
        <w:t>ed research</w:t>
      </w:r>
      <w:r w:rsidRPr="00144D4A" w:rsidR="00BD5CE8">
        <w:rPr>
          <w:rFonts w:ascii="Times New Roman" w:hAnsi="Times New Roman" w:cs="Times New Roman"/>
          <w:sz w:val="24"/>
        </w:rPr>
        <w:t xml:space="preserve"> </w:t>
      </w:r>
      <w:r w:rsidR="00FD0A89">
        <w:rPr>
          <w:rFonts w:ascii="Times New Roman" w:hAnsi="Times New Roman" w:cs="Times New Roman"/>
          <w:sz w:val="24"/>
        </w:rPr>
        <w:t>firm, has been consulted in the development of the research plan, sampl</w:t>
      </w:r>
      <w:r w:rsidR="00533061">
        <w:rPr>
          <w:rFonts w:ascii="Times New Roman" w:hAnsi="Times New Roman" w:cs="Times New Roman"/>
          <w:sz w:val="24"/>
        </w:rPr>
        <w:t xml:space="preserve">ing parameters, and </w:t>
      </w:r>
      <w:r w:rsidR="00F6027B">
        <w:rPr>
          <w:rFonts w:ascii="Times New Roman" w:hAnsi="Times New Roman" w:cs="Times New Roman"/>
          <w:sz w:val="24"/>
        </w:rPr>
        <w:t>discussion guides</w:t>
      </w:r>
      <w:r w:rsidR="00533061">
        <w:rPr>
          <w:rFonts w:ascii="Times New Roman" w:hAnsi="Times New Roman" w:cs="Times New Roman"/>
          <w:sz w:val="24"/>
        </w:rPr>
        <w:t>. Under the supervision of NCEZID</w:t>
      </w:r>
      <w:r w:rsidR="00F6027B">
        <w:rPr>
          <w:rFonts w:ascii="Times New Roman" w:hAnsi="Times New Roman" w:cs="Times New Roman"/>
          <w:sz w:val="24"/>
        </w:rPr>
        <w:t xml:space="preserve"> DVBD</w:t>
      </w:r>
      <w:r w:rsidR="00533061">
        <w:rPr>
          <w:rFonts w:ascii="Times New Roman" w:hAnsi="Times New Roman" w:cs="Times New Roman"/>
          <w:sz w:val="24"/>
        </w:rPr>
        <w:t xml:space="preserve">, KRC will ultimately </w:t>
      </w:r>
      <w:r w:rsidRPr="00144D4A" w:rsidR="00BD5CE8">
        <w:rPr>
          <w:rFonts w:ascii="Times New Roman" w:hAnsi="Times New Roman" w:cs="Times New Roman"/>
          <w:sz w:val="24"/>
        </w:rPr>
        <w:t xml:space="preserve">conduct all data collection related to the proposed </w:t>
      </w:r>
      <w:r w:rsidR="00A201F9">
        <w:rPr>
          <w:rFonts w:ascii="Times New Roman" w:hAnsi="Times New Roman" w:cs="Times New Roman"/>
          <w:sz w:val="24"/>
        </w:rPr>
        <w:t>evaluation</w:t>
      </w:r>
      <w:r w:rsidRPr="00144D4A" w:rsidR="00BD5CE8">
        <w:rPr>
          <w:rFonts w:ascii="Times New Roman" w:hAnsi="Times New Roman" w:cs="Times New Roman"/>
          <w:sz w:val="24"/>
        </w:rPr>
        <w:t xml:space="preserve">. Data collection will include recruiting and screening participants into the </w:t>
      </w:r>
      <w:r w:rsidR="00264899">
        <w:rPr>
          <w:rFonts w:ascii="Times New Roman" w:hAnsi="Times New Roman" w:cs="Times New Roman"/>
          <w:sz w:val="24"/>
        </w:rPr>
        <w:t xml:space="preserve">formative </w:t>
      </w:r>
      <w:r w:rsidR="007F2834">
        <w:rPr>
          <w:rFonts w:ascii="Times New Roman" w:hAnsi="Times New Roman" w:cs="Times New Roman"/>
          <w:sz w:val="24"/>
        </w:rPr>
        <w:t>project</w:t>
      </w:r>
      <w:r w:rsidRPr="00144D4A" w:rsidR="00F6027B">
        <w:rPr>
          <w:rFonts w:ascii="Times New Roman" w:hAnsi="Times New Roman" w:cs="Times New Roman"/>
          <w:sz w:val="24"/>
        </w:rPr>
        <w:t xml:space="preserve"> and</w:t>
      </w:r>
      <w:r w:rsidRPr="00144D4A" w:rsidR="00BD5CE8">
        <w:rPr>
          <w:rFonts w:ascii="Times New Roman" w:hAnsi="Times New Roman" w:cs="Times New Roman"/>
          <w:sz w:val="24"/>
        </w:rPr>
        <w:t xml:space="preserve"> conducting </w:t>
      </w:r>
      <w:r w:rsidR="00FE5DEE">
        <w:rPr>
          <w:rFonts w:ascii="Times New Roman" w:hAnsi="Times New Roman" w:cs="Times New Roman"/>
          <w:sz w:val="24"/>
        </w:rPr>
        <w:t>three</w:t>
      </w:r>
      <w:r w:rsidR="00F6027B">
        <w:rPr>
          <w:rFonts w:ascii="Times New Roman" w:hAnsi="Times New Roman" w:cs="Times New Roman"/>
          <w:sz w:val="24"/>
        </w:rPr>
        <w:t xml:space="preserve"> 90-minute focus groups with consumers.</w:t>
      </w:r>
    </w:p>
    <w:p w:rsidR="00CD4CC9" w:rsidRPr="00144D4A" w:rsidP="00264899" w14:paraId="41C4CE03" w14:textId="77777777">
      <w:pPr>
        <w:pStyle w:val="BodyText"/>
        <w:spacing w:after="0" w:line="240" w:lineRule="auto"/>
        <w:jc w:val="both"/>
        <w:rPr>
          <w:rFonts w:ascii="Times New Roman" w:hAnsi="Times New Roman" w:cs="Times New Roman"/>
          <w:sz w:val="24"/>
        </w:rPr>
      </w:pPr>
    </w:p>
    <w:p w:rsidR="004F0A7F" w:rsidRPr="00144D4A" w:rsidP="00264899" w14:paraId="351D320E" w14:textId="2688AE09">
      <w:pPr>
        <w:pStyle w:val="Heading1"/>
        <w:spacing w:before="0" w:after="0"/>
      </w:pPr>
      <w:bookmarkStart w:id="19" w:name="_Toc478383004"/>
      <w:bookmarkStart w:id="20" w:name="_Toc513026941"/>
      <w:r w:rsidRPr="00144D4A">
        <w:t>Explanation of Any Payment or Gift to Respondents</w:t>
      </w:r>
      <w:bookmarkEnd w:id="19"/>
      <w:bookmarkEnd w:id="20"/>
    </w:p>
    <w:p w:rsidR="00F87698" w:rsidP="00264899" w14:paraId="6027C788" w14:textId="6CE6E616">
      <w:pPr>
        <w:pStyle w:val="bodytextpsg"/>
        <w:spacing w:after="0"/>
        <w:ind w:firstLine="0"/>
        <w:jc w:val="both"/>
        <w:rPr>
          <w:sz w:val="24"/>
          <w:szCs w:val="24"/>
        </w:rPr>
      </w:pPr>
      <w:r>
        <w:rPr>
          <w:sz w:val="24"/>
          <w:szCs w:val="24"/>
        </w:rPr>
        <w:t>Focus group and interview</w:t>
      </w:r>
      <w:r w:rsidRPr="00C21BB5" w:rsidR="00274F08">
        <w:rPr>
          <w:sz w:val="24"/>
          <w:szCs w:val="24"/>
        </w:rPr>
        <w:t xml:space="preserve"> participants will receive a monetary </w:t>
      </w:r>
      <w:r w:rsidR="009D157E">
        <w:rPr>
          <w:sz w:val="24"/>
          <w:szCs w:val="24"/>
        </w:rPr>
        <w:t>incentive of $75 for</w:t>
      </w:r>
      <w:r w:rsidRPr="00C21BB5" w:rsidR="00274F08">
        <w:rPr>
          <w:sz w:val="24"/>
          <w:szCs w:val="24"/>
        </w:rPr>
        <w:t xml:space="preserve"> their participation. </w:t>
      </w:r>
      <w:r w:rsidR="009D157E">
        <w:rPr>
          <w:sz w:val="24"/>
          <w:szCs w:val="24"/>
        </w:rPr>
        <w:t xml:space="preserve">Such an incentive is a standard practice in the market research industry and helps to ensure efficient recruitment </w:t>
      </w:r>
      <w:r w:rsidR="004767F2">
        <w:rPr>
          <w:sz w:val="24"/>
          <w:szCs w:val="24"/>
        </w:rPr>
        <w:t xml:space="preserve">and ultimate participation among the qualified and scheduled participants. The incentive </w:t>
      </w:r>
      <w:r w:rsidR="00CD31A8">
        <w:rPr>
          <w:sz w:val="24"/>
          <w:szCs w:val="24"/>
        </w:rPr>
        <w:t>is also intended to offset</w:t>
      </w:r>
      <w:r w:rsidR="004767F2">
        <w:rPr>
          <w:sz w:val="24"/>
          <w:szCs w:val="24"/>
        </w:rPr>
        <w:t xml:space="preserve"> the cost of personal or professional time </w:t>
      </w:r>
      <w:r w:rsidR="00CD31A8">
        <w:rPr>
          <w:sz w:val="24"/>
          <w:szCs w:val="24"/>
        </w:rPr>
        <w:t>taken to participate.</w:t>
      </w:r>
    </w:p>
    <w:p w:rsidR="0081679A" w:rsidRPr="00A92AD2" w:rsidP="00264899" w14:paraId="11E139F0" w14:textId="77777777">
      <w:pPr>
        <w:pStyle w:val="bodytextpsg"/>
        <w:spacing w:after="0"/>
        <w:ind w:firstLine="0"/>
        <w:jc w:val="both"/>
        <w:rPr>
          <w:sz w:val="24"/>
          <w:szCs w:val="24"/>
        </w:rPr>
      </w:pPr>
    </w:p>
    <w:p w:rsidR="00274F08" w:rsidRPr="00213A7A" w:rsidP="00264899" w14:paraId="031F2666" w14:textId="742DB471">
      <w:pPr>
        <w:pStyle w:val="Heading1"/>
        <w:spacing w:before="0" w:after="0"/>
      </w:pPr>
      <w:bookmarkStart w:id="21" w:name="_Toc478383005"/>
      <w:bookmarkStart w:id="22" w:name="_Toc513026942"/>
      <w:r w:rsidRPr="00213A7A">
        <w:t>Protection of the Privacy and Confidentiality of Information Provided by Respondents</w:t>
      </w:r>
      <w:bookmarkEnd w:id="21"/>
      <w:bookmarkEnd w:id="22"/>
    </w:p>
    <w:p w:rsidR="00836ED8" w:rsidRPr="00AD35AB" w:rsidP="00264899" w14:paraId="246938C2" w14:textId="6FCAEC66">
      <w:pPr>
        <w:spacing w:after="0" w:line="240" w:lineRule="auto"/>
        <w:jc w:val="both"/>
        <w:rPr>
          <w:rFonts w:ascii="Times New Roman" w:hAnsi="Times New Roman" w:cs="Times New Roman"/>
          <w:sz w:val="24"/>
        </w:rPr>
      </w:pPr>
      <w:r>
        <w:rPr>
          <w:rFonts w:ascii="Times New Roman" w:hAnsi="Times New Roman" w:cs="Times New Roman"/>
          <w:sz w:val="24"/>
        </w:rPr>
        <w:t xml:space="preserve">NCEZID </w:t>
      </w:r>
      <w:r w:rsidRPr="00144D4A">
        <w:rPr>
          <w:rFonts w:ascii="Times New Roman" w:hAnsi="Times New Roman" w:cs="Times New Roman"/>
          <w:sz w:val="24"/>
        </w:rPr>
        <w:t xml:space="preserve">has determined that the Privacy Act does not apply to this information collection. </w:t>
      </w:r>
      <w:r w:rsidR="00623D2D">
        <w:rPr>
          <w:rFonts w:ascii="Times New Roman" w:hAnsi="Times New Roman" w:cs="Times New Roman"/>
          <w:sz w:val="24"/>
        </w:rPr>
        <w:t xml:space="preserve">KRC </w:t>
      </w:r>
      <w:r>
        <w:rPr>
          <w:rFonts w:ascii="Times New Roman" w:hAnsi="Times New Roman" w:cs="Times New Roman"/>
          <w:sz w:val="24"/>
        </w:rPr>
        <w:t xml:space="preserve">Research, a contracted firm, </w:t>
      </w:r>
      <w:r w:rsidR="00623D2D">
        <w:rPr>
          <w:rFonts w:ascii="Times New Roman" w:hAnsi="Times New Roman" w:cs="Times New Roman"/>
          <w:sz w:val="24"/>
        </w:rPr>
        <w:t xml:space="preserve">will manage </w:t>
      </w:r>
      <w:r w:rsidRPr="00AD35AB" w:rsidR="00623D2D">
        <w:rPr>
          <w:rFonts w:ascii="Times New Roman" w:hAnsi="Times New Roman" w:cs="Times New Roman"/>
          <w:sz w:val="24"/>
        </w:rPr>
        <w:t xml:space="preserve">recruitment and </w:t>
      </w:r>
      <w:r w:rsidRPr="00AD35AB" w:rsidR="00F6027B">
        <w:rPr>
          <w:rFonts w:ascii="Times New Roman" w:hAnsi="Times New Roman" w:cs="Times New Roman"/>
          <w:sz w:val="24"/>
        </w:rPr>
        <w:t>moderation</w:t>
      </w:r>
      <w:r w:rsidRPr="00AD35AB" w:rsidR="00623D2D">
        <w:rPr>
          <w:rFonts w:ascii="Times New Roman" w:hAnsi="Times New Roman" w:cs="Times New Roman"/>
          <w:sz w:val="24"/>
        </w:rPr>
        <w:t xml:space="preserve"> for this initiative, </w:t>
      </w:r>
      <w:r w:rsidRPr="00AD35AB">
        <w:rPr>
          <w:rFonts w:ascii="Times New Roman" w:hAnsi="Times New Roman" w:cs="Times New Roman"/>
          <w:sz w:val="24"/>
        </w:rPr>
        <w:t>and</w:t>
      </w:r>
      <w:r w:rsidRPr="00AD35AB">
        <w:rPr>
          <w:rFonts w:ascii="Times New Roman" w:hAnsi="Times New Roman" w:cs="Times New Roman"/>
          <w:sz w:val="24"/>
        </w:rPr>
        <w:t xml:space="preserve"> </w:t>
      </w:r>
      <w:r w:rsidRPr="00AD35AB" w:rsidR="00F3336B">
        <w:rPr>
          <w:rFonts w:ascii="Times New Roman" w:hAnsi="Times New Roman" w:cs="Times New Roman"/>
          <w:sz w:val="24"/>
        </w:rPr>
        <w:t xml:space="preserve">PII will not be transmitted to </w:t>
      </w:r>
      <w:r w:rsidRPr="00AD35AB" w:rsidR="00623D2D">
        <w:rPr>
          <w:rFonts w:ascii="Times New Roman" w:hAnsi="Times New Roman" w:cs="Times New Roman"/>
          <w:sz w:val="24"/>
        </w:rPr>
        <w:t>NCEZID or CDC</w:t>
      </w:r>
      <w:r w:rsidRPr="00AD35AB" w:rsidR="00211A06">
        <w:rPr>
          <w:rFonts w:ascii="Times New Roman" w:hAnsi="Times New Roman" w:cs="Times New Roman"/>
          <w:sz w:val="24"/>
        </w:rPr>
        <w:t>.</w:t>
      </w:r>
    </w:p>
    <w:p w:rsidR="00334495" w:rsidRPr="00AD35AB" w:rsidP="00264899" w14:paraId="23231848" w14:textId="552AFEE2">
      <w:pPr>
        <w:spacing w:after="0" w:line="240" w:lineRule="auto"/>
        <w:jc w:val="both"/>
        <w:rPr>
          <w:rFonts w:ascii="Times New Roman" w:hAnsi="Times New Roman" w:cs="Times New Roman"/>
          <w:sz w:val="24"/>
        </w:rPr>
      </w:pPr>
    </w:p>
    <w:p w:rsidR="003C5CFF" w:rsidP="00264899" w14:paraId="453F35F0" w14:textId="668E4628">
      <w:pPr>
        <w:pStyle w:val="BodyText"/>
        <w:spacing w:after="0" w:line="240" w:lineRule="auto"/>
        <w:jc w:val="both"/>
        <w:rPr>
          <w:rFonts w:ascii="Times New Roman" w:hAnsi="Times New Roman" w:cs="Times New Roman"/>
          <w:sz w:val="24"/>
        </w:rPr>
      </w:pPr>
      <w:r w:rsidRPr="00AD35AB">
        <w:rPr>
          <w:rFonts w:ascii="Times New Roman" w:hAnsi="Times New Roman" w:cs="Times New Roman"/>
          <w:sz w:val="24"/>
        </w:rPr>
        <w:t xml:space="preserve">The screening </w:t>
      </w:r>
      <w:r w:rsidRPr="00AD35AB" w:rsidR="00CE6E8A">
        <w:rPr>
          <w:rFonts w:ascii="Times New Roman" w:hAnsi="Times New Roman" w:cs="Times New Roman"/>
          <w:sz w:val="24"/>
        </w:rPr>
        <w:t>instrument</w:t>
      </w:r>
      <w:r w:rsidRPr="00AD35AB" w:rsidR="00334495">
        <w:rPr>
          <w:rFonts w:ascii="Times New Roman" w:hAnsi="Times New Roman" w:cs="Times New Roman"/>
          <w:sz w:val="24"/>
        </w:rPr>
        <w:t xml:space="preserve"> for </w:t>
      </w:r>
      <w:r w:rsidRPr="00AD35AB" w:rsidR="0003563B">
        <w:rPr>
          <w:rFonts w:ascii="Times New Roman" w:hAnsi="Times New Roman" w:cs="Times New Roman"/>
          <w:sz w:val="24"/>
        </w:rPr>
        <w:t>this</w:t>
      </w:r>
      <w:r w:rsidRPr="00AD35AB" w:rsidR="00334495">
        <w:rPr>
          <w:rFonts w:ascii="Times New Roman" w:hAnsi="Times New Roman" w:cs="Times New Roman"/>
          <w:sz w:val="24"/>
        </w:rPr>
        <w:t xml:space="preserve"> </w:t>
      </w:r>
      <w:r w:rsidRPr="00AD35AB" w:rsidR="00A201F9">
        <w:rPr>
          <w:rFonts w:ascii="Times New Roman" w:hAnsi="Times New Roman" w:cs="Times New Roman"/>
          <w:sz w:val="24"/>
        </w:rPr>
        <w:t>evaluation</w:t>
      </w:r>
      <w:r w:rsidRPr="00AD35AB" w:rsidR="00334495">
        <w:rPr>
          <w:rFonts w:ascii="Times New Roman" w:hAnsi="Times New Roman" w:cs="Times New Roman"/>
          <w:sz w:val="24"/>
        </w:rPr>
        <w:t xml:space="preserve"> </w:t>
      </w:r>
      <w:r w:rsidR="004C1B51">
        <w:rPr>
          <w:rFonts w:ascii="Times New Roman" w:hAnsi="Times New Roman" w:cs="Times New Roman"/>
          <w:sz w:val="24"/>
        </w:rPr>
        <w:t>is</w:t>
      </w:r>
      <w:r w:rsidRPr="00AD35AB">
        <w:rPr>
          <w:rFonts w:ascii="Times New Roman" w:hAnsi="Times New Roman" w:cs="Times New Roman"/>
          <w:sz w:val="24"/>
        </w:rPr>
        <w:t xml:space="preserve"> </w:t>
      </w:r>
      <w:r w:rsidRPr="00AD35AB" w:rsidR="00334495">
        <w:rPr>
          <w:rFonts w:ascii="Times New Roman" w:hAnsi="Times New Roman" w:cs="Times New Roman"/>
          <w:sz w:val="24"/>
        </w:rPr>
        <w:t xml:space="preserve">provided </w:t>
      </w:r>
      <w:r w:rsidRPr="00AD35AB" w:rsidR="00F6027B">
        <w:rPr>
          <w:rFonts w:ascii="Times New Roman" w:hAnsi="Times New Roman" w:cs="Times New Roman"/>
          <w:sz w:val="24"/>
        </w:rPr>
        <w:t>as</w:t>
      </w:r>
      <w:r w:rsidRPr="00AD35AB" w:rsidR="00334495">
        <w:rPr>
          <w:rFonts w:ascii="Times New Roman" w:hAnsi="Times New Roman" w:cs="Times New Roman"/>
          <w:sz w:val="24"/>
        </w:rPr>
        <w:t xml:space="preserve"> </w:t>
      </w:r>
      <w:r w:rsidRPr="00AD35AB" w:rsidR="00CE6E8A">
        <w:rPr>
          <w:rFonts w:ascii="Times New Roman" w:hAnsi="Times New Roman" w:cs="Times New Roman"/>
          <w:sz w:val="24"/>
        </w:rPr>
        <w:t xml:space="preserve">Attachment </w:t>
      </w:r>
      <w:r w:rsidRPr="00AD35AB" w:rsidR="0092713F">
        <w:rPr>
          <w:rFonts w:ascii="Times New Roman" w:hAnsi="Times New Roman" w:cs="Times New Roman"/>
          <w:sz w:val="24"/>
        </w:rPr>
        <w:t>1</w:t>
      </w:r>
      <w:r w:rsidRPr="00AD35AB" w:rsidR="00AE33E6">
        <w:rPr>
          <w:rFonts w:ascii="Times New Roman" w:hAnsi="Times New Roman" w:cs="Times New Roman"/>
          <w:sz w:val="24"/>
        </w:rPr>
        <w:t>.</w:t>
      </w:r>
      <w:r w:rsidRPr="00AD35AB" w:rsidR="0003563B">
        <w:rPr>
          <w:rFonts w:ascii="Times New Roman" w:hAnsi="Times New Roman" w:cs="Times New Roman"/>
          <w:sz w:val="24"/>
        </w:rPr>
        <w:t xml:space="preserve"> </w:t>
      </w:r>
      <w:r w:rsidRPr="00AD35AB" w:rsidR="00F6027B">
        <w:rPr>
          <w:rFonts w:ascii="Times New Roman" w:hAnsi="Times New Roman" w:cs="Times New Roman"/>
          <w:sz w:val="24"/>
        </w:rPr>
        <w:t>Th</w:t>
      </w:r>
      <w:r w:rsidR="004C1B51">
        <w:rPr>
          <w:rFonts w:ascii="Times New Roman" w:hAnsi="Times New Roman" w:cs="Times New Roman"/>
          <w:sz w:val="24"/>
        </w:rPr>
        <w:t>is</w:t>
      </w:r>
      <w:r w:rsidRPr="00AD35AB" w:rsidR="00211A06">
        <w:rPr>
          <w:rFonts w:ascii="Times New Roman" w:hAnsi="Times New Roman" w:cs="Times New Roman"/>
          <w:sz w:val="24"/>
        </w:rPr>
        <w:t xml:space="preserve"> screening instrument will be used to evaluate the qualification of potential participants. </w:t>
      </w:r>
      <w:r w:rsidRPr="00AD35AB">
        <w:rPr>
          <w:rFonts w:ascii="Times New Roman" w:hAnsi="Times New Roman" w:cs="Times New Roman"/>
          <w:sz w:val="24"/>
        </w:rPr>
        <w:t>The screening instrument includes information about privacy and confidentiality; only those individuals who agree to these terms</w:t>
      </w:r>
      <w:r w:rsidRPr="00AD35AB" w:rsidR="00BB394F">
        <w:rPr>
          <w:rFonts w:ascii="Times New Roman" w:hAnsi="Times New Roman" w:cs="Times New Roman"/>
          <w:sz w:val="24"/>
        </w:rPr>
        <w:t xml:space="preserve"> will qualify for participation in </w:t>
      </w:r>
      <w:r w:rsidRPr="00AD35AB" w:rsidR="00F6027B">
        <w:rPr>
          <w:rFonts w:ascii="Times New Roman" w:hAnsi="Times New Roman" w:cs="Times New Roman"/>
          <w:sz w:val="24"/>
        </w:rPr>
        <w:t>focus groups</w:t>
      </w:r>
      <w:r w:rsidRPr="00AD35AB" w:rsidR="00BB394F">
        <w:rPr>
          <w:rFonts w:ascii="Times New Roman" w:hAnsi="Times New Roman" w:cs="Times New Roman"/>
          <w:sz w:val="24"/>
        </w:rPr>
        <w:t xml:space="preserve">. After an individual agrees to the terms and has qualified for scheduling, they will be given a separate consent form that reiterates </w:t>
      </w:r>
      <w:r w:rsidRPr="00AD35AB" w:rsidR="00AD4BF1">
        <w:rPr>
          <w:rFonts w:ascii="Times New Roman" w:hAnsi="Times New Roman" w:cs="Times New Roman"/>
          <w:sz w:val="24"/>
        </w:rPr>
        <w:t xml:space="preserve">privacy and confidentiality policies. </w:t>
      </w:r>
      <w:r w:rsidR="004C1B51">
        <w:rPr>
          <w:rFonts w:ascii="Times New Roman" w:hAnsi="Times New Roman" w:cs="Times New Roman"/>
          <w:sz w:val="24"/>
        </w:rPr>
        <w:t>The c</w:t>
      </w:r>
      <w:r w:rsidRPr="00AD35AB" w:rsidR="00F6027B">
        <w:rPr>
          <w:rFonts w:ascii="Times New Roman" w:hAnsi="Times New Roman" w:cs="Times New Roman"/>
          <w:sz w:val="24"/>
        </w:rPr>
        <w:t xml:space="preserve">onsent form </w:t>
      </w:r>
      <w:r w:rsidR="004C1B51">
        <w:rPr>
          <w:rFonts w:ascii="Times New Roman" w:hAnsi="Times New Roman" w:cs="Times New Roman"/>
          <w:sz w:val="24"/>
        </w:rPr>
        <w:t>is</w:t>
      </w:r>
      <w:r w:rsidRPr="00AD35AB" w:rsidR="00F6027B">
        <w:rPr>
          <w:rFonts w:ascii="Times New Roman" w:hAnsi="Times New Roman" w:cs="Times New Roman"/>
          <w:sz w:val="24"/>
        </w:rPr>
        <w:t xml:space="preserve"> included as Attachment </w:t>
      </w:r>
      <w:r w:rsidR="004C1B51">
        <w:rPr>
          <w:rFonts w:ascii="Times New Roman" w:hAnsi="Times New Roman" w:cs="Times New Roman"/>
          <w:sz w:val="24"/>
        </w:rPr>
        <w:t>2</w:t>
      </w:r>
      <w:r w:rsidRPr="00AD35AB" w:rsidR="00F6027B">
        <w:rPr>
          <w:rFonts w:ascii="Times New Roman" w:hAnsi="Times New Roman" w:cs="Times New Roman"/>
          <w:sz w:val="24"/>
        </w:rPr>
        <w:t>. Each</w:t>
      </w:r>
      <w:r w:rsidRPr="00AD35AB" w:rsidR="00AD4BF1">
        <w:rPr>
          <w:rFonts w:ascii="Times New Roman" w:hAnsi="Times New Roman" w:cs="Times New Roman"/>
          <w:sz w:val="24"/>
        </w:rPr>
        <w:t xml:space="preserve"> participant w</w:t>
      </w:r>
      <w:r w:rsidR="00AD4BF1">
        <w:rPr>
          <w:rFonts w:ascii="Times New Roman" w:hAnsi="Times New Roman" w:cs="Times New Roman"/>
          <w:sz w:val="24"/>
        </w:rPr>
        <w:t xml:space="preserve">ill be required to sign the form (electronic submission is allowed) and deliver a copy to the recruiting team. </w:t>
      </w:r>
      <w:bookmarkStart w:id="23" w:name="_Hlk152757969"/>
      <w:r w:rsidRPr="00952873" w:rsidR="00952873">
        <w:rPr>
          <w:rFonts w:ascii="Times New Roman" w:hAnsi="Times New Roman" w:cs="Times New Roman"/>
          <w:sz w:val="24"/>
        </w:rPr>
        <w:t xml:space="preserve">No participants’ personally identifiable information will be shared or made available to anyone outside of the evaluation staff and NCEZID DVBD staff directly involved in the data collection. </w:t>
      </w:r>
      <w:bookmarkEnd w:id="23"/>
    </w:p>
    <w:p w:rsidR="003C5CFF" w:rsidP="00264899" w14:paraId="4E57EACD" w14:textId="77777777">
      <w:pPr>
        <w:pStyle w:val="BodyText"/>
        <w:spacing w:after="0" w:line="240" w:lineRule="auto"/>
        <w:jc w:val="both"/>
        <w:rPr>
          <w:rFonts w:ascii="Times New Roman" w:hAnsi="Times New Roman" w:cs="Times New Roman"/>
          <w:sz w:val="24"/>
        </w:rPr>
      </w:pPr>
    </w:p>
    <w:p w:rsidR="00952873" w:rsidP="00264899" w14:paraId="5BD5710E" w14:textId="77777777">
      <w:pPr>
        <w:pStyle w:val="BodyText"/>
        <w:spacing w:after="0" w:line="240" w:lineRule="auto"/>
        <w:jc w:val="both"/>
        <w:rPr>
          <w:rFonts w:ascii="Times New Roman" w:hAnsi="Times New Roman" w:cs="Times New Roman"/>
          <w:sz w:val="24"/>
        </w:rPr>
      </w:pPr>
      <w:r>
        <w:rPr>
          <w:rFonts w:ascii="Times New Roman" w:hAnsi="Times New Roman" w:cs="Times New Roman"/>
          <w:sz w:val="24"/>
        </w:rPr>
        <w:t>The consent forms will make clear:</w:t>
      </w:r>
    </w:p>
    <w:p w:rsidR="00952873" w:rsidP="00264899" w14:paraId="262DF187" w14:textId="77777777">
      <w:pPr>
        <w:pStyle w:val="BodyText"/>
        <w:spacing w:after="0" w:line="240" w:lineRule="auto"/>
        <w:jc w:val="both"/>
        <w:rPr>
          <w:rFonts w:ascii="Times New Roman" w:hAnsi="Times New Roman" w:cs="Times New Roman"/>
          <w:sz w:val="24"/>
        </w:rPr>
      </w:pPr>
    </w:p>
    <w:p w:rsidR="00952873" w:rsidP="00952873" w14:paraId="234A5C38" w14:textId="53DF5872">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P</w:t>
      </w:r>
      <w:r w:rsidRPr="00952873">
        <w:rPr>
          <w:rFonts w:ascii="Times New Roman" w:hAnsi="Times New Roman" w:cs="Times New Roman"/>
          <w:sz w:val="24"/>
        </w:rPr>
        <w:t>articipation is entirely voluntary.</w:t>
      </w:r>
    </w:p>
    <w:p w:rsidR="00952873" w:rsidP="00952873" w14:paraId="202DBF5A" w14:textId="0CFA8AF4">
      <w:pPr>
        <w:pStyle w:val="ListParagraph"/>
        <w:numPr>
          <w:ilvl w:val="0"/>
          <w:numId w:val="30"/>
        </w:numPr>
        <w:spacing w:after="0" w:line="240" w:lineRule="auto"/>
        <w:contextualSpacing w:val="0"/>
        <w:jc w:val="both"/>
        <w:rPr>
          <w:rFonts w:ascii="Times New Roman" w:hAnsi="Times New Roman" w:cs="Times New Roman"/>
          <w:sz w:val="24"/>
          <w:szCs w:val="24"/>
        </w:rPr>
      </w:pPr>
      <w:r w:rsidRPr="00952873">
        <w:rPr>
          <w:rFonts w:ascii="Times New Roman" w:hAnsi="Times New Roman" w:cs="Times New Roman"/>
          <w:sz w:val="24"/>
          <w:szCs w:val="24"/>
        </w:rPr>
        <w:t>The discussion will be audio and video recorded so it can be transcribed and used to help write a report. Recordings and transcripts based on the recordings will be shared with CDC, but these transcripts will not include your name or any identifying information. No comments ma</w:t>
      </w:r>
      <w:r>
        <w:rPr>
          <w:rFonts w:ascii="Times New Roman" w:hAnsi="Times New Roman" w:cs="Times New Roman"/>
          <w:sz w:val="24"/>
          <w:szCs w:val="24"/>
        </w:rPr>
        <w:t>d</w:t>
      </w:r>
      <w:r w:rsidRPr="00952873">
        <w:rPr>
          <w:rFonts w:ascii="Times New Roman" w:hAnsi="Times New Roman" w:cs="Times New Roman"/>
          <w:sz w:val="24"/>
          <w:szCs w:val="24"/>
        </w:rPr>
        <w:t xml:space="preserve">e will be linked with </w:t>
      </w:r>
      <w:r>
        <w:rPr>
          <w:rFonts w:ascii="Times New Roman" w:hAnsi="Times New Roman" w:cs="Times New Roman"/>
          <w:sz w:val="24"/>
          <w:szCs w:val="24"/>
        </w:rPr>
        <w:t>participants’</w:t>
      </w:r>
      <w:r w:rsidRPr="00952873">
        <w:rPr>
          <w:rFonts w:ascii="Times New Roman" w:hAnsi="Times New Roman" w:cs="Times New Roman"/>
          <w:sz w:val="24"/>
          <w:szCs w:val="24"/>
        </w:rPr>
        <w:t xml:space="preserve"> name</w:t>
      </w:r>
      <w:r>
        <w:rPr>
          <w:rFonts w:ascii="Times New Roman" w:hAnsi="Times New Roman" w:cs="Times New Roman"/>
          <w:sz w:val="24"/>
          <w:szCs w:val="24"/>
        </w:rPr>
        <w:t>s</w:t>
      </w:r>
      <w:r w:rsidRPr="00952873">
        <w:rPr>
          <w:rFonts w:ascii="Times New Roman" w:hAnsi="Times New Roman" w:cs="Times New Roman"/>
          <w:sz w:val="24"/>
          <w:szCs w:val="24"/>
        </w:rPr>
        <w:t xml:space="preserve"> in any way in reports about these </w:t>
      </w:r>
      <w:r>
        <w:rPr>
          <w:rFonts w:ascii="Times New Roman" w:hAnsi="Times New Roman" w:cs="Times New Roman"/>
          <w:sz w:val="24"/>
          <w:szCs w:val="24"/>
        </w:rPr>
        <w:t>discussions</w:t>
      </w:r>
      <w:r w:rsidRPr="00952873">
        <w:rPr>
          <w:rFonts w:ascii="Times New Roman" w:hAnsi="Times New Roman" w:cs="Times New Roman"/>
          <w:sz w:val="24"/>
          <w:szCs w:val="24"/>
        </w:rPr>
        <w:t xml:space="preserve">. </w:t>
      </w:r>
    </w:p>
    <w:p w:rsidR="00952873" w:rsidP="00952873" w14:paraId="4D90911A" w14:textId="701087FE">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Project staff</w:t>
      </w:r>
      <w:r w:rsidRPr="00952873">
        <w:rPr>
          <w:rFonts w:ascii="Times New Roman" w:hAnsi="Times New Roman" w:cs="Times New Roman"/>
          <w:sz w:val="24"/>
        </w:rPr>
        <w:t xml:space="preserve"> will keep all information, notes, and audio recordings stored securely. Only project staff and directly involved CDC staff will be able to access the information. Project records will be maintained in accordance with the federal record retention requirements.</w:t>
      </w:r>
    </w:p>
    <w:p w:rsidR="00952873" w:rsidP="00264899" w14:paraId="5373D69D" w14:textId="77777777">
      <w:pPr>
        <w:pStyle w:val="BodyText"/>
        <w:spacing w:after="0" w:line="240" w:lineRule="auto"/>
        <w:jc w:val="both"/>
        <w:rPr>
          <w:rFonts w:ascii="Times New Roman" w:hAnsi="Times New Roman" w:cs="Times New Roman"/>
          <w:sz w:val="24"/>
        </w:rPr>
      </w:pPr>
    </w:p>
    <w:p w:rsidR="00334495" w:rsidP="00264899" w14:paraId="3127439F" w14:textId="45FADDA4">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After the consent form is signed, participants will confirm their </w:t>
      </w:r>
      <w:r w:rsidR="00F6027B">
        <w:rPr>
          <w:rFonts w:ascii="Times New Roman" w:hAnsi="Times New Roman" w:cs="Times New Roman"/>
          <w:sz w:val="24"/>
        </w:rPr>
        <w:t>time</w:t>
      </w:r>
      <w:r>
        <w:rPr>
          <w:rFonts w:ascii="Times New Roman" w:hAnsi="Times New Roman" w:cs="Times New Roman"/>
          <w:sz w:val="24"/>
        </w:rPr>
        <w:t xml:space="preserve"> slots</w:t>
      </w:r>
      <w:r w:rsidR="00F6027B">
        <w:rPr>
          <w:rFonts w:ascii="Times New Roman" w:hAnsi="Times New Roman" w:cs="Times New Roman"/>
          <w:sz w:val="24"/>
        </w:rPr>
        <w:t xml:space="preserve"> for focus groups</w:t>
      </w:r>
      <w:r>
        <w:rPr>
          <w:rFonts w:ascii="Times New Roman" w:hAnsi="Times New Roman" w:cs="Times New Roman"/>
          <w:sz w:val="24"/>
        </w:rPr>
        <w:t xml:space="preserve">. </w:t>
      </w:r>
      <w:r w:rsidRPr="00144D4A">
        <w:rPr>
          <w:rFonts w:ascii="Times New Roman" w:hAnsi="Times New Roman" w:cs="Times New Roman"/>
          <w:sz w:val="24"/>
        </w:rPr>
        <w:t xml:space="preserve">During the introduction to </w:t>
      </w:r>
      <w:r>
        <w:rPr>
          <w:rFonts w:ascii="Times New Roman" w:hAnsi="Times New Roman" w:cs="Times New Roman"/>
          <w:sz w:val="24"/>
        </w:rPr>
        <w:t>each</w:t>
      </w:r>
      <w:r w:rsidRPr="00144D4A" w:rsidR="0003563B">
        <w:rPr>
          <w:rFonts w:ascii="Times New Roman" w:hAnsi="Times New Roman" w:cs="Times New Roman"/>
          <w:sz w:val="24"/>
        </w:rPr>
        <w:t xml:space="preserve"> </w:t>
      </w:r>
      <w:r w:rsidR="00F6027B">
        <w:rPr>
          <w:rFonts w:ascii="Times New Roman" w:hAnsi="Times New Roman" w:cs="Times New Roman"/>
          <w:sz w:val="24"/>
        </w:rPr>
        <w:t>discussion</w:t>
      </w:r>
      <w:r w:rsidRPr="00144D4A">
        <w:rPr>
          <w:rFonts w:ascii="Times New Roman" w:hAnsi="Times New Roman" w:cs="Times New Roman"/>
          <w:sz w:val="24"/>
        </w:rPr>
        <w:t xml:space="preserve">, the </w:t>
      </w:r>
      <w:r>
        <w:rPr>
          <w:rFonts w:ascii="Times New Roman" w:hAnsi="Times New Roman" w:cs="Times New Roman"/>
          <w:sz w:val="24"/>
        </w:rPr>
        <w:t xml:space="preserve">trained </w:t>
      </w:r>
      <w:r w:rsidR="00F6027B">
        <w:rPr>
          <w:rFonts w:ascii="Times New Roman" w:hAnsi="Times New Roman" w:cs="Times New Roman"/>
          <w:sz w:val="24"/>
        </w:rPr>
        <w:t>moderator</w:t>
      </w:r>
      <w:r w:rsidRPr="00144D4A">
        <w:rPr>
          <w:rFonts w:ascii="Times New Roman" w:hAnsi="Times New Roman" w:cs="Times New Roman"/>
          <w:sz w:val="24"/>
        </w:rPr>
        <w:t xml:space="preserve"> will review key parts of the </w:t>
      </w:r>
      <w:r w:rsidR="00F57E67">
        <w:rPr>
          <w:rFonts w:ascii="Times New Roman" w:hAnsi="Times New Roman" w:cs="Times New Roman"/>
          <w:sz w:val="24"/>
        </w:rPr>
        <w:t>privacy and confidentiality agreement</w:t>
      </w:r>
      <w:r w:rsidRPr="00144D4A">
        <w:rPr>
          <w:rFonts w:ascii="Times New Roman" w:hAnsi="Times New Roman" w:cs="Times New Roman"/>
          <w:sz w:val="24"/>
        </w:rPr>
        <w:t xml:space="preserve">: </w:t>
      </w:r>
    </w:p>
    <w:p w:rsidR="00E05D57" w:rsidP="00264899" w14:paraId="5177D84B" w14:textId="77777777">
      <w:pPr>
        <w:pStyle w:val="BodyText"/>
        <w:spacing w:after="0" w:line="240" w:lineRule="auto"/>
        <w:jc w:val="both"/>
        <w:rPr>
          <w:rFonts w:ascii="Times New Roman" w:hAnsi="Times New Roman" w:cs="Times New Roman"/>
          <w:sz w:val="24"/>
        </w:rPr>
      </w:pPr>
    </w:p>
    <w:p w:rsidR="005B1DFD" w:rsidRPr="005B1DFD" w:rsidP="005B1DFD" w14:paraId="5585EAD2" w14:textId="73670ADA">
      <w:pPr>
        <w:pStyle w:val="ListParagraph"/>
        <w:numPr>
          <w:ilvl w:val="0"/>
          <w:numId w:val="3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Only first names will be used</w:t>
      </w:r>
      <w:r w:rsidRPr="005B1DFD">
        <w:rPr>
          <w:rFonts w:ascii="Times New Roman" w:hAnsi="Times New Roman" w:cs="Times New Roman"/>
          <w:sz w:val="24"/>
          <w:szCs w:val="24"/>
        </w:rPr>
        <w:t xml:space="preserve"> during this conversation. </w:t>
      </w:r>
      <w:r>
        <w:rPr>
          <w:rFonts w:ascii="Times New Roman" w:hAnsi="Times New Roman" w:cs="Times New Roman"/>
          <w:sz w:val="24"/>
          <w:szCs w:val="24"/>
        </w:rPr>
        <w:t>Participants</w:t>
      </w:r>
      <w:r w:rsidRPr="005B1DFD">
        <w:rPr>
          <w:rFonts w:ascii="Times New Roman" w:hAnsi="Times New Roman" w:cs="Times New Roman"/>
          <w:sz w:val="24"/>
          <w:szCs w:val="24"/>
        </w:rPr>
        <w:t xml:space="preserve"> may choose to use a nickname or any other name you prefer.</w:t>
      </w:r>
    </w:p>
    <w:p w:rsidR="005B1DFD" w:rsidP="005B1DFD" w14:paraId="0D8E4B4A" w14:textId="266E4BD2">
      <w:pPr>
        <w:pStyle w:val="ListParagraph"/>
        <w:numPr>
          <w:ilvl w:val="0"/>
          <w:numId w:val="3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Pr="005B1DFD">
        <w:rPr>
          <w:rFonts w:ascii="Times New Roman" w:hAnsi="Times New Roman" w:cs="Times New Roman"/>
          <w:sz w:val="24"/>
          <w:szCs w:val="24"/>
        </w:rPr>
        <w:t>articipation is voluntary</w:t>
      </w:r>
      <w:r>
        <w:rPr>
          <w:rFonts w:ascii="Times New Roman" w:hAnsi="Times New Roman" w:cs="Times New Roman"/>
          <w:sz w:val="24"/>
          <w:szCs w:val="24"/>
        </w:rPr>
        <w:t>, and participants</w:t>
      </w:r>
      <w:r w:rsidRPr="005B1DFD">
        <w:rPr>
          <w:rFonts w:ascii="Times New Roman" w:hAnsi="Times New Roman" w:cs="Times New Roman"/>
          <w:sz w:val="24"/>
          <w:szCs w:val="24"/>
        </w:rPr>
        <w:t xml:space="preserve"> do not have to answer anything </w:t>
      </w:r>
      <w:r>
        <w:rPr>
          <w:rFonts w:ascii="Times New Roman" w:hAnsi="Times New Roman" w:cs="Times New Roman"/>
          <w:sz w:val="24"/>
          <w:szCs w:val="24"/>
        </w:rPr>
        <w:t>they</w:t>
      </w:r>
      <w:r w:rsidRPr="005B1DFD">
        <w:rPr>
          <w:rFonts w:ascii="Times New Roman" w:hAnsi="Times New Roman" w:cs="Times New Roman"/>
          <w:sz w:val="24"/>
          <w:szCs w:val="24"/>
        </w:rPr>
        <w:t xml:space="preserve"> are uncomfortable with. </w:t>
      </w:r>
    </w:p>
    <w:p w:rsidR="00952873" w:rsidRPr="005B1DFD" w:rsidP="00952873" w14:paraId="1B8C89E7" w14:textId="77777777">
      <w:pPr>
        <w:pStyle w:val="ListParagraph"/>
        <w:numPr>
          <w:ilvl w:val="0"/>
          <w:numId w:val="3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discussion will be </w:t>
      </w:r>
      <w:r w:rsidRPr="005B1DFD">
        <w:rPr>
          <w:rFonts w:ascii="Times New Roman" w:hAnsi="Times New Roman" w:cs="Times New Roman"/>
          <w:sz w:val="24"/>
        </w:rPr>
        <w:t>audio and video record</w:t>
      </w:r>
      <w:r>
        <w:rPr>
          <w:rFonts w:ascii="Times New Roman" w:hAnsi="Times New Roman" w:cs="Times New Roman"/>
          <w:sz w:val="24"/>
        </w:rPr>
        <w:t>ed</w:t>
      </w:r>
      <w:r w:rsidRPr="005B1DFD">
        <w:rPr>
          <w:rFonts w:ascii="Times New Roman" w:hAnsi="Times New Roman" w:cs="Times New Roman"/>
          <w:sz w:val="24"/>
        </w:rPr>
        <w:t xml:space="preserve"> for transcribing purposes. </w:t>
      </w:r>
    </w:p>
    <w:p w:rsidR="00952873" w:rsidP="0065664B" w14:paraId="7D6FC635" w14:textId="1BB6F84E">
      <w:pPr>
        <w:pStyle w:val="ListParagraph"/>
        <w:numPr>
          <w:ilvl w:val="0"/>
          <w:numId w:val="3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w:t>
      </w:r>
      <w:r w:rsidRPr="00952873" w:rsidR="005B1DFD">
        <w:rPr>
          <w:rFonts w:ascii="Times New Roman" w:hAnsi="Times New Roman" w:cs="Times New Roman"/>
          <w:sz w:val="24"/>
          <w:szCs w:val="24"/>
        </w:rPr>
        <w:t xml:space="preserve"> few colleagues are observing virtually</w:t>
      </w:r>
      <w:r w:rsidRPr="00952873">
        <w:rPr>
          <w:rFonts w:ascii="Times New Roman" w:hAnsi="Times New Roman" w:cs="Times New Roman"/>
          <w:sz w:val="24"/>
          <w:szCs w:val="24"/>
        </w:rPr>
        <w:t xml:space="preserve">. </w:t>
      </w:r>
    </w:p>
    <w:p w:rsidR="00F87698" w:rsidRPr="00144D4A" w:rsidP="00264899" w14:paraId="39487F59" w14:textId="77777777">
      <w:pPr>
        <w:spacing w:after="0" w:line="240" w:lineRule="auto"/>
        <w:jc w:val="both"/>
        <w:rPr>
          <w:rFonts w:ascii="Times New Roman" w:hAnsi="Times New Roman" w:cs="Times New Roman"/>
          <w:sz w:val="24"/>
        </w:rPr>
      </w:pPr>
    </w:p>
    <w:p w:rsidR="004F0A7F" w:rsidRPr="00144D4A" w:rsidP="00264899" w14:paraId="4637F913" w14:textId="77777777">
      <w:pPr>
        <w:pStyle w:val="Heading1"/>
        <w:spacing w:before="0" w:after="0"/>
      </w:pPr>
      <w:bookmarkStart w:id="24" w:name="_Toc478383006"/>
      <w:bookmarkStart w:id="25" w:name="_Toc513026943"/>
      <w:r w:rsidRPr="00144D4A">
        <w:t>Institutional Review Board (IRB) and Justification for Sensitive Questions</w:t>
      </w:r>
      <w:bookmarkEnd w:id="24"/>
      <w:bookmarkEnd w:id="25"/>
    </w:p>
    <w:p w:rsidR="002341E1" w:rsidP="00264899" w14:paraId="3189BA3F" w14:textId="77777777">
      <w:pPr>
        <w:pStyle w:val="ICFBodyText"/>
        <w:tabs>
          <w:tab w:val="left" w:pos="5814"/>
        </w:tabs>
        <w:spacing w:after="0"/>
        <w:jc w:val="both"/>
        <w:rPr>
          <w:rFonts w:eastAsiaTheme="majorEastAsia" w:cs="Times New Roman"/>
          <w:bCs/>
          <w:u w:val="single"/>
        </w:rPr>
      </w:pPr>
      <w:bookmarkStart w:id="26" w:name="_Toc472941594"/>
    </w:p>
    <w:p w:rsidR="003F0731" w:rsidRPr="003F4523" w:rsidP="00264899" w14:paraId="3A13ABDE" w14:textId="04905E99">
      <w:pPr>
        <w:pStyle w:val="ICFBodyText"/>
        <w:tabs>
          <w:tab w:val="left" w:pos="5814"/>
        </w:tabs>
        <w:spacing w:after="0"/>
        <w:jc w:val="both"/>
        <w:rPr>
          <w:rFonts w:eastAsiaTheme="majorEastAsia" w:cs="Times New Roman"/>
          <w:bCs/>
          <w:u w:val="single"/>
        </w:rPr>
      </w:pPr>
      <w:r w:rsidRPr="00144D4A">
        <w:rPr>
          <w:rFonts w:eastAsiaTheme="majorEastAsia" w:cs="Times New Roman"/>
          <w:bCs/>
          <w:u w:val="single"/>
        </w:rPr>
        <w:t>Institutional Review Board (IRB)</w:t>
      </w:r>
    </w:p>
    <w:bookmarkEnd w:id="26"/>
    <w:p w:rsidR="00274F08" w:rsidRPr="003F4523" w:rsidP="00264899" w14:paraId="328D79A7" w14:textId="2C5F8D96">
      <w:pPr>
        <w:pStyle w:val="ICFBodyText"/>
        <w:tabs>
          <w:tab w:val="left" w:pos="5814"/>
        </w:tabs>
        <w:spacing w:after="0"/>
        <w:jc w:val="both"/>
        <w:rPr>
          <w:rFonts w:cs="Times New Roman"/>
        </w:rPr>
      </w:pPr>
      <w:r>
        <w:rPr>
          <w:rFonts w:cs="Times New Roman"/>
        </w:rPr>
        <w:t xml:space="preserve">This project was reviewed by NCEZID’s human </w:t>
      </w:r>
      <w:r>
        <w:rPr>
          <w:rFonts w:cs="Times New Roman"/>
        </w:rPr>
        <w:t>subjects</w:t>
      </w:r>
      <w:r>
        <w:rPr>
          <w:rFonts w:cs="Times New Roman"/>
        </w:rPr>
        <w:t xml:space="preserve"> advisor and determined to not meet the definition of research under 45 CFR 46. IRB review is not required (</w:t>
      </w:r>
      <w:r w:rsidR="00F170F4">
        <w:rPr>
          <w:rFonts w:cs="Times New Roman"/>
        </w:rPr>
        <w:t>A</w:t>
      </w:r>
      <w:r>
        <w:rPr>
          <w:rFonts w:cs="Times New Roman"/>
        </w:rPr>
        <w:t xml:space="preserve">ttachment </w:t>
      </w:r>
      <w:r w:rsidR="004952E9">
        <w:rPr>
          <w:rFonts w:cs="Times New Roman"/>
        </w:rPr>
        <w:t>5</w:t>
      </w:r>
      <w:r>
        <w:rPr>
          <w:rFonts w:cs="Times New Roman"/>
        </w:rPr>
        <w:t xml:space="preserve">). </w:t>
      </w:r>
    </w:p>
    <w:p w:rsidR="00004FB7" w:rsidRPr="003F4523" w:rsidP="00264899" w14:paraId="3B3DC3E1" w14:textId="77777777">
      <w:pPr>
        <w:pStyle w:val="ICFBodyText"/>
        <w:tabs>
          <w:tab w:val="left" w:pos="5814"/>
        </w:tabs>
        <w:spacing w:after="0"/>
        <w:jc w:val="both"/>
        <w:rPr>
          <w:rFonts w:cs="Times New Roman"/>
        </w:rPr>
      </w:pPr>
    </w:p>
    <w:p w:rsidR="003F0731" w:rsidRPr="003F4523" w:rsidP="00264899" w14:paraId="077D70A7" w14:textId="72577C6C">
      <w:pPr>
        <w:spacing w:after="0" w:line="240" w:lineRule="auto"/>
        <w:jc w:val="both"/>
        <w:rPr>
          <w:rFonts w:ascii="Times New Roman" w:eastAsia="Times New Roman" w:hAnsi="Times New Roman" w:cs="Times New Roman"/>
          <w:sz w:val="24"/>
          <w:u w:val="single"/>
        </w:rPr>
      </w:pPr>
      <w:r w:rsidRPr="003F4523">
        <w:rPr>
          <w:rFonts w:ascii="Times New Roman" w:eastAsia="Times New Roman" w:hAnsi="Times New Roman" w:cs="Times New Roman"/>
          <w:sz w:val="24"/>
          <w:u w:val="single"/>
        </w:rPr>
        <w:t>Justification for Sensitive Questions</w:t>
      </w:r>
    </w:p>
    <w:p w:rsidR="00CD1413" w:rsidP="00264899" w14:paraId="6C446E6F" w14:textId="608BC303">
      <w:pPr>
        <w:spacing w:after="0" w:line="240" w:lineRule="auto"/>
        <w:jc w:val="both"/>
        <w:rPr>
          <w:rFonts w:ascii="Times New Roman" w:hAnsi="Times New Roman" w:cs="Times New Roman"/>
          <w:sz w:val="24"/>
        </w:rPr>
      </w:pPr>
      <w:r w:rsidRPr="003F4523">
        <w:rPr>
          <w:rFonts w:ascii="Times New Roman" w:eastAsia="Times New Roman" w:hAnsi="Times New Roman" w:cs="Times New Roman"/>
          <w:sz w:val="24"/>
        </w:rPr>
        <w:t>All of</w:t>
      </w:r>
      <w:r w:rsidRPr="003F4523">
        <w:rPr>
          <w:rFonts w:ascii="Times New Roman" w:eastAsia="Times New Roman" w:hAnsi="Times New Roman" w:cs="Times New Roman"/>
          <w:sz w:val="24"/>
        </w:rPr>
        <w:t xml:space="preserve"> the questions asked in the </w:t>
      </w:r>
      <w:r w:rsidR="00E224B2">
        <w:rPr>
          <w:rFonts w:ascii="Times New Roman" w:eastAsia="Times New Roman" w:hAnsi="Times New Roman" w:cs="Times New Roman"/>
          <w:sz w:val="24"/>
        </w:rPr>
        <w:t>discussion</w:t>
      </w:r>
      <w:r w:rsidRPr="003F4523">
        <w:rPr>
          <w:rFonts w:ascii="Times New Roman" w:eastAsia="Times New Roman" w:hAnsi="Times New Roman" w:cs="Times New Roman"/>
          <w:sz w:val="24"/>
        </w:rPr>
        <w:t xml:space="preserve"> will be non-sensitive in nature</w:t>
      </w:r>
      <w:r w:rsidRPr="003F4523" w:rsidR="00405D5B">
        <w:rPr>
          <w:rFonts w:ascii="Times New Roman" w:eastAsia="Times New Roman" w:hAnsi="Times New Roman" w:cs="Times New Roman"/>
          <w:sz w:val="24"/>
        </w:rPr>
        <w:t xml:space="preserve"> and focus </w:t>
      </w:r>
      <w:r w:rsidR="006B4E7B">
        <w:rPr>
          <w:rFonts w:ascii="Times New Roman" w:eastAsia="Times New Roman" w:hAnsi="Times New Roman" w:cs="Times New Roman"/>
          <w:sz w:val="24"/>
        </w:rPr>
        <w:t xml:space="preserve">on </w:t>
      </w:r>
      <w:r w:rsidRPr="00E224B2" w:rsidR="00E224B2">
        <w:rPr>
          <w:rFonts w:ascii="Times New Roman" w:eastAsia="Times New Roman" w:hAnsi="Times New Roman" w:cs="Times New Roman"/>
          <w:sz w:val="24"/>
        </w:rPr>
        <w:t xml:space="preserve">awareness, perceptions, and information needs related to </w:t>
      </w:r>
      <w:r w:rsidR="004C1B51">
        <w:rPr>
          <w:rFonts w:ascii="Times New Roman" w:eastAsia="Times New Roman" w:hAnsi="Times New Roman" w:cs="Times New Roman"/>
          <w:sz w:val="24"/>
        </w:rPr>
        <w:t>Oropouche</w:t>
      </w:r>
      <w:r w:rsidR="006B4E7B">
        <w:rPr>
          <w:rFonts w:ascii="Times New Roman" w:eastAsia="Times New Roman" w:hAnsi="Times New Roman" w:cs="Times New Roman"/>
          <w:sz w:val="24"/>
        </w:rPr>
        <w:t>.</w:t>
      </w:r>
      <w:r w:rsidRPr="003F4523" w:rsidR="00405D5B">
        <w:rPr>
          <w:rFonts w:ascii="Times New Roman" w:eastAsia="Times New Roman" w:hAnsi="Times New Roman" w:cs="Times New Roman"/>
          <w:sz w:val="24"/>
        </w:rPr>
        <w:t xml:space="preserve"> </w:t>
      </w:r>
      <w:r w:rsidRPr="003F4523" w:rsidR="00274F08">
        <w:rPr>
          <w:rFonts w:ascii="Times New Roman" w:eastAsia="Times New Roman" w:hAnsi="Times New Roman" w:cs="Times New Roman"/>
          <w:sz w:val="24"/>
        </w:rPr>
        <w:t>All p</w:t>
      </w:r>
      <w:r w:rsidRPr="003F4523" w:rsidR="00274F08">
        <w:rPr>
          <w:rFonts w:ascii="Times New Roman" w:hAnsi="Times New Roman" w:cs="Times New Roman"/>
          <w:sz w:val="24"/>
        </w:rPr>
        <w:t>articipants will be informed that they need not answer any question that makes them feel uncomfortable or that they simply do not wi</w:t>
      </w:r>
      <w:r w:rsidR="00C02356">
        <w:rPr>
          <w:rFonts w:ascii="Times New Roman" w:hAnsi="Times New Roman" w:cs="Times New Roman"/>
          <w:sz w:val="24"/>
        </w:rPr>
        <w:t>sh to answer.</w:t>
      </w:r>
    </w:p>
    <w:p w:rsidR="00CD1413" w:rsidRPr="003F4523" w:rsidP="00264899" w14:paraId="2778F892" w14:textId="77777777">
      <w:pPr>
        <w:spacing w:after="0" w:line="240" w:lineRule="auto"/>
        <w:jc w:val="both"/>
        <w:rPr>
          <w:rFonts w:ascii="Times New Roman" w:hAnsi="Times New Roman" w:cs="Times New Roman"/>
          <w:sz w:val="24"/>
        </w:rPr>
      </w:pPr>
    </w:p>
    <w:p w:rsidR="004F0A7F" w:rsidRPr="00144D4A" w:rsidP="00264899" w14:paraId="0638AD73" w14:textId="77777777">
      <w:pPr>
        <w:pStyle w:val="Heading1"/>
        <w:spacing w:before="0" w:after="0"/>
      </w:pPr>
      <w:bookmarkStart w:id="27" w:name="_Toc478383007"/>
      <w:bookmarkStart w:id="28" w:name="_Toc513026944"/>
      <w:r w:rsidRPr="00144D4A">
        <w:t>Estimates of Annualized Burden Hours and Costs</w:t>
      </w:r>
      <w:bookmarkEnd w:id="27"/>
      <w:bookmarkEnd w:id="28"/>
    </w:p>
    <w:p w:rsidR="00700EAF" w:rsidP="00264899" w14:paraId="4602B942" w14:textId="18CFC180">
      <w:pPr>
        <w:pStyle w:val="BodyText1"/>
        <w:spacing w:after="0"/>
        <w:jc w:val="both"/>
        <w:rPr>
          <w:lang w:val="en-US"/>
        </w:rPr>
      </w:pPr>
      <w:r w:rsidRPr="00687201">
        <w:rPr>
          <w:lang w:val="en-US"/>
        </w:rPr>
        <w:t>The total estimated burden is</w:t>
      </w:r>
      <w:r w:rsidR="00571A64">
        <w:rPr>
          <w:lang w:val="en-US"/>
        </w:rPr>
        <w:t xml:space="preserve"> </w:t>
      </w:r>
      <w:r w:rsidR="009239FE">
        <w:rPr>
          <w:lang w:val="en-US"/>
        </w:rPr>
        <w:t>56</w:t>
      </w:r>
      <w:r w:rsidRPr="00687201">
        <w:rPr>
          <w:lang w:val="en-US"/>
        </w:rPr>
        <w:t xml:space="preserve"> hours.</w:t>
      </w:r>
      <w:r w:rsidRPr="00576597" w:rsidR="00576597">
        <w:t xml:space="preserve"> </w:t>
      </w:r>
      <w:r w:rsidRPr="00144D4A" w:rsidR="00576597">
        <w:t>Table 1 below describes the burden associated with the information collection.</w:t>
      </w:r>
    </w:p>
    <w:p w:rsidR="00700EAF" w:rsidP="00264899" w14:paraId="537FF5BF" w14:textId="77777777">
      <w:pPr>
        <w:pStyle w:val="BodyText1"/>
        <w:spacing w:after="0"/>
        <w:jc w:val="both"/>
        <w:rPr>
          <w:lang w:val="en-US"/>
        </w:rPr>
      </w:pPr>
    </w:p>
    <w:p w:rsidR="00700EAF" w:rsidP="00264899" w14:paraId="5B179214" w14:textId="753EFD06">
      <w:pPr>
        <w:pStyle w:val="BodyText1"/>
        <w:spacing w:after="0"/>
        <w:jc w:val="both"/>
        <w:rPr>
          <w:lang w:val="en-US"/>
        </w:rPr>
      </w:pPr>
      <w:r>
        <w:rPr>
          <w:lang w:val="en-US"/>
        </w:rPr>
        <w:t xml:space="preserve">The burden </w:t>
      </w:r>
      <w:r>
        <w:rPr>
          <w:lang w:val="en-US"/>
        </w:rPr>
        <w:t xml:space="preserve">table </w:t>
      </w:r>
      <w:r>
        <w:rPr>
          <w:lang w:val="en-US"/>
        </w:rPr>
        <w:t xml:space="preserve">assumes </w:t>
      </w:r>
      <w:r w:rsidRPr="00051E8D">
        <w:rPr>
          <w:lang w:val="en-US"/>
        </w:rPr>
        <w:t xml:space="preserve">that 10 respondents will be screened for </w:t>
      </w:r>
      <w:r w:rsidRPr="00051E8D">
        <w:rPr>
          <w:lang w:val="en-US"/>
        </w:rPr>
        <w:t>every one</w:t>
      </w:r>
      <w:r w:rsidRPr="00051E8D">
        <w:rPr>
          <w:lang w:val="en-US"/>
        </w:rPr>
        <w:t xml:space="preserve"> successfully recruited and scheduled for a </w:t>
      </w:r>
      <w:r w:rsidRPr="00051E8D" w:rsidR="00051E8D">
        <w:rPr>
          <w:lang w:val="en-US"/>
        </w:rPr>
        <w:t>focus group</w:t>
      </w:r>
      <w:r w:rsidRPr="00051E8D">
        <w:rPr>
          <w:lang w:val="en-US"/>
        </w:rPr>
        <w:t>. (</w:t>
      </w:r>
      <w:r w:rsidRPr="00051E8D" w:rsidR="00051E8D">
        <w:rPr>
          <w:lang w:val="en-US"/>
        </w:rPr>
        <w:t>S</w:t>
      </w:r>
      <w:r w:rsidRPr="00051E8D" w:rsidR="0072604D">
        <w:rPr>
          <w:lang w:val="en-US"/>
        </w:rPr>
        <w:t>ampling is conducted from within a panel of individuals already opted in surveys, focus groups, and interviews</w:t>
      </w:r>
      <w:r w:rsidR="00000C99">
        <w:rPr>
          <w:lang w:val="en-US"/>
        </w:rPr>
        <w:t xml:space="preserve">, where </w:t>
      </w:r>
      <w:r w:rsidR="00000C99">
        <w:rPr>
          <w:lang w:val="en-US"/>
        </w:rPr>
        <w:t>e</w:t>
      </w:r>
      <w:r w:rsidRPr="00051E8D" w:rsidR="0072604D">
        <w:rPr>
          <w:lang w:val="en-US"/>
        </w:rPr>
        <w:t>ach individual</w:t>
      </w:r>
      <w:r w:rsidRPr="00051E8D" w:rsidR="0072604D">
        <w:rPr>
          <w:lang w:val="en-US"/>
        </w:rPr>
        <w:t xml:space="preserve"> </w:t>
      </w:r>
      <w:r w:rsidRPr="00051E8D" w:rsidR="004C572C">
        <w:rPr>
          <w:lang w:val="en-US"/>
        </w:rPr>
        <w:t xml:space="preserve">also </w:t>
      </w:r>
      <w:r w:rsidRPr="00051E8D" w:rsidR="0072604D">
        <w:rPr>
          <w:lang w:val="en-US"/>
        </w:rPr>
        <w:t xml:space="preserve">has a preexisting </w:t>
      </w:r>
      <w:r w:rsidRPr="00051E8D">
        <w:rPr>
          <w:lang w:val="en-US"/>
        </w:rPr>
        <w:t xml:space="preserve">demographic profile that makes targeting recruitment </w:t>
      </w:r>
      <w:r w:rsidRPr="00051E8D" w:rsidR="00051E8D">
        <w:rPr>
          <w:lang w:val="en-US"/>
        </w:rPr>
        <w:t>fairly</w:t>
      </w:r>
      <w:r w:rsidRPr="00051E8D">
        <w:rPr>
          <w:lang w:val="en-US"/>
        </w:rPr>
        <w:t xml:space="preserve"> efficient.) The burden table assumes screening will take 5 minutes per person. </w:t>
      </w:r>
      <w:r w:rsidR="00000C99">
        <w:rPr>
          <w:lang w:val="en-US"/>
        </w:rPr>
        <w:t>Participation in f</w:t>
      </w:r>
      <w:r w:rsidRPr="00051E8D" w:rsidR="00051E8D">
        <w:rPr>
          <w:lang w:val="en-US"/>
        </w:rPr>
        <w:t xml:space="preserve">ocus groups </w:t>
      </w:r>
      <w:r w:rsidR="00000C99">
        <w:rPr>
          <w:lang w:val="en-US"/>
        </w:rPr>
        <w:t>takes</w:t>
      </w:r>
      <w:r w:rsidRPr="00051E8D" w:rsidR="00051E8D">
        <w:rPr>
          <w:lang w:val="en-US"/>
        </w:rPr>
        <w:t xml:space="preserve"> 90 minutes</w:t>
      </w:r>
      <w:r w:rsidR="005F5E46">
        <w:rPr>
          <w:lang w:val="en-US"/>
        </w:rPr>
        <w:t xml:space="preserve">. </w:t>
      </w:r>
    </w:p>
    <w:p w:rsidR="00B272C8" w:rsidRPr="00700EAF" w:rsidP="00264899" w14:paraId="10E0AEC9" w14:textId="20D30946">
      <w:pPr>
        <w:pStyle w:val="BodyText1"/>
        <w:spacing w:after="0"/>
        <w:jc w:val="both"/>
        <w:rPr>
          <w:lang w:val="en-US"/>
        </w:rPr>
      </w:pPr>
      <w:r>
        <w:t xml:space="preserve"> </w:t>
      </w:r>
    </w:p>
    <w:p w:rsidR="00B272C8" w:rsidRPr="00941542" w:rsidP="00264899" w14:paraId="169DFFF5" w14:textId="7CDE3DE0">
      <w:pPr>
        <w:pStyle w:val="BodyText1"/>
        <w:spacing w:after="0"/>
        <w:jc w:val="both"/>
        <w:rPr>
          <w:i/>
        </w:rPr>
      </w:pPr>
      <w:r>
        <w:rPr>
          <w:i/>
        </w:rPr>
        <w:t>Table 1</w:t>
      </w:r>
      <w:r w:rsidR="00E55008">
        <w:rPr>
          <w:i/>
        </w:rPr>
        <w:t>. Annualized Burden</w:t>
      </w:r>
    </w:p>
    <w:p w:rsidR="00DA4FDA" w:rsidP="00264899" w14:paraId="6F2B3ABD" w14:textId="77777777">
      <w:pPr>
        <w:spacing w:after="0" w:line="240" w:lineRule="auto"/>
        <w:jc w:val="both"/>
        <w:rPr>
          <w:rFonts w:ascii="Times New Roman" w:eastAsia="Calibri" w:hAnsi="Times New Roman" w:cs="Times New Roman"/>
          <w:sz w:val="24"/>
        </w:rPr>
      </w:pPr>
    </w:p>
    <w:tbl>
      <w:tblPr>
        <w:tblStyle w:val="TableGrid1"/>
        <w:tblW w:w="9535" w:type="dxa"/>
        <w:tblLook w:val="04A0"/>
      </w:tblPr>
      <w:tblGrid>
        <w:gridCol w:w="1620"/>
        <w:gridCol w:w="2736"/>
        <w:gridCol w:w="1523"/>
        <w:gridCol w:w="1440"/>
        <w:gridCol w:w="1196"/>
        <w:gridCol w:w="1020"/>
      </w:tblGrid>
      <w:tr w14:paraId="00873758" w14:textId="77777777" w:rsidTr="00DB7575">
        <w:tblPrEx>
          <w:tblW w:w="9535" w:type="dxa"/>
          <w:tblLook w:val="04A0"/>
        </w:tblPrEx>
        <w:trPr>
          <w:trHeight w:val="1133"/>
        </w:trPr>
        <w:tc>
          <w:tcPr>
            <w:tcW w:w="1620" w:type="dxa"/>
            <w:vAlign w:val="center"/>
          </w:tcPr>
          <w:p w:rsidR="00B2017C" w:rsidRPr="00B2017C" w:rsidP="00B2017C" w14:paraId="210F086B"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Form Name</w:t>
            </w:r>
          </w:p>
        </w:tc>
        <w:tc>
          <w:tcPr>
            <w:tcW w:w="2736" w:type="dxa"/>
            <w:vAlign w:val="center"/>
          </w:tcPr>
          <w:p w:rsidR="00B2017C" w:rsidRPr="00B2017C" w:rsidP="00B2017C" w14:paraId="58C2A5FE"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Type of Respondent</w:t>
            </w:r>
          </w:p>
        </w:tc>
        <w:tc>
          <w:tcPr>
            <w:tcW w:w="1523" w:type="dxa"/>
            <w:vAlign w:val="center"/>
          </w:tcPr>
          <w:p w:rsidR="00B2017C" w:rsidRPr="00B2017C" w:rsidP="00B2017C" w14:paraId="3E66F929"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No. of Respondents</w:t>
            </w:r>
          </w:p>
        </w:tc>
        <w:tc>
          <w:tcPr>
            <w:tcW w:w="1440" w:type="dxa"/>
            <w:vAlign w:val="center"/>
          </w:tcPr>
          <w:p w:rsidR="00B2017C" w:rsidRPr="00B2017C" w:rsidP="00B2017C" w14:paraId="0F71655A"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No. of Responses per Respondent</w:t>
            </w:r>
          </w:p>
        </w:tc>
        <w:tc>
          <w:tcPr>
            <w:tcW w:w="1196" w:type="dxa"/>
            <w:vAlign w:val="center"/>
          </w:tcPr>
          <w:p w:rsidR="00B2017C" w:rsidRPr="00B2017C" w:rsidP="00B2017C" w14:paraId="0C49DDCE"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Average Burden Per Response (hours)</w:t>
            </w:r>
          </w:p>
        </w:tc>
        <w:tc>
          <w:tcPr>
            <w:tcW w:w="1020" w:type="dxa"/>
            <w:vAlign w:val="center"/>
          </w:tcPr>
          <w:p w:rsidR="00B2017C" w:rsidRPr="00B2017C" w:rsidP="00B2017C" w14:paraId="08CECC7B"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Total Burden Hours</w:t>
            </w:r>
          </w:p>
        </w:tc>
      </w:tr>
      <w:tr w14:paraId="7C8B971D" w14:textId="77777777" w:rsidTr="00DB7575">
        <w:tblPrEx>
          <w:tblW w:w="9535" w:type="dxa"/>
          <w:tblLook w:val="04A0"/>
        </w:tblPrEx>
        <w:tc>
          <w:tcPr>
            <w:tcW w:w="1620" w:type="dxa"/>
            <w:vAlign w:val="center"/>
          </w:tcPr>
          <w:p w:rsidR="00B2017C" w:rsidP="00B2017C" w14:paraId="484E3BB5"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Focus Group Screener</w:t>
            </w:r>
          </w:p>
          <w:p w:rsidR="00B52069" w:rsidP="00B2017C" w14:paraId="33CCE27C" w14:textId="77777777">
            <w:pPr>
              <w:spacing w:after="0" w:line="240" w:lineRule="auto"/>
              <w:rPr>
                <w:rFonts w:ascii="Times New Roman" w:eastAsia="Calibri" w:hAnsi="Times New Roman" w:cs="Times New Roman"/>
                <w:sz w:val="24"/>
              </w:rPr>
            </w:pPr>
          </w:p>
          <w:p w:rsidR="00B52069" w:rsidRPr="00B2017C" w:rsidP="00B2017C" w14:paraId="5E62E855" w14:textId="1B22E674">
            <w:pPr>
              <w:spacing w:after="0" w:line="240" w:lineRule="auto"/>
              <w:rPr>
                <w:rFonts w:ascii="Times New Roman" w:eastAsia="Calibri" w:hAnsi="Times New Roman" w:cs="Times New Roman"/>
                <w:sz w:val="24"/>
              </w:rPr>
            </w:pPr>
            <w:r>
              <w:rPr>
                <w:rFonts w:ascii="Times New Roman" w:eastAsia="Calibri" w:hAnsi="Times New Roman" w:cs="Times New Roman"/>
                <w:sz w:val="24"/>
              </w:rPr>
              <w:t>(Attachment 1)</w:t>
            </w:r>
          </w:p>
        </w:tc>
        <w:tc>
          <w:tcPr>
            <w:tcW w:w="2736" w:type="dxa"/>
            <w:vAlign w:val="center"/>
          </w:tcPr>
          <w:p w:rsidR="00B2017C" w:rsidRPr="00B2017C" w:rsidP="00B2017C" w14:paraId="1377FC05" w14:textId="1976CEE3">
            <w:pPr>
              <w:spacing w:after="0" w:line="240" w:lineRule="auto"/>
              <w:rPr>
                <w:rFonts w:ascii="Times New Roman" w:eastAsia="Calibri" w:hAnsi="Times New Roman" w:cs="Times New Roman"/>
                <w:sz w:val="24"/>
              </w:rPr>
            </w:pPr>
            <w:r w:rsidRPr="009239FE">
              <w:rPr>
                <w:rFonts w:ascii="Times New Roman" w:eastAsia="Calibri" w:hAnsi="Times New Roman" w:cs="Times New Roman"/>
                <w:sz w:val="24"/>
              </w:rPr>
              <w:t>Consumers (at-risk audiences)</w:t>
            </w:r>
          </w:p>
        </w:tc>
        <w:tc>
          <w:tcPr>
            <w:tcW w:w="1523" w:type="dxa"/>
            <w:shd w:val="clear" w:color="auto" w:fill="auto"/>
            <w:vAlign w:val="center"/>
          </w:tcPr>
          <w:p w:rsidR="00B2017C" w:rsidRPr="00B2017C" w:rsidP="00B2017C" w14:paraId="7D0C0369" w14:textId="29DCF048">
            <w:pPr>
              <w:spacing w:after="0" w:line="240" w:lineRule="auto"/>
              <w:rPr>
                <w:rFonts w:ascii="Times New Roman" w:eastAsia="Calibri" w:hAnsi="Times New Roman" w:cs="Times New Roman"/>
                <w:sz w:val="24"/>
              </w:rPr>
            </w:pPr>
            <w:r>
              <w:rPr>
                <w:rFonts w:ascii="Times New Roman" w:eastAsia="Calibri" w:hAnsi="Times New Roman" w:cs="Times New Roman"/>
                <w:sz w:val="24"/>
              </w:rPr>
              <w:t>240</w:t>
            </w:r>
          </w:p>
        </w:tc>
        <w:tc>
          <w:tcPr>
            <w:tcW w:w="1440" w:type="dxa"/>
            <w:vAlign w:val="center"/>
          </w:tcPr>
          <w:p w:rsidR="00B2017C" w:rsidRPr="00B2017C" w:rsidP="00B2017C" w14:paraId="50EBCACE"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00D01DD3"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5/60</w:t>
            </w:r>
          </w:p>
        </w:tc>
        <w:tc>
          <w:tcPr>
            <w:tcW w:w="1020" w:type="dxa"/>
            <w:vAlign w:val="center"/>
          </w:tcPr>
          <w:p w:rsidR="00B2017C" w:rsidRPr="00B2017C" w:rsidP="00B2017C" w14:paraId="4B14EB16" w14:textId="7E64C92C">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w:t>
            </w:r>
            <w:r w:rsidR="009239FE">
              <w:rPr>
                <w:rFonts w:ascii="Times New Roman" w:eastAsia="Calibri" w:hAnsi="Times New Roman" w:cs="Times New Roman"/>
                <w:sz w:val="24"/>
              </w:rPr>
              <w:t>0</w:t>
            </w:r>
          </w:p>
        </w:tc>
      </w:tr>
      <w:tr w14:paraId="7B841576" w14:textId="77777777" w:rsidTr="00DB7575">
        <w:tblPrEx>
          <w:tblW w:w="9535" w:type="dxa"/>
          <w:tblLook w:val="04A0"/>
        </w:tblPrEx>
        <w:tc>
          <w:tcPr>
            <w:tcW w:w="1620" w:type="dxa"/>
            <w:vAlign w:val="center"/>
          </w:tcPr>
          <w:p w:rsidR="00B2017C" w:rsidP="00B2017C" w14:paraId="11EF9BC8"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Focus Group Discussion Guide</w:t>
            </w:r>
          </w:p>
          <w:p w:rsidR="00B52069" w:rsidP="00B2017C" w14:paraId="427D90A6" w14:textId="77777777">
            <w:pPr>
              <w:spacing w:after="0" w:line="240" w:lineRule="auto"/>
              <w:rPr>
                <w:rFonts w:ascii="Times New Roman" w:eastAsia="Calibri" w:hAnsi="Times New Roman" w:cs="Times New Roman"/>
                <w:sz w:val="24"/>
              </w:rPr>
            </w:pPr>
          </w:p>
          <w:p w:rsidR="00B52069" w:rsidRPr="00DB7575" w:rsidP="00B2017C" w14:paraId="0130D2BA" w14:textId="14DC096F">
            <w:pPr>
              <w:spacing w:after="0" w:line="240" w:lineRule="auto"/>
              <w:rPr>
                <w:rFonts w:ascii="Times New Roman" w:eastAsia="Calibri" w:hAnsi="Times New Roman" w:cs="Times New Roman"/>
                <w:sz w:val="24"/>
              </w:rPr>
            </w:pPr>
            <w:r>
              <w:rPr>
                <w:rFonts w:ascii="Times New Roman" w:eastAsia="Calibri" w:hAnsi="Times New Roman" w:cs="Times New Roman"/>
                <w:sz w:val="24"/>
              </w:rPr>
              <w:t>(Attachment 3)</w:t>
            </w:r>
          </w:p>
        </w:tc>
        <w:tc>
          <w:tcPr>
            <w:tcW w:w="2736" w:type="dxa"/>
            <w:vAlign w:val="center"/>
          </w:tcPr>
          <w:p w:rsidR="00B2017C" w:rsidRPr="00B2017C" w:rsidP="00B2017C" w14:paraId="4910D661" w14:textId="0B364021">
            <w:pPr>
              <w:spacing w:after="0" w:line="240" w:lineRule="auto"/>
              <w:rPr>
                <w:rFonts w:ascii="Times New Roman" w:eastAsia="Calibri" w:hAnsi="Times New Roman" w:cs="Times New Roman"/>
                <w:sz w:val="24"/>
              </w:rPr>
            </w:pPr>
            <w:r w:rsidRPr="009239FE">
              <w:rPr>
                <w:rFonts w:ascii="Times New Roman" w:eastAsia="Calibri" w:hAnsi="Times New Roman" w:cs="Times New Roman"/>
                <w:sz w:val="24"/>
              </w:rPr>
              <w:t>Consumers (at-risk audiences)</w:t>
            </w:r>
          </w:p>
        </w:tc>
        <w:tc>
          <w:tcPr>
            <w:tcW w:w="1523" w:type="dxa"/>
            <w:vAlign w:val="center"/>
          </w:tcPr>
          <w:p w:rsidR="00B2017C" w:rsidRPr="00B2017C" w:rsidP="00B2017C" w14:paraId="25FD128B" w14:textId="2CF880A1">
            <w:pPr>
              <w:spacing w:after="0" w:line="240" w:lineRule="auto"/>
              <w:rPr>
                <w:rFonts w:ascii="Times New Roman" w:eastAsia="Calibri" w:hAnsi="Times New Roman" w:cs="Times New Roman"/>
                <w:sz w:val="24"/>
              </w:rPr>
            </w:pPr>
            <w:r>
              <w:rPr>
                <w:rFonts w:ascii="Times New Roman" w:eastAsia="Calibri" w:hAnsi="Times New Roman" w:cs="Times New Roman"/>
                <w:sz w:val="24"/>
              </w:rPr>
              <w:t>24</w:t>
            </w:r>
          </w:p>
        </w:tc>
        <w:tc>
          <w:tcPr>
            <w:tcW w:w="1440" w:type="dxa"/>
            <w:vAlign w:val="center"/>
          </w:tcPr>
          <w:p w:rsidR="00B2017C" w:rsidRPr="00B2017C" w:rsidP="00B2017C" w14:paraId="78BD327D"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0D46D701"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1.5</w:t>
            </w:r>
          </w:p>
        </w:tc>
        <w:tc>
          <w:tcPr>
            <w:tcW w:w="1020" w:type="dxa"/>
            <w:vAlign w:val="center"/>
          </w:tcPr>
          <w:p w:rsidR="00B2017C" w:rsidRPr="00B2017C" w:rsidP="00B2017C" w14:paraId="71B302EC" w14:textId="6E105B88">
            <w:pPr>
              <w:spacing w:after="0" w:line="240" w:lineRule="auto"/>
              <w:rPr>
                <w:rFonts w:ascii="Times New Roman" w:eastAsia="Calibri" w:hAnsi="Times New Roman" w:cs="Times New Roman"/>
                <w:sz w:val="24"/>
              </w:rPr>
            </w:pPr>
            <w:r>
              <w:rPr>
                <w:rFonts w:ascii="Times New Roman" w:eastAsia="Calibri" w:hAnsi="Times New Roman" w:cs="Times New Roman"/>
                <w:sz w:val="24"/>
              </w:rPr>
              <w:t>36</w:t>
            </w:r>
          </w:p>
        </w:tc>
      </w:tr>
      <w:tr w14:paraId="6E28B0B9" w14:textId="77777777" w:rsidTr="003D0CB1">
        <w:tblPrEx>
          <w:tblW w:w="9535" w:type="dxa"/>
          <w:tblLook w:val="04A0"/>
        </w:tblPrEx>
        <w:trPr>
          <w:trHeight w:val="593"/>
        </w:trPr>
        <w:tc>
          <w:tcPr>
            <w:tcW w:w="8515" w:type="dxa"/>
            <w:gridSpan w:val="5"/>
            <w:vAlign w:val="center"/>
          </w:tcPr>
          <w:p w:rsidR="00DB7575" w:rsidRPr="00B2017C" w:rsidP="00B2017C" w14:paraId="7FBD3BB4" w14:textId="3647A315">
            <w:pPr>
              <w:spacing w:after="0" w:line="240" w:lineRule="auto"/>
              <w:rPr>
                <w:rFonts w:ascii="Times New Roman" w:eastAsia="Calibri" w:hAnsi="Times New Roman" w:cs="Times New Roman"/>
                <w:sz w:val="24"/>
              </w:rPr>
            </w:pPr>
            <w:r>
              <w:rPr>
                <w:rFonts w:ascii="Times New Roman" w:eastAsia="Calibri" w:hAnsi="Times New Roman" w:cs="Times New Roman"/>
                <w:sz w:val="24"/>
              </w:rPr>
              <w:t>Total</w:t>
            </w:r>
          </w:p>
        </w:tc>
        <w:tc>
          <w:tcPr>
            <w:tcW w:w="1020" w:type="dxa"/>
            <w:vAlign w:val="center"/>
          </w:tcPr>
          <w:p w:rsidR="00DB7575" w:rsidRPr="00B2017C" w:rsidP="00B2017C" w14:paraId="19A871F6" w14:textId="4AE3E2E8">
            <w:pPr>
              <w:spacing w:after="0" w:line="240" w:lineRule="auto"/>
              <w:rPr>
                <w:rFonts w:ascii="Times New Roman" w:eastAsia="Calibri" w:hAnsi="Times New Roman" w:cs="Times New Roman"/>
                <w:sz w:val="24"/>
              </w:rPr>
            </w:pPr>
            <w:r>
              <w:rPr>
                <w:rFonts w:ascii="Times New Roman" w:eastAsia="Calibri" w:hAnsi="Times New Roman" w:cs="Times New Roman"/>
                <w:sz w:val="24"/>
              </w:rPr>
              <w:t>56</w:t>
            </w:r>
          </w:p>
        </w:tc>
      </w:tr>
    </w:tbl>
    <w:p w:rsidR="00750064" w:rsidP="00264899" w14:paraId="359850A3" w14:textId="77777777">
      <w:pPr>
        <w:spacing w:after="0" w:line="240" w:lineRule="auto"/>
        <w:jc w:val="both"/>
        <w:rPr>
          <w:rFonts w:ascii="Times New Roman" w:eastAsia="Calibri" w:hAnsi="Times New Roman" w:cs="Times New Roman"/>
          <w:sz w:val="24"/>
        </w:rPr>
      </w:pPr>
    </w:p>
    <w:p w:rsidR="00037169" w:rsidP="00264899" w14:paraId="5E3F9319" w14:textId="142E0807">
      <w:pPr>
        <w:spacing w:after="0" w:line="240" w:lineRule="auto"/>
        <w:jc w:val="both"/>
        <w:rPr>
          <w:rFonts w:ascii="Times New Roman" w:eastAsia="Calibri" w:hAnsi="Times New Roman" w:cs="Times New Roman"/>
          <w:sz w:val="24"/>
        </w:rPr>
      </w:pPr>
      <w:r w:rsidRPr="00F170F4">
        <w:rPr>
          <w:rFonts w:ascii="Times New Roman" w:eastAsia="Calibri" w:hAnsi="Times New Roman" w:cs="Times New Roman"/>
          <w:sz w:val="24"/>
        </w:rPr>
        <w:t>According to the U.S. Bureau of Labor Statistics (BLS) May 202</w:t>
      </w:r>
      <w:r w:rsidR="009239FE">
        <w:rPr>
          <w:rFonts w:ascii="Times New Roman" w:eastAsia="Calibri" w:hAnsi="Times New Roman" w:cs="Times New Roman"/>
          <w:sz w:val="24"/>
        </w:rPr>
        <w:t>3</w:t>
      </w:r>
      <w:r w:rsidRPr="00F170F4">
        <w:rPr>
          <w:rFonts w:ascii="Times New Roman" w:eastAsia="Calibri" w:hAnsi="Times New Roman" w:cs="Times New Roman"/>
          <w:sz w:val="24"/>
        </w:rPr>
        <w:t xml:space="preserve"> National</w:t>
      </w:r>
      <w:r w:rsidR="009239FE">
        <w:rPr>
          <w:rFonts w:ascii="Times New Roman" w:eastAsia="Calibri" w:hAnsi="Times New Roman" w:cs="Times New Roman"/>
          <w:sz w:val="24"/>
        </w:rPr>
        <w:t xml:space="preserve"> </w:t>
      </w:r>
      <w:r w:rsidRPr="00F170F4">
        <w:rPr>
          <w:rFonts w:ascii="Times New Roman" w:eastAsia="Calibri" w:hAnsi="Times New Roman" w:cs="Times New Roman"/>
          <w:sz w:val="24"/>
        </w:rPr>
        <w:t xml:space="preserve">Occupational Employment and </w:t>
      </w:r>
      <w:r w:rsidRPr="002519D8">
        <w:rPr>
          <w:rFonts w:ascii="Times New Roman" w:eastAsia="Calibri" w:hAnsi="Times New Roman" w:cs="Times New Roman"/>
          <w:sz w:val="24"/>
        </w:rPr>
        <w:t xml:space="preserve">Wage Estimates, the </w:t>
      </w:r>
      <w:r w:rsidR="00AF655A">
        <w:rPr>
          <w:rFonts w:ascii="Times New Roman" w:eastAsia="Calibri" w:hAnsi="Times New Roman" w:cs="Times New Roman"/>
          <w:sz w:val="24"/>
        </w:rPr>
        <w:t>median</w:t>
      </w:r>
      <w:r w:rsidRPr="002519D8">
        <w:rPr>
          <w:rFonts w:ascii="Times New Roman" w:eastAsia="Calibri" w:hAnsi="Times New Roman" w:cs="Times New Roman"/>
          <w:sz w:val="24"/>
        </w:rPr>
        <w:t xml:space="preserve"> hourly wage for all occupations is $2</w:t>
      </w:r>
      <w:r w:rsidR="009239FE">
        <w:rPr>
          <w:rFonts w:ascii="Times New Roman" w:eastAsia="Calibri" w:hAnsi="Times New Roman" w:cs="Times New Roman"/>
          <w:sz w:val="24"/>
        </w:rPr>
        <w:t>3</w:t>
      </w:r>
      <w:r w:rsidRPr="002519D8">
        <w:rPr>
          <w:rFonts w:ascii="Times New Roman" w:eastAsia="Calibri" w:hAnsi="Times New Roman" w:cs="Times New Roman"/>
          <w:sz w:val="24"/>
        </w:rPr>
        <w:t>.</w:t>
      </w:r>
      <w:r w:rsidR="009239FE">
        <w:rPr>
          <w:rFonts w:ascii="Times New Roman" w:eastAsia="Calibri" w:hAnsi="Times New Roman" w:cs="Times New Roman"/>
          <w:sz w:val="24"/>
        </w:rPr>
        <w:t>11</w:t>
      </w:r>
      <w:r w:rsidRPr="002519D8">
        <w:rPr>
          <w:rFonts w:ascii="Times New Roman" w:eastAsia="Calibri" w:hAnsi="Times New Roman" w:cs="Times New Roman"/>
          <w:sz w:val="24"/>
        </w:rPr>
        <w:t xml:space="preserve">. This has been used to calculate cost of participation for the </w:t>
      </w:r>
      <w:r w:rsidRPr="002519D8">
        <w:rPr>
          <w:rFonts w:ascii="Times New Roman" w:eastAsia="Calibri" w:hAnsi="Times New Roman" w:cs="Times New Roman"/>
          <w:sz w:val="24"/>
        </w:rPr>
        <w:t>general public</w:t>
      </w:r>
      <w:r w:rsidRPr="002519D8">
        <w:rPr>
          <w:rFonts w:ascii="Times New Roman" w:eastAsia="Calibri" w:hAnsi="Times New Roman" w:cs="Times New Roman"/>
          <w:sz w:val="24"/>
        </w:rPr>
        <w:t xml:space="preserve"> audience.</w:t>
      </w:r>
      <w:r w:rsidR="00AF655A">
        <w:rPr>
          <w:rFonts w:ascii="Times New Roman" w:eastAsia="Calibri" w:hAnsi="Times New Roman" w:cs="Times New Roman"/>
          <w:sz w:val="24"/>
        </w:rPr>
        <w:t xml:space="preserve"> </w:t>
      </w:r>
    </w:p>
    <w:p w:rsidR="00037169" w:rsidP="00264899" w14:paraId="4BC1C211" w14:textId="77777777">
      <w:pPr>
        <w:spacing w:after="0" w:line="240" w:lineRule="auto"/>
        <w:jc w:val="both"/>
        <w:rPr>
          <w:rFonts w:ascii="Times New Roman" w:eastAsia="Calibri" w:hAnsi="Times New Roman" w:cs="Times New Roman"/>
          <w:sz w:val="24"/>
        </w:rPr>
      </w:pPr>
    </w:p>
    <w:p w:rsidR="00E079D9" w:rsidRPr="00E079D9" w:rsidP="00E079D9" w14:paraId="529B4C50" w14:textId="416253E5">
      <w:pPr>
        <w:spacing w:after="0" w:line="240" w:lineRule="auto"/>
        <w:jc w:val="both"/>
        <w:rPr>
          <w:rFonts w:ascii="Calibri" w:eastAsia="Times New Roman" w:hAnsi="Calibri" w:cs="Calibri"/>
          <w:color w:val="000000"/>
          <w:szCs w:val="22"/>
        </w:rPr>
      </w:pPr>
      <w:r w:rsidRPr="002519D8">
        <w:rPr>
          <w:rFonts w:ascii="Times New Roman" w:eastAsia="Calibri" w:hAnsi="Times New Roman" w:cs="Times New Roman"/>
          <w:sz w:val="24"/>
        </w:rPr>
        <w:t xml:space="preserve">The total estimated cost burden is </w:t>
      </w:r>
      <w:r w:rsidRPr="00E079D9">
        <w:rPr>
          <w:rFonts w:ascii="Times New Roman" w:eastAsia="Calibri" w:hAnsi="Times New Roman" w:cs="Times New Roman"/>
          <w:sz w:val="24"/>
        </w:rPr>
        <w:t>$</w:t>
      </w:r>
      <w:r w:rsidR="009239FE">
        <w:rPr>
          <w:rFonts w:ascii="Times New Roman" w:eastAsia="Calibri" w:hAnsi="Times New Roman" w:cs="Times New Roman"/>
          <w:sz w:val="24"/>
        </w:rPr>
        <w:t>1,294</w:t>
      </w:r>
      <w:r w:rsidR="00F45476">
        <w:rPr>
          <w:rFonts w:ascii="Times New Roman" w:eastAsia="Calibri" w:hAnsi="Times New Roman" w:cs="Times New Roman"/>
          <w:sz w:val="24"/>
        </w:rPr>
        <w:t>.</w:t>
      </w:r>
      <w:r w:rsidR="009239FE">
        <w:rPr>
          <w:rFonts w:ascii="Times New Roman" w:eastAsia="Calibri" w:hAnsi="Times New Roman" w:cs="Times New Roman"/>
          <w:sz w:val="24"/>
        </w:rPr>
        <w:t>16</w:t>
      </w:r>
      <w:r>
        <w:rPr>
          <w:rFonts w:ascii="Times New Roman" w:eastAsia="Calibri" w:hAnsi="Times New Roman" w:cs="Times New Roman"/>
          <w:sz w:val="24"/>
        </w:rPr>
        <w:t>.</w:t>
      </w:r>
      <w:r w:rsidRPr="00E079D9">
        <w:rPr>
          <w:rFonts w:ascii="Calibri" w:eastAsia="Times New Roman" w:hAnsi="Calibri" w:cs="Calibri"/>
          <w:color w:val="000000"/>
          <w:szCs w:val="22"/>
        </w:rPr>
        <w:t xml:space="preserve"> </w:t>
      </w:r>
    </w:p>
    <w:p w:rsidR="00CD1413" w:rsidP="00264899" w14:paraId="7D8E8560" w14:textId="442D24AA">
      <w:pPr>
        <w:spacing w:after="0" w:line="240" w:lineRule="auto"/>
        <w:jc w:val="both"/>
        <w:rPr>
          <w:rFonts w:ascii="Times New Roman" w:eastAsia="Calibri" w:hAnsi="Times New Roman" w:cs="Times New Roman"/>
          <w:sz w:val="24"/>
        </w:rPr>
      </w:pPr>
    </w:p>
    <w:p w:rsidR="00CD1413" w:rsidP="00264899" w14:paraId="12E46DF8" w14:textId="2AD57026">
      <w:pPr>
        <w:spacing w:after="0" w:line="240" w:lineRule="auto"/>
        <w:jc w:val="both"/>
        <w:rPr>
          <w:rFonts w:ascii="Times New Roman" w:eastAsia="Calibri" w:hAnsi="Times New Roman" w:cs="Times New Roman"/>
          <w:i/>
          <w:sz w:val="24"/>
        </w:rPr>
      </w:pPr>
      <w:r w:rsidRPr="009F5199">
        <w:rPr>
          <w:rFonts w:ascii="Times New Roman" w:eastAsia="Calibri" w:hAnsi="Times New Roman" w:cs="Times New Roman"/>
          <w:i/>
          <w:sz w:val="24"/>
        </w:rPr>
        <w:t>Table 2.</w:t>
      </w:r>
      <w:r w:rsidR="009F5199">
        <w:rPr>
          <w:rFonts w:ascii="Times New Roman" w:eastAsia="Calibri" w:hAnsi="Times New Roman" w:cs="Times New Roman"/>
          <w:i/>
          <w:sz w:val="24"/>
        </w:rPr>
        <w:t xml:space="preserve"> Cost burden associated with information collection</w:t>
      </w:r>
    </w:p>
    <w:p w:rsidR="00AA7017" w:rsidP="00AA7017" w14:paraId="12135935" w14:textId="24BE1675">
      <w:bookmarkStart w:id="29" w:name="_Toc478383008"/>
    </w:p>
    <w:tbl>
      <w:tblPr>
        <w:tblStyle w:val="TableGrid1"/>
        <w:tblW w:w="9488" w:type="dxa"/>
        <w:tblLayout w:type="fixed"/>
        <w:tblLook w:val="04A0"/>
      </w:tblPr>
      <w:tblGrid>
        <w:gridCol w:w="2304"/>
        <w:gridCol w:w="3312"/>
        <w:gridCol w:w="1082"/>
        <w:gridCol w:w="1253"/>
        <w:gridCol w:w="1537"/>
      </w:tblGrid>
      <w:tr w14:paraId="5C4B334A" w14:textId="77777777" w:rsidTr="00DB7575">
        <w:tblPrEx>
          <w:tblW w:w="9488" w:type="dxa"/>
          <w:tblLayout w:type="fixed"/>
          <w:tblLook w:val="04A0"/>
        </w:tblPrEx>
        <w:trPr>
          <w:trHeight w:val="1133"/>
        </w:trPr>
        <w:tc>
          <w:tcPr>
            <w:tcW w:w="2304" w:type="dxa"/>
            <w:vAlign w:val="center"/>
          </w:tcPr>
          <w:p w:rsidR="00AA7017" w:rsidRPr="00AA7017" w:rsidP="00DB7575" w14:paraId="5CE58488" w14:textId="77777777">
            <w:pPr>
              <w:spacing w:after="0" w:line="240" w:lineRule="auto"/>
              <w:rPr>
                <w:rFonts w:ascii="Times New Roman" w:eastAsia="Times New Roman" w:hAnsi="Times New Roman" w:cs="Times New Roman"/>
                <w:sz w:val="24"/>
              </w:rPr>
            </w:pPr>
            <w:r w:rsidRPr="00AA7017">
              <w:rPr>
                <w:rFonts w:ascii="Times New Roman" w:eastAsia="Times New Roman" w:hAnsi="Times New Roman" w:cs="Times New Roman"/>
                <w:sz w:val="24"/>
              </w:rPr>
              <w:t>Form Name</w:t>
            </w:r>
          </w:p>
        </w:tc>
        <w:tc>
          <w:tcPr>
            <w:tcW w:w="3312" w:type="dxa"/>
            <w:vAlign w:val="center"/>
          </w:tcPr>
          <w:p w:rsidR="00AA7017" w:rsidRPr="00AA7017" w:rsidP="00DB7575" w14:paraId="6C1A44F9" w14:textId="77777777">
            <w:pPr>
              <w:spacing w:after="0" w:line="240" w:lineRule="auto"/>
              <w:rPr>
                <w:rFonts w:ascii="Times New Roman" w:eastAsia="Times New Roman" w:hAnsi="Times New Roman" w:cs="Times New Roman"/>
                <w:sz w:val="24"/>
              </w:rPr>
            </w:pPr>
            <w:r w:rsidRPr="00AA7017">
              <w:rPr>
                <w:rFonts w:ascii="Times New Roman" w:eastAsia="Times New Roman" w:hAnsi="Times New Roman" w:cs="Times New Roman"/>
                <w:sz w:val="24"/>
              </w:rPr>
              <w:t>Type of Respondent</w:t>
            </w:r>
          </w:p>
        </w:tc>
        <w:tc>
          <w:tcPr>
            <w:tcW w:w="1082" w:type="dxa"/>
            <w:vAlign w:val="center"/>
          </w:tcPr>
          <w:p w:rsidR="00AA7017" w:rsidRPr="00AA7017" w:rsidP="00DB7575" w14:paraId="46D4F00E" w14:textId="77777777">
            <w:pPr>
              <w:spacing w:after="0" w:line="240" w:lineRule="auto"/>
              <w:jc w:val="center"/>
              <w:rPr>
                <w:rFonts w:ascii="Times New Roman" w:eastAsia="Times New Roman" w:hAnsi="Times New Roman" w:cs="Times New Roman"/>
                <w:sz w:val="24"/>
              </w:rPr>
            </w:pPr>
            <w:r w:rsidRPr="00AA7017">
              <w:rPr>
                <w:rFonts w:ascii="Times New Roman" w:eastAsia="Times New Roman" w:hAnsi="Times New Roman" w:cs="Times New Roman"/>
                <w:sz w:val="24"/>
              </w:rPr>
              <w:t>Total Burden Hours</w:t>
            </w:r>
          </w:p>
        </w:tc>
        <w:tc>
          <w:tcPr>
            <w:tcW w:w="1253" w:type="dxa"/>
            <w:vAlign w:val="center"/>
          </w:tcPr>
          <w:p w:rsidR="00AA7017" w:rsidRPr="00AA7017" w:rsidP="00DB7575" w14:paraId="720A1CA1" w14:textId="77777777">
            <w:pPr>
              <w:spacing w:after="0" w:line="240" w:lineRule="auto"/>
              <w:jc w:val="center"/>
              <w:rPr>
                <w:rFonts w:ascii="Times New Roman" w:eastAsia="Times New Roman" w:hAnsi="Times New Roman" w:cs="Times New Roman"/>
                <w:sz w:val="24"/>
              </w:rPr>
            </w:pPr>
            <w:r w:rsidRPr="00AA7017">
              <w:rPr>
                <w:rFonts w:ascii="Times New Roman" w:eastAsia="Times New Roman" w:hAnsi="Times New Roman" w:cs="Times New Roman"/>
                <w:sz w:val="24"/>
              </w:rPr>
              <w:t>Hourly Wage Rate</w:t>
            </w:r>
          </w:p>
        </w:tc>
        <w:tc>
          <w:tcPr>
            <w:tcW w:w="1537" w:type="dxa"/>
            <w:vAlign w:val="center"/>
          </w:tcPr>
          <w:p w:rsidR="00AA7017" w:rsidRPr="00AA7017" w:rsidP="00DB7575" w14:paraId="08F93AA3" w14:textId="4E8589C4">
            <w:pPr>
              <w:spacing w:after="0" w:line="240" w:lineRule="auto"/>
              <w:jc w:val="center"/>
              <w:rPr>
                <w:rFonts w:ascii="Times New Roman" w:eastAsia="Times New Roman" w:hAnsi="Times New Roman" w:cs="Times New Roman"/>
                <w:sz w:val="24"/>
              </w:rPr>
            </w:pPr>
            <w:r w:rsidRPr="00AA7017">
              <w:rPr>
                <w:rFonts w:ascii="Times New Roman" w:eastAsia="Times New Roman" w:hAnsi="Times New Roman" w:cs="Times New Roman"/>
                <w:sz w:val="24"/>
              </w:rPr>
              <w:t>Total Respondent Costs</w:t>
            </w:r>
          </w:p>
        </w:tc>
      </w:tr>
      <w:tr w14:paraId="3D8B2C20" w14:textId="77777777" w:rsidTr="009239FE">
        <w:tblPrEx>
          <w:tblW w:w="9488" w:type="dxa"/>
          <w:tblLayout w:type="fixed"/>
          <w:tblLook w:val="04A0"/>
        </w:tblPrEx>
        <w:trPr>
          <w:trHeight w:val="20"/>
        </w:trPr>
        <w:tc>
          <w:tcPr>
            <w:tcW w:w="2304" w:type="dxa"/>
            <w:vAlign w:val="center"/>
          </w:tcPr>
          <w:p w:rsidR="009239FE" w:rsidP="009239FE" w14:paraId="1779D6DE"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Focus Group Screener</w:t>
            </w:r>
          </w:p>
          <w:p w:rsidR="007F54AD" w:rsidP="009239FE" w14:paraId="301BF0E2" w14:textId="77777777">
            <w:pPr>
              <w:spacing w:after="0" w:line="240" w:lineRule="auto"/>
              <w:rPr>
                <w:rFonts w:ascii="Times New Roman" w:eastAsia="Calibri" w:hAnsi="Times New Roman" w:cs="Times New Roman"/>
                <w:sz w:val="24"/>
              </w:rPr>
            </w:pPr>
          </w:p>
          <w:p w:rsidR="007F54AD" w:rsidRPr="00AA7017" w:rsidP="009239FE" w14:paraId="4BFB80F0" w14:textId="34D766D9">
            <w:pPr>
              <w:spacing w:after="0" w:line="240" w:lineRule="auto"/>
              <w:rPr>
                <w:rFonts w:ascii="Times New Roman" w:eastAsia="Calibri" w:hAnsi="Times New Roman" w:cs="Times New Roman"/>
                <w:sz w:val="24"/>
              </w:rPr>
            </w:pPr>
            <w:r>
              <w:rPr>
                <w:rFonts w:ascii="Times New Roman" w:eastAsia="Calibri" w:hAnsi="Times New Roman" w:cs="Times New Roman"/>
                <w:sz w:val="24"/>
              </w:rPr>
              <w:t>(Attachment 1)</w:t>
            </w:r>
          </w:p>
        </w:tc>
        <w:tc>
          <w:tcPr>
            <w:tcW w:w="3312" w:type="dxa"/>
            <w:vAlign w:val="center"/>
          </w:tcPr>
          <w:p w:rsidR="009239FE" w:rsidRPr="00AA7017" w:rsidP="009239FE" w14:paraId="0A8E55FA" w14:textId="67DE4192">
            <w:pPr>
              <w:spacing w:after="0" w:line="240" w:lineRule="auto"/>
              <w:rPr>
                <w:rFonts w:ascii="Times New Roman" w:eastAsia="Calibri" w:hAnsi="Times New Roman" w:cs="Times New Roman"/>
                <w:sz w:val="24"/>
              </w:rPr>
            </w:pPr>
            <w:r w:rsidRPr="009239FE">
              <w:rPr>
                <w:rFonts w:ascii="Times New Roman" w:eastAsia="Calibri" w:hAnsi="Times New Roman" w:cs="Times New Roman"/>
                <w:sz w:val="24"/>
              </w:rPr>
              <w:t>Consumers (at-risk audiences)</w:t>
            </w:r>
          </w:p>
        </w:tc>
        <w:tc>
          <w:tcPr>
            <w:tcW w:w="1082" w:type="dxa"/>
            <w:vAlign w:val="center"/>
          </w:tcPr>
          <w:p w:rsidR="009239FE" w:rsidRPr="00AA7017" w:rsidP="009239FE" w14:paraId="118502AF" w14:textId="04B35B7A">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w:t>
            </w:r>
            <w:r>
              <w:rPr>
                <w:rFonts w:ascii="Times New Roman" w:eastAsia="Calibri" w:hAnsi="Times New Roman" w:cs="Times New Roman"/>
                <w:sz w:val="24"/>
              </w:rPr>
              <w:t>0</w:t>
            </w:r>
          </w:p>
        </w:tc>
        <w:tc>
          <w:tcPr>
            <w:tcW w:w="1253" w:type="dxa"/>
            <w:vAlign w:val="center"/>
          </w:tcPr>
          <w:p w:rsidR="009239FE" w:rsidRPr="00AA7017" w:rsidP="009239FE" w14:paraId="30B3F61F" w14:textId="03F494B5">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w:t>
            </w:r>
            <w:r>
              <w:rPr>
                <w:rFonts w:ascii="Times New Roman" w:eastAsia="Calibri" w:hAnsi="Times New Roman" w:cs="Times New Roman"/>
                <w:sz w:val="24"/>
              </w:rPr>
              <w:t>3</w:t>
            </w:r>
            <w:r w:rsidRPr="00AA7017">
              <w:rPr>
                <w:rFonts w:ascii="Times New Roman" w:eastAsia="Calibri" w:hAnsi="Times New Roman" w:cs="Times New Roman"/>
                <w:sz w:val="24"/>
              </w:rPr>
              <w:t>.</w:t>
            </w:r>
            <w:r>
              <w:rPr>
                <w:rFonts w:ascii="Times New Roman" w:eastAsia="Calibri" w:hAnsi="Times New Roman" w:cs="Times New Roman"/>
                <w:sz w:val="24"/>
              </w:rPr>
              <w:t>11</w:t>
            </w:r>
          </w:p>
        </w:tc>
        <w:tc>
          <w:tcPr>
            <w:tcW w:w="1537" w:type="dxa"/>
            <w:vAlign w:val="center"/>
          </w:tcPr>
          <w:p w:rsidR="009239FE" w:rsidRPr="00AA7017" w:rsidP="009239FE" w14:paraId="2ABD5C50" w14:textId="0E64CE8E">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w:t>
            </w:r>
            <w:r>
              <w:rPr>
                <w:rFonts w:ascii="Times New Roman" w:eastAsia="Calibri" w:hAnsi="Times New Roman" w:cs="Times New Roman"/>
                <w:sz w:val="24"/>
              </w:rPr>
              <w:t>462.20</w:t>
            </w:r>
          </w:p>
        </w:tc>
      </w:tr>
      <w:tr w14:paraId="2C5592E9" w14:textId="77777777" w:rsidTr="009239FE">
        <w:tblPrEx>
          <w:tblW w:w="9488" w:type="dxa"/>
          <w:tblLayout w:type="fixed"/>
          <w:tblLook w:val="04A0"/>
        </w:tblPrEx>
        <w:trPr>
          <w:trHeight w:val="20"/>
        </w:trPr>
        <w:tc>
          <w:tcPr>
            <w:tcW w:w="2304" w:type="dxa"/>
            <w:vAlign w:val="center"/>
          </w:tcPr>
          <w:p w:rsidR="009239FE" w:rsidP="009239FE" w14:paraId="1F28A7E9"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Focus Group Discussion Guide</w:t>
            </w:r>
          </w:p>
          <w:p w:rsidR="007F54AD" w:rsidP="009239FE" w14:paraId="5A782E05" w14:textId="77777777">
            <w:pPr>
              <w:spacing w:after="0" w:line="240" w:lineRule="auto"/>
              <w:rPr>
                <w:rFonts w:ascii="Times New Roman" w:eastAsia="Calibri" w:hAnsi="Times New Roman" w:cs="Times New Roman"/>
                <w:sz w:val="24"/>
              </w:rPr>
            </w:pPr>
          </w:p>
          <w:p w:rsidR="007F54AD" w:rsidRPr="00AA7017" w:rsidP="009239FE" w14:paraId="53E5D5D5" w14:textId="6B696AAA">
            <w:pPr>
              <w:spacing w:after="0" w:line="240" w:lineRule="auto"/>
              <w:rPr>
                <w:rFonts w:ascii="Times New Roman" w:eastAsia="Calibri" w:hAnsi="Times New Roman" w:cs="Times New Roman"/>
                <w:sz w:val="24"/>
              </w:rPr>
            </w:pPr>
            <w:r>
              <w:rPr>
                <w:rFonts w:ascii="Times New Roman" w:eastAsia="Calibri" w:hAnsi="Times New Roman" w:cs="Times New Roman"/>
                <w:sz w:val="24"/>
              </w:rPr>
              <w:t>(Attachment 3)</w:t>
            </w:r>
          </w:p>
          <w:p w:rsidR="009239FE" w:rsidP="009239FE" w14:paraId="43E10F6A" w14:textId="77777777">
            <w:pPr>
              <w:spacing w:after="0" w:line="240" w:lineRule="auto"/>
              <w:rPr>
                <w:rFonts w:ascii="Times New Roman" w:eastAsia="Calibri" w:hAnsi="Times New Roman" w:cs="Times New Roman"/>
                <w:i/>
                <w:iCs/>
                <w:sz w:val="24"/>
              </w:rPr>
            </w:pPr>
          </w:p>
          <w:p w:rsidR="007F54AD" w:rsidRPr="00AA7017" w:rsidP="009239FE" w14:paraId="75BE58C7" w14:textId="77777777">
            <w:pPr>
              <w:spacing w:after="0" w:line="240" w:lineRule="auto"/>
              <w:rPr>
                <w:rFonts w:ascii="Times New Roman" w:eastAsia="Calibri" w:hAnsi="Times New Roman" w:cs="Times New Roman"/>
                <w:i/>
                <w:iCs/>
                <w:sz w:val="24"/>
              </w:rPr>
            </w:pPr>
          </w:p>
        </w:tc>
        <w:tc>
          <w:tcPr>
            <w:tcW w:w="3312" w:type="dxa"/>
            <w:vAlign w:val="center"/>
          </w:tcPr>
          <w:p w:rsidR="009239FE" w:rsidRPr="00AA7017" w:rsidP="009239FE" w14:paraId="2260C0E8" w14:textId="44783B49">
            <w:pPr>
              <w:spacing w:after="0" w:line="240" w:lineRule="auto"/>
              <w:rPr>
                <w:rFonts w:ascii="Times New Roman" w:eastAsia="Calibri" w:hAnsi="Times New Roman" w:cs="Times New Roman"/>
                <w:sz w:val="24"/>
              </w:rPr>
            </w:pPr>
            <w:r w:rsidRPr="009239FE">
              <w:rPr>
                <w:rFonts w:ascii="Times New Roman" w:eastAsia="Calibri" w:hAnsi="Times New Roman" w:cs="Times New Roman"/>
                <w:sz w:val="24"/>
              </w:rPr>
              <w:t>Consumers (at-risk audiences)</w:t>
            </w:r>
          </w:p>
        </w:tc>
        <w:tc>
          <w:tcPr>
            <w:tcW w:w="1082" w:type="dxa"/>
            <w:vAlign w:val="center"/>
          </w:tcPr>
          <w:p w:rsidR="009239FE" w:rsidRPr="00AA7017" w:rsidP="009239FE" w14:paraId="74D54C6F" w14:textId="750C9F68">
            <w:pPr>
              <w:spacing w:after="0" w:line="240" w:lineRule="auto"/>
              <w:rPr>
                <w:rFonts w:ascii="Times New Roman" w:eastAsia="Calibri" w:hAnsi="Times New Roman" w:cs="Times New Roman"/>
                <w:sz w:val="24"/>
              </w:rPr>
            </w:pPr>
            <w:r>
              <w:rPr>
                <w:rFonts w:ascii="Times New Roman" w:eastAsia="Calibri" w:hAnsi="Times New Roman" w:cs="Times New Roman"/>
                <w:sz w:val="24"/>
              </w:rPr>
              <w:t>36</w:t>
            </w:r>
          </w:p>
        </w:tc>
        <w:tc>
          <w:tcPr>
            <w:tcW w:w="1253" w:type="dxa"/>
            <w:vAlign w:val="center"/>
          </w:tcPr>
          <w:p w:rsidR="009239FE" w:rsidRPr="00AA7017" w:rsidP="009239FE" w14:paraId="4D191A18" w14:textId="0C8F21DC">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w:t>
            </w:r>
            <w:r>
              <w:rPr>
                <w:rFonts w:ascii="Times New Roman" w:eastAsia="Calibri" w:hAnsi="Times New Roman" w:cs="Times New Roman"/>
                <w:sz w:val="24"/>
              </w:rPr>
              <w:t>3</w:t>
            </w:r>
            <w:r w:rsidRPr="00AA7017">
              <w:rPr>
                <w:rFonts w:ascii="Times New Roman" w:eastAsia="Calibri" w:hAnsi="Times New Roman" w:cs="Times New Roman"/>
                <w:sz w:val="24"/>
              </w:rPr>
              <w:t>.</w:t>
            </w:r>
            <w:r>
              <w:rPr>
                <w:rFonts w:ascii="Times New Roman" w:eastAsia="Calibri" w:hAnsi="Times New Roman" w:cs="Times New Roman"/>
                <w:sz w:val="24"/>
              </w:rPr>
              <w:t>11</w:t>
            </w:r>
          </w:p>
        </w:tc>
        <w:tc>
          <w:tcPr>
            <w:tcW w:w="1537" w:type="dxa"/>
            <w:vAlign w:val="center"/>
          </w:tcPr>
          <w:p w:rsidR="009239FE" w:rsidRPr="00AA7017" w:rsidP="009239FE" w14:paraId="215DF390" w14:textId="6B07C640">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w:t>
            </w:r>
            <w:r>
              <w:rPr>
                <w:rFonts w:ascii="Times New Roman" w:eastAsia="Calibri" w:hAnsi="Times New Roman" w:cs="Times New Roman"/>
                <w:sz w:val="24"/>
              </w:rPr>
              <w:t>831.96</w:t>
            </w:r>
          </w:p>
        </w:tc>
      </w:tr>
      <w:tr w14:paraId="144A7DCC" w14:textId="77777777" w:rsidTr="004663D2">
        <w:tblPrEx>
          <w:tblW w:w="9488" w:type="dxa"/>
          <w:tblLayout w:type="fixed"/>
          <w:tblLook w:val="04A0"/>
        </w:tblPrEx>
        <w:trPr>
          <w:trHeight w:val="20"/>
        </w:trPr>
        <w:tc>
          <w:tcPr>
            <w:tcW w:w="7951" w:type="dxa"/>
            <w:gridSpan w:val="4"/>
            <w:vAlign w:val="center"/>
          </w:tcPr>
          <w:p w:rsidR="00DB7575" w:rsidRPr="00AA7017" w:rsidP="00DB7575" w14:paraId="72A7E276" w14:textId="39F78924">
            <w:pPr>
              <w:spacing w:after="0" w:line="240" w:lineRule="auto"/>
              <w:rPr>
                <w:rFonts w:ascii="Times New Roman" w:eastAsia="Calibri" w:hAnsi="Times New Roman" w:cs="Times New Roman"/>
                <w:sz w:val="24"/>
              </w:rPr>
            </w:pPr>
            <w:r>
              <w:rPr>
                <w:rFonts w:ascii="Times New Roman" w:eastAsia="Calibri" w:hAnsi="Times New Roman" w:cs="Times New Roman"/>
                <w:sz w:val="24"/>
              </w:rPr>
              <w:t>Total</w:t>
            </w:r>
          </w:p>
        </w:tc>
        <w:tc>
          <w:tcPr>
            <w:tcW w:w="1537" w:type="dxa"/>
            <w:vAlign w:val="center"/>
          </w:tcPr>
          <w:p w:rsidR="00DB7575" w:rsidRPr="00AA7017" w:rsidP="00DB7575" w14:paraId="2DA7AAA6" w14:textId="6F3DF419">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w:t>
            </w:r>
            <w:r w:rsidR="009239FE">
              <w:rPr>
                <w:rFonts w:ascii="Times New Roman" w:eastAsia="Calibri" w:hAnsi="Times New Roman" w:cs="Times New Roman"/>
                <w:sz w:val="24"/>
              </w:rPr>
              <w:t>1,294.16</w:t>
            </w:r>
          </w:p>
        </w:tc>
      </w:tr>
    </w:tbl>
    <w:p w:rsidR="00DB7575" w:rsidP="00DB7575" w14:paraId="1F19F057" w14:textId="77777777">
      <w:pPr>
        <w:pStyle w:val="Heading1"/>
        <w:numPr>
          <w:ilvl w:val="0"/>
          <w:numId w:val="0"/>
        </w:numPr>
        <w:spacing w:before="0" w:after="0"/>
        <w:ind w:left="360"/>
      </w:pPr>
      <w:bookmarkStart w:id="30" w:name="_Toc513026945"/>
    </w:p>
    <w:p w:rsidR="004F0A7F" w:rsidRPr="00144D4A" w:rsidP="00264899" w14:paraId="5F9A4720" w14:textId="6854FA79">
      <w:pPr>
        <w:pStyle w:val="Heading1"/>
        <w:spacing w:before="0" w:after="0"/>
      </w:pPr>
      <w:r w:rsidRPr="00144D4A">
        <w:t xml:space="preserve">Estimates of </w:t>
      </w:r>
      <w:r w:rsidRPr="00144D4A">
        <w:t>Other Total Annual Cost Burden to Respondents or Record Keepers</w:t>
      </w:r>
      <w:bookmarkEnd w:id="29"/>
      <w:bookmarkEnd w:id="30"/>
    </w:p>
    <w:p w:rsidR="00C21BB5" w:rsidP="00264899" w14:paraId="0B68D010" w14:textId="253D949E">
      <w:pPr>
        <w:spacing w:after="0" w:line="240" w:lineRule="auto"/>
        <w:jc w:val="both"/>
        <w:rPr>
          <w:rFonts w:ascii="Times New Roman" w:hAnsi="Times New Roman" w:cs="Times New Roman"/>
          <w:sz w:val="24"/>
        </w:rPr>
      </w:pPr>
      <w:r w:rsidRPr="00144D4A">
        <w:rPr>
          <w:rFonts w:ascii="Times New Roman" w:hAnsi="Times New Roman" w:cs="Times New Roman"/>
          <w:sz w:val="24"/>
        </w:rPr>
        <w:t>There will be no direct costs to the respondents other than their time to participate in each information collection.</w:t>
      </w:r>
      <w:r w:rsidRPr="00C21BB5">
        <w:rPr>
          <w:rFonts w:ascii="Times New Roman" w:hAnsi="Times New Roman" w:cs="Times New Roman"/>
          <w:sz w:val="24"/>
        </w:rPr>
        <w:t xml:space="preserve">  </w:t>
      </w:r>
    </w:p>
    <w:p w:rsidR="00CD1413" w:rsidRPr="004028A0" w:rsidP="00264899" w14:paraId="467B47CA" w14:textId="77777777">
      <w:pPr>
        <w:spacing w:after="0" w:line="240" w:lineRule="auto"/>
        <w:jc w:val="both"/>
        <w:rPr>
          <w:rFonts w:ascii="Times New Roman" w:hAnsi="Times New Roman" w:cs="Times New Roman"/>
          <w:sz w:val="24"/>
        </w:rPr>
      </w:pPr>
    </w:p>
    <w:p w:rsidR="00C21BB5" w:rsidP="00264899" w14:paraId="2DA47AC3" w14:textId="57719AEE">
      <w:pPr>
        <w:pStyle w:val="Heading1"/>
        <w:spacing w:before="0" w:after="0"/>
      </w:pPr>
      <w:bookmarkStart w:id="31" w:name="_Toc513026946"/>
      <w:r w:rsidRPr="004028A0">
        <w:t>Annualized Cost to the Government</w:t>
      </w:r>
      <w:bookmarkEnd w:id="31"/>
    </w:p>
    <w:p w:rsidR="00576597" w:rsidP="00576597" w14:paraId="033B1839" w14:textId="1F46C50B">
      <w:pPr>
        <w:spacing w:after="0" w:line="240" w:lineRule="auto"/>
        <w:jc w:val="both"/>
        <w:rPr>
          <w:rFonts w:ascii="Times New Roman" w:hAnsi="Times New Roman" w:cs="Times New Roman"/>
          <w:sz w:val="24"/>
        </w:rPr>
      </w:pPr>
      <w:r w:rsidRPr="00E97528">
        <w:rPr>
          <w:rFonts w:ascii="Times New Roman" w:hAnsi="Times New Roman" w:cs="Times New Roman"/>
          <w:sz w:val="24"/>
        </w:rPr>
        <w:t xml:space="preserve">The annualized cost to the Federal Government to collect this </w:t>
      </w:r>
      <w:r w:rsidRPr="003960BA">
        <w:rPr>
          <w:rFonts w:ascii="Times New Roman" w:hAnsi="Times New Roman" w:cs="Times New Roman"/>
          <w:sz w:val="24"/>
        </w:rPr>
        <w:t xml:space="preserve">information is </w:t>
      </w:r>
      <w:r w:rsidRPr="002651AF" w:rsidR="002651AF">
        <w:rPr>
          <w:rFonts w:ascii="Times New Roman" w:hAnsi="Times New Roman" w:cs="Times New Roman"/>
          <w:color w:val="000000"/>
          <w:sz w:val="24"/>
        </w:rPr>
        <w:t>$</w:t>
      </w:r>
      <w:r w:rsidR="009A0488">
        <w:rPr>
          <w:rFonts w:ascii="Times New Roman" w:hAnsi="Times New Roman" w:cs="Times New Roman"/>
          <w:color w:val="000000"/>
          <w:sz w:val="24"/>
        </w:rPr>
        <w:t>32,409.44</w:t>
      </w:r>
      <w:r w:rsidRPr="003960BA">
        <w:rPr>
          <w:rFonts w:ascii="Times New Roman" w:hAnsi="Times New Roman" w:cs="Times New Roman"/>
          <w:sz w:val="24"/>
        </w:rPr>
        <w:t>. Table 3 below describes the cost in more detail.</w:t>
      </w:r>
      <w:r w:rsidRPr="00576597">
        <w:rPr>
          <w:rFonts w:ascii="Times New Roman" w:hAnsi="Times New Roman" w:cs="Times New Roman"/>
          <w:sz w:val="24"/>
        </w:rPr>
        <w:t xml:space="preserve"> </w:t>
      </w:r>
    </w:p>
    <w:p w:rsidR="00451E10" w:rsidP="00576597" w14:paraId="07B7E8CC" w14:textId="77777777">
      <w:pPr>
        <w:spacing w:after="0" w:line="240" w:lineRule="auto"/>
        <w:jc w:val="both"/>
        <w:rPr>
          <w:rFonts w:ascii="Times New Roman" w:hAnsi="Times New Roman" w:cs="Times New Roman"/>
          <w:sz w:val="24"/>
        </w:rPr>
      </w:pPr>
    </w:p>
    <w:p w:rsidR="003A40FB" w:rsidP="00576597" w14:paraId="1CE1F26F" w14:textId="7109B8E0">
      <w:pPr>
        <w:spacing w:after="0" w:line="240" w:lineRule="auto"/>
        <w:jc w:val="both"/>
        <w:rPr>
          <w:rFonts w:ascii="Times New Roman" w:hAnsi="Times New Roman" w:cs="Times New Roman"/>
          <w:sz w:val="24"/>
        </w:rPr>
      </w:pPr>
      <w:r>
        <w:rPr>
          <w:rFonts w:ascii="Times New Roman" w:hAnsi="Times New Roman" w:cs="Times New Roman"/>
          <w:sz w:val="24"/>
        </w:rPr>
        <w:t xml:space="preserve">Recruiting and </w:t>
      </w:r>
      <w:r w:rsidR="00203B2A">
        <w:rPr>
          <w:rFonts w:ascii="Times New Roman" w:hAnsi="Times New Roman" w:cs="Times New Roman"/>
          <w:sz w:val="24"/>
        </w:rPr>
        <w:t xml:space="preserve">focus groups </w:t>
      </w:r>
      <w:r>
        <w:rPr>
          <w:rFonts w:ascii="Times New Roman" w:hAnsi="Times New Roman" w:cs="Times New Roman"/>
          <w:sz w:val="24"/>
        </w:rPr>
        <w:t>will be conducted by KRC Research, a contracted firm.</w:t>
      </w:r>
      <w:r w:rsidR="003A3FEA">
        <w:rPr>
          <w:rFonts w:ascii="Times New Roman" w:hAnsi="Times New Roman" w:cs="Times New Roman"/>
          <w:sz w:val="24"/>
        </w:rPr>
        <w:t xml:space="preserve"> </w:t>
      </w:r>
      <w:r w:rsidR="005553CD">
        <w:rPr>
          <w:rFonts w:ascii="Times New Roman" w:hAnsi="Times New Roman" w:cs="Times New Roman"/>
          <w:sz w:val="24"/>
        </w:rPr>
        <w:t xml:space="preserve">KRC’s work includes recruitment, screening, scheduling, management of consent forms, conducting </w:t>
      </w:r>
      <w:r w:rsidR="00E224B2">
        <w:rPr>
          <w:rFonts w:ascii="Times New Roman" w:hAnsi="Times New Roman" w:cs="Times New Roman"/>
          <w:sz w:val="24"/>
        </w:rPr>
        <w:t>focus groups</w:t>
      </w:r>
      <w:r w:rsidR="005553CD">
        <w:rPr>
          <w:rFonts w:ascii="Times New Roman" w:hAnsi="Times New Roman" w:cs="Times New Roman"/>
          <w:sz w:val="24"/>
        </w:rPr>
        <w:t>, transcription</w:t>
      </w:r>
      <w:r w:rsidR="00F0124C">
        <w:rPr>
          <w:rFonts w:ascii="Times New Roman" w:hAnsi="Times New Roman" w:cs="Times New Roman"/>
          <w:sz w:val="24"/>
        </w:rPr>
        <w:t xml:space="preserve"> and data cleaning, reporting, and presentation. </w:t>
      </w:r>
      <w:r w:rsidR="003A3FEA">
        <w:rPr>
          <w:rFonts w:ascii="Times New Roman" w:hAnsi="Times New Roman" w:cs="Times New Roman"/>
          <w:sz w:val="24"/>
        </w:rPr>
        <w:t xml:space="preserve">Contractor costs cover the work of an existing team working with NCEZID </w:t>
      </w:r>
      <w:r w:rsidR="00E224B2">
        <w:rPr>
          <w:rFonts w:ascii="Times New Roman" w:hAnsi="Times New Roman" w:cs="Times New Roman"/>
          <w:sz w:val="24"/>
        </w:rPr>
        <w:t xml:space="preserve">DVBD </w:t>
      </w:r>
      <w:r w:rsidR="003A3FEA">
        <w:rPr>
          <w:rFonts w:ascii="Times New Roman" w:hAnsi="Times New Roman" w:cs="Times New Roman"/>
          <w:sz w:val="24"/>
        </w:rPr>
        <w:t>on this and other communications initiatives</w:t>
      </w:r>
      <w:r w:rsidR="005553CD">
        <w:rPr>
          <w:rFonts w:ascii="Times New Roman" w:hAnsi="Times New Roman" w:cs="Times New Roman"/>
          <w:sz w:val="24"/>
        </w:rPr>
        <w:t xml:space="preserve"> and </w:t>
      </w:r>
      <w:r w:rsidR="00214AE0">
        <w:rPr>
          <w:rFonts w:ascii="Times New Roman" w:hAnsi="Times New Roman" w:cs="Times New Roman"/>
          <w:sz w:val="24"/>
        </w:rPr>
        <w:t xml:space="preserve">include </w:t>
      </w:r>
      <w:r w:rsidR="002855DE">
        <w:rPr>
          <w:rFonts w:ascii="Times New Roman" w:hAnsi="Times New Roman" w:cs="Times New Roman"/>
          <w:sz w:val="24"/>
        </w:rPr>
        <w:t>8</w:t>
      </w:r>
      <w:r w:rsidRPr="00493547" w:rsidR="002855DE">
        <w:rPr>
          <w:rFonts w:ascii="Times New Roman" w:hAnsi="Times New Roman" w:cs="Times New Roman"/>
          <w:sz w:val="24"/>
        </w:rPr>
        <w:t xml:space="preserve"> </w:t>
      </w:r>
      <w:r w:rsidRPr="00493547" w:rsidR="00214AE0">
        <w:rPr>
          <w:rFonts w:ascii="Times New Roman" w:hAnsi="Times New Roman" w:cs="Times New Roman"/>
          <w:sz w:val="24"/>
        </w:rPr>
        <w:t xml:space="preserve">hours of labor for a KRC Senior Vice President, </w:t>
      </w:r>
      <w:r w:rsidR="002855DE">
        <w:rPr>
          <w:rFonts w:ascii="Times New Roman" w:hAnsi="Times New Roman" w:cs="Times New Roman"/>
          <w:sz w:val="24"/>
        </w:rPr>
        <w:t>30</w:t>
      </w:r>
      <w:r w:rsidRPr="00493547" w:rsidR="002855DE">
        <w:rPr>
          <w:rFonts w:ascii="Times New Roman" w:hAnsi="Times New Roman" w:cs="Times New Roman"/>
          <w:sz w:val="24"/>
        </w:rPr>
        <w:t xml:space="preserve"> </w:t>
      </w:r>
      <w:r w:rsidR="002855DE">
        <w:rPr>
          <w:rFonts w:ascii="Times New Roman" w:hAnsi="Times New Roman" w:cs="Times New Roman"/>
          <w:sz w:val="24"/>
        </w:rPr>
        <w:t xml:space="preserve">combined </w:t>
      </w:r>
      <w:r w:rsidRPr="00493547" w:rsidR="00214AE0">
        <w:rPr>
          <w:rFonts w:ascii="Times New Roman" w:hAnsi="Times New Roman" w:cs="Times New Roman"/>
          <w:sz w:val="24"/>
        </w:rPr>
        <w:t>hours for a Vice President</w:t>
      </w:r>
      <w:r w:rsidR="002855DE">
        <w:rPr>
          <w:rFonts w:ascii="Times New Roman" w:hAnsi="Times New Roman" w:cs="Times New Roman"/>
          <w:sz w:val="24"/>
        </w:rPr>
        <w:t xml:space="preserve"> and Field Vice President (recruitment management tasks)</w:t>
      </w:r>
      <w:r w:rsidRPr="00493547" w:rsidR="00214AE0">
        <w:rPr>
          <w:rFonts w:ascii="Times New Roman" w:hAnsi="Times New Roman" w:cs="Times New Roman"/>
          <w:sz w:val="24"/>
        </w:rPr>
        <w:t xml:space="preserve">, </w:t>
      </w:r>
      <w:r w:rsidR="002855DE">
        <w:rPr>
          <w:rFonts w:ascii="Times New Roman" w:hAnsi="Times New Roman" w:cs="Times New Roman"/>
          <w:sz w:val="24"/>
        </w:rPr>
        <w:t xml:space="preserve">27.5 hours for a </w:t>
      </w:r>
      <w:r w:rsidR="002855DE">
        <w:rPr>
          <w:rFonts w:ascii="Times New Roman" w:hAnsi="Times New Roman" w:cs="Times New Roman"/>
          <w:sz w:val="24"/>
        </w:rPr>
        <w:t>Director</w:t>
      </w:r>
      <w:r w:rsidR="002855DE">
        <w:rPr>
          <w:rFonts w:ascii="Times New Roman" w:hAnsi="Times New Roman" w:cs="Times New Roman"/>
          <w:sz w:val="24"/>
        </w:rPr>
        <w:t>, and 31.5</w:t>
      </w:r>
      <w:r w:rsidRPr="00493547" w:rsidR="002855DE">
        <w:rPr>
          <w:rFonts w:ascii="Times New Roman" w:hAnsi="Times New Roman" w:cs="Times New Roman"/>
          <w:sz w:val="24"/>
        </w:rPr>
        <w:t xml:space="preserve"> </w:t>
      </w:r>
      <w:r w:rsidRPr="00493547" w:rsidR="00214AE0">
        <w:rPr>
          <w:rFonts w:ascii="Times New Roman" w:hAnsi="Times New Roman" w:cs="Times New Roman"/>
          <w:sz w:val="24"/>
        </w:rPr>
        <w:t>hours for a</w:t>
      </w:r>
      <w:r w:rsidRPr="00493547" w:rsidR="005553CD">
        <w:rPr>
          <w:rFonts w:ascii="Times New Roman" w:hAnsi="Times New Roman" w:cs="Times New Roman"/>
          <w:sz w:val="24"/>
        </w:rPr>
        <w:t xml:space="preserve">n </w:t>
      </w:r>
      <w:r w:rsidRPr="00493547" w:rsidR="00214AE0">
        <w:rPr>
          <w:rFonts w:ascii="Times New Roman" w:hAnsi="Times New Roman" w:cs="Times New Roman"/>
          <w:sz w:val="24"/>
        </w:rPr>
        <w:t>Analyst</w:t>
      </w:r>
      <w:r w:rsidR="00214AE0">
        <w:rPr>
          <w:rFonts w:ascii="Times New Roman" w:hAnsi="Times New Roman" w:cs="Times New Roman"/>
          <w:sz w:val="24"/>
        </w:rPr>
        <w:t xml:space="preserve">. </w:t>
      </w:r>
      <w:r w:rsidR="002477DC">
        <w:rPr>
          <w:rFonts w:ascii="Times New Roman" w:hAnsi="Times New Roman" w:cs="Times New Roman"/>
          <w:sz w:val="24"/>
        </w:rPr>
        <w:t>Hours are tabulated based on existing contractor hourly rates.</w:t>
      </w:r>
      <w:r w:rsidR="00172F31">
        <w:rPr>
          <w:rFonts w:ascii="Times New Roman" w:hAnsi="Times New Roman" w:cs="Times New Roman"/>
          <w:sz w:val="24"/>
        </w:rPr>
        <w:t xml:space="preserve"> Contractor expenses are based on competitively bid prices for </w:t>
      </w:r>
      <w:r w:rsidR="00934D8D">
        <w:rPr>
          <w:rFonts w:ascii="Times New Roman" w:hAnsi="Times New Roman" w:cs="Times New Roman"/>
          <w:sz w:val="24"/>
        </w:rPr>
        <w:t>panel recruitment / screening and transcription, plus cost of incentives.</w:t>
      </w:r>
    </w:p>
    <w:p w:rsidR="002477DC" w:rsidP="00576597" w14:paraId="731CEF69" w14:textId="77777777">
      <w:pPr>
        <w:spacing w:after="0" w:line="240" w:lineRule="auto"/>
        <w:jc w:val="both"/>
        <w:rPr>
          <w:rFonts w:ascii="Times New Roman" w:hAnsi="Times New Roman" w:cs="Times New Roman"/>
          <w:sz w:val="24"/>
        </w:rPr>
      </w:pPr>
    </w:p>
    <w:p w:rsidR="00B031FE" w:rsidP="00264899" w14:paraId="61231DAF" w14:textId="78A348BB">
      <w:pPr>
        <w:spacing w:after="0" w:line="240" w:lineRule="auto"/>
        <w:jc w:val="both"/>
        <w:rPr>
          <w:rFonts w:ascii="Times New Roman" w:hAnsi="Times New Roman" w:cs="Times New Roman"/>
          <w:sz w:val="24"/>
        </w:rPr>
      </w:pPr>
      <w:r w:rsidRPr="008C5448">
        <w:rPr>
          <w:rFonts w:ascii="Times New Roman" w:hAnsi="Times New Roman" w:cs="Times New Roman"/>
          <w:sz w:val="24"/>
        </w:rPr>
        <w:t xml:space="preserve">Oversight and review </w:t>
      </w:r>
      <w:r w:rsidRPr="006303CD">
        <w:rPr>
          <w:rFonts w:ascii="Times New Roman" w:hAnsi="Times New Roman" w:cs="Times New Roman"/>
          <w:sz w:val="24"/>
        </w:rPr>
        <w:t xml:space="preserve">of all materials and reports will be conducted by </w:t>
      </w:r>
      <w:r w:rsidRPr="00390FDF" w:rsidR="006303CD">
        <w:rPr>
          <w:rFonts w:ascii="Times New Roman" w:hAnsi="Times New Roman" w:cs="Times New Roman"/>
          <w:sz w:val="24"/>
        </w:rPr>
        <w:t>two</w:t>
      </w:r>
      <w:r w:rsidRPr="006303CD">
        <w:rPr>
          <w:rFonts w:ascii="Times New Roman" w:hAnsi="Times New Roman" w:cs="Times New Roman"/>
          <w:sz w:val="24"/>
        </w:rPr>
        <w:t xml:space="preserve"> federal government employees who are co-leading the project</w:t>
      </w:r>
      <w:r w:rsidRPr="006303CD" w:rsidR="006303CD">
        <w:rPr>
          <w:rFonts w:ascii="Times New Roman" w:hAnsi="Times New Roman" w:cs="Times New Roman"/>
          <w:sz w:val="24"/>
        </w:rPr>
        <w:t xml:space="preserve">, </w:t>
      </w:r>
      <w:r w:rsidRPr="00AB00F1" w:rsidR="006303CD">
        <w:rPr>
          <w:rFonts w:ascii="Times New Roman" w:hAnsi="Times New Roman" w:cs="Times New Roman"/>
          <w:sz w:val="24"/>
        </w:rPr>
        <w:t xml:space="preserve">totaling an estimated </w:t>
      </w:r>
      <w:r w:rsidRPr="00AB00F1" w:rsidR="00390FDF">
        <w:rPr>
          <w:rFonts w:ascii="Times New Roman" w:hAnsi="Times New Roman" w:cs="Times New Roman"/>
          <w:sz w:val="24"/>
        </w:rPr>
        <w:t>20</w:t>
      </w:r>
      <w:r w:rsidRPr="00AB00F1" w:rsidR="006303CD">
        <w:rPr>
          <w:rFonts w:ascii="Times New Roman" w:hAnsi="Times New Roman" w:cs="Times New Roman"/>
          <w:sz w:val="24"/>
        </w:rPr>
        <w:t xml:space="preserve"> hours (</w:t>
      </w:r>
      <w:r w:rsidRPr="00AB00F1" w:rsidR="00390FDF">
        <w:rPr>
          <w:rFonts w:ascii="Times New Roman" w:hAnsi="Times New Roman" w:cs="Times New Roman"/>
          <w:sz w:val="24"/>
        </w:rPr>
        <w:t>10</w:t>
      </w:r>
      <w:r w:rsidRPr="00AB00F1" w:rsidR="006303CD">
        <w:rPr>
          <w:rFonts w:ascii="Times New Roman" w:hAnsi="Times New Roman" w:cs="Times New Roman"/>
          <w:sz w:val="24"/>
        </w:rPr>
        <w:t xml:space="preserve"> hours each)</w:t>
      </w:r>
      <w:r w:rsidRPr="00AB00F1">
        <w:rPr>
          <w:rFonts w:ascii="Times New Roman" w:hAnsi="Times New Roman" w:cs="Times New Roman"/>
          <w:sz w:val="24"/>
        </w:rPr>
        <w:t>.</w:t>
      </w:r>
      <w:r w:rsidRPr="006303CD">
        <w:rPr>
          <w:rFonts w:ascii="Times New Roman" w:hAnsi="Times New Roman" w:cs="Times New Roman"/>
          <w:sz w:val="24"/>
        </w:rPr>
        <w:t xml:space="preserve"> </w:t>
      </w:r>
      <w:r w:rsidR="00A7162B">
        <w:rPr>
          <w:rFonts w:ascii="Times New Roman" w:hAnsi="Times New Roman" w:cs="Times New Roman"/>
          <w:sz w:val="24"/>
        </w:rPr>
        <w:t xml:space="preserve">Estimated federal employee cost is based on these two employees’ current hourly wages. </w:t>
      </w:r>
      <w:r w:rsidRPr="006303CD">
        <w:rPr>
          <w:rFonts w:ascii="Times New Roman" w:hAnsi="Times New Roman" w:cs="Times New Roman"/>
          <w:sz w:val="24"/>
        </w:rPr>
        <w:t>Their work will include providing</w:t>
      </w:r>
      <w:r w:rsidRPr="008C5448">
        <w:rPr>
          <w:rFonts w:ascii="Times New Roman" w:hAnsi="Times New Roman" w:cs="Times New Roman"/>
          <w:sz w:val="24"/>
        </w:rPr>
        <w:t xml:space="preserve"> oversight to KRC Research on the purpose and objectives of the project; guidance and feedback on recruitment, screening, and </w:t>
      </w:r>
      <w:r w:rsidR="00E224B2">
        <w:rPr>
          <w:rFonts w:ascii="Times New Roman" w:hAnsi="Times New Roman" w:cs="Times New Roman"/>
          <w:sz w:val="24"/>
        </w:rPr>
        <w:t>discussion</w:t>
      </w:r>
      <w:r w:rsidRPr="008C5448">
        <w:rPr>
          <w:rFonts w:ascii="Times New Roman" w:hAnsi="Times New Roman" w:cs="Times New Roman"/>
          <w:sz w:val="24"/>
        </w:rPr>
        <w:t xml:space="preserve"> guide materials; entering the project materials into CDC’s STARS system for project determination; meeting regularly with KRC Research staff to discuss the project’s progress and answer any questions; reviewing the transcripts and reports; and sharing topline findings with NCEZID staff so they can use the findings to strengthen communication messages.</w:t>
      </w:r>
    </w:p>
    <w:p w:rsidR="00B031FE" w:rsidP="00264899" w14:paraId="1DA4ABEF" w14:textId="77777777">
      <w:pPr>
        <w:spacing w:after="0" w:line="240" w:lineRule="auto"/>
        <w:jc w:val="both"/>
        <w:rPr>
          <w:rFonts w:ascii="Times New Roman" w:hAnsi="Times New Roman" w:cs="Times New Roman"/>
          <w:sz w:val="24"/>
        </w:rPr>
      </w:pPr>
    </w:p>
    <w:p w:rsidR="00B031FE" w:rsidP="00264899" w14:paraId="6B1F3518" w14:textId="2A96745E">
      <w:pPr>
        <w:spacing w:after="0" w:line="240" w:lineRule="auto"/>
        <w:jc w:val="both"/>
        <w:rPr>
          <w:rFonts w:ascii="Times New Roman" w:hAnsi="Times New Roman" w:cs="Times New Roman"/>
          <w:sz w:val="24"/>
        </w:rPr>
      </w:pPr>
      <w:r w:rsidRPr="008C5448">
        <w:rPr>
          <w:rFonts w:ascii="Times New Roman" w:hAnsi="Times New Roman" w:cs="Times New Roman"/>
          <w:sz w:val="24"/>
        </w:rPr>
        <w:t xml:space="preserve">Estimated </w:t>
      </w:r>
      <w:r>
        <w:rPr>
          <w:rFonts w:ascii="Times New Roman" w:hAnsi="Times New Roman" w:cs="Times New Roman"/>
          <w:sz w:val="24"/>
        </w:rPr>
        <w:t xml:space="preserve">federal employee </w:t>
      </w:r>
      <w:r w:rsidRPr="008C5448">
        <w:rPr>
          <w:rFonts w:ascii="Times New Roman" w:hAnsi="Times New Roman" w:cs="Times New Roman"/>
          <w:sz w:val="24"/>
        </w:rPr>
        <w:t xml:space="preserve">cost is tabulated based on these </w:t>
      </w:r>
      <w:r w:rsidR="006303CD">
        <w:rPr>
          <w:rFonts w:ascii="Times New Roman" w:hAnsi="Times New Roman" w:cs="Times New Roman"/>
          <w:sz w:val="24"/>
        </w:rPr>
        <w:t>two</w:t>
      </w:r>
      <w:r w:rsidRPr="008C5448">
        <w:rPr>
          <w:rFonts w:ascii="Times New Roman" w:hAnsi="Times New Roman" w:cs="Times New Roman"/>
          <w:sz w:val="24"/>
        </w:rPr>
        <w:t xml:space="preserve"> employees’ current hourly wages</w:t>
      </w:r>
      <w:r>
        <w:rPr>
          <w:rFonts w:ascii="Times New Roman" w:hAnsi="Times New Roman" w:cs="Times New Roman"/>
          <w:sz w:val="24"/>
        </w:rPr>
        <w:t>:</w:t>
      </w:r>
    </w:p>
    <w:p w:rsidR="008C5448" w:rsidP="00264899" w14:paraId="429A328E" w14:textId="77777777">
      <w:pPr>
        <w:spacing w:after="0" w:line="240" w:lineRule="auto"/>
        <w:jc w:val="both"/>
        <w:rPr>
          <w:rFonts w:ascii="Times New Roman" w:hAnsi="Times New Roman" w:cs="Times New Roman"/>
          <w:sz w:val="24"/>
        </w:rPr>
      </w:pPr>
    </w:p>
    <w:p w:rsidR="00FE2F80" w:rsidP="00264899" w14:paraId="532062B8" w14:textId="76E0F506">
      <w:pPr>
        <w:spacing w:after="0" w:line="240" w:lineRule="auto"/>
        <w:jc w:val="both"/>
        <w:rPr>
          <w:rFonts w:ascii="Times New Roman" w:hAnsi="Times New Roman" w:cs="Times New Roman"/>
          <w:i/>
          <w:iCs/>
          <w:sz w:val="24"/>
        </w:rPr>
      </w:pPr>
      <w:r w:rsidRPr="00BF4D70">
        <w:rPr>
          <w:rFonts w:ascii="Times New Roman" w:hAnsi="Times New Roman" w:cs="Times New Roman"/>
          <w:i/>
          <w:iCs/>
          <w:sz w:val="24"/>
        </w:rPr>
        <w:t xml:space="preserve">Table </w:t>
      </w:r>
      <w:r w:rsidRPr="00BF4D70" w:rsidR="00CD1413">
        <w:rPr>
          <w:rFonts w:ascii="Times New Roman" w:hAnsi="Times New Roman" w:cs="Times New Roman"/>
          <w:i/>
          <w:iCs/>
          <w:sz w:val="24"/>
        </w:rPr>
        <w:t>3.</w:t>
      </w:r>
      <w:r w:rsidRPr="00BF4D70" w:rsidR="00BF4D70">
        <w:rPr>
          <w:i/>
          <w:iCs/>
        </w:rPr>
        <w:t xml:space="preserve"> </w:t>
      </w:r>
      <w:r w:rsidRPr="00BF4D70" w:rsidR="00BF4D70">
        <w:rPr>
          <w:rFonts w:ascii="Times New Roman" w:hAnsi="Times New Roman" w:cs="Times New Roman"/>
          <w:i/>
          <w:iCs/>
          <w:sz w:val="24"/>
        </w:rPr>
        <w:t>Estimated Annualized Cost to the Government per Activity</w:t>
      </w:r>
    </w:p>
    <w:tbl>
      <w:tblPr>
        <w:tblStyle w:val="TableGrid"/>
        <w:tblW w:w="0" w:type="auto"/>
        <w:tblLook w:val="04A0"/>
      </w:tblPr>
      <w:tblGrid>
        <w:gridCol w:w="7195"/>
        <w:gridCol w:w="2155"/>
      </w:tblGrid>
      <w:tr w14:paraId="2BB16C5C" w14:textId="77777777" w:rsidTr="00562BB3">
        <w:tblPrEx>
          <w:tblW w:w="0" w:type="auto"/>
          <w:tblLook w:val="04A0"/>
        </w:tblPrEx>
        <w:trPr>
          <w:trHeight w:val="432"/>
        </w:trPr>
        <w:tc>
          <w:tcPr>
            <w:tcW w:w="7195" w:type="dxa"/>
            <w:vAlign w:val="center"/>
          </w:tcPr>
          <w:p w:rsidR="00EA768C" w:rsidRPr="00D525E8" w:rsidP="00207F69" w14:paraId="37840624" w14:textId="77777777">
            <w:pPr>
              <w:spacing w:after="0"/>
              <w:rPr>
                <w:rFonts w:ascii="Times New Roman" w:hAnsi="Times New Roman" w:cs="Times New Roman"/>
                <w:b/>
                <w:bCs/>
                <w:sz w:val="24"/>
              </w:rPr>
            </w:pPr>
            <w:r w:rsidRPr="00D525E8">
              <w:rPr>
                <w:rFonts w:ascii="Times New Roman" w:hAnsi="Times New Roman" w:cs="Times New Roman"/>
                <w:b/>
                <w:bCs/>
                <w:sz w:val="24"/>
              </w:rPr>
              <w:t>Cost Category</w:t>
            </w:r>
          </w:p>
        </w:tc>
        <w:tc>
          <w:tcPr>
            <w:tcW w:w="2155" w:type="dxa"/>
            <w:vAlign w:val="center"/>
          </w:tcPr>
          <w:p w:rsidR="00EA768C" w:rsidRPr="00D525E8" w:rsidP="00207F69" w14:paraId="5EEC5623" w14:textId="77777777">
            <w:pPr>
              <w:spacing w:after="0"/>
              <w:jc w:val="center"/>
              <w:rPr>
                <w:rFonts w:ascii="Times New Roman" w:hAnsi="Times New Roman" w:cs="Times New Roman"/>
                <w:b/>
                <w:bCs/>
                <w:sz w:val="24"/>
              </w:rPr>
            </w:pPr>
            <w:r w:rsidRPr="00D525E8">
              <w:rPr>
                <w:rFonts w:ascii="Times New Roman" w:hAnsi="Times New Roman" w:cs="Times New Roman"/>
                <w:b/>
                <w:bCs/>
                <w:sz w:val="24"/>
              </w:rPr>
              <w:t>Estimated Annualized Cost</w:t>
            </w:r>
          </w:p>
        </w:tc>
      </w:tr>
      <w:tr w14:paraId="7B0C0760" w14:textId="77777777" w:rsidTr="00562BB3">
        <w:tblPrEx>
          <w:tblW w:w="0" w:type="auto"/>
          <w:tblLook w:val="04A0"/>
        </w:tblPrEx>
        <w:trPr>
          <w:trHeight w:val="432"/>
        </w:trPr>
        <w:tc>
          <w:tcPr>
            <w:tcW w:w="7195" w:type="dxa"/>
            <w:vAlign w:val="center"/>
          </w:tcPr>
          <w:p w:rsidR="00EA768C" w:rsidRPr="00493547" w:rsidP="00207F69" w14:paraId="5096D1A0" w14:textId="2A6D72A9">
            <w:pPr>
              <w:spacing w:after="0" w:line="240" w:lineRule="auto"/>
              <w:rPr>
                <w:rFonts w:ascii="Times New Roman" w:hAnsi="Times New Roman" w:cs="Times New Roman"/>
                <w:sz w:val="24"/>
              </w:rPr>
            </w:pPr>
            <w:r w:rsidRPr="00493547">
              <w:rPr>
                <w:rFonts w:ascii="Times New Roman" w:hAnsi="Times New Roman" w:cs="Times New Roman"/>
                <w:sz w:val="24"/>
              </w:rPr>
              <w:t xml:space="preserve">Contractor </w:t>
            </w:r>
            <w:r w:rsidRPr="00493547" w:rsidR="00C31D58">
              <w:rPr>
                <w:rFonts w:ascii="Times New Roman" w:hAnsi="Times New Roman" w:cs="Times New Roman"/>
                <w:sz w:val="24"/>
              </w:rPr>
              <w:t xml:space="preserve">personnel costs: </w:t>
            </w:r>
            <w:r w:rsidRPr="00493547">
              <w:rPr>
                <w:rFonts w:ascii="Times New Roman" w:hAnsi="Times New Roman" w:cs="Times New Roman"/>
                <w:sz w:val="24"/>
              </w:rPr>
              <w:t xml:space="preserve">costs to </w:t>
            </w:r>
            <w:r w:rsidRPr="00493547" w:rsidR="0052245E">
              <w:rPr>
                <w:rFonts w:ascii="Times New Roman" w:hAnsi="Times New Roman" w:cs="Times New Roman"/>
                <w:sz w:val="24"/>
              </w:rPr>
              <w:t xml:space="preserve">oversee </w:t>
            </w:r>
            <w:r w:rsidR="005400E6">
              <w:rPr>
                <w:rFonts w:ascii="Times New Roman" w:hAnsi="Times New Roman" w:cs="Times New Roman"/>
                <w:sz w:val="24"/>
              </w:rPr>
              <w:t>sampling</w:t>
            </w:r>
            <w:r w:rsidRPr="00493547" w:rsidR="00562BB3">
              <w:rPr>
                <w:rFonts w:ascii="Times New Roman" w:hAnsi="Times New Roman" w:cs="Times New Roman"/>
                <w:sz w:val="24"/>
              </w:rPr>
              <w:t xml:space="preserve">, </w:t>
            </w:r>
            <w:r w:rsidR="005400E6">
              <w:rPr>
                <w:rFonts w:ascii="Times New Roman" w:hAnsi="Times New Roman" w:cs="Times New Roman"/>
                <w:sz w:val="24"/>
              </w:rPr>
              <w:t>moderate, etc.</w:t>
            </w:r>
          </w:p>
        </w:tc>
        <w:tc>
          <w:tcPr>
            <w:tcW w:w="2155" w:type="dxa"/>
            <w:vAlign w:val="center"/>
          </w:tcPr>
          <w:p w:rsidR="00EA768C" w:rsidRPr="00493547" w:rsidP="00207F69" w14:paraId="44F4B68D" w14:textId="6FBB5C9A">
            <w:pPr>
              <w:spacing w:after="0" w:line="240" w:lineRule="auto"/>
              <w:jc w:val="right"/>
              <w:rPr>
                <w:rFonts w:ascii="Times New Roman" w:hAnsi="Times New Roman" w:cs="Times New Roman"/>
                <w:sz w:val="24"/>
              </w:rPr>
            </w:pPr>
            <w:r w:rsidRPr="00493547">
              <w:rPr>
                <w:rFonts w:ascii="Times New Roman" w:hAnsi="Times New Roman" w:cs="Times New Roman"/>
                <w:sz w:val="24"/>
              </w:rPr>
              <w:t>$</w:t>
            </w:r>
            <w:r w:rsidR="002855DE">
              <w:rPr>
                <w:rFonts w:ascii="Times New Roman" w:hAnsi="Times New Roman" w:cs="Times New Roman"/>
                <w:sz w:val="24"/>
              </w:rPr>
              <w:t>8,339.00</w:t>
            </w:r>
          </w:p>
        </w:tc>
      </w:tr>
      <w:tr w14:paraId="0EDA08CE" w14:textId="77777777" w:rsidTr="00562BB3">
        <w:tblPrEx>
          <w:tblW w:w="0" w:type="auto"/>
          <w:tblLook w:val="04A0"/>
        </w:tblPrEx>
        <w:trPr>
          <w:trHeight w:val="432"/>
        </w:trPr>
        <w:tc>
          <w:tcPr>
            <w:tcW w:w="7195" w:type="dxa"/>
            <w:vAlign w:val="center"/>
          </w:tcPr>
          <w:p w:rsidR="00EA768C" w:rsidRPr="00493547" w:rsidP="00207F69" w14:paraId="1783EB02" w14:textId="55C6444C">
            <w:pPr>
              <w:spacing w:after="0" w:line="240" w:lineRule="auto"/>
              <w:rPr>
                <w:rFonts w:ascii="Times New Roman" w:hAnsi="Times New Roman" w:cs="Times New Roman"/>
                <w:sz w:val="24"/>
              </w:rPr>
            </w:pPr>
            <w:r w:rsidRPr="00493547">
              <w:rPr>
                <w:rFonts w:ascii="Times New Roman" w:hAnsi="Times New Roman" w:cs="Times New Roman"/>
                <w:sz w:val="24"/>
              </w:rPr>
              <w:t xml:space="preserve">Contractor personnel costs: </w:t>
            </w:r>
            <w:r w:rsidRPr="00493547" w:rsidR="00D34FD6">
              <w:rPr>
                <w:rFonts w:ascii="Times New Roman" w:hAnsi="Times New Roman" w:cs="Times New Roman"/>
                <w:sz w:val="24"/>
              </w:rPr>
              <w:t xml:space="preserve">costs to </w:t>
            </w:r>
            <w:r w:rsidRPr="00493547" w:rsidR="00FC01AB">
              <w:rPr>
                <w:rFonts w:ascii="Times New Roman" w:hAnsi="Times New Roman" w:cs="Times New Roman"/>
                <w:sz w:val="24"/>
              </w:rPr>
              <w:t>report on results</w:t>
            </w:r>
          </w:p>
        </w:tc>
        <w:tc>
          <w:tcPr>
            <w:tcW w:w="2155" w:type="dxa"/>
            <w:vAlign w:val="center"/>
          </w:tcPr>
          <w:p w:rsidR="00EA768C" w:rsidRPr="00493547" w:rsidP="00207F69" w14:paraId="3ADB6C64" w14:textId="771F3933">
            <w:pPr>
              <w:spacing w:after="0" w:line="240" w:lineRule="auto"/>
              <w:jc w:val="right"/>
              <w:rPr>
                <w:rFonts w:ascii="Times New Roman" w:hAnsi="Times New Roman" w:cs="Times New Roman"/>
                <w:sz w:val="24"/>
              </w:rPr>
            </w:pPr>
            <w:r w:rsidRPr="00493547">
              <w:rPr>
                <w:rFonts w:ascii="Times New Roman" w:hAnsi="Times New Roman" w:cs="Times New Roman"/>
                <w:sz w:val="24"/>
              </w:rPr>
              <w:t>$</w:t>
            </w:r>
            <w:r w:rsidR="002855DE">
              <w:rPr>
                <w:rFonts w:ascii="Times New Roman" w:hAnsi="Times New Roman" w:cs="Times New Roman"/>
                <w:sz w:val="24"/>
              </w:rPr>
              <w:t>7,673</w:t>
            </w:r>
            <w:r w:rsidRPr="00493547">
              <w:rPr>
                <w:rFonts w:ascii="Times New Roman" w:hAnsi="Times New Roman" w:cs="Times New Roman"/>
                <w:sz w:val="24"/>
              </w:rPr>
              <w:t>.00</w:t>
            </w:r>
          </w:p>
        </w:tc>
      </w:tr>
      <w:tr w14:paraId="05FCECAF" w14:textId="77777777" w:rsidTr="00562BB3">
        <w:tblPrEx>
          <w:tblW w:w="0" w:type="auto"/>
          <w:tblLook w:val="04A0"/>
        </w:tblPrEx>
        <w:trPr>
          <w:trHeight w:val="432"/>
        </w:trPr>
        <w:tc>
          <w:tcPr>
            <w:tcW w:w="7195" w:type="dxa"/>
            <w:vAlign w:val="center"/>
          </w:tcPr>
          <w:p w:rsidR="004A4ACD" w:rsidP="00207F69" w14:paraId="0FFD8D7B" w14:textId="6615D021">
            <w:pPr>
              <w:spacing w:after="0" w:line="240" w:lineRule="auto"/>
              <w:rPr>
                <w:rFonts w:ascii="Times New Roman" w:hAnsi="Times New Roman" w:cs="Times New Roman"/>
                <w:sz w:val="24"/>
              </w:rPr>
            </w:pPr>
            <w:r>
              <w:rPr>
                <w:rFonts w:ascii="Times New Roman" w:hAnsi="Times New Roman" w:cs="Times New Roman"/>
                <w:sz w:val="24"/>
              </w:rPr>
              <w:t xml:space="preserve">Contractor expenses: </w:t>
            </w:r>
            <w:r w:rsidR="00562BB3">
              <w:rPr>
                <w:rFonts w:ascii="Times New Roman" w:hAnsi="Times New Roman" w:cs="Times New Roman"/>
                <w:sz w:val="24"/>
              </w:rPr>
              <w:t xml:space="preserve">recruitment panel, </w:t>
            </w:r>
            <w:r>
              <w:rPr>
                <w:rFonts w:ascii="Times New Roman" w:hAnsi="Times New Roman" w:cs="Times New Roman"/>
                <w:sz w:val="24"/>
              </w:rPr>
              <w:t>transcription, incentives</w:t>
            </w:r>
          </w:p>
        </w:tc>
        <w:tc>
          <w:tcPr>
            <w:tcW w:w="2155" w:type="dxa"/>
            <w:vAlign w:val="center"/>
          </w:tcPr>
          <w:p w:rsidR="004A4ACD" w:rsidRPr="00493547" w:rsidP="00207F69" w14:paraId="0D29570B" w14:textId="03E24E6A">
            <w:pPr>
              <w:spacing w:after="0" w:line="240" w:lineRule="auto"/>
              <w:jc w:val="right"/>
              <w:rPr>
                <w:rFonts w:ascii="Times New Roman" w:hAnsi="Times New Roman" w:cs="Times New Roman"/>
                <w:sz w:val="24"/>
              </w:rPr>
            </w:pPr>
            <w:r w:rsidRPr="00493547">
              <w:rPr>
                <w:rFonts w:ascii="Times New Roman" w:hAnsi="Times New Roman" w:cs="Times New Roman"/>
                <w:sz w:val="24"/>
              </w:rPr>
              <w:t>$</w:t>
            </w:r>
            <w:r w:rsidR="002855DE">
              <w:rPr>
                <w:rFonts w:ascii="Times New Roman" w:hAnsi="Times New Roman" w:cs="Times New Roman"/>
                <w:sz w:val="24"/>
              </w:rPr>
              <w:t>1</w:t>
            </w:r>
            <w:r w:rsidRPr="00493547" w:rsidR="002855DE">
              <w:rPr>
                <w:rFonts w:ascii="Times New Roman" w:hAnsi="Times New Roman" w:cs="Times New Roman"/>
                <w:sz w:val="24"/>
              </w:rPr>
              <w:t>5</w:t>
            </w:r>
            <w:r w:rsidRPr="00493547" w:rsidR="00493547">
              <w:rPr>
                <w:rFonts w:ascii="Times New Roman" w:hAnsi="Times New Roman" w:cs="Times New Roman"/>
                <w:sz w:val="24"/>
              </w:rPr>
              <w:t>,000</w:t>
            </w:r>
            <w:r w:rsidRPr="00493547">
              <w:rPr>
                <w:rFonts w:ascii="Times New Roman" w:hAnsi="Times New Roman" w:cs="Times New Roman"/>
                <w:sz w:val="24"/>
              </w:rPr>
              <w:t>.00</w:t>
            </w:r>
          </w:p>
        </w:tc>
      </w:tr>
      <w:tr w14:paraId="3CD66F6C" w14:textId="77777777" w:rsidTr="00562BB3">
        <w:tblPrEx>
          <w:tblW w:w="0" w:type="auto"/>
          <w:tblLook w:val="04A0"/>
        </w:tblPrEx>
        <w:trPr>
          <w:trHeight w:val="432"/>
        </w:trPr>
        <w:tc>
          <w:tcPr>
            <w:tcW w:w="7195" w:type="dxa"/>
            <w:vAlign w:val="center"/>
          </w:tcPr>
          <w:p w:rsidR="00FC01AB" w:rsidP="00207F69" w14:paraId="44C9C9DC" w14:textId="1CD8322B">
            <w:pPr>
              <w:spacing w:after="0" w:line="240" w:lineRule="auto"/>
              <w:rPr>
                <w:rFonts w:ascii="Times New Roman" w:hAnsi="Times New Roman" w:cs="Times New Roman"/>
                <w:sz w:val="24"/>
              </w:rPr>
            </w:pPr>
            <w:r>
              <w:rPr>
                <w:rFonts w:ascii="Times New Roman" w:hAnsi="Times New Roman" w:cs="Times New Roman"/>
                <w:sz w:val="24"/>
              </w:rPr>
              <w:t>Federal government personnel costs</w:t>
            </w:r>
            <w:r w:rsidR="00D525E8">
              <w:rPr>
                <w:rFonts w:ascii="Times New Roman" w:hAnsi="Times New Roman" w:cs="Times New Roman"/>
                <w:sz w:val="24"/>
              </w:rPr>
              <w:t xml:space="preserve">: </w:t>
            </w:r>
            <w:r>
              <w:rPr>
                <w:rFonts w:ascii="Times New Roman" w:hAnsi="Times New Roman" w:cs="Times New Roman"/>
                <w:sz w:val="24"/>
              </w:rPr>
              <w:t>oversight</w:t>
            </w:r>
            <w:r w:rsidR="00D525E8">
              <w:rPr>
                <w:rFonts w:ascii="Times New Roman" w:hAnsi="Times New Roman" w:cs="Times New Roman"/>
                <w:sz w:val="24"/>
              </w:rPr>
              <w:t xml:space="preserve">, </w:t>
            </w:r>
            <w:r>
              <w:rPr>
                <w:rFonts w:ascii="Times New Roman" w:hAnsi="Times New Roman" w:cs="Times New Roman"/>
                <w:sz w:val="24"/>
              </w:rPr>
              <w:t>report review</w:t>
            </w:r>
          </w:p>
        </w:tc>
        <w:tc>
          <w:tcPr>
            <w:tcW w:w="2155" w:type="dxa"/>
            <w:vAlign w:val="center"/>
          </w:tcPr>
          <w:p w:rsidR="00FC01AB" w:rsidRPr="00323BCA" w:rsidP="00207F69" w14:paraId="0C51E54D" w14:textId="63FC5C6D">
            <w:pPr>
              <w:spacing w:after="0" w:line="240" w:lineRule="auto"/>
              <w:jc w:val="right"/>
              <w:rPr>
                <w:rFonts w:ascii="Times New Roman" w:hAnsi="Times New Roman" w:cs="Times New Roman"/>
                <w:sz w:val="24"/>
              </w:rPr>
            </w:pPr>
            <w:r w:rsidRPr="00AB00F1">
              <w:rPr>
                <w:rFonts w:ascii="Times New Roman" w:hAnsi="Times New Roman" w:cs="Times New Roman"/>
                <w:sz w:val="24"/>
              </w:rPr>
              <w:t>$1,397.44</w:t>
            </w:r>
          </w:p>
        </w:tc>
      </w:tr>
      <w:tr w14:paraId="4774560A" w14:textId="77777777" w:rsidTr="006303CD">
        <w:tblPrEx>
          <w:tblW w:w="0" w:type="auto"/>
          <w:tblLook w:val="04A0"/>
        </w:tblPrEx>
        <w:trPr>
          <w:trHeight w:val="432"/>
        </w:trPr>
        <w:tc>
          <w:tcPr>
            <w:tcW w:w="7195" w:type="dxa"/>
            <w:vAlign w:val="center"/>
          </w:tcPr>
          <w:p w:rsidR="00D525E8" w:rsidP="00207F69" w14:paraId="6011E008" w14:textId="07CD7265">
            <w:pPr>
              <w:spacing w:after="0" w:line="240" w:lineRule="auto"/>
              <w:rPr>
                <w:rFonts w:ascii="Times New Roman" w:hAnsi="Times New Roman" w:cs="Times New Roman"/>
                <w:sz w:val="24"/>
              </w:rPr>
            </w:pPr>
            <w:r>
              <w:rPr>
                <w:rFonts w:ascii="Times New Roman" w:hAnsi="Times New Roman" w:cs="Times New Roman"/>
                <w:sz w:val="24"/>
              </w:rPr>
              <w:t>Total</w:t>
            </w:r>
          </w:p>
        </w:tc>
        <w:tc>
          <w:tcPr>
            <w:tcW w:w="2155" w:type="dxa"/>
            <w:shd w:val="clear" w:color="auto" w:fill="auto"/>
            <w:vAlign w:val="center"/>
          </w:tcPr>
          <w:p w:rsidR="00D525E8" w:rsidRPr="002855DE" w:rsidP="00207F69" w14:paraId="28CC7A16" w14:textId="3C22DFE2">
            <w:pPr>
              <w:spacing w:after="0" w:line="240" w:lineRule="auto"/>
              <w:jc w:val="right"/>
              <w:rPr>
                <w:rFonts w:ascii="Times New Roman" w:hAnsi="Times New Roman" w:cs="Times New Roman"/>
                <w:sz w:val="24"/>
                <w:highlight w:val="yellow"/>
              </w:rPr>
            </w:pPr>
            <w:bookmarkStart w:id="32" w:name="_Hlk142563338"/>
            <w:r w:rsidRPr="00AB00F1">
              <w:rPr>
                <w:rFonts w:ascii="Times New Roman" w:hAnsi="Times New Roman" w:cs="Times New Roman"/>
                <w:sz w:val="24"/>
              </w:rPr>
              <w:t>$</w:t>
            </w:r>
            <w:bookmarkEnd w:id="32"/>
            <w:r w:rsidRPr="00AB00F1" w:rsidR="00AB00F1">
              <w:rPr>
                <w:rFonts w:ascii="Times New Roman" w:hAnsi="Times New Roman" w:cs="Times New Roman"/>
                <w:sz w:val="24"/>
              </w:rPr>
              <w:t>32,409</w:t>
            </w:r>
            <w:r w:rsidRPr="00AB00F1" w:rsidR="006303CD">
              <w:rPr>
                <w:rFonts w:ascii="Times New Roman" w:hAnsi="Times New Roman" w:cs="Times New Roman"/>
                <w:sz w:val="24"/>
              </w:rPr>
              <w:t>.</w:t>
            </w:r>
            <w:r w:rsidRPr="00AB00F1" w:rsidR="00AB00F1">
              <w:rPr>
                <w:rFonts w:ascii="Times New Roman" w:hAnsi="Times New Roman" w:cs="Times New Roman"/>
                <w:sz w:val="24"/>
              </w:rPr>
              <w:t>44</w:t>
            </w:r>
          </w:p>
        </w:tc>
      </w:tr>
    </w:tbl>
    <w:p w:rsidR="00FE2F80" w:rsidRPr="00C21BB5" w:rsidP="00264899" w14:paraId="61E6518C" w14:textId="77777777">
      <w:pPr>
        <w:spacing w:after="0" w:line="240" w:lineRule="auto"/>
        <w:jc w:val="both"/>
        <w:rPr>
          <w:rFonts w:ascii="Times New Roman" w:hAnsi="Times New Roman" w:cs="Times New Roman"/>
          <w:sz w:val="24"/>
        </w:rPr>
      </w:pPr>
    </w:p>
    <w:p w:rsidR="004F0A7F" w:rsidRPr="00144D4A" w:rsidP="00264899" w14:paraId="3183EE1D" w14:textId="77777777">
      <w:pPr>
        <w:pStyle w:val="Heading1"/>
        <w:spacing w:before="0" w:after="0"/>
      </w:pPr>
      <w:bookmarkStart w:id="33" w:name="_Toc478383009"/>
      <w:bookmarkStart w:id="34" w:name="_Toc513026947"/>
      <w:r w:rsidRPr="00144D4A">
        <w:t>Explanation for Program Changes or Adjustments</w:t>
      </w:r>
      <w:bookmarkEnd w:id="33"/>
      <w:bookmarkEnd w:id="34"/>
    </w:p>
    <w:p w:rsidR="004F0A7F" w:rsidRPr="00144D4A" w:rsidP="00264899" w14:paraId="2D529738" w14:textId="56D6C95E">
      <w:pPr>
        <w:pStyle w:val="ICFBodyText"/>
        <w:spacing w:after="0"/>
        <w:jc w:val="both"/>
        <w:rPr>
          <w:rFonts w:cs="Times New Roman"/>
        </w:rPr>
      </w:pPr>
      <w:r w:rsidRPr="00144D4A">
        <w:rPr>
          <w:rFonts w:cs="Times New Roman"/>
        </w:rPr>
        <w:t>This is a new information collection.</w:t>
      </w:r>
    </w:p>
    <w:p w:rsidR="004609FA" w:rsidRPr="00144D4A" w:rsidP="00264899" w14:paraId="08F7EC86" w14:textId="77777777">
      <w:pPr>
        <w:pStyle w:val="ICFBodyText"/>
        <w:spacing w:after="0"/>
        <w:jc w:val="both"/>
        <w:rPr>
          <w:rFonts w:cs="Times New Roman"/>
        </w:rPr>
      </w:pPr>
    </w:p>
    <w:p w:rsidR="004F0A7F" w:rsidRPr="00144D4A" w:rsidP="00264899" w14:paraId="547FFA29" w14:textId="77777777">
      <w:pPr>
        <w:pStyle w:val="Heading1"/>
        <w:spacing w:before="0" w:after="0"/>
      </w:pPr>
      <w:bookmarkStart w:id="35" w:name="_Toc478383010"/>
      <w:bookmarkStart w:id="36" w:name="_Toc513026948"/>
      <w:r w:rsidRPr="00144D4A">
        <w:t>Plans for Tabulation and Publication and Project Time Schedule</w:t>
      </w:r>
      <w:bookmarkEnd w:id="35"/>
      <w:bookmarkEnd w:id="36"/>
    </w:p>
    <w:p w:rsidR="00874892" w:rsidP="00264899" w14:paraId="6689C45E" w14:textId="3558B0FC">
      <w:pPr>
        <w:spacing w:after="0" w:line="240" w:lineRule="auto"/>
        <w:jc w:val="both"/>
        <w:rPr>
          <w:rFonts w:ascii="Times New Roman" w:hAnsi="Times New Roman" w:cs="Times New Roman"/>
          <w:sz w:val="24"/>
        </w:rPr>
      </w:pPr>
      <w:r>
        <w:rPr>
          <w:rFonts w:ascii="Times New Roman" w:hAnsi="Times New Roman" w:cs="Times New Roman"/>
          <w:sz w:val="24"/>
        </w:rPr>
        <w:t xml:space="preserve">This initiative is expected to take </w:t>
      </w:r>
      <w:r w:rsidR="00375FE1">
        <w:rPr>
          <w:rFonts w:ascii="Times New Roman" w:hAnsi="Times New Roman" w:cs="Times New Roman"/>
          <w:sz w:val="24"/>
        </w:rPr>
        <w:t>five</w:t>
      </w:r>
      <w:r>
        <w:rPr>
          <w:rFonts w:ascii="Times New Roman" w:hAnsi="Times New Roman" w:cs="Times New Roman"/>
          <w:sz w:val="24"/>
        </w:rPr>
        <w:t xml:space="preserve"> weeks from start to finish. </w:t>
      </w:r>
      <w:r w:rsidR="00375FE1">
        <w:rPr>
          <w:rFonts w:ascii="Times New Roman" w:hAnsi="Times New Roman" w:cs="Times New Roman"/>
          <w:sz w:val="24"/>
        </w:rPr>
        <w:t>Three</w:t>
      </w:r>
      <w:r w:rsidR="007E40C6">
        <w:rPr>
          <w:rFonts w:ascii="Times New Roman" w:hAnsi="Times New Roman" w:cs="Times New Roman"/>
          <w:sz w:val="24"/>
        </w:rPr>
        <w:t xml:space="preserve"> weeks will be spent recruiting and </w:t>
      </w:r>
      <w:r w:rsidR="00283EC3">
        <w:rPr>
          <w:rFonts w:ascii="Times New Roman" w:hAnsi="Times New Roman" w:cs="Times New Roman"/>
          <w:sz w:val="24"/>
        </w:rPr>
        <w:t>conducting focus groups</w:t>
      </w:r>
      <w:r w:rsidR="007E40C6">
        <w:rPr>
          <w:rFonts w:ascii="Times New Roman" w:hAnsi="Times New Roman" w:cs="Times New Roman"/>
          <w:sz w:val="24"/>
        </w:rPr>
        <w:t xml:space="preserve">, </w:t>
      </w:r>
      <w:r w:rsidR="00C4406D">
        <w:rPr>
          <w:rFonts w:ascii="Times New Roman" w:hAnsi="Times New Roman" w:cs="Times New Roman"/>
          <w:sz w:val="24"/>
        </w:rPr>
        <w:t>two</w:t>
      </w:r>
      <w:r w:rsidR="007E40C6">
        <w:rPr>
          <w:rFonts w:ascii="Times New Roman" w:hAnsi="Times New Roman" w:cs="Times New Roman"/>
          <w:sz w:val="24"/>
        </w:rPr>
        <w:t xml:space="preserve"> weeks will be spent in analysis and </w:t>
      </w:r>
      <w:r w:rsidR="00C4406D">
        <w:rPr>
          <w:rFonts w:ascii="Times New Roman" w:hAnsi="Times New Roman" w:cs="Times New Roman"/>
          <w:sz w:val="24"/>
        </w:rPr>
        <w:t xml:space="preserve">reporting, and </w:t>
      </w:r>
      <w:r w:rsidR="00375FE1">
        <w:rPr>
          <w:rFonts w:ascii="Times New Roman" w:hAnsi="Times New Roman" w:cs="Times New Roman"/>
          <w:sz w:val="24"/>
        </w:rPr>
        <w:t>three</w:t>
      </w:r>
      <w:r w:rsidR="00C4406D">
        <w:rPr>
          <w:rFonts w:ascii="Times New Roman" w:hAnsi="Times New Roman" w:cs="Times New Roman"/>
          <w:sz w:val="24"/>
        </w:rPr>
        <w:t xml:space="preserve"> weeks will be spent in report review and rounds of revision</w:t>
      </w:r>
      <w:r w:rsidR="007E40C6">
        <w:rPr>
          <w:rFonts w:ascii="Times New Roman" w:hAnsi="Times New Roman" w:cs="Times New Roman"/>
          <w:sz w:val="24"/>
        </w:rPr>
        <w:t xml:space="preserve">. </w:t>
      </w:r>
      <w:r w:rsidR="00BE200B">
        <w:rPr>
          <w:rFonts w:ascii="Times New Roman" w:hAnsi="Times New Roman" w:cs="Times New Roman"/>
          <w:sz w:val="24"/>
        </w:rPr>
        <w:t>A timeline is in Table 4.</w:t>
      </w:r>
    </w:p>
    <w:p w:rsidR="00F75CE7" w:rsidRPr="004B1B52" w:rsidP="00264899" w14:paraId="4A5EC94D" w14:textId="77777777">
      <w:pPr>
        <w:spacing w:after="0" w:line="240" w:lineRule="auto"/>
        <w:jc w:val="both"/>
        <w:rPr>
          <w:rFonts w:ascii="Times New Roman" w:hAnsi="Times New Roman" w:cs="Times New Roman"/>
          <w:sz w:val="24"/>
        </w:rPr>
      </w:pPr>
    </w:p>
    <w:p w:rsidR="00E054A6" w:rsidP="00264899" w14:paraId="2BFD70E4" w14:textId="51B7F0A7">
      <w:pPr>
        <w:spacing w:after="0" w:line="240" w:lineRule="auto"/>
        <w:jc w:val="both"/>
        <w:rPr>
          <w:rFonts w:ascii="Times New Roman" w:hAnsi="Times New Roman" w:cs="Times New Roman"/>
          <w:i/>
          <w:sz w:val="24"/>
        </w:rPr>
      </w:pPr>
      <w:r>
        <w:rPr>
          <w:rFonts w:ascii="Times New Roman" w:hAnsi="Times New Roman" w:cs="Times New Roman"/>
          <w:i/>
          <w:sz w:val="24"/>
        </w:rPr>
        <w:t xml:space="preserve">Table 4. </w:t>
      </w:r>
      <w:r w:rsidRPr="004B1B52">
        <w:rPr>
          <w:rFonts w:ascii="Times New Roman" w:hAnsi="Times New Roman" w:cs="Times New Roman"/>
          <w:i/>
          <w:sz w:val="24"/>
        </w:rPr>
        <w:t>Project Time Schedule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4861"/>
      </w:tblGrid>
      <w:tr w14:paraId="76CBEFCB" w14:textId="77777777" w:rsidTr="006639D2">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51" w:type="pct"/>
            <w:shd w:val="clear" w:color="auto" w:fill="auto"/>
            <w:noWrap/>
          </w:tcPr>
          <w:p w:rsidR="004609FA" w:rsidRPr="009E6489" w:rsidP="00264899" w14:paraId="7BB4296A" w14:textId="77777777">
            <w:pPr>
              <w:keepNext/>
              <w:widowControl w:val="0"/>
              <w:autoSpaceDE w:val="0"/>
              <w:autoSpaceDN w:val="0"/>
              <w:adjustRightInd w:val="0"/>
              <w:spacing w:before="40" w:after="40" w:line="240" w:lineRule="auto"/>
              <w:jc w:val="both"/>
              <w:rPr>
                <w:rFonts w:ascii="Times New Roman" w:hAnsi="Times New Roman" w:cs="Times New Roman"/>
                <w:b/>
                <w:sz w:val="24"/>
              </w:rPr>
            </w:pPr>
            <w:r w:rsidRPr="009E6489">
              <w:rPr>
                <w:rFonts w:ascii="Times New Roman" w:hAnsi="Times New Roman" w:cs="Times New Roman"/>
                <w:b/>
                <w:sz w:val="24"/>
              </w:rPr>
              <w:t>Activity</w:t>
            </w:r>
          </w:p>
        </w:tc>
        <w:tc>
          <w:tcPr>
            <w:tcW w:w="2549" w:type="pct"/>
            <w:shd w:val="clear" w:color="auto" w:fill="auto"/>
          </w:tcPr>
          <w:p w:rsidR="004609FA" w:rsidRPr="009E6489" w:rsidP="00264899" w14:paraId="49A5C038" w14:textId="77777777">
            <w:pPr>
              <w:keepNext/>
              <w:widowControl w:val="0"/>
              <w:autoSpaceDE w:val="0"/>
              <w:autoSpaceDN w:val="0"/>
              <w:adjustRightInd w:val="0"/>
              <w:spacing w:before="40" w:after="40" w:line="240" w:lineRule="auto"/>
              <w:jc w:val="both"/>
              <w:rPr>
                <w:rFonts w:ascii="Times New Roman" w:hAnsi="Times New Roman" w:cs="Times New Roman"/>
                <w:b/>
                <w:sz w:val="24"/>
              </w:rPr>
            </w:pPr>
            <w:r w:rsidRPr="009E6489">
              <w:rPr>
                <w:rFonts w:ascii="Times New Roman" w:hAnsi="Times New Roman" w:cs="Times New Roman"/>
                <w:b/>
                <w:sz w:val="24"/>
              </w:rPr>
              <w:t>Time Schedule</w:t>
            </w:r>
          </w:p>
        </w:tc>
      </w:tr>
      <w:tr w14:paraId="42448354" w14:textId="77777777" w:rsidTr="006639D2">
        <w:tblPrEx>
          <w:tblW w:w="5099" w:type="pct"/>
          <w:tblLook w:val="01E0"/>
        </w:tblPrEx>
        <w:tc>
          <w:tcPr>
            <w:tcW w:w="2451" w:type="pct"/>
            <w:shd w:val="clear" w:color="auto" w:fill="auto"/>
            <w:noWrap/>
          </w:tcPr>
          <w:p w:rsidR="004609FA" w:rsidRPr="009E6489" w:rsidP="00264899" w14:paraId="08BB3B95" w14:textId="0BFB1F7C">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Recruit </w:t>
            </w:r>
            <w:r w:rsidR="00283EC3">
              <w:rPr>
                <w:rFonts w:ascii="Times New Roman" w:hAnsi="Times New Roman" w:eastAsiaTheme="majorEastAsia" w:cs="Times New Roman"/>
                <w:sz w:val="24"/>
              </w:rPr>
              <w:t>focus group</w:t>
            </w:r>
            <w:r w:rsidRPr="009E6489" w:rsidR="00283EC3">
              <w:rPr>
                <w:rFonts w:ascii="Times New Roman" w:hAnsi="Times New Roman" w:eastAsiaTheme="majorEastAsia" w:cs="Times New Roman"/>
                <w:sz w:val="24"/>
              </w:rPr>
              <w:t xml:space="preserve"> </w:t>
            </w:r>
            <w:r w:rsidRPr="009E6489">
              <w:rPr>
                <w:rFonts w:ascii="Times New Roman" w:hAnsi="Times New Roman" w:eastAsiaTheme="majorEastAsia" w:cs="Times New Roman"/>
                <w:sz w:val="24"/>
              </w:rPr>
              <w:t xml:space="preserve">participants </w:t>
            </w:r>
          </w:p>
        </w:tc>
        <w:tc>
          <w:tcPr>
            <w:tcW w:w="2549" w:type="pct"/>
            <w:shd w:val="clear" w:color="auto" w:fill="auto"/>
            <w:vAlign w:val="center"/>
          </w:tcPr>
          <w:p w:rsidR="004609FA" w:rsidRPr="009E6489" w:rsidP="009E6489" w14:paraId="11E967EC" w14:textId="13A539D5">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 xml:space="preserve">2 weeks, beginning </w:t>
            </w:r>
            <w:r w:rsidR="007E40C6">
              <w:rPr>
                <w:rFonts w:ascii="Times New Roman" w:hAnsi="Times New Roman" w:cs="Times New Roman"/>
                <w:bCs/>
                <w:sz w:val="24"/>
              </w:rPr>
              <w:t>immediately after</w:t>
            </w:r>
            <w:r>
              <w:rPr>
                <w:rFonts w:ascii="Times New Roman" w:hAnsi="Times New Roman" w:cs="Times New Roman"/>
                <w:bCs/>
                <w:sz w:val="24"/>
              </w:rPr>
              <w:t xml:space="preserve"> gen-IC approved</w:t>
            </w:r>
          </w:p>
        </w:tc>
      </w:tr>
      <w:tr w14:paraId="44619BEB" w14:textId="77777777" w:rsidTr="006639D2">
        <w:tblPrEx>
          <w:tblW w:w="5099" w:type="pct"/>
          <w:tblLook w:val="01E0"/>
        </w:tblPrEx>
        <w:tc>
          <w:tcPr>
            <w:tcW w:w="2451" w:type="pct"/>
            <w:shd w:val="clear" w:color="auto" w:fill="auto"/>
            <w:noWrap/>
          </w:tcPr>
          <w:p w:rsidR="004609FA" w:rsidRPr="009E6489" w:rsidP="00264899" w14:paraId="596F0900" w14:textId="76EC8C62">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Conduct </w:t>
            </w:r>
            <w:r w:rsidR="00283EC3">
              <w:rPr>
                <w:rFonts w:ascii="Times New Roman" w:hAnsi="Times New Roman" w:eastAsiaTheme="majorEastAsia" w:cs="Times New Roman"/>
                <w:sz w:val="24"/>
              </w:rPr>
              <w:t>focus groups</w:t>
            </w:r>
            <w:r w:rsidRPr="009E6489" w:rsidR="00283EC3">
              <w:rPr>
                <w:rFonts w:ascii="Times New Roman" w:hAnsi="Times New Roman" w:eastAsiaTheme="majorEastAsia" w:cs="Times New Roman"/>
                <w:sz w:val="24"/>
              </w:rPr>
              <w:t xml:space="preserve"> </w:t>
            </w:r>
          </w:p>
        </w:tc>
        <w:tc>
          <w:tcPr>
            <w:tcW w:w="2549" w:type="pct"/>
            <w:shd w:val="clear" w:color="auto" w:fill="auto"/>
            <w:vAlign w:val="center"/>
          </w:tcPr>
          <w:p w:rsidR="004609FA" w:rsidRPr="009E6489" w:rsidP="009E6489" w14:paraId="13B93CE3" w14:textId="145FA86E">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eastAsiaTheme="majorEastAsia" w:cs="Times New Roman"/>
                <w:sz w:val="24"/>
              </w:rPr>
              <w:t>1</w:t>
            </w:r>
            <w:r w:rsidRPr="009E6489">
              <w:rPr>
                <w:rFonts w:ascii="Times New Roman" w:hAnsi="Times New Roman" w:eastAsiaTheme="majorEastAsia" w:cs="Times New Roman"/>
                <w:sz w:val="24"/>
              </w:rPr>
              <w:t xml:space="preserve"> week</w:t>
            </w:r>
            <w:r w:rsidR="008625F7">
              <w:rPr>
                <w:rFonts w:ascii="Times New Roman" w:hAnsi="Times New Roman" w:eastAsiaTheme="majorEastAsia" w:cs="Times New Roman"/>
                <w:sz w:val="24"/>
              </w:rPr>
              <w:t>, overlapping with recruitment (3 total)</w:t>
            </w:r>
          </w:p>
        </w:tc>
      </w:tr>
      <w:tr w14:paraId="0D7058BA" w14:textId="77777777" w:rsidTr="006639D2">
        <w:tblPrEx>
          <w:tblW w:w="5099" w:type="pct"/>
          <w:tblLook w:val="01E0"/>
        </w:tblPrEx>
        <w:tc>
          <w:tcPr>
            <w:tcW w:w="2451" w:type="pct"/>
            <w:shd w:val="clear" w:color="auto" w:fill="auto"/>
            <w:noWrap/>
          </w:tcPr>
          <w:p w:rsidR="004609FA" w:rsidRPr="009E6489" w:rsidP="00264899" w14:paraId="07B71368" w14:textId="173BB872">
            <w:pPr>
              <w:keepNext/>
              <w:widowControl w:val="0"/>
              <w:autoSpaceDE w:val="0"/>
              <w:autoSpaceDN w:val="0"/>
              <w:adjustRightInd w:val="0"/>
              <w:spacing w:before="40" w:after="40" w:line="240" w:lineRule="auto"/>
              <w:jc w:val="both"/>
              <w:rPr>
                <w:rFonts w:ascii="Times New Roman" w:hAnsi="Times New Roman" w:cs="Times New Roman"/>
                <w:bCs/>
                <w:sz w:val="24"/>
              </w:rPr>
            </w:pPr>
            <w:r>
              <w:rPr>
                <w:rFonts w:ascii="Times New Roman" w:hAnsi="Times New Roman" w:eastAsiaTheme="majorEastAsia" w:cs="Times New Roman"/>
                <w:sz w:val="24"/>
              </w:rPr>
              <w:t>Transcription, data processing, and analysis</w:t>
            </w:r>
          </w:p>
        </w:tc>
        <w:tc>
          <w:tcPr>
            <w:tcW w:w="2549" w:type="pct"/>
            <w:shd w:val="clear" w:color="auto" w:fill="auto"/>
            <w:vAlign w:val="center"/>
          </w:tcPr>
          <w:p w:rsidR="004609FA" w:rsidRPr="009E6489" w:rsidP="009E6489" w14:paraId="15703A11" w14:textId="126738A4">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cs="Times New Roman"/>
                <w:bCs/>
                <w:sz w:val="24"/>
              </w:rPr>
              <w:t xml:space="preserve">1 week after </w:t>
            </w:r>
            <w:r w:rsidR="00283EC3">
              <w:rPr>
                <w:rFonts w:ascii="Times New Roman" w:hAnsi="Times New Roman" w:cs="Times New Roman"/>
                <w:bCs/>
                <w:sz w:val="24"/>
              </w:rPr>
              <w:t>focus groups</w:t>
            </w:r>
            <w:r w:rsidRPr="009E6489" w:rsidR="00283EC3">
              <w:rPr>
                <w:rFonts w:ascii="Times New Roman" w:hAnsi="Times New Roman" w:cs="Times New Roman"/>
                <w:bCs/>
                <w:sz w:val="24"/>
              </w:rPr>
              <w:t xml:space="preserve"> </w:t>
            </w:r>
            <w:r w:rsidRPr="009E6489">
              <w:rPr>
                <w:rFonts w:ascii="Times New Roman" w:hAnsi="Times New Roman" w:cs="Times New Roman"/>
                <w:bCs/>
                <w:sz w:val="24"/>
              </w:rPr>
              <w:t>end</w:t>
            </w:r>
          </w:p>
        </w:tc>
      </w:tr>
      <w:tr w14:paraId="2ED92A3C" w14:textId="77777777" w:rsidTr="006639D2">
        <w:tblPrEx>
          <w:tblW w:w="5099" w:type="pct"/>
          <w:tblLook w:val="01E0"/>
        </w:tblPrEx>
        <w:tc>
          <w:tcPr>
            <w:tcW w:w="2451" w:type="pct"/>
            <w:shd w:val="clear" w:color="auto" w:fill="auto"/>
            <w:noWrap/>
            <w:vAlign w:val="center"/>
          </w:tcPr>
          <w:p w:rsidR="004609FA" w:rsidRPr="009E6489" w:rsidP="00207F69" w14:paraId="2A088D25" w14:textId="24E0733C">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eastAsiaTheme="majorEastAsia" w:cs="Times New Roman"/>
                <w:sz w:val="24"/>
              </w:rPr>
              <w:t>Report development</w:t>
            </w:r>
            <w:r w:rsidRPr="009E6489">
              <w:rPr>
                <w:rFonts w:ascii="Times New Roman" w:hAnsi="Times New Roman" w:eastAsiaTheme="majorEastAsia" w:cs="Times New Roman"/>
                <w:sz w:val="24"/>
              </w:rPr>
              <w:t xml:space="preserve"> </w:t>
            </w:r>
            <w:r w:rsidR="00C4406D">
              <w:rPr>
                <w:rFonts w:ascii="Times New Roman" w:hAnsi="Times New Roman" w:eastAsiaTheme="majorEastAsia" w:cs="Times New Roman"/>
                <w:sz w:val="24"/>
              </w:rPr>
              <w:t>and delivery</w:t>
            </w:r>
          </w:p>
        </w:tc>
        <w:tc>
          <w:tcPr>
            <w:tcW w:w="2549" w:type="pct"/>
            <w:shd w:val="clear" w:color="auto" w:fill="auto"/>
            <w:vAlign w:val="center"/>
          </w:tcPr>
          <w:p w:rsidR="004609FA" w:rsidRPr="009E6489" w:rsidP="009E6489" w14:paraId="251B9969" w14:textId="16976F1D">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2</w:t>
            </w:r>
            <w:r w:rsidRPr="009E6489" w:rsidR="00A46686">
              <w:rPr>
                <w:rFonts w:ascii="Times New Roman" w:hAnsi="Times New Roman" w:cs="Times New Roman"/>
                <w:bCs/>
                <w:sz w:val="24"/>
              </w:rPr>
              <w:t xml:space="preserve"> week</w:t>
            </w:r>
            <w:r w:rsidR="00F445AA">
              <w:rPr>
                <w:rFonts w:ascii="Times New Roman" w:hAnsi="Times New Roman" w:cs="Times New Roman"/>
                <w:bCs/>
                <w:sz w:val="24"/>
              </w:rPr>
              <w:t>s</w:t>
            </w:r>
            <w:r w:rsidRPr="009E6489" w:rsidR="00A46686">
              <w:rPr>
                <w:rFonts w:ascii="Times New Roman" w:hAnsi="Times New Roman" w:cs="Times New Roman"/>
                <w:bCs/>
                <w:sz w:val="24"/>
              </w:rPr>
              <w:t xml:space="preserve"> after </w:t>
            </w:r>
            <w:r w:rsidR="00283EC3">
              <w:rPr>
                <w:rFonts w:ascii="Times New Roman" w:hAnsi="Times New Roman" w:cs="Times New Roman"/>
                <w:bCs/>
                <w:sz w:val="24"/>
              </w:rPr>
              <w:t xml:space="preserve">focus groups </w:t>
            </w:r>
            <w:r>
              <w:rPr>
                <w:rFonts w:ascii="Times New Roman" w:hAnsi="Times New Roman" w:cs="Times New Roman"/>
                <w:bCs/>
                <w:sz w:val="24"/>
              </w:rPr>
              <w:t>end</w:t>
            </w:r>
            <w:r w:rsidRPr="009E6489" w:rsidR="00A46686">
              <w:rPr>
                <w:rFonts w:ascii="Times New Roman" w:hAnsi="Times New Roman" w:cs="Times New Roman"/>
                <w:bCs/>
                <w:sz w:val="24"/>
              </w:rPr>
              <w:t xml:space="preserve"> </w:t>
            </w:r>
          </w:p>
        </w:tc>
      </w:tr>
      <w:tr w14:paraId="06B8D080" w14:textId="77777777" w:rsidTr="006639D2">
        <w:tblPrEx>
          <w:tblW w:w="5099" w:type="pct"/>
          <w:tblLook w:val="01E0"/>
        </w:tblPrEx>
        <w:tc>
          <w:tcPr>
            <w:tcW w:w="2451" w:type="pct"/>
            <w:shd w:val="clear" w:color="auto" w:fill="auto"/>
            <w:noWrap/>
          </w:tcPr>
          <w:p w:rsidR="004609FA" w:rsidRPr="009E6489" w:rsidP="00264899" w14:paraId="5C361883" w14:textId="0C2D0649">
            <w:pPr>
              <w:keepNext/>
              <w:widowControl w:val="0"/>
              <w:autoSpaceDE w:val="0"/>
              <w:autoSpaceDN w:val="0"/>
              <w:adjustRightInd w:val="0"/>
              <w:spacing w:before="40" w:after="40" w:line="240" w:lineRule="auto"/>
              <w:jc w:val="both"/>
              <w:rPr>
                <w:rFonts w:ascii="Times New Roman" w:hAnsi="Times New Roman" w:cs="Times New Roman"/>
                <w:bCs/>
                <w:sz w:val="24"/>
              </w:rPr>
            </w:pPr>
            <w:r>
              <w:rPr>
                <w:rFonts w:ascii="Times New Roman" w:hAnsi="Times New Roman" w:eastAsiaTheme="majorEastAsia" w:cs="Times New Roman"/>
                <w:sz w:val="24"/>
              </w:rPr>
              <w:t>Report review, discussion, and revisions</w:t>
            </w:r>
          </w:p>
        </w:tc>
        <w:tc>
          <w:tcPr>
            <w:tcW w:w="2549" w:type="pct"/>
            <w:shd w:val="clear" w:color="auto" w:fill="auto"/>
            <w:vAlign w:val="center"/>
          </w:tcPr>
          <w:p w:rsidR="004609FA" w:rsidRPr="009E6489" w:rsidP="009E6489" w14:paraId="225735D4" w14:textId="776D6E69">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3</w:t>
            </w:r>
            <w:r w:rsidR="00C4406D">
              <w:rPr>
                <w:rFonts w:ascii="Times New Roman" w:hAnsi="Times New Roman" w:cs="Times New Roman"/>
                <w:bCs/>
                <w:sz w:val="24"/>
              </w:rPr>
              <w:t xml:space="preserve"> weeks after first draft delivery</w:t>
            </w:r>
          </w:p>
        </w:tc>
      </w:tr>
    </w:tbl>
    <w:p w:rsidR="00BB75A1" w:rsidRPr="00144D4A" w:rsidP="00A46686" w14:paraId="162F7AE6" w14:textId="77777777">
      <w:pPr>
        <w:spacing w:after="0" w:line="240" w:lineRule="auto"/>
        <w:contextualSpacing/>
        <w:jc w:val="both"/>
        <w:rPr>
          <w:rFonts w:ascii="Times New Roman" w:hAnsi="Times New Roman" w:eastAsiaTheme="minorHAnsi" w:cs="Times New Roman"/>
          <w:sz w:val="24"/>
        </w:rPr>
      </w:pPr>
    </w:p>
    <w:p w:rsidR="00A46686" w:rsidP="00A46686" w14:paraId="54C5DF02" w14:textId="0B83A4E6">
      <w:pPr>
        <w:spacing w:after="0" w:line="240" w:lineRule="auto"/>
        <w:jc w:val="both"/>
        <w:rPr>
          <w:rFonts w:ascii="Times New Roman" w:hAnsi="Times New Roman" w:cs="Times New Roman"/>
          <w:sz w:val="24"/>
        </w:rPr>
      </w:pPr>
      <w:r>
        <w:rPr>
          <w:rFonts w:ascii="Times New Roman" w:hAnsi="Times New Roman" w:cs="Times New Roman"/>
          <w:sz w:val="24"/>
        </w:rPr>
        <w:t xml:space="preserve">Focus groups </w:t>
      </w:r>
      <w:r w:rsidR="004E1077">
        <w:rPr>
          <w:rFonts w:ascii="Times New Roman" w:hAnsi="Times New Roman" w:cs="Times New Roman"/>
          <w:sz w:val="24"/>
        </w:rPr>
        <w:t xml:space="preserve">will be audio and video recorded for aid in reporting and analysis. </w:t>
      </w:r>
      <w:r w:rsidRPr="00144D4A">
        <w:rPr>
          <w:rFonts w:ascii="Times New Roman" w:hAnsi="Times New Roman" w:cs="Times New Roman"/>
          <w:sz w:val="24"/>
        </w:rPr>
        <w:t xml:space="preserve">Audio files will be transcribed verbatim in </w:t>
      </w:r>
      <w:r w:rsidR="004E1077">
        <w:rPr>
          <w:rFonts w:ascii="Times New Roman" w:hAnsi="Times New Roman" w:cs="Times New Roman"/>
          <w:sz w:val="24"/>
        </w:rPr>
        <w:t xml:space="preserve">Microsoft </w:t>
      </w:r>
      <w:r w:rsidRPr="00144D4A">
        <w:rPr>
          <w:rFonts w:ascii="Times New Roman" w:hAnsi="Times New Roman" w:cs="Times New Roman"/>
          <w:sz w:val="24"/>
        </w:rPr>
        <w:t>Word</w:t>
      </w:r>
      <w:r w:rsidR="004E1077">
        <w:rPr>
          <w:rFonts w:ascii="Times New Roman" w:hAnsi="Times New Roman" w:cs="Times New Roman"/>
          <w:sz w:val="24"/>
        </w:rPr>
        <w:t xml:space="preserve"> and used for reporting.</w:t>
      </w:r>
      <w:r w:rsidR="00030FCA">
        <w:rPr>
          <w:rFonts w:ascii="Times New Roman" w:hAnsi="Times New Roman" w:cs="Times New Roman"/>
          <w:sz w:val="24"/>
        </w:rPr>
        <w:t xml:space="preserve"> (Deidentified transcripts will be delivered to NCEZID</w:t>
      </w:r>
      <w:r>
        <w:rPr>
          <w:rFonts w:ascii="Times New Roman" w:hAnsi="Times New Roman" w:cs="Times New Roman"/>
          <w:sz w:val="24"/>
        </w:rPr>
        <w:t xml:space="preserve"> DVBD</w:t>
      </w:r>
      <w:r w:rsidR="00030FCA">
        <w:rPr>
          <w:rFonts w:ascii="Times New Roman" w:hAnsi="Times New Roman" w:cs="Times New Roman"/>
          <w:sz w:val="24"/>
        </w:rPr>
        <w:t>.)</w:t>
      </w:r>
      <w:r w:rsidR="004E1077">
        <w:rPr>
          <w:rFonts w:ascii="Times New Roman" w:hAnsi="Times New Roman" w:cs="Times New Roman"/>
          <w:sz w:val="24"/>
        </w:rPr>
        <w:t xml:space="preserve"> </w:t>
      </w:r>
      <w:r w:rsidR="00030FCA">
        <w:rPr>
          <w:rFonts w:ascii="Times New Roman" w:hAnsi="Times New Roman" w:cs="Times New Roman"/>
          <w:sz w:val="24"/>
        </w:rPr>
        <w:t>R</w:t>
      </w:r>
      <w:r w:rsidR="00D32586">
        <w:rPr>
          <w:rFonts w:ascii="Times New Roman" w:hAnsi="Times New Roman" w:cs="Times New Roman"/>
          <w:sz w:val="24"/>
        </w:rPr>
        <w:t>esults</w:t>
      </w:r>
      <w:r w:rsidRPr="00144D4A" w:rsidR="002577AF">
        <w:rPr>
          <w:rFonts w:ascii="Times New Roman" w:hAnsi="Times New Roman" w:cs="Times New Roman"/>
          <w:sz w:val="24"/>
        </w:rPr>
        <w:t xml:space="preserve"> will be</w:t>
      </w:r>
      <w:r w:rsidRPr="00A46686">
        <w:rPr>
          <w:rFonts w:ascii="Times New Roman" w:hAnsi="Times New Roman" w:cs="Times New Roman"/>
          <w:sz w:val="24"/>
        </w:rPr>
        <w:t xml:space="preserve"> used to develop </w:t>
      </w:r>
      <w:r w:rsidR="00D32586">
        <w:rPr>
          <w:rFonts w:ascii="Times New Roman" w:hAnsi="Times New Roman" w:cs="Times New Roman"/>
          <w:sz w:val="24"/>
        </w:rPr>
        <w:t xml:space="preserve">a written report with </w:t>
      </w:r>
      <w:r w:rsidR="00030FCA">
        <w:rPr>
          <w:rFonts w:ascii="Times New Roman" w:hAnsi="Times New Roman" w:cs="Times New Roman"/>
          <w:sz w:val="24"/>
        </w:rPr>
        <w:t xml:space="preserve">an </w:t>
      </w:r>
      <w:r w:rsidR="00D32586">
        <w:rPr>
          <w:rFonts w:ascii="Times New Roman" w:hAnsi="Times New Roman" w:cs="Times New Roman"/>
          <w:sz w:val="24"/>
        </w:rPr>
        <w:t>assessment of findings</w:t>
      </w:r>
      <w:r w:rsidR="00030FCA">
        <w:rPr>
          <w:rFonts w:ascii="Times New Roman" w:hAnsi="Times New Roman" w:cs="Times New Roman"/>
          <w:sz w:val="24"/>
        </w:rPr>
        <w:t xml:space="preserve">, </w:t>
      </w:r>
      <w:r w:rsidR="00D32586">
        <w:rPr>
          <w:rFonts w:ascii="Times New Roman" w:hAnsi="Times New Roman" w:cs="Times New Roman"/>
          <w:sz w:val="24"/>
        </w:rPr>
        <w:t xml:space="preserve">recommendations for </w:t>
      </w:r>
      <w:r w:rsidR="002E4DC8">
        <w:rPr>
          <w:rFonts w:ascii="Times New Roman" w:hAnsi="Times New Roman" w:cs="Times New Roman"/>
          <w:sz w:val="24"/>
        </w:rPr>
        <w:t>tailored</w:t>
      </w:r>
      <w:r w:rsidRPr="00A46686">
        <w:rPr>
          <w:rFonts w:ascii="Times New Roman" w:hAnsi="Times New Roman" w:cs="Times New Roman"/>
          <w:sz w:val="24"/>
        </w:rPr>
        <w:t xml:space="preserve"> messaging strategies for CDC communications with </w:t>
      </w:r>
      <w:r>
        <w:rPr>
          <w:rFonts w:ascii="Times New Roman" w:hAnsi="Times New Roman" w:cs="Times New Roman"/>
          <w:sz w:val="24"/>
        </w:rPr>
        <w:t>these</w:t>
      </w:r>
      <w:r w:rsidRPr="00A46686">
        <w:rPr>
          <w:rFonts w:ascii="Times New Roman" w:hAnsi="Times New Roman" w:cs="Times New Roman"/>
          <w:sz w:val="24"/>
        </w:rPr>
        <w:t xml:space="preserve"> audience</w:t>
      </w:r>
      <w:r>
        <w:rPr>
          <w:rFonts w:ascii="Times New Roman" w:hAnsi="Times New Roman" w:cs="Times New Roman"/>
          <w:sz w:val="24"/>
        </w:rPr>
        <w:t>s</w:t>
      </w:r>
      <w:r w:rsidRPr="00A46686">
        <w:rPr>
          <w:rFonts w:ascii="Times New Roman" w:hAnsi="Times New Roman" w:cs="Times New Roman"/>
          <w:sz w:val="24"/>
        </w:rPr>
        <w:t xml:space="preserve">, and </w:t>
      </w:r>
      <w:r w:rsidR="00030FCA">
        <w:rPr>
          <w:rFonts w:ascii="Times New Roman" w:hAnsi="Times New Roman" w:cs="Times New Roman"/>
          <w:sz w:val="24"/>
        </w:rPr>
        <w:t>considerations for</w:t>
      </w:r>
      <w:r w:rsidRPr="00A46686">
        <w:rPr>
          <w:rFonts w:ascii="Times New Roman" w:hAnsi="Times New Roman" w:cs="Times New Roman"/>
          <w:sz w:val="24"/>
        </w:rPr>
        <w:t xml:space="preserve"> </w:t>
      </w:r>
      <w:r w:rsidR="00030FCA">
        <w:rPr>
          <w:rFonts w:ascii="Times New Roman" w:hAnsi="Times New Roman" w:cs="Times New Roman"/>
          <w:sz w:val="24"/>
        </w:rPr>
        <w:t>further</w:t>
      </w:r>
      <w:r w:rsidRPr="00A46686">
        <w:rPr>
          <w:rFonts w:ascii="Times New Roman" w:hAnsi="Times New Roman" w:cs="Times New Roman"/>
          <w:sz w:val="24"/>
        </w:rPr>
        <w:t xml:space="preserve"> robust </w:t>
      </w:r>
      <w:r w:rsidR="00030FCA">
        <w:rPr>
          <w:rFonts w:ascii="Times New Roman" w:hAnsi="Times New Roman" w:cs="Times New Roman"/>
          <w:sz w:val="24"/>
        </w:rPr>
        <w:t xml:space="preserve">information collections among </w:t>
      </w:r>
      <w:r>
        <w:rPr>
          <w:rFonts w:ascii="Times New Roman" w:hAnsi="Times New Roman" w:cs="Times New Roman"/>
          <w:sz w:val="24"/>
        </w:rPr>
        <w:t>these</w:t>
      </w:r>
      <w:r w:rsidR="00030FCA">
        <w:rPr>
          <w:rFonts w:ascii="Times New Roman" w:hAnsi="Times New Roman" w:cs="Times New Roman"/>
          <w:sz w:val="24"/>
        </w:rPr>
        <w:t xml:space="preserve"> audience</w:t>
      </w:r>
      <w:r>
        <w:rPr>
          <w:rFonts w:ascii="Times New Roman" w:hAnsi="Times New Roman" w:cs="Times New Roman"/>
          <w:sz w:val="24"/>
        </w:rPr>
        <w:t>s</w:t>
      </w:r>
      <w:r w:rsidR="00030FCA">
        <w:rPr>
          <w:rFonts w:ascii="Times New Roman" w:hAnsi="Times New Roman" w:cs="Times New Roman"/>
          <w:sz w:val="24"/>
        </w:rPr>
        <w:t xml:space="preserve"> in the future</w:t>
      </w:r>
      <w:r w:rsidRPr="00A46686">
        <w:rPr>
          <w:rFonts w:ascii="Times New Roman" w:hAnsi="Times New Roman" w:cs="Times New Roman"/>
          <w:sz w:val="24"/>
        </w:rPr>
        <w:t>.</w:t>
      </w:r>
    </w:p>
    <w:p w:rsidR="00CA3799" w:rsidRPr="00144D4A" w:rsidP="00A46686" w14:paraId="79A1FE1C" w14:textId="77777777">
      <w:pPr>
        <w:spacing w:after="0" w:line="240" w:lineRule="auto"/>
        <w:jc w:val="both"/>
        <w:rPr>
          <w:rFonts w:ascii="Times New Roman" w:hAnsi="Times New Roman" w:cs="Times New Roman"/>
          <w:sz w:val="24"/>
        </w:rPr>
      </w:pPr>
    </w:p>
    <w:p w:rsidR="004F0A7F" w:rsidRPr="00144D4A" w:rsidP="00264899" w14:paraId="144E7C4F" w14:textId="6C79AAAF">
      <w:pPr>
        <w:pStyle w:val="Heading1"/>
        <w:spacing w:before="0" w:after="0"/>
      </w:pPr>
      <w:bookmarkStart w:id="37" w:name="_Toc513026949"/>
      <w:r w:rsidRPr="00144D4A">
        <w:t>Reason(s) Display of OMB Expiration Date is Inappropriate</w:t>
      </w:r>
      <w:bookmarkEnd w:id="37"/>
    </w:p>
    <w:p w:rsidR="004F0A7F" w:rsidRPr="00144D4A" w:rsidP="00264899" w14:paraId="22039641" w14:textId="5E16A224">
      <w:pPr>
        <w:spacing w:after="0" w:line="240" w:lineRule="auto"/>
        <w:jc w:val="both"/>
        <w:rPr>
          <w:rFonts w:ascii="Times New Roman" w:eastAsia="Times New Roman" w:hAnsi="Times New Roman" w:cs="Times New Roman"/>
          <w:sz w:val="24"/>
        </w:rPr>
      </w:pPr>
      <w:r w:rsidRPr="00144D4A">
        <w:rPr>
          <w:rFonts w:ascii="Times New Roman" w:eastAsia="Times New Roman" w:hAnsi="Times New Roman" w:cs="Times New Roman"/>
          <w:sz w:val="24"/>
        </w:rPr>
        <w:t>The expiration date of OMB approval will be displayed on all information collection instruments.</w:t>
      </w:r>
    </w:p>
    <w:p w:rsidR="00F75CE7" w:rsidRPr="00144D4A" w:rsidP="00264899" w14:paraId="2557291B" w14:textId="77777777">
      <w:pPr>
        <w:spacing w:after="0" w:line="240" w:lineRule="auto"/>
        <w:jc w:val="both"/>
        <w:rPr>
          <w:rFonts w:ascii="Times New Roman" w:eastAsia="Times New Roman" w:hAnsi="Times New Roman" w:cs="Times New Roman"/>
          <w:sz w:val="24"/>
        </w:rPr>
      </w:pPr>
    </w:p>
    <w:p w:rsidR="004F0A7F" w:rsidRPr="00144D4A" w:rsidP="00264899" w14:paraId="7EA7EDE3" w14:textId="77777777">
      <w:pPr>
        <w:pStyle w:val="Heading1"/>
        <w:spacing w:before="0" w:after="0"/>
      </w:pPr>
      <w:bookmarkStart w:id="38" w:name="_Toc478383011"/>
      <w:bookmarkStart w:id="39" w:name="_Toc513026950"/>
      <w:r w:rsidRPr="00144D4A">
        <w:t>Exceptions to the Certification for Paperwork Reduction Act Submissions</w:t>
      </w:r>
      <w:bookmarkEnd w:id="38"/>
      <w:bookmarkEnd w:id="39"/>
    </w:p>
    <w:p w:rsidR="0059631C" w:rsidP="00C656E0" w14:paraId="1820D241" w14:textId="581A0FB4">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are no exceptions to the certification.  These activities comply with </w:t>
      </w:r>
      <w:r w:rsidRPr="00144D4A" w:rsidR="00AA31E4">
        <w:rPr>
          <w:rFonts w:ascii="Times New Roman" w:hAnsi="Times New Roman" w:cs="Times New Roman"/>
          <w:sz w:val="24"/>
        </w:rPr>
        <w:t>the requirements in 5 CFR 1320</w:t>
      </w:r>
      <w:r w:rsidRPr="00144D4A" w:rsidR="004B1B52">
        <w:rPr>
          <w:rFonts w:ascii="Times New Roman" w:hAnsi="Times New Roman" w:cs="Times New Roman"/>
          <w:sz w:val="24"/>
        </w:rPr>
        <w:t>.</w:t>
      </w:r>
    </w:p>
    <w:p w:rsidR="0059631C" w:rsidP="0056736D" w14:paraId="3C23AB58" w14:textId="77777777">
      <w:pPr>
        <w:pStyle w:val="ListParagraph"/>
        <w:spacing w:after="0" w:line="240" w:lineRule="auto"/>
        <w:jc w:val="both"/>
        <w:rPr>
          <w:rFonts w:ascii="Times New Roman" w:hAnsi="Times New Roman" w:cs="Times New Roman"/>
          <w:sz w:val="24"/>
          <w:szCs w:val="24"/>
        </w:rPr>
      </w:pPr>
    </w:p>
    <w:p w:rsidR="00EB155C" w:rsidRPr="00D22953" w:rsidP="00EB155C" w14:paraId="4EDD09E1" w14:textId="77777777">
      <w:pPr>
        <w:pStyle w:val="ICFBodyText"/>
        <w:spacing w:after="0"/>
        <w:jc w:val="both"/>
        <w:rPr>
          <w:rFonts w:cs="Times New Roman"/>
          <w:b/>
        </w:rPr>
      </w:pPr>
      <w:r w:rsidRPr="00D22953">
        <w:rPr>
          <w:rFonts w:cs="Times New Roman"/>
          <w:b/>
        </w:rPr>
        <w:t>List of Attachments</w:t>
      </w:r>
    </w:p>
    <w:p w:rsidR="00C4406D" w:rsidP="00C4406D" w14:paraId="1A85275A" w14:textId="77777777">
      <w:pPr>
        <w:pStyle w:val="TOC2"/>
        <w:numPr>
          <w:ilvl w:val="0"/>
          <w:numId w:val="14"/>
        </w:numPr>
        <w:spacing w:after="0"/>
        <w:rPr>
          <w:rFonts w:ascii="Times New Roman" w:hAnsi="Times New Roman" w:cs="Times New Roman"/>
          <w:sz w:val="24"/>
        </w:rPr>
      </w:pPr>
      <w:r>
        <w:rPr>
          <w:rFonts w:ascii="Times New Roman" w:hAnsi="Times New Roman" w:cs="Times New Roman"/>
          <w:sz w:val="24"/>
        </w:rPr>
        <w:t xml:space="preserve">Focus Group </w:t>
      </w:r>
      <w:r w:rsidRPr="00987CF8" w:rsidR="00EB155C">
        <w:rPr>
          <w:rFonts w:ascii="Times New Roman" w:hAnsi="Times New Roman" w:cs="Times New Roman"/>
          <w:sz w:val="24"/>
        </w:rPr>
        <w:t>Screener</w:t>
      </w:r>
    </w:p>
    <w:p w:rsidR="00C4406D" w:rsidP="00C4406D" w14:paraId="56EC0B4B" w14:textId="7BE40042">
      <w:pPr>
        <w:pStyle w:val="TOC2"/>
        <w:numPr>
          <w:ilvl w:val="0"/>
          <w:numId w:val="14"/>
        </w:numPr>
        <w:spacing w:after="0"/>
        <w:rPr>
          <w:rFonts w:ascii="Times New Roman" w:hAnsi="Times New Roman" w:cs="Times New Roman"/>
          <w:sz w:val="24"/>
        </w:rPr>
      </w:pPr>
      <w:r>
        <w:rPr>
          <w:rFonts w:ascii="Times New Roman" w:hAnsi="Times New Roman" w:cs="Times New Roman"/>
          <w:sz w:val="24"/>
        </w:rPr>
        <w:t xml:space="preserve">Focus Group </w:t>
      </w:r>
      <w:r w:rsidR="00EB155C">
        <w:rPr>
          <w:rFonts w:ascii="Times New Roman" w:hAnsi="Times New Roman" w:cs="Times New Roman"/>
          <w:sz w:val="24"/>
        </w:rPr>
        <w:t>Consent For</w:t>
      </w:r>
      <w:r>
        <w:rPr>
          <w:rFonts w:ascii="Times New Roman" w:hAnsi="Times New Roman" w:cs="Times New Roman"/>
          <w:sz w:val="24"/>
        </w:rPr>
        <w:t>m</w:t>
      </w:r>
    </w:p>
    <w:p w:rsidR="00C4406D" w:rsidRPr="00C4406D" w:rsidP="00C4406D" w14:paraId="750EF2B7" w14:textId="7F46D877">
      <w:pPr>
        <w:pStyle w:val="TOC2"/>
        <w:numPr>
          <w:ilvl w:val="0"/>
          <w:numId w:val="14"/>
        </w:numPr>
        <w:spacing w:after="0"/>
        <w:rPr>
          <w:rFonts w:ascii="Times New Roman" w:hAnsi="Times New Roman" w:cs="Times New Roman"/>
          <w:sz w:val="24"/>
        </w:rPr>
      </w:pPr>
      <w:r w:rsidRPr="00C4406D">
        <w:rPr>
          <w:rFonts w:ascii="Times New Roman" w:hAnsi="Times New Roman" w:cs="Times New Roman"/>
          <w:sz w:val="24"/>
        </w:rPr>
        <w:t>Focus Group Discussion Guide</w:t>
      </w:r>
    </w:p>
    <w:p w:rsidR="00C4406D" w:rsidP="00C4406D" w14:paraId="640FCA4D" w14:textId="5C8816F2">
      <w:pPr>
        <w:pStyle w:val="TOC2"/>
        <w:numPr>
          <w:ilvl w:val="0"/>
          <w:numId w:val="14"/>
        </w:numPr>
        <w:spacing w:after="0"/>
        <w:rPr>
          <w:rFonts w:ascii="Times New Roman" w:hAnsi="Times New Roman" w:cs="Times New Roman"/>
          <w:sz w:val="24"/>
        </w:rPr>
      </w:pPr>
      <w:r w:rsidRPr="00C4406D">
        <w:rPr>
          <w:rFonts w:ascii="Times New Roman" w:hAnsi="Times New Roman" w:cs="Times New Roman"/>
          <w:sz w:val="24"/>
        </w:rPr>
        <w:t>Draft Message Stimuli</w:t>
      </w:r>
    </w:p>
    <w:p w:rsidR="00564798" w:rsidRPr="00564798" w:rsidP="00564798" w14:paraId="3F6A969D" w14:textId="227A22DA">
      <w:pPr>
        <w:pStyle w:val="TOC2"/>
        <w:numPr>
          <w:ilvl w:val="0"/>
          <w:numId w:val="14"/>
        </w:numPr>
        <w:spacing w:after="0"/>
        <w:rPr>
          <w:rFonts w:ascii="Times New Roman" w:hAnsi="Times New Roman" w:cs="Times New Roman"/>
          <w:sz w:val="24"/>
        </w:rPr>
      </w:pPr>
      <w:r w:rsidRPr="00564798">
        <w:rPr>
          <w:rFonts w:ascii="Times New Roman" w:hAnsi="Times New Roman" w:cs="Times New Roman"/>
          <w:sz w:val="24"/>
        </w:rPr>
        <w:t>Human Subjects Determination</w:t>
      </w:r>
    </w:p>
    <w:sectPr>
      <w:footerReference w:type="default" r:id="rId12"/>
      <w:head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073284385"/>
      <w:docPartObj>
        <w:docPartGallery w:val="Page Numbers (Bottom of Page)"/>
        <w:docPartUnique/>
      </w:docPartObj>
    </w:sdtPr>
    <w:sdtEndPr>
      <w:rPr>
        <w:noProof/>
      </w:rPr>
    </w:sdtEndPr>
    <w:sdtContent>
      <w:p w:rsidR="00F801CE" w:rsidRPr="0014241C" w14:paraId="5A115C1B" w14:textId="30EDCE3A">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C139C2">
          <w:rPr>
            <w:rFonts w:ascii="Times New Roman" w:hAnsi="Times New Roman" w:cs="Times New Roman"/>
            <w:noProof/>
          </w:rPr>
          <w:t>1</w:t>
        </w:r>
        <w:r w:rsidRPr="0014241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3BB0" w:rsidP="004F0A7F" w14:paraId="12D7E874" w14:textId="77777777">
      <w:pPr>
        <w:spacing w:after="0" w:line="240" w:lineRule="auto"/>
      </w:pPr>
      <w:r>
        <w:separator/>
      </w:r>
    </w:p>
  </w:footnote>
  <w:footnote w:type="continuationSeparator" w:id="1">
    <w:p w:rsidR="00B63BB0" w:rsidP="004F0A7F" w14:paraId="34E0B4E0" w14:textId="77777777">
      <w:pPr>
        <w:spacing w:after="0" w:line="240" w:lineRule="auto"/>
      </w:pPr>
      <w:r>
        <w:continuationSeparator/>
      </w:r>
    </w:p>
  </w:footnote>
  <w:footnote w:id="2">
    <w:p w:rsidR="00ED3A75" w14:paraId="76765EAA" w14:textId="0C3CDDC6">
      <w:pPr>
        <w:pStyle w:val="FootnoteText"/>
      </w:pPr>
      <w:r>
        <w:rPr>
          <w:rStyle w:val="FootnoteReference"/>
        </w:rPr>
        <w:footnoteRef/>
      </w:r>
      <w:r w:rsidR="00170021">
        <w:t xml:space="preserve"> </w:t>
      </w:r>
      <w:r w:rsidRPr="00B734EC" w:rsidR="00B734EC">
        <w:rPr>
          <w:rFonts w:ascii="Times New Roman" w:hAnsi="Times New Roman" w:cs="Times New Roman"/>
          <w:sz w:val="20"/>
          <w:szCs w:val="22"/>
        </w:rPr>
        <w:t>https://www.cdc.gov/oropouche/about/index.html</w:t>
      </w:r>
    </w:p>
  </w:footnote>
  <w:footnote w:id="3">
    <w:p w:rsidR="00E754D4" w14:paraId="01BB2FFF" w14:textId="482AA666">
      <w:pPr>
        <w:pStyle w:val="FootnoteText"/>
      </w:pPr>
      <w:r>
        <w:rPr>
          <w:rStyle w:val="FootnoteReference"/>
        </w:rPr>
        <w:footnoteRef/>
      </w:r>
      <w:r>
        <w:t xml:space="preserve"> </w:t>
      </w:r>
      <w:r w:rsidRPr="00B734EC" w:rsidR="00B734EC">
        <w:rPr>
          <w:rFonts w:ascii="Times New Roman" w:hAnsi="Times New Roman" w:cs="Times New Roman"/>
          <w:sz w:val="20"/>
          <w:szCs w:val="22"/>
        </w:rPr>
        <w:t>https://www.cdc.gov/oropouche/about/index.html</w:t>
      </w:r>
    </w:p>
  </w:footnote>
  <w:footnote w:id="4">
    <w:p w:rsidR="00572713" w:rsidRPr="009A4F93" w:rsidP="009A4F93" w14:paraId="41390417" w14:textId="7B4E6678">
      <w:pPr>
        <w:pStyle w:val="FootnoteText"/>
        <w:spacing w:line="240" w:lineRule="auto"/>
        <w:rPr>
          <w:rFonts w:ascii="Times New Roman" w:hAnsi="Times New Roman" w:cs="Times New Roman"/>
          <w:sz w:val="20"/>
          <w:szCs w:val="20"/>
        </w:rPr>
      </w:pPr>
      <w:r w:rsidRPr="009A4F93">
        <w:rPr>
          <w:rStyle w:val="FootnoteReference"/>
          <w:rFonts w:ascii="Times New Roman" w:hAnsi="Times New Roman" w:cs="Times New Roman"/>
          <w:sz w:val="20"/>
          <w:szCs w:val="20"/>
        </w:rPr>
        <w:footnoteRef/>
      </w:r>
      <w:r w:rsidRPr="009A4F93">
        <w:rPr>
          <w:rFonts w:ascii="Times New Roman" w:hAnsi="Times New Roman" w:cs="Times New Roman"/>
          <w:sz w:val="20"/>
          <w:szCs w:val="20"/>
        </w:rPr>
        <w:t xml:space="preserve"> </w:t>
      </w:r>
      <w:r w:rsidRPr="00572713">
        <w:rPr>
          <w:rFonts w:ascii="Times New Roman" w:hAnsi="Times New Roman" w:cs="Times New Roman"/>
          <w:sz w:val="20"/>
          <w:szCs w:val="20"/>
        </w:rPr>
        <w:t xml:space="preserve">Zhang Y, </w:t>
      </w:r>
      <w:r>
        <w:rPr>
          <w:rFonts w:ascii="Times New Roman" w:hAnsi="Times New Roman" w:cs="Times New Roman"/>
          <w:sz w:val="20"/>
          <w:szCs w:val="20"/>
        </w:rPr>
        <w:t>et al</w:t>
      </w:r>
      <w:r w:rsidRPr="00572713">
        <w:rPr>
          <w:rFonts w:ascii="Times New Roman" w:hAnsi="Times New Roman" w:cs="Times New Roman"/>
          <w:sz w:val="20"/>
          <w:szCs w:val="20"/>
        </w:rPr>
        <w:t xml:space="preserve">. </w:t>
      </w:r>
      <w:r w:rsidRPr="00572713">
        <w:rPr>
          <w:rFonts w:ascii="Times New Roman" w:hAnsi="Times New Roman" w:cs="Times New Roman"/>
          <w:sz w:val="20"/>
          <w:szCs w:val="20"/>
        </w:rPr>
        <w:t>Oropouche</w:t>
      </w:r>
      <w:r w:rsidRPr="00572713">
        <w:rPr>
          <w:rFonts w:ascii="Times New Roman" w:hAnsi="Times New Roman" w:cs="Times New Roman"/>
          <w:sz w:val="20"/>
          <w:szCs w:val="20"/>
        </w:rPr>
        <w:t xml:space="preserve"> virus: A neglected global arboviral threat. Virus Res. 2024 </w:t>
      </w:r>
      <w:r w:rsidRPr="00572713">
        <w:rPr>
          <w:rFonts w:ascii="Times New Roman" w:hAnsi="Times New Roman" w:cs="Times New Roman"/>
          <w:sz w:val="20"/>
          <w:szCs w:val="20"/>
        </w:rPr>
        <w:t>Mar;341:199318</w:t>
      </w:r>
      <w:r w:rsidRPr="00572713">
        <w:rPr>
          <w:rFonts w:ascii="Times New Roman" w:hAnsi="Times New Roman" w:cs="Times New Roman"/>
          <w:sz w:val="20"/>
          <w:szCs w:val="20"/>
        </w:rPr>
        <w:t xml:space="preserve">. </w:t>
      </w:r>
      <w:r w:rsidRPr="00572713">
        <w:rPr>
          <w:rFonts w:ascii="Times New Roman" w:hAnsi="Times New Roman" w:cs="Times New Roman"/>
          <w:sz w:val="20"/>
          <w:szCs w:val="20"/>
        </w:rPr>
        <w:t>doi</w:t>
      </w:r>
      <w:r w:rsidRPr="00572713">
        <w:rPr>
          <w:rFonts w:ascii="Times New Roman" w:hAnsi="Times New Roman" w:cs="Times New Roman"/>
          <w:sz w:val="20"/>
          <w:szCs w:val="20"/>
        </w:rPr>
        <w:t xml:space="preserve">: 10.1016/j.virusres.2024.199318. </w:t>
      </w:r>
      <w:r w:rsidRPr="00572713">
        <w:rPr>
          <w:rFonts w:ascii="Times New Roman" w:hAnsi="Times New Roman" w:cs="Times New Roman"/>
          <w:sz w:val="20"/>
          <w:szCs w:val="20"/>
        </w:rPr>
        <w:t>Epub</w:t>
      </w:r>
      <w:r w:rsidRPr="00572713">
        <w:rPr>
          <w:rFonts w:ascii="Times New Roman" w:hAnsi="Times New Roman" w:cs="Times New Roman"/>
          <w:sz w:val="20"/>
          <w:szCs w:val="20"/>
        </w:rPr>
        <w:t xml:space="preserve"> 2024 Jan 16. PMID: 38224842; PMCID: PMC10827532</w:t>
      </w:r>
      <w:r w:rsidRPr="009A4F93">
        <w:rPr>
          <w:rFonts w:ascii="Times New Roman" w:hAnsi="Times New Roman" w:cs="Times New Roman"/>
          <w:sz w:val="20"/>
          <w:szCs w:val="20"/>
        </w:rPr>
        <w:t>.</w:t>
      </w:r>
      <w:r>
        <w:rPr>
          <w:rFonts w:ascii="Times New Roman" w:hAnsi="Times New Roman" w:cs="Times New Roman"/>
          <w:sz w:val="20"/>
          <w:szCs w:val="20"/>
        </w:rPr>
        <w:t xml:space="preserve"> </w:t>
      </w:r>
      <w:hyperlink r:id="rId1" w:history="1">
        <w:r w:rsidRPr="00CE142F">
          <w:rPr>
            <w:rStyle w:val="Hyperlink"/>
            <w:rFonts w:ascii="Times New Roman" w:hAnsi="Times New Roman" w:cs="Times New Roman"/>
            <w:sz w:val="20"/>
            <w:szCs w:val="20"/>
          </w:rPr>
          <w:t>https://Ncbi.nlm.nih.gov/pmc/articles/PMC10827532/</w:t>
        </w:r>
      </w:hyperlink>
      <w:r>
        <w:rPr>
          <w:rFonts w:ascii="Times New Roman" w:hAnsi="Times New Roman" w:cs="Times New Roman"/>
          <w:sz w:val="20"/>
          <w:szCs w:val="20"/>
        </w:rPr>
        <w:t xml:space="preserve">. </w:t>
      </w:r>
    </w:p>
  </w:footnote>
  <w:footnote w:id="5">
    <w:p w:rsidR="00475FDA" w:rsidRPr="00572713" w:rsidP="00475FDA" w14:paraId="0541B620" w14:textId="5667951F">
      <w:pPr>
        <w:pStyle w:val="FootnoteText"/>
        <w:spacing w:line="240" w:lineRule="auto"/>
      </w:pPr>
      <w:r>
        <w:rPr>
          <w:rStyle w:val="FootnoteReference"/>
        </w:rPr>
        <w:footnoteRef/>
      </w:r>
      <w:r>
        <w:t xml:space="preserve"> </w:t>
      </w:r>
      <w:r w:rsidR="009015DF">
        <w:rPr>
          <w:rFonts w:ascii="Times New Roman" w:hAnsi="Times New Roman" w:cs="Times New Roman"/>
          <w:sz w:val="20"/>
          <w:szCs w:val="22"/>
        </w:rPr>
        <w:t>Angel N. Desai</w:t>
      </w:r>
      <w:r w:rsidRPr="00475FDA">
        <w:rPr>
          <w:rFonts w:ascii="Times New Roman" w:hAnsi="Times New Roman" w:cs="Times New Roman"/>
          <w:sz w:val="20"/>
          <w:szCs w:val="22"/>
        </w:rPr>
        <w:t xml:space="preserve">, et al. </w:t>
      </w:r>
      <w:r w:rsidR="009015DF">
        <w:rPr>
          <w:rFonts w:ascii="Times New Roman" w:hAnsi="Times New Roman" w:cs="Times New Roman"/>
          <w:sz w:val="20"/>
          <w:szCs w:val="22"/>
        </w:rPr>
        <w:t>Oropouche</w:t>
      </w:r>
      <w:r w:rsidR="009015DF">
        <w:rPr>
          <w:rFonts w:ascii="Times New Roman" w:hAnsi="Times New Roman" w:cs="Times New Roman"/>
          <w:sz w:val="20"/>
          <w:szCs w:val="22"/>
        </w:rPr>
        <w:t xml:space="preserve"> virus: a </w:t>
      </w:r>
      <w:r w:rsidR="00572713">
        <w:rPr>
          <w:rFonts w:ascii="Times New Roman" w:hAnsi="Times New Roman" w:cs="Times New Roman"/>
          <w:sz w:val="20"/>
          <w:szCs w:val="22"/>
        </w:rPr>
        <w:t xml:space="preserve">re-emerging arbovirus of clinical significance, IJID Regions, 2024, 100456, ISSN 2772-7076, </w:t>
      </w:r>
      <w:hyperlink r:id="rId2" w:history="1">
        <w:r w:rsidRPr="001E128A" w:rsidR="00572713">
          <w:rPr>
            <w:rStyle w:val="Hyperlink"/>
            <w:rFonts w:ascii="Times New Roman" w:hAnsi="Times New Roman" w:cs="Times New Roman"/>
            <w:sz w:val="20"/>
            <w:szCs w:val="22"/>
          </w:rPr>
          <w:t>https://doi.org/10.1016/j.ijregi.2024.100456</w:t>
        </w:r>
      </w:hyperlink>
      <w:r>
        <w:rPr>
          <w:rFonts w:ascii="Times New Roman" w:hAnsi="Times New Roman" w:cs="Times New Roman"/>
          <w:sz w:val="20"/>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1CE" w:rsidRPr="00F45A10" w:rsidP="00995A1A" w14:paraId="3C510B90" w14:textId="77777777">
    <w:pPr>
      <w:ind w:right="468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32218"/>
    <w:multiLevelType w:val="hybridMultilevel"/>
    <w:tmpl w:val="3C304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25933"/>
    <w:multiLevelType w:val="hybridMultilevel"/>
    <w:tmpl w:val="FEE683E2"/>
    <w:lvl w:ilvl="0">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E1409D"/>
    <w:multiLevelType w:val="hybridMultilevel"/>
    <w:tmpl w:val="A956ED76"/>
    <w:lvl w:ilvl="0">
      <w:start w:val="1"/>
      <w:numFmt w:val="bullet"/>
      <w:pStyle w:val="Textboxbullet"/>
      <w:lvlText w:val=""/>
      <w:lvlJc w:val="left"/>
      <w:pPr>
        <w:ind w:left="720" w:hanging="360"/>
      </w:pPr>
      <w:rPr>
        <w:rFonts w:ascii="Wingdings" w:hAnsi="Wingdings" w:hint="default"/>
        <w:color w:val="0067A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074D8"/>
    <w:multiLevelType w:val="hybridMultilevel"/>
    <w:tmpl w:val="BF6AD63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A556D32"/>
    <w:multiLevelType w:val="hybridMultilevel"/>
    <w:tmpl w:val="66369804"/>
    <w:lvl w:ilvl="0">
      <w:start w:val="3"/>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F9D10E2"/>
    <w:multiLevelType w:val="hybridMultilevel"/>
    <w:tmpl w:val="84FA12D8"/>
    <w:lvl w:ilvl="0">
      <w:start w:val="0"/>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start w:val="1"/>
      <w:numFmt w:val="bullet"/>
      <w:lvlText w:val=""/>
      <w:lvlJc w:val="left"/>
      <w:pPr>
        <w:tabs>
          <w:tab w:val="num" w:pos="1008"/>
        </w:tabs>
        <w:ind w:left="1008" w:hanging="216"/>
      </w:pPr>
      <w:rPr>
        <w:rFonts w:ascii="Symbol" w:hAnsi="Symbol" w:hint="default"/>
        <w:color w:val="auto"/>
        <w:sz w:val="22"/>
        <w:szCs w:val="22"/>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207734A4"/>
    <w:multiLevelType w:val="hybridMultilevel"/>
    <w:tmpl w:val="C9BEF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B11D2"/>
    <w:multiLevelType w:val="hybridMultilevel"/>
    <w:tmpl w:val="068A46A6"/>
    <w:lvl w:ilvl="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D2283A"/>
    <w:multiLevelType w:val="hybridMultilevel"/>
    <w:tmpl w:val="12687946"/>
    <w:lvl w:ilvl="0">
      <w:start w:val="1"/>
      <w:numFmt w:val="bullet"/>
      <w:pStyle w:val="ProposalBullet1"/>
      <w:lvlText w:val=""/>
      <w:lvlJc w:val="left"/>
      <w:pPr>
        <w:ind w:left="720" w:hanging="360"/>
      </w:pPr>
      <w:rPr>
        <w:rFonts w:ascii="Wingdings" w:hAnsi="Wingdings" w:hint="default"/>
        <w:color w:val="5C709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0F0FA1"/>
    <w:multiLevelType w:val="hybridMultilevel"/>
    <w:tmpl w:val="A1A609B0"/>
    <w:lvl w:ilvl="0">
      <w:start w:val="1"/>
      <w:numFmt w:val="decimal"/>
      <w:pStyle w:val="Heading4"/>
      <w:lvlText w:val="%1."/>
      <w:lvlJc w:val="left"/>
      <w:pPr>
        <w:ind w:left="-630" w:hanging="360"/>
      </w:pPr>
      <w:rPr>
        <w:rFonts w:hint="default"/>
      </w:rPr>
    </w:lvl>
    <w:lvl w:ilvl="1">
      <w:start w:val="1"/>
      <w:numFmt w:val="lowerLetter"/>
      <w:lvlText w:val="%2."/>
      <w:lvlJc w:val="left"/>
      <w:pPr>
        <w:ind w:left="0" w:hanging="360"/>
      </w:pPr>
    </w:lvl>
    <w:lvl w:ilvl="2">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0">
    <w:nsid w:val="33B15617"/>
    <w:multiLevelType w:val="hybridMultilevel"/>
    <w:tmpl w:val="FEBAD7A0"/>
    <w:lvl w:ilvl="0">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33DC41A7"/>
    <w:multiLevelType w:val="hybridMultilevel"/>
    <w:tmpl w:val="A12ECB32"/>
    <w:lvl w:ilvl="0">
      <w:start w:val="1"/>
      <w:numFmt w:val="bullet"/>
      <w:pStyle w:val="ProposalTextBoxBullet"/>
      <w:lvlText w:val=""/>
      <w:lvlJc w:val="left"/>
      <w:pPr>
        <w:ind w:left="720" w:hanging="360"/>
      </w:pPr>
      <w:rPr>
        <w:rFonts w:ascii="Wingdings" w:hAnsi="Wingdings" w:hint="default"/>
        <w:color w:val="36476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7553D9"/>
    <w:multiLevelType w:val="hybridMultilevel"/>
    <w:tmpl w:val="0406A2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090348"/>
    <w:multiLevelType w:val="hybridMultilevel"/>
    <w:tmpl w:val="4CE08856"/>
    <w:lvl w:ilvl="0">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47E9699F"/>
    <w:multiLevelType w:val="hybridMultilevel"/>
    <w:tmpl w:val="9836E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B550F8"/>
    <w:multiLevelType w:val="hybridMultilevel"/>
    <w:tmpl w:val="60506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A227CE"/>
    <w:multiLevelType w:val="hybridMultilevel"/>
    <w:tmpl w:val="5328B486"/>
    <w:lvl w:ilvl="0">
      <w:start w:val="1"/>
      <w:numFmt w:val="bullet"/>
      <w:pStyle w:val="ProposalBullet3"/>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4034CFA"/>
    <w:multiLevelType w:val="hybridMultilevel"/>
    <w:tmpl w:val="8F9276DE"/>
    <w:lvl w:ilvl="0">
      <w:start w:val="1"/>
      <w:numFmt w:val="bullet"/>
      <w:lvlText w:val=""/>
      <w:lvlJc w:val="left"/>
      <w:pPr>
        <w:ind w:left="360" w:hanging="360"/>
      </w:pPr>
      <w:rPr>
        <w:rFonts w:ascii="Wingdings" w:hAnsi="Wingdings" w:hint="default"/>
      </w:rPr>
    </w:lvl>
    <w:lvl w:ilvl="1">
      <w:start w:val="0"/>
      <w:numFmt w:val="bullet"/>
      <w:lvlText w:val="•"/>
      <w:lvlJc w:val="left"/>
      <w:pPr>
        <w:ind w:left="1440" w:hanging="720"/>
      </w:pPr>
      <w:rPr>
        <w:rFonts w:ascii="Times New Roman" w:hAnsi="Times New Roman" w:eastAsiaTheme="minorEastAsi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C54542E"/>
    <w:multiLevelType w:val="hybridMultilevel"/>
    <w:tmpl w:val="7E4C9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0">
    <w:nsid w:val="66785110"/>
    <w:multiLevelType w:val="hybridMultilevel"/>
    <w:tmpl w:val="3D7417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456198"/>
    <w:multiLevelType w:val="hybridMultilevel"/>
    <w:tmpl w:val="CD9C6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DA50CD"/>
    <w:multiLevelType w:val="hybridMultilevel"/>
    <w:tmpl w:val="18CCB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DE607F"/>
    <w:multiLevelType w:val="hybridMultilevel"/>
    <w:tmpl w:val="6C6AB46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1EB1B8D"/>
    <w:multiLevelType w:val="hybridMultilevel"/>
    <w:tmpl w:val="976EE8D4"/>
    <w:lvl w:ilvl="0">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567052">
    <w:abstractNumId w:val="8"/>
  </w:num>
  <w:num w:numId="2" w16cid:durableId="1199011476">
    <w:abstractNumId w:val="5"/>
  </w:num>
  <w:num w:numId="3" w16cid:durableId="1099595308">
    <w:abstractNumId w:val="13"/>
  </w:num>
  <w:num w:numId="4" w16cid:durableId="1297637477">
    <w:abstractNumId w:val="11"/>
  </w:num>
  <w:num w:numId="5" w16cid:durableId="1494763353">
    <w:abstractNumId w:val="16"/>
  </w:num>
  <w:num w:numId="6" w16cid:durableId="368262342">
    <w:abstractNumId w:val="10"/>
  </w:num>
  <w:num w:numId="7" w16cid:durableId="1972511491">
    <w:abstractNumId w:val="24"/>
  </w:num>
  <w:num w:numId="8" w16cid:durableId="1777094425">
    <w:abstractNumId w:val="7"/>
  </w:num>
  <w:num w:numId="9" w16cid:durableId="1514564672">
    <w:abstractNumId w:val="25"/>
  </w:num>
  <w:num w:numId="10" w16cid:durableId="570582277">
    <w:abstractNumId w:val="1"/>
  </w:num>
  <w:num w:numId="11" w16cid:durableId="632828332">
    <w:abstractNumId w:val="2"/>
  </w:num>
  <w:num w:numId="12" w16cid:durableId="1789853946">
    <w:abstractNumId w:val="17"/>
  </w:num>
  <w:num w:numId="13" w16cid:durableId="232132187">
    <w:abstractNumId w:val="9"/>
  </w:num>
  <w:num w:numId="14" w16cid:durableId="402416181">
    <w:abstractNumId w:val="3"/>
  </w:num>
  <w:num w:numId="15" w16cid:durableId="859709137">
    <w:abstractNumId w:val="4"/>
  </w:num>
  <w:num w:numId="16" w16cid:durableId="1229074452">
    <w:abstractNumId w:val="15"/>
  </w:num>
  <w:num w:numId="17" w16cid:durableId="1902863012">
    <w:abstractNumId w:val="19"/>
  </w:num>
  <w:num w:numId="18" w16cid:durableId="1203134958">
    <w:abstractNumId w:val="0"/>
  </w:num>
  <w:num w:numId="19" w16cid:durableId="133910664">
    <w:abstractNumId w:val="14"/>
  </w:num>
  <w:num w:numId="20" w16cid:durableId="1082290452">
    <w:abstractNumId w:val="18"/>
  </w:num>
  <w:num w:numId="21" w16cid:durableId="1931770093">
    <w:abstractNumId w:val="22"/>
  </w:num>
  <w:num w:numId="22" w16cid:durableId="577710885">
    <w:abstractNumId w:val="23"/>
  </w:num>
  <w:num w:numId="23" w16cid:durableId="758604575">
    <w:abstractNumId w:val="20"/>
  </w:num>
  <w:num w:numId="24" w16cid:durableId="1205941970">
    <w:abstractNumId w:val="6"/>
  </w:num>
  <w:num w:numId="25" w16cid:durableId="1664160077">
    <w:abstractNumId w:val="26"/>
  </w:num>
  <w:num w:numId="26" w16cid:durableId="2066299298">
    <w:abstractNumId w:val="19"/>
  </w:num>
  <w:num w:numId="27" w16cid:durableId="394008608">
    <w:abstractNumId w:val="19"/>
  </w:num>
  <w:num w:numId="28" w16cid:durableId="2024622801">
    <w:abstractNumId w:val="19"/>
  </w:num>
  <w:num w:numId="29" w16cid:durableId="2054228148">
    <w:abstractNumId w:val="19"/>
  </w:num>
  <w:num w:numId="30" w16cid:durableId="234704693">
    <w:abstractNumId w:val="21"/>
  </w:num>
  <w:num w:numId="31" w16cid:durableId="20537980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001" w:allStyles="1" w:alternateStyleNames="1"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F"/>
    <w:rsid w:val="000005D4"/>
    <w:rsid w:val="00000C99"/>
    <w:rsid w:val="0000370B"/>
    <w:rsid w:val="00004FB7"/>
    <w:rsid w:val="00011968"/>
    <w:rsid w:val="000141AF"/>
    <w:rsid w:val="00016A60"/>
    <w:rsid w:val="0002248A"/>
    <w:rsid w:val="00030480"/>
    <w:rsid w:val="00030FCA"/>
    <w:rsid w:val="000313A1"/>
    <w:rsid w:val="00033FE0"/>
    <w:rsid w:val="0003563B"/>
    <w:rsid w:val="00037169"/>
    <w:rsid w:val="00043D1C"/>
    <w:rsid w:val="0004551C"/>
    <w:rsid w:val="000478DD"/>
    <w:rsid w:val="00051E8D"/>
    <w:rsid w:val="00052111"/>
    <w:rsid w:val="000546F1"/>
    <w:rsid w:val="00055E27"/>
    <w:rsid w:val="00056EED"/>
    <w:rsid w:val="00057A9D"/>
    <w:rsid w:val="00065E42"/>
    <w:rsid w:val="00067A25"/>
    <w:rsid w:val="00067ADF"/>
    <w:rsid w:val="00067B4A"/>
    <w:rsid w:val="000709F9"/>
    <w:rsid w:val="00076795"/>
    <w:rsid w:val="000830AB"/>
    <w:rsid w:val="00083164"/>
    <w:rsid w:val="000835A4"/>
    <w:rsid w:val="00085CBB"/>
    <w:rsid w:val="0008736A"/>
    <w:rsid w:val="00087B57"/>
    <w:rsid w:val="000909FB"/>
    <w:rsid w:val="00096743"/>
    <w:rsid w:val="000A16E9"/>
    <w:rsid w:val="000A327D"/>
    <w:rsid w:val="000A52F9"/>
    <w:rsid w:val="000A7AB9"/>
    <w:rsid w:val="000B33C5"/>
    <w:rsid w:val="000B48EA"/>
    <w:rsid w:val="000B613C"/>
    <w:rsid w:val="000C0FBC"/>
    <w:rsid w:val="000C4626"/>
    <w:rsid w:val="000C511A"/>
    <w:rsid w:val="000C7A29"/>
    <w:rsid w:val="000D097B"/>
    <w:rsid w:val="000D2D0B"/>
    <w:rsid w:val="000D7DFC"/>
    <w:rsid w:val="000E1993"/>
    <w:rsid w:val="000E1995"/>
    <w:rsid w:val="000E7250"/>
    <w:rsid w:val="000F00E7"/>
    <w:rsid w:val="000F03E7"/>
    <w:rsid w:val="000F1794"/>
    <w:rsid w:val="000F4E13"/>
    <w:rsid w:val="001020A3"/>
    <w:rsid w:val="001038CA"/>
    <w:rsid w:val="00104645"/>
    <w:rsid w:val="001051ED"/>
    <w:rsid w:val="00111F1D"/>
    <w:rsid w:val="0012082F"/>
    <w:rsid w:val="0012134D"/>
    <w:rsid w:val="001216D9"/>
    <w:rsid w:val="00125714"/>
    <w:rsid w:val="00125CD6"/>
    <w:rsid w:val="0013081A"/>
    <w:rsid w:val="00131CAA"/>
    <w:rsid w:val="00135072"/>
    <w:rsid w:val="00141B76"/>
    <w:rsid w:val="0014241C"/>
    <w:rsid w:val="00144D4A"/>
    <w:rsid w:val="00146588"/>
    <w:rsid w:val="001502A5"/>
    <w:rsid w:val="00152D04"/>
    <w:rsid w:val="00157BA3"/>
    <w:rsid w:val="00160E7B"/>
    <w:rsid w:val="00161D4D"/>
    <w:rsid w:val="0016259B"/>
    <w:rsid w:val="00162FF9"/>
    <w:rsid w:val="00163328"/>
    <w:rsid w:val="0016451E"/>
    <w:rsid w:val="00164576"/>
    <w:rsid w:val="00164B27"/>
    <w:rsid w:val="00164D26"/>
    <w:rsid w:val="001659F1"/>
    <w:rsid w:val="00170021"/>
    <w:rsid w:val="00172F31"/>
    <w:rsid w:val="0017484B"/>
    <w:rsid w:val="00183B15"/>
    <w:rsid w:val="00183FC8"/>
    <w:rsid w:val="0018411A"/>
    <w:rsid w:val="001843E0"/>
    <w:rsid w:val="0018593B"/>
    <w:rsid w:val="00187782"/>
    <w:rsid w:val="00192CED"/>
    <w:rsid w:val="001A61FF"/>
    <w:rsid w:val="001A670E"/>
    <w:rsid w:val="001B3816"/>
    <w:rsid w:val="001B4B1A"/>
    <w:rsid w:val="001C0C29"/>
    <w:rsid w:val="001C245C"/>
    <w:rsid w:val="001C4E22"/>
    <w:rsid w:val="001C65C8"/>
    <w:rsid w:val="001D27F9"/>
    <w:rsid w:val="001E128A"/>
    <w:rsid w:val="001E31F1"/>
    <w:rsid w:val="001E55D2"/>
    <w:rsid w:val="001E699A"/>
    <w:rsid w:val="001E7D80"/>
    <w:rsid w:val="001F002E"/>
    <w:rsid w:val="001F74D0"/>
    <w:rsid w:val="00201204"/>
    <w:rsid w:val="002033D0"/>
    <w:rsid w:val="00203B2A"/>
    <w:rsid w:val="00204056"/>
    <w:rsid w:val="002054BE"/>
    <w:rsid w:val="00207F69"/>
    <w:rsid w:val="00211A06"/>
    <w:rsid w:val="00213A7A"/>
    <w:rsid w:val="00214AE0"/>
    <w:rsid w:val="0022098B"/>
    <w:rsid w:val="00223D5E"/>
    <w:rsid w:val="002243E2"/>
    <w:rsid w:val="002275D0"/>
    <w:rsid w:val="002314AC"/>
    <w:rsid w:val="00232D2F"/>
    <w:rsid w:val="002341E1"/>
    <w:rsid w:val="002348CE"/>
    <w:rsid w:val="002352A6"/>
    <w:rsid w:val="0023752C"/>
    <w:rsid w:val="00237DD5"/>
    <w:rsid w:val="00243CA1"/>
    <w:rsid w:val="00246F3B"/>
    <w:rsid w:val="002477DC"/>
    <w:rsid w:val="002519D8"/>
    <w:rsid w:val="00252812"/>
    <w:rsid w:val="002577AF"/>
    <w:rsid w:val="00260925"/>
    <w:rsid w:val="0026226E"/>
    <w:rsid w:val="00264899"/>
    <w:rsid w:val="00264D78"/>
    <w:rsid w:val="002651AF"/>
    <w:rsid w:val="00267FBB"/>
    <w:rsid w:val="002714A4"/>
    <w:rsid w:val="00273FE0"/>
    <w:rsid w:val="00274F08"/>
    <w:rsid w:val="002766E1"/>
    <w:rsid w:val="0027747E"/>
    <w:rsid w:val="00277BAB"/>
    <w:rsid w:val="00283AA3"/>
    <w:rsid w:val="00283EC3"/>
    <w:rsid w:val="00285445"/>
    <w:rsid w:val="002855DE"/>
    <w:rsid w:val="0029095D"/>
    <w:rsid w:val="002922D7"/>
    <w:rsid w:val="0029433A"/>
    <w:rsid w:val="0029541A"/>
    <w:rsid w:val="00295C6F"/>
    <w:rsid w:val="002A1BE0"/>
    <w:rsid w:val="002A375B"/>
    <w:rsid w:val="002A3F47"/>
    <w:rsid w:val="002A557F"/>
    <w:rsid w:val="002A5E5D"/>
    <w:rsid w:val="002A6DEA"/>
    <w:rsid w:val="002B0786"/>
    <w:rsid w:val="002B1CB0"/>
    <w:rsid w:val="002B1DC1"/>
    <w:rsid w:val="002B3924"/>
    <w:rsid w:val="002C0F0F"/>
    <w:rsid w:val="002C7547"/>
    <w:rsid w:val="002D2B77"/>
    <w:rsid w:val="002D5CFD"/>
    <w:rsid w:val="002E48D6"/>
    <w:rsid w:val="002E4DC8"/>
    <w:rsid w:val="002E4E5A"/>
    <w:rsid w:val="002E646A"/>
    <w:rsid w:val="002F6C1E"/>
    <w:rsid w:val="0030032A"/>
    <w:rsid w:val="00302EEA"/>
    <w:rsid w:val="003152A0"/>
    <w:rsid w:val="0031685A"/>
    <w:rsid w:val="00317A01"/>
    <w:rsid w:val="00323BCA"/>
    <w:rsid w:val="0032421C"/>
    <w:rsid w:val="00324369"/>
    <w:rsid w:val="003258A9"/>
    <w:rsid w:val="00325A4E"/>
    <w:rsid w:val="0033172E"/>
    <w:rsid w:val="00333060"/>
    <w:rsid w:val="00334495"/>
    <w:rsid w:val="00334845"/>
    <w:rsid w:val="00336795"/>
    <w:rsid w:val="003451E5"/>
    <w:rsid w:val="00346130"/>
    <w:rsid w:val="00352F89"/>
    <w:rsid w:val="00356330"/>
    <w:rsid w:val="003579D6"/>
    <w:rsid w:val="0036050C"/>
    <w:rsid w:val="0036587B"/>
    <w:rsid w:val="00370AF6"/>
    <w:rsid w:val="00371F61"/>
    <w:rsid w:val="00375FE1"/>
    <w:rsid w:val="00377BDC"/>
    <w:rsid w:val="00380995"/>
    <w:rsid w:val="00390368"/>
    <w:rsid w:val="003905B9"/>
    <w:rsid w:val="00390FDF"/>
    <w:rsid w:val="00391504"/>
    <w:rsid w:val="00392839"/>
    <w:rsid w:val="00393F7B"/>
    <w:rsid w:val="00395D72"/>
    <w:rsid w:val="003960BA"/>
    <w:rsid w:val="003A02D7"/>
    <w:rsid w:val="003A0FD4"/>
    <w:rsid w:val="003A29B4"/>
    <w:rsid w:val="003A3FEA"/>
    <w:rsid w:val="003A40FB"/>
    <w:rsid w:val="003A7346"/>
    <w:rsid w:val="003B0C3A"/>
    <w:rsid w:val="003B3B96"/>
    <w:rsid w:val="003B7801"/>
    <w:rsid w:val="003C0308"/>
    <w:rsid w:val="003C5CFF"/>
    <w:rsid w:val="003C5E6C"/>
    <w:rsid w:val="003D3520"/>
    <w:rsid w:val="003D65F9"/>
    <w:rsid w:val="003D7941"/>
    <w:rsid w:val="003E5B9F"/>
    <w:rsid w:val="003E5F8F"/>
    <w:rsid w:val="003F0731"/>
    <w:rsid w:val="003F2AA0"/>
    <w:rsid w:val="003F4523"/>
    <w:rsid w:val="003F7C7A"/>
    <w:rsid w:val="00401696"/>
    <w:rsid w:val="004028A0"/>
    <w:rsid w:val="00402B64"/>
    <w:rsid w:val="00405D5B"/>
    <w:rsid w:val="00405E76"/>
    <w:rsid w:val="00406361"/>
    <w:rsid w:val="00411D9A"/>
    <w:rsid w:val="00417532"/>
    <w:rsid w:val="00421483"/>
    <w:rsid w:val="00422F08"/>
    <w:rsid w:val="00425986"/>
    <w:rsid w:val="0043239B"/>
    <w:rsid w:val="004427BD"/>
    <w:rsid w:val="0044285C"/>
    <w:rsid w:val="00442AF6"/>
    <w:rsid w:val="00443B65"/>
    <w:rsid w:val="004451E8"/>
    <w:rsid w:val="00446D80"/>
    <w:rsid w:val="00450022"/>
    <w:rsid w:val="0045013B"/>
    <w:rsid w:val="00451E10"/>
    <w:rsid w:val="00454097"/>
    <w:rsid w:val="00454493"/>
    <w:rsid w:val="004609FA"/>
    <w:rsid w:val="00460F5C"/>
    <w:rsid w:val="00461DDA"/>
    <w:rsid w:val="00464A0D"/>
    <w:rsid w:val="00470400"/>
    <w:rsid w:val="00471100"/>
    <w:rsid w:val="00474FD1"/>
    <w:rsid w:val="00475FDA"/>
    <w:rsid w:val="004767F2"/>
    <w:rsid w:val="00483FC0"/>
    <w:rsid w:val="0049315D"/>
    <w:rsid w:val="00493547"/>
    <w:rsid w:val="00493EB7"/>
    <w:rsid w:val="004952E9"/>
    <w:rsid w:val="004963E7"/>
    <w:rsid w:val="00496924"/>
    <w:rsid w:val="00496952"/>
    <w:rsid w:val="004A19CE"/>
    <w:rsid w:val="004A2B1E"/>
    <w:rsid w:val="004A4ACD"/>
    <w:rsid w:val="004A5E44"/>
    <w:rsid w:val="004A6076"/>
    <w:rsid w:val="004A741F"/>
    <w:rsid w:val="004B0A0C"/>
    <w:rsid w:val="004B0DA0"/>
    <w:rsid w:val="004B1B52"/>
    <w:rsid w:val="004B2AA1"/>
    <w:rsid w:val="004B6E78"/>
    <w:rsid w:val="004C1852"/>
    <w:rsid w:val="004C1B51"/>
    <w:rsid w:val="004C379B"/>
    <w:rsid w:val="004C3C19"/>
    <w:rsid w:val="004C572C"/>
    <w:rsid w:val="004D425B"/>
    <w:rsid w:val="004E0721"/>
    <w:rsid w:val="004E1077"/>
    <w:rsid w:val="004E1BD9"/>
    <w:rsid w:val="004E2965"/>
    <w:rsid w:val="004E378E"/>
    <w:rsid w:val="004E37A8"/>
    <w:rsid w:val="004E4AFA"/>
    <w:rsid w:val="004F0A7F"/>
    <w:rsid w:val="00500332"/>
    <w:rsid w:val="00513267"/>
    <w:rsid w:val="00513DF1"/>
    <w:rsid w:val="00515F99"/>
    <w:rsid w:val="005166D1"/>
    <w:rsid w:val="00517192"/>
    <w:rsid w:val="0052245E"/>
    <w:rsid w:val="00523212"/>
    <w:rsid w:val="00524887"/>
    <w:rsid w:val="00530480"/>
    <w:rsid w:val="00533061"/>
    <w:rsid w:val="0053385C"/>
    <w:rsid w:val="005374E4"/>
    <w:rsid w:val="005400E6"/>
    <w:rsid w:val="005433D9"/>
    <w:rsid w:val="005435B2"/>
    <w:rsid w:val="005449E8"/>
    <w:rsid w:val="00544E56"/>
    <w:rsid w:val="005506D5"/>
    <w:rsid w:val="0055254E"/>
    <w:rsid w:val="00552E5A"/>
    <w:rsid w:val="005553CD"/>
    <w:rsid w:val="00562230"/>
    <w:rsid w:val="00562BB3"/>
    <w:rsid w:val="00564798"/>
    <w:rsid w:val="0056653F"/>
    <w:rsid w:val="0056673E"/>
    <w:rsid w:val="00566B09"/>
    <w:rsid w:val="0056736D"/>
    <w:rsid w:val="00571A64"/>
    <w:rsid w:val="00571B87"/>
    <w:rsid w:val="00572713"/>
    <w:rsid w:val="00575046"/>
    <w:rsid w:val="00576597"/>
    <w:rsid w:val="0058021B"/>
    <w:rsid w:val="00581A56"/>
    <w:rsid w:val="00582733"/>
    <w:rsid w:val="005852FB"/>
    <w:rsid w:val="00593CB9"/>
    <w:rsid w:val="0059631C"/>
    <w:rsid w:val="00596EB1"/>
    <w:rsid w:val="005979A5"/>
    <w:rsid w:val="005A4CC4"/>
    <w:rsid w:val="005B1DFD"/>
    <w:rsid w:val="005B7601"/>
    <w:rsid w:val="005C2AB8"/>
    <w:rsid w:val="005C391A"/>
    <w:rsid w:val="005C4CC3"/>
    <w:rsid w:val="005C7F47"/>
    <w:rsid w:val="005D62E9"/>
    <w:rsid w:val="005E3C54"/>
    <w:rsid w:val="005E4CF4"/>
    <w:rsid w:val="005F5DF5"/>
    <w:rsid w:val="005F5E46"/>
    <w:rsid w:val="00601154"/>
    <w:rsid w:val="00602E9E"/>
    <w:rsid w:val="00610AD7"/>
    <w:rsid w:val="00611539"/>
    <w:rsid w:val="00614CEA"/>
    <w:rsid w:val="00623D2D"/>
    <w:rsid w:val="00624EB2"/>
    <w:rsid w:val="006303CD"/>
    <w:rsid w:val="00633EAE"/>
    <w:rsid w:val="00634FDB"/>
    <w:rsid w:val="00635623"/>
    <w:rsid w:val="00637E18"/>
    <w:rsid w:val="00645887"/>
    <w:rsid w:val="00651931"/>
    <w:rsid w:val="00651C70"/>
    <w:rsid w:val="0065314B"/>
    <w:rsid w:val="006539A4"/>
    <w:rsid w:val="00653E15"/>
    <w:rsid w:val="0065664B"/>
    <w:rsid w:val="00657AF3"/>
    <w:rsid w:val="00660EAB"/>
    <w:rsid w:val="006639D2"/>
    <w:rsid w:val="00663CC3"/>
    <w:rsid w:val="00663E8F"/>
    <w:rsid w:val="00675049"/>
    <w:rsid w:val="00677A27"/>
    <w:rsid w:val="006815DE"/>
    <w:rsid w:val="006845C0"/>
    <w:rsid w:val="00686250"/>
    <w:rsid w:val="00687201"/>
    <w:rsid w:val="00692016"/>
    <w:rsid w:val="00694FC3"/>
    <w:rsid w:val="00696C01"/>
    <w:rsid w:val="00697260"/>
    <w:rsid w:val="006A10C2"/>
    <w:rsid w:val="006A57EE"/>
    <w:rsid w:val="006A5E8E"/>
    <w:rsid w:val="006B078A"/>
    <w:rsid w:val="006B4E7B"/>
    <w:rsid w:val="006B5BF2"/>
    <w:rsid w:val="006B7E86"/>
    <w:rsid w:val="006C2060"/>
    <w:rsid w:val="006C439D"/>
    <w:rsid w:val="006C665A"/>
    <w:rsid w:val="006D767E"/>
    <w:rsid w:val="006E268D"/>
    <w:rsid w:val="006E2D11"/>
    <w:rsid w:val="006E3975"/>
    <w:rsid w:val="006E4BD4"/>
    <w:rsid w:val="006E6158"/>
    <w:rsid w:val="006E6A3B"/>
    <w:rsid w:val="006E7BEA"/>
    <w:rsid w:val="006F01C1"/>
    <w:rsid w:val="006F17C1"/>
    <w:rsid w:val="006F45BD"/>
    <w:rsid w:val="006F516D"/>
    <w:rsid w:val="006F522D"/>
    <w:rsid w:val="006F6C26"/>
    <w:rsid w:val="006F6FF1"/>
    <w:rsid w:val="00700EAF"/>
    <w:rsid w:val="007011DF"/>
    <w:rsid w:val="00701360"/>
    <w:rsid w:val="00702A4B"/>
    <w:rsid w:val="00703444"/>
    <w:rsid w:val="00703B40"/>
    <w:rsid w:val="00705141"/>
    <w:rsid w:val="00706221"/>
    <w:rsid w:val="007067E6"/>
    <w:rsid w:val="00706927"/>
    <w:rsid w:val="00711C4A"/>
    <w:rsid w:val="00712FB3"/>
    <w:rsid w:val="00713B07"/>
    <w:rsid w:val="00714F38"/>
    <w:rsid w:val="00715193"/>
    <w:rsid w:val="007157DC"/>
    <w:rsid w:val="00715991"/>
    <w:rsid w:val="00715ADB"/>
    <w:rsid w:val="007208B1"/>
    <w:rsid w:val="0072319A"/>
    <w:rsid w:val="00723C81"/>
    <w:rsid w:val="0072604D"/>
    <w:rsid w:val="00727764"/>
    <w:rsid w:val="00730377"/>
    <w:rsid w:val="007317E8"/>
    <w:rsid w:val="00731B95"/>
    <w:rsid w:val="00743832"/>
    <w:rsid w:val="00745263"/>
    <w:rsid w:val="00750064"/>
    <w:rsid w:val="0075148C"/>
    <w:rsid w:val="00753C02"/>
    <w:rsid w:val="00755001"/>
    <w:rsid w:val="00757940"/>
    <w:rsid w:val="00766CCA"/>
    <w:rsid w:val="007709B3"/>
    <w:rsid w:val="007717E4"/>
    <w:rsid w:val="00775512"/>
    <w:rsid w:val="00777612"/>
    <w:rsid w:val="00796C61"/>
    <w:rsid w:val="00796E11"/>
    <w:rsid w:val="00796FFE"/>
    <w:rsid w:val="007B0C8F"/>
    <w:rsid w:val="007C5D16"/>
    <w:rsid w:val="007C6F1E"/>
    <w:rsid w:val="007C7F13"/>
    <w:rsid w:val="007D0B19"/>
    <w:rsid w:val="007D2805"/>
    <w:rsid w:val="007D28BB"/>
    <w:rsid w:val="007D4181"/>
    <w:rsid w:val="007D4E59"/>
    <w:rsid w:val="007E092B"/>
    <w:rsid w:val="007E2A4C"/>
    <w:rsid w:val="007E40C6"/>
    <w:rsid w:val="007E7389"/>
    <w:rsid w:val="007F01AF"/>
    <w:rsid w:val="007F1995"/>
    <w:rsid w:val="007F2834"/>
    <w:rsid w:val="007F4D47"/>
    <w:rsid w:val="007F54AD"/>
    <w:rsid w:val="007F7EB2"/>
    <w:rsid w:val="00803F04"/>
    <w:rsid w:val="00805F80"/>
    <w:rsid w:val="008079FD"/>
    <w:rsid w:val="00811263"/>
    <w:rsid w:val="00812518"/>
    <w:rsid w:val="008137A8"/>
    <w:rsid w:val="00814F3A"/>
    <w:rsid w:val="0081679A"/>
    <w:rsid w:val="0082027A"/>
    <w:rsid w:val="0082081C"/>
    <w:rsid w:val="0082174F"/>
    <w:rsid w:val="00821ECB"/>
    <w:rsid w:val="00822541"/>
    <w:rsid w:val="008333FD"/>
    <w:rsid w:val="00834393"/>
    <w:rsid w:val="0083484F"/>
    <w:rsid w:val="00836ED8"/>
    <w:rsid w:val="008373EC"/>
    <w:rsid w:val="00844D56"/>
    <w:rsid w:val="008451F5"/>
    <w:rsid w:val="008468C7"/>
    <w:rsid w:val="008551AB"/>
    <w:rsid w:val="00855A17"/>
    <w:rsid w:val="0086103D"/>
    <w:rsid w:val="008625F7"/>
    <w:rsid w:val="00862E51"/>
    <w:rsid w:val="0086425C"/>
    <w:rsid w:val="00864E3D"/>
    <w:rsid w:val="0087028E"/>
    <w:rsid w:val="00874892"/>
    <w:rsid w:val="00875048"/>
    <w:rsid w:val="00877869"/>
    <w:rsid w:val="00877C4D"/>
    <w:rsid w:val="00882E5C"/>
    <w:rsid w:val="00886031"/>
    <w:rsid w:val="00886840"/>
    <w:rsid w:val="00887C81"/>
    <w:rsid w:val="00894B47"/>
    <w:rsid w:val="008A00B4"/>
    <w:rsid w:val="008A4001"/>
    <w:rsid w:val="008A475C"/>
    <w:rsid w:val="008A4D36"/>
    <w:rsid w:val="008A65F0"/>
    <w:rsid w:val="008B0B03"/>
    <w:rsid w:val="008B3157"/>
    <w:rsid w:val="008B4D22"/>
    <w:rsid w:val="008B62EB"/>
    <w:rsid w:val="008B723B"/>
    <w:rsid w:val="008C4F9D"/>
    <w:rsid w:val="008C5448"/>
    <w:rsid w:val="008D04AC"/>
    <w:rsid w:val="008D52A1"/>
    <w:rsid w:val="008D5D75"/>
    <w:rsid w:val="008E1D46"/>
    <w:rsid w:val="008E1DDD"/>
    <w:rsid w:val="008E41BB"/>
    <w:rsid w:val="008E45F0"/>
    <w:rsid w:val="008E4A76"/>
    <w:rsid w:val="008E5970"/>
    <w:rsid w:val="008F0570"/>
    <w:rsid w:val="008F0C97"/>
    <w:rsid w:val="008F1FCE"/>
    <w:rsid w:val="008F31F4"/>
    <w:rsid w:val="008F3A55"/>
    <w:rsid w:val="008F53D3"/>
    <w:rsid w:val="008F5684"/>
    <w:rsid w:val="00900569"/>
    <w:rsid w:val="009015DF"/>
    <w:rsid w:val="009059EF"/>
    <w:rsid w:val="00906C7C"/>
    <w:rsid w:val="00907121"/>
    <w:rsid w:val="00907DBF"/>
    <w:rsid w:val="00912EC9"/>
    <w:rsid w:val="009135F3"/>
    <w:rsid w:val="0091659C"/>
    <w:rsid w:val="009239FE"/>
    <w:rsid w:val="00924797"/>
    <w:rsid w:val="0092713F"/>
    <w:rsid w:val="00931208"/>
    <w:rsid w:val="00934D8D"/>
    <w:rsid w:val="00934F0D"/>
    <w:rsid w:val="009365BA"/>
    <w:rsid w:val="00936F53"/>
    <w:rsid w:val="00941542"/>
    <w:rsid w:val="009467C6"/>
    <w:rsid w:val="00947355"/>
    <w:rsid w:val="009474FA"/>
    <w:rsid w:val="009506E4"/>
    <w:rsid w:val="00952873"/>
    <w:rsid w:val="00953BF9"/>
    <w:rsid w:val="00953E0E"/>
    <w:rsid w:val="00955AF0"/>
    <w:rsid w:val="0096099D"/>
    <w:rsid w:val="0096473F"/>
    <w:rsid w:val="00973944"/>
    <w:rsid w:val="0097535A"/>
    <w:rsid w:val="00975650"/>
    <w:rsid w:val="00977AC5"/>
    <w:rsid w:val="009808B0"/>
    <w:rsid w:val="00982E63"/>
    <w:rsid w:val="00985378"/>
    <w:rsid w:val="00987960"/>
    <w:rsid w:val="00987CF8"/>
    <w:rsid w:val="0099592F"/>
    <w:rsid w:val="00995A1A"/>
    <w:rsid w:val="00996AD5"/>
    <w:rsid w:val="0099753C"/>
    <w:rsid w:val="0099791F"/>
    <w:rsid w:val="009A0488"/>
    <w:rsid w:val="009A4F93"/>
    <w:rsid w:val="009A7F43"/>
    <w:rsid w:val="009B148B"/>
    <w:rsid w:val="009B50AF"/>
    <w:rsid w:val="009C2390"/>
    <w:rsid w:val="009C2B16"/>
    <w:rsid w:val="009C6C17"/>
    <w:rsid w:val="009D157E"/>
    <w:rsid w:val="009D5C91"/>
    <w:rsid w:val="009D6029"/>
    <w:rsid w:val="009E2B80"/>
    <w:rsid w:val="009E336B"/>
    <w:rsid w:val="009E6489"/>
    <w:rsid w:val="009E7D4C"/>
    <w:rsid w:val="009F3775"/>
    <w:rsid w:val="009F3DF1"/>
    <w:rsid w:val="009F5199"/>
    <w:rsid w:val="009F5293"/>
    <w:rsid w:val="009F57A3"/>
    <w:rsid w:val="009F68FA"/>
    <w:rsid w:val="00A02366"/>
    <w:rsid w:val="00A02830"/>
    <w:rsid w:val="00A035FE"/>
    <w:rsid w:val="00A038DC"/>
    <w:rsid w:val="00A07DFE"/>
    <w:rsid w:val="00A136B7"/>
    <w:rsid w:val="00A138E1"/>
    <w:rsid w:val="00A1561F"/>
    <w:rsid w:val="00A201F9"/>
    <w:rsid w:val="00A228F5"/>
    <w:rsid w:val="00A22C6D"/>
    <w:rsid w:val="00A25489"/>
    <w:rsid w:val="00A345B9"/>
    <w:rsid w:val="00A36FE2"/>
    <w:rsid w:val="00A37399"/>
    <w:rsid w:val="00A4286F"/>
    <w:rsid w:val="00A46686"/>
    <w:rsid w:val="00A5002B"/>
    <w:rsid w:val="00A50FB5"/>
    <w:rsid w:val="00A51924"/>
    <w:rsid w:val="00A579D5"/>
    <w:rsid w:val="00A6116D"/>
    <w:rsid w:val="00A650BC"/>
    <w:rsid w:val="00A65CAA"/>
    <w:rsid w:val="00A7162B"/>
    <w:rsid w:val="00A84571"/>
    <w:rsid w:val="00A84FEE"/>
    <w:rsid w:val="00A879A7"/>
    <w:rsid w:val="00A87CE1"/>
    <w:rsid w:val="00A90E9F"/>
    <w:rsid w:val="00A92AD2"/>
    <w:rsid w:val="00A92B72"/>
    <w:rsid w:val="00AA2C75"/>
    <w:rsid w:val="00AA2D14"/>
    <w:rsid w:val="00AA31E4"/>
    <w:rsid w:val="00AA4F0D"/>
    <w:rsid w:val="00AA7017"/>
    <w:rsid w:val="00AB00F1"/>
    <w:rsid w:val="00AB2FFC"/>
    <w:rsid w:val="00AB53C7"/>
    <w:rsid w:val="00AB545B"/>
    <w:rsid w:val="00AB6B65"/>
    <w:rsid w:val="00AC0BE7"/>
    <w:rsid w:val="00AC16C8"/>
    <w:rsid w:val="00AC202F"/>
    <w:rsid w:val="00AD31B7"/>
    <w:rsid w:val="00AD35AB"/>
    <w:rsid w:val="00AD3B2A"/>
    <w:rsid w:val="00AD4BF1"/>
    <w:rsid w:val="00AD5B3B"/>
    <w:rsid w:val="00AD711A"/>
    <w:rsid w:val="00AE07B6"/>
    <w:rsid w:val="00AE22B0"/>
    <w:rsid w:val="00AE33E6"/>
    <w:rsid w:val="00AE46EF"/>
    <w:rsid w:val="00AE57BD"/>
    <w:rsid w:val="00AF655A"/>
    <w:rsid w:val="00B02FC4"/>
    <w:rsid w:val="00B031FE"/>
    <w:rsid w:val="00B11908"/>
    <w:rsid w:val="00B131C7"/>
    <w:rsid w:val="00B13860"/>
    <w:rsid w:val="00B14C65"/>
    <w:rsid w:val="00B2017C"/>
    <w:rsid w:val="00B207AA"/>
    <w:rsid w:val="00B23E0E"/>
    <w:rsid w:val="00B272C8"/>
    <w:rsid w:val="00B30033"/>
    <w:rsid w:val="00B3096F"/>
    <w:rsid w:val="00B325AB"/>
    <w:rsid w:val="00B33652"/>
    <w:rsid w:val="00B35676"/>
    <w:rsid w:val="00B37A38"/>
    <w:rsid w:val="00B46F83"/>
    <w:rsid w:val="00B4722E"/>
    <w:rsid w:val="00B52069"/>
    <w:rsid w:val="00B5267A"/>
    <w:rsid w:val="00B52E3A"/>
    <w:rsid w:val="00B54797"/>
    <w:rsid w:val="00B54E00"/>
    <w:rsid w:val="00B56231"/>
    <w:rsid w:val="00B56F29"/>
    <w:rsid w:val="00B573E1"/>
    <w:rsid w:val="00B57534"/>
    <w:rsid w:val="00B609EE"/>
    <w:rsid w:val="00B62337"/>
    <w:rsid w:val="00B63BB0"/>
    <w:rsid w:val="00B6449E"/>
    <w:rsid w:val="00B66919"/>
    <w:rsid w:val="00B66CE2"/>
    <w:rsid w:val="00B725CB"/>
    <w:rsid w:val="00B734EC"/>
    <w:rsid w:val="00B73A1D"/>
    <w:rsid w:val="00B73A70"/>
    <w:rsid w:val="00B74AA1"/>
    <w:rsid w:val="00B81314"/>
    <w:rsid w:val="00B821BD"/>
    <w:rsid w:val="00B82F33"/>
    <w:rsid w:val="00B835B2"/>
    <w:rsid w:val="00B85B0C"/>
    <w:rsid w:val="00BA11EC"/>
    <w:rsid w:val="00BA170B"/>
    <w:rsid w:val="00BA3A13"/>
    <w:rsid w:val="00BA3CFF"/>
    <w:rsid w:val="00BA3F34"/>
    <w:rsid w:val="00BA4803"/>
    <w:rsid w:val="00BA5518"/>
    <w:rsid w:val="00BB394F"/>
    <w:rsid w:val="00BB5451"/>
    <w:rsid w:val="00BB5F3C"/>
    <w:rsid w:val="00BB75A1"/>
    <w:rsid w:val="00BC0E2D"/>
    <w:rsid w:val="00BC1294"/>
    <w:rsid w:val="00BC338F"/>
    <w:rsid w:val="00BC47C0"/>
    <w:rsid w:val="00BC4EB7"/>
    <w:rsid w:val="00BC59D3"/>
    <w:rsid w:val="00BD28DC"/>
    <w:rsid w:val="00BD2FFF"/>
    <w:rsid w:val="00BD43DF"/>
    <w:rsid w:val="00BD4F18"/>
    <w:rsid w:val="00BD584F"/>
    <w:rsid w:val="00BD5B4B"/>
    <w:rsid w:val="00BD5CE8"/>
    <w:rsid w:val="00BD5DD9"/>
    <w:rsid w:val="00BD760C"/>
    <w:rsid w:val="00BD768F"/>
    <w:rsid w:val="00BD7C97"/>
    <w:rsid w:val="00BE029E"/>
    <w:rsid w:val="00BE200B"/>
    <w:rsid w:val="00BE2CE5"/>
    <w:rsid w:val="00BF4D70"/>
    <w:rsid w:val="00C009B3"/>
    <w:rsid w:val="00C020A0"/>
    <w:rsid w:val="00C02356"/>
    <w:rsid w:val="00C02F4C"/>
    <w:rsid w:val="00C047D1"/>
    <w:rsid w:val="00C10356"/>
    <w:rsid w:val="00C1274E"/>
    <w:rsid w:val="00C139C2"/>
    <w:rsid w:val="00C14169"/>
    <w:rsid w:val="00C178E5"/>
    <w:rsid w:val="00C21A0B"/>
    <w:rsid w:val="00C21BB5"/>
    <w:rsid w:val="00C31D58"/>
    <w:rsid w:val="00C32B9F"/>
    <w:rsid w:val="00C33512"/>
    <w:rsid w:val="00C4406D"/>
    <w:rsid w:val="00C45270"/>
    <w:rsid w:val="00C46925"/>
    <w:rsid w:val="00C505CF"/>
    <w:rsid w:val="00C53361"/>
    <w:rsid w:val="00C57D7E"/>
    <w:rsid w:val="00C622F2"/>
    <w:rsid w:val="00C62FC5"/>
    <w:rsid w:val="00C656E0"/>
    <w:rsid w:val="00C65C71"/>
    <w:rsid w:val="00C66A57"/>
    <w:rsid w:val="00C7524E"/>
    <w:rsid w:val="00C76121"/>
    <w:rsid w:val="00C775CE"/>
    <w:rsid w:val="00C815AA"/>
    <w:rsid w:val="00C830C1"/>
    <w:rsid w:val="00C83715"/>
    <w:rsid w:val="00C85095"/>
    <w:rsid w:val="00C87E1F"/>
    <w:rsid w:val="00C96584"/>
    <w:rsid w:val="00CA00C1"/>
    <w:rsid w:val="00CA2D79"/>
    <w:rsid w:val="00CA3799"/>
    <w:rsid w:val="00CA425F"/>
    <w:rsid w:val="00CA7AB3"/>
    <w:rsid w:val="00CB1068"/>
    <w:rsid w:val="00CB287C"/>
    <w:rsid w:val="00CD1413"/>
    <w:rsid w:val="00CD2AEB"/>
    <w:rsid w:val="00CD31A8"/>
    <w:rsid w:val="00CD435A"/>
    <w:rsid w:val="00CD4CC9"/>
    <w:rsid w:val="00CE142F"/>
    <w:rsid w:val="00CE6E8A"/>
    <w:rsid w:val="00CE7846"/>
    <w:rsid w:val="00CF05B4"/>
    <w:rsid w:val="00CF201B"/>
    <w:rsid w:val="00CF7B26"/>
    <w:rsid w:val="00D0347E"/>
    <w:rsid w:val="00D055B8"/>
    <w:rsid w:val="00D057A9"/>
    <w:rsid w:val="00D05B6E"/>
    <w:rsid w:val="00D05C48"/>
    <w:rsid w:val="00D07281"/>
    <w:rsid w:val="00D10B79"/>
    <w:rsid w:val="00D11B88"/>
    <w:rsid w:val="00D128A3"/>
    <w:rsid w:val="00D1529D"/>
    <w:rsid w:val="00D156B2"/>
    <w:rsid w:val="00D22953"/>
    <w:rsid w:val="00D233F7"/>
    <w:rsid w:val="00D31EE9"/>
    <w:rsid w:val="00D32586"/>
    <w:rsid w:val="00D3259D"/>
    <w:rsid w:val="00D34FD6"/>
    <w:rsid w:val="00D40F75"/>
    <w:rsid w:val="00D46D60"/>
    <w:rsid w:val="00D47ECF"/>
    <w:rsid w:val="00D500AC"/>
    <w:rsid w:val="00D525E8"/>
    <w:rsid w:val="00D527A7"/>
    <w:rsid w:val="00D54E74"/>
    <w:rsid w:val="00D57D46"/>
    <w:rsid w:val="00D62C67"/>
    <w:rsid w:val="00D62E75"/>
    <w:rsid w:val="00D75295"/>
    <w:rsid w:val="00D7572F"/>
    <w:rsid w:val="00D80C7A"/>
    <w:rsid w:val="00D83BE6"/>
    <w:rsid w:val="00D853DD"/>
    <w:rsid w:val="00D9094B"/>
    <w:rsid w:val="00D92F41"/>
    <w:rsid w:val="00D931B2"/>
    <w:rsid w:val="00D9554E"/>
    <w:rsid w:val="00D960CF"/>
    <w:rsid w:val="00D96AD4"/>
    <w:rsid w:val="00DA4FDA"/>
    <w:rsid w:val="00DA60F1"/>
    <w:rsid w:val="00DB2414"/>
    <w:rsid w:val="00DB2B68"/>
    <w:rsid w:val="00DB7575"/>
    <w:rsid w:val="00DC1759"/>
    <w:rsid w:val="00DC7406"/>
    <w:rsid w:val="00DC7C7F"/>
    <w:rsid w:val="00DC7CA1"/>
    <w:rsid w:val="00DD00D4"/>
    <w:rsid w:val="00DE5425"/>
    <w:rsid w:val="00DE65B4"/>
    <w:rsid w:val="00DE6A1C"/>
    <w:rsid w:val="00DF1C6F"/>
    <w:rsid w:val="00DF4388"/>
    <w:rsid w:val="00DF4DF3"/>
    <w:rsid w:val="00DF61FA"/>
    <w:rsid w:val="00DF627B"/>
    <w:rsid w:val="00E0033D"/>
    <w:rsid w:val="00E01DF6"/>
    <w:rsid w:val="00E03D5A"/>
    <w:rsid w:val="00E04FA4"/>
    <w:rsid w:val="00E054A6"/>
    <w:rsid w:val="00E05D57"/>
    <w:rsid w:val="00E05ED4"/>
    <w:rsid w:val="00E079D9"/>
    <w:rsid w:val="00E10388"/>
    <w:rsid w:val="00E10B08"/>
    <w:rsid w:val="00E127A2"/>
    <w:rsid w:val="00E224B2"/>
    <w:rsid w:val="00E27203"/>
    <w:rsid w:val="00E2733F"/>
    <w:rsid w:val="00E27C1B"/>
    <w:rsid w:val="00E27CAD"/>
    <w:rsid w:val="00E31A46"/>
    <w:rsid w:val="00E35C27"/>
    <w:rsid w:val="00E362ED"/>
    <w:rsid w:val="00E44993"/>
    <w:rsid w:val="00E45104"/>
    <w:rsid w:val="00E462EB"/>
    <w:rsid w:val="00E53FF8"/>
    <w:rsid w:val="00E54D14"/>
    <w:rsid w:val="00E55008"/>
    <w:rsid w:val="00E5510B"/>
    <w:rsid w:val="00E55355"/>
    <w:rsid w:val="00E55DBC"/>
    <w:rsid w:val="00E55EE1"/>
    <w:rsid w:val="00E57B73"/>
    <w:rsid w:val="00E614B3"/>
    <w:rsid w:val="00E71091"/>
    <w:rsid w:val="00E715C0"/>
    <w:rsid w:val="00E71F4A"/>
    <w:rsid w:val="00E754D4"/>
    <w:rsid w:val="00E77262"/>
    <w:rsid w:val="00E77B05"/>
    <w:rsid w:val="00E82AF4"/>
    <w:rsid w:val="00E87D2E"/>
    <w:rsid w:val="00E9098C"/>
    <w:rsid w:val="00E925AB"/>
    <w:rsid w:val="00E93098"/>
    <w:rsid w:val="00E93E35"/>
    <w:rsid w:val="00E94479"/>
    <w:rsid w:val="00E952FD"/>
    <w:rsid w:val="00E96374"/>
    <w:rsid w:val="00E97028"/>
    <w:rsid w:val="00E97191"/>
    <w:rsid w:val="00E97528"/>
    <w:rsid w:val="00E978E8"/>
    <w:rsid w:val="00EA1B03"/>
    <w:rsid w:val="00EA3BAB"/>
    <w:rsid w:val="00EA69A9"/>
    <w:rsid w:val="00EA768C"/>
    <w:rsid w:val="00EA7DB9"/>
    <w:rsid w:val="00EB155C"/>
    <w:rsid w:val="00EB4CEB"/>
    <w:rsid w:val="00EC003E"/>
    <w:rsid w:val="00EC38ED"/>
    <w:rsid w:val="00ED0253"/>
    <w:rsid w:val="00ED3A75"/>
    <w:rsid w:val="00ED56FD"/>
    <w:rsid w:val="00ED5D3E"/>
    <w:rsid w:val="00EE440D"/>
    <w:rsid w:val="00EE6205"/>
    <w:rsid w:val="00EF4AF1"/>
    <w:rsid w:val="00EF72F9"/>
    <w:rsid w:val="00F0124C"/>
    <w:rsid w:val="00F02BA6"/>
    <w:rsid w:val="00F03F51"/>
    <w:rsid w:val="00F0545D"/>
    <w:rsid w:val="00F10D77"/>
    <w:rsid w:val="00F13655"/>
    <w:rsid w:val="00F15179"/>
    <w:rsid w:val="00F170F4"/>
    <w:rsid w:val="00F216DD"/>
    <w:rsid w:val="00F253A6"/>
    <w:rsid w:val="00F27113"/>
    <w:rsid w:val="00F279D6"/>
    <w:rsid w:val="00F3242A"/>
    <w:rsid w:val="00F3336B"/>
    <w:rsid w:val="00F36DEB"/>
    <w:rsid w:val="00F434AB"/>
    <w:rsid w:val="00F445AA"/>
    <w:rsid w:val="00F44CA7"/>
    <w:rsid w:val="00F45476"/>
    <w:rsid w:val="00F45A10"/>
    <w:rsid w:val="00F5385F"/>
    <w:rsid w:val="00F54A5F"/>
    <w:rsid w:val="00F54AE3"/>
    <w:rsid w:val="00F57E67"/>
    <w:rsid w:val="00F6027B"/>
    <w:rsid w:val="00F61489"/>
    <w:rsid w:val="00F63CA1"/>
    <w:rsid w:val="00F671A4"/>
    <w:rsid w:val="00F73988"/>
    <w:rsid w:val="00F75CE7"/>
    <w:rsid w:val="00F77C0A"/>
    <w:rsid w:val="00F801CE"/>
    <w:rsid w:val="00F815D3"/>
    <w:rsid w:val="00F832FC"/>
    <w:rsid w:val="00F83450"/>
    <w:rsid w:val="00F85522"/>
    <w:rsid w:val="00F87698"/>
    <w:rsid w:val="00F90F57"/>
    <w:rsid w:val="00F91C66"/>
    <w:rsid w:val="00F95475"/>
    <w:rsid w:val="00F96B68"/>
    <w:rsid w:val="00FA1ED9"/>
    <w:rsid w:val="00FA2F5B"/>
    <w:rsid w:val="00FB229C"/>
    <w:rsid w:val="00FB4A91"/>
    <w:rsid w:val="00FC01AB"/>
    <w:rsid w:val="00FC280D"/>
    <w:rsid w:val="00FC3B34"/>
    <w:rsid w:val="00FC6DB4"/>
    <w:rsid w:val="00FD0A89"/>
    <w:rsid w:val="00FD1D32"/>
    <w:rsid w:val="00FD5675"/>
    <w:rsid w:val="00FD57C0"/>
    <w:rsid w:val="00FD779F"/>
    <w:rsid w:val="00FD783C"/>
    <w:rsid w:val="00FE2D58"/>
    <w:rsid w:val="00FE2F80"/>
    <w:rsid w:val="00FE5DEE"/>
    <w:rsid w:val="00FF5F8C"/>
    <w:rsid w:val="00FF727A"/>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fzxf5nw0dpeeepp0ps5vfr25pxa5psp92&quot;&gt;HH_Communication&lt;record-ids&gt;&lt;item&gt;4&lt;/item&gt;&lt;item&gt;7&lt;/item&gt;&lt;item&gt;8&lt;/item&gt;&lt;item&gt;10&lt;/item&gt;&lt;item&gt;17&lt;/item&gt;&lt;item&gt;20&lt;/item&gt;&lt;item&gt;24&lt;/item&gt;&lt;item&gt;27&lt;/item&gt;&lt;item&gt;28&lt;/item&gt;&lt;item&gt;31&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42F3E"/>
  <w15:docId w15:val="{6CAEBC38-98BD-4B28-B312-2BF0C4DF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0A7F"/>
    <w:pPr>
      <w:spacing w:after="120" w:line="276" w:lineRule="auto"/>
    </w:pPr>
    <w:rPr>
      <w:rFonts w:ascii="Arial" w:hAnsi="Arial" w:eastAsiaTheme="minorEastAsia"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Caption Char Char,Caption Char Char Char Char Char,Caption Char Char Char Char Char Char Char,Caption Char1,Caption Char1 Char Char Char,Caption Char1 Char Char Char Char Char,Eco,Figure reference,Legend,Tab_Überschrift,Table legend"/>
    <w:basedOn w:val="Normal"/>
    <w:next w:val="Normal"/>
    <w:link w:val="CaptionChar"/>
    <w:unhideWhenUsed/>
    <w:qFormat/>
    <w:rsid w:val="00CB1068"/>
    <w:pPr>
      <w:keepNext/>
      <w:jc w:val="center"/>
    </w:pPr>
    <w:rPr>
      <w:rFonts w:eastAsia="Times New Roman" w:asciiTheme="minorHAnsi" w:hAnsiTheme="minorHAnsi"/>
      <w:b/>
      <w:bCs/>
      <w:color w:val="5B9BD5" w:themeColor="accent1"/>
      <w:szCs w:val="22"/>
    </w:rPr>
  </w:style>
  <w:style w:type="character" w:customStyle="1" w:styleId="CaptionChar">
    <w:name w:val="Caption Char"/>
    <w:aliases w:val="Caption Char Char Char,Caption Char Char Char Char Char Char,Caption Char1 Char,Caption Char1 Char Char Char Char,Caption Char1 Char Char Char Char Char Char,Eco Char,Figure reference Char,Legend Char,Tab_Überschrift Char,Table legend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Bullet List,Bulletr List Paragraph,Colorful List - Accent 11,Colorful List - Accent 111,FooterText,List Paragraph1,List Paragraph2,List Paragraph21,Paragraphe de liste1,Plan,Párrafo de lista1,numbered,リスト段落1,列出段落,列出段落1"/>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Bullet List Char,Bulletr List Paragraph Char,Colorful List - Accent 11 Char,Colorful List - Accent 111 Char,FooterText Char,List Paragraph1 Char,Paragraphe de liste1 Char,numbered Char,列出段落 Char,列出段落1 Char"/>
    <w:link w:val="ListParagraph"/>
    <w:uiPriority w:val="34"/>
    <w:qFormat/>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hAnsi="Arial" w:eastAsiaTheme="minorEastAsia"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hAnsi="Calibri" w:eastAsiaTheme="minorEastAsia" w:cs="Calibri"/>
      <w:noProof/>
      <w:sz w:val="22"/>
    </w:rPr>
  </w:style>
  <w:style w:type="table" w:styleId="GridTable4Accent1">
    <w:name w:val="Grid Table 4 Accent 1"/>
    <w:basedOn w:val="TableNormal"/>
    <w:uiPriority w:val="49"/>
    <w:rsid w:val="00450022"/>
    <w:rPr>
      <w:rFonts w:ascii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F4D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Email" TargetMode="External" /><Relationship Id="rId11" Type="http://schemas.openxmlformats.org/officeDocument/2006/relationships/hyperlink" Target="mailto:nhr9@cdc.gov"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Ncbi.nlm.nih.gov/pmc/articles/PMC10827532/" TargetMode="External" /><Relationship Id="rId2" Type="http://schemas.openxmlformats.org/officeDocument/2006/relationships/hyperlink" Target="https://doi.org/10.1016/j.ijregi.2024.1004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PFY6PPX2AYTS-2589-1688</_dlc_DocId>
    <_dlc_DocIdUrl xmlns="81daf041-c113-401c-bf82-107f5d396711">
      <Url>https://esp.cdc.gov/sites/ncezid/OD/policy/PRA/_layouts/15/DocIdRedir.aspx?ID=PFY6PPX2AYTS-2589-1688</Url>
      <Description>PFY6PPX2AYTS-2589-1688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B5DD2-5707-4F0F-85F9-CE3B517DDC6C}">
  <ds:schemaRefs>
    <ds:schemaRef ds:uri="http://schemas.microsoft.com/sharepoint/events"/>
  </ds:schemaRefs>
</ds:datastoreItem>
</file>

<file path=customXml/itemProps2.xml><?xml version="1.0" encoding="utf-8"?>
<ds:datastoreItem xmlns:ds="http://schemas.openxmlformats.org/officeDocument/2006/customXml" ds:itemID="{E1943DB0-9F60-4774-8602-AF2C02CCD329}">
  <ds:schemaRefs>
    <ds:schemaRef ds:uri="http://schemas.openxmlformats.org/officeDocument/2006/bibliography"/>
  </ds:schemaRefs>
</ds:datastoreItem>
</file>

<file path=customXml/itemProps3.xml><?xml version="1.0" encoding="utf-8"?>
<ds:datastoreItem xmlns:ds="http://schemas.openxmlformats.org/officeDocument/2006/customXml" ds:itemID="{10FFDC2B-F208-4518-96D0-A5D17E129951}">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5.xml><?xml version="1.0" encoding="utf-8"?>
<ds:datastoreItem xmlns:ds="http://schemas.openxmlformats.org/officeDocument/2006/customXml" ds:itemID="{6B067DC9-1054-4B15-824E-BA98FA74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Caughey, Allison (CDC/NCEZID/DVBD/OD)</cp:lastModifiedBy>
  <cp:revision>2</cp:revision>
  <cp:lastPrinted>2016-12-30T19:16:00Z</cp:lastPrinted>
  <dcterms:created xsi:type="dcterms:W3CDTF">2024-11-25T15:54:00Z</dcterms:created>
  <dcterms:modified xsi:type="dcterms:W3CDTF">2024-11-25T15:54:00Z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4b22cbaf-3511-4098-8e38-9d12d764ecaa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2023-08-10T17:12:52Z</vt:lpwstr>
  </property>
  <property fmtid="{D5CDD505-2E9C-101B-9397-08002B2CF9AE}" pid="9" name="MSIP_Label_7b94a7b8-f06c-4dfe-bdcc-9b548fd58c31_SiteId">
    <vt:lpwstr>9ce70869-60db-44fd-abe8-d2767077fc8f</vt:lpwstr>
  </property>
  <property fmtid="{D5CDD505-2E9C-101B-9397-08002B2CF9AE}" pid="10" name="_dlc_DocIdItemGuid">
    <vt:lpwstr>6fb3f234-5975-4297-949e-7c2b95ea0299</vt:lpwstr>
  </property>
</Properties>
</file>