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9166C3" w:rsidRPr="00E20630" w:rsidP="003B2DBA" w14:paraId="105DE49C" w14:textId="07B2432D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2026 </w:t>
      </w:r>
      <w:r w:rsidRPr="00E20630" w:rsidR="00991AB3">
        <w:rPr>
          <w:rFonts w:ascii="Arial" w:hAnsi="Arial" w:cs="Arial"/>
          <w:b/>
          <w:bCs/>
          <w:sz w:val="24"/>
          <w:szCs w:val="24"/>
        </w:rPr>
        <w:t>NPCR PEI</w:t>
      </w:r>
    </w:p>
    <w:p w:rsidR="00991AB3" w:rsidRPr="00E20630" w:rsidP="003B2DBA" w14:paraId="199A5CDB" w14:textId="5352A7BA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Brief </w:t>
      </w:r>
      <w:r w:rsidRPr="00E20630">
        <w:rPr>
          <w:rFonts w:ascii="Arial" w:hAnsi="Arial" w:cs="Arial"/>
          <w:b/>
          <w:bCs/>
          <w:sz w:val="24"/>
          <w:szCs w:val="24"/>
        </w:rPr>
        <w:t>Summary of Changes</w:t>
      </w:r>
    </w:p>
    <w:p w:rsidR="009120D9" w:rsidRPr="00E20630" w:rsidP="009120D9" w14:paraId="7B187608" w14:textId="4E35DB82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E20630">
        <w:rPr>
          <w:rFonts w:ascii="Arial" w:hAnsi="Arial" w:cs="Arial"/>
          <w:b/>
          <w:bCs/>
          <w:sz w:val="20"/>
          <w:szCs w:val="20"/>
        </w:rPr>
        <w:t>Burden</w:t>
      </w:r>
    </w:p>
    <w:p w:rsidR="008142C9" w:rsidRPr="00E20630" w:rsidP="00871F40" w14:paraId="475979C7" w14:textId="2E5BF7E5">
      <w:pPr>
        <w:rPr>
          <w:rFonts w:ascii="Arial" w:hAnsi="Arial" w:cs="Arial"/>
          <w:sz w:val="20"/>
          <w:szCs w:val="20"/>
        </w:rPr>
      </w:pPr>
      <w:r w:rsidRPr="00E20630">
        <w:rPr>
          <w:rFonts w:ascii="Arial" w:hAnsi="Arial" w:cs="Arial"/>
          <w:sz w:val="20"/>
          <w:szCs w:val="20"/>
        </w:rPr>
        <w:t xml:space="preserve">The burden estimate is based on the current 50 NPCR awardees. The average burden per response is updated to </w:t>
      </w:r>
      <w:r w:rsidRPr="00E20630" w:rsidR="002E755D">
        <w:rPr>
          <w:rFonts w:ascii="Arial" w:hAnsi="Arial" w:cs="Arial"/>
          <w:sz w:val="20"/>
          <w:szCs w:val="20"/>
        </w:rPr>
        <w:t>more accurately capture</w:t>
      </w:r>
      <w:r w:rsidRPr="00E20630">
        <w:rPr>
          <w:rFonts w:ascii="Arial" w:hAnsi="Arial" w:cs="Arial"/>
          <w:sz w:val="20"/>
          <w:szCs w:val="20"/>
        </w:rPr>
        <w:t xml:space="preserve"> recipient time spent on the survey instrument, including reviewing instructions, searching existing data sources, gathering and maintaining the data needed, completing and reviewing the collection of information. </w:t>
      </w:r>
    </w:p>
    <w:p w:rsidR="00EE5105" w:rsidRPr="00E20630" w:rsidP="000570B3" w14:paraId="4ACAD051" w14:textId="77777777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EE5105" w:rsidRPr="003B2DBA" w:rsidP="00EE5105" w14:paraId="15FD1D73" w14:textId="7767D318">
      <w:pPr>
        <w:widowControl w:val="0"/>
        <w:spacing w:after="200" w:line="276" w:lineRule="auto"/>
        <w:jc w:val="center"/>
        <w:rPr>
          <w:rFonts w:ascii="Arial" w:eastAsia="Arial" w:hAnsi="Arial" w:cs="Arial"/>
          <w:b/>
          <w:bCs/>
          <w:color w:val="FF0000"/>
          <w:position w:val="-1"/>
          <w:sz w:val="24"/>
          <w:szCs w:val="24"/>
          <w:u w:val="single"/>
        </w:rPr>
      </w:pPr>
      <w:r>
        <w:rPr>
          <w:rFonts w:ascii="Arial" w:eastAsia="Arial" w:hAnsi="Arial" w:cs="Arial"/>
          <w:b/>
          <w:bCs/>
          <w:color w:val="FF0000"/>
          <w:position w:val="-1"/>
          <w:sz w:val="24"/>
          <w:szCs w:val="24"/>
          <w:u w:val="single"/>
        </w:rPr>
        <w:t>Deletions</w:t>
      </w:r>
      <w:r w:rsidR="00087CAD">
        <w:rPr>
          <w:rFonts w:ascii="Arial" w:eastAsia="Arial" w:hAnsi="Arial" w:cs="Arial"/>
          <w:b/>
          <w:bCs/>
          <w:color w:val="FF0000"/>
          <w:position w:val="-1"/>
          <w:sz w:val="24"/>
          <w:szCs w:val="24"/>
          <w:u w:val="single"/>
        </w:rPr>
        <w:t xml:space="preserve"> noted</w:t>
      </w:r>
      <w:r>
        <w:rPr>
          <w:rFonts w:ascii="Arial" w:eastAsia="Arial" w:hAnsi="Arial" w:cs="Arial"/>
          <w:b/>
          <w:bCs/>
          <w:color w:val="FF0000"/>
          <w:position w:val="-1"/>
          <w:sz w:val="24"/>
          <w:szCs w:val="24"/>
          <w:u w:val="single"/>
        </w:rPr>
        <w:t xml:space="preserve"> </w:t>
      </w:r>
      <w:r w:rsidR="005F5A16">
        <w:rPr>
          <w:rFonts w:ascii="Arial" w:eastAsia="Arial" w:hAnsi="Arial" w:cs="Arial"/>
          <w:b/>
          <w:bCs/>
          <w:color w:val="FF0000"/>
          <w:position w:val="-1"/>
          <w:sz w:val="24"/>
          <w:szCs w:val="24"/>
          <w:u w:val="single"/>
        </w:rPr>
        <w:t xml:space="preserve">in </w:t>
      </w:r>
      <w:r w:rsidR="00087CAD">
        <w:rPr>
          <w:rFonts w:ascii="Arial" w:eastAsia="Arial" w:hAnsi="Arial" w:cs="Arial"/>
          <w:b/>
          <w:bCs/>
          <w:color w:val="FF0000"/>
          <w:position w:val="-1"/>
          <w:sz w:val="24"/>
          <w:szCs w:val="24"/>
          <w:u w:val="single"/>
        </w:rPr>
        <w:t>r</w:t>
      </w:r>
      <w:r w:rsidRPr="00E20630">
        <w:rPr>
          <w:rFonts w:ascii="Arial" w:eastAsia="Arial" w:hAnsi="Arial" w:cs="Arial"/>
          <w:b/>
          <w:bCs/>
          <w:color w:val="FF0000"/>
          <w:position w:val="-1"/>
          <w:sz w:val="24"/>
          <w:szCs w:val="24"/>
          <w:u w:val="single"/>
        </w:rPr>
        <w:t>ed</w:t>
      </w:r>
    </w:p>
    <w:p w:rsidR="003F6C58" w:rsidRPr="001C584D" w:rsidP="001C584D" w14:paraId="09803BFA" w14:textId="22CC077A">
      <w:pPr>
        <w:spacing w:line="256" w:lineRule="auto"/>
        <w:rPr>
          <w:rFonts w:ascii="Arial" w:hAnsi="Arial" w:cs="Arial"/>
          <w:sz w:val="20"/>
          <w:szCs w:val="20"/>
        </w:rPr>
      </w:pPr>
      <w:r w:rsidRPr="00E20630">
        <w:rPr>
          <w:rFonts w:ascii="Arial" w:eastAsia="Arial" w:hAnsi="Arial" w:cs="Arial"/>
          <w:b/>
          <w:bCs/>
          <w:u w:val="single"/>
          <w:lang w:bidi="en-US"/>
        </w:rPr>
        <w:t>STAFFING</w:t>
      </w:r>
    </w:p>
    <w:tbl>
      <w:tblPr>
        <w:tblStyle w:val="TableGrid"/>
        <w:tblW w:w="0" w:type="auto"/>
        <w:tblLook w:val="04A0"/>
      </w:tblPr>
      <w:tblGrid>
        <w:gridCol w:w="6385"/>
        <w:gridCol w:w="1447"/>
        <w:gridCol w:w="13"/>
        <w:gridCol w:w="1505"/>
      </w:tblGrid>
      <w:tr w14:paraId="2ED66A42" w14:textId="77777777" w:rsidTr="00B55AEE">
        <w:tblPrEx>
          <w:tblW w:w="0" w:type="auto"/>
          <w:tblLook w:val="04A0"/>
        </w:tblPrEx>
        <w:trPr>
          <w:trHeight w:val="383"/>
        </w:trPr>
        <w:tc>
          <w:tcPr>
            <w:tcW w:w="6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EE" w14:paraId="14A992EE" w14:textId="77777777">
            <w:pPr>
              <w:pStyle w:val="BodyText"/>
              <w:spacing w:line="229" w:lineRule="exact"/>
              <w:rPr>
                <w:b/>
                <w:bCs/>
              </w:rPr>
            </w:pPr>
          </w:p>
          <w:p w:rsidR="00B55AEE" w14:paraId="48768229" w14:textId="77777777">
            <w:pPr>
              <w:pStyle w:val="BodyText"/>
              <w:spacing w:line="229" w:lineRule="exact"/>
              <w:rPr>
                <w:b/>
                <w:bCs/>
              </w:rPr>
            </w:pPr>
          </w:p>
          <w:p w:rsidR="00B55AEE" w14:paraId="056C4699" w14:textId="77777777">
            <w:pPr>
              <w:pStyle w:val="BodyText"/>
              <w:spacing w:line="229" w:lineRule="exact"/>
            </w:pPr>
            <w:r>
              <w:rPr>
                <w:b/>
                <w:bCs/>
              </w:rPr>
              <w:t>Funding Category</w:t>
            </w:r>
          </w:p>
        </w:tc>
        <w:tc>
          <w:tcPr>
            <w:tcW w:w="2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AEE" w14:paraId="25DD1E0C" w14:textId="77777777">
            <w:pPr>
              <w:pStyle w:val="BodyText"/>
              <w:spacing w:line="229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Total Count FTEs</w:t>
            </w:r>
          </w:p>
        </w:tc>
      </w:tr>
      <w:tr w14:paraId="5D282F41" w14:textId="77777777" w:rsidTr="00B55AEE">
        <w:tblPrEx>
          <w:tblW w:w="0" w:type="auto"/>
          <w:tblLook w:val="04A0"/>
        </w:tblPrEx>
        <w:trPr>
          <w:trHeight w:val="34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AEE" w14:paraId="72B72CC8" w14:textId="77777777">
            <w:pPr>
              <w:rPr>
                <w:rFonts w:ascii="Arial" w:eastAsia="Arial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AEE" w14:paraId="783DE771" w14:textId="77777777">
            <w:pPr>
              <w:pStyle w:val="BodyText"/>
              <w:spacing w:line="229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Filled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AEE" w14:paraId="79E4E4BD" w14:textId="77777777">
            <w:pPr>
              <w:pStyle w:val="BodyText"/>
              <w:spacing w:line="229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Vacant</w:t>
            </w:r>
          </w:p>
        </w:tc>
      </w:tr>
      <w:tr w14:paraId="52A6587E" w14:textId="77777777" w:rsidTr="00B55AEE">
        <w:tblPrEx>
          <w:tblW w:w="0" w:type="auto"/>
          <w:tblLook w:val="04A0"/>
        </w:tblPrEx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EE" w14:paraId="69A9AF8C" w14:textId="77777777">
            <w:pPr>
              <w:pStyle w:val="BodyText"/>
              <w:spacing w:line="229" w:lineRule="exact"/>
            </w:pPr>
          </w:p>
          <w:p w:rsidR="00B55AEE" w14:paraId="2DC06D05" w14:textId="77777777">
            <w:pPr>
              <w:pStyle w:val="BodyText"/>
              <w:spacing w:line="229" w:lineRule="exact"/>
            </w:pPr>
            <w:r>
              <w:t>Number of NPCR-funded, non-contracted FTE positions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AEE" w14:paraId="4A232684" w14:textId="77777777">
            <w:pPr>
              <w:pStyle w:val="BodyText"/>
              <w:spacing w:line="229" w:lineRule="exact"/>
              <w:jc w:val="center"/>
            </w:pPr>
            <w:r>
              <w:t>________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AEE" w14:paraId="41897DA7" w14:textId="77777777">
            <w:pPr>
              <w:pStyle w:val="BodyText"/>
              <w:spacing w:line="229" w:lineRule="exact"/>
              <w:jc w:val="center"/>
            </w:pPr>
            <w:r>
              <w:t>________</w:t>
            </w:r>
          </w:p>
        </w:tc>
      </w:tr>
      <w:tr w14:paraId="0789BFA6" w14:textId="77777777" w:rsidTr="00B55AEE">
        <w:tblPrEx>
          <w:tblW w:w="0" w:type="auto"/>
          <w:tblLook w:val="04A0"/>
        </w:tblPrEx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EE" w14:paraId="529DB808" w14:textId="77777777">
            <w:pPr>
              <w:pStyle w:val="BodyText"/>
              <w:spacing w:line="229" w:lineRule="exact"/>
            </w:pPr>
          </w:p>
          <w:p w:rsidR="00B55AEE" w14:paraId="07A9F815" w14:textId="77777777">
            <w:pPr>
              <w:pStyle w:val="BodyText"/>
              <w:spacing w:line="229" w:lineRule="exact"/>
            </w:pPr>
            <w:r>
              <w:t>Number of NPCR-funded, contracted FTE positions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AEE" w14:paraId="1E9EE3B2" w14:textId="77777777">
            <w:pPr>
              <w:pStyle w:val="BodyText"/>
              <w:spacing w:line="229" w:lineRule="exact"/>
              <w:jc w:val="center"/>
            </w:pPr>
            <w:r>
              <w:t>________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AEE" w14:paraId="5091E1A1" w14:textId="77777777">
            <w:pPr>
              <w:pStyle w:val="BodyText"/>
              <w:spacing w:line="229" w:lineRule="exact"/>
              <w:jc w:val="center"/>
            </w:pPr>
            <w:r>
              <w:t>________</w:t>
            </w:r>
          </w:p>
        </w:tc>
      </w:tr>
      <w:tr w14:paraId="4DEB6062" w14:textId="77777777" w:rsidTr="00B55AEE">
        <w:tblPrEx>
          <w:tblW w:w="0" w:type="auto"/>
          <w:tblLook w:val="04A0"/>
        </w:tblPrEx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EE" w14:paraId="4A89F4D5" w14:textId="77777777">
            <w:pPr>
              <w:pStyle w:val="BodyText"/>
              <w:spacing w:line="229" w:lineRule="exact"/>
            </w:pPr>
          </w:p>
          <w:p w:rsidR="00B55AEE" w14:paraId="29826BB1" w14:textId="77777777">
            <w:pPr>
              <w:pStyle w:val="BodyText"/>
              <w:spacing w:line="229" w:lineRule="exact"/>
            </w:pPr>
            <w:r>
              <w:t>Number of state-funded, non-contracted FTE positions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AEE" w14:paraId="0B6A36C0" w14:textId="77777777">
            <w:pPr>
              <w:pStyle w:val="BodyText"/>
              <w:spacing w:line="229" w:lineRule="exact"/>
              <w:jc w:val="center"/>
            </w:pPr>
            <w:r>
              <w:t>________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AEE" w14:paraId="04C3283D" w14:textId="77777777">
            <w:pPr>
              <w:pStyle w:val="BodyText"/>
              <w:spacing w:line="229" w:lineRule="exact"/>
              <w:jc w:val="center"/>
            </w:pPr>
            <w:r>
              <w:t>________</w:t>
            </w:r>
          </w:p>
        </w:tc>
      </w:tr>
      <w:tr w14:paraId="1247CFF9" w14:textId="77777777" w:rsidTr="00B55AEE">
        <w:tblPrEx>
          <w:tblW w:w="0" w:type="auto"/>
          <w:tblLook w:val="04A0"/>
        </w:tblPrEx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EE" w14:paraId="59DD8098" w14:textId="77777777">
            <w:pPr>
              <w:pStyle w:val="BodyText"/>
              <w:spacing w:line="229" w:lineRule="exact"/>
            </w:pPr>
          </w:p>
          <w:p w:rsidR="00B55AEE" w14:paraId="219B1DC3" w14:textId="77777777">
            <w:pPr>
              <w:pStyle w:val="BodyText"/>
              <w:spacing w:line="229" w:lineRule="exact"/>
            </w:pPr>
            <w:r>
              <w:t>Number of state-funded, contracted FTE positions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AEE" w14:paraId="56D193CF" w14:textId="77777777">
            <w:pPr>
              <w:pStyle w:val="BodyText"/>
              <w:spacing w:line="229" w:lineRule="exact"/>
              <w:jc w:val="center"/>
            </w:pPr>
            <w:r>
              <w:t>________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AEE" w14:paraId="41206176" w14:textId="77777777">
            <w:pPr>
              <w:pStyle w:val="BodyText"/>
              <w:spacing w:line="229" w:lineRule="exact"/>
              <w:jc w:val="center"/>
            </w:pPr>
            <w:r>
              <w:t>________</w:t>
            </w:r>
          </w:p>
        </w:tc>
      </w:tr>
      <w:tr w14:paraId="13BEB7C2" w14:textId="77777777" w:rsidTr="00B55AEE">
        <w:tblPrEx>
          <w:tblW w:w="0" w:type="auto"/>
          <w:tblLook w:val="04A0"/>
        </w:tblPrEx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EE" w14:paraId="680250B5" w14:textId="77777777">
            <w:pPr>
              <w:pStyle w:val="BodyText"/>
              <w:spacing w:line="229" w:lineRule="exact"/>
            </w:pPr>
          </w:p>
          <w:p w:rsidR="00B55AEE" w14:paraId="3BDF1402" w14:textId="77777777">
            <w:pPr>
              <w:pStyle w:val="BodyText"/>
              <w:spacing w:line="229" w:lineRule="exact"/>
            </w:pPr>
            <w:r>
              <w:t>Number of non-contracted FTE positions funded by other sources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AEE" w14:paraId="780F6BE9" w14:textId="77777777">
            <w:pPr>
              <w:pStyle w:val="BodyText"/>
              <w:spacing w:line="229" w:lineRule="exact"/>
              <w:jc w:val="center"/>
            </w:pPr>
            <w:r>
              <w:t>________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AEE" w14:paraId="02ABCC06" w14:textId="77777777">
            <w:pPr>
              <w:pStyle w:val="BodyText"/>
              <w:spacing w:line="229" w:lineRule="exact"/>
              <w:jc w:val="center"/>
            </w:pPr>
            <w:r>
              <w:t>________</w:t>
            </w:r>
          </w:p>
        </w:tc>
      </w:tr>
      <w:tr w14:paraId="3235182B" w14:textId="77777777" w:rsidTr="00B55AEE">
        <w:tblPrEx>
          <w:tblW w:w="0" w:type="auto"/>
          <w:tblLook w:val="04A0"/>
        </w:tblPrEx>
        <w:tc>
          <w:tcPr>
            <w:tcW w:w="6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AEE" w14:paraId="169C3C16" w14:textId="77777777">
            <w:pPr>
              <w:pStyle w:val="BodyText"/>
              <w:spacing w:line="229" w:lineRule="exact"/>
            </w:pPr>
          </w:p>
          <w:p w:rsidR="00B55AEE" w14:paraId="02B9E1BA" w14:textId="77777777">
            <w:pPr>
              <w:pStyle w:val="BodyText"/>
              <w:spacing w:line="229" w:lineRule="exact"/>
            </w:pPr>
            <w:r>
              <w:t>Number of contracted FTE positions funded by other sources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AEE" w14:paraId="301545DB" w14:textId="77777777">
            <w:pPr>
              <w:pStyle w:val="BodyText"/>
              <w:spacing w:line="229" w:lineRule="exact"/>
              <w:jc w:val="center"/>
            </w:pPr>
            <w:r>
              <w:t>________</w:t>
            </w:r>
          </w:p>
        </w:tc>
        <w:tc>
          <w:tcPr>
            <w:tcW w:w="1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AEE" w14:paraId="3B25BF9F" w14:textId="77777777">
            <w:pPr>
              <w:pStyle w:val="BodyText"/>
              <w:spacing w:line="229" w:lineRule="exact"/>
              <w:jc w:val="center"/>
            </w:pPr>
            <w:r>
              <w:t>________</w:t>
            </w:r>
          </w:p>
        </w:tc>
      </w:tr>
      <w:tr w14:paraId="304F8E58" w14:textId="77777777" w:rsidTr="00B55AEE">
        <w:tblPrEx>
          <w:tblW w:w="0" w:type="auto"/>
          <w:tblLook w:val="04A0"/>
        </w:tblPrEx>
        <w:tc>
          <w:tcPr>
            <w:tcW w:w="6385" w:type="dxa"/>
            <w:vAlign w:val="center"/>
          </w:tcPr>
          <w:p w:rsidR="007923B5" w:rsidRPr="005F5A16" w:rsidP="007923B5" w14:paraId="47EEA330" w14:textId="77777777">
            <w:pPr>
              <w:spacing w:line="229" w:lineRule="exact"/>
            </w:pPr>
          </w:p>
          <w:p w:rsidR="007923B5" w:rsidRPr="00871F40" w:rsidP="007923B5" w14:paraId="28F73637" w14:textId="71816D8C">
            <w:pPr>
              <w:spacing w:line="229" w:lineRule="exact"/>
              <w:rPr>
                <w:b/>
                <w:bCs/>
              </w:rPr>
            </w:pPr>
            <w:r w:rsidRPr="005F5A16">
              <w:rPr>
                <w:b/>
                <w:bCs/>
                <w:color w:val="FF0000"/>
              </w:rPr>
              <w:t>TOTALS</w:t>
            </w:r>
            <w:r w:rsidRPr="005F5A16" w:rsidR="00EC034A">
              <w:rPr>
                <w:b/>
                <w:bCs/>
                <w:color w:val="FF0000"/>
              </w:rPr>
              <w:t xml:space="preserve"> </w:t>
            </w:r>
            <w:r w:rsidRPr="005F5A16" w:rsidR="00EC034A">
              <w:rPr>
                <w:i/>
                <w:iCs/>
                <w:color w:val="FF0000"/>
              </w:rPr>
              <w:t>[removed line]</w:t>
            </w:r>
          </w:p>
        </w:tc>
        <w:tc>
          <w:tcPr>
            <w:tcW w:w="1460" w:type="dxa"/>
            <w:gridSpan w:val="2"/>
            <w:vAlign w:val="center"/>
          </w:tcPr>
          <w:p w:rsidR="007923B5" w:rsidRPr="007923B5" w:rsidP="007923B5" w14:paraId="2EE7A44A" w14:textId="77777777">
            <w:pPr>
              <w:spacing w:line="229" w:lineRule="exact"/>
              <w:jc w:val="center"/>
            </w:pPr>
            <w:r w:rsidRPr="007923B5">
              <w:t>________</w:t>
            </w:r>
          </w:p>
        </w:tc>
        <w:tc>
          <w:tcPr>
            <w:tcW w:w="1505" w:type="dxa"/>
            <w:vAlign w:val="center"/>
          </w:tcPr>
          <w:p w:rsidR="007923B5" w:rsidRPr="007923B5" w:rsidP="007923B5" w14:paraId="0796693A" w14:textId="77777777">
            <w:pPr>
              <w:spacing w:line="229" w:lineRule="exact"/>
              <w:jc w:val="center"/>
            </w:pPr>
            <w:r w:rsidRPr="007923B5">
              <w:t>________</w:t>
            </w:r>
          </w:p>
        </w:tc>
      </w:tr>
    </w:tbl>
    <w:p w:rsidR="00857A40" w14:paraId="3B9CB5C3" w14:textId="4E76E55F">
      <w:pPr>
        <w:rPr>
          <w:rFonts w:ascii="Arial" w:hAnsi="Arial" w:cs="Arial"/>
        </w:rPr>
      </w:pPr>
    </w:p>
    <w:p w:rsidR="007F65DC" w:rsidP="006068C2" w14:paraId="5AE6FE16" w14:textId="02D358D6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u w:val="single"/>
          <w:lang w:bidi="en-US"/>
        </w:rPr>
      </w:pPr>
      <w:r w:rsidRPr="001857BA">
        <w:rPr>
          <w:rFonts w:ascii="Arial" w:eastAsia="Arial" w:hAnsi="Arial" w:cs="Arial"/>
          <w:b/>
          <w:bCs/>
          <w:u w:val="single"/>
          <w:lang w:bidi="en-US"/>
        </w:rPr>
        <w:t>REPORTING COMPLETENESS</w:t>
      </w:r>
    </w:p>
    <w:p w:rsidR="006068C2" w:rsidRPr="006068C2" w:rsidP="006068C2" w14:paraId="0514DAD4" w14:textId="7777777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u w:val="single"/>
          <w:lang w:bidi="en-US"/>
        </w:rPr>
      </w:pPr>
    </w:p>
    <w:p w:rsidR="004656A0" w:rsidRPr="003B0F50" w:rsidP="004656A0" w14:paraId="0D9581CC" w14:textId="50E5F375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Arial" w:hAnsi="Arial" w:cs="Arial"/>
          <w:color w:val="FF0000"/>
          <w:sz w:val="20"/>
          <w:szCs w:val="20"/>
          <w:lang w:bidi="en-US"/>
        </w:rPr>
      </w:pPr>
      <w:r w:rsidRPr="005F5A16">
        <w:rPr>
          <w:rFonts w:ascii="Arial" w:eastAsia="Arial" w:hAnsi="Arial" w:cs="Arial"/>
          <w:b/>
          <w:bCs/>
          <w:color w:val="FF0000"/>
          <w:sz w:val="20"/>
          <w:szCs w:val="20"/>
          <w:lang w:bidi="en-US"/>
        </w:rPr>
        <w:t>10</w:t>
      </w:r>
      <w:r w:rsidRPr="005F5A16" w:rsidR="005A2512">
        <w:rPr>
          <w:rFonts w:ascii="Arial" w:eastAsia="Arial" w:hAnsi="Arial" w:cs="Arial"/>
          <w:b/>
          <w:bCs/>
          <w:color w:val="FF0000"/>
          <w:sz w:val="20"/>
          <w:szCs w:val="20"/>
          <w:lang w:bidi="en-US"/>
        </w:rPr>
        <w:t>.</w:t>
      </w:r>
      <w:r w:rsidRPr="005F5A16">
        <w:rPr>
          <w:rFonts w:ascii="Arial" w:eastAsia="Arial" w:hAnsi="Arial" w:cs="Arial"/>
          <w:b/>
          <w:bCs/>
          <w:color w:val="FF0000"/>
          <w:sz w:val="20"/>
          <w:szCs w:val="20"/>
          <w:lang w:bidi="en-US"/>
        </w:rPr>
        <w:t xml:space="preserve"> If </w:t>
      </w:r>
      <w:r w:rsidRPr="005F5A16">
        <w:rPr>
          <w:rFonts w:ascii="Arial" w:eastAsia="Arial" w:hAnsi="Arial" w:cs="Arial"/>
          <w:b/>
          <w:bCs/>
          <w:color w:val="FF0000"/>
          <w:sz w:val="20"/>
          <w:szCs w:val="20"/>
          <w:lang w:bidi="en-US"/>
        </w:rPr>
        <w:t>Yes</w:t>
      </w:r>
      <w:r w:rsidRPr="005F5A16">
        <w:rPr>
          <w:rFonts w:ascii="Arial" w:eastAsia="Arial" w:hAnsi="Arial" w:cs="Arial"/>
          <w:b/>
          <w:bCs/>
          <w:color w:val="FF0000"/>
          <w:sz w:val="20"/>
          <w:szCs w:val="20"/>
          <w:lang w:bidi="en-US"/>
        </w:rPr>
        <w:t>, how often? Check only one.</w:t>
      </w:r>
      <w:r w:rsidR="003B0F50">
        <w:rPr>
          <w:rFonts w:ascii="Arial" w:eastAsia="Arial" w:hAnsi="Arial" w:cs="Arial"/>
          <w:b/>
          <w:bCs/>
          <w:color w:val="FF0000"/>
          <w:sz w:val="20"/>
          <w:szCs w:val="20"/>
          <w:lang w:bidi="en-US"/>
        </w:rPr>
        <w:t xml:space="preserve"> </w:t>
      </w:r>
      <w:r w:rsidRPr="00760DEA" w:rsidR="003B0F50">
        <w:rPr>
          <w:rFonts w:ascii="Arial" w:eastAsia="Arial" w:hAnsi="Arial" w:cs="Arial"/>
          <w:i/>
          <w:iCs/>
          <w:color w:val="FF0000"/>
          <w:sz w:val="20"/>
          <w:szCs w:val="20"/>
          <w:lang w:bidi="en-US"/>
        </w:rPr>
        <w:t>[removed</w:t>
      </w:r>
      <w:r w:rsidR="003B0F50">
        <w:rPr>
          <w:rFonts w:ascii="Arial" w:eastAsia="Arial" w:hAnsi="Arial" w:cs="Arial"/>
          <w:i/>
          <w:iCs/>
          <w:color w:val="FF0000"/>
          <w:sz w:val="20"/>
          <w:szCs w:val="20"/>
          <w:lang w:bidi="en-US"/>
        </w:rPr>
        <w:t xml:space="preserve"> question</w:t>
      </w:r>
      <w:r w:rsidRPr="00760DEA" w:rsidR="003B0F50">
        <w:rPr>
          <w:rFonts w:ascii="Arial" w:eastAsia="Arial" w:hAnsi="Arial" w:cs="Arial"/>
          <w:i/>
          <w:iCs/>
          <w:color w:val="FF0000"/>
          <w:sz w:val="20"/>
          <w:szCs w:val="20"/>
          <w:lang w:bidi="en-US"/>
        </w:rPr>
        <w:t>]</w:t>
      </w:r>
    </w:p>
    <w:p w:rsidR="004656A0" w:rsidRPr="003B0F50" w:rsidP="004656A0" w14:paraId="3BA1188C" w14:textId="7777777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FF0000"/>
          <w:sz w:val="20"/>
          <w:szCs w:val="20"/>
          <w:lang w:bidi="en-US"/>
        </w:rPr>
      </w:pPr>
    </w:p>
    <w:p w:rsidR="004656A0" w:rsidRPr="003B0F50" w:rsidP="004656A0" w14:paraId="2E37777F" w14:textId="77777777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440"/>
        <w:contextualSpacing/>
        <w:rPr>
          <w:rFonts w:ascii="Arial" w:eastAsia="Arial" w:hAnsi="Arial" w:cs="Arial"/>
          <w:color w:val="FF0000"/>
          <w:sz w:val="20"/>
          <w:szCs w:val="20"/>
          <w:lang w:bidi="en-US"/>
        </w:rPr>
      </w:pPr>
      <w:r w:rsidRPr="003B0F50">
        <w:rPr>
          <w:rFonts w:ascii="Arial" w:eastAsia="Arial" w:hAnsi="Arial" w:cs="Arial"/>
          <w:color w:val="FF0000"/>
          <w:sz w:val="20"/>
          <w:szCs w:val="20"/>
          <w:lang w:bidi="en-US"/>
        </w:rPr>
        <w:t>Quarterly</w:t>
      </w:r>
    </w:p>
    <w:p w:rsidR="004656A0" w:rsidRPr="003B0F50" w:rsidP="004656A0" w14:paraId="20F0054D" w14:textId="77777777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440"/>
        <w:contextualSpacing/>
        <w:rPr>
          <w:rFonts w:ascii="Arial" w:eastAsia="Arial" w:hAnsi="Arial" w:cs="Arial"/>
          <w:color w:val="FF0000"/>
          <w:sz w:val="20"/>
          <w:szCs w:val="20"/>
          <w:lang w:bidi="en-US"/>
        </w:rPr>
      </w:pPr>
      <w:r w:rsidRPr="003B0F50">
        <w:rPr>
          <w:rFonts w:ascii="Arial" w:eastAsia="Arial" w:hAnsi="Arial" w:cs="Arial"/>
          <w:color w:val="FF0000"/>
          <w:sz w:val="20"/>
          <w:szCs w:val="20"/>
          <w:lang w:bidi="en-US"/>
        </w:rPr>
        <w:t>Every 6-months</w:t>
      </w:r>
    </w:p>
    <w:p w:rsidR="004656A0" w:rsidRPr="003B0F50" w:rsidP="004656A0" w14:paraId="33081D5C" w14:textId="77777777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440"/>
        <w:contextualSpacing/>
        <w:rPr>
          <w:rFonts w:ascii="Arial" w:eastAsia="Arial" w:hAnsi="Arial" w:cs="Arial"/>
          <w:color w:val="FF0000"/>
          <w:sz w:val="20"/>
          <w:szCs w:val="20"/>
          <w:lang w:bidi="en-US"/>
        </w:rPr>
      </w:pPr>
      <w:r w:rsidRPr="003B0F50">
        <w:rPr>
          <w:rFonts w:ascii="Arial" w:eastAsia="Arial" w:hAnsi="Arial" w:cs="Arial"/>
          <w:color w:val="FF0000"/>
          <w:sz w:val="20"/>
          <w:szCs w:val="20"/>
          <w:lang w:bidi="en-US"/>
        </w:rPr>
        <w:t>Annually</w:t>
      </w:r>
    </w:p>
    <w:p w:rsidR="004656A0" w:rsidRPr="003B0F50" w:rsidP="004656A0" w14:paraId="595B29B6" w14:textId="77777777">
      <w:pPr>
        <w:widowControl w:val="0"/>
        <w:numPr>
          <w:ilvl w:val="0"/>
          <w:numId w:val="13"/>
        </w:numPr>
        <w:autoSpaceDE w:val="0"/>
        <w:autoSpaceDN w:val="0"/>
        <w:spacing w:after="0" w:line="240" w:lineRule="auto"/>
        <w:ind w:left="1440"/>
        <w:contextualSpacing/>
        <w:rPr>
          <w:rFonts w:ascii="Arial" w:eastAsia="Arial" w:hAnsi="Arial" w:cs="Arial"/>
          <w:color w:val="FF0000"/>
          <w:sz w:val="20"/>
          <w:szCs w:val="20"/>
          <w:lang w:bidi="en-US"/>
        </w:rPr>
      </w:pPr>
      <w:r w:rsidRPr="003B0F50">
        <w:rPr>
          <w:rFonts w:ascii="Arial" w:eastAsia="Arial" w:hAnsi="Arial" w:cs="Arial"/>
          <w:color w:val="FF0000"/>
          <w:sz w:val="20"/>
          <w:szCs w:val="20"/>
          <w:lang w:bidi="en-US"/>
        </w:rPr>
        <w:t>Other, specify ___________________________</w:t>
      </w:r>
    </w:p>
    <w:p w:rsidR="004656A0" w:rsidRPr="003B0F50" w:rsidP="004656A0" w14:paraId="195C1C69" w14:textId="77777777">
      <w:pPr>
        <w:widowControl w:val="0"/>
        <w:autoSpaceDE w:val="0"/>
        <w:autoSpaceDN w:val="0"/>
        <w:spacing w:after="0" w:line="240" w:lineRule="auto"/>
        <w:ind w:left="1440"/>
        <w:contextualSpacing/>
        <w:rPr>
          <w:rFonts w:ascii="Arial" w:eastAsia="Arial" w:hAnsi="Arial" w:cs="Arial"/>
          <w:color w:val="FF0000"/>
          <w:sz w:val="20"/>
          <w:szCs w:val="20"/>
          <w:lang w:bidi="en-US"/>
        </w:rPr>
      </w:pPr>
    </w:p>
    <w:p w:rsidR="004656A0" w:rsidRPr="003B0F50" w:rsidP="004656A0" w14:paraId="7DBAB431" w14:textId="066786C6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Arial" w:hAnsi="Arial" w:cs="Arial"/>
          <w:color w:val="FF0000"/>
          <w:sz w:val="20"/>
          <w:szCs w:val="20"/>
          <w:lang w:bidi="en-US"/>
        </w:rPr>
      </w:pPr>
      <w:r w:rsidRPr="005F5A16">
        <w:rPr>
          <w:rFonts w:ascii="Arial" w:eastAsia="Arial" w:hAnsi="Arial" w:cs="Arial"/>
          <w:b/>
          <w:bCs/>
          <w:color w:val="FF0000"/>
          <w:sz w:val="20"/>
          <w:szCs w:val="20"/>
          <w:lang w:bidi="en-US"/>
        </w:rPr>
        <w:t xml:space="preserve">11. If </w:t>
      </w:r>
      <w:r w:rsidRPr="005F5A16">
        <w:rPr>
          <w:rFonts w:ascii="Arial" w:eastAsia="Arial" w:hAnsi="Arial" w:cs="Arial"/>
          <w:b/>
          <w:bCs/>
          <w:color w:val="FF0000"/>
          <w:sz w:val="20"/>
          <w:szCs w:val="20"/>
          <w:lang w:bidi="en-US"/>
        </w:rPr>
        <w:t>Yes</w:t>
      </w:r>
      <w:r w:rsidRPr="005F5A16">
        <w:rPr>
          <w:rFonts w:ascii="Arial" w:eastAsia="Arial" w:hAnsi="Arial" w:cs="Arial"/>
          <w:b/>
          <w:bCs/>
          <w:color w:val="FF0000"/>
          <w:sz w:val="20"/>
          <w:szCs w:val="20"/>
          <w:lang w:bidi="en-US"/>
        </w:rPr>
        <w:t>, have these data proven to be helpful in finding new incident cases</w:t>
      </w:r>
      <w:r w:rsidRPr="003B0F50">
        <w:rPr>
          <w:rFonts w:ascii="Arial" w:eastAsia="Arial" w:hAnsi="Arial" w:cs="Arial"/>
          <w:color w:val="FF0000"/>
          <w:sz w:val="20"/>
          <w:szCs w:val="20"/>
          <w:lang w:bidi="en-US"/>
        </w:rPr>
        <w:t>?</w:t>
      </w:r>
      <w:r w:rsidR="000B2A90">
        <w:rPr>
          <w:rFonts w:ascii="Arial" w:eastAsia="Arial" w:hAnsi="Arial" w:cs="Arial"/>
          <w:color w:val="FF0000"/>
          <w:sz w:val="20"/>
          <w:szCs w:val="20"/>
          <w:lang w:bidi="en-US"/>
        </w:rPr>
        <w:t xml:space="preserve"> </w:t>
      </w:r>
      <w:r w:rsidRPr="00760DEA" w:rsidR="000B2A90">
        <w:rPr>
          <w:rFonts w:ascii="Arial" w:eastAsia="Arial" w:hAnsi="Arial" w:cs="Arial"/>
          <w:i/>
          <w:iCs/>
          <w:color w:val="FF0000"/>
          <w:sz w:val="20"/>
          <w:szCs w:val="20"/>
          <w:lang w:bidi="en-US"/>
        </w:rPr>
        <w:t>[removed</w:t>
      </w:r>
      <w:r w:rsidR="000B2A90">
        <w:rPr>
          <w:rFonts w:ascii="Arial" w:eastAsia="Arial" w:hAnsi="Arial" w:cs="Arial"/>
          <w:i/>
          <w:iCs/>
          <w:color w:val="FF0000"/>
          <w:sz w:val="20"/>
          <w:szCs w:val="20"/>
          <w:lang w:bidi="en-US"/>
        </w:rPr>
        <w:t xml:space="preserve"> question</w:t>
      </w:r>
      <w:r w:rsidRPr="00760DEA" w:rsidR="000B2A90">
        <w:rPr>
          <w:rFonts w:ascii="Arial" w:eastAsia="Arial" w:hAnsi="Arial" w:cs="Arial"/>
          <w:i/>
          <w:iCs/>
          <w:color w:val="FF0000"/>
          <w:sz w:val="20"/>
          <w:szCs w:val="20"/>
          <w:lang w:bidi="en-US"/>
        </w:rPr>
        <w:t>]</w:t>
      </w:r>
    </w:p>
    <w:p w:rsidR="004656A0" w:rsidRPr="003B0F50" w:rsidP="004656A0" w14:paraId="7E9FCA03" w14:textId="7777777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FF0000"/>
          <w:sz w:val="20"/>
          <w:szCs w:val="20"/>
          <w:lang w:bidi="en-US"/>
        </w:rPr>
      </w:pPr>
    </w:p>
    <w:p w:rsidR="004656A0" w:rsidRPr="003B0F50" w:rsidP="004656A0" w14:paraId="5315CC00" w14:textId="77777777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1440"/>
        <w:contextualSpacing/>
        <w:rPr>
          <w:rFonts w:ascii="Arial" w:eastAsia="Arial" w:hAnsi="Arial" w:cs="Arial"/>
          <w:color w:val="FF0000"/>
          <w:sz w:val="20"/>
          <w:szCs w:val="20"/>
          <w:lang w:bidi="en-US"/>
        </w:rPr>
      </w:pPr>
      <w:r w:rsidRPr="003B0F50">
        <w:rPr>
          <w:rFonts w:ascii="Arial" w:eastAsia="Arial" w:hAnsi="Arial" w:cs="Arial"/>
          <w:color w:val="FF0000"/>
          <w:sz w:val="20"/>
          <w:szCs w:val="20"/>
          <w:lang w:bidi="en-US"/>
        </w:rPr>
        <w:t>Yes</w:t>
      </w:r>
    </w:p>
    <w:p w:rsidR="004656A0" w:rsidRPr="003B0F50" w:rsidP="004656A0" w14:paraId="06400008" w14:textId="77777777">
      <w:pPr>
        <w:widowControl w:val="0"/>
        <w:numPr>
          <w:ilvl w:val="0"/>
          <w:numId w:val="14"/>
        </w:numPr>
        <w:autoSpaceDE w:val="0"/>
        <w:autoSpaceDN w:val="0"/>
        <w:spacing w:after="0" w:line="240" w:lineRule="auto"/>
        <w:ind w:left="1440"/>
        <w:contextualSpacing/>
        <w:rPr>
          <w:rFonts w:ascii="Arial" w:eastAsia="Arial" w:hAnsi="Arial" w:cs="Arial"/>
          <w:color w:val="FF0000"/>
          <w:sz w:val="20"/>
          <w:szCs w:val="20"/>
          <w:lang w:bidi="en-US"/>
        </w:rPr>
      </w:pPr>
      <w:r w:rsidRPr="003B0F50">
        <w:rPr>
          <w:rFonts w:ascii="Arial" w:eastAsia="Arial" w:hAnsi="Arial" w:cs="Arial"/>
          <w:color w:val="FF0000"/>
          <w:sz w:val="20"/>
          <w:szCs w:val="20"/>
          <w:lang w:bidi="en-US"/>
        </w:rPr>
        <w:t>No</w:t>
      </w:r>
    </w:p>
    <w:p w:rsidR="004656A0" w:rsidRPr="003B0F50" w:rsidP="004656A0" w14:paraId="604DF930" w14:textId="7777777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FF0000"/>
          <w:sz w:val="20"/>
          <w:szCs w:val="20"/>
          <w:lang w:bidi="en-US"/>
        </w:rPr>
      </w:pPr>
    </w:p>
    <w:p w:rsidR="004656A0" w:rsidRPr="003B0F50" w:rsidP="004656A0" w14:paraId="2A5D8ED0" w14:textId="55C721F7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Arial" w:hAnsi="Arial" w:cs="Arial"/>
          <w:color w:val="FF0000"/>
          <w:sz w:val="20"/>
          <w:szCs w:val="20"/>
          <w:lang w:bidi="en-US"/>
        </w:rPr>
      </w:pPr>
      <w:r w:rsidRPr="005F5A16">
        <w:rPr>
          <w:rFonts w:ascii="Arial" w:eastAsia="Arial" w:hAnsi="Arial" w:cs="Arial"/>
          <w:b/>
          <w:bCs/>
          <w:color w:val="FF0000"/>
          <w:sz w:val="20"/>
          <w:szCs w:val="20"/>
          <w:lang w:bidi="en-US"/>
        </w:rPr>
        <w:t>12. If No, why not? Check all that apply</w:t>
      </w:r>
      <w:r w:rsidRPr="003B0F50">
        <w:rPr>
          <w:rFonts w:ascii="Arial" w:eastAsia="Arial" w:hAnsi="Arial" w:cs="Arial"/>
          <w:color w:val="FF0000"/>
          <w:sz w:val="20"/>
          <w:szCs w:val="20"/>
          <w:lang w:bidi="en-US"/>
        </w:rPr>
        <w:t>.</w:t>
      </w:r>
      <w:r w:rsidR="003E55A9">
        <w:rPr>
          <w:rFonts w:ascii="Arial" w:eastAsia="Arial" w:hAnsi="Arial" w:cs="Arial"/>
          <w:color w:val="FF0000"/>
          <w:sz w:val="20"/>
          <w:szCs w:val="20"/>
          <w:lang w:bidi="en-US"/>
        </w:rPr>
        <w:t xml:space="preserve"> </w:t>
      </w:r>
      <w:r w:rsidRPr="00760DEA" w:rsidR="003E55A9">
        <w:rPr>
          <w:rFonts w:ascii="Arial" w:eastAsia="Arial" w:hAnsi="Arial" w:cs="Arial"/>
          <w:i/>
          <w:iCs/>
          <w:color w:val="FF0000"/>
          <w:sz w:val="20"/>
          <w:szCs w:val="20"/>
          <w:lang w:bidi="en-US"/>
        </w:rPr>
        <w:t>[removed</w:t>
      </w:r>
      <w:r w:rsidR="003E55A9">
        <w:rPr>
          <w:rFonts w:ascii="Arial" w:eastAsia="Arial" w:hAnsi="Arial" w:cs="Arial"/>
          <w:i/>
          <w:iCs/>
          <w:color w:val="FF0000"/>
          <w:sz w:val="20"/>
          <w:szCs w:val="20"/>
          <w:lang w:bidi="en-US"/>
        </w:rPr>
        <w:t xml:space="preserve"> question</w:t>
      </w:r>
      <w:r w:rsidRPr="00760DEA" w:rsidR="003E55A9">
        <w:rPr>
          <w:rFonts w:ascii="Arial" w:eastAsia="Arial" w:hAnsi="Arial" w:cs="Arial"/>
          <w:i/>
          <w:iCs/>
          <w:color w:val="FF0000"/>
          <w:sz w:val="20"/>
          <w:szCs w:val="20"/>
          <w:lang w:bidi="en-US"/>
        </w:rPr>
        <w:t>]</w:t>
      </w:r>
    </w:p>
    <w:p w:rsidR="004656A0" w:rsidRPr="003B0F50" w:rsidP="004656A0" w14:paraId="623C9C60" w14:textId="7777777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FF0000"/>
          <w:sz w:val="20"/>
          <w:szCs w:val="20"/>
          <w:lang w:bidi="en-US"/>
        </w:rPr>
      </w:pPr>
    </w:p>
    <w:p w:rsidR="004656A0" w:rsidRPr="003B0F50" w:rsidP="004656A0" w14:paraId="4A47EE69" w14:textId="77777777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1440"/>
        <w:contextualSpacing/>
        <w:rPr>
          <w:rFonts w:ascii="Arial" w:eastAsia="Arial" w:hAnsi="Arial" w:cs="Arial"/>
          <w:color w:val="FF0000"/>
          <w:sz w:val="20"/>
          <w:szCs w:val="20"/>
          <w:lang w:bidi="en-US"/>
        </w:rPr>
      </w:pPr>
      <w:r w:rsidRPr="003B0F50">
        <w:rPr>
          <w:rFonts w:ascii="Arial" w:eastAsia="Arial" w:hAnsi="Arial" w:cs="Arial"/>
          <w:color w:val="FF0000"/>
          <w:sz w:val="20"/>
          <w:szCs w:val="20"/>
          <w:lang w:bidi="en-US"/>
        </w:rPr>
        <w:t>Data are incomplete.</w:t>
      </w:r>
    </w:p>
    <w:p w:rsidR="004656A0" w:rsidRPr="003B0F50" w:rsidP="004656A0" w14:paraId="4491FC53" w14:textId="77777777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1440"/>
        <w:contextualSpacing/>
        <w:rPr>
          <w:rFonts w:ascii="Arial" w:eastAsia="Arial" w:hAnsi="Arial" w:cs="Arial"/>
          <w:color w:val="FF0000"/>
          <w:sz w:val="20"/>
          <w:szCs w:val="20"/>
          <w:lang w:bidi="en-US"/>
        </w:rPr>
      </w:pPr>
      <w:r w:rsidRPr="003B0F50">
        <w:rPr>
          <w:rFonts w:ascii="Arial" w:eastAsia="Arial" w:hAnsi="Arial" w:cs="Arial"/>
          <w:color w:val="FF0000"/>
          <w:sz w:val="20"/>
          <w:szCs w:val="20"/>
          <w:lang w:bidi="en-US"/>
        </w:rPr>
        <w:t>Data are not in the proper format for us to consolidate with existing records.</w:t>
      </w:r>
    </w:p>
    <w:p w:rsidR="004656A0" w:rsidRPr="003B0F50" w:rsidP="004656A0" w14:paraId="2F89CF40" w14:textId="77777777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1440"/>
        <w:contextualSpacing/>
        <w:rPr>
          <w:rFonts w:ascii="Arial" w:eastAsia="Arial" w:hAnsi="Arial" w:cs="Arial"/>
          <w:color w:val="FF0000"/>
          <w:sz w:val="20"/>
          <w:szCs w:val="20"/>
          <w:lang w:bidi="en-US"/>
        </w:rPr>
      </w:pPr>
      <w:r w:rsidRPr="003B0F50">
        <w:rPr>
          <w:rFonts w:ascii="Arial" w:eastAsia="Arial" w:hAnsi="Arial" w:cs="Arial"/>
          <w:color w:val="FF0000"/>
          <w:sz w:val="20"/>
          <w:szCs w:val="20"/>
          <w:lang w:bidi="en-US"/>
        </w:rPr>
        <w:t>We don’t have time to deal with it.</w:t>
      </w:r>
    </w:p>
    <w:p w:rsidR="003B0F50" w:rsidRPr="006068C2" w:rsidP="006068C2" w14:paraId="38405890" w14:textId="2288364F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ind w:left="1440"/>
        <w:contextualSpacing/>
        <w:rPr>
          <w:rFonts w:ascii="Arial" w:eastAsia="Arial" w:hAnsi="Arial" w:cs="Arial"/>
          <w:color w:val="FF0000"/>
          <w:sz w:val="20"/>
          <w:szCs w:val="20"/>
          <w:lang w:bidi="en-US"/>
        </w:rPr>
      </w:pPr>
      <w:r w:rsidRPr="003B0F50">
        <w:rPr>
          <w:rFonts w:ascii="Arial" w:eastAsia="Arial" w:hAnsi="Arial" w:cs="Arial"/>
          <w:color w:val="FF0000"/>
          <w:sz w:val="20"/>
          <w:szCs w:val="20"/>
          <w:lang w:bidi="en-US"/>
        </w:rPr>
        <w:t>Other, specify ___________________________________</w:t>
      </w:r>
    </w:p>
    <w:p w:rsidR="003B0F50" w14:paraId="675A0CD8" w14:textId="77777777">
      <w:pPr>
        <w:rPr>
          <w:rFonts w:ascii="Arial" w:hAnsi="Arial" w:cs="Arial"/>
        </w:rPr>
      </w:pPr>
    </w:p>
    <w:p w:rsidR="0058558E" w:rsidP="00091F24" w14:paraId="2A2F8509" w14:textId="39609F0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bidi="en-US"/>
        </w:rPr>
      </w:pPr>
      <w:r w:rsidRPr="0058558E">
        <w:rPr>
          <w:rFonts w:ascii="Arial" w:eastAsia="Arial" w:hAnsi="Arial" w:cs="Arial"/>
          <w:b/>
          <w:bCs/>
          <w:u w:val="single"/>
          <w:lang w:bidi="en-US"/>
        </w:rPr>
        <w:t>DATA EXCHANGE</w:t>
      </w:r>
    </w:p>
    <w:p w:rsidR="00091F24" w:rsidRPr="005F5A16" w:rsidP="00091F24" w14:paraId="4AC1F908" w14:textId="4880D6BF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color w:val="FF0000"/>
          <w:lang w:bidi="en-US"/>
        </w:rPr>
      </w:pPr>
      <w:r w:rsidRPr="005F5A16">
        <w:rPr>
          <w:rFonts w:ascii="Arial" w:eastAsia="Arial" w:hAnsi="Arial" w:cs="Arial"/>
          <w:color w:val="FF0000"/>
          <w:lang w:bidi="en-US"/>
        </w:rPr>
        <w:t xml:space="preserve"> </w:t>
      </w:r>
    </w:p>
    <w:p w:rsidR="00BF4FCD" w:rsidRPr="005F5A16" w:rsidP="005F5A16" w14:paraId="708BA183" w14:textId="77CF2CBA">
      <w:pPr>
        <w:widowControl w:val="0"/>
        <w:autoSpaceDE w:val="0"/>
        <w:autoSpaceDN w:val="0"/>
        <w:spacing w:after="0" w:line="240" w:lineRule="auto"/>
        <w:contextualSpacing/>
        <w:rPr>
          <w:rFonts w:ascii="Arial" w:eastAsia="Arial" w:hAnsi="Arial" w:cs="Arial"/>
          <w:color w:val="FF0000"/>
          <w:sz w:val="20"/>
          <w:szCs w:val="20"/>
          <w:lang w:bidi="en-US"/>
        </w:rPr>
      </w:pPr>
      <w:r w:rsidRPr="005F5A16">
        <w:rPr>
          <w:rFonts w:ascii="Arial" w:eastAsia="Arial" w:hAnsi="Arial" w:cs="Arial"/>
          <w:b/>
          <w:bCs/>
          <w:color w:val="FF0000"/>
          <w:sz w:val="20"/>
          <w:szCs w:val="20"/>
          <w:lang w:bidi="en-US"/>
        </w:rPr>
        <w:t>18i. Are exchanged data transmitted via a secure encrypted Internet-based</w:t>
      </w:r>
      <w:r w:rsidRPr="005F5A16">
        <w:rPr>
          <w:rFonts w:ascii="Arial" w:eastAsia="Arial" w:hAnsi="Arial" w:cs="Arial"/>
          <w:b/>
          <w:bCs/>
          <w:color w:val="FF0000"/>
          <w:spacing w:val="-15"/>
          <w:sz w:val="20"/>
          <w:szCs w:val="20"/>
          <w:lang w:bidi="en-US"/>
        </w:rPr>
        <w:t xml:space="preserve"> </w:t>
      </w:r>
      <w:r w:rsidRPr="005F5A16">
        <w:rPr>
          <w:rFonts w:ascii="Arial" w:eastAsia="Arial" w:hAnsi="Arial" w:cs="Arial"/>
          <w:b/>
          <w:bCs/>
          <w:color w:val="FF0000"/>
          <w:sz w:val="20"/>
          <w:szCs w:val="20"/>
          <w:lang w:bidi="en-US"/>
        </w:rPr>
        <w:t>system?</w:t>
      </w:r>
      <w:r w:rsidRPr="005F5A16" w:rsidR="005F5A16">
        <w:rPr>
          <w:rFonts w:ascii="Arial" w:eastAsia="Arial" w:hAnsi="Arial" w:cs="Arial"/>
          <w:color w:val="FF0000"/>
          <w:sz w:val="20"/>
          <w:szCs w:val="20"/>
          <w:lang w:bidi="en-US"/>
        </w:rPr>
        <w:t xml:space="preserve"> </w:t>
      </w:r>
      <w:r w:rsidRPr="00760DEA" w:rsidR="005F5A16">
        <w:rPr>
          <w:rFonts w:ascii="Arial" w:eastAsia="Arial" w:hAnsi="Arial" w:cs="Arial"/>
          <w:i/>
          <w:iCs/>
          <w:color w:val="FF0000"/>
          <w:sz w:val="20"/>
          <w:szCs w:val="20"/>
          <w:lang w:bidi="en-US"/>
        </w:rPr>
        <w:t>[removed</w:t>
      </w:r>
      <w:r w:rsidR="005F5A16">
        <w:rPr>
          <w:rFonts w:ascii="Arial" w:eastAsia="Arial" w:hAnsi="Arial" w:cs="Arial"/>
          <w:i/>
          <w:iCs/>
          <w:color w:val="FF0000"/>
          <w:sz w:val="20"/>
          <w:szCs w:val="20"/>
          <w:lang w:bidi="en-US"/>
        </w:rPr>
        <w:t xml:space="preserve"> question</w:t>
      </w:r>
      <w:r w:rsidRPr="00760DEA" w:rsidR="005F5A16">
        <w:rPr>
          <w:rFonts w:ascii="Arial" w:eastAsia="Arial" w:hAnsi="Arial" w:cs="Arial"/>
          <w:i/>
          <w:iCs/>
          <w:color w:val="FF0000"/>
          <w:sz w:val="20"/>
          <w:szCs w:val="20"/>
          <w:lang w:bidi="en-US"/>
        </w:rPr>
        <w:t>]</w:t>
      </w:r>
    </w:p>
    <w:p w:rsidR="00BF4FCD" w:rsidRPr="005F5A16" w:rsidP="00BF4FCD" w14:paraId="37C0137B" w14:textId="77777777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b/>
          <w:bCs/>
          <w:color w:val="000000" w:themeColor="text1"/>
          <w:sz w:val="20"/>
          <w:szCs w:val="20"/>
          <w:lang w:bidi="en-US"/>
        </w:rPr>
      </w:pPr>
    </w:p>
    <w:p w:rsidR="00BF4FCD" w:rsidRPr="005F5A16" w:rsidP="00BF4FCD" w14:paraId="5EB816F2" w14:textId="77777777">
      <w:pPr>
        <w:widowControl w:val="0"/>
        <w:numPr>
          <w:ilvl w:val="0"/>
          <w:numId w:val="11"/>
        </w:numPr>
        <w:tabs>
          <w:tab w:val="left" w:pos="2101"/>
        </w:tabs>
        <w:autoSpaceDE w:val="0"/>
        <w:autoSpaceDN w:val="0"/>
        <w:spacing w:before="1" w:after="0" w:line="240" w:lineRule="auto"/>
        <w:contextualSpacing/>
        <w:rPr>
          <w:rFonts w:ascii="Arial" w:eastAsia="Arial" w:hAnsi="Arial" w:cs="Arial"/>
          <w:b/>
          <w:bCs/>
          <w:color w:val="FF0000"/>
          <w:sz w:val="20"/>
          <w:szCs w:val="20"/>
          <w:lang w:bidi="en-US"/>
        </w:rPr>
      </w:pPr>
      <w:r w:rsidRPr="005F5A16">
        <w:rPr>
          <w:rFonts w:ascii="Arial" w:eastAsia="Arial" w:hAnsi="Arial" w:cs="Arial"/>
          <w:b/>
          <w:bCs/>
          <w:color w:val="FF0000"/>
          <w:sz w:val="20"/>
          <w:szCs w:val="20"/>
          <w:lang w:bidi="en-US"/>
        </w:rPr>
        <w:t>Yes</w:t>
      </w:r>
    </w:p>
    <w:p w:rsidR="00BF4FCD" w:rsidRPr="005F5A16" w:rsidP="00BF4FCD" w14:paraId="575523C5" w14:textId="77777777">
      <w:pPr>
        <w:widowControl w:val="0"/>
        <w:numPr>
          <w:ilvl w:val="0"/>
          <w:numId w:val="11"/>
        </w:numPr>
        <w:tabs>
          <w:tab w:val="left" w:pos="2101"/>
        </w:tabs>
        <w:autoSpaceDE w:val="0"/>
        <w:autoSpaceDN w:val="0"/>
        <w:spacing w:after="0" w:line="240" w:lineRule="auto"/>
        <w:contextualSpacing/>
        <w:rPr>
          <w:rFonts w:ascii="Arial" w:eastAsia="Arial" w:hAnsi="Arial" w:cs="Arial"/>
          <w:b/>
          <w:bCs/>
          <w:color w:val="FF0000"/>
          <w:sz w:val="20"/>
          <w:szCs w:val="20"/>
          <w:lang w:bidi="en-US"/>
        </w:rPr>
      </w:pPr>
      <w:r w:rsidRPr="005F5A16">
        <w:rPr>
          <w:rFonts w:ascii="Arial" w:eastAsia="Arial" w:hAnsi="Arial" w:cs="Arial"/>
          <w:b/>
          <w:bCs/>
          <w:color w:val="FF0000"/>
          <w:sz w:val="20"/>
          <w:szCs w:val="20"/>
          <w:lang w:bidi="en-US"/>
        </w:rPr>
        <w:t>No</w:t>
      </w:r>
    </w:p>
    <w:p w:rsidR="00BF4FCD" w:rsidRPr="007826EB" w14:paraId="12571702" w14:textId="77777777">
      <w:pPr>
        <w:rPr>
          <w:rFonts w:ascii="Arial" w:hAnsi="Arial" w:cs="Arial"/>
        </w:rPr>
      </w:pPr>
    </w:p>
    <w:p w:rsidR="00D967A8" w:rsidRPr="007826EB" w14:paraId="4FA25AD9" w14:textId="108A067D">
      <w:pPr>
        <w:rPr>
          <w:rFonts w:ascii="Arial" w:hAnsi="Arial" w:cs="Arial"/>
          <w:b/>
          <w:bCs/>
          <w:u w:val="single"/>
        </w:rPr>
      </w:pPr>
      <w:r w:rsidRPr="007826EB">
        <w:rPr>
          <w:rFonts w:ascii="Arial" w:hAnsi="Arial" w:cs="Arial"/>
          <w:b/>
          <w:bCs/>
          <w:u w:val="single"/>
        </w:rPr>
        <w:t>DATA QUALITY ASSURANCE</w:t>
      </w:r>
    </w:p>
    <w:p w:rsidR="00551BB9" w:rsidP="00551BB9" w14:paraId="0B19D9AB" w14:textId="2A52785C">
      <w:pPr>
        <w:tabs>
          <w:tab w:val="left" w:pos="696"/>
        </w:tabs>
        <w:spacing w:before="93" w:line="288" w:lineRule="auto"/>
        <w:ind w:right="855"/>
        <w:rPr>
          <w:rFonts w:ascii="Arial" w:hAnsi="Arial" w:cs="Arial"/>
          <w:color w:val="000000" w:themeColor="text1"/>
        </w:rPr>
      </w:pPr>
      <w:r w:rsidRPr="007826EB">
        <w:rPr>
          <w:rFonts w:ascii="Arial" w:hAnsi="Arial" w:cs="Arial"/>
        </w:rPr>
        <w:t xml:space="preserve">23. </w:t>
      </w:r>
      <w:r w:rsidRPr="007826EB">
        <w:rPr>
          <w:rFonts w:ascii="Arial" w:hAnsi="Arial" w:cs="Arial"/>
          <w:color w:val="000000" w:themeColor="text1"/>
        </w:rPr>
        <w:t>Please respond to the following statements about your CCR's quality assurance program:</w:t>
      </w:r>
    </w:p>
    <w:tbl>
      <w:tblPr>
        <w:tblStyle w:val="TableGrid"/>
        <w:tblW w:w="0" w:type="auto"/>
        <w:tblLayout w:type="fixed"/>
        <w:tblLook w:val="04A0"/>
      </w:tblPr>
      <w:tblGrid>
        <w:gridCol w:w="5755"/>
        <w:gridCol w:w="1170"/>
        <w:gridCol w:w="1350"/>
      </w:tblGrid>
      <w:tr w14:paraId="1668B6A0" w14:textId="77777777" w:rsidTr="00140BB5">
        <w:tblPrEx>
          <w:tblW w:w="0" w:type="auto"/>
          <w:tblLayout w:type="fixed"/>
          <w:tblLook w:val="04A0"/>
        </w:tblPrEx>
        <w:trPr>
          <w:trHeight w:val="316"/>
        </w:trPr>
        <w:tc>
          <w:tcPr>
            <w:tcW w:w="5755" w:type="dxa"/>
          </w:tcPr>
          <w:p w:rsidR="00140BB5" w:rsidRPr="00B9651F" w:rsidP="006E71C2" w14:paraId="23F6034C" w14:textId="77777777">
            <w:pPr>
              <w:pStyle w:val="TableParagraph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70" w:type="dxa"/>
          </w:tcPr>
          <w:p w:rsidR="00140BB5" w:rsidRPr="00B9651F" w:rsidP="006E71C2" w14:paraId="2FE938BA" w14:textId="77777777">
            <w:pPr>
              <w:pStyle w:val="TableParagraph"/>
              <w:spacing w:before="74" w:line="223" w:lineRule="exact"/>
              <w:ind w:left="210" w:right="212"/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B9651F">
              <w:rPr>
                <w:b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1350" w:type="dxa"/>
          </w:tcPr>
          <w:p w:rsidR="00140BB5" w:rsidRPr="00B9651F" w:rsidP="006E71C2" w14:paraId="2132014D" w14:textId="77777777">
            <w:pPr>
              <w:pStyle w:val="TableParagraph"/>
              <w:spacing w:before="74" w:line="223" w:lineRule="exact"/>
              <w:ind w:left="258"/>
              <w:rPr>
                <w:b/>
                <w:color w:val="000000" w:themeColor="text1"/>
                <w:sz w:val="20"/>
                <w:szCs w:val="20"/>
              </w:rPr>
            </w:pPr>
            <w:r w:rsidRPr="00B9651F">
              <w:rPr>
                <w:b/>
                <w:color w:val="000000" w:themeColor="text1"/>
                <w:sz w:val="20"/>
                <w:szCs w:val="20"/>
              </w:rPr>
              <w:t>No</w:t>
            </w:r>
          </w:p>
        </w:tc>
      </w:tr>
      <w:tr w14:paraId="0DFAFE55" w14:textId="77777777" w:rsidTr="00140BB5">
        <w:tblPrEx>
          <w:tblW w:w="0" w:type="auto"/>
          <w:tblLayout w:type="fixed"/>
          <w:tblLook w:val="04A0"/>
        </w:tblPrEx>
        <w:trPr>
          <w:trHeight w:val="316"/>
        </w:trPr>
        <w:tc>
          <w:tcPr>
            <w:tcW w:w="5755" w:type="dxa"/>
          </w:tcPr>
          <w:p w:rsidR="00140BB5" w:rsidRPr="00B9651F" w:rsidP="006E71C2" w14:paraId="4A32CED3" w14:textId="77777777">
            <w:pPr>
              <w:pStyle w:val="TableParagraph"/>
              <w:spacing w:before="28"/>
              <w:ind w:left="115"/>
              <w:rPr>
                <w:color w:val="000000" w:themeColor="text1"/>
                <w:sz w:val="20"/>
                <w:szCs w:val="20"/>
              </w:rPr>
            </w:pPr>
            <w:r w:rsidRPr="00B9651F">
              <w:rPr>
                <w:color w:val="000000" w:themeColor="text1"/>
                <w:sz w:val="20"/>
                <w:szCs w:val="20"/>
              </w:rPr>
              <w:t>A designated CTR is responsible for the quality assurance program</w:t>
            </w:r>
          </w:p>
        </w:tc>
        <w:tc>
          <w:tcPr>
            <w:tcW w:w="1170" w:type="dxa"/>
          </w:tcPr>
          <w:p w:rsidR="00140BB5" w:rsidRPr="00B9651F" w:rsidP="006E71C2" w14:paraId="1A353F0F" w14:textId="77777777">
            <w:pPr>
              <w:pStyle w:val="TableParagraph"/>
              <w:spacing w:before="28"/>
              <w:ind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B9651F">
              <w:rPr>
                <w:color w:val="000000" w:themeColor="text1"/>
                <w:w w:val="99"/>
                <w:sz w:val="20"/>
                <w:szCs w:val="20"/>
              </w:rPr>
              <w:t>O</w:t>
            </w:r>
          </w:p>
        </w:tc>
        <w:tc>
          <w:tcPr>
            <w:tcW w:w="1350" w:type="dxa"/>
          </w:tcPr>
          <w:p w:rsidR="00140BB5" w:rsidRPr="00B9651F" w:rsidP="006E71C2" w14:paraId="07C0E417" w14:textId="77777777">
            <w:pPr>
              <w:pStyle w:val="TableParagraph"/>
              <w:spacing w:before="28"/>
              <w:ind w:left="316"/>
              <w:rPr>
                <w:color w:val="000000" w:themeColor="text1"/>
                <w:sz w:val="20"/>
                <w:szCs w:val="20"/>
              </w:rPr>
            </w:pPr>
            <w:r w:rsidRPr="00B9651F">
              <w:rPr>
                <w:color w:val="000000" w:themeColor="text1"/>
                <w:w w:val="99"/>
                <w:sz w:val="20"/>
                <w:szCs w:val="20"/>
              </w:rPr>
              <w:t>O</w:t>
            </w:r>
          </w:p>
        </w:tc>
      </w:tr>
      <w:tr w14:paraId="2F94529B" w14:textId="77777777" w:rsidTr="00140BB5">
        <w:tblPrEx>
          <w:tblW w:w="0" w:type="auto"/>
          <w:tblLayout w:type="fixed"/>
          <w:tblLook w:val="04A0"/>
        </w:tblPrEx>
        <w:trPr>
          <w:trHeight w:val="318"/>
        </w:trPr>
        <w:tc>
          <w:tcPr>
            <w:tcW w:w="5755" w:type="dxa"/>
          </w:tcPr>
          <w:p w:rsidR="00140BB5" w:rsidRPr="00B9651F" w:rsidP="006E71C2" w14:paraId="70FBAA4A" w14:textId="77777777">
            <w:pPr>
              <w:pStyle w:val="TableParagraph"/>
              <w:spacing w:before="28"/>
              <w:ind w:left="115"/>
              <w:rPr>
                <w:color w:val="000000" w:themeColor="text1"/>
                <w:sz w:val="20"/>
                <w:szCs w:val="20"/>
              </w:rPr>
            </w:pPr>
            <w:r w:rsidRPr="00B9651F">
              <w:rPr>
                <w:color w:val="000000" w:themeColor="text1"/>
                <w:sz w:val="20"/>
                <w:szCs w:val="20"/>
              </w:rPr>
              <w:t>Qualified, experienced CTRs conduct quality assurance activities</w:t>
            </w:r>
          </w:p>
        </w:tc>
        <w:tc>
          <w:tcPr>
            <w:tcW w:w="1170" w:type="dxa"/>
          </w:tcPr>
          <w:p w:rsidR="00140BB5" w:rsidRPr="00B9651F" w:rsidP="006E71C2" w14:paraId="01C0C78E" w14:textId="77777777">
            <w:pPr>
              <w:pStyle w:val="TableParagraph"/>
              <w:spacing w:before="28"/>
              <w:ind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B9651F">
              <w:rPr>
                <w:color w:val="000000" w:themeColor="text1"/>
                <w:w w:val="99"/>
                <w:sz w:val="20"/>
                <w:szCs w:val="20"/>
              </w:rPr>
              <w:t>O</w:t>
            </w:r>
          </w:p>
        </w:tc>
        <w:tc>
          <w:tcPr>
            <w:tcW w:w="1350" w:type="dxa"/>
          </w:tcPr>
          <w:p w:rsidR="00140BB5" w:rsidRPr="00B9651F" w:rsidP="006E71C2" w14:paraId="5BB45100" w14:textId="77777777">
            <w:pPr>
              <w:pStyle w:val="TableParagraph"/>
              <w:spacing w:before="28"/>
              <w:ind w:left="316"/>
              <w:rPr>
                <w:color w:val="000000" w:themeColor="text1"/>
                <w:sz w:val="20"/>
                <w:szCs w:val="20"/>
              </w:rPr>
            </w:pPr>
            <w:r w:rsidRPr="00B9651F">
              <w:rPr>
                <w:color w:val="000000" w:themeColor="text1"/>
                <w:w w:val="99"/>
                <w:sz w:val="20"/>
                <w:szCs w:val="20"/>
              </w:rPr>
              <w:t>O</w:t>
            </w:r>
          </w:p>
        </w:tc>
      </w:tr>
      <w:tr w14:paraId="146AE869" w14:textId="77777777" w:rsidTr="00140BB5">
        <w:tblPrEx>
          <w:tblW w:w="0" w:type="auto"/>
          <w:tblLayout w:type="fixed"/>
          <w:tblLook w:val="04A0"/>
        </w:tblPrEx>
        <w:trPr>
          <w:trHeight w:val="724"/>
        </w:trPr>
        <w:tc>
          <w:tcPr>
            <w:tcW w:w="5755" w:type="dxa"/>
          </w:tcPr>
          <w:p w:rsidR="00140BB5" w:rsidRPr="00B9651F" w:rsidP="006E71C2" w14:paraId="6831DA79" w14:textId="77777777">
            <w:pPr>
              <w:pStyle w:val="TableParagraph"/>
              <w:spacing w:before="33" w:line="230" w:lineRule="atLeast"/>
              <w:ind w:left="115"/>
              <w:rPr>
                <w:color w:val="000000" w:themeColor="text1"/>
                <w:sz w:val="20"/>
                <w:szCs w:val="20"/>
              </w:rPr>
            </w:pPr>
            <w:r w:rsidRPr="00B9651F">
              <w:rPr>
                <w:color w:val="000000" w:themeColor="text1"/>
                <w:sz w:val="20"/>
                <w:szCs w:val="20"/>
              </w:rPr>
              <w:t>At least once every 5 years, case-finding and/or re-abstracting audits from a sampling of source documents are conducted for each hospital-based reporting facility. This may include external audits (NPCR/SEER)</w:t>
            </w:r>
          </w:p>
        </w:tc>
        <w:tc>
          <w:tcPr>
            <w:tcW w:w="1170" w:type="dxa"/>
          </w:tcPr>
          <w:p w:rsidR="00140BB5" w:rsidRPr="00B9651F" w:rsidP="006E71C2" w14:paraId="5B974FD0" w14:textId="77777777">
            <w:pPr>
              <w:pStyle w:val="TableParagraph"/>
              <w:spacing w:before="28"/>
              <w:ind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B9651F">
              <w:rPr>
                <w:color w:val="000000" w:themeColor="text1"/>
                <w:w w:val="99"/>
                <w:sz w:val="20"/>
                <w:szCs w:val="20"/>
              </w:rPr>
              <w:t>O</w:t>
            </w:r>
          </w:p>
        </w:tc>
        <w:tc>
          <w:tcPr>
            <w:tcW w:w="1350" w:type="dxa"/>
          </w:tcPr>
          <w:p w:rsidR="00140BB5" w:rsidRPr="00B9651F" w:rsidP="006E71C2" w14:paraId="56DDC211" w14:textId="77777777">
            <w:pPr>
              <w:pStyle w:val="TableParagraph"/>
              <w:spacing w:before="28"/>
              <w:ind w:left="316"/>
              <w:rPr>
                <w:color w:val="000000" w:themeColor="text1"/>
                <w:sz w:val="20"/>
                <w:szCs w:val="20"/>
              </w:rPr>
            </w:pPr>
            <w:r w:rsidRPr="00B9651F">
              <w:rPr>
                <w:color w:val="000000" w:themeColor="text1"/>
                <w:w w:val="99"/>
                <w:sz w:val="20"/>
                <w:szCs w:val="20"/>
              </w:rPr>
              <w:t>O</w:t>
            </w:r>
          </w:p>
        </w:tc>
      </w:tr>
      <w:tr w14:paraId="1495074B" w14:textId="77777777" w:rsidTr="00140BB5">
        <w:tblPrEx>
          <w:tblW w:w="0" w:type="auto"/>
          <w:tblLayout w:type="fixed"/>
          <w:tblLook w:val="04A0"/>
        </w:tblPrEx>
        <w:trPr>
          <w:trHeight w:val="489"/>
        </w:trPr>
        <w:tc>
          <w:tcPr>
            <w:tcW w:w="5755" w:type="dxa"/>
          </w:tcPr>
          <w:p w:rsidR="00140BB5" w:rsidRPr="00B9651F" w:rsidP="006E71C2" w14:paraId="6462BCA3" w14:textId="77777777">
            <w:pPr>
              <w:pStyle w:val="TableParagraph"/>
              <w:spacing w:before="28" w:line="230" w:lineRule="atLeast"/>
              <w:ind w:left="115" w:right="682"/>
              <w:rPr>
                <w:color w:val="000000" w:themeColor="text1"/>
                <w:sz w:val="20"/>
                <w:szCs w:val="20"/>
              </w:rPr>
            </w:pPr>
            <w:r w:rsidRPr="00B9651F">
              <w:rPr>
                <w:color w:val="000000" w:themeColor="text1"/>
                <w:sz w:val="20"/>
                <w:szCs w:val="20"/>
              </w:rPr>
              <w:t>Data consolidation procedures are performed consistently from all source records</w:t>
            </w:r>
          </w:p>
        </w:tc>
        <w:tc>
          <w:tcPr>
            <w:tcW w:w="1170" w:type="dxa"/>
          </w:tcPr>
          <w:p w:rsidR="00140BB5" w:rsidRPr="00B9651F" w:rsidP="006E71C2" w14:paraId="3AEBB7C5" w14:textId="77777777">
            <w:pPr>
              <w:pStyle w:val="TableParagraph"/>
              <w:spacing w:before="28"/>
              <w:ind w:right="1"/>
              <w:jc w:val="center"/>
              <w:rPr>
                <w:color w:val="000000" w:themeColor="text1"/>
                <w:sz w:val="20"/>
                <w:szCs w:val="20"/>
              </w:rPr>
            </w:pPr>
            <w:r w:rsidRPr="00B9651F">
              <w:rPr>
                <w:color w:val="000000" w:themeColor="text1"/>
                <w:w w:val="99"/>
                <w:sz w:val="20"/>
                <w:szCs w:val="20"/>
              </w:rPr>
              <w:t>O</w:t>
            </w:r>
          </w:p>
        </w:tc>
        <w:tc>
          <w:tcPr>
            <w:tcW w:w="1350" w:type="dxa"/>
          </w:tcPr>
          <w:p w:rsidR="00140BB5" w:rsidRPr="00B9651F" w:rsidP="006E71C2" w14:paraId="7FF5D262" w14:textId="77777777">
            <w:pPr>
              <w:pStyle w:val="TableParagraph"/>
              <w:spacing w:before="28"/>
              <w:ind w:left="316"/>
              <w:rPr>
                <w:color w:val="000000" w:themeColor="text1"/>
                <w:sz w:val="20"/>
                <w:szCs w:val="20"/>
              </w:rPr>
            </w:pPr>
            <w:r w:rsidRPr="00B9651F">
              <w:rPr>
                <w:color w:val="000000" w:themeColor="text1"/>
                <w:w w:val="99"/>
                <w:sz w:val="20"/>
                <w:szCs w:val="20"/>
              </w:rPr>
              <w:t>O</w:t>
            </w:r>
          </w:p>
        </w:tc>
      </w:tr>
      <w:tr w14:paraId="7B99E092" w14:textId="77777777" w:rsidTr="00140BB5">
        <w:tblPrEx>
          <w:tblW w:w="0" w:type="auto"/>
          <w:tblLayout w:type="fixed"/>
          <w:tblLook w:val="04A0"/>
        </w:tblPrEx>
        <w:trPr>
          <w:trHeight w:val="489"/>
        </w:trPr>
        <w:tc>
          <w:tcPr>
            <w:tcW w:w="5755" w:type="dxa"/>
          </w:tcPr>
          <w:p w:rsidR="00140BB5" w:rsidRPr="00140BB5" w:rsidP="006E71C2" w14:paraId="34458E4E" w14:textId="5E04EA5B">
            <w:pPr>
              <w:pStyle w:val="TableParagraph"/>
              <w:spacing w:before="33"/>
              <w:ind w:left="115"/>
              <w:rPr>
                <w:b/>
                <w:bCs/>
                <w:color w:val="FF0000"/>
                <w:sz w:val="20"/>
                <w:szCs w:val="20"/>
              </w:rPr>
            </w:pPr>
            <w:r w:rsidRPr="00140BB5">
              <w:rPr>
                <w:b/>
                <w:bCs/>
                <w:color w:val="FF0000"/>
                <w:sz w:val="20"/>
                <w:szCs w:val="20"/>
              </w:rPr>
              <w:t>Procedures are in place for follow-back to reporting facilities on quality issues</w:t>
            </w:r>
            <w:r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5F5A16">
              <w:rPr>
                <w:i/>
                <w:iCs/>
                <w:color w:val="FF0000"/>
              </w:rPr>
              <w:t>[removed line]</w:t>
            </w:r>
          </w:p>
        </w:tc>
        <w:tc>
          <w:tcPr>
            <w:tcW w:w="1170" w:type="dxa"/>
          </w:tcPr>
          <w:p w:rsidR="00140BB5" w:rsidRPr="00140BB5" w:rsidP="006E71C2" w14:paraId="6B7119CE" w14:textId="77777777">
            <w:pPr>
              <w:pStyle w:val="TableParagraph"/>
              <w:spacing w:before="28"/>
              <w:ind w:right="1"/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140BB5">
              <w:rPr>
                <w:b/>
                <w:bCs/>
                <w:color w:val="FF0000"/>
                <w:w w:val="99"/>
                <w:sz w:val="20"/>
                <w:szCs w:val="20"/>
              </w:rPr>
              <w:t>O</w:t>
            </w:r>
          </w:p>
        </w:tc>
        <w:tc>
          <w:tcPr>
            <w:tcW w:w="1350" w:type="dxa"/>
          </w:tcPr>
          <w:p w:rsidR="00140BB5" w:rsidRPr="00140BB5" w:rsidP="006E71C2" w14:paraId="6CF7DB03" w14:textId="77777777">
            <w:pPr>
              <w:pStyle w:val="TableParagraph"/>
              <w:spacing w:before="28"/>
              <w:ind w:left="316"/>
              <w:rPr>
                <w:b/>
                <w:bCs/>
                <w:color w:val="FF0000"/>
                <w:sz w:val="20"/>
                <w:szCs w:val="20"/>
              </w:rPr>
            </w:pPr>
            <w:r w:rsidRPr="00140BB5">
              <w:rPr>
                <w:b/>
                <w:bCs/>
                <w:color w:val="FF0000"/>
                <w:w w:val="99"/>
                <w:sz w:val="20"/>
                <w:szCs w:val="20"/>
              </w:rPr>
              <w:t>O</w:t>
            </w:r>
          </w:p>
        </w:tc>
      </w:tr>
    </w:tbl>
    <w:p w:rsidR="00CA7807" w:rsidRPr="007826EB" w14:paraId="1A27B23E" w14:textId="79C02E10">
      <w:pPr>
        <w:rPr>
          <w:rFonts w:ascii="Arial" w:hAnsi="Arial" w:cs="Arial"/>
        </w:rPr>
      </w:pPr>
    </w:p>
    <w:p w:rsidR="00516AAB" w:rsidRPr="00716C50" w:rsidP="00CA7807" w14:paraId="1DA3475B" w14:textId="0F5CAA57">
      <w:pPr>
        <w:widowControl w:val="0"/>
        <w:tabs>
          <w:tab w:val="left" w:pos="696"/>
        </w:tabs>
        <w:autoSpaceDE w:val="0"/>
        <w:autoSpaceDN w:val="0"/>
        <w:spacing w:after="0" w:line="288" w:lineRule="auto"/>
        <w:ind w:right="274"/>
        <w:rPr>
          <w:rFonts w:ascii="Arial" w:eastAsia="Arial" w:hAnsi="Arial" w:cs="Arial"/>
          <w:b/>
          <w:bCs/>
          <w:color w:val="FF0000"/>
          <w:lang w:bidi="en-US"/>
        </w:rPr>
      </w:pPr>
      <w:r w:rsidRPr="00716C50">
        <w:rPr>
          <w:rFonts w:ascii="Arial" w:eastAsia="Arial" w:hAnsi="Arial" w:cs="Arial"/>
          <w:b/>
          <w:bCs/>
          <w:color w:val="FF0000"/>
          <w:lang w:bidi="en-US"/>
        </w:rPr>
        <w:t xml:space="preserve">24. </w:t>
      </w:r>
      <w:r w:rsidRPr="00716C50">
        <w:rPr>
          <w:rFonts w:ascii="Arial" w:eastAsia="Arial" w:hAnsi="Arial" w:cs="Arial"/>
          <w:b/>
          <w:bCs/>
          <w:color w:val="FF0000"/>
          <w:lang w:bidi="en-US"/>
        </w:rPr>
        <w:t>Does your CCR have a designated CTR education/training coordinator, to provide training to CCR staff and reporting sources to ensure high quality</w:t>
      </w:r>
      <w:r w:rsidRPr="00716C50">
        <w:rPr>
          <w:rFonts w:ascii="Arial" w:eastAsia="Arial" w:hAnsi="Arial" w:cs="Arial"/>
          <w:b/>
          <w:bCs/>
          <w:color w:val="FF0000"/>
          <w:spacing w:val="26"/>
          <w:lang w:bidi="en-US"/>
        </w:rPr>
        <w:t xml:space="preserve"> </w:t>
      </w:r>
      <w:r w:rsidRPr="00716C50">
        <w:rPr>
          <w:rFonts w:ascii="Arial" w:eastAsia="Arial" w:hAnsi="Arial" w:cs="Arial"/>
          <w:b/>
          <w:bCs/>
          <w:color w:val="FF0000"/>
          <w:lang w:bidi="en-US"/>
        </w:rPr>
        <w:t>data?</w:t>
      </w:r>
      <w:r w:rsidR="00716C50">
        <w:rPr>
          <w:rFonts w:ascii="Arial" w:eastAsia="Arial" w:hAnsi="Arial" w:cs="Arial"/>
          <w:b/>
          <w:bCs/>
          <w:color w:val="FF0000"/>
          <w:lang w:bidi="en-US"/>
        </w:rPr>
        <w:t xml:space="preserve"> </w:t>
      </w:r>
      <w:r w:rsidRPr="005F5A16" w:rsidR="00716C50">
        <w:rPr>
          <w:i/>
          <w:iCs/>
          <w:color w:val="FF0000"/>
        </w:rPr>
        <w:t xml:space="preserve">[removed </w:t>
      </w:r>
      <w:r w:rsidR="00716C50">
        <w:rPr>
          <w:i/>
          <w:iCs/>
          <w:color w:val="FF0000"/>
        </w:rPr>
        <w:t>question</w:t>
      </w:r>
      <w:r w:rsidRPr="005F5A16" w:rsidR="00716C50">
        <w:rPr>
          <w:i/>
          <w:iCs/>
          <w:color w:val="FF0000"/>
        </w:rPr>
        <w:t>]</w:t>
      </w:r>
    </w:p>
    <w:p w:rsidR="00516AAB" w:rsidRPr="00716C50" w:rsidP="00516AAB" w14:paraId="1BF5371E" w14:textId="77777777">
      <w:pPr>
        <w:widowControl w:val="0"/>
        <w:autoSpaceDE w:val="0"/>
        <w:autoSpaceDN w:val="0"/>
        <w:spacing w:before="4" w:after="0" w:line="240" w:lineRule="auto"/>
        <w:rPr>
          <w:rFonts w:ascii="Arial" w:eastAsia="Arial" w:hAnsi="Arial" w:cs="Arial"/>
          <w:b/>
          <w:bCs/>
          <w:color w:val="FF0000"/>
          <w:lang w:bidi="en-US"/>
        </w:rPr>
      </w:pPr>
    </w:p>
    <w:p w:rsidR="00516AAB" w:rsidRPr="00716C50" w:rsidP="00516AAB" w14:paraId="29503132" w14:textId="77777777">
      <w:pPr>
        <w:widowControl w:val="0"/>
        <w:numPr>
          <w:ilvl w:val="0"/>
          <w:numId w:val="7"/>
        </w:numPr>
        <w:tabs>
          <w:tab w:val="left" w:pos="1381"/>
        </w:tabs>
        <w:autoSpaceDE w:val="0"/>
        <w:autoSpaceDN w:val="0"/>
        <w:spacing w:after="0" w:line="240" w:lineRule="auto"/>
        <w:ind w:left="1142"/>
        <w:rPr>
          <w:rFonts w:ascii="Arial" w:eastAsia="Arial" w:hAnsi="Arial" w:cs="Arial"/>
          <w:b/>
          <w:bCs/>
          <w:color w:val="FF0000"/>
          <w:lang w:bidi="en-US"/>
        </w:rPr>
      </w:pPr>
      <w:r w:rsidRPr="00716C50">
        <w:rPr>
          <w:rFonts w:ascii="Arial" w:eastAsia="Arial" w:hAnsi="Arial" w:cs="Arial"/>
          <w:b/>
          <w:bCs/>
          <w:color w:val="FF0000"/>
          <w:lang w:bidi="en-US"/>
        </w:rPr>
        <w:t>Yes</w:t>
      </w:r>
    </w:p>
    <w:p w:rsidR="00516AAB" w:rsidRPr="00716C50" w:rsidP="00516AAB" w14:paraId="047C26F5" w14:textId="77777777">
      <w:pPr>
        <w:widowControl w:val="0"/>
        <w:numPr>
          <w:ilvl w:val="0"/>
          <w:numId w:val="7"/>
        </w:numPr>
        <w:tabs>
          <w:tab w:val="left" w:pos="1381"/>
        </w:tabs>
        <w:autoSpaceDE w:val="0"/>
        <w:autoSpaceDN w:val="0"/>
        <w:spacing w:before="1" w:after="0" w:line="240" w:lineRule="auto"/>
        <w:ind w:left="1142"/>
        <w:rPr>
          <w:rFonts w:ascii="Arial" w:eastAsia="Arial" w:hAnsi="Arial" w:cs="Arial"/>
          <w:b/>
          <w:bCs/>
          <w:color w:val="FF0000"/>
          <w:lang w:bidi="en-US"/>
        </w:rPr>
      </w:pPr>
      <w:r w:rsidRPr="00716C50">
        <w:rPr>
          <w:rFonts w:ascii="Arial" w:eastAsia="Arial" w:hAnsi="Arial" w:cs="Arial"/>
          <w:b/>
          <w:bCs/>
          <w:color w:val="FF0000"/>
          <w:lang w:bidi="en-US"/>
        </w:rPr>
        <w:t>No</w:t>
      </w:r>
    </w:p>
    <w:p w:rsidR="00D967A8" w:rsidRPr="00716C50" w14:paraId="4CBB6980" w14:textId="05514F19">
      <w:pPr>
        <w:rPr>
          <w:b/>
          <w:bCs/>
          <w:color w:val="FF0000"/>
        </w:rPr>
      </w:pPr>
    </w:p>
    <w:p w:rsidR="00BE2BB8" w:rsidRPr="00716C50" w:rsidP="00BE2BB8" w14:paraId="541D6A55" w14:textId="42EAF465">
      <w:pPr>
        <w:widowControl w:val="0"/>
        <w:autoSpaceDE w:val="0"/>
        <w:autoSpaceDN w:val="0"/>
        <w:spacing w:after="0" w:line="240" w:lineRule="auto"/>
        <w:ind w:left="432" w:hanging="432"/>
        <w:outlineLvl w:val="5"/>
        <w:rPr>
          <w:rFonts w:ascii="Arial" w:eastAsia="Arial" w:hAnsi="Arial" w:cs="Arial"/>
          <w:b/>
          <w:bCs/>
          <w:color w:val="FF0000"/>
          <w:lang w:bidi="en-US"/>
        </w:rPr>
      </w:pPr>
      <w:r w:rsidRPr="00716C50">
        <w:rPr>
          <w:rFonts w:ascii="Arial" w:eastAsia="Arial" w:hAnsi="Arial" w:cs="Arial"/>
          <w:b/>
          <w:bCs/>
          <w:color w:val="FF0000"/>
          <w:lang w:bidi="en-US"/>
        </w:rPr>
        <w:t xml:space="preserve">30b. If </w:t>
      </w:r>
      <w:r w:rsidRPr="00716C50">
        <w:rPr>
          <w:rFonts w:ascii="Arial" w:eastAsia="Arial" w:hAnsi="Arial" w:cs="Arial"/>
          <w:b/>
          <w:bCs/>
          <w:color w:val="FF0000"/>
          <w:lang w:bidi="en-US"/>
        </w:rPr>
        <w:t>Yes</w:t>
      </w:r>
      <w:r w:rsidRPr="00716C50">
        <w:rPr>
          <w:rFonts w:ascii="Arial" w:eastAsia="Arial" w:hAnsi="Arial" w:cs="Arial"/>
          <w:b/>
          <w:bCs/>
          <w:color w:val="FF0000"/>
          <w:lang w:bidi="en-US"/>
        </w:rPr>
        <w:t>, are facilities required to run prescribed edits prior to their data submission to your CCR?</w:t>
      </w:r>
      <w:r w:rsidR="00716C50">
        <w:rPr>
          <w:rFonts w:ascii="Arial" w:eastAsia="Arial" w:hAnsi="Arial" w:cs="Arial"/>
          <w:b/>
          <w:bCs/>
          <w:color w:val="FF0000"/>
          <w:lang w:bidi="en-US"/>
        </w:rPr>
        <w:t xml:space="preserve"> </w:t>
      </w:r>
      <w:r w:rsidRPr="005F5A16" w:rsidR="00716C50">
        <w:rPr>
          <w:i/>
          <w:iCs/>
          <w:color w:val="FF0000"/>
        </w:rPr>
        <w:t xml:space="preserve">[removed </w:t>
      </w:r>
      <w:r w:rsidR="00716C50">
        <w:rPr>
          <w:i/>
          <w:iCs/>
          <w:color w:val="FF0000"/>
        </w:rPr>
        <w:t>question</w:t>
      </w:r>
      <w:r w:rsidRPr="005F5A16" w:rsidR="00716C50">
        <w:rPr>
          <w:i/>
          <w:iCs/>
          <w:color w:val="FF0000"/>
        </w:rPr>
        <w:t>]</w:t>
      </w:r>
    </w:p>
    <w:p w:rsidR="00BE2BB8" w:rsidRPr="00716C50" w:rsidP="00BE2BB8" w14:paraId="07851E6B" w14:textId="77777777">
      <w:pPr>
        <w:widowControl w:val="0"/>
        <w:autoSpaceDE w:val="0"/>
        <w:autoSpaceDN w:val="0"/>
        <w:spacing w:after="0" w:line="240" w:lineRule="auto"/>
        <w:ind w:left="432" w:hanging="432"/>
        <w:outlineLvl w:val="5"/>
        <w:rPr>
          <w:rFonts w:ascii="Arial" w:eastAsia="Arial" w:hAnsi="Arial" w:cs="Arial"/>
          <w:b/>
          <w:bCs/>
          <w:color w:val="FF0000"/>
          <w:lang w:bidi="en-US"/>
        </w:rPr>
      </w:pPr>
    </w:p>
    <w:p w:rsidR="00BE2BB8" w:rsidRPr="00716C50" w:rsidP="00BE2BB8" w14:paraId="18EC92B1" w14:textId="77777777">
      <w:pPr>
        <w:widowControl w:val="0"/>
        <w:numPr>
          <w:ilvl w:val="1"/>
          <w:numId w:val="8"/>
        </w:numPr>
        <w:tabs>
          <w:tab w:val="left" w:pos="1378"/>
        </w:tabs>
        <w:autoSpaceDE w:val="0"/>
        <w:autoSpaceDN w:val="0"/>
        <w:spacing w:before="32" w:after="0" w:line="240" w:lineRule="auto"/>
        <w:ind w:left="1152" w:hanging="432"/>
        <w:outlineLvl w:val="5"/>
        <w:rPr>
          <w:rFonts w:ascii="Arial" w:eastAsia="Arial" w:hAnsi="Arial" w:cs="Arial"/>
          <w:b/>
          <w:bCs/>
          <w:color w:val="FF0000"/>
          <w:lang w:bidi="en-US"/>
        </w:rPr>
      </w:pPr>
      <w:r w:rsidRPr="00716C50">
        <w:rPr>
          <w:rFonts w:ascii="Arial" w:eastAsia="Arial" w:hAnsi="Arial" w:cs="Arial"/>
          <w:b/>
          <w:bCs/>
          <w:color w:val="FF0000"/>
          <w:lang w:bidi="en-US"/>
        </w:rPr>
        <w:t>Yes</w:t>
      </w:r>
    </w:p>
    <w:p w:rsidR="00BE2BB8" w:rsidRPr="00716C50" w:rsidP="00BE2BB8" w14:paraId="46C43D08" w14:textId="77777777">
      <w:pPr>
        <w:widowControl w:val="0"/>
        <w:numPr>
          <w:ilvl w:val="1"/>
          <w:numId w:val="8"/>
        </w:numPr>
        <w:tabs>
          <w:tab w:val="left" w:pos="1378"/>
        </w:tabs>
        <w:autoSpaceDE w:val="0"/>
        <w:autoSpaceDN w:val="0"/>
        <w:spacing w:before="34" w:after="0" w:line="240" w:lineRule="auto"/>
        <w:ind w:left="1152" w:hanging="432"/>
        <w:outlineLvl w:val="5"/>
        <w:rPr>
          <w:rFonts w:ascii="Arial" w:eastAsia="Arial" w:hAnsi="Arial" w:cs="Arial"/>
          <w:b/>
          <w:bCs/>
          <w:color w:val="FF0000"/>
          <w:lang w:bidi="en-US"/>
        </w:rPr>
      </w:pPr>
      <w:r w:rsidRPr="00716C50">
        <w:rPr>
          <w:rFonts w:ascii="Arial" w:eastAsia="Arial" w:hAnsi="Arial" w:cs="Arial"/>
          <w:b/>
          <w:bCs/>
          <w:color w:val="FF0000"/>
          <w:lang w:bidi="en-US"/>
        </w:rPr>
        <w:t>No</w:t>
      </w:r>
    </w:p>
    <w:p w:rsidR="0090731B" w:rsidRPr="00716C50" w:rsidP="0090731B" w14:paraId="0DE3CE8F" w14:textId="77777777">
      <w:pPr>
        <w:widowControl w:val="0"/>
        <w:autoSpaceDE w:val="0"/>
        <w:autoSpaceDN w:val="0"/>
        <w:spacing w:before="8" w:after="0" w:line="240" w:lineRule="auto"/>
        <w:ind w:left="1152" w:hanging="432"/>
        <w:outlineLvl w:val="5"/>
        <w:rPr>
          <w:rFonts w:ascii="Arial" w:eastAsia="Arial" w:hAnsi="Arial" w:cs="Arial"/>
          <w:b/>
          <w:bCs/>
          <w:color w:val="FF0000"/>
          <w:lang w:bidi="en-US"/>
        </w:rPr>
      </w:pPr>
    </w:p>
    <w:p w:rsidR="0090731B" w:rsidRPr="00716C50" w:rsidP="0090731B" w14:paraId="777809A1" w14:textId="25B0B158">
      <w:pPr>
        <w:widowControl w:val="0"/>
        <w:autoSpaceDE w:val="0"/>
        <w:autoSpaceDN w:val="0"/>
        <w:spacing w:after="0" w:line="288" w:lineRule="auto"/>
        <w:ind w:left="432" w:hanging="432"/>
        <w:outlineLvl w:val="5"/>
        <w:rPr>
          <w:rFonts w:ascii="Arial" w:eastAsia="Arial" w:hAnsi="Arial" w:cs="Arial"/>
          <w:color w:val="FF0000"/>
          <w:lang w:bidi="en-US"/>
        </w:rPr>
      </w:pPr>
      <w:r w:rsidRPr="00716C50">
        <w:rPr>
          <w:rFonts w:ascii="Arial" w:eastAsia="Arial" w:hAnsi="Arial" w:cs="Arial"/>
          <w:b/>
          <w:bCs/>
          <w:color w:val="FF0000"/>
          <w:lang w:bidi="en-US"/>
        </w:rPr>
        <w:t>30c. Does your CCR have an established threshold for percent of records passing edits on incoming submissions?</w:t>
      </w:r>
      <w:r w:rsidR="00716C50">
        <w:rPr>
          <w:rFonts w:ascii="Arial" w:eastAsia="Arial" w:hAnsi="Arial" w:cs="Arial"/>
          <w:b/>
          <w:bCs/>
          <w:color w:val="FF0000"/>
          <w:lang w:bidi="en-US"/>
        </w:rPr>
        <w:t xml:space="preserve"> </w:t>
      </w:r>
      <w:r w:rsidRPr="005F5A16" w:rsidR="00716C50">
        <w:rPr>
          <w:i/>
          <w:iCs/>
          <w:color w:val="FF0000"/>
        </w:rPr>
        <w:t xml:space="preserve">[removed </w:t>
      </w:r>
      <w:r w:rsidR="00716C50">
        <w:rPr>
          <w:i/>
          <w:iCs/>
          <w:color w:val="FF0000"/>
        </w:rPr>
        <w:t>question</w:t>
      </w:r>
      <w:r w:rsidRPr="005F5A16" w:rsidR="00716C50">
        <w:rPr>
          <w:i/>
          <w:iCs/>
          <w:color w:val="FF0000"/>
        </w:rPr>
        <w:t>]</w:t>
      </w:r>
    </w:p>
    <w:p w:rsidR="0090731B" w:rsidRPr="00716C50" w:rsidP="0090731B" w14:paraId="531662D8" w14:textId="77777777">
      <w:pPr>
        <w:widowControl w:val="0"/>
        <w:autoSpaceDE w:val="0"/>
        <w:autoSpaceDN w:val="0"/>
        <w:spacing w:after="0" w:line="288" w:lineRule="auto"/>
        <w:rPr>
          <w:rFonts w:ascii="Arial" w:eastAsia="Arial" w:hAnsi="Arial" w:cs="Arial"/>
          <w:b/>
          <w:bCs/>
          <w:color w:val="FF0000"/>
          <w:lang w:bidi="en-US"/>
        </w:rPr>
      </w:pPr>
    </w:p>
    <w:p w:rsidR="0090731B" w:rsidRPr="00716C50" w:rsidP="0090731B" w14:paraId="1CDACDF7" w14:textId="77777777">
      <w:pPr>
        <w:widowControl w:val="0"/>
        <w:numPr>
          <w:ilvl w:val="1"/>
          <w:numId w:val="9"/>
        </w:numPr>
        <w:tabs>
          <w:tab w:val="left" w:pos="1378"/>
        </w:tabs>
        <w:autoSpaceDE w:val="0"/>
        <w:autoSpaceDN w:val="0"/>
        <w:spacing w:after="0" w:line="216" w:lineRule="exact"/>
        <w:rPr>
          <w:rFonts w:ascii="Arial" w:eastAsia="Arial" w:hAnsi="Arial" w:cs="Arial"/>
          <w:b/>
          <w:bCs/>
          <w:color w:val="FF0000"/>
          <w:lang w:bidi="en-US"/>
        </w:rPr>
      </w:pPr>
      <w:r w:rsidRPr="00716C50">
        <w:rPr>
          <w:rFonts w:ascii="Arial" w:eastAsia="Arial" w:hAnsi="Arial" w:cs="Arial"/>
          <w:b/>
          <w:bCs/>
          <w:color w:val="FF0000"/>
          <w:lang w:bidi="en-US"/>
        </w:rPr>
        <w:t>Yes</w:t>
      </w:r>
    </w:p>
    <w:p w:rsidR="0090731B" w:rsidRPr="00716C50" w:rsidP="0090731B" w14:paraId="111C39E0" w14:textId="77777777">
      <w:pPr>
        <w:widowControl w:val="0"/>
        <w:numPr>
          <w:ilvl w:val="1"/>
          <w:numId w:val="9"/>
        </w:numPr>
        <w:tabs>
          <w:tab w:val="left" w:pos="1378"/>
        </w:tabs>
        <w:autoSpaceDE w:val="0"/>
        <w:autoSpaceDN w:val="0"/>
        <w:spacing w:before="34" w:after="0" w:line="240" w:lineRule="auto"/>
        <w:rPr>
          <w:rFonts w:ascii="Arial" w:eastAsia="Arial" w:hAnsi="Arial" w:cs="Arial"/>
          <w:b/>
          <w:bCs/>
          <w:color w:val="FF0000"/>
          <w:lang w:bidi="en-US"/>
        </w:rPr>
      </w:pPr>
      <w:r w:rsidRPr="00716C50">
        <w:rPr>
          <w:rFonts w:ascii="Arial" w:eastAsia="Arial" w:hAnsi="Arial" w:cs="Arial"/>
          <w:b/>
          <w:bCs/>
          <w:color w:val="FF0000"/>
          <w:lang w:bidi="en-US"/>
        </w:rPr>
        <w:t>No</w:t>
      </w:r>
    </w:p>
    <w:p w:rsidR="00BE2BB8" w:rsidRPr="007826EB" w14:paraId="540CDD7F" w14:textId="77777777"/>
    <w:p w:rsidR="0033212A" w:rsidRPr="007826EB" w14:paraId="0E372B2A" w14:textId="33F89DA9">
      <w:pPr>
        <w:rPr>
          <w:rFonts w:ascii="Arial" w:hAnsi="Arial" w:cs="Arial"/>
          <w:b/>
          <w:bCs/>
          <w:u w:val="single"/>
        </w:rPr>
      </w:pPr>
      <w:r w:rsidRPr="007826EB">
        <w:rPr>
          <w:rFonts w:ascii="Arial" w:hAnsi="Arial" w:cs="Arial"/>
          <w:b/>
          <w:bCs/>
          <w:u w:val="single"/>
        </w:rPr>
        <w:t>DATA USE</w:t>
      </w:r>
    </w:p>
    <w:p w:rsidR="00762954" w:rsidRPr="00484A0E" w:rsidP="00174CDA" w14:paraId="263E30A1" w14:textId="39446BBF">
      <w:pPr>
        <w:rPr>
          <w:rFonts w:ascii="Arial" w:eastAsia="Arial" w:hAnsi="Arial" w:cs="Arial"/>
          <w:color w:val="FF0000"/>
          <w:lang w:bidi="en-US"/>
        </w:rPr>
      </w:pPr>
      <w:r w:rsidRPr="00484A0E">
        <w:rPr>
          <w:rFonts w:ascii="Arial" w:hAnsi="Arial" w:cs="Arial"/>
          <w:b/>
          <w:bCs/>
          <w:color w:val="FF0000"/>
        </w:rPr>
        <w:t>33b.</w:t>
      </w:r>
      <w:r w:rsidRPr="00484A0E" w:rsidR="00174CDA">
        <w:rPr>
          <w:rFonts w:ascii="Arial" w:hAnsi="Arial" w:cs="Arial"/>
          <w:b/>
          <w:bCs/>
          <w:color w:val="FF0000"/>
        </w:rPr>
        <w:t xml:space="preserve"> </w:t>
      </w:r>
      <w:r w:rsidRPr="00484A0E">
        <w:rPr>
          <w:rFonts w:ascii="Arial" w:eastAsia="Arial" w:hAnsi="Arial" w:cs="Arial"/>
          <w:b/>
          <w:bCs/>
          <w:color w:val="FF0000"/>
          <w:lang w:bidi="en-US"/>
        </w:rPr>
        <w:t>In what format is the report available? Check all that apply.</w:t>
      </w:r>
      <w:r w:rsidR="00484A0E">
        <w:rPr>
          <w:rFonts w:ascii="Arial" w:eastAsia="Arial" w:hAnsi="Arial" w:cs="Arial"/>
          <w:b/>
          <w:bCs/>
          <w:color w:val="FF0000"/>
          <w:lang w:bidi="en-US"/>
        </w:rPr>
        <w:t xml:space="preserve"> </w:t>
      </w:r>
      <w:r w:rsidRPr="005F5A16" w:rsidR="00484A0E">
        <w:rPr>
          <w:i/>
          <w:iCs/>
          <w:color w:val="FF0000"/>
        </w:rPr>
        <w:t xml:space="preserve">[removed </w:t>
      </w:r>
      <w:r w:rsidR="00484A0E">
        <w:rPr>
          <w:i/>
          <w:iCs/>
          <w:color w:val="FF0000"/>
        </w:rPr>
        <w:t>question</w:t>
      </w:r>
      <w:r w:rsidRPr="005F5A16" w:rsidR="00484A0E">
        <w:rPr>
          <w:i/>
          <w:iCs/>
          <w:color w:val="FF0000"/>
        </w:rPr>
        <w:t>]</w:t>
      </w:r>
    </w:p>
    <w:p w:rsidR="00762954" w:rsidRPr="00484A0E" w:rsidP="00762954" w14:paraId="3ADC5007" w14:textId="77777777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1080"/>
        <w:contextualSpacing/>
        <w:rPr>
          <w:rFonts w:ascii="Arial" w:eastAsia="Arial" w:hAnsi="Arial" w:cs="Arial"/>
          <w:b/>
          <w:bCs/>
          <w:color w:val="FF0000"/>
          <w:lang w:bidi="en-US"/>
        </w:rPr>
      </w:pPr>
      <w:r w:rsidRPr="00484A0E">
        <w:rPr>
          <w:rFonts w:ascii="Arial" w:eastAsia="Arial" w:hAnsi="Arial" w:cs="Arial"/>
          <w:b/>
          <w:bCs/>
          <w:color w:val="FF0000"/>
          <w:lang w:bidi="en-US"/>
        </w:rPr>
        <w:t>Hard (paper) copy</w:t>
      </w:r>
    </w:p>
    <w:p w:rsidR="00762954" w:rsidRPr="00484A0E" w:rsidP="00762954" w14:paraId="30F6F795" w14:textId="77777777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1080"/>
        <w:contextualSpacing/>
        <w:rPr>
          <w:rFonts w:ascii="Arial" w:eastAsia="Arial" w:hAnsi="Arial" w:cs="Arial"/>
          <w:b/>
          <w:bCs/>
          <w:color w:val="FF0000"/>
          <w:lang w:bidi="en-US"/>
        </w:rPr>
      </w:pPr>
      <w:r w:rsidRPr="00484A0E">
        <w:rPr>
          <w:rFonts w:ascii="Arial" w:eastAsia="Arial" w:hAnsi="Arial" w:cs="Arial"/>
          <w:b/>
          <w:bCs/>
          <w:color w:val="FF0000"/>
          <w:lang w:bidi="en-US"/>
        </w:rPr>
        <w:t>Electronic word-processed file</w:t>
      </w:r>
    </w:p>
    <w:p w:rsidR="00762954" w:rsidRPr="00484A0E" w:rsidP="00762954" w14:paraId="0D84DD35" w14:textId="77777777">
      <w:pPr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1080"/>
        <w:contextualSpacing/>
        <w:rPr>
          <w:rFonts w:ascii="Arial" w:eastAsia="Arial" w:hAnsi="Arial" w:cs="Arial"/>
          <w:b/>
          <w:bCs/>
          <w:color w:val="FF0000"/>
          <w:lang w:bidi="en-US"/>
        </w:rPr>
      </w:pPr>
      <w:r w:rsidRPr="00484A0E">
        <w:rPr>
          <w:rFonts w:ascii="Arial" w:eastAsia="Arial" w:hAnsi="Arial" w:cs="Arial"/>
          <w:b/>
          <w:bCs/>
          <w:color w:val="FF0000"/>
          <w:lang w:bidi="en-US"/>
        </w:rPr>
        <w:t>Web page/query system</w:t>
      </w:r>
    </w:p>
    <w:p w:rsidR="00B368CC" w:rsidRPr="00484A0E" w14:paraId="3FF6D462" w14:textId="0E62589D">
      <w:pPr>
        <w:rPr>
          <w:rFonts w:ascii="Arial" w:hAnsi="Arial" w:cs="Arial"/>
          <w:b/>
          <w:bCs/>
          <w:color w:val="FF0000"/>
        </w:rPr>
      </w:pPr>
    </w:p>
    <w:p w:rsidR="0033212A" w:rsidRPr="00484A0E" w14:paraId="63C5308A" w14:textId="6D63B6CE">
      <w:pPr>
        <w:rPr>
          <w:rFonts w:ascii="Arial" w:hAnsi="Arial" w:cs="Arial"/>
          <w:b/>
          <w:bCs/>
          <w:color w:val="FF0000"/>
        </w:rPr>
      </w:pPr>
      <w:r w:rsidRPr="00484A0E">
        <w:rPr>
          <w:rFonts w:ascii="Arial" w:hAnsi="Arial" w:cs="Arial"/>
          <w:b/>
          <w:bCs/>
          <w:color w:val="FF0000"/>
        </w:rPr>
        <w:t xml:space="preserve">35b. </w:t>
      </w:r>
      <w:r w:rsidRPr="00484A0E" w:rsidR="00C528FE">
        <w:rPr>
          <w:rFonts w:ascii="Arial" w:hAnsi="Arial" w:cs="Arial"/>
          <w:b/>
          <w:bCs/>
          <w:color w:val="FF0000"/>
        </w:rPr>
        <w:t>If yes, please list the citation(s) in the space provided:</w:t>
      </w:r>
      <w:r w:rsidR="00484A0E">
        <w:rPr>
          <w:rFonts w:ascii="Arial" w:hAnsi="Arial" w:cs="Arial"/>
          <w:b/>
          <w:bCs/>
          <w:color w:val="FF0000"/>
        </w:rPr>
        <w:t xml:space="preserve"> </w:t>
      </w:r>
      <w:r w:rsidRPr="005F5A16" w:rsidR="00484A0E">
        <w:rPr>
          <w:i/>
          <w:iCs/>
          <w:color w:val="FF0000"/>
        </w:rPr>
        <w:t xml:space="preserve">[removed </w:t>
      </w:r>
      <w:r w:rsidR="00484A0E">
        <w:rPr>
          <w:i/>
          <w:iCs/>
          <w:color w:val="FF0000"/>
        </w:rPr>
        <w:t>question</w:t>
      </w:r>
      <w:r w:rsidRPr="005F5A16" w:rsidR="00484A0E">
        <w:rPr>
          <w:i/>
          <w:iCs/>
          <w:color w:val="FF0000"/>
        </w:rPr>
        <w:t>]</w:t>
      </w:r>
    </w:p>
    <w:p w:rsidR="00305238" w:rsidRPr="007826EB" w14:paraId="08E3A041" w14:textId="7E17129D">
      <w:pPr>
        <w:rPr>
          <w:rFonts w:ascii="Arial" w:hAnsi="Arial" w:cs="Arial"/>
        </w:rPr>
      </w:pPr>
      <w:r w:rsidRPr="007826EB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2540</wp:posOffset>
                </wp:positionV>
                <wp:extent cx="6021705" cy="803275"/>
                <wp:effectExtent l="0" t="0" r="17145" b="15875"/>
                <wp:wrapTight wrapText="bothSides">
                  <wp:wrapPolygon>
                    <wp:start x="0" y="0"/>
                    <wp:lineTo x="0" y="21515"/>
                    <wp:lineTo x="21593" y="21515"/>
                    <wp:lineTo x="21593" y="0"/>
                    <wp:lineTo x="0" y="0"/>
                  </wp:wrapPolygon>
                </wp:wrapTight>
                <wp:docPr id="23" name="Freeform: Shap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6021705" cy="803275"/>
                        </a:xfrm>
                        <a:custGeom>
                          <a:avLst/>
                          <a:gdLst>
                            <a:gd name="T0" fmla="+- 0 1450 1445"/>
                            <a:gd name="T1" fmla="*/ T0 w 9483"/>
                            <a:gd name="T2" fmla="+- 0 468 464"/>
                            <a:gd name="T3" fmla="*/ 468 h 1265"/>
                            <a:gd name="T4" fmla="+- 0 10922 1445"/>
                            <a:gd name="T5" fmla="*/ T4 w 9483"/>
                            <a:gd name="T6" fmla="+- 0 468 464"/>
                            <a:gd name="T7" fmla="*/ 468 h 1265"/>
                            <a:gd name="T8" fmla="+- 0 1445 1445"/>
                            <a:gd name="T9" fmla="*/ T8 w 9483"/>
                            <a:gd name="T10" fmla="+- 0 464 464"/>
                            <a:gd name="T11" fmla="*/ 464 h 1265"/>
                            <a:gd name="T12" fmla="+- 0 1445 1445"/>
                            <a:gd name="T13" fmla="*/ T12 w 9483"/>
                            <a:gd name="T14" fmla="+- 0 1728 464"/>
                            <a:gd name="T15" fmla="*/ 1728 h 1265"/>
                            <a:gd name="T16" fmla="+- 0 1450 1445"/>
                            <a:gd name="T17" fmla="*/ T16 w 9483"/>
                            <a:gd name="T18" fmla="+- 0 1724 464"/>
                            <a:gd name="T19" fmla="*/ 1724 h 1265"/>
                            <a:gd name="T20" fmla="+- 0 10922 1445"/>
                            <a:gd name="T21" fmla="*/ T20 w 9483"/>
                            <a:gd name="T22" fmla="+- 0 1724 464"/>
                            <a:gd name="T23" fmla="*/ 1724 h 1265"/>
                            <a:gd name="T24" fmla="+- 0 10927 1445"/>
                            <a:gd name="T25" fmla="*/ T24 w 9483"/>
                            <a:gd name="T26" fmla="+- 0 464 464"/>
                            <a:gd name="T27" fmla="*/ 464 h 1265"/>
                            <a:gd name="T28" fmla="+- 0 10927 1445"/>
                            <a:gd name="T29" fmla="*/ T28 w 9483"/>
                            <a:gd name="T30" fmla="+- 0 1728 464"/>
                            <a:gd name="T31" fmla="*/ 1728 h 1265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fill="norm" h="1265" w="9483" stroke="1">
                              <a:moveTo>
                                <a:pt x="5" y="4"/>
                              </a:moveTo>
                              <a:lnTo>
                                <a:pt x="9477" y="4"/>
                              </a:lnTo>
                              <a:moveTo>
                                <a:pt x="0" y="0"/>
                              </a:moveTo>
                              <a:lnTo>
                                <a:pt x="0" y="1264"/>
                              </a:lnTo>
                              <a:moveTo>
                                <a:pt x="5" y="1260"/>
                              </a:moveTo>
                              <a:lnTo>
                                <a:pt x="9477" y="1260"/>
                              </a:lnTo>
                              <a:moveTo>
                                <a:pt x="9482" y="0"/>
                              </a:moveTo>
                              <a:lnTo>
                                <a:pt x="9482" y="1264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: Shape 23" o:spid="_x0000_s1025" style="width:474.15pt;height:63.25pt;margin-top:0.2pt;margin-left:1in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-251657216" coordsize="9483,1265" path="m5,4l9477,4m,l,1264m5,1260l9477,1260m9482,l9482,1264e" filled="f" strokeweight="0.48pt">
                <v:path arrowok="t" o:connecttype="custom" o:connectlocs="3175,297180;6017895,297180;0,294640;0,1097280;3175,1094740;6017895,1094740;6021070,294640;6021070,1097280" o:connectangles="0,0,0,0,0,0,0,0"/>
                <w10:wrap type="tight"/>
              </v:shape>
            </w:pict>
          </mc:Fallback>
        </mc:AlternateContent>
      </w:r>
    </w:p>
    <w:p w:rsidR="0033212A" w:rsidRPr="007826EB" w14:paraId="07D26A60" w14:textId="59E25097">
      <w:pPr>
        <w:rPr>
          <w:rFonts w:ascii="Arial" w:hAnsi="Arial" w:cs="Arial"/>
          <w:b/>
          <w:bCs/>
          <w:color w:val="000000" w:themeColor="text1"/>
          <w:u w:val="single"/>
        </w:rPr>
      </w:pPr>
      <w:r w:rsidRPr="00EB739C">
        <w:rPr>
          <w:rFonts w:ascii="Arial" w:hAnsi="Arial" w:cs="Arial"/>
          <w:b/>
          <w:bCs/>
          <w:color w:val="FF0000"/>
          <w:u w:val="single"/>
        </w:rPr>
        <w:t xml:space="preserve">OTHER SURVEILLANCE </w:t>
      </w:r>
      <w:r w:rsidRPr="007826EB" w:rsidR="00555E37">
        <w:rPr>
          <w:rFonts w:ascii="Arial" w:hAnsi="Arial" w:cs="Arial"/>
          <w:b/>
          <w:bCs/>
          <w:color w:val="000000" w:themeColor="text1"/>
          <w:u w:val="single"/>
        </w:rPr>
        <w:t>ACTIVITIES</w:t>
      </w:r>
      <w:r>
        <w:rPr>
          <w:rFonts w:ascii="Arial" w:hAnsi="Arial" w:cs="Arial"/>
          <w:b/>
          <w:bCs/>
          <w:color w:val="000000" w:themeColor="text1"/>
          <w:u w:val="single"/>
        </w:rPr>
        <w:t xml:space="preserve"> </w:t>
      </w:r>
      <w:r w:rsidRPr="00EB739C">
        <w:rPr>
          <w:rFonts w:ascii="Arial" w:hAnsi="Arial" w:cs="Arial"/>
          <w:i/>
          <w:iCs/>
          <w:color w:val="FF0000"/>
        </w:rPr>
        <w:t>[renamed from advanced activities]</w:t>
      </w:r>
      <w:r w:rsidRPr="007826EB">
        <w:rPr>
          <w:rFonts w:ascii="Arial" w:hAnsi="Arial" w:cs="Arial"/>
          <w:b/>
          <w:bCs/>
          <w:color w:val="000000" w:themeColor="text1"/>
          <w:u w:val="single"/>
        </w:rPr>
        <w:br/>
      </w:r>
    </w:p>
    <w:p w:rsidR="000F5E0B" w:rsidRPr="00EB739C" w:rsidP="000F5E0B" w14:paraId="0E1870C3" w14:textId="6C263099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color w:val="FF0000"/>
          <w:lang w:bidi="en-US"/>
        </w:rPr>
      </w:pPr>
      <w:r w:rsidRPr="00EB739C">
        <w:rPr>
          <w:rFonts w:ascii="Arial" w:eastAsia="Arial" w:hAnsi="Arial" w:cs="Arial"/>
          <w:b/>
          <w:bCs/>
          <w:color w:val="FF0000"/>
          <w:position w:val="1"/>
          <w:lang w:bidi="en-US"/>
        </w:rPr>
        <w:t xml:space="preserve">45b. Does </w:t>
      </w:r>
      <w:r w:rsidRPr="00EB739C">
        <w:rPr>
          <w:rFonts w:ascii="Arial" w:eastAsia="Arial" w:hAnsi="Arial" w:cs="Arial"/>
          <w:b/>
          <w:bCs/>
          <w:color w:val="FF0000"/>
          <w:lang w:bidi="en-US"/>
        </w:rPr>
        <w:t>your CCR update your database with vital status and cause of death following NDI linkage?</w:t>
      </w:r>
      <w:r w:rsidRPr="00EB739C" w:rsidR="00EB739C">
        <w:rPr>
          <w:rFonts w:ascii="Arial" w:eastAsia="Arial" w:hAnsi="Arial" w:cs="Arial"/>
          <w:b/>
          <w:bCs/>
          <w:color w:val="FF0000"/>
          <w:lang w:bidi="en-US"/>
        </w:rPr>
        <w:t xml:space="preserve"> </w:t>
      </w:r>
      <w:r w:rsidRPr="00EB739C" w:rsidR="00EB739C">
        <w:rPr>
          <w:i/>
          <w:iCs/>
          <w:color w:val="FF0000"/>
        </w:rPr>
        <w:t>[removed question]</w:t>
      </w:r>
    </w:p>
    <w:p w:rsidR="000F5E0B" w:rsidRPr="00EB739C" w:rsidP="000F5E0B" w14:paraId="5AAA9EA3" w14:textId="77777777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color w:val="FF0000"/>
          <w:lang w:bidi="en-US"/>
        </w:rPr>
      </w:pPr>
    </w:p>
    <w:p w:rsidR="000F5E0B" w:rsidRPr="00EB739C" w:rsidP="000F5E0B" w14:paraId="5E94BD16" w14:textId="77777777">
      <w:pPr>
        <w:widowControl w:val="0"/>
        <w:numPr>
          <w:ilvl w:val="0"/>
          <w:numId w:val="4"/>
        </w:numPr>
        <w:tabs>
          <w:tab w:val="left" w:pos="1381"/>
        </w:tabs>
        <w:autoSpaceDE w:val="0"/>
        <w:autoSpaceDN w:val="0"/>
        <w:spacing w:before="37" w:after="0" w:line="240" w:lineRule="auto"/>
        <w:rPr>
          <w:rFonts w:ascii="Arial" w:eastAsia="Arial" w:hAnsi="Arial" w:cs="Arial"/>
          <w:b/>
          <w:bCs/>
          <w:color w:val="FF0000"/>
          <w:lang w:bidi="en-US"/>
        </w:rPr>
      </w:pPr>
      <w:r w:rsidRPr="00EB739C">
        <w:rPr>
          <w:rFonts w:ascii="Arial" w:eastAsia="Arial" w:hAnsi="Arial" w:cs="Arial"/>
          <w:b/>
          <w:bCs/>
          <w:color w:val="FF0000"/>
          <w:lang w:bidi="en-US"/>
        </w:rPr>
        <w:t>Yes</w:t>
      </w:r>
    </w:p>
    <w:p w:rsidR="000F5E0B" w:rsidRPr="00EB739C" w:rsidP="000F5E0B" w14:paraId="0B26E816" w14:textId="77777777">
      <w:pPr>
        <w:widowControl w:val="0"/>
        <w:numPr>
          <w:ilvl w:val="0"/>
          <w:numId w:val="4"/>
        </w:numPr>
        <w:tabs>
          <w:tab w:val="left" w:pos="1381"/>
        </w:tabs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color w:val="FF0000"/>
          <w:lang w:bidi="en-US"/>
        </w:rPr>
      </w:pPr>
      <w:r w:rsidRPr="00EB739C">
        <w:rPr>
          <w:rFonts w:ascii="Arial" w:eastAsia="Arial" w:hAnsi="Arial" w:cs="Arial"/>
          <w:b/>
          <w:bCs/>
          <w:color w:val="FF0000"/>
          <w:lang w:bidi="en-US"/>
        </w:rPr>
        <w:t>No</w:t>
      </w:r>
    </w:p>
    <w:p w:rsidR="000F5E0B" w:rsidRPr="00EB739C" w:rsidP="000F5E0B" w14:paraId="6EA24777" w14:textId="77777777">
      <w:pPr>
        <w:widowControl w:val="0"/>
        <w:numPr>
          <w:ilvl w:val="0"/>
          <w:numId w:val="4"/>
        </w:numPr>
        <w:tabs>
          <w:tab w:val="left" w:pos="1381"/>
        </w:tabs>
        <w:autoSpaceDE w:val="0"/>
        <w:autoSpaceDN w:val="0"/>
        <w:spacing w:before="1" w:after="0" w:line="240" w:lineRule="auto"/>
        <w:rPr>
          <w:rFonts w:ascii="Arial" w:eastAsia="Arial" w:hAnsi="Arial" w:cs="Arial"/>
          <w:b/>
          <w:bCs/>
          <w:color w:val="FF0000"/>
          <w:lang w:bidi="en-US"/>
        </w:rPr>
      </w:pPr>
      <w:r w:rsidRPr="00EB739C">
        <w:rPr>
          <w:rFonts w:ascii="Arial" w:eastAsia="Arial" w:hAnsi="Arial" w:cs="Arial"/>
          <w:b/>
          <w:bCs/>
          <w:color w:val="FF0000"/>
          <w:lang w:bidi="en-US"/>
        </w:rPr>
        <w:t>Not applicable</w:t>
      </w:r>
    </w:p>
    <w:p w:rsidR="000F5E0B" w:rsidRPr="007826EB" w14:paraId="66894BAC" w14:textId="77777777">
      <w:pPr>
        <w:rPr>
          <w:rFonts w:ascii="Arial" w:hAnsi="Arial" w:cs="Arial"/>
          <w:b/>
          <w:bCs/>
          <w:color w:val="000000" w:themeColor="text1"/>
        </w:rPr>
      </w:pPr>
    </w:p>
    <w:p w:rsidR="00DB1E69" w:rsidRPr="00EB739C" w:rsidP="00DB1E69" w14:paraId="22578E1A" w14:textId="4583EF19">
      <w:pPr>
        <w:widowControl w:val="0"/>
        <w:tabs>
          <w:tab w:val="left" w:pos="634"/>
        </w:tabs>
        <w:autoSpaceDE w:val="0"/>
        <w:autoSpaceDN w:val="0"/>
        <w:spacing w:after="0" w:line="240" w:lineRule="auto"/>
        <w:ind w:right="299"/>
        <w:rPr>
          <w:rFonts w:ascii="Arial" w:eastAsia="Arial" w:hAnsi="Arial" w:cs="Arial"/>
          <w:b/>
          <w:bCs/>
          <w:color w:val="FF0000"/>
          <w:lang w:bidi="en-US"/>
        </w:rPr>
      </w:pPr>
      <w:r w:rsidRPr="00EB739C">
        <w:rPr>
          <w:rFonts w:ascii="Arial" w:eastAsia="Arial" w:hAnsi="Arial" w:cs="Arial"/>
          <w:b/>
          <w:bCs/>
          <w:color w:val="FF0000"/>
          <w:lang w:bidi="en-US"/>
        </w:rPr>
        <w:t xml:space="preserve">47. Based on the most recent year of data received from independent (i.e., not hospital-affiliated) pathology laboratories, please list the top five independent laboratories that do NOT report according to the NAACCR Volume V standard. List them in descending order by the </w:t>
      </w:r>
      <w:r w:rsidRPr="00EB739C">
        <w:rPr>
          <w:rFonts w:ascii="Arial" w:eastAsia="Arial" w:hAnsi="Arial" w:cs="Arial"/>
          <w:b/>
          <w:bCs/>
          <w:color w:val="FF0000"/>
          <w:spacing w:val="2"/>
          <w:lang w:bidi="en-US"/>
        </w:rPr>
        <w:t xml:space="preserve">percent </w:t>
      </w:r>
      <w:r w:rsidRPr="00EB739C">
        <w:rPr>
          <w:rFonts w:ascii="Arial" w:eastAsia="Arial" w:hAnsi="Arial" w:cs="Arial"/>
          <w:b/>
          <w:bCs/>
          <w:color w:val="FF0000"/>
          <w:lang w:bidi="en-US"/>
        </w:rPr>
        <w:t xml:space="preserve">each </w:t>
      </w:r>
      <w:r w:rsidRPr="00EB739C">
        <w:rPr>
          <w:rFonts w:ascii="Arial" w:eastAsia="Arial" w:hAnsi="Arial" w:cs="Arial"/>
          <w:b/>
          <w:bCs/>
          <w:color w:val="FF0000"/>
          <w:spacing w:val="2"/>
          <w:lang w:bidi="en-US"/>
        </w:rPr>
        <w:t xml:space="preserve">represents </w:t>
      </w:r>
      <w:r w:rsidRPr="00EB739C">
        <w:rPr>
          <w:rFonts w:ascii="Arial" w:eastAsia="Arial" w:hAnsi="Arial" w:cs="Arial"/>
          <w:b/>
          <w:bCs/>
          <w:color w:val="FF0000"/>
          <w:lang w:bidi="en-US"/>
        </w:rPr>
        <w:t xml:space="preserve">of </w:t>
      </w:r>
      <w:r w:rsidRPr="00EB739C">
        <w:rPr>
          <w:rFonts w:ascii="Arial" w:eastAsia="Arial" w:hAnsi="Arial" w:cs="Arial"/>
          <w:b/>
          <w:bCs/>
          <w:color w:val="FF0000"/>
          <w:spacing w:val="2"/>
          <w:lang w:bidi="en-US"/>
        </w:rPr>
        <w:t xml:space="preserve">the total </w:t>
      </w:r>
      <w:r w:rsidRPr="00EB739C">
        <w:rPr>
          <w:rFonts w:ascii="Arial" w:eastAsia="Arial" w:hAnsi="Arial" w:cs="Arial"/>
          <w:b/>
          <w:bCs/>
          <w:color w:val="FF0000"/>
          <w:lang w:bidi="en-US"/>
        </w:rPr>
        <w:t>volume of independent pathology reports received in the most recent</w:t>
      </w:r>
      <w:r w:rsidRPr="00EB739C">
        <w:rPr>
          <w:rFonts w:ascii="Arial" w:eastAsia="Arial" w:hAnsi="Arial" w:cs="Arial"/>
          <w:b/>
          <w:bCs/>
          <w:color w:val="FF0000"/>
          <w:spacing w:val="-34"/>
          <w:lang w:bidi="en-US"/>
        </w:rPr>
        <w:t xml:space="preserve"> </w:t>
      </w:r>
      <w:r w:rsidRPr="00EB739C">
        <w:rPr>
          <w:rFonts w:ascii="Arial" w:eastAsia="Arial" w:hAnsi="Arial" w:cs="Arial"/>
          <w:b/>
          <w:bCs/>
          <w:color w:val="FF0000"/>
          <w:lang w:bidi="en-US"/>
        </w:rPr>
        <w:t>year.</w:t>
      </w:r>
      <w:r w:rsidR="00EB739C">
        <w:rPr>
          <w:rFonts w:ascii="Arial" w:eastAsia="Arial" w:hAnsi="Arial" w:cs="Arial"/>
          <w:b/>
          <w:bCs/>
          <w:color w:val="FF0000"/>
          <w:lang w:bidi="en-US"/>
        </w:rPr>
        <w:t xml:space="preserve"> </w:t>
      </w:r>
      <w:r w:rsidRPr="00EB739C" w:rsidR="00EB739C">
        <w:rPr>
          <w:i/>
          <w:iCs/>
          <w:color w:val="FF0000"/>
        </w:rPr>
        <w:t>[removed question]</w:t>
      </w:r>
    </w:p>
    <w:p w:rsidR="00DB1E69" w:rsidRPr="00EB739C" w:rsidP="00DB1E69" w14:paraId="13F35117" w14:textId="19AC95FE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b/>
          <w:bCs/>
          <w:color w:val="FF0000"/>
          <w:lang w:bidi="en-US"/>
        </w:rPr>
      </w:pPr>
      <w:r>
        <w:rPr>
          <w:rFonts w:ascii="Arial" w:eastAsia="Arial" w:hAnsi="Arial" w:cs="Arial"/>
          <w:b/>
          <w:bCs/>
          <w:color w:val="FF0000"/>
          <w:lang w:bidi="en-US"/>
        </w:rPr>
        <w:t xml:space="preserve"> </w:t>
      </w:r>
    </w:p>
    <w:p w:rsidR="00DB1E69" w:rsidRPr="00EB739C" w:rsidP="00DB1E69" w14:paraId="787AAA6E" w14:textId="77777777">
      <w:pPr>
        <w:widowControl w:val="0"/>
        <w:tabs>
          <w:tab w:val="left" w:pos="1379"/>
          <w:tab w:val="left" w:pos="3711"/>
          <w:tab w:val="left" w:pos="6158"/>
          <w:tab w:val="left" w:pos="7605"/>
        </w:tabs>
        <w:autoSpaceDE w:val="0"/>
        <w:autoSpaceDN w:val="0"/>
        <w:spacing w:after="0" w:line="240" w:lineRule="auto"/>
        <w:ind w:left="659"/>
        <w:rPr>
          <w:rFonts w:ascii="Arial" w:eastAsia="Arial" w:hAnsi="Arial" w:cs="Arial"/>
          <w:b/>
          <w:bCs/>
          <w:color w:val="FF0000"/>
          <w:lang w:bidi="en-US"/>
        </w:rPr>
      </w:pPr>
      <w:r w:rsidRPr="00EB739C">
        <w:rPr>
          <w:rFonts w:ascii="Arial" w:eastAsia="Arial" w:hAnsi="Arial" w:cs="Arial"/>
          <w:b/>
          <w:bCs/>
          <w:color w:val="FF0000"/>
          <w:lang w:bidi="en-US"/>
        </w:rPr>
        <w:t>1.</w:t>
      </w:r>
      <w:r w:rsidRPr="00EB739C">
        <w:rPr>
          <w:rFonts w:ascii="Arial" w:eastAsia="Arial" w:hAnsi="Arial" w:cs="Arial"/>
          <w:b/>
          <w:bCs/>
          <w:color w:val="FF0000"/>
          <w:lang w:bidi="en-US"/>
        </w:rPr>
        <w:tab/>
      </w:r>
      <w:r w:rsidRPr="00EB739C">
        <w:rPr>
          <w:rFonts w:ascii="Arial" w:eastAsia="Arial" w:hAnsi="Arial" w:cs="Arial"/>
          <w:b/>
          <w:bCs/>
          <w:color w:val="FF0000"/>
          <w:u w:val="single"/>
          <w:lang w:bidi="en-US"/>
        </w:rPr>
        <w:t xml:space="preserve"> </w:t>
      </w:r>
      <w:r w:rsidRPr="00EB739C">
        <w:rPr>
          <w:rFonts w:ascii="Arial" w:eastAsia="Arial" w:hAnsi="Arial" w:cs="Arial"/>
          <w:b/>
          <w:bCs/>
          <w:color w:val="FF0000"/>
          <w:u w:val="single"/>
          <w:lang w:bidi="en-US"/>
        </w:rPr>
        <w:tab/>
      </w:r>
      <w:r w:rsidRPr="00EB739C">
        <w:rPr>
          <w:rFonts w:ascii="Arial" w:eastAsia="Arial" w:hAnsi="Arial" w:cs="Arial"/>
          <w:b/>
          <w:bCs/>
          <w:color w:val="FF0000"/>
          <w:u w:val="single"/>
          <w:lang w:bidi="en-US"/>
        </w:rPr>
        <w:tab/>
      </w:r>
      <w:r w:rsidRPr="00EB739C">
        <w:rPr>
          <w:rFonts w:ascii="Arial" w:eastAsia="Arial" w:hAnsi="Arial" w:cs="Arial"/>
          <w:b/>
          <w:bCs/>
          <w:color w:val="FF0000"/>
          <w:lang w:bidi="en-US"/>
        </w:rPr>
        <w:t>:</w:t>
      </w:r>
      <w:r w:rsidRPr="00EB739C">
        <w:rPr>
          <w:rFonts w:ascii="Arial" w:eastAsia="Arial" w:hAnsi="Arial" w:cs="Arial"/>
          <w:b/>
          <w:bCs/>
          <w:color w:val="FF0000"/>
          <w:u w:val="single"/>
          <w:lang w:bidi="en-US"/>
        </w:rPr>
        <w:t xml:space="preserve"> </w:t>
      </w:r>
      <w:r w:rsidRPr="00EB739C">
        <w:rPr>
          <w:rFonts w:ascii="Arial" w:eastAsia="Arial" w:hAnsi="Arial" w:cs="Arial"/>
          <w:b/>
          <w:bCs/>
          <w:color w:val="FF0000"/>
          <w:u w:val="single"/>
          <w:lang w:bidi="en-US"/>
        </w:rPr>
        <w:tab/>
      </w:r>
      <w:r w:rsidRPr="00EB739C">
        <w:rPr>
          <w:rFonts w:ascii="Arial" w:eastAsia="Arial" w:hAnsi="Arial" w:cs="Arial"/>
          <w:b/>
          <w:bCs/>
          <w:color w:val="FF0000"/>
          <w:lang w:bidi="en-US"/>
        </w:rPr>
        <w:t>%</w:t>
      </w:r>
    </w:p>
    <w:p w:rsidR="00DB1E69" w:rsidRPr="00EB739C" w:rsidP="00DB1E69" w14:paraId="14E93E51" w14:textId="77777777">
      <w:pPr>
        <w:widowControl w:val="0"/>
        <w:tabs>
          <w:tab w:val="left" w:pos="1379"/>
          <w:tab w:val="left" w:pos="3711"/>
          <w:tab w:val="left" w:pos="6158"/>
          <w:tab w:val="left" w:pos="7605"/>
        </w:tabs>
        <w:autoSpaceDE w:val="0"/>
        <w:autoSpaceDN w:val="0"/>
        <w:spacing w:after="0" w:line="240" w:lineRule="auto"/>
        <w:ind w:left="659"/>
        <w:rPr>
          <w:rFonts w:ascii="Arial" w:eastAsia="Arial" w:hAnsi="Arial" w:cs="Arial"/>
          <w:b/>
          <w:bCs/>
          <w:color w:val="FF0000"/>
          <w:lang w:bidi="en-US"/>
        </w:rPr>
      </w:pPr>
      <w:r w:rsidRPr="00EB739C">
        <w:rPr>
          <w:rFonts w:ascii="Arial" w:eastAsia="Arial" w:hAnsi="Arial" w:cs="Arial"/>
          <w:b/>
          <w:bCs/>
          <w:color w:val="FF0000"/>
          <w:lang w:bidi="en-US"/>
        </w:rPr>
        <w:t>2.</w:t>
      </w:r>
      <w:r w:rsidRPr="00EB739C">
        <w:rPr>
          <w:rFonts w:ascii="Arial" w:eastAsia="Arial" w:hAnsi="Arial" w:cs="Arial"/>
          <w:b/>
          <w:bCs/>
          <w:color w:val="FF0000"/>
          <w:lang w:bidi="en-US"/>
        </w:rPr>
        <w:tab/>
      </w:r>
      <w:r w:rsidRPr="00EB739C">
        <w:rPr>
          <w:rFonts w:ascii="Arial" w:eastAsia="Arial" w:hAnsi="Arial" w:cs="Arial"/>
          <w:b/>
          <w:bCs/>
          <w:color w:val="FF0000"/>
          <w:u w:val="single"/>
          <w:lang w:bidi="en-US"/>
        </w:rPr>
        <w:t xml:space="preserve"> </w:t>
      </w:r>
      <w:r w:rsidRPr="00EB739C">
        <w:rPr>
          <w:rFonts w:ascii="Arial" w:eastAsia="Arial" w:hAnsi="Arial" w:cs="Arial"/>
          <w:b/>
          <w:bCs/>
          <w:color w:val="FF0000"/>
          <w:u w:val="single"/>
          <w:lang w:bidi="en-US"/>
        </w:rPr>
        <w:tab/>
      </w:r>
      <w:r w:rsidRPr="00EB739C">
        <w:rPr>
          <w:rFonts w:ascii="Arial" w:eastAsia="Arial" w:hAnsi="Arial" w:cs="Arial"/>
          <w:b/>
          <w:bCs/>
          <w:color w:val="FF0000"/>
          <w:u w:val="single"/>
          <w:lang w:bidi="en-US"/>
        </w:rPr>
        <w:tab/>
      </w:r>
      <w:r w:rsidRPr="00EB739C">
        <w:rPr>
          <w:rFonts w:ascii="Arial" w:eastAsia="Arial" w:hAnsi="Arial" w:cs="Arial"/>
          <w:b/>
          <w:bCs/>
          <w:color w:val="FF0000"/>
          <w:lang w:bidi="en-US"/>
        </w:rPr>
        <w:t>:</w:t>
      </w:r>
      <w:r w:rsidRPr="00EB739C">
        <w:rPr>
          <w:rFonts w:ascii="Arial" w:eastAsia="Arial" w:hAnsi="Arial" w:cs="Arial"/>
          <w:b/>
          <w:bCs/>
          <w:color w:val="FF0000"/>
          <w:u w:val="single"/>
          <w:lang w:bidi="en-US"/>
        </w:rPr>
        <w:t xml:space="preserve"> </w:t>
      </w:r>
      <w:r w:rsidRPr="00EB739C">
        <w:rPr>
          <w:rFonts w:ascii="Arial" w:eastAsia="Arial" w:hAnsi="Arial" w:cs="Arial"/>
          <w:b/>
          <w:bCs/>
          <w:color w:val="FF0000"/>
          <w:u w:val="single"/>
          <w:lang w:bidi="en-US"/>
        </w:rPr>
        <w:tab/>
      </w:r>
      <w:r w:rsidRPr="00EB739C">
        <w:rPr>
          <w:rFonts w:ascii="Arial" w:eastAsia="Arial" w:hAnsi="Arial" w:cs="Arial"/>
          <w:b/>
          <w:bCs/>
          <w:color w:val="FF0000"/>
          <w:lang w:bidi="en-US"/>
        </w:rPr>
        <w:t>%</w:t>
      </w:r>
    </w:p>
    <w:p w:rsidR="00DB1E69" w:rsidRPr="00EB739C" w:rsidP="00DB1E69" w14:paraId="530862BF" w14:textId="77777777">
      <w:pPr>
        <w:widowControl w:val="0"/>
        <w:tabs>
          <w:tab w:val="left" w:pos="1379"/>
          <w:tab w:val="left" w:pos="3711"/>
          <w:tab w:val="left" w:pos="6158"/>
          <w:tab w:val="left" w:pos="7605"/>
        </w:tabs>
        <w:autoSpaceDE w:val="0"/>
        <w:autoSpaceDN w:val="0"/>
        <w:spacing w:before="1" w:after="0" w:line="240" w:lineRule="auto"/>
        <w:ind w:left="659"/>
        <w:rPr>
          <w:rFonts w:ascii="Arial" w:eastAsia="Arial" w:hAnsi="Arial" w:cs="Arial"/>
          <w:b/>
          <w:bCs/>
          <w:color w:val="FF0000"/>
          <w:lang w:bidi="en-US"/>
        </w:rPr>
      </w:pPr>
      <w:r w:rsidRPr="00EB739C">
        <w:rPr>
          <w:rFonts w:ascii="Arial" w:eastAsia="Arial" w:hAnsi="Arial" w:cs="Arial"/>
          <w:b/>
          <w:bCs/>
          <w:color w:val="FF0000"/>
          <w:lang w:bidi="en-US"/>
        </w:rPr>
        <w:t>3.</w:t>
      </w:r>
      <w:r w:rsidRPr="00EB739C">
        <w:rPr>
          <w:rFonts w:ascii="Arial" w:eastAsia="Arial" w:hAnsi="Arial" w:cs="Arial"/>
          <w:b/>
          <w:bCs/>
          <w:color w:val="FF0000"/>
          <w:lang w:bidi="en-US"/>
        </w:rPr>
        <w:tab/>
      </w:r>
      <w:r w:rsidRPr="00EB739C">
        <w:rPr>
          <w:rFonts w:ascii="Arial" w:eastAsia="Arial" w:hAnsi="Arial" w:cs="Arial"/>
          <w:b/>
          <w:bCs/>
          <w:color w:val="FF0000"/>
          <w:u w:val="single"/>
          <w:lang w:bidi="en-US"/>
        </w:rPr>
        <w:t xml:space="preserve"> </w:t>
      </w:r>
      <w:r w:rsidRPr="00EB739C">
        <w:rPr>
          <w:rFonts w:ascii="Arial" w:eastAsia="Arial" w:hAnsi="Arial" w:cs="Arial"/>
          <w:b/>
          <w:bCs/>
          <w:color w:val="FF0000"/>
          <w:u w:val="single"/>
          <w:lang w:bidi="en-US"/>
        </w:rPr>
        <w:tab/>
      </w:r>
      <w:r w:rsidRPr="00EB739C">
        <w:rPr>
          <w:rFonts w:ascii="Arial" w:eastAsia="Arial" w:hAnsi="Arial" w:cs="Arial"/>
          <w:b/>
          <w:bCs/>
          <w:color w:val="FF0000"/>
          <w:u w:val="single"/>
          <w:lang w:bidi="en-US"/>
        </w:rPr>
        <w:tab/>
      </w:r>
      <w:r w:rsidRPr="00EB739C">
        <w:rPr>
          <w:rFonts w:ascii="Arial" w:eastAsia="Arial" w:hAnsi="Arial" w:cs="Arial"/>
          <w:b/>
          <w:bCs/>
          <w:color w:val="FF0000"/>
          <w:lang w:bidi="en-US"/>
        </w:rPr>
        <w:t>:</w:t>
      </w:r>
      <w:r w:rsidRPr="00EB739C">
        <w:rPr>
          <w:rFonts w:ascii="Arial" w:eastAsia="Arial" w:hAnsi="Arial" w:cs="Arial"/>
          <w:b/>
          <w:bCs/>
          <w:color w:val="FF0000"/>
          <w:u w:val="single"/>
          <w:lang w:bidi="en-US"/>
        </w:rPr>
        <w:t xml:space="preserve"> </w:t>
      </w:r>
      <w:r w:rsidRPr="00EB739C">
        <w:rPr>
          <w:rFonts w:ascii="Arial" w:eastAsia="Arial" w:hAnsi="Arial" w:cs="Arial"/>
          <w:b/>
          <w:bCs/>
          <w:color w:val="FF0000"/>
          <w:u w:val="single"/>
          <w:lang w:bidi="en-US"/>
        </w:rPr>
        <w:tab/>
      </w:r>
      <w:r w:rsidRPr="00EB739C">
        <w:rPr>
          <w:rFonts w:ascii="Arial" w:eastAsia="Arial" w:hAnsi="Arial" w:cs="Arial"/>
          <w:b/>
          <w:bCs/>
          <w:color w:val="FF0000"/>
          <w:lang w:bidi="en-US"/>
        </w:rPr>
        <w:t>%</w:t>
      </w:r>
    </w:p>
    <w:p w:rsidR="00DB1E69" w:rsidRPr="00EB739C" w:rsidP="00DB1E69" w14:paraId="03C11182" w14:textId="77777777">
      <w:pPr>
        <w:widowControl w:val="0"/>
        <w:tabs>
          <w:tab w:val="left" w:pos="1379"/>
          <w:tab w:val="left" w:pos="3711"/>
          <w:tab w:val="left" w:pos="6158"/>
          <w:tab w:val="left" w:pos="7605"/>
        </w:tabs>
        <w:autoSpaceDE w:val="0"/>
        <w:autoSpaceDN w:val="0"/>
        <w:spacing w:after="0" w:line="229" w:lineRule="exact"/>
        <w:ind w:left="659"/>
        <w:rPr>
          <w:rFonts w:ascii="Arial" w:eastAsia="Arial" w:hAnsi="Arial" w:cs="Arial"/>
          <w:b/>
          <w:bCs/>
          <w:color w:val="FF0000"/>
          <w:lang w:bidi="en-US"/>
        </w:rPr>
      </w:pPr>
      <w:r w:rsidRPr="00EB739C">
        <w:rPr>
          <w:rFonts w:ascii="Arial" w:eastAsia="Arial" w:hAnsi="Arial" w:cs="Arial"/>
          <w:b/>
          <w:bCs/>
          <w:color w:val="FF0000"/>
          <w:lang w:bidi="en-US"/>
        </w:rPr>
        <w:t>4.</w:t>
      </w:r>
      <w:r w:rsidRPr="00EB739C">
        <w:rPr>
          <w:rFonts w:ascii="Arial" w:eastAsia="Arial" w:hAnsi="Arial" w:cs="Arial"/>
          <w:b/>
          <w:bCs/>
          <w:color w:val="FF0000"/>
          <w:lang w:bidi="en-US"/>
        </w:rPr>
        <w:tab/>
      </w:r>
      <w:r w:rsidRPr="00EB739C">
        <w:rPr>
          <w:rFonts w:ascii="Arial" w:eastAsia="Arial" w:hAnsi="Arial" w:cs="Arial"/>
          <w:b/>
          <w:bCs/>
          <w:color w:val="FF0000"/>
          <w:u w:val="single"/>
          <w:lang w:bidi="en-US"/>
        </w:rPr>
        <w:t xml:space="preserve"> </w:t>
      </w:r>
      <w:r w:rsidRPr="00EB739C">
        <w:rPr>
          <w:rFonts w:ascii="Arial" w:eastAsia="Arial" w:hAnsi="Arial" w:cs="Arial"/>
          <w:b/>
          <w:bCs/>
          <w:color w:val="FF0000"/>
          <w:u w:val="single"/>
          <w:lang w:bidi="en-US"/>
        </w:rPr>
        <w:tab/>
      </w:r>
      <w:r w:rsidRPr="00EB739C">
        <w:rPr>
          <w:rFonts w:ascii="Arial" w:eastAsia="Arial" w:hAnsi="Arial" w:cs="Arial"/>
          <w:b/>
          <w:bCs/>
          <w:color w:val="FF0000"/>
          <w:u w:val="single"/>
          <w:lang w:bidi="en-US"/>
        </w:rPr>
        <w:tab/>
      </w:r>
      <w:r w:rsidRPr="00EB739C">
        <w:rPr>
          <w:rFonts w:ascii="Arial" w:eastAsia="Arial" w:hAnsi="Arial" w:cs="Arial"/>
          <w:b/>
          <w:bCs/>
          <w:color w:val="FF0000"/>
          <w:lang w:bidi="en-US"/>
        </w:rPr>
        <w:t>:</w:t>
      </w:r>
      <w:r w:rsidRPr="00EB739C">
        <w:rPr>
          <w:rFonts w:ascii="Arial" w:eastAsia="Arial" w:hAnsi="Arial" w:cs="Arial"/>
          <w:b/>
          <w:bCs/>
          <w:color w:val="FF0000"/>
          <w:u w:val="single"/>
          <w:lang w:bidi="en-US"/>
        </w:rPr>
        <w:t xml:space="preserve"> </w:t>
      </w:r>
      <w:r w:rsidRPr="00EB739C">
        <w:rPr>
          <w:rFonts w:ascii="Arial" w:eastAsia="Arial" w:hAnsi="Arial" w:cs="Arial"/>
          <w:b/>
          <w:bCs/>
          <w:color w:val="FF0000"/>
          <w:u w:val="single"/>
          <w:lang w:bidi="en-US"/>
        </w:rPr>
        <w:tab/>
      </w:r>
      <w:r w:rsidRPr="00EB739C">
        <w:rPr>
          <w:rFonts w:ascii="Arial" w:eastAsia="Arial" w:hAnsi="Arial" w:cs="Arial"/>
          <w:b/>
          <w:bCs/>
          <w:color w:val="FF0000"/>
          <w:lang w:bidi="en-US"/>
        </w:rPr>
        <w:t>%</w:t>
      </w:r>
    </w:p>
    <w:p w:rsidR="00DB1E69" w:rsidRPr="00EB739C" w:rsidP="00DB1E69" w14:paraId="20C94CB8" w14:textId="77777777">
      <w:pPr>
        <w:widowControl w:val="0"/>
        <w:tabs>
          <w:tab w:val="left" w:pos="1379"/>
          <w:tab w:val="left" w:pos="3712"/>
          <w:tab w:val="left" w:pos="6158"/>
          <w:tab w:val="left" w:pos="7605"/>
        </w:tabs>
        <w:autoSpaceDE w:val="0"/>
        <w:autoSpaceDN w:val="0"/>
        <w:spacing w:after="0" w:line="229" w:lineRule="exact"/>
        <w:ind w:left="659"/>
        <w:rPr>
          <w:rFonts w:ascii="Arial" w:eastAsia="Arial" w:hAnsi="Arial" w:cs="Arial"/>
          <w:b/>
          <w:bCs/>
          <w:color w:val="FF0000"/>
          <w:lang w:bidi="en-US"/>
        </w:rPr>
      </w:pPr>
      <w:r w:rsidRPr="00EB739C">
        <w:rPr>
          <w:rFonts w:ascii="Arial" w:eastAsia="Arial" w:hAnsi="Arial" w:cs="Arial"/>
          <w:b/>
          <w:bCs/>
          <w:color w:val="FF0000"/>
          <w:lang w:bidi="en-US"/>
        </w:rPr>
        <w:t>5.</w:t>
      </w:r>
      <w:r w:rsidRPr="00EB739C">
        <w:rPr>
          <w:rFonts w:ascii="Arial" w:eastAsia="Arial" w:hAnsi="Arial" w:cs="Arial"/>
          <w:b/>
          <w:bCs/>
          <w:color w:val="FF0000"/>
          <w:lang w:bidi="en-US"/>
        </w:rPr>
        <w:tab/>
      </w:r>
      <w:r w:rsidRPr="00EB739C">
        <w:rPr>
          <w:rFonts w:ascii="Arial" w:eastAsia="Arial" w:hAnsi="Arial" w:cs="Arial"/>
          <w:b/>
          <w:bCs/>
          <w:color w:val="FF0000"/>
          <w:u w:val="single"/>
          <w:lang w:bidi="en-US"/>
        </w:rPr>
        <w:t xml:space="preserve"> </w:t>
      </w:r>
      <w:r w:rsidRPr="00EB739C">
        <w:rPr>
          <w:rFonts w:ascii="Arial" w:eastAsia="Arial" w:hAnsi="Arial" w:cs="Arial"/>
          <w:b/>
          <w:bCs/>
          <w:color w:val="FF0000"/>
          <w:u w:val="single"/>
          <w:lang w:bidi="en-US"/>
        </w:rPr>
        <w:tab/>
      </w:r>
      <w:r w:rsidRPr="00EB739C">
        <w:rPr>
          <w:rFonts w:ascii="Arial" w:eastAsia="Arial" w:hAnsi="Arial" w:cs="Arial"/>
          <w:b/>
          <w:bCs/>
          <w:color w:val="FF0000"/>
          <w:u w:val="single"/>
          <w:lang w:bidi="en-US"/>
        </w:rPr>
        <w:tab/>
      </w:r>
      <w:r w:rsidRPr="00EB739C">
        <w:rPr>
          <w:rFonts w:ascii="Arial" w:eastAsia="Arial" w:hAnsi="Arial" w:cs="Arial"/>
          <w:b/>
          <w:bCs/>
          <w:color w:val="FF0000"/>
          <w:lang w:bidi="en-US"/>
        </w:rPr>
        <w:t>:</w:t>
      </w:r>
      <w:r w:rsidRPr="00EB739C">
        <w:rPr>
          <w:rFonts w:ascii="Arial" w:eastAsia="Arial" w:hAnsi="Arial" w:cs="Arial"/>
          <w:b/>
          <w:bCs/>
          <w:color w:val="FF0000"/>
          <w:u w:val="single"/>
          <w:lang w:bidi="en-US"/>
        </w:rPr>
        <w:t xml:space="preserve"> </w:t>
      </w:r>
      <w:r w:rsidRPr="00EB739C">
        <w:rPr>
          <w:rFonts w:ascii="Arial" w:eastAsia="Arial" w:hAnsi="Arial" w:cs="Arial"/>
          <w:b/>
          <w:bCs/>
          <w:color w:val="FF0000"/>
          <w:u w:val="single"/>
          <w:lang w:bidi="en-US"/>
        </w:rPr>
        <w:tab/>
      </w:r>
      <w:r w:rsidRPr="00EB739C">
        <w:rPr>
          <w:rFonts w:ascii="Arial" w:eastAsia="Arial" w:hAnsi="Arial" w:cs="Arial"/>
          <w:b/>
          <w:bCs/>
          <w:color w:val="FF0000"/>
          <w:lang w:bidi="en-US"/>
        </w:rPr>
        <w:t>%</w:t>
      </w:r>
    </w:p>
    <w:p w:rsidR="00555E37" w:rsidRPr="007826EB" w14:paraId="60272337" w14:textId="77777777"/>
    <w:p w:rsidR="00556018" w:rsidRPr="007826EB" w:rsidP="00556018" w14:paraId="583DD3FE" w14:textId="3304D723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bCs/>
          <w:u w:val="single"/>
          <w:lang w:bidi="en-US"/>
        </w:rPr>
      </w:pPr>
      <w:r w:rsidRPr="007826EB">
        <w:rPr>
          <w:rFonts w:ascii="Arial" w:eastAsia="Arial" w:hAnsi="Arial" w:cs="Arial"/>
          <w:b/>
          <w:bCs/>
          <w:u w:val="single"/>
          <w:lang w:bidi="en-US"/>
        </w:rPr>
        <w:t>SURVEY FEEDBACK</w:t>
      </w:r>
    </w:p>
    <w:p w:rsidR="00D32BB3" w:rsidRPr="00EB739C" w:rsidP="0038237D" w14:paraId="183B8B64" w14:textId="466D9D21">
      <w:pPr>
        <w:rPr>
          <w:b/>
          <w:bCs/>
        </w:rPr>
      </w:pPr>
    </w:p>
    <w:p w:rsidR="0038237D" w:rsidRPr="00EB739C" w:rsidP="0038237D" w14:paraId="52A1F068" w14:textId="31206A68">
      <w:pPr>
        <w:pStyle w:val="ListParagraph"/>
        <w:tabs>
          <w:tab w:val="left" w:pos="1379"/>
          <w:tab w:val="left" w:pos="1381"/>
        </w:tabs>
        <w:spacing w:before="1"/>
        <w:ind w:left="0"/>
        <w:contextualSpacing w:val="0"/>
        <w:rPr>
          <w:color w:val="FF0000"/>
        </w:rPr>
      </w:pPr>
      <w:r w:rsidRPr="00EB739C">
        <w:rPr>
          <w:b/>
          <w:bCs/>
          <w:color w:val="FF0000"/>
        </w:rPr>
        <w:t>48c. For the most part, I found the web technology of the instrument to be</w:t>
      </w:r>
      <w:r w:rsidRPr="00EB739C">
        <w:rPr>
          <w:b/>
          <w:bCs/>
          <w:color w:val="FF0000"/>
          <w:spacing w:val="-16"/>
        </w:rPr>
        <w:t xml:space="preserve"> </w:t>
      </w:r>
      <w:r w:rsidRPr="00EB739C">
        <w:rPr>
          <w:b/>
          <w:bCs/>
          <w:color w:val="FF0000"/>
        </w:rPr>
        <w:t>user-friendly.</w:t>
      </w:r>
      <w:r w:rsidRPr="00EB739C" w:rsidR="00EB739C">
        <w:rPr>
          <w:b/>
          <w:bCs/>
          <w:color w:val="FF0000"/>
        </w:rPr>
        <w:t xml:space="preserve"> </w:t>
      </w:r>
      <w:r w:rsidRPr="00EB739C" w:rsidR="00EB739C">
        <w:rPr>
          <w:i/>
          <w:iCs/>
          <w:color w:val="FF0000"/>
        </w:rPr>
        <w:t>[removed question]</w:t>
      </w:r>
    </w:p>
    <w:p w:rsidR="0038237D" w:rsidRPr="00EB739C" w:rsidP="0038237D" w14:paraId="2990A23F" w14:textId="77777777">
      <w:pPr>
        <w:pStyle w:val="ListParagraph"/>
        <w:tabs>
          <w:tab w:val="left" w:pos="1379"/>
          <w:tab w:val="left" w:pos="1381"/>
        </w:tabs>
        <w:spacing w:before="1"/>
        <w:ind w:left="0"/>
        <w:rPr>
          <w:b/>
          <w:bCs/>
          <w:color w:val="FF0000"/>
        </w:rPr>
      </w:pPr>
    </w:p>
    <w:p w:rsidR="0038237D" w:rsidRPr="00EB739C" w:rsidP="0038237D" w14:paraId="2CAD03E9" w14:textId="77777777">
      <w:pPr>
        <w:pStyle w:val="ListParagraph"/>
        <w:numPr>
          <w:ilvl w:val="1"/>
          <w:numId w:val="2"/>
        </w:numPr>
        <w:tabs>
          <w:tab w:val="left" w:pos="1740"/>
        </w:tabs>
        <w:spacing w:before="3"/>
        <w:ind w:left="720"/>
        <w:contextualSpacing w:val="0"/>
        <w:rPr>
          <w:b/>
          <w:bCs/>
          <w:color w:val="FF0000"/>
        </w:rPr>
      </w:pPr>
      <w:r w:rsidRPr="00EB739C">
        <w:rPr>
          <w:b/>
          <w:bCs/>
          <w:color w:val="FF0000"/>
        </w:rPr>
        <w:t>Agree</w:t>
      </w:r>
    </w:p>
    <w:p w:rsidR="0038237D" w:rsidRPr="00EB739C" w:rsidP="0038237D" w14:paraId="047BBDE4" w14:textId="77777777">
      <w:pPr>
        <w:pStyle w:val="ListParagraph"/>
        <w:numPr>
          <w:ilvl w:val="1"/>
          <w:numId w:val="2"/>
        </w:numPr>
        <w:tabs>
          <w:tab w:val="left" w:pos="1741"/>
        </w:tabs>
        <w:ind w:left="720"/>
        <w:contextualSpacing w:val="0"/>
        <w:rPr>
          <w:b/>
          <w:bCs/>
          <w:color w:val="FF0000"/>
        </w:rPr>
      </w:pPr>
      <w:r w:rsidRPr="00EB739C">
        <w:rPr>
          <w:b/>
          <w:bCs/>
          <w:color w:val="FF0000"/>
        </w:rPr>
        <w:t>Disagree</w:t>
      </w:r>
    </w:p>
    <w:p w:rsidR="0038237D" w14:paraId="7631D280" w14:textId="1A3088CE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350FBA"/>
    <w:multiLevelType w:val="hybridMultilevel"/>
    <w:tmpl w:val="96384D2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833D6"/>
    <w:multiLevelType w:val="hybridMultilevel"/>
    <w:tmpl w:val="9B8E3C3A"/>
    <w:lvl w:ilvl="0">
      <w:start w:val="0"/>
      <w:numFmt w:val="bullet"/>
      <w:lvlText w:val=""/>
      <w:lvlJc w:val="left"/>
      <w:pPr>
        <w:ind w:left="180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11D836D2"/>
    <w:multiLevelType w:val="hybridMultilevel"/>
    <w:tmpl w:val="E7986D7E"/>
    <w:lvl w:ilvl="0">
      <w:start w:val="47"/>
      <w:numFmt w:val="decimal"/>
      <w:lvlText w:val="%1."/>
      <w:lvlJc w:val="left"/>
      <w:pPr>
        <w:ind w:left="382" w:hanging="382"/>
      </w:pPr>
      <w:rPr>
        <w:rFonts w:ascii="Arial" w:eastAsia="Arial" w:hAnsi="Arial" w:cs="Arial" w:hint="default"/>
        <w:b w:val="0"/>
        <w:bCs/>
        <w:color w:val="000000" w:themeColor="text1"/>
        <w:spacing w:val="0"/>
        <w:w w:val="99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4A3BCD"/>
    <w:multiLevelType w:val="hybridMultilevel"/>
    <w:tmpl w:val="C20CE926"/>
    <w:lvl w:ilvl="0">
      <w:start w:val="1"/>
      <w:numFmt w:val="lowerLetter"/>
      <w:lvlText w:val="%1."/>
      <w:lvlJc w:val="left"/>
      <w:pPr>
        <w:ind w:left="1379" w:hanging="360"/>
      </w:pPr>
      <w:rPr>
        <w:rFonts w:ascii="Arial" w:eastAsia="Arial" w:hAnsi="Arial" w:cs="Arial" w:hint="default"/>
        <w:spacing w:val="-1"/>
        <w:w w:val="99"/>
        <w:position w:val="1"/>
        <w:sz w:val="20"/>
        <w:szCs w:val="20"/>
        <w:lang w:val="en-US" w:eastAsia="en-US" w:bidi="en-US"/>
      </w:rPr>
    </w:lvl>
    <w:lvl w:ilvl="1">
      <w:start w:val="0"/>
      <w:numFmt w:val="bullet"/>
      <w:lvlText w:val=""/>
      <w:lvlJc w:val="left"/>
      <w:pPr>
        <w:ind w:left="1740" w:hanging="361"/>
      </w:pPr>
      <w:rPr>
        <w:rFonts w:ascii="Wingdings" w:eastAsia="Wingdings" w:hAnsi="Wingdings" w:cs="Wingdings" w:hint="default"/>
        <w:w w:val="99"/>
        <w:sz w:val="20"/>
        <w:szCs w:val="20"/>
        <w:lang w:val="en-US" w:eastAsia="en-US" w:bidi="en-US"/>
      </w:rPr>
    </w:lvl>
    <w:lvl w:ilvl="2">
      <w:start w:val="0"/>
      <w:numFmt w:val="bullet"/>
      <w:lvlText w:val="•"/>
      <w:lvlJc w:val="left"/>
      <w:pPr>
        <w:ind w:left="2635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531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426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322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217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113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008" w:hanging="361"/>
      </w:pPr>
      <w:rPr>
        <w:rFonts w:hint="default"/>
        <w:lang w:val="en-US" w:eastAsia="en-US" w:bidi="en-US"/>
      </w:rPr>
    </w:lvl>
  </w:abstractNum>
  <w:abstractNum w:abstractNumId="4">
    <w:nsid w:val="168E6F40"/>
    <w:multiLevelType w:val="hybridMultilevel"/>
    <w:tmpl w:val="5C105150"/>
    <w:lvl w:ilvl="0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3722FD"/>
    <w:multiLevelType w:val="hybridMultilevel"/>
    <w:tmpl w:val="3DFE8306"/>
    <w:lvl w:ilvl="0">
      <w:start w:val="19"/>
      <w:numFmt w:val="decimal"/>
      <w:lvlText w:val="%1."/>
      <w:lvlJc w:val="left"/>
      <w:pPr>
        <w:ind w:left="687" w:hanging="387"/>
      </w:pPr>
      <w:rPr>
        <w:rFonts w:ascii="Arial" w:eastAsia="Arial" w:hAnsi="Arial" w:cs="Arial" w:hint="default"/>
        <w:b w:val="0"/>
        <w:bCs/>
        <w:color w:val="000000" w:themeColor="text1"/>
        <w:spacing w:val="-1"/>
        <w:w w:val="99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020" w:hanging="360"/>
      </w:pPr>
    </w:lvl>
    <w:lvl w:ilvl="2" w:tentative="1">
      <w:start w:val="1"/>
      <w:numFmt w:val="lowerRoman"/>
      <w:lvlText w:val="%3."/>
      <w:lvlJc w:val="right"/>
      <w:pPr>
        <w:ind w:left="1740" w:hanging="180"/>
      </w:pPr>
    </w:lvl>
    <w:lvl w:ilvl="3" w:tentative="1">
      <w:start w:val="1"/>
      <w:numFmt w:val="decimal"/>
      <w:lvlText w:val="%4."/>
      <w:lvlJc w:val="left"/>
      <w:pPr>
        <w:ind w:left="2460" w:hanging="360"/>
      </w:pPr>
    </w:lvl>
    <w:lvl w:ilvl="4" w:tentative="1">
      <w:start w:val="1"/>
      <w:numFmt w:val="lowerLetter"/>
      <w:lvlText w:val="%5."/>
      <w:lvlJc w:val="left"/>
      <w:pPr>
        <w:ind w:left="3180" w:hanging="360"/>
      </w:pPr>
    </w:lvl>
    <w:lvl w:ilvl="5" w:tentative="1">
      <w:start w:val="1"/>
      <w:numFmt w:val="lowerRoman"/>
      <w:lvlText w:val="%6."/>
      <w:lvlJc w:val="right"/>
      <w:pPr>
        <w:ind w:left="3900" w:hanging="180"/>
      </w:pPr>
    </w:lvl>
    <w:lvl w:ilvl="6" w:tentative="1">
      <w:start w:val="1"/>
      <w:numFmt w:val="decimal"/>
      <w:lvlText w:val="%7."/>
      <w:lvlJc w:val="left"/>
      <w:pPr>
        <w:ind w:left="4620" w:hanging="360"/>
      </w:pPr>
    </w:lvl>
    <w:lvl w:ilvl="7" w:tentative="1">
      <w:start w:val="1"/>
      <w:numFmt w:val="lowerLetter"/>
      <w:lvlText w:val="%8."/>
      <w:lvlJc w:val="left"/>
      <w:pPr>
        <w:ind w:left="5340" w:hanging="360"/>
      </w:pPr>
    </w:lvl>
    <w:lvl w:ilvl="8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6">
    <w:nsid w:val="208C5660"/>
    <w:multiLevelType w:val="hybridMultilevel"/>
    <w:tmpl w:val="CA1A04FC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25625C54"/>
    <w:multiLevelType w:val="hybridMultilevel"/>
    <w:tmpl w:val="758E3622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>
    <w:nsid w:val="26EE422F"/>
    <w:multiLevelType w:val="hybridMultilevel"/>
    <w:tmpl w:val="B07061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E3422"/>
    <w:multiLevelType w:val="hybridMultilevel"/>
    <w:tmpl w:val="7FB23482"/>
    <w:lvl w:ilvl="0">
      <w:start w:val="28"/>
      <w:numFmt w:val="decimal"/>
      <w:lvlText w:val="%1."/>
      <w:lvlJc w:val="left"/>
      <w:pPr>
        <w:ind w:left="696" w:hanging="396"/>
      </w:pPr>
      <w:rPr>
        <w:rFonts w:ascii="Arial" w:eastAsia="Arial" w:hAnsi="Arial" w:cs="Arial" w:hint="default"/>
        <w:spacing w:val="0"/>
        <w:w w:val="99"/>
        <w:sz w:val="20"/>
        <w:szCs w:val="20"/>
        <w:lang w:val="en-US" w:eastAsia="en-US" w:bidi="en-U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•"/>
      <w:lvlJc w:val="left"/>
      <w:pPr>
        <w:ind w:left="2315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251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122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057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993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928" w:hanging="361"/>
      </w:pPr>
      <w:rPr>
        <w:rFonts w:hint="default"/>
        <w:lang w:val="en-US" w:eastAsia="en-US" w:bidi="en-US"/>
      </w:rPr>
    </w:lvl>
  </w:abstractNum>
  <w:abstractNum w:abstractNumId="10">
    <w:nsid w:val="2B796D3D"/>
    <w:multiLevelType w:val="hybridMultilevel"/>
    <w:tmpl w:val="083C5720"/>
    <w:lvl w:ilvl="0">
      <w:start w:val="0"/>
      <w:numFmt w:val="bullet"/>
      <w:lvlText w:val=""/>
      <w:lvlJc w:val="left"/>
      <w:pPr>
        <w:ind w:left="1800" w:hanging="360"/>
      </w:pPr>
      <w:rPr>
        <w:rFonts w:ascii="Symbol" w:eastAsia="Symbol" w:hAnsi="Symbol" w:cs="Symbol" w:hint="default"/>
        <w:w w:val="99"/>
        <w:sz w:val="20"/>
        <w:szCs w:val="20"/>
        <w:lang w:val="en-US" w:eastAsia="en-US" w:bidi="en-US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>
    <w:nsid w:val="31A2633B"/>
    <w:multiLevelType w:val="hybridMultilevel"/>
    <w:tmpl w:val="2D96445C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335C1B3E"/>
    <w:multiLevelType w:val="hybridMultilevel"/>
    <w:tmpl w:val="B7222294"/>
    <w:lvl w:ilvl="0">
      <w:start w:val="1"/>
      <w:numFmt w:val="bullet"/>
      <w:lvlText w:val="o"/>
      <w:lvlJc w:val="left"/>
      <w:pPr>
        <w:ind w:left="1442" w:hanging="361"/>
      </w:pPr>
      <w:rPr>
        <w:rFonts w:ascii="Courier New" w:hAnsi="Courier New" w:cs="Courier New" w:hint="default"/>
        <w:w w:val="99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284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126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968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810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652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494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336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178" w:hanging="361"/>
      </w:pPr>
      <w:rPr>
        <w:rFonts w:hint="default"/>
        <w:lang w:val="en-US" w:eastAsia="en-US" w:bidi="en-US"/>
      </w:rPr>
    </w:lvl>
  </w:abstractNum>
  <w:abstractNum w:abstractNumId="13">
    <w:nsid w:val="3BF617A3"/>
    <w:multiLevelType w:val="hybridMultilevel"/>
    <w:tmpl w:val="F3AE0626"/>
    <w:lvl w:ilvl="0">
      <w:start w:val="1"/>
      <w:numFmt w:val="bullet"/>
      <w:lvlText w:val="o"/>
      <w:lvlJc w:val="left"/>
      <w:pPr>
        <w:ind w:left="2818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13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85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578" w:hanging="360"/>
      </w:pPr>
      <w:rPr>
        <w:rFonts w:ascii="Wingdings" w:hAnsi="Wingdings" w:hint="default"/>
      </w:rPr>
    </w:lvl>
  </w:abstractNum>
  <w:abstractNum w:abstractNumId="14">
    <w:nsid w:val="40B47283"/>
    <w:multiLevelType w:val="hybridMultilevel"/>
    <w:tmpl w:val="A45265D0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8174CFA"/>
    <w:multiLevelType w:val="hybridMultilevel"/>
    <w:tmpl w:val="BB6CD530"/>
    <w:lvl w:ilvl="0">
      <w:start w:val="0"/>
      <w:numFmt w:val="bullet"/>
      <w:lvlText w:val=""/>
      <w:lvlJc w:val="left"/>
      <w:pPr>
        <w:ind w:left="720" w:hanging="360"/>
      </w:pPr>
      <w:rPr>
        <w:rFonts w:ascii="Symbol" w:eastAsia="Symbol" w:hAnsi="Symbol" w:cs="Symbol" w:hint="default"/>
        <w:w w:val="99"/>
        <w:sz w:val="20"/>
        <w:szCs w:val="20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575AD2"/>
    <w:multiLevelType w:val="hybridMultilevel"/>
    <w:tmpl w:val="E98ADD2C"/>
    <w:lvl w:ilvl="0">
      <w:start w:val="28"/>
      <w:numFmt w:val="decimal"/>
      <w:lvlText w:val="%1."/>
      <w:lvlJc w:val="left"/>
      <w:pPr>
        <w:ind w:left="696" w:hanging="396"/>
      </w:pPr>
      <w:rPr>
        <w:rFonts w:ascii="Arial" w:eastAsia="Arial" w:hAnsi="Arial" w:cs="Arial" w:hint="default"/>
        <w:spacing w:val="0"/>
        <w:w w:val="99"/>
        <w:sz w:val="20"/>
        <w:szCs w:val="20"/>
        <w:lang w:val="en-US" w:eastAsia="en-US" w:bidi="en-U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0"/>
      <w:numFmt w:val="bullet"/>
      <w:lvlText w:val="•"/>
      <w:lvlJc w:val="left"/>
      <w:pPr>
        <w:ind w:left="2315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251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186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122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057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6993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7928" w:hanging="361"/>
      </w:pPr>
      <w:rPr>
        <w:rFonts w:hint="default"/>
        <w:lang w:val="en-US" w:eastAsia="en-US" w:bidi="en-US"/>
      </w:rPr>
    </w:lvl>
  </w:abstractNum>
  <w:abstractNum w:abstractNumId="17">
    <w:nsid w:val="51A6184F"/>
    <w:multiLevelType w:val="hybridMultilevel"/>
    <w:tmpl w:val="77D82DAE"/>
    <w:lvl w:ilvl="0">
      <w:start w:val="1"/>
      <w:numFmt w:val="bullet"/>
      <w:lvlText w:val="o"/>
      <w:lvlJc w:val="left"/>
      <w:pPr>
        <w:ind w:left="1379" w:hanging="361"/>
      </w:pPr>
      <w:rPr>
        <w:rFonts w:ascii="Courier New" w:hAnsi="Courier New" w:cs="Courier New" w:hint="default"/>
        <w:w w:val="99"/>
        <w:position w:val="1"/>
        <w:sz w:val="20"/>
        <w:szCs w:val="20"/>
        <w:lang w:val="en-US" w:eastAsia="en-US" w:bidi="en-US"/>
      </w:rPr>
    </w:lvl>
    <w:lvl w:ilvl="1">
      <w:start w:val="0"/>
      <w:numFmt w:val="bullet"/>
      <w:lvlText w:val="•"/>
      <w:lvlJc w:val="left"/>
      <w:pPr>
        <w:ind w:left="2222" w:hanging="361"/>
      </w:pPr>
      <w:rPr>
        <w:rFonts w:hint="default"/>
        <w:lang w:val="en-US" w:eastAsia="en-US" w:bidi="en-US"/>
      </w:rPr>
    </w:lvl>
    <w:lvl w:ilvl="2">
      <w:start w:val="0"/>
      <w:numFmt w:val="bullet"/>
      <w:lvlText w:val="•"/>
      <w:lvlJc w:val="left"/>
      <w:pPr>
        <w:ind w:left="3064" w:hanging="361"/>
      </w:pPr>
      <w:rPr>
        <w:rFonts w:hint="default"/>
        <w:lang w:val="en-US" w:eastAsia="en-US" w:bidi="en-US"/>
      </w:rPr>
    </w:lvl>
    <w:lvl w:ilvl="3">
      <w:start w:val="0"/>
      <w:numFmt w:val="bullet"/>
      <w:lvlText w:val="•"/>
      <w:lvlJc w:val="left"/>
      <w:pPr>
        <w:ind w:left="3906" w:hanging="361"/>
      </w:pPr>
      <w:rPr>
        <w:rFonts w:hint="default"/>
        <w:lang w:val="en-US" w:eastAsia="en-US" w:bidi="en-US"/>
      </w:rPr>
    </w:lvl>
    <w:lvl w:ilvl="4">
      <w:start w:val="0"/>
      <w:numFmt w:val="bullet"/>
      <w:lvlText w:val="•"/>
      <w:lvlJc w:val="left"/>
      <w:pPr>
        <w:ind w:left="4748" w:hanging="361"/>
      </w:pPr>
      <w:rPr>
        <w:rFonts w:hint="default"/>
        <w:lang w:val="en-US" w:eastAsia="en-US" w:bidi="en-US"/>
      </w:rPr>
    </w:lvl>
    <w:lvl w:ilvl="5">
      <w:start w:val="0"/>
      <w:numFmt w:val="bullet"/>
      <w:lvlText w:val="•"/>
      <w:lvlJc w:val="left"/>
      <w:pPr>
        <w:ind w:left="5590" w:hanging="361"/>
      </w:pPr>
      <w:rPr>
        <w:rFonts w:hint="default"/>
        <w:lang w:val="en-US" w:eastAsia="en-US" w:bidi="en-US"/>
      </w:rPr>
    </w:lvl>
    <w:lvl w:ilvl="6">
      <w:start w:val="0"/>
      <w:numFmt w:val="bullet"/>
      <w:lvlText w:val="•"/>
      <w:lvlJc w:val="left"/>
      <w:pPr>
        <w:ind w:left="6432" w:hanging="361"/>
      </w:pPr>
      <w:rPr>
        <w:rFonts w:hint="default"/>
        <w:lang w:val="en-US" w:eastAsia="en-US" w:bidi="en-US"/>
      </w:rPr>
    </w:lvl>
    <w:lvl w:ilvl="7">
      <w:start w:val="0"/>
      <w:numFmt w:val="bullet"/>
      <w:lvlText w:val="•"/>
      <w:lvlJc w:val="left"/>
      <w:pPr>
        <w:ind w:left="7274" w:hanging="361"/>
      </w:pPr>
      <w:rPr>
        <w:rFonts w:hint="default"/>
        <w:lang w:val="en-US" w:eastAsia="en-US" w:bidi="en-US"/>
      </w:rPr>
    </w:lvl>
    <w:lvl w:ilvl="8">
      <w:start w:val="0"/>
      <w:numFmt w:val="bullet"/>
      <w:lvlText w:val="•"/>
      <w:lvlJc w:val="left"/>
      <w:pPr>
        <w:ind w:left="8116" w:hanging="361"/>
      </w:pPr>
      <w:rPr>
        <w:rFonts w:hint="default"/>
        <w:lang w:val="en-US" w:eastAsia="en-US" w:bidi="en-US"/>
      </w:rPr>
    </w:lvl>
  </w:abstractNum>
  <w:abstractNum w:abstractNumId="18">
    <w:nsid w:val="61814BD8"/>
    <w:multiLevelType w:val="hybridMultilevel"/>
    <w:tmpl w:val="C74AF7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9A7F7F"/>
    <w:multiLevelType w:val="hybridMultilevel"/>
    <w:tmpl w:val="F61C4FD4"/>
    <w:lvl w:ilvl="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92267397">
    <w:abstractNumId w:val="3"/>
  </w:num>
  <w:num w:numId="2" w16cid:durableId="840199603">
    <w:abstractNumId w:val="13"/>
  </w:num>
  <w:num w:numId="3" w16cid:durableId="1769041645">
    <w:abstractNumId w:val="2"/>
  </w:num>
  <w:num w:numId="4" w16cid:durableId="665792804">
    <w:abstractNumId w:val="17"/>
  </w:num>
  <w:num w:numId="5" w16cid:durableId="1977370218">
    <w:abstractNumId w:val="15"/>
  </w:num>
  <w:num w:numId="6" w16cid:durableId="985474632">
    <w:abstractNumId w:val="5"/>
  </w:num>
  <w:num w:numId="7" w16cid:durableId="1188521876">
    <w:abstractNumId w:val="12"/>
  </w:num>
  <w:num w:numId="8" w16cid:durableId="1243487817">
    <w:abstractNumId w:val="16"/>
  </w:num>
  <w:num w:numId="9" w16cid:durableId="34503726">
    <w:abstractNumId w:val="9"/>
  </w:num>
  <w:num w:numId="10" w16cid:durableId="311831892">
    <w:abstractNumId w:val="4"/>
  </w:num>
  <w:num w:numId="11" w16cid:durableId="448738552">
    <w:abstractNumId w:val="14"/>
  </w:num>
  <w:num w:numId="12" w16cid:durableId="1593540134">
    <w:abstractNumId w:val="8"/>
  </w:num>
  <w:num w:numId="13" w16cid:durableId="1573154268">
    <w:abstractNumId w:val="19"/>
  </w:num>
  <w:num w:numId="14" w16cid:durableId="1483426117">
    <w:abstractNumId w:val="11"/>
  </w:num>
  <w:num w:numId="15" w16cid:durableId="380905963">
    <w:abstractNumId w:val="10"/>
  </w:num>
  <w:num w:numId="16" w16cid:durableId="294676262">
    <w:abstractNumId w:val="6"/>
  </w:num>
  <w:num w:numId="17" w16cid:durableId="1388798054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47350279">
    <w:abstractNumId w:val="7"/>
  </w:num>
  <w:num w:numId="19" w16cid:durableId="4568728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567911397">
    <w:abstractNumId w:val="1"/>
  </w:num>
  <w:num w:numId="21" w16cid:durableId="17140358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BB3"/>
    <w:rsid w:val="00010F5E"/>
    <w:rsid w:val="000570B3"/>
    <w:rsid w:val="00087CAD"/>
    <w:rsid w:val="00091F24"/>
    <w:rsid w:val="000B2A90"/>
    <w:rsid w:val="000F5E0B"/>
    <w:rsid w:val="00111A20"/>
    <w:rsid w:val="00122DE9"/>
    <w:rsid w:val="00140BB5"/>
    <w:rsid w:val="00166FD0"/>
    <w:rsid w:val="00174CDA"/>
    <w:rsid w:val="001857BA"/>
    <w:rsid w:val="001C584D"/>
    <w:rsid w:val="001F5635"/>
    <w:rsid w:val="00245ADA"/>
    <w:rsid w:val="0027231D"/>
    <w:rsid w:val="00277C5D"/>
    <w:rsid w:val="002E755D"/>
    <w:rsid w:val="00303421"/>
    <w:rsid w:val="00305238"/>
    <w:rsid w:val="0033212A"/>
    <w:rsid w:val="00343D5D"/>
    <w:rsid w:val="0038237D"/>
    <w:rsid w:val="003B0F50"/>
    <w:rsid w:val="003B1A65"/>
    <w:rsid w:val="003B1FCE"/>
    <w:rsid w:val="003B2DBA"/>
    <w:rsid w:val="003E173F"/>
    <w:rsid w:val="003E30E8"/>
    <w:rsid w:val="003E55A9"/>
    <w:rsid w:val="003F6C58"/>
    <w:rsid w:val="003F735A"/>
    <w:rsid w:val="004349D8"/>
    <w:rsid w:val="0045363C"/>
    <w:rsid w:val="004656A0"/>
    <w:rsid w:val="004760C5"/>
    <w:rsid w:val="00484A0E"/>
    <w:rsid w:val="00485FF1"/>
    <w:rsid w:val="005071F1"/>
    <w:rsid w:val="00516AAB"/>
    <w:rsid w:val="00551BB9"/>
    <w:rsid w:val="00555E37"/>
    <w:rsid w:val="00556018"/>
    <w:rsid w:val="0058558E"/>
    <w:rsid w:val="005A2512"/>
    <w:rsid w:val="005B6884"/>
    <w:rsid w:val="005D5EE6"/>
    <w:rsid w:val="005E35E4"/>
    <w:rsid w:val="005F5A16"/>
    <w:rsid w:val="006068C2"/>
    <w:rsid w:val="00617CB9"/>
    <w:rsid w:val="00624121"/>
    <w:rsid w:val="00646925"/>
    <w:rsid w:val="0066583D"/>
    <w:rsid w:val="006806C5"/>
    <w:rsid w:val="0069464B"/>
    <w:rsid w:val="006A6CD8"/>
    <w:rsid w:val="006E71C2"/>
    <w:rsid w:val="006F64C8"/>
    <w:rsid w:val="00716C50"/>
    <w:rsid w:val="00760DEA"/>
    <w:rsid w:val="00762954"/>
    <w:rsid w:val="007826EB"/>
    <w:rsid w:val="007864EC"/>
    <w:rsid w:val="007923B5"/>
    <w:rsid w:val="007A3682"/>
    <w:rsid w:val="007E7A10"/>
    <w:rsid w:val="007F65DC"/>
    <w:rsid w:val="008142C9"/>
    <w:rsid w:val="00857A40"/>
    <w:rsid w:val="00867B6A"/>
    <w:rsid w:val="00870F64"/>
    <w:rsid w:val="00871F40"/>
    <w:rsid w:val="00883219"/>
    <w:rsid w:val="0090731B"/>
    <w:rsid w:val="009120D9"/>
    <w:rsid w:val="0091565B"/>
    <w:rsid w:val="009166C3"/>
    <w:rsid w:val="0091704E"/>
    <w:rsid w:val="00924226"/>
    <w:rsid w:val="00924EB0"/>
    <w:rsid w:val="0092562E"/>
    <w:rsid w:val="00940CBF"/>
    <w:rsid w:val="00941B96"/>
    <w:rsid w:val="00986787"/>
    <w:rsid w:val="0099076A"/>
    <w:rsid w:val="00991AB3"/>
    <w:rsid w:val="009C233E"/>
    <w:rsid w:val="00A75B2A"/>
    <w:rsid w:val="00AB67BB"/>
    <w:rsid w:val="00B368CC"/>
    <w:rsid w:val="00B43515"/>
    <w:rsid w:val="00B55AEE"/>
    <w:rsid w:val="00B9651F"/>
    <w:rsid w:val="00BA7035"/>
    <w:rsid w:val="00BC2A79"/>
    <w:rsid w:val="00BC2B07"/>
    <w:rsid w:val="00BE2BB8"/>
    <w:rsid w:val="00BF4FCD"/>
    <w:rsid w:val="00C10F0D"/>
    <w:rsid w:val="00C17784"/>
    <w:rsid w:val="00C22417"/>
    <w:rsid w:val="00C25E04"/>
    <w:rsid w:val="00C43877"/>
    <w:rsid w:val="00C43F89"/>
    <w:rsid w:val="00C528FE"/>
    <w:rsid w:val="00C97713"/>
    <w:rsid w:val="00CA7807"/>
    <w:rsid w:val="00CB2DA3"/>
    <w:rsid w:val="00D32BB3"/>
    <w:rsid w:val="00D967A8"/>
    <w:rsid w:val="00DB1E69"/>
    <w:rsid w:val="00E00124"/>
    <w:rsid w:val="00E20630"/>
    <w:rsid w:val="00E2301A"/>
    <w:rsid w:val="00E909AC"/>
    <w:rsid w:val="00E94511"/>
    <w:rsid w:val="00EB739C"/>
    <w:rsid w:val="00EC034A"/>
    <w:rsid w:val="00EC501B"/>
    <w:rsid w:val="00ED765D"/>
    <w:rsid w:val="00EE3FE7"/>
    <w:rsid w:val="00EE5105"/>
    <w:rsid w:val="00F37FFA"/>
    <w:rsid w:val="00F45C0D"/>
    <w:rsid w:val="00F5107C"/>
    <w:rsid w:val="00F716A5"/>
    <w:rsid w:val="00F90D1D"/>
    <w:rsid w:val="00FB2C57"/>
    <w:rsid w:val="00FB7FEE"/>
    <w:rsid w:val="00FC781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C6DA63C"/>
  <w15:chartTrackingRefBased/>
  <w15:docId w15:val="{BA346A79-E3F1-4F62-B810-D27ECFE9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B0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D5E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38237D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Arial" w:eastAsia="Arial" w:hAnsi="Arial" w:cs="Arial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7629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295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2954"/>
    <w:rPr>
      <w:rFonts w:ascii="Arial" w:eastAsia="Arial" w:hAnsi="Arial" w:cs="Arial"/>
      <w:sz w:val="20"/>
      <w:szCs w:val="20"/>
      <w:lang w:bidi="en-US"/>
    </w:rPr>
  </w:style>
  <w:style w:type="table" w:styleId="TableGrid">
    <w:name w:val="Table Grid"/>
    <w:basedOn w:val="TableNormal"/>
    <w:uiPriority w:val="39"/>
    <w:rsid w:val="00551B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122DE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BC2B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D5EE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5D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EE6"/>
  </w:style>
  <w:style w:type="paragraph" w:styleId="Footer">
    <w:name w:val="footer"/>
    <w:basedOn w:val="Normal"/>
    <w:link w:val="FooterChar"/>
    <w:uiPriority w:val="99"/>
    <w:unhideWhenUsed/>
    <w:rsid w:val="005D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EE6"/>
  </w:style>
  <w:style w:type="paragraph" w:styleId="BodyText">
    <w:name w:val="Body Text"/>
    <w:basedOn w:val="Normal"/>
    <w:link w:val="BodyTextChar"/>
    <w:uiPriority w:val="1"/>
    <w:unhideWhenUsed/>
    <w:qFormat/>
    <w:rsid w:val="00E909A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909AC"/>
    <w:rPr>
      <w:rFonts w:ascii="Arial" w:eastAsia="Arial" w:hAnsi="Arial" w:cs="Arial"/>
      <w:sz w:val="20"/>
      <w:szCs w:val="20"/>
      <w:lang w:bidi="en-US"/>
    </w:rPr>
  </w:style>
  <w:style w:type="table" w:customStyle="1" w:styleId="TableGrid1">
    <w:name w:val="Table Grid1"/>
    <w:basedOn w:val="TableNormal"/>
    <w:next w:val="TableGrid"/>
    <w:uiPriority w:val="39"/>
    <w:rsid w:val="00B4351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80bde2-5096-4d7d-9e35-aa33f13d69d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A8C118D95A274B97BB5C0CCC84D467" ma:contentTypeVersion="13" ma:contentTypeDescription="Create a new document." ma:contentTypeScope="" ma:versionID="ea8863d39df97e81f2a5136a5772a04d">
  <xsd:schema xmlns:xsd="http://www.w3.org/2001/XMLSchema" xmlns:xs="http://www.w3.org/2001/XMLSchema" xmlns:p="http://schemas.microsoft.com/office/2006/metadata/properties" xmlns:ns2="5480bde2-5096-4d7d-9e35-aa33f13d69dc" xmlns:ns3="9ec12645-3cdf-422c-8d62-172057fe0e8a" targetNamespace="http://schemas.microsoft.com/office/2006/metadata/properties" ma:root="true" ma:fieldsID="46c1d453b166990eca965e2182666f15" ns2:_="" ns3:_="">
    <xsd:import namespace="5480bde2-5096-4d7d-9e35-aa33f13d69dc"/>
    <xsd:import namespace="9ec12645-3cdf-422c-8d62-172057fe0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80bde2-5096-4d7d-9e35-aa33f13d69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12645-3cdf-422c-8d62-172057fe0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B671EC-7EF0-4382-AADC-05BA873C5ACE}">
  <ds:schemaRefs/>
</ds:datastoreItem>
</file>

<file path=customXml/itemProps2.xml><?xml version="1.0" encoding="utf-8"?>
<ds:datastoreItem xmlns:ds="http://schemas.openxmlformats.org/officeDocument/2006/customXml" ds:itemID="{F7314919-49D2-47AF-AC97-E8A42C18DBCA}">
  <ds:schemaRefs/>
</ds:datastoreItem>
</file>

<file path=customXml/itemProps3.xml><?xml version="1.0" encoding="utf-8"?>
<ds:datastoreItem xmlns:ds="http://schemas.openxmlformats.org/officeDocument/2006/customXml" ds:itemID="{D09C9F09-4B32-42C9-B9E4-5087A7E9982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Nethercott, Emily (CDC/NCCDPHP/DCPC)</dc:creator>
  <cp:lastModifiedBy>Nethercott, Emily (CDC/NCCDPHP/DCPC)</cp:lastModifiedBy>
  <cp:revision>125</cp:revision>
  <dcterms:created xsi:type="dcterms:W3CDTF">2024-01-05T17:42:00Z</dcterms:created>
  <dcterms:modified xsi:type="dcterms:W3CDTF">2024-07-31T18:29:00Z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0x0101004EA8C118D95A274B97BB5C0CCC84D467</vt:lpwstr>
  </property>
  <property fmtid="{D5CDD505-2E9C-101B-9397-08002B2CF9AE}" pid="3" name="MSIP_Label_7b94a7b8-f06c-4dfe-bdcc-9b548fd58c31_ActionId">
    <vt:lpwstr>1d2894ed-f163-40e4-a9f9-64dd90821a0e</vt:lpwstr>
  </property>
  <property fmtid="{D5CDD505-2E9C-101B-9397-08002B2CF9AE}" pid="4" name="MSIP_Label_7b94a7b8-f06c-4dfe-bdcc-9b548fd58c31_ContentBits">
    <vt:lpwstr>0</vt:lpwstr>
  </property>
  <property fmtid="{D5CDD505-2E9C-101B-9397-08002B2CF9AE}" pid="5" name="MSIP_Label_7b94a7b8-f06c-4dfe-bdcc-9b548fd58c31_Enabled">
    <vt:lpwstr>true</vt:lpwstr>
  </property>
  <property fmtid="{D5CDD505-2E9C-101B-9397-08002B2CF9AE}" pid="6" name="MSIP_Label_7b94a7b8-f06c-4dfe-bdcc-9b548fd58c31_Method">
    <vt:lpwstr>Privileged</vt:lpwstr>
  </property>
  <property fmtid="{D5CDD505-2E9C-101B-9397-08002B2CF9AE}" pid="7" name="MSIP_Label_7b94a7b8-f06c-4dfe-bdcc-9b548fd58c31_Name">
    <vt:lpwstr>7b94a7b8-f06c-4dfe-bdcc-9b548fd58c31</vt:lpwstr>
  </property>
  <property fmtid="{D5CDD505-2E9C-101B-9397-08002B2CF9AE}" pid="8" name="MSIP_Label_7b94a7b8-f06c-4dfe-bdcc-9b548fd58c31_SetDate">
    <vt:lpwstr>2024-01-05T17:42:58Z</vt:lpwstr>
  </property>
  <property fmtid="{D5CDD505-2E9C-101B-9397-08002B2CF9AE}" pid="9" name="MSIP_Label_7b94a7b8-f06c-4dfe-bdcc-9b548fd58c31_SiteId">
    <vt:lpwstr>9ce70869-60db-44fd-abe8-d2767077fc8f</vt:lpwstr>
  </property>
</Properties>
</file>