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5777D5C2" w:rsidRPr="00BA3AE5" w:rsidP="397114A4" w14:paraId="009D3D05" w14:textId="2DED58A9">
      <w:pPr>
        <w:pStyle w:val="Header"/>
        <w:rPr>
          <w:rFonts w:asciiTheme="majorHAnsi" w:hAnsiTheme="majorHAnsi"/>
          <w:b/>
          <w:bCs/>
        </w:rPr>
      </w:pPr>
      <w:r w:rsidRPr="00BA3AE5">
        <w:rPr>
          <w:rFonts w:asciiTheme="majorHAnsi" w:hAnsiTheme="majorHAnsi"/>
          <w:b/>
          <w:bCs/>
        </w:rPr>
        <w:t>Attachment 10 – Reminder Email</w:t>
      </w:r>
    </w:p>
    <w:p w:rsidR="397114A4" w:rsidP="397114A4" w14:paraId="3BA78369" w14:textId="46F35960">
      <w:pPr>
        <w:rPr>
          <w:rFonts w:asciiTheme="minorHAnsi" w:hAnsiTheme="minorHAnsi" w:cstheme="minorBidi"/>
        </w:rPr>
      </w:pPr>
    </w:p>
    <w:p w:rsidR="000B2B20" w:rsidRPr="00B54D8C" w:rsidP="000B2B20" w14:paraId="5844D680" w14:textId="3582E73D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Greetings</w:t>
      </w:r>
      <w:r w:rsidRPr="00B54D8C" w:rsidR="00B150F8">
        <w:rPr>
          <w:rFonts w:asciiTheme="minorHAnsi" w:hAnsiTheme="minorHAnsi" w:cstheme="minorHAnsi"/>
        </w:rPr>
        <w:t xml:space="preserve"> </w:t>
      </w:r>
      <w:r w:rsidRPr="00B54D8C" w:rsidR="00B150F8">
        <w:rPr>
          <w:rFonts w:asciiTheme="minorHAnsi" w:hAnsiTheme="minorHAnsi" w:cstheme="minorHAnsi"/>
        </w:rPr>
        <w:fldChar w:fldCharType="begin"/>
      </w:r>
      <w:r w:rsidRPr="00B54D8C" w:rsidR="00B150F8">
        <w:rPr>
          <w:rFonts w:asciiTheme="minorHAnsi" w:hAnsiTheme="minorHAnsi" w:cstheme="minorHAnsi"/>
        </w:rPr>
        <w:instrText xml:space="preserve"> MERGEFIELD First </w:instrText>
      </w:r>
      <w:r w:rsidRPr="00B54D8C" w:rsidR="00B150F8">
        <w:rPr>
          <w:rFonts w:asciiTheme="minorHAnsi" w:hAnsiTheme="minorHAnsi" w:cstheme="minorHAnsi"/>
        </w:rPr>
        <w:fldChar w:fldCharType="separate"/>
      </w:r>
      <w:r w:rsidRPr="00B54D8C" w:rsidR="00CC60BC">
        <w:rPr>
          <w:rFonts w:asciiTheme="minorHAnsi" w:hAnsiTheme="minorHAnsi" w:cstheme="minorHAnsi"/>
          <w:noProof/>
        </w:rPr>
        <w:t>«First»</w:t>
      </w:r>
      <w:r w:rsidRPr="00B54D8C" w:rsidR="00B150F8">
        <w:rPr>
          <w:rFonts w:asciiTheme="minorHAnsi" w:hAnsiTheme="minorHAnsi" w:cstheme="minorHAnsi"/>
        </w:rPr>
        <w:fldChar w:fldCharType="end"/>
      </w:r>
      <w:r w:rsidRPr="00B54D8C" w:rsidR="00B150F8">
        <w:rPr>
          <w:rFonts w:asciiTheme="minorHAnsi" w:hAnsiTheme="minorHAnsi" w:cstheme="minorHAnsi"/>
        </w:rPr>
        <w:t xml:space="preserve"> </w:t>
      </w:r>
      <w:r w:rsidRPr="00B54D8C" w:rsidR="00B150F8">
        <w:rPr>
          <w:rFonts w:asciiTheme="minorHAnsi" w:hAnsiTheme="minorHAnsi" w:cstheme="minorHAnsi"/>
        </w:rPr>
        <w:fldChar w:fldCharType="begin"/>
      </w:r>
      <w:r w:rsidRPr="00B54D8C" w:rsidR="00B150F8">
        <w:rPr>
          <w:rFonts w:asciiTheme="minorHAnsi" w:hAnsiTheme="minorHAnsi" w:cstheme="minorHAnsi"/>
        </w:rPr>
        <w:instrText xml:space="preserve"> MERGEFIELD Last </w:instrText>
      </w:r>
      <w:r w:rsidRPr="00B54D8C" w:rsidR="00B150F8">
        <w:rPr>
          <w:rFonts w:asciiTheme="minorHAnsi" w:hAnsiTheme="minorHAnsi" w:cstheme="minorHAnsi"/>
        </w:rPr>
        <w:fldChar w:fldCharType="separate"/>
      </w:r>
      <w:r w:rsidRPr="00B54D8C" w:rsidR="00CC60BC">
        <w:rPr>
          <w:rFonts w:asciiTheme="minorHAnsi" w:hAnsiTheme="minorHAnsi" w:cstheme="minorHAnsi"/>
          <w:noProof/>
        </w:rPr>
        <w:t>«Last»</w:t>
      </w:r>
      <w:r w:rsidRPr="00B54D8C" w:rsidR="00B150F8">
        <w:rPr>
          <w:rFonts w:asciiTheme="minorHAnsi" w:hAnsiTheme="minorHAnsi" w:cstheme="minorHAnsi"/>
        </w:rPr>
        <w:fldChar w:fldCharType="end"/>
      </w:r>
      <w:r w:rsidRPr="00B54D8C">
        <w:rPr>
          <w:rFonts w:asciiTheme="minorHAnsi" w:hAnsiTheme="minorHAnsi" w:cstheme="minorHAnsi"/>
        </w:rPr>
        <w:t>,</w:t>
      </w:r>
    </w:p>
    <w:p w:rsidR="000B2B20" w:rsidRPr="00B54D8C" w:rsidP="000B2B20" w14:paraId="63E5DA45" w14:textId="77777777">
      <w:pPr>
        <w:rPr>
          <w:rFonts w:asciiTheme="minorHAnsi" w:hAnsiTheme="minorHAnsi" w:cstheme="minorHAnsi"/>
        </w:rPr>
      </w:pPr>
    </w:p>
    <w:p w:rsidR="005F718C" w:rsidRPr="00B54D8C" w:rsidP="000B2B20" w14:paraId="0A4AE1D2" w14:textId="0641DBC9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This is a </w:t>
      </w:r>
      <w:r w:rsidRPr="00B54D8C" w:rsidR="000B2B20">
        <w:rPr>
          <w:rFonts w:asciiTheme="minorHAnsi" w:hAnsiTheme="minorHAnsi" w:cstheme="minorHAnsi"/>
        </w:rPr>
        <w:t xml:space="preserve">gentle reminder that the deadline for completing the </w:t>
      </w:r>
      <w:r w:rsidRPr="00B54D8C" w:rsidR="00BE5DC0">
        <w:rPr>
          <w:rFonts w:asciiTheme="minorHAnsi" w:hAnsiTheme="minorHAnsi" w:cstheme="minorHAnsi"/>
        </w:rPr>
        <w:t xml:space="preserve">web-based </w:t>
      </w:r>
      <w:r w:rsidRPr="00B54D8C" w:rsidR="00611BC8">
        <w:rPr>
          <w:rFonts w:asciiTheme="minorHAnsi" w:hAnsiTheme="minorHAnsi" w:cstheme="minorHAnsi"/>
          <w:i/>
        </w:rPr>
        <w:t xml:space="preserve">Preventative Health and Health Services Block Grant Assessment </w:t>
      </w:r>
      <w:r w:rsidRPr="00B54D8C" w:rsidR="00611BC8">
        <w:rPr>
          <w:rFonts w:asciiTheme="minorHAnsi" w:hAnsiTheme="minorHAnsi" w:cstheme="minorHAnsi"/>
        </w:rPr>
        <w:t xml:space="preserve">is </w:t>
      </w:r>
      <w:r w:rsidRPr="00B54D8C" w:rsidR="00B54D8C">
        <w:rPr>
          <w:rFonts w:asciiTheme="minorHAnsi" w:hAnsiTheme="minorHAnsi" w:cstheme="minorHAnsi"/>
          <w:b/>
        </w:rPr>
        <w:t>MM/DD/20</w:t>
      </w:r>
      <w:r w:rsidR="009850CD">
        <w:rPr>
          <w:rFonts w:asciiTheme="minorHAnsi" w:hAnsiTheme="minorHAnsi" w:cstheme="minorHAnsi"/>
          <w:b/>
        </w:rPr>
        <w:t>25</w:t>
      </w:r>
      <w:r w:rsidRPr="00B54D8C" w:rsidR="000B2B20">
        <w:rPr>
          <w:rFonts w:asciiTheme="minorHAnsi" w:hAnsiTheme="minorHAnsi" w:cstheme="minorHAnsi"/>
        </w:rPr>
        <w:t xml:space="preserve">.  </w:t>
      </w:r>
    </w:p>
    <w:p w:rsidR="005F718C" w:rsidRPr="00B54D8C" w:rsidP="000B2B20" w14:paraId="477376DD" w14:textId="77777777">
      <w:pPr>
        <w:rPr>
          <w:rFonts w:asciiTheme="minorHAnsi" w:hAnsiTheme="minorHAnsi" w:cstheme="minorHAnsi"/>
        </w:rPr>
      </w:pPr>
    </w:p>
    <w:p w:rsidR="001E6C0E" w:rsidRPr="00B54D8C" w:rsidP="000B2B20" w14:paraId="6BECBAB0" w14:textId="78D82460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The purpose of this assessment is to collect data and information on results or improvements achieved through the PHHS Block Grant from July 1, </w:t>
      </w:r>
      <w:r w:rsidRPr="00B54D8C">
        <w:rPr>
          <w:rFonts w:asciiTheme="minorHAnsi" w:hAnsiTheme="minorHAnsi" w:cstheme="minorHAnsi"/>
        </w:rPr>
        <w:t>20</w:t>
      </w:r>
      <w:r w:rsidR="009850CD">
        <w:rPr>
          <w:rFonts w:asciiTheme="minorHAnsi" w:hAnsiTheme="minorHAnsi" w:cstheme="minorHAnsi"/>
        </w:rPr>
        <w:t>24</w:t>
      </w:r>
      <w:r w:rsidRPr="00B54D8C">
        <w:rPr>
          <w:rFonts w:asciiTheme="minorHAnsi" w:hAnsiTheme="minorHAnsi" w:cstheme="minorHAnsi"/>
        </w:rPr>
        <w:t xml:space="preserve"> through June 30, 20</w:t>
      </w:r>
      <w:r w:rsidR="009850CD">
        <w:rPr>
          <w:rFonts w:asciiTheme="minorHAnsi" w:hAnsiTheme="minorHAnsi" w:cstheme="minorHAnsi"/>
        </w:rPr>
        <w:t>25</w:t>
      </w:r>
      <w:r w:rsidRPr="00B54D8C">
        <w:rPr>
          <w:rFonts w:asciiTheme="minorHAnsi" w:hAnsiTheme="minorHAnsi" w:cstheme="minorHAnsi"/>
        </w:rPr>
        <w:t>. The findings from this assessment will be used to inform CDC of the outputs and cross-cutting outcomes of the PHHS Block Grant</w:t>
      </w:r>
      <w:r w:rsidRPr="00B54D8C" w:rsidR="00C1040E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refine existing measures</w:t>
      </w:r>
      <w:r w:rsidRPr="00B54D8C" w:rsidR="00C1040E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and inform the development of future measures. Responses will be kept </w:t>
      </w:r>
      <w:r w:rsidRPr="00B54D8C">
        <w:rPr>
          <w:rFonts w:asciiTheme="minorHAnsi" w:hAnsiTheme="minorHAnsi" w:cstheme="minorHAnsi"/>
        </w:rPr>
        <w:t>secure</w:t>
      </w:r>
      <w:r w:rsidRPr="00B54D8C">
        <w:rPr>
          <w:rFonts w:asciiTheme="minorHAnsi" w:hAnsiTheme="minorHAnsi" w:cstheme="minorHAnsi"/>
        </w:rPr>
        <w:t xml:space="preserve"> and results will be reported only in aggregate form. </w:t>
      </w:r>
      <w:r w:rsidRPr="00B54D8C" w:rsidR="00611BC8">
        <w:rPr>
          <w:rFonts w:asciiTheme="minorHAnsi" w:hAnsiTheme="minorHAnsi" w:cstheme="minorHAnsi"/>
        </w:rPr>
        <w:t>The findings will constitute an important component of the overall assessment of the PHHS Block Grant.</w:t>
      </w:r>
    </w:p>
    <w:p w:rsidR="00611BC8" w:rsidRPr="00B54D8C" w:rsidP="000B2B20" w14:paraId="3E39478D" w14:textId="77777777">
      <w:pPr>
        <w:rPr>
          <w:rFonts w:asciiTheme="minorHAnsi" w:hAnsiTheme="minorHAnsi" w:cstheme="minorHAnsi"/>
        </w:rPr>
      </w:pPr>
    </w:p>
    <w:p w:rsidR="00611BC8" w:rsidRPr="00B54D8C" w:rsidP="00611BC8" w14:paraId="3F0C94ED" w14:textId="51A729EB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The questionnaire is voluntary and will take approximately </w:t>
      </w:r>
      <w:r w:rsidR="00E17316">
        <w:rPr>
          <w:rFonts w:asciiTheme="minorHAnsi" w:hAnsiTheme="minorHAnsi" w:cstheme="minorHAnsi"/>
        </w:rPr>
        <w:t>45 minutes</w:t>
      </w:r>
      <w:r w:rsidRPr="00B54D8C">
        <w:rPr>
          <w:rFonts w:asciiTheme="minorHAnsi" w:hAnsiTheme="minorHAnsi" w:cstheme="minorHAnsi"/>
        </w:rPr>
        <w:t xml:space="preserve"> to complete. You can access the questionnaire via </w:t>
      </w:r>
      <w:r w:rsidRPr="00B54D8C" w:rsidR="00C1040E">
        <w:rPr>
          <w:rFonts w:asciiTheme="minorHAnsi" w:hAnsiTheme="minorHAnsi" w:cstheme="minorHAnsi"/>
        </w:rPr>
        <w:t>the following unique</w:t>
      </w:r>
      <w:r w:rsidRPr="00B54D8C">
        <w:rPr>
          <w:rFonts w:asciiTheme="minorHAnsi" w:hAnsiTheme="minorHAnsi" w:cstheme="minorHAnsi"/>
        </w:rPr>
        <w:t xml:space="preserve"> link</w:t>
      </w:r>
      <w:r w:rsidRPr="00B54D8C" w:rsidR="000B2B20">
        <w:rPr>
          <w:rFonts w:asciiTheme="minorHAnsi" w:hAnsiTheme="minorHAnsi" w:cstheme="minorHAnsi"/>
        </w:rPr>
        <w:t xml:space="preserve">: </w:t>
      </w:r>
    </w:p>
    <w:p w:rsidR="00611BC8" w:rsidRPr="00B54D8C" w:rsidP="00611BC8" w14:paraId="79EDF2EA" w14:textId="77777777">
      <w:pPr>
        <w:rPr>
          <w:rFonts w:asciiTheme="minorHAnsi" w:hAnsiTheme="minorHAnsi" w:cstheme="minorHAnsi"/>
        </w:rPr>
      </w:pPr>
    </w:p>
    <w:p w:rsidR="00611BC8" w:rsidRPr="00B54D8C" w:rsidP="00611BC8" w14:paraId="7BC74E10" w14:textId="4186EDD3">
      <w:pPr>
        <w:rPr>
          <w:rFonts w:eastAsia="Calibri" w:asciiTheme="minorHAnsi" w:hAnsiTheme="minorHAnsi" w:cstheme="minorHAnsi"/>
        </w:rPr>
      </w:pPr>
      <w:r w:rsidRPr="00B54D8C">
        <w:rPr>
          <w:rFonts w:eastAsia="Calibri" w:asciiTheme="minorHAnsi" w:hAnsiTheme="minorHAnsi" w:cstheme="minorHAnsi"/>
        </w:rPr>
        <w:fldChar w:fldCharType="begin"/>
      </w:r>
      <w:r w:rsidRPr="00B54D8C">
        <w:rPr>
          <w:rFonts w:eastAsia="Calibri" w:asciiTheme="minorHAnsi" w:hAnsiTheme="minorHAnsi" w:cstheme="minorHAnsi"/>
        </w:rPr>
        <w:instrText xml:space="preserve"> MERGEFIELD Link </w:instrText>
      </w:r>
      <w:r w:rsidRPr="00B54D8C">
        <w:rPr>
          <w:rFonts w:eastAsia="Calibri" w:asciiTheme="minorHAnsi" w:hAnsiTheme="minorHAnsi" w:cstheme="minorHAnsi"/>
        </w:rPr>
        <w:fldChar w:fldCharType="separate"/>
      </w:r>
      <w:r w:rsidRPr="00B54D8C" w:rsidR="00CC60BC">
        <w:rPr>
          <w:rFonts w:eastAsia="Calibri" w:asciiTheme="minorHAnsi" w:hAnsiTheme="minorHAnsi" w:cstheme="minorHAnsi"/>
          <w:noProof/>
        </w:rPr>
        <w:t>«Link»</w:t>
      </w:r>
      <w:r w:rsidRPr="00B54D8C">
        <w:rPr>
          <w:rFonts w:eastAsia="Calibri" w:asciiTheme="minorHAnsi" w:hAnsiTheme="minorHAnsi" w:cstheme="minorHAnsi"/>
        </w:rPr>
        <w:fldChar w:fldCharType="end"/>
      </w:r>
    </w:p>
    <w:p w:rsidR="00DA1EE4" w:rsidRPr="00B54D8C" w:rsidP="000B2B20" w14:paraId="4FB7AD8A" w14:textId="4A3569B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11BC8" w:rsidRPr="00B54D8C" w:rsidP="00611BC8" w14:paraId="7C96455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We appreciate your time in responding to this assessment.  </w:t>
      </w:r>
    </w:p>
    <w:p w:rsidR="00611BC8" w:rsidRPr="00B54D8C" w:rsidP="00611BC8" w14:paraId="7E6886C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11BC8" w:rsidRPr="00B54D8C" w:rsidP="00611BC8" w14:paraId="5CA4B2A7" w14:textId="2BEEACD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54D8C">
        <w:rPr>
          <w:rFonts w:asciiTheme="minorHAnsi" w:hAnsiTheme="minorHAnsi" w:cstheme="minorHAnsi"/>
          <w:b/>
        </w:rPr>
        <w:t>Technical Support</w:t>
      </w:r>
    </w:p>
    <w:p w:rsidR="00B54D8C" w:rsidRPr="00B54D8C" w:rsidP="00B54D8C" w14:paraId="1865DABF" w14:textId="0FFEBB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For technical support on completing and submitting the questionnaire, please contact Paris Harper-Hardy (</w:t>
      </w:r>
      <w:hyperlink r:id="rId8" w:history="1">
        <w:r w:rsidRPr="00B54D8C">
          <w:rPr>
            <w:rStyle w:val="Hyperlink"/>
            <w:rFonts w:asciiTheme="minorHAnsi" w:hAnsiTheme="minorHAnsi" w:cstheme="minorHAnsi"/>
          </w:rPr>
          <w:t>pharper-hardy@astho.org/571-527-3162</w:t>
        </w:r>
      </w:hyperlink>
      <w:r w:rsidRPr="00B54D8C">
        <w:rPr>
          <w:rFonts w:asciiTheme="minorHAnsi" w:hAnsiTheme="minorHAnsi" w:cstheme="minorHAnsi"/>
        </w:rPr>
        <w:t>).</w:t>
      </w:r>
    </w:p>
    <w:p w:rsidR="00B54D8C" w:rsidRPr="00B54D8C" w:rsidP="00B54D8C" w14:paraId="6448EB73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54D8C" w:rsidRPr="00B54D8C" w:rsidP="00B54D8C" w14:paraId="16858D42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r:id="rId9" w:history="1">
        <w:r w:rsidRPr="00B54D8C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54D8C">
        <w:rPr>
          <w:rFonts w:asciiTheme="minorHAnsi" w:hAnsiTheme="minorHAnsi" w:cstheme="minorHAnsi"/>
        </w:rPr>
        <w:t>.</w:t>
      </w:r>
    </w:p>
    <w:p w:rsidR="00611BC8" w:rsidRPr="00B54D8C" w:rsidP="00611BC8" w14:paraId="6032D733" w14:textId="02B5DA1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B797B" w:rsidRPr="00B54D8C" w:rsidP="00611BC8" w14:paraId="157D456F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11BC8" w:rsidRPr="00B54D8C" w:rsidP="00611BC8" w14:paraId="19769D5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Sincerely,</w:t>
      </w:r>
    </w:p>
    <w:p w:rsidR="003F2CCE" w:rsidRPr="00B54D8C" w:rsidP="00611BC8" w14:paraId="4B6B3EE2" w14:textId="767ED5F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PHHS Block Grant Evaluation Team</w:t>
      </w:r>
    </w:p>
    <w:sectPr w:rsidSect="00EA68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39D8DA1" w14:textId="77777777" w:rsidTr="397114A4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97114A4" w:rsidP="397114A4" w14:paraId="30ED709B" w14:textId="4D7BBADC">
          <w:pPr>
            <w:pStyle w:val="Header"/>
            <w:ind w:left="-115"/>
          </w:pPr>
        </w:p>
      </w:tc>
      <w:tc>
        <w:tcPr>
          <w:tcW w:w="3120" w:type="dxa"/>
        </w:tcPr>
        <w:p w:rsidR="397114A4" w:rsidP="397114A4" w14:paraId="15CD406D" w14:textId="4AF3B763">
          <w:pPr>
            <w:pStyle w:val="Header"/>
            <w:jc w:val="center"/>
          </w:pPr>
        </w:p>
      </w:tc>
      <w:tc>
        <w:tcPr>
          <w:tcW w:w="3120" w:type="dxa"/>
        </w:tcPr>
        <w:p w:rsidR="397114A4" w:rsidP="397114A4" w14:paraId="408EC48F" w14:textId="4737A395">
          <w:pPr>
            <w:pStyle w:val="Header"/>
            <w:ind w:right="-115"/>
            <w:jc w:val="right"/>
          </w:pPr>
        </w:p>
      </w:tc>
    </w:tr>
  </w:tbl>
  <w:p w:rsidR="397114A4" w:rsidP="397114A4" w14:paraId="4BA014C4" w14:textId="634590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4D8C" w14:paraId="5265F802" w14:textId="5E894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9"/>
    <w:rsid w:val="00060946"/>
    <w:rsid w:val="0006109B"/>
    <w:rsid w:val="000646DF"/>
    <w:rsid w:val="000722BA"/>
    <w:rsid w:val="000B2B20"/>
    <w:rsid w:val="000C29AD"/>
    <w:rsid w:val="000D2E31"/>
    <w:rsid w:val="000D6B0A"/>
    <w:rsid w:val="000E388B"/>
    <w:rsid w:val="00104134"/>
    <w:rsid w:val="001245EF"/>
    <w:rsid w:val="00181FBE"/>
    <w:rsid w:val="001B1744"/>
    <w:rsid w:val="001D0568"/>
    <w:rsid w:val="001E6C0E"/>
    <w:rsid w:val="001F4C49"/>
    <w:rsid w:val="0022458B"/>
    <w:rsid w:val="002577A7"/>
    <w:rsid w:val="00261C93"/>
    <w:rsid w:val="002B5AF8"/>
    <w:rsid w:val="002D73E8"/>
    <w:rsid w:val="002E1EE0"/>
    <w:rsid w:val="00380B7A"/>
    <w:rsid w:val="00380EBD"/>
    <w:rsid w:val="003922CA"/>
    <w:rsid w:val="003B4F9A"/>
    <w:rsid w:val="003B797B"/>
    <w:rsid w:val="003E0CAA"/>
    <w:rsid w:val="003F2CCE"/>
    <w:rsid w:val="00420B57"/>
    <w:rsid w:val="00502A77"/>
    <w:rsid w:val="005252E0"/>
    <w:rsid w:val="005525E1"/>
    <w:rsid w:val="00554604"/>
    <w:rsid w:val="00565675"/>
    <w:rsid w:val="00577AC9"/>
    <w:rsid w:val="00584899"/>
    <w:rsid w:val="005D3367"/>
    <w:rsid w:val="005F4812"/>
    <w:rsid w:val="005F718C"/>
    <w:rsid w:val="00611BC8"/>
    <w:rsid w:val="00620969"/>
    <w:rsid w:val="00630F21"/>
    <w:rsid w:val="00634BE1"/>
    <w:rsid w:val="00657FDD"/>
    <w:rsid w:val="006F0524"/>
    <w:rsid w:val="00711355"/>
    <w:rsid w:val="00717422"/>
    <w:rsid w:val="007465BF"/>
    <w:rsid w:val="0075353F"/>
    <w:rsid w:val="0076338D"/>
    <w:rsid w:val="00780BC3"/>
    <w:rsid w:val="00790725"/>
    <w:rsid w:val="007D6B36"/>
    <w:rsid w:val="008163C9"/>
    <w:rsid w:val="0084091D"/>
    <w:rsid w:val="008453E9"/>
    <w:rsid w:val="008668E6"/>
    <w:rsid w:val="00875FF0"/>
    <w:rsid w:val="008A582B"/>
    <w:rsid w:val="008C704F"/>
    <w:rsid w:val="008F639C"/>
    <w:rsid w:val="00967E2B"/>
    <w:rsid w:val="009850CD"/>
    <w:rsid w:val="00987BA0"/>
    <w:rsid w:val="00987DE5"/>
    <w:rsid w:val="009972CC"/>
    <w:rsid w:val="009A3D72"/>
    <w:rsid w:val="009B6082"/>
    <w:rsid w:val="009C5A53"/>
    <w:rsid w:val="00A44DD2"/>
    <w:rsid w:val="00A932BF"/>
    <w:rsid w:val="00AF2828"/>
    <w:rsid w:val="00B016A1"/>
    <w:rsid w:val="00B150F8"/>
    <w:rsid w:val="00B45177"/>
    <w:rsid w:val="00B54D8C"/>
    <w:rsid w:val="00BA3400"/>
    <w:rsid w:val="00BA3AE5"/>
    <w:rsid w:val="00BB5F30"/>
    <w:rsid w:val="00BE5DC0"/>
    <w:rsid w:val="00C07889"/>
    <w:rsid w:val="00C1040E"/>
    <w:rsid w:val="00C66FD6"/>
    <w:rsid w:val="00C74A06"/>
    <w:rsid w:val="00CC60BC"/>
    <w:rsid w:val="00D104A8"/>
    <w:rsid w:val="00D14FC0"/>
    <w:rsid w:val="00D2156E"/>
    <w:rsid w:val="00D63FD3"/>
    <w:rsid w:val="00D82316"/>
    <w:rsid w:val="00D90D64"/>
    <w:rsid w:val="00DA1EE4"/>
    <w:rsid w:val="00DC2797"/>
    <w:rsid w:val="00DD6E33"/>
    <w:rsid w:val="00DE2A9E"/>
    <w:rsid w:val="00E15076"/>
    <w:rsid w:val="00E17316"/>
    <w:rsid w:val="00E239F1"/>
    <w:rsid w:val="00E6392A"/>
    <w:rsid w:val="00E94607"/>
    <w:rsid w:val="00EA31D0"/>
    <w:rsid w:val="00EA682D"/>
    <w:rsid w:val="00F351B0"/>
    <w:rsid w:val="00F50085"/>
    <w:rsid w:val="00F5217E"/>
    <w:rsid w:val="00F5304D"/>
    <w:rsid w:val="00F54FD8"/>
    <w:rsid w:val="00F5794E"/>
    <w:rsid w:val="00F624F4"/>
    <w:rsid w:val="00F93895"/>
    <w:rsid w:val="00FB0653"/>
    <w:rsid w:val="00FE1F15"/>
    <w:rsid w:val="00FE2C52"/>
    <w:rsid w:val="00FF514B"/>
    <w:rsid w:val="0EDB9607"/>
    <w:rsid w:val="397114A4"/>
    <w:rsid w:val="5777D5C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0053B76"/>
  <w15:docId w15:val="{1176FC8E-A7D8-4C41-A84F-AF381F01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D8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D8C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harper-hardy@astho.org/571-527-3162" TargetMode="External" /><Relationship Id="rId9" Type="http://schemas.openxmlformats.org/officeDocument/2006/relationships/hyperlink" Target="mailto:phhsblockgrant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5" ma:contentTypeDescription="Create a new document." ma:contentTypeScope="" ma:versionID="2877e4391bc32a43baa182785881701b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b308d62c2b585a4d23cb1c8d4c8e2a10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1a3e86-5cae-4ce7-9d5b-f61f313d512e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077f2-8ff2-4760-98d0-51448b525bb2" xsi:nil="true"/>
    <lcf76f155ced4ddcb4097134ff3c332f xmlns="fdcd1ac8-0856-4252-9620-ac12cf181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730E7-2AAA-4A33-8159-E913FE883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734E3-E7A4-409B-9E52-F84E4B13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1ac8-0856-4252-9620-ac12cf18151f"/>
    <ds:schemaRef ds:uri="9d3077f2-8ff2-4760-98d0-51448b52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5790F-0341-4B62-B68C-62E5437133F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9d3077f2-8ff2-4760-98d0-51448b525bb2"/>
    <ds:schemaRef ds:uri="http://schemas.microsoft.com/office/2006/metadata/properties"/>
    <ds:schemaRef ds:uri="http://purl.org/dc/terms/"/>
    <ds:schemaRef ds:uri="http://schemas.openxmlformats.org/package/2006/metadata/core-properties"/>
    <ds:schemaRef ds:uri="fdcd1ac8-0856-4252-9620-ac12cf18151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Reminder Email</dc:title>
  <dc:creator>Sapkota, Sanjeeb (CDC/OSELS/PHITPO)</dc:creator>
  <cp:lastModifiedBy>Macaluso, Renita (CDC/PHIC/OD)</cp:lastModifiedBy>
  <cp:revision>2</cp:revision>
  <dcterms:created xsi:type="dcterms:W3CDTF">2025-03-26T13:32:00Z</dcterms:created>
  <dcterms:modified xsi:type="dcterms:W3CDTF">2025-03-26T13:32:00Z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1715c6b7-35e6-4d57-af6e-8054c0ede483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2024-10-25T13:55:30Z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ab2cde58-4e96-42c4-890a-a2a50459774f</vt:lpwstr>
  </property>
</Properties>
</file>