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3BE5" w:rsidP="00973BE5" w14:paraId="2623BE08" w14:textId="77777777">
      <w:pPr>
        <w:jc w:val="center"/>
        <w:rPr>
          <w:rFonts w:ascii="Arial" w:hAnsi="Arial" w:cs="Arial"/>
          <w:b/>
          <w:bCs/>
          <w:sz w:val="32"/>
          <w:szCs w:val="32"/>
        </w:rPr>
      </w:pPr>
      <w:r>
        <w:rPr>
          <w:rFonts w:ascii="Arial" w:hAnsi="Arial" w:cs="Arial"/>
          <w:b/>
          <w:bCs/>
          <w:sz w:val="32"/>
          <w:szCs w:val="32"/>
        </w:rPr>
        <w:t>Patient Safety Component—Annual Hospital Survey</w:t>
      </w:r>
    </w:p>
    <w:p w:rsidR="00973BE5" w:rsidP="00973BE5" w14:paraId="443DF839" w14:textId="77777777">
      <w:pPr>
        <w:spacing w:after="0"/>
        <w:rPr>
          <w:rFonts w:ascii="Arial" w:hAnsi="Arial" w:cs="Arial"/>
        </w:rPr>
      </w:pPr>
      <w:r>
        <w:rPr>
          <w:rFonts w:ascii="Arial" w:hAnsi="Arial" w:cs="Arial"/>
        </w:rPr>
        <w:t xml:space="preserve">Instructions for this form are available at: </w:t>
      </w:r>
      <w:hyperlink r:id="rId10" w:history="1">
        <w:r w:rsidRPr="00AA3282">
          <w:rPr>
            <w:rStyle w:val="Hyperlink"/>
            <w:rFonts w:ascii="Arial" w:hAnsi="Arial" w:cs="Arial"/>
          </w:rPr>
          <w:t>http://www.cdc.gov/nhsn/forms/instr/57_103-TOI.pdf</w:t>
        </w:r>
      </w:hyperlink>
      <w:r>
        <w:rPr>
          <w:rFonts w:ascii="Arial" w:hAnsi="Arial" w:cs="Arial"/>
        </w:rPr>
        <w:t xml:space="preserve"> </w:t>
      </w:r>
    </w:p>
    <w:p w:rsidR="00973BE5" w:rsidP="00973BE5" w14:paraId="186868D8" w14:textId="77777777">
      <w:pPr>
        <w:spacing w:after="0"/>
        <w:rPr>
          <w:rFonts w:ascii="Arial" w:hAnsi="Arial" w:cs="Arial"/>
        </w:rPr>
      </w:pPr>
    </w:p>
    <w:p w:rsidR="00973BE5" w:rsidP="00973BE5" w14:paraId="788ADA8A" w14:textId="77777777">
      <w:pPr>
        <w:spacing w:after="120"/>
        <w:rPr>
          <w:rFonts w:ascii="Arial" w:hAnsi="Arial" w:cs="Arial"/>
        </w:rPr>
      </w:pPr>
      <w:r>
        <w:rPr>
          <w:rFonts w:ascii="Arial" w:hAnsi="Arial" w:cs="Arial"/>
          <w:sz w:val="16"/>
          <w:szCs w:val="16"/>
        </w:rPr>
        <w:t>*required for saving</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Tracking #:</w:t>
      </w:r>
    </w:p>
    <w:p w:rsidR="00973BE5" w:rsidP="00973BE5" w14:paraId="01EEE98E" w14:textId="77777777">
      <w:pPr>
        <w:spacing w:after="120"/>
        <w:rPr>
          <w:rFonts w:ascii="Arial" w:hAnsi="Arial" w:cs="Arial"/>
        </w:rPr>
      </w:pPr>
      <w:r>
        <w:rPr>
          <w:rFonts w:ascii="Arial" w:hAnsi="Arial" w:cs="Arial"/>
        </w:rPr>
        <w:t>Facility ID:</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*Survey Year:</w:t>
      </w:r>
    </w:p>
    <w:tbl>
      <w:tblPr>
        <w:tblStyle w:val="TableGrid"/>
        <w:tblW w:w="0" w:type="auto"/>
        <w:tblLook w:val="04A0"/>
      </w:tblPr>
      <w:tblGrid>
        <w:gridCol w:w="10790"/>
      </w:tblGrid>
      <w:tr w14:paraId="7F994013" w14:textId="77777777" w:rsidTr="0006633A">
        <w:tblPrEx>
          <w:tblW w:w="0" w:type="auto"/>
          <w:tblLook w:val="04A0"/>
        </w:tblPrEx>
        <w:trPr>
          <w:trHeight w:val="360"/>
        </w:trPr>
        <w:tc>
          <w:tcPr>
            <w:tcW w:w="10790" w:type="dxa"/>
            <w:shd w:val="clear" w:color="auto" w:fill="D0CECE" w:themeFill="background2" w:themeFillShade="E6"/>
            <w:vAlign w:val="center"/>
          </w:tcPr>
          <w:p w:rsidR="00973BE5" w:rsidRPr="00973BE5" w:rsidP="00973BE5" w14:paraId="0E9EDD37" w14:textId="76D6F1F5">
            <w:pPr>
              <w:spacing w:before="0" w:after="0"/>
              <w:rPr>
                <w:rFonts w:ascii="Arial" w:hAnsi="Arial" w:cs="Arial"/>
                <w:b/>
                <w:bCs/>
              </w:rPr>
            </w:pPr>
            <w:r w:rsidRPr="00973BE5">
              <w:rPr>
                <w:rFonts w:ascii="Arial" w:hAnsi="Arial" w:cs="Arial"/>
                <w:b/>
                <w:bCs/>
              </w:rPr>
              <w:t>Facility Characteristics (completed by Infection Preventionist)</w:t>
            </w:r>
          </w:p>
        </w:tc>
      </w:tr>
    </w:tbl>
    <w:p w:rsidR="00973BE5" w:rsidRPr="00973BE5" w:rsidP="00973BE5" w14:paraId="7C88E37B" w14:textId="77777777">
      <w:pPr>
        <w:spacing w:before="0" w:after="120"/>
        <w:rPr>
          <w:rStyle w:val="SubtleReference"/>
          <w:rFonts w:ascii="Arial" w:hAnsi="Arial" w:cs="Arial"/>
          <w:b w:val="0"/>
          <w:bCs w:val="0"/>
          <w:color w:val="auto"/>
        </w:rPr>
      </w:pPr>
      <w:r w:rsidRPr="00973BE5">
        <w:rPr>
          <w:rStyle w:val="SubtleReference"/>
          <w:rFonts w:ascii="Arial" w:hAnsi="Arial" w:cs="Arial"/>
          <w:b w:val="0"/>
          <w:bCs w:val="0"/>
          <w:color w:val="auto"/>
        </w:rPr>
        <w:t>*Ownership (check one):</w:t>
      </w:r>
    </w:p>
    <w:p w:rsidR="00973BE5" w:rsidRPr="00973BE5" w:rsidP="00973BE5" w14:paraId="2A8BE956" w14:textId="6FB0D071">
      <w:pPr>
        <w:spacing w:before="0" w:after="120"/>
        <w:rPr>
          <w:rStyle w:val="SubtleReference"/>
          <w:rFonts w:ascii="Arial" w:hAnsi="Arial" w:cs="Arial"/>
          <w:b w:val="0"/>
          <w:bCs w:val="0"/>
          <w:color w:val="auto"/>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73BE5">
        <w:rPr>
          <w:rStyle w:val="SubtleReference"/>
          <w:rFonts w:ascii="Arial" w:hAnsi="Arial" w:cs="Arial"/>
          <w:b w:val="0"/>
          <w:bCs w:val="0"/>
          <w:color w:val="auto"/>
        </w:rPr>
        <w:t>For profit</w:t>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73BE5">
        <w:rPr>
          <w:rStyle w:val="SubtleReference"/>
          <w:rFonts w:ascii="Arial" w:hAnsi="Arial" w:cs="Arial"/>
          <w:b w:val="0"/>
          <w:bCs w:val="0"/>
          <w:color w:val="auto"/>
        </w:rPr>
        <w:t>Not for profit, including church</w:t>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73BE5">
        <w:rPr>
          <w:rStyle w:val="SubtleReference"/>
          <w:rFonts w:ascii="Arial" w:hAnsi="Arial" w:cs="Arial"/>
          <w:b w:val="0"/>
          <w:bCs w:val="0"/>
          <w:color w:val="auto"/>
        </w:rPr>
        <w:t>Government</w:t>
      </w:r>
    </w:p>
    <w:p w:rsidR="00973BE5" w:rsidP="00973BE5" w14:paraId="0756FADF" w14:textId="50CB3E42">
      <w:pPr>
        <w:spacing w:before="0" w:after="0"/>
        <w:rPr>
          <w:rStyle w:val="SubtleReference"/>
          <w:rFonts w:ascii="Arial" w:hAnsi="Arial" w:cs="Arial"/>
          <w:b w:val="0"/>
          <w:bCs w:val="0"/>
          <w:color w:val="auto"/>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73BE5">
        <w:rPr>
          <w:rStyle w:val="SubtleReference"/>
          <w:rFonts w:ascii="Arial" w:hAnsi="Arial" w:cs="Arial"/>
          <w:b w:val="0"/>
          <w:bCs w:val="0"/>
          <w:color w:val="auto"/>
        </w:rPr>
        <w:t>Military</w:t>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73BE5">
        <w:rPr>
          <w:rStyle w:val="SubtleReference"/>
          <w:rFonts w:ascii="Arial" w:hAnsi="Arial" w:cs="Arial"/>
          <w:b w:val="0"/>
          <w:bCs w:val="0"/>
          <w:color w:val="auto"/>
        </w:rPr>
        <w:t>Veterans Affairs</w:t>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973BE5">
        <w:rPr>
          <w:rStyle w:val="SubtleReference"/>
          <w:rFonts w:ascii="Arial" w:hAnsi="Arial" w:cs="Arial"/>
          <w:b w:val="0"/>
          <w:bCs w:val="0"/>
          <w:color w:val="auto"/>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73BE5">
        <w:rPr>
          <w:rStyle w:val="SubtleReference"/>
          <w:rFonts w:ascii="Arial" w:hAnsi="Arial" w:cs="Arial"/>
          <w:b w:val="0"/>
          <w:bCs w:val="0"/>
          <w:color w:val="auto"/>
        </w:rPr>
        <w:t>Physician owned</w:t>
      </w:r>
    </w:p>
    <w:p w:rsidR="00973BE5" w:rsidP="00973BE5" w14:paraId="3968F82F" w14:textId="0B05F08E">
      <w:pPr>
        <w:spacing w:before="0" w:after="0"/>
        <w:rPr>
          <w:rStyle w:val="SubtleReference"/>
          <w:rFonts w:ascii="Arial" w:hAnsi="Arial" w:cs="Arial"/>
          <w:b w:val="0"/>
          <w:bCs w:val="0"/>
          <w:color w:val="auto"/>
        </w:rPr>
      </w:pPr>
    </w:p>
    <w:p w:rsidR="00973BE5" w:rsidRPr="00973BE5" w:rsidP="00973BE5" w14:paraId="1EC5D214" w14:textId="77777777">
      <w:pPr>
        <w:spacing w:before="0" w:after="120"/>
        <w:rPr>
          <w:rStyle w:val="SubtleReference"/>
          <w:rFonts w:ascii="Arial" w:hAnsi="Arial" w:cs="Arial"/>
          <w:color w:val="auto"/>
        </w:rPr>
      </w:pPr>
      <w:r w:rsidRPr="00973BE5">
        <w:rPr>
          <w:rStyle w:val="SubtleReference"/>
          <w:rFonts w:ascii="Arial" w:hAnsi="Arial" w:cs="Arial"/>
          <w:color w:val="auto"/>
        </w:rPr>
        <w:t>If facility is a Hospital:</w:t>
      </w:r>
    </w:p>
    <w:p w:rsidR="00973BE5" w:rsidRPr="00973BE5" w:rsidP="00973BE5" w14:paraId="2619019D" w14:textId="77777777">
      <w:pPr>
        <w:spacing w:before="0" w:after="120"/>
        <w:rPr>
          <w:rStyle w:val="SubtleReference"/>
          <w:rFonts w:ascii="Arial" w:hAnsi="Arial" w:cs="Arial"/>
          <w:b w:val="0"/>
          <w:bCs w:val="0"/>
          <w:color w:val="auto"/>
        </w:rPr>
      </w:pPr>
      <w:r w:rsidRPr="00973BE5">
        <w:rPr>
          <w:rStyle w:val="SubtleReference"/>
          <w:rFonts w:ascii="Arial" w:hAnsi="Arial" w:cs="Arial"/>
          <w:b w:val="0"/>
          <w:bCs w:val="0"/>
          <w:color w:val="auto"/>
        </w:rPr>
        <w:t>*Number of patient days:________</w:t>
      </w:r>
    </w:p>
    <w:p w:rsidR="00973BE5" w:rsidP="00973BE5" w14:paraId="2378C177" w14:textId="76D9124A">
      <w:pPr>
        <w:spacing w:before="0" w:after="0"/>
        <w:rPr>
          <w:rStyle w:val="SubtleReference"/>
          <w:rFonts w:ascii="Arial" w:hAnsi="Arial" w:cs="Arial"/>
          <w:b w:val="0"/>
          <w:bCs w:val="0"/>
          <w:color w:val="auto"/>
        </w:rPr>
      </w:pPr>
      <w:r w:rsidRPr="00973BE5">
        <w:rPr>
          <w:rStyle w:val="SubtleReference"/>
          <w:rFonts w:ascii="Arial" w:hAnsi="Arial" w:cs="Arial"/>
          <w:b w:val="0"/>
          <w:bCs w:val="0"/>
          <w:color w:val="auto"/>
        </w:rPr>
        <w:t>*Number of admissions:_________</w:t>
      </w:r>
    </w:p>
    <w:p w:rsidR="00973BE5" w:rsidP="00973BE5" w14:paraId="009F8764" w14:textId="0319A707">
      <w:pPr>
        <w:spacing w:before="0" w:after="0"/>
        <w:rPr>
          <w:rStyle w:val="SubtleReference"/>
          <w:rFonts w:ascii="Arial" w:hAnsi="Arial" w:cs="Arial"/>
          <w:b w:val="0"/>
          <w:bCs w:val="0"/>
          <w:color w:val="auto"/>
        </w:rPr>
      </w:pPr>
    </w:p>
    <w:p w:rsidR="00973BE5" w:rsidP="00973BE5" w14:paraId="0A2964A8" w14:textId="74230B97">
      <w:pPr>
        <w:spacing w:before="0" w:after="0"/>
        <w:rPr>
          <w:rStyle w:val="SubtleReference"/>
          <w:rFonts w:ascii="Arial" w:hAnsi="Arial" w:cs="Arial"/>
          <w:b w:val="0"/>
          <w:bCs w:val="0"/>
          <w:color w:val="auto"/>
        </w:rPr>
      </w:pPr>
      <w:r>
        <w:rPr>
          <w:rStyle w:val="SubtleReference"/>
          <w:rFonts w:ascii="Arial" w:hAnsi="Arial" w:cs="Arial"/>
          <w:b w:val="0"/>
          <w:bCs w:val="0"/>
          <w:color w:val="auto"/>
          <w:u w:val="single"/>
        </w:rPr>
        <w:t>For any Hospital</w:t>
      </w:r>
      <w:r>
        <w:rPr>
          <w:rStyle w:val="SubtleReference"/>
          <w:rFonts w:ascii="Arial" w:hAnsi="Arial" w:cs="Arial"/>
          <w:b w:val="0"/>
          <w:bCs w:val="0"/>
          <w:color w:val="auto"/>
        </w:rPr>
        <w:t>:</w:t>
      </w:r>
    </w:p>
    <w:p w:rsidR="00973BE5" w:rsidP="00973BE5" w14:paraId="7F8083A8" w14:textId="62B05C9E">
      <w:pPr>
        <w:spacing w:before="0" w:after="0"/>
        <w:rPr>
          <w:rStyle w:val="SubtleReference"/>
          <w:rFonts w:ascii="Arial" w:hAnsi="Arial" w:cs="Arial"/>
          <w:b w:val="0"/>
          <w:bCs w:val="0"/>
          <w:color w:val="auto"/>
        </w:rPr>
      </w:pPr>
      <w:r>
        <w:rPr>
          <w:rStyle w:val="SubtleReference"/>
          <w:rFonts w:ascii="Arial" w:hAnsi="Arial" w:cs="Arial"/>
          <w:b w:val="0"/>
          <w:bCs w:val="0"/>
          <w:color w:val="auto"/>
        </w:rPr>
        <w:t>*Is your hospital a teaching hospital for physician and/or physicians-in-training or nursing students?</w:t>
      </w:r>
      <w:r>
        <w:rPr>
          <w:rStyle w:val="SubtleReference"/>
          <w:rFonts w:ascii="Arial" w:hAnsi="Arial" w:cs="Arial"/>
          <w:b w:val="0"/>
          <w:bCs w:val="0"/>
          <w:color w:val="auto"/>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Pr>
          <w:rStyle w:val="SubtleReference"/>
          <w:rFonts w:ascii="Arial" w:hAnsi="Arial" w:cs="Arial"/>
          <w:b w:val="0"/>
          <w:bCs w:val="0"/>
          <w:color w:val="auto"/>
        </w:rPr>
        <w:t>Yes</w:t>
      </w:r>
      <w:r w:rsidR="009B1500">
        <w:rPr>
          <w:rStyle w:val="SubtleReference"/>
          <w:rFonts w:ascii="Arial" w:hAnsi="Arial" w:cs="Arial"/>
          <w:b w:val="0"/>
          <w:bCs w:val="0"/>
          <w:color w:val="auto"/>
        </w:rPr>
        <w:t xml:space="preserve"> </w:t>
      </w:r>
      <w:r>
        <w:rPr>
          <w:rStyle w:val="SubtleReference"/>
          <w:rFonts w:ascii="Arial" w:hAnsi="Arial" w:cs="Arial"/>
          <w:b w:val="0"/>
          <w:bCs w:val="0"/>
          <w:color w:val="auto"/>
        </w:rPr>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Pr>
          <w:rStyle w:val="SubtleReference"/>
          <w:rFonts w:ascii="Arial" w:hAnsi="Arial" w:cs="Arial"/>
          <w:b w:val="0"/>
          <w:bCs w:val="0"/>
          <w:color w:val="auto"/>
        </w:rPr>
        <w:t>No</w:t>
      </w:r>
    </w:p>
    <w:p w:rsidR="00973BE5" w:rsidP="00973BE5" w14:paraId="14D8451A" w14:textId="12CE3FD3">
      <w:pPr>
        <w:spacing w:before="0" w:after="0"/>
        <w:rPr>
          <w:rStyle w:val="SubtleReference"/>
          <w:rFonts w:ascii="Arial" w:hAnsi="Arial" w:cs="Arial"/>
          <w:b w:val="0"/>
          <w:bCs w:val="0"/>
          <w:color w:val="auto"/>
        </w:rPr>
      </w:pPr>
      <w:r>
        <w:rPr>
          <w:rStyle w:val="SubtleReference"/>
          <w:rFonts w:ascii="Arial" w:hAnsi="Arial" w:cs="Arial"/>
          <w:b w:val="0"/>
          <w:bCs w:val="0"/>
          <w:color w:val="auto"/>
        </w:rPr>
        <w:tab/>
        <w:t xml:space="preserve">If </w:t>
      </w:r>
      <w:r w:rsidR="001F7668">
        <w:rPr>
          <w:rStyle w:val="SubtleReference"/>
          <w:rFonts w:ascii="Arial" w:hAnsi="Arial" w:cs="Arial"/>
          <w:b w:val="0"/>
          <w:bCs w:val="0"/>
          <w:color w:val="auto"/>
        </w:rPr>
        <w:t>Yes, what type:</w:t>
      </w:r>
      <w:r w:rsidR="001F7668">
        <w:rPr>
          <w:rStyle w:val="SubtleReference"/>
          <w:rFonts w:ascii="Arial" w:hAnsi="Arial" w:cs="Arial"/>
          <w:b w:val="0"/>
          <w:bCs w:val="0"/>
          <w:color w:val="auto"/>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001F7668">
        <w:rPr>
          <w:rStyle w:val="SubtleReference"/>
          <w:rFonts w:ascii="Arial" w:hAnsi="Arial" w:cs="Arial"/>
          <w:b w:val="0"/>
          <w:bCs w:val="0"/>
          <w:color w:val="auto"/>
        </w:rPr>
        <w:t>Major</w:t>
      </w:r>
      <w:r w:rsidR="001F7668">
        <w:rPr>
          <w:rStyle w:val="SubtleReference"/>
          <w:rFonts w:ascii="Arial" w:hAnsi="Arial" w:cs="Arial"/>
          <w:b w:val="0"/>
          <w:bCs w:val="0"/>
          <w:color w:val="auto"/>
        </w:rPr>
        <w:tab/>
      </w:r>
      <w:r w:rsidR="001F7668">
        <w:rPr>
          <w:rStyle w:val="SubtleReference"/>
          <w:rFonts w:ascii="Arial" w:hAnsi="Arial" w:cs="Arial"/>
          <w:b w:val="0"/>
          <w:bCs w:val="0"/>
          <w:color w:val="auto"/>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001F7668">
        <w:rPr>
          <w:rStyle w:val="SubtleReference"/>
          <w:rFonts w:ascii="Arial" w:hAnsi="Arial" w:cs="Arial"/>
          <w:b w:val="0"/>
          <w:bCs w:val="0"/>
          <w:color w:val="auto"/>
        </w:rPr>
        <w:t>Graduate</w:t>
      </w:r>
      <w:r w:rsidR="001F7668">
        <w:rPr>
          <w:rStyle w:val="SubtleReference"/>
          <w:rFonts w:ascii="Arial" w:hAnsi="Arial" w:cs="Arial"/>
          <w:b w:val="0"/>
          <w:bCs w:val="0"/>
          <w:color w:val="auto"/>
        </w:rPr>
        <w:tab/>
      </w:r>
      <w:r w:rsidR="001F7668">
        <w:rPr>
          <w:rStyle w:val="SubtleReference"/>
          <w:rFonts w:ascii="Arial" w:hAnsi="Arial" w:cs="Arial"/>
          <w:b w:val="0"/>
          <w:bCs w:val="0"/>
          <w:color w:val="auto"/>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001F7668">
        <w:rPr>
          <w:rStyle w:val="SubtleReference"/>
          <w:rFonts w:ascii="Arial" w:hAnsi="Arial" w:cs="Arial"/>
          <w:b w:val="0"/>
          <w:bCs w:val="0"/>
          <w:color w:val="auto"/>
        </w:rPr>
        <w:t>Undergraduate</w:t>
      </w:r>
    </w:p>
    <w:p w:rsidR="001F7668" w:rsidP="00973BE5" w14:paraId="72B17E8C" w14:textId="1E50BFA4">
      <w:pPr>
        <w:spacing w:before="0" w:after="0"/>
        <w:rPr>
          <w:rStyle w:val="SubtleReference"/>
          <w:rFonts w:ascii="Arial" w:hAnsi="Arial" w:cs="Arial"/>
          <w:b w:val="0"/>
          <w:bCs w:val="0"/>
          <w:color w:val="auto"/>
        </w:rPr>
      </w:pPr>
    </w:p>
    <w:p w:rsidR="001F7668" w:rsidP="00973BE5" w14:paraId="1AD4B6F2" w14:textId="29F6D9C5">
      <w:pPr>
        <w:spacing w:before="0" w:after="0"/>
        <w:rPr>
          <w:rStyle w:val="SubtleReference"/>
          <w:rFonts w:ascii="Arial" w:hAnsi="Arial" w:cs="Arial"/>
          <w:b w:val="0"/>
          <w:bCs w:val="0"/>
          <w:color w:val="auto"/>
        </w:rPr>
      </w:pPr>
      <w:r>
        <w:rPr>
          <w:rStyle w:val="SubtleReference"/>
          <w:rFonts w:ascii="Arial" w:hAnsi="Arial" w:cs="Arial"/>
          <w:b w:val="0"/>
          <w:bCs w:val="0"/>
          <w:color w:val="auto"/>
        </w:rPr>
        <w:t>*Number of beds set up and staffed in the following location types (as defined by NHSN):</w:t>
      </w:r>
    </w:p>
    <w:p w:rsidR="001F7668" w:rsidP="00973BE5" w14:paraId="7E0D2351" w14:textId="7966FEF8">
      <w:pPr>
        <w:spacing w:before="0" w:after="0"/>
        <w:rPr>
          <w:rStyle w:val="SubtleReference"/>
          <w:rFonts w:ascii="Arial" w:hAnsi="Arial" w:cs="Arial"/>
          <w:b w:val="0"/>
          <w:bCs w:val="0"/>
          <w:color w:val="auto"/>
        </w:rPr>
      </w:pPr>
      <w:r>
        <w:rPr>
          <w:rStyle w:val="SubtleReference"/>
          <w:rFonts w:ascii="Arial" w:hAnsi="Arial" w:cs="Arial"/>
          <w:b w:val="0"/>
          <w:bCs w:val="0"/>
          <w:color w:val="auto"/>
        </w:rPr>
        <w:tab/>
      </w:r>
    </w:p>
    <w:p w:rsidR="001F7668" w:rsidP="001F7668" w14:paraId="7F506EB8" w14:textId="60F2A0F4">
      <w:pPr>
        <w:pStyle w:val="ListParagraph"/>
        <w:numPr>
          <w:ilvl w:val="0"/>
          <w:numId w:val="9"/>
        </w:numPr>
        <w:spacing w:before="0" w:after="0"/>
        <w:rPr>
          <w:rStyle w:val="SubtleReference"/>
          <w:rFonts w:ascii="Arial" w:hAnsi="Arial" w:cs="Arial"/>
          <w:b w:val="0"/>
          <w:bCs w:val="0"/>
          <w:color w:val="auto"/>
        </w:rPr>
      </w:pPr>
      <w:r>
        <w:rPr>
          <w:rStyle w:val="SubtleReference"/>
          <w:rFonts w:ascii="Arial" w:hAnsi="Arial" w:cs="Arial"/>
          <w:b w:val="0"/>
          <w:bCs w:val="0"/>
          <w:color w:val="auto"/>
        </w:rPr>
        <w:t xml:space="preserve">ICU (including adult, pediatric, and neonatal </w:t>
      </w:r>
      <w:r w:rsidRPr="001F7668">
        <w:rPr>
          <w:rStyle w:val="SubtleReference"/>
          <w:rFonts w:ascii="Arial" w:hAnsi="Arial" w:cs="Arial"/>
          <w:b w:val="0"/>
          <w:bCs w:val="0"/>
          <w:color w:val="auto"/>
        </w:rPr>
        <w:t>levels II/III, III or</w:t>
      </w:r>
      <w:r>
        <w:rPr>
          <w:rStyle w:val="SubtleReference"/>
          <w:rFonts w:ascii="Arial" w:hAnsi="Arial" w:cs="Arial"/>
          <w:b w:val="0"/>
          <w:bCs w:val="0"/>
          <w:color w:val="auto"/>
        </w:rPr>
        <w:t xml:space="preserve"> higher): ______________________________</w:t>
      </w:r>
    </w:p>
    <w:p w:rsidR="001F7668" w:rsidRPr="001F7668" w:rsidP="001F7668" w14:paraId="5C7F71F4" w14:textId="1A3E0EB5">
      <w:pPr>
        <w:pStyle w:val="ListParagraph"/>
        <w:numPr>
          <w:ilvl w:val="0"/>
          <w:numId w:val="9"/>
        </w:numPr>
        <w:spacing w:before="0" w:after="0"/>
        <w:rPr>
          <w:rStyle w:val="SubtleReference"/>
          <w:rFonts w:ascii="Arial" w:hAnsi="Arial" w:cs="Arial"/>
          <w:b w:val="0"/>
          <w:bCs w:val="0"/>
          <w:color w:val="auto"/>
        </w:rPr>
      </w:pPr>
      <w:r>
        <w:rPr>
          <w:rStyle w:val="SubtleReference"/>
          <w:rFonts w:ascii="Arial" w:hAnsi="Arial" w:cs="Arial"/>
          <w:b w:val="0"/>
          <w:bCs w:val="0"/>
          <w:color w:val="auto"/>
        </w:rPr>
        <w:t>All other inpatient locations:</w:t>
      </w:r>
      <w:r>
        <w:rPr>
          <w:rStyle w:val="SubtleReference"/>
          <w:rFonts w:ascii="Arial" w:hAnsi="Arial" w:cs="Arial"/>
          <w:b w:val="0"/>
          <w:bCs w:val="0"/>
          <w:color w:val="auto"/>
        </w:rPr>
        <w:tab/>
      </w:r>
      <w:r>
        <w:rPr>
          <w:rStyle w:val="SubtleReference"/>
          <w:rFonts w:ascii="Arial" w:hAnsi="Arial" w:cs="Arial"/>
          <w:b w:val="0"/>
          <w:bCs w:val="0"/>
          <w:color w:val="auto"/>
        </w:rPr>
        <w:tab/>
      </w:r>
      <w:r>
        <w:rPr>
          <w:rStyle w:val="SubtleReference"/>
          <w:rFonts w:ascii="Arial" w:hAnsi="Arial" w:cs="Arial"/>
          <w:b w:val="0"/>
          <w:bCs w:val="0"/>
          <w:color w:val="auto"/>
        </w:rPr>
        <w:tab/>
      </w:r>
      <w:r>
        <w:rPr>
          <w:rStyle w:val="SubtleReference"/>
          <w:rFonts w:ascii="Arial" w:hAnsi="Arial" w:cs="Arial"/>
          <w:b w:val="0"/>
          <w:bCs w:val="0"/>
          <w:color w:val="auto"/>
        </w:rPr>
        <w:tab/>
      </w:r>
      <w:r>
        <w:rPr>
          <w:rStyle w:val="SubtleReference"/>
          <w:rFonts w:ascii="Arial" w:hAnsi="Arial" w:cs="Arial"/>
          <w:b w:val="0"/>
          <w:bCs w:val="0"/>
          <w:color w:val="auto"/>
        </w:rPr>
        <w:tab/>
      </w:r>
      <w:r>
        <w:rPr>
          <w:rStyle w:val="SubtleReference"/>
          <w:rFonts w:ascii="Arial" w:hAnsi="Arial" w:cs="Arial"/>
          <w:b w:val="0"/>
          <w:bCs w:val="0"/>
          <w:color w:val="auto"/>
        </w:rPr>
        <w:tab/>
        <w:t>______________________________</w:t>
      </w:r>
    </w:p>
    <w:p w:rsidR="00973BE5" w:rsidRPr="00973BE5" w:rsidP="00973BE5" w14:paraId="7DEA2404" w14:textId="77777777">
      <w:pPr>
        <w:spacing w:before="0" w:after="0"/>
        <w:rPr>
          <w:rStyle w:val="SubtleReference"/>
          <w:rFonts w:ascii="Arial" w:hAnsi="Arial" w:cs="Arial"/>
          <w:b w:val="0"/>
          <w:bCs w:val="0"/>
          <w:color w:val="auto"/>
        </w:rPr>
      </w:pPr>
    </w:p>
    <w:tbl>
      <w:tblPr>
        <w:tblStyle w:val="TableGrid"/>
        <w:tblW w:w="0" w:type="auto"/>
        <w:tblLook w:val="04A0"/>
      </w:tblPr>
      <w:tblGrid>
        <w:gridCol w:w="10790"/>
      </w:tblGrid>
      <w:tr w14:paraId="094F88B8" w14:textId="77777777" w:rsidTr="0006633A">
        <w:tblPrEx>
          <w:tblW w:w="0" w:type="auto"/>
          <w:tblLook w:val="04A0"/>
        </w:tblPrEx>
        <w:trPr>
          <w:trHeight w:val="360"/>
        </w:trPr>
        <w:tc>
          <w:tcPr>
            <w:tcW w:w="10790" w:type="dxa"/>
            <w:shd w:val="clear" w:color="auto" w:fill="D0CECE" w:themeFill="background2" w:themeFillShade="E6"/>
            <w:vAlign w:val="center"/>
          </w:tcPr>
          <w:p w:rsidR="001F7668" w:rsidP="001F7668" w14:paraId="20416F17" w14:textId="0D004D87">
            <w:pPr>
              <w:spacing w:before="0" w:after="0"/>
            </w:pPr>
            <w:r w:rsidRPr="000150D1">
              <w:rPr>
                <w:rFonts w:ascii="Arial" w:eastAsia="Times New Roman" w:hAnsi="Arial" w:cs="Arial"/>
                <w:b/>
                <w:bCs/>
                <w:color w:val="000000"/>
              </w:rPr>
              <w:t>Facility Microbiology Laboratory Practices (completed with input from Microbiology Laboratory Lead)</w:t>
            </w:r>
          </w:p>
        </w:tc>
      </w:tr>
    </w:tbl>
    <w:p w:rsidR="001F7668" w:rsidRPr="00614C10" w:rsidP="004C3DB0" w14:paraId="5FD14EC1" w14:textId="5DBFA188">
      <w:pPr>
        <w:pStyle w:val="ListParagraph"/>
        <w:numPr>
          <w:ilvl w:val="0"/>
          <w:numId w:val="10"/>
        </w:numPr>
      </w:pPr>
      <w:r>
        <w:rPr>
          <w:rFonts w:ascii="Arial" w:hAnsi="Arial" w:cs="Arial"/>
        </w:rPr>
        <w:t xml:space="preserve">Does your facility have its own on-site laboratory that performs bacterial antimicrobial </w:t>
      </w:r>
      <w:r w:rsidR="003D56AB">
        <w:rPr>
          <w:rFonts w:ascii="Arial" w:hAnsi="Arial" w:cs="Arial"/>
        </w:rPr>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003D56AB">
        <w:rPr>
          <w:rStyle w:val="SubtleReference"/>
          <w:rFonts w:ascii="Arial" w:hAnsi="Arial" w:cs="Arial"/>
          <w:b w:val="0"/>
          <w:bCs w:val="0"/>
          <w:color w:val="auto"/>
        </w:rPr>
        <w:t xml:space="preserve">Yes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003D56AB">
        <w:rPr>
          <w:rStyle w:val="SubtleReference"/>
          <w:rFonts w:ascii="Arial" w:hAnsi="Arial" w:cs="Arial"/>
          <w:b w:val="0"/>
          <w:bCs w:val="0"/>
          <w:color w:val="auto"/>
        </w:rPr>
        <w:t>No</w:t>
      </w:r>
      <w:r w:rsidR="003D56AB">
        <w:rPr>
          <w:rFonts w:ascii="Arial" w:hAnsi="Arial" w:cs="Arial"/>
        </w:rPr>
        <w:t xml:space="preserve"> </w:t>
      </w:r>
      <w:r>
        <w:rPr>
          <w:rFonts w:ascii="Arial" w:hAnsi="Arial" w:cs="Arial"/>
        </w:rPr>
        <w:t>susceptibility testing?</w:t>
      </w:r>
    </w:p>
    <w:p w:rsidR="00614C10" w:rsidRPr="00614C10" w:rsidP="00614C10" w14:paraId="12A87B66" w14:textId="0F5CB526">
      <w:pPr>
        <w:pStyle w:val="ListParagraph"/>
        <w:numPr>
          <w:ilvl w:val="1"/>
          <w:numId w:val="10"/>
        </w:numPr>
      </w:pPr>
      <w:r>
        <w:rPr>
          <w:rFonts w:ascii="Arial" w:hAnsi="Arial" w:cs="Arial"/>
        </w:rPr>
        <w:t>If No, where is your facility’s antimicrobial susceptibility testing performed? (check one)</w:t>
      </w:r>
    </w:p>
    <w:p w:rsidR="00614C10" w:rsidRPr="009B1500" w:rsidP="00614C10" w14:paraId="729E2DC5" w14:textId="53B07A50">
      <w:pPr>
        <w:pStyle w:val="ListParagraph"/>
        <w:numPr>
          <w:ilvl w:val="2"/>
          <w:numId w:val="10"/>
        </w:numPr>
      </w:pPr>
      <w:r>
        <w:rPr>
          <w:rFonts w:ascii="Arial" w:hAnsi="Arial" w:cs="Arial"/>
        </w:rPr>
        <w:t>Affiliated medical center</w:t>
      </w:r>
    </w:p>
    <w:p w:rsidR="009B1500" w:rsidRPr="009B1500" w:rsidP="00614C10" w14:paraId="345133EB" w14:textId="1689673A">
      <w:pPr>
        <w:pStyle w:val="ListParagraph"/>
        <w:numPr>
          <w:ilvl w:val="2"/>
          <w:numId w:val="10"/>
        </w:numPr>
      </w:pPr>
      <w:r>
        <w:rPr>
          <w:rFonts w:ascii="Arial" w:hAnsi="Arial" w:cs="Arial"/>
        </w:rPr>
        <w:t>Commercial referral laboratory</w:t>
      </w:r>
    </w:p>
    <w:p w:rsidR="009B1500" w:rsidRPr="003D56AB" w:rsidP="00614C10" w14:paraId="3049E9FF" w14:textId="350A070D">
      <w:pPr>
        <w:pStyle w:val="ListParagraph"/>
        <w:numPr>
          <w:ilvl w:val="2"/>
          <w:numId w:val="10"/>
        </w:numPr>
      </w:pPr>
      <w:r>
        <w:rPr>
          <w:rFonts w:ascii="Arial" w:hAnsi="Arial" w:cs="Arial"/>
        </w:rPr>
        <w:t>Other local/regional, non-affiliated reference laboratory</w:t>
      </w:r>
    </w:p>
    <w:p w:rsidR="003D56AB" w:rsidRPr="007D2625" w:rsidP="003D56AB" w14:paraId="5CBD3DB6" w14:textId="7E4936F2">
      <w:pPr>
        <w:pStyle w:val="ListParagraph"/>
        <w:numPr>
          <w:ilvl w:val="1"/>
          <w:numId w:val="10"/>
        </w:numPr>
        <w:rPr>
          <w:rStyle w:val="SubtleReference"/>
          <w:b w:val="0"/>
          <w:bCs w:val="0"/>
          <w:color w:val="auto"/>
        </w:rPr>
      </w:pPr>
      <w:r>
        <w:rPr>
          <w:rFonts w:ascii="Arial" w:hAnsi="Arial" w:cs="Arial"/>
        </w:rPr>
        <w:t>If Yes, do you also sen</w:t>
      </w:r>
      <w:r w:rsidR="00D909F1">
        <w:rPr>
          <w:rFonts w:ascii="Arial" w:hAnsi="Arial" w:cs="Arial"/>
        </w:rPr>
        <w:t>d</w:t>
      </w:r>
      <w:r>
        <w:rPr>
          <w:rFonts w:ascii="Arial" w:hAnsi="Arial" w:cs="Arial"/>
        </w:rPr>
        <w:t xml:space="preserve"> out any antimicrobial susceptibility testing? (check one)                 </w:t>
      </w:r>
      <w:r>
        <w:rPr>
          <w:rFonts w:ascii="Arial" w:hAnsi="Arial" w:cs="Arial"/>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Pr>
          <w:rStyle w:val="SubtleReference"/>
          <w:rFonts w:ascii="Arial" w:hAnsi="Arial" w:cs="Arial"/>
          <w:b w:val="0"/>
          <w:bCs w:val="0"/>
          <w:color w:val="auto"/>
        </w:rPr>
        <w:t xml:space="preserve">Yes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Pr>
          <w:rStyle w:val="SubtleReference"/>
          <w:rFonts w:ascii="Arial" w:hAnsi="Arial" w:cs="Arial"/>
          <w:b w:val="0"/>
          <w:bCs w:val="0"/>
          <w:color w:val="auto"/>
        </w:rPr>
        <w:t>No</w:t>
      </w:r>
    </w:p>
    <w:p w:rsidR="007D2625" w:rsidP="007D2625" w14:paraId="71964338" w14:textId="77777777">
      <w:pPr>
        <w:ind w:left="720"/>
        <w:rPr>
          <w:rStyle w:val="SubtleReference"/>
          <w:b w:val="0"/>
          <w:bCs w:val="0"/>
          <w:color w:val="auto"/>
        </w:rPr>
      </w:pPr>
    </w:p>
    <w:p w:rsidR="003A22A5" w:rsidRPr="007D2625" w:rsidP="003A22A5" w14:paraId="4D0005CC" w14:textId="77777777">
      <w:pPr>
        <w:spacing w:before="0" w:after="0" w:line="259" w:lineRule="auto"/>
        <w:ind w:left="720"/>
        <w:rPr>
          <w:rStyle w:val="SubtleReference"/>
          <w:b w:val="0"/>
          <w:bCs w:val="0"/>
          <w:color w:val="auto"/>
        </w:rPr>
      </w:pPr>
    </w:p>
    <w:tbl>
      <w:tblPr>
        <w:tblStyle w:val="TableGrid"/>
        <w:tblpPr w:leftFromText="180" w:rightFromText="180" w:vertAnchor="text" w:horzAnchor="margin" w:tblpY="-409"/>
        <w:tblW w:w="0" w:type="auto"/>
        <w:tblLook w:val="04A0"/>
      </w:tblPr>
      <w:tblGrid>
        <w:gridCol w:w="10699"/>
      </w:tblGrid>
      <w:tr w14:paraId="40B3C4EE" w14:textId="77777777" w:rsidTr="007D2625">
        <w:tblPrEx>
          <w:tblW w:w="0" w:type="auto"/>
          <w:tblLook w:val="04A0"/>
        </w:tblPrEx>
        <w:trPr>
          <w:trHeight w:val="360"/>
        </w:trPr>
        <w:tc>
          <w:tcPr>
            <w:tcW w:w="10699" w:type="dxa"/>
            <w:shd w:val="clear" w:color="auto" w:fill="D0CECE" w:themeFill="background2" w:themeFillShade="E6"/>
          </w:tcPr>
          <w:p w:rsidR="007D2625" w:rsidRPr="0006633A" w:rsidP="003A22A5" w14:paraId="2092F453" w14:textId="77777777">
            <w:pPr>
              <w:spacing w:before="0" w:after="0" w:line="259" w:lineRule="auto"/>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CF252C" w:rsidP="003A22A5" w14:paraId="4E104B24" w14:textId="41535915">
      <w:pPr>
        <w:pStyle w:val="ListParagraph"/>
        <w:numPr>
          <w:ilvl w:val="0"/>
          <w:numId w:val="10"/>
        </w:numPr>
        <w:spacing w:before="0" w:after="0" w:line="259" w:lineRule="auto"/>
        <w:rPr>
          <w:rFonts w:ascii="Arial" w:hAnsi="Arial" w:cs="Arial"/>
        </w:rPr>
      </w:pPr>
      <w:r w:rsidRPr="0DBC7DFA">
        <w:rPr>
          <w:rFonts w:ascii="Arial" w:hAnsi="Arial" w:cs="Arial"/>
        </w:rPr>
        <w:t xml:space="preserve">For </w:t>
      </w:r>
      <w:r w:rsidRPr="0DBC7DFA" w:rsidR="00DD0D0E">
        <w:rPr>
          <w:rFonts w:ascii="Arial" w:eastAsia="Times New Roman" w:hAnsi="Arial" w:cs="Arial"/>
          <w:i/>
          <w:iCs/>
        </w:rPr>
        <w:t>Enterobacterales, Pseudomonas aeruginosa</w:t>
      </w:r>
      <w:r w:rsidRPr="0DBC7DFA" w:rsidR="00DD0D0E">
        <w:rPr>
          <w:rFonts w:ascii="Arial" w:eastAsia="Times New Roman" w:hAnsi="Arial" w:cs="Arial"/>
        </w:rPr>
        <w:t xml:space="preserve"> and/or </w:t>
      </w:r>
      <w:r w:rsidRPr="0DBC7DFA" w:rsidR="00DD0D0E">
        <w:rPr>
          <w:rFonts w:ascii="Arial" w:eastAsia="Times New Roman" w:hAnsi="Arial" w:cs="Arial"/>
          <w:i/>
          <w:iCs/>
        </w:rPr>
        <w:t xml:space="preserve">Acinetobacter baumannii </w:t>
      </w:r>
      <w:r w:rsidRPr="0DBC7DFA" w:rsidR="00DD0D0E">
        <w:rPr>
          <w:rFonts w:ascii="Arial" w:eastAsia="Times New Roman" w:hAnsi="Arial" w:cs="Arial"/>
        </w:rPr>
        <w:t>complex</w:t>
      </w:r>
      <w:r w:rsidRPr="0DBC7DFA">
        <w:rPr>
          <w:rFonts w:ascii="Arial" w:hAnsi="Arial" w:cs="Arial"/>
        </w:rPr>
        <w:t>, indicate which methods are used for:</w:t>
      </w:r>
    </w:p>
    <w:p w:rsidR="00CF252C" w:rsidP="00CF252C" w14:paraId="6862F4A8" w14:textId="437B2AA1">
      <w:pPr>
        <w:pStyle w:val="ListParagraph"/>
        <w:numPr>
          <w:ilvl w:val="0"/>
          <w:numId w:val="12"/>
        </w:numPr>
        <w:rPr>
          <w:rFonts w:ascii="Arial" w:hAnsi="Arial" w:cs="Arial"/>
        </w:rPr>
      </w:pPr>
      <w:r>
        <w:rPr>
          <w:rFonts w:ascii="Arial" w:hAnsi="Arial" w:cs="Arial"/>
        </w:rPr>
        <w:t>Primary susceptibility testing and</w:t>
      </w:r>
    </w:p>
    <w:p w:rsidR="0006633A" w:rsidRPr="007D2625" w14:paraId="61458ADF" w14:textId="11157D1D">
      <w:pPr>
        <w:pStyle w:val="ListParagraph"/>
        <w:numPr>
          <w:ilvl w:val="0"/>
          <w:numId w:val="12"/>
        </w:numPr>
        <w:spacing w:before="0" w:after="160" w:line="259" w:lineRule="auto"/>
        <w:rPr>
          <w:rFonts w:ascii="Arial" w:hAnsi="Arial" w:cs="Arial"/>
        </w:rPr>
      </w:pPr>
      <w:r w:rsidRPr="007D2625">
        <w:rPr>
          <w:rFonts w:ascii="Arial" w:hAnsi="Arial" w:cs="Arial"/>
        </w:rPr>
        <w:t>Secondary</w:t>
      </w:r>
      <w:r w:rsidRPr="007D2625" w:rsidR="002C3BED">
        <w:rPr>
          <w:rFonts w:ascii="Arial" w:hAnsi="Arial" w:cs="Arial"/>
        </w:rPr>
        <w:t>, supplemental, or confirmatory testing (if performed).</w:t>
      </w:r>
    </w:p>
    <w:p w:rsidR="002C3BED" w:rsidP="002C3BED" w14:paraId="7179D719" w14:textId="240172A9">
      <w:pPr>
        <w:spacing w:before="0" w:after="120"/>
        <w:ind w:left="720"/>
        <w:rPr>
          <w:rFonts w:ascii="Arial" w:hAnsi="Arial" w:cs="Arial"/>
        </w:rPr>
      </w:pPr>
      <w:r>
        <w:rPr>
          <w:rFonts w:ascii="Arial" w:hAnsi="Arial" w:cs="Arial"/>
        </w:rPr>
        <w:t>If your laboratory does not perform susceptibility testing, indicate the methods used at the outside laboratory.</w:t>
      </w:r>
    </w:p>
    <w:p w:rsidR="002C3BED" w:rsidP="002C3BED" w14:paraId="0252A065" w14:textId="3DC6D056">
      <w:pPr>
        <w:spacing w:before="0" w:after="120"/>
        <w:ind w:left="450"/>
        <w:rPr>
          <w:rFonts w:ascii="Arial" w:hAnsi="Arial" w:cs="Arial"/>
          <w:b/>
          <w:bCs/>
          <w:sz w:val="18"/>
          <w:szCs w:val="18"/>
        </w:rPr>
      </w:pPr>
      <w:r w:rsidRPr="002C3BED">
        <w:rPr>
          <w:rFonts w:ascii="Arial" w:hAnsi="Arial" w:cs="Arial"/>
          <w:b/>
          <w:bCs/>
          <w:sz w:val="18"/>
          <w:szCs w:val="18"/>
        </w:rPr>
        <w:t>Use the testing codes listed below the table.</w:t>
      </w:r>
    </w:p>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74"/>
        <w:gridCol w:w="3336"/>
        <w:gridCol w:w="4680"/>
      </w:tblGrid>
      <w:tr w14:paraId="1C6C964A" w14:textId="77777777" w:rsidTr="00691D4D">
        <w:tblPrEx>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874" w:type="dxa"/>
            <w:vAlign w:val="center"/>
          </w:tcPr>
          <w:p w:rsidR="00691D4D" w:rsidRPr="002C3BED" w:rsidP="002C3BED" w14:paraId="7EDAEC8E" w14:textId="77777777">
            <w:pPr>
              <w:tabs>
                <w:tab w:val="left" w:pos="270"/>
              </w:tabs>
              <w:spacing w:before="0" w:after="12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(1) Primary</w:t>
            </w:r>
          </w:p>
        </w:tc>
        <w:tc>
          <w:tcPr>
            <w:tcW w:w="3336" w:type="dxa"/>
            <w:vAlign w:val="center"/>
          </w:tcPr>
          <w:p w:rsidR="00691D4D" w:rsidRPr="002C3BED" w:rsidP="002C3BED" w14:paraId="2FB20AAF" w14:textId="77777777">
            <w:pPr>
              <w:tabs>
                <w:tab w:val="left" w:pos="270"/>
              </w:tabs>
              <w:spacing w:before="0" w:after="12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(2) Secondary</w:t>
            </w:r>
          </w:p>
        </w:tc>
        <w:tc>
          <w:tcPr>
            <w:tcW w:w="4680" w:type="dxa"/>
            <w:vAlign w:val="center"/>
          </w:tcPr>
          <w:p w:rsidR="00691D4D" w:rsidRPr="002C3BED" w:rsidP="002C3BED" w14:paraId="5C50A23B" w14:textId="77777777">
            <w:pPr>
              <w:tabs>
                <w:tab w:val="left" w:pos="270"/>
              </w:tabs>
              <w:spacing w:before="0" w:after="12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Comments</w:t>
            </w:r>
          </w:p>
        </w:tc>
      </w:tr>
      <w:tr w14:paraId="666CB80E" w14:textId="77777777" w:rsidTr="00691D4D">
        <w:tblPrEx>
          <w:tblW w:w="10890" w:type="dxa"/>
          <w:tblLook w:val="04A0"/>
        </w:tblPrEx>
        <w:trPr>
          <w:trHeight w:val="360"/>
        </w:trPr>
        <w:tc>
          <w:tcPr>
            <w:tcW w:w="2874" w:type="dxa"/>
            <w:vAlign w:val="center"/>
          </w:tcPr>
          <w:p w:rsidR="00691D4D" w:rsidRPr="002C3BED" w:rsidP="002C3BED" w14:paraId="638962C3" w14:textId="77777777">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____________________</w:t>
            </w:r>
          </w:p>
        </w:tc>
        <w:tc>
          <w:tcPr>
            <w:tcW w:w="3336" w:type="dxa"/>
            <w:vAlign w:val="center"/>
          </w:tcPr>
          <w:p w:rsidR="00691D4D" w:rsidRPr="002C3BED" w:rsidP="002C3BED" w14:paraId="289EB1C7" w14:textId="77777777">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____________________</w:t>
            </w:r>
          </w:p>
        </w:tc>
        <w:tc>
          <w:tcPr>
            <w:tcW w:w="4680" w:type="dxa"/>
            <w:vAlign w:val="center"/>
          </w:tcPr>
          <w:p w:rsidR="00691D4D" w:rsidRPr="002C3BED" w:rsidP="002C3BED" w14:paraId="6B16D816" w14:textId="77777777">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____________________</w:t>
            </w:r>
          </w:p>
        </w:tc>
      </w:tr>
      <w:tr w14:paraId="0BE7277A" w14:textId="77777777" w:rsidTr="00691D4D">
        <w:tblPrEx>
          <w:tblW w:w="10890" w:type="dxa"/>
          <w:tblLook w:val="04A0"/>
        </w:tblPrEx>
        <w:trPr>
          <w:trHeight w:val="360"/>
        </w:trPr>
        <w:tc>
          <w:tcPr>
            <w:tcW w:w="2874" w:type="dxa"/>
            <w:vAlign w:val="center"/>
          </w:tcPr>
          <w:p w:rsidR="002C3BED" w:rsidRPr="002C3BED" w:rsidP="002C3BED" w14:paraId="4D41282F" w14:textId="77777777">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1 = Kirby-Bauer disk diffusion</w:t>
            </w:r>
          </w:p>
        </w:tc>
        <w:tc>
          <w:tcPr>
            <w:tcW w:w="3336" w:type="dxa"/>
            <w:vAlign w:val="center"/>
          </w:tcPr>
          <w:p w:rsidR="002C3BED" w:rsidRPr="002C3BED" w:rsidP="002C3BED" w14:paraId="57AF839E" w14:textId="082CE2ED">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 xml:space="preserve">4 = </w:t>
            </w:r>
            <w:r w:rsidR="002C4870">
              <w:rPr>
                <w:rStyle w:val="SubtleReference"/>
                <w:rFonts w:ascii="Arial" w:eastAsia="Times New Roman" w:hAnsi="Arial" w:cs="Arial"/>
                <w:b w:val="0"/>
                <w:bCs w:val="0"/>
                <w:color w:val="auto"/>
              </w:rPr>
              <w:t>ThermoFiscer</w:t>
            </w:r>
            <w:r w:rsidR="00972884">
              <w:rPr>
                <w:rStyle w:val="SubtleReference"/>
                <w:rFonts w:ascii="Arial" w:eastAsia="Times New Roman" w:hAnsi="Arial" w:cs="Arial"/>
                <w:b w:val="0"/>
                <w:bCs w:val="0"/>
                <w:color w:val="auto"/>
              </w:rPr>
              <w:t>/</w:t>
            </w:r>
            <w:r w:rsidRPr="002C3BED">
              <w:rPr>
                <w:rStyle w:val="SubtleReference"/>
                <w:rFonts w:ascii="Arial" w:eastAsia="Times New Roman" w:hAnsi="Arial" w:cs="Arial"/>
                <w:b w:val="0"/>
                <w:bCs w:val="0"/>
                <w:color w:val="auto"/>
              </w:rPr>
              <w:t>Sensititre</w:t>
            </w:r>
          </w:p>
        </w:tc>
        <w:tc>
          <w:tcPr>
            <w:tcW w:w="4680" w:type="dxa"/>
            <w:vAlign w:val="center"/>
          </w:tcPr>
          <w:p w:rsidR="002C3BED" w:rsidRPr="002C3BED" w:rsidP="002C3BED" w14:paraId="0359177F" w14:textId="26813283">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 xml:space="preserve">7 = </w:t>
            </w:r>
            <w:r w:rsidRPr="002C3BED" w:rsidR="00410E69">
              <w:rPr>
                <w:rStyle w:val="SubtleReference"/>
                <w:rFonts w:ascii="Arial" w:eastAsia="Times New Roman" w:hAnsi="Arial" w:cs="Arial"/>
                <w:b w:val="0"/>
                <w:bCs w:val="0"/>
                <w:color w:val="auto"/>
              </w:rPr>
              <w:t>Gradient Dilution Strip (for example</w:t>
            </w:r>
            <w:r w:rsidR="00410E69">
              <w:rPr>
                <w:rStyle w:val="SubtleReference"/>
                <w:rFonts w:ascii="Arial" w:eastAsia="Times New Roman" w:hAnsi="Arial" w:cs="Arial"/>
                <w:b w:val="0"/>
                <w:bCs w:val="0"/>
                <w:color w:val="auto"/>
              </w:rPr>
              <w:t>,</w:t>
            </w:r>
            <w:r w:rsidRPr="002C3BED" w:rsidR="00410E69">
              <w:rPr>
                <w:rStyle w:val="SubtleReference"/>
                <w:rFonts w:ascii="Arial" w:eastAsia="Times New Roman" w:hAnsi="Arial" w:cs="Arial"/>
                <w:b w:val="0"/>
                <w:bCs w:val="0"/>
                <w:color w:val="auto"/>
              </w:rPr>
              <w:t xml:space="preserve"> E test</w:t>
            </w:r>
            <w:r w:rsidR="00410E69">
              <w:rPr>
                <w:rStyle w:val="SubtleReference"/>
                <w:rFonts w:ascii="Arial" w:eastAsia="Times New Roman" w:hAnsi="Arial" w:cs="Arial"/>
                <w:b w:val="0"/>
                <w:bCs w:val="0"/>
                <w:color w:val="auto"/>
              </w:rPr>
              <w:t>, Liofilchem</w:t>
            </w:r>
            <w:r w:rsidRPr="002C3BED" w:rsidR="00410E69">
              <w:rPr>
                <w:rStyle w:val="SubtleReference"/>
                <w:rFonts w:ascii="Arial" w:eastAsia="Times New Roman" w:hAnsi="Arial" w:cs="Arial"/>
                <w:b w:val="0"/>
                <w:bCs w:val="0"/>
                <w:color w:val="auto"/>
              </w:rPr>
              <w:t>)</w:t>
            </w:r>
          </w:p>
        </w:tc>
      </w:tr>
      <w:tr w14:paraId="7F9439E5" w14:textId="77777777" w:rsidTr="00691D4D">
        <w:tblPrEx>
          <w:tblW w:w="10890" w:type="dxa"/>
          <w:tblLook w:val="04A0"/>
        </w:tblPrEx>
        <w:trPr>
          <w:trHeight w:val="360"/>
        </w:trPr>
        <w:tc>
          <w:tcPr>
            <w:tcW w:w="2874" w:type="dxa"/>
            <w:vAlign w:val="center"/>
          </w:tcPr>
          <w:p w:rsidR="002C3BED" w:rsidRPr="002C3BED" w:rsidP="002C3BED" w14:paraId="3DE2199C" w14:textId="2981904D">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 xml:space="preserve">2 = </w:t>
            </w:r>
            <w:r w:rsidRPr="00972884" w:rsidR="00F45F38">
              <w:rPr>
                <w:rStyle w:val="SubtleReference"/>
                <w:rFonts w:ascii="Arial" w:eastAsia="Times New Roman" w:hAnsi="Arial" w:cs="Arial"/>
                <w:b w:val="0"/>
                <w:bCs w:val="0"/>
                <w:color w:val="auto"/>
              </w:rPr>
              <w:t>b</w:t>
            </w:r>
            <w:r w:rsidRPr="008C0A52" w:rsidR="00F45F38">
              <w:rPr>
                <w:rStyle w:val="SubtleReference"/>
                <w:rFonts w:ascii="Arial" w:eastAsia="Times New Roman" w:hAnsi="Arial" w:cs="Arial"/>
                <w:b w:val="0"/>
                <w:bCs w:val="0"/>
                <w:color w:val="auto"/>
              </w:rPr>
              <w:t>ioM</w:t>
            </w:r>
            <w:r w:rsidRPr="00521DAD" w:rsidR="00F45F38">
              <w:rPr>
                <w:rStyle w:val="SubtleReference"/>
                <w:rFonts w:ascii="Arial" w:eastAsia="Times New Roman" w:hAnsi="Arial" w:cs="Arial"/>
                <w:b w:val="0"/>
                <w:bCs w:val="0"/>
                <w:color w:val="auto"/>
              </w:rPr>
              <w:t>érieux</w:t>
            </w:r>
            <w:r w:rsidR="00972884">
              <w:rPr>
                <w:rStyle w:val="SubtleReference"/>
                <w:rFonts w:ascii="Arial" w:eastAsia="Times New Roman" w:hAnsi="Arial" w:cs="Arial"/>
                <w:b w:val="0"/>
                <w:bCs w:val="0"/>
                <w:color w:val="auto"/>
              </w:rPr>
              <w:t>/</w:t>
            </w:r>
            <w:r w:rsidRPr="00972884">
              <w:rPr>
                <w:rStyle w:val="SubtleReference"/>
                <w:rFonts w:ascii="Arial" w:eastAsia="Times New Roman" w:hAnsi="Arial" w:cs="Arial"/>
                <w:b w:val="0"/>
                <w:bCs w:val="0"/>
                <w:color w:val="auto"/>
              </w:rPr>
              <w:t xml:space="preserve">Vitek </w:t>
            </w:r>
          </w:p>
        </w:tc>
        <w:tc>
          <w:tcPr>
            <w:tcW w:w="3336" w:type="dxa"/>
            <w:vAlign w:val="center"/>
          </w:tcPr>
          <w:p w:rsidR="002C3BED" w:rsidRPr="002C3BED" w:rsidP="002C3BED" w14:paraId="25FD488B" w14:textId="70C4C69A">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 xml:space="preserve">5 = </w:t>
            </w:r>
            <w:r w:rsidR="002C4870">
              <w:rPr>
                <w:rStyle w:val="SubtleReference"/>
                <w:rFonts w:ascii="Arial" w:eastAsia="Times New Roman" w:hAnsi="Arial" w:cs="Arial"/>
                <w:b w:val="0"/>
                <w:bCs w:val="0"/>
                <w:color w:val="auto"/>
              </w:rPr>
              <w:t>Beckman Coulter/</w:t>
            </w:r>
            <w:r w:rsidRPr="002C3BED">
              <w:rPr>
                <w:rStyle w:val="SubtleReference"/>
                <w:rFonts w:ascii="Arial" w:eastAsia="Times New Roman" w:hAnsi="Arial" w:cs="Arial"/>
                <w:b w:val="0"/>
                <w:bCs w:val="0"/>
                <w:color w:val="auto"/>
              </w:rPr>
              <w:t>MicroScan</w:t>
            </w:r>
          </w:p>
        </w:tc>
        <w:tc>
          <w:tcPr>
            <w:tcW w:w="4680" w:type="dxa"/>
            <w:vAlign w:val="center"/>
          </w:tcPr>
          <w:p w:rsidR="00410E69" w:rsidRPr="002C3BED" w:rsidP="002C3BED" w14:paraId="00D4D24B" w14:textId="04059F6F">
            <w:pPr>
              <w:tabs>
                <w:tab w:val="left" w:pos="270"/>
              </w:tabs>
              <w:spacing w:before="0"/>
              <w:rPr>
                <w:rStyle w:val="SubtleReference"/>
                <w:rFonts w:ascii="Arial" w:eastAsia="Times New Roman" w:hAnsi="Arial" w:cs="Arial"/>
                <w:b w:val="0"/>
                <w:bCs w:val="0"/>
                <w:color w:val="auto"/>
              </w:rPr>
            </w:pPr>
            <w:r>
              <w:rPr>
                <w:rStyle w:val="SubtleReference"/>
                <w:rFonts w:ascii="Arial" w:eastAsia="Times New Roman" w:hAnsi="Arial" w:cs="Arial"/>
                <w:b w:val="0"/>
                <w:bCs w:val="0"/>
                <w:color w:val="auto"/>
              </w:rPr>
              <w:t>8 = Sent out test, method not known</w:t>
            </w:r>
          </w:p>
        </w:tc>
      </w:tr>
      <w:tr w14:paraId="73546A98" w14:textId="77777777" w:rsidTr="00691D4D">
        <w:tblPrEx>
          <w:tblW w:w="10890" w:type="dxa"/>
          <w:tblLook w:val="04A0"/>
        </w:tblPrEx>
        <w:trPr>
          <w:trHeight w:val="360"/>
        </w:trPr>
        <w:tc>
          <w:tcPr>
            <w:tcW w:w="2874" w:type="dxa"/>
            <w:vAlign w:val="center"/>
          </w:tcPr>
          <w:p w:rsidR="00691D4D" w:rsidRPr="002C3BED" w:rsidP="00691D4D" w14:paraId="747DFE4D" w14:textId="68D1CD1C">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3 = BD Phoenix</w:t>
            </w:r>
          </w:p>
        </w:tc>
        <w:tc>
          <w:tcPr>
            <w:tcW w:w="3336" w:type="dxa"/>
            <w:vAlign w:val="center"/>
          </w:tcPr>
          <w:p w:rsidR="00691D4D" w:rsidRPr="002C3BED" w:rsidP="00691D4D" w14:paraId="2091BBF2" w14:textId="65912499">
            <w:pPr>
              <w:tabs>
                <w:tab w:val="left" w:pos="270"/>
              </w:tabs>
              <w:spacing w:before="0"/>
              <w:rPr>
                <w:rStyle w:val="SubtleReference"/>
                <w:rFonts w:ascii="Arial" w:eastAsia="Times New Roman" w:hAnsi="Arial" w:cs="Arial"/>
                <w:b w:val="0"/>
                <w:bCs w:val="0"/>
                <w:color w:val="auto"/>
              </w:rPr>
            </w:pPr>
            <w:r w:rsidRPr="002C3BED">
              <w:rPr>
                <w:rStyle w:val="SubtleReference"/>
                <w:rFonts w:ascii="Arial" w:eastAsia="Times New Roman" w:hAnsi="Arial" w:cs="Arial"/>
                <w:b w:val="0"/>
                <w:bCs w:val="0"/>
                <w:color w:val="auto"/>
              </w:rPr>
              <w:t xml:space="preserve">6 = </w:t>
            </w:r>
            <w:r>
              <w:rPr>
                <w:rStyle w:val="SubtleReference"/>
                <w:rFonts w:ascii="Arial" w:eastAsia="Times New Roman" w:hAnsi="Arial" w:cs="Arial"/>
                <w:b w:val="0"/>
                <w:bCs w:val="0"/>
                <w:color w:val="auto"/>
              </w:rPr>
              <w:t>Selux Diagnostics</w:t>
            </w:r>
          </w:p>
        </w:tc>
        <w:tc>
          <w:tcPr>
            <w:tcW w:w="4680" w:type="dxa"/>
            <w:vAlign w:val="center"/>
          </w:tcPr>
          <w:p w:rsidR="00691D4D" w:rsidRPr="002C3BED" w:rsidP="00691D4D" w14:paraId="11E40304" w14:textId="1D031A58">
            <w:pPr>
              <w:tabs>
                <w:tab w:val="left" w:pos="270"/>
              </w:tabs>
              <w:spacing w:before="0"/>
              <w:rPr>
                <w:rStyle w:val="SubtleReference"/>
                <w:rFonts w:ascii="Arial" w:eastAsia="Times New Roman" w:hAnsi="Arial" w:cs="Arial"/>
                <w:b w:val="0"/>
                <w:bCs w:val="0"/>
                <w:color w:val="auto"/>
              </w:rPr>
            </w:pPr>
            <w:r>
              <w:rPr>
                <w:rStyle w:val="SubtleReference"/>
                <w:rFonts w:ascii="Arial" w:eastAsia="Times New Roman" w:hAnsi="Arial" w:cs="Arial"/>
                <w:b w:val="0"/>
                <w:bCs w:val="0"/>
                <w:color w:val="auto"/>
              </w:rPr>
              <w:t>9</w:t>
            </w:r>
            <w:r w:rsidRPr="002C3BED">
              <w:rPr>
                <w:rStyle w:val="SubtleReference"/>
                <w:rFonts w:ascii="Arial" w:eastAsia="Times New Roman" w:hAnsi="Arial" w:cs="Arial"/>
                <w:b w:val="0"/>
                <w:bCs w:val="0"/>
                <w:color w:val="auto"/>
              </w:rPr>
              <w:t xml:space="preserve"> = Other (describe in Comments section)</w:t>
            </w:r>
          </w:p>
        </w:tc>
      </w:tr>
    </w:tbl>
    <w:p w:rsidR="002C3BED" w:rsidP="002C3BED" w14:paraId="0F335939" w14:textId="410F42B0">
      <w:pPr>
        <w:spacing w:before="0" w:after="120"/>
        <w:ind w:left="450"/>
        <w:rPr>
          <w:rFonts w:ascii="Arial" w:hAnsi="Arial" w:cs="Arial"/>
          <w:b/>
          <w:bCs/>
        </w:rPr>
      </w:pPr>
    </w:p>
    <w:p w:rsidR="002C3BED" w:rsidRPr="003F0D0E" w:rsidP="00168F96" w14:paraId="017E3880" w14:textId="0BE27B6E">
      <w:pPr>
        <w:pStyle w:val="ListParagraph"/>
        <w:numPr>
          <w:ilvl w:val="0"/>
          <w:numId w:val="10"/>
        </w:numPr>
        <w:spacing w:before="0" w:after="120"/>
        <w:rPr>
          <w:rFonts w:ascii="Arial" w:hAnsi="Arial" w:cs="Arial"/>
        </w:rPr>
      </w:pPr>
      <w:r w:rsidRPr="324631B7">
        <w:rPr>
          <w:rFonts w:ascii="Arial" w:hAnsi="Arial" w:cs="Arial"/>
        </w:rPr>
        <w:t>Does either primary or secondary/supplemental antimicrobial susceptibility testing (AST) include the following (check all that apply):</w:t>
      </w:r>
      <w:r w:rsidRPr="324631B7" w:rsidR="20E8BB01">
        <w:rPr>
          <w:rFonts w:ascii="Arial" w:hAnsi="Arial" w:cs="Arial"/>
        </w:rPr>
        <w:t xml:space="preserve"> </w:t>
      </w:r>
      <w:r>
        <w:tab/>
      </w:r>
      <w:r>
        <w:tab/>
      </w:r>
      <w:r>
        <w:tab/>
      </w:r>
      <w:r>
        <w:tab/>
      </w:r>
      <w:r>
        <w:tab/>
      </w:r>
      <w:r>
        <w:tab/>
      </w:r>
      <w:r>
        <w:tab/>
      </w:r>
      <w:r>
        <w:tab/>
      </w:r>
      <w:r>
        <w:tab/>
      </w:r>
    </w:p>
    <w:tbl>
      <w:tblPr>
        <w:tblStyle w:val="TableGrid"/>
        <w:tblW w:w="0" w:type="auto"/>
        <w:tblInd w:w="1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92"/>
        <w:gridCol w:w="2618"/>
        <w:gridCol w:w="2792"/>
      </w:tblGrid>
      <w:tr w14:paraId="34764655" w14:textId="77777777" w:rsidTr="00A40470">
        <w:tblPrEx>
          <w:tblW w:w="0" w:type="auto"/>
          <w:tblInd w:w="1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89"/>
        </w:trPr>
        <w:tc>
          <w:tcPr>
            <w:tcW w:w="2692" w:type="dxa"/>
            <w:vAlign w:val="center"/>
          </w:tcPr>
          <w:p w:rsidR="00A40470" w:rsidRPr="00F970D0" w:rsidP="008C00AD" w14:paraId="1DE70271" w14:textId="6987F6C3">
            <w:pPr>
              <w:spacing w:before="0" w:after="0"/>
              <w:rPr>
                <w:rStyle w:val="SubtleReference"/>
                <w:rFonts w:ascii="Arial" w:hAnsi="Arial" w:cs="Arial"/>
                <w:b w:val="0"/>
                <w:bCs w:val="0"/>
                <w:color w:val="auto"/>
              </w:rPr>
            </w:pPr>
            <w:r w:rsidRPr="00F970D0">
              <w:rPr>
                <w:rStyle w:val="SubtleReference"/>
                <w:rFonts w:ascii="Arial" w:hAnsi="Arial" w:cs="Arial"/>
                <w:color w:val="auto"/>
              </w:rPr>
              <w:t>Drug</w:t>
            </w:r>
          </w:p>
        </w:tc>
        <w:tc>
          <w:tcPr>
            <w:tcW w:w="2618" w:type="dxa"/>
            <w:vAlign w:val="center"/>
          </w:tcPr>
          <w:p w:rsidR="00A40470" w:rsidRPr="00193CAA" w:rsidP="008C00AD" w14:paraId="425569DD" w14:textId="3F8222BC">
            <w:pPr>
              <w:spacing w:before="0" w:after="0"/>
              <w:rPr>
                <w:rStyle w:val="SubtleReference"/>
                <w:rFonts w:ascii="Arial" w:hAnsi="Arial" w:cs="Arial"/>
                <w:color w:val="auto"/>
              </w:rPr>
            </w:pPr>
            <w:r w:rsidRPr="00193CAA">
              <w:rPr>
                <w:rStyle w:val="SubtleReference"/>
                <w:rFonts w:ascii="Arial" w:hAnsi="Arial" w:cs="Arial"/>
                <w:color w:val="auto"/>
              </w:rPr>
              <w:t>Tested</w:t>
            </w:r>
          </w:p>
        </w:tc>
        <w:tc>
          <w:tcPr>
            <w:tcW w:w="2792" w:type="dxa"/>
            <w:vAlign w:val="center"/>
          </w:tcPr>
          <w:p w:rsidR="00A40470" w:rsidRPr="00193CAA" w:rsidP="008C00AD" w14:paraId="61CB21B1" w14:textId="7C3232BA">
            <w:pPr>
              <w:spacing w:before="0" w:after="0"/>
              <w:rPr>
                <w:rStyle w:val="SubtleReference"/>
                <w:rFonts w:ascii="Arial" w:hAnsi="Arial" w:cs="Arial"/>
                <w:color w:val="auto"/>
              </w:rPr>
            </w:pPr>
            <w:r w:rsidRPr="00193CAA">
              <w:rPr>
                <w:rStyle w:val="SubtleReference"/>
                <w:rFonts w:ascii="Arial" w:hAnsi="Arial" w:cs="Arial"/>
                <w:color w:val="auto"/>
              </w:rPr>
              <w:t>Not Tested</w:t>
            </w:r>
          </w:p>
        </w:tc>
      </w:tr>
      <w:tr w14:paraId="20558537" w14:textId="77777777" w:rsidTr="00A40470">
        <w:tblPrEx>
          <w:tblW w:w="0" w:type="auto"/>
          <w:tblInd w:w="1351" w:type="dxa"/>
          <w:tblLook w:val="04A0"/>
        </w:tblPrEx>
        <w:trPr>
          <w:trHeight w:val="389"/>
        </w:trPr>
        <w:tc>
          <w:tcPr>
            <w:tcW w:w="2692" w:type="dxa"/>
            <w:vAlign w:val="center"/>
          </w:tcPr>
          <w:p w:rsidR="00A40470" w:rsidRPr="00F970D0" w:rsidP="0006633A" w14:paraId="3874E998" w14:textId="77777777">
            <w:pPr>
              <w:spacing w:before="0" w:after="0"/>
              <w:rPr>
                <w:rStyle w:val="SubtleReference"/>
                <w:rFonts w:ascii="Arial" w:hAnsi="Arial" w:cs="Arial"/>
                <w:b w:val="0"/>
                <w:bCs w:val="0"/>
                <w:color w:val="auto"/>
              </w:rPr>
            </w:pPr>
            <w:r w:rsidRPr="00F970D0">
              <w:rPr>
                <w:rFonts w:ascii="Arial" w:eastAsia="Times New Roman" w:hAnsi="Arial" w:cs="Arial"/>
              </w:rPr>
              <w:t>Cefiderocol</w:t>
            </w:r>
          </w:p>
        </w:tc>
        <w:tc>
          <w:tcPr>
            <w:tcW w:w="2618" w:type="dxa"/>
          </w:tcPr>
          <w:p w:rsidR="00A40470" w:rsidRPr="00F970D0" w:rsidP="0006633A" w14:paraId="78324754" w14:textId="7B1C8ED6">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06633A" w14:paraId="3BE75CEC" w14:textId="16761DB7">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363C7E94" w14:textId="77777777" w:rsidTr="00A40470">
        <w:tblPrEx>
          <w:tblW w:w="0" w:type="auto"/>
          <w:tblInd w:w="1351" w:type="dxa"/>
          <w:tblLook w:val="04A0"/>
        </w:tblPrEx>
        <w:trPr>
          <w:trHeight w:val="389"/>
        </w:trPr>
        <w:tc>
          <w:tcPr>
            <w:tcW w:w="2692" w:type="dxa"/>
            <w:vAlign w:val="center"/>
          </w:tcPr>
          <w:p w:rsidR="00A40470" w:rsidRPr="00F970D0" w:rsidP="0006633A" w14:paraId="0BE4411C" w14:textId="77777777">
            <w:pPr>
              <w:spacing w:before="0" w:after="0"/>
              <w:rPr>
                <w:rStyle w:val="SubtleReference"/>
                <w:rFonts w:ascii="Arial" w:hAnsi="Arial" w:cs="Arial"/>
                <w:b w:val="0"/>
                <w:bCs w:val="0"/>
                <w:color w:val="auto"/>
              </w:rPr>
            </w:pPr>
            <w:r w:rsidRPr="00F970D0">
              <w:rPr>
                <w:rFonts w:ascii="Arial" w:eastAsia="Times New Roman" w:hAnsi="Arial" w:cs="Arial"/>
              </w:rPr>
              <w:t>Ceftazidime-Avibactam</w:t>
            </w:r>
          </w:p>
        </w:tc>
        <w:tc>
          <w:tcPr>
            <w:tcW w:w="2618" w:type="dxa"/>
          </w:tcPr>
          <w:p w:rsidR="00A40470" w:rsidRPr="00F970D0" w:rsidP="0006633A" w14:paraId="4EA29681" w14:textId="5A01AFF9">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06633A" w14:paraId="4E74A9B4" w14:textId="6ABA802D">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44FBB69E" w14:textId="77777777" w:rsidTr="00A40470">
        <w:tblPrEx>
          <w:tblW w:w="0" w:type="auto"/>
          <w:tblInd w:w="1351" w:type="dxa"/>
          <w:tblLook w:val="04A0"/>
        </w:tblPrEx>
        <w:trPr>
          <w:trHeight w:val="389"/>
        </w:trPr>
        <w:tc>
          <w:tcPr>
            <w:tcW w:w="2692" w:type="dxa"/>
            <w:vAlign w:val="center"/>
          </w:tcPr>
          <w:p w:rsidR="00A40470" w:rsidRPr="00F970D0" w:rsidP="0006633A" w14:paraId="49D0B314" w14:textId="77777777">
            <w:pPr>
              <w:spacing w:before="0" w:after="0"/>
              <w:rPr>
                <w:rStyle w:val="SubtleReference"/>
                <w:rFonts w:ascii="Arial" w:hAnsi="Arial" w:cs="Arial"/>
                <w:b w:val="0"/>
                <w:bCs w:val="0"/>
                <w:color w:val="auto"/>
              </w:rPr>
            </w:pPr>
            <w:r w:rsidRPr="00F970D0">
              <w:rPr>
                <w:rFonts w:ascii="Arial" w:eastAsia="Times New Roman" w:hAnsi="Arial" w:cs="Arial"/>
              </w:rPr>
              <w:t>Ceftolozane-Tazobactam</w:t>
            </w:r>
          </w:p>
        </w:tc>
        <w:tc>
          <w:tcPr>
            <w:tcW w:w="2618" w:type="dxa"/>
          </w:tcPr>
          <w:p w:rsidR="00A40470" w:rsidRPr="00F970D0" w:rsidP="0006633A" w14:paraId="6672F2C3" w14:textId="6D824B32">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06633A" w14:paraId="62D7FD47" w14:textId="5ABE6C6C">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2A1F0111" w14:textId="77777777" w:rsidTr="00A40470">
        <w:tblPrEx>
          <w:tblW w:w="0" w:type="auto"/>
          <w:tblInd w:w="1351" w:type="dxa"/>
          <w:tblLook w:val="04A0"/>
        </w:tblPrEx>
        <w:trPr>
          <w:trHeight w:val="389"/>
        </w:trPr>
        <w:tc>
          <w:tcPr>
            <w:tcW w:w="2692" w:type="dxa"/>
            <w:vAlign w:val="center"/>
          </w:tcPr>
          <w:p w:rsidR="00A40470" w:rsidRPr="00F970D0" w:rsidP="0006633A" w14:paraId="07999CA0" w14:textId="537C5991">
            <w:pPr>
              <w:spacing w:before="0" w:after="0"/>
              <w:rPr>
                <w:rStyle w:val="SubtleReference"/>
                <w:rFonts w:ascii="Arial" w:hAnsi="Arial" w:cs="Arial"/>
                <w:b w:val="0"/>
                <w:bCs w:val="0"/>
                <w:color w:val="auto"/>
              </w:rPr>
            </w:pPr>
            <w:r w:rsidRPr="00F970D0">
              <w:rPr>
                <w:rFonts w:ascii="Arial" w:eastAsia="Times New Roman" w:hAnsi="Arial" w:cs="Arial"/>
              </w:rPr>
              <w:t>Eravacycline</w:t>
            </w:r>
            <w:r w:rsidRPr="00F970D0">
              <w:rPr>
                <w:rFonts w:ascii="Arial" w:eastAsia="Times New Roman" w:hAnsi="Arial" w:cs="Arial"/>
              </w:rPr>
              <w:t xml:space="preserve"> </w:t>
            </w:r>
          </w:p>
        </w:tc>
        <w:tc>
          <w:tcPr>
            <w:tcW w:w="2618" w:type="dxa"/>
          </w:tcPr>
          <w:p w:rsidR="00A40470" w:rsidRPr="00F970D0" w:rsidP="0006633A" w14:paraId="2B1A55B5" w14:textId="1B600E2E">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06633A" w14:paraId="2C56C158" w14:textId="2E644DBD">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2254D916" w14:textId="77777777" w:rsidTr="00A40470">
        <w:tblPrEx>
          <w:tblW w:w="0" w:type="auto"/>
          <w:tblInd w:w="1351" w:type="dxa"/>
          <w:tblLook w:val="04A0"/>
        </w:tblPrEx>
        <w:trPr>
          <w:trHeight w:val="389"/>
        </w:trPr>
        <w:tc>
          <w:tcPr>
            <w:tcW w:w="2692" w:type="dxa"/>
            <w:vAlign w:val="center"/>
          </w:tcPr>
          <w:p w:rsidR="00A40470" w:rsidRPr="00F970D0" w:rsidP="0006633A" w14:paraId="0278AC3E" w14:textId="6ED8DF8C">
            <w:pPr>
              <w:spacing w:before="0" w:after="0"/>
              <w:rPr>
                <w:rStyle w:val="SubtleReference"/>
                <w:rFonts w:ascii="Arial" w:hAnsi="Arial" w:cs="Arial"/>
                <w:b w:val="0"/>
                <w:bCs w:val="0"/>
                <w:color w:val="auto"/>
              </w:rPr>
            </w:pPr>
            <w:r w:rsidRPr="009F38A2">
              <w:rPr>
                <w:rFonts w:ascii="Arial" w:eastAsia="Times New Roman" w:hAnsi="Arial" w:cs="Arial"/>
              </w:rPr>
              <w:t>Plazomicin</w:t>
            </w:r>
            <w:r w:rsidRPr="00F970D0">
              <w:rPr>
                <w:rFonts w:ascii="Arial" w:eastAsia="Times New Roman" w:hAnsi="Arial" w:cs="Arial"/>
              </w:rPr>
              <w:t xml:space="preserve"> </w:t>
            </w:r>
          </w:p>
        </w:tc>
        <w:tc>
          <w:tcPr>
            <w:tcW w:w="2618" w:type="dxa"/>
          </w:tcPr>
          <w:p w:rsidR="00A40470" w:rsidRPr="00F970D0" w:rsidP="0006633A" w14:paraId="6A746970" w14:textId="36A84069">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06633A" w14:paraId="0EFDE042" w14:textId="7F4DF2AA">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23EB8C86" w14:textId="77777777" w:rsidTr="00A40470">
        <w:tblPrEx>
          <w:tblW w:w="0" w:type="auto"/>
          <w:tblInd w:w="1351" w:type="dxa"/>
          <w:tblLook w:val="04A0"/>
        </w:tblPrEx>
        <w:trPr>
          <w:trHeight w:val="389"/>
        </w:trPr>
        <w:tc>
          <w:tcPr>
            <w:tcW w:w="2692" w:type="dxa"/>
            <w:vAlign w:val="center"/>
          </w:tcPr>
          <w:p w:rsidR="00A40470" w:rsidRPr="00F970D0" w:rsidP="001E5E9D" w14:paraId="2C18F896" w14:textId="3D6FFB36">
            <w:pPr>
              <w:spacing w:before="0" w:after="0"/>
              <w:rPr>
                <w:rStyle w:val="SubtleReference"/>
                <w:rFonts w:ascii="Arial" w:hAnsi="Arial" w:cs="Arial"/>
                <w:b w:val="0"/>
                <w:bCs w:val="0"/>
                <w:color w:val="auto"/>
              </w:rPr>
            </w:pPr>
            <w:r w:rsidRPr="00F970D0">
              <w:rPr>
                <w:rFonts w:ascii="Arial" w:eastAsia="Times New Roman" w:hAnsi="Arial" w:cs="Arial"/>
              </w:rPr>
              <w:t>Imipenem-Relebactam</w:t>
            </w:r>
          </w:p>
        </w:tc>
        <w:tc>
          <w:tcPr>
            <w:tcW w:w="2618" w:type="dxa"/>
          </w:tcPr>
          <w:p w:rsidR="00A40470" w:rsidRPr="00F970D0" w:rsidP="001E5E9D" w14:paraId="550552EE" w14:textId="1101F945">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1E5E9D" w14:paraId="484B5664" w14:textId="3AE7D2BC">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2B64506B" w14:textId="77777777" w:rsidTr="00A40470">
        <w:tblPrEx>
          <w:tblW w:w="0" w:type="auto"/>
          <w:tblInd w:w="1351" w:type="dxa"/>
          <w:tblLook w:val="04A0"/>
        </w:tblPrEx>
        <w:trPr>
          <w:trHeight w:val="389"/>
        </w:trPr>
        <w:tc>
          <w:tcPr>
            <w:tcW w:w="2692" w:type="dxa"/>
            <w:vAlign w:val="center"/>
          </w:tcPr>
          <w:p w:rsidR="00A40470" w:rsidRPr="00F970D0" w:rsidP="001E5E9D" w14:paraId="1E7AC101" w14:textId="6FC18EBB">
            <w:pPr>
              <w:spacing w:before="0" w:after="0"/>
              <w:rPr>
                <w:rStyle w:val="SubtleReference"/>
                <w:rFonts w:ascii="Arial" w:hAnsi="Arial" w:cs="Arial"/>
                <w:b w:val="0"/>
                <w:bCs w:val="0"/>
                <w:color w:val="auto"/>
              </w:rPr>
            </w:pPr>
            <w:r w:rsidRPr="00F970D0">
              <w:rPr>
                <w:rFonts w:ascii="Arial" w:eastAsia="Times New Roman" w:hAnsi="Arial" w:cs="Arial"/>
              </w:rPr>
              <w:t>Meropenem-Vaborbactam</w:t>
            </w:r>
          </w:p>
        </w:tc>
        <w:tc>
          <w:tcPr>
            <w:tcW w:w="2618" w:type="dxa"/>
          </w:tcPr>
          <w:p w:rsidR="00A40470" w:rsidRPr="00F970D0" w:rsidP="001E5E9D" w14:paraId="664B1269" w14:textId="74F34271">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1E5E9D" w14:paraId="690E382F" w14:textId="229DAF64">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62BEBF3D" w14:textId="77777777" w:rsidTr="00A40470">
        <w:tblPrEx>
          <w:tblW w:w="0" w:type="auto"/>
          <w:tblInd w:w="1351" w:type="dxa"/>
          <w:tblLook w:val="04A0"/>
        </w:tblPrEx>
        <w:trPr>
          <w:trHeight w:val="389"/>
        </w:trPr>
        <w:tc>
          <w:tcPr>
            <w:tcW w:w="2692" w:type="dxa"/>
            <w:vAlign w:val="center"/>
          </w:tcPr>
          <w:p w:rsidR="00A40470" w:rsidRPr="00F970D0" w:rsidP="000173F0" w14:paraId="426DED04" w14:textId="42016414">
            <w:pPr>
              <w:spacing w:before="0" w:after="0"/>
              <w:rPr>
                <w:rStyle w:val="SubtleReference"/>
                <w:rFonts w:ascii="Arial" w:hAnsi="Arial" w:cs="Arial"/>
                <w:b w:val="0"/>
                <w:bCs w:val="0"/>
                <w:color w:val="auto"/>
              </w:rPr>
            </w:pPr>
            <w:r w:rsidRPr="009F38A2">
              <w:rPr>
                <w:rFonts w:ascii="Arial" w:eastAsia="Times New Roman" w:hAnsi="Arial" w:cs="Arial"/>
              </w:rPr>
              <w:t>Aztreonam-Avibactam</w:t>
            </w:r>
          </w:p>
        </w:tc>
        <w:tc>
          <w:tcPr>
            <w:tcW w:w="2618" w:type="dxa"/>
          </w:tcPr>
          <w:p w:rsidR="00A40470" w:rsidRPr="00F970D0" w:rsidP="000173F0" w14:paraId="0E2A8B9F" w14:textId="0BB99BF0">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F970D0" w:rsidP="000173F0" w14:paraId="113B0C16" w14:textId="3BCACCC3">
            <w:pPr>
              <w:spacing w:before="0" w:after="0"/>
              <w:rPr>
                <w:rStyle w:val="SubtleReference"/>
                <w:rFonts w:ascii="Arial" w:hAnsi="Arial" w:cs="Arial"/>
                <w:b w:val="0"/>
                <w:bCs w:val="0"/>
                <w:color w:val="auto"/>
                <w:sz w:val="30"/>
                <w:szCs w:val="30"/>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r w14:paraId="1423DDE7" w14:textId="77777777" w:rsidTr="00A40470">
        <w:tblPrEx>
          <w:tblW w:w="0" w:type="auto"/>
          <w:tblInd w:w="1351" w:type="dxa"/>
          <w:tblLook w:val="04A0"/>
        </w:tblPrEx>
        <w:trPr>
          <w:trHeight w:val="389"/>
        </w:trPr>
        <w:tc>
          <w:tcPr>
            <w:tcW w:w="2692" w:type="dxa"/>
            <w:vAlign w:val="center"/>
          </w:tcPr>
          <w:p w:rsidR="00A40470" w:rsidRPr="00F970D0" w:rsidP="000173F0" w14:paraId="38A5DCF4" w14:textId="7E01F13D">
            <w:pPr>
              <w:spacing w:before="0" w:after="0"/>
              <w:rPr>
                <w:rFonts w:ascii="Arial" w:eastAsia="Times New Roman" w:hAnsi="Arial" w:cs="Arial"/>
              </w:rPr>
            </w:pPr>
            <w:r w:rsidRPr="009F38A2">
              <w:rPr>
                <w:rFonts w:ascii="Arial" w:eastAsia="Times New Roman" w:hAnsi="Arial" w:cs="Arial"/>
              </w:rPr>
              <w:t>Sulbactam-Durlobactam</w:t>
            </w:r>
          </w:p>
        </w:tc>
        <w:tc>
          <w:tcPr>
            <w:tcW w:w="2618" w:type="dxa"/>
          </w:tcPr>
          <w:p w:rsidR="00A40470" w:rsidRPr="007E7B68" w:rsidP="000173F0" w14:paraId="4E1A4E50" w14:textId="70D36873">
            <w:pPr>
              <w:spacing w:before="0" w:after="0"/>
              <w:rPr>
                <w:rFonts w:ascii="Arial" w:eastAsia="Times New Roman" w:hAnsi="Arial" w:cs="Arial"/>
                <w:color w:val="000000"/>
                <w:sz w:val="26"/>
                <w:szCs w:val="26"/>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c>
          <w:tcPr>
            <w:tcW w:w="2792" w:type="dxa"/>
          </w:tcPr>
          <w:p w:rsidR="00A40470" w:rsidRPr="007E7B68" w:rsidP="000173F0" w14:paraId="623B2C73" w14:textId="795AFC8F">
            <w:pPr>
              <w:spacing w:before="0" w:after="0"/>
              <w:rPr>
                <w:rFonts w:ascii="Arial" w:eastAsia="Times New Roman" w:hAnsi="Arial" w:cs="Arial"/>
                <w:color w:val="000000"/>
                <w:sz w:val="26"/>
                <w:szCs w:val="26"/>
              </w:rPr>
            </w:pPr>
            <w:r w:rsidRPr="007E7B68">
              <w:rPr>
                <w:rFonts w:ascii="Arial" w:eastAsia="Times New Roman" w:hAnsi="Arial" w:cs="Arial"/>
                <w:color w:val="000000"/>
                <w:sz w:val="26"/>
                <w:szCs w:val="26"/>
              </w:rPr>
              <w:t>□</w:t>
            </w:r>
            <w:r w:rsidRPr="007E7B68">
              <w:rPr>
                <w:rFonts w:ascii="Arial" w:eastAsia="Times New Roman" w:hAnsi="Arial" w:cs="Arial"/>
                <w:color w:val="000000"/>
              </w:rPr>
              <w:t xml:space="preserve">   </w:t>
            </w:r>
          </w:p>
        </w:tc>
      </w:tr>
    </w:tbl>
    <w:p w:rsidR="00823165" w14:paraId="7AE526E4" w14:textId="71556A34">
      <w:pPr>
        <w:spacing w:before="0" w:after="160" w:line="259" w:lineRule="auto"/>
        <w:rPr>
          <w:rFonts w:ascii="Arial" w:hAnsi="Arial" w:cs="Arial"/>
        </w:rPr>
      </w:pPr>
    </w:p>
    <w:p w:rsidR="002C3BED" w:rsidP="007E11D6" w14:paraId="4472EB63" w14:textId="4ACBE9BE">
      <w:pPr>
        <w:pStyle w:val="ListParagraph"/>
        <w:numPr>
          <w:ilvl w:val="0"/>
          <w:numId w:val="10"/>
        </w:numPr>
        <w:rPr>
          <w:rFonts w:ascii="Arial" w:hAnsi="Arial" w:cs="Arial"/>
        </w:rPr>
      </w:pPr>
      <w:r w:rsidRPr="00168F96">
        <w:rPr>
          <w:rFonts w:ascii="Arial" w:hAnsi="Arial" w:cs="Arial"/>
        </w:rPr>
        <w:t>Has the laboratory implemented revised breakpoints recommended by CLSI for the following:</w:t>
      </w:r>
    </w:p>
    <w:p w:rsidR="007E11D6" w:rsidRPr="00174D86" w:rsidP="007E11D6" w14:paraId="0BD2FFBC" w14:textId="5FE69E87">
      <w:pPr>
        <w:pStyle w:val="ListParagraph"/>
        <w:numPr>
          <w:ilvl w:val="1"/>
          <w:numId w:val="10"/>
        </w:numPr>
        <w:rPr>
          <w:rFonts w:ascii="Arial" w:hAnsi="Arial" w:cs="Arial"/>
        </w:rPr>
      </w:pPr>
      <w:r w:rsidRPr="00168F96">
        <w:rPr>
          <w:rFonts w:ascii="Arial" w:hAnsi="Arial" w:cs="Arial"/>
        </w:rPr>
        <w:t xml:space="preserve">Third Generation </w:t>
      </w:r>
      <w:r w:rsidRPr="00168F96">
        <w:rPr>
          <w:rFonts w:ascii="Arial" w:eastAsia="Times New Roman" w:hAnsi="Arial" w:cs="Arial"/>
        </w:rPr>
        <w:t>Cephalosporin and monobactam (i.e. aztreonam) breakpoints for</w:t>
      </w:r>
      <w:r w:rsidRPr="00168F96" w:rsidR="00130E64">
        <w:rPr>
          <w:rFonts w:ascii="Arial" w:eastAsia="Times New Roman" w:hAnsi="Arial" w:cs="Arial"/>
        </w:rPr>
        <w:t xml:space="preserve"> </w:t>
      </w:r>
      <w:r>
        <w:tab/>
      </w:r>
      <w:r>
        <w:tab/>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4B130E">
        <w:rPr>
          <w:rStyle w:val="SubtleReference"/>
          <w:rFonts w:ascii="Arial" w:hAnsi="Arial" w:cs="Arial"/>
          <w:b w:val="0"/>
          <w:bCs w:val="0"/>
          <w:color w:val="auto"/>
        </w:rPr>
        <w:t xml:space="preserve">Yes   </w:t>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4B130E">
        <w:rPr>
          <w:rStyle w:val="SubtleReference"/>
          <w:rFonts w:ascii="Arial" w:hAnsi="Arial" w:cs="Arial"/>
          <w:b w:val="0"/>
          <w:bCs w:val="0"/>
          <w:color w:val="auto"/>
        </w:rPr>
        <w:t>No</w:t>
      </w:r>
      <w:r w:rsidRPr="00168F96" w:rsidR="004B130E">
        <w:rPr>
          <w:rFonts w:ascii="Arial" w:eastAsia="Times New Roman" w:hAnsi="Arial" w:cs="Arial"/>
          <w:i/>
          <w:iCs/>
        </w:rPr>
        <w:t xml:space="preserve"> </w:t>
      </w:r>
      <w:r w:rsidRPr="00168F96">
        <w:rPr>
          <w:rFonts w:ascii="Arial" w:eastAsia="Times New Roman" w:hAnsi="Arial" w:cs="Arial"/>
          <w:i/>
          <w:iCs/>
        </w:rPr>
        <w:t>Enterobacterales</w:t>
      </w:r>
      <w:r w:rsidRPr="00168F96">
        <w:rPr>
          <w:rFonts w:ascii="Arial" w:eastAsia="Times New Roman" w:hAnsi="Arial" w:cs="Arial"/>
        </w:rPr>
        <w:t xml:space="preserve"> </w:t>
      </w:r>
      <w:r w:rsidRPr="00168F96">
        <w:rPr>
          <w:rFonts w:ascii="Arial" w:eastAsia="Times New Roman" w:hAnsi="Arial" w:cs="Arial"/>
          <w:u w:val="single"/>
        </w:rPr>
        <w:t>in</w:t>
      </w:r>
      <w:r w:rsidRPr="00168F96">
        <w:rPr>
          <w:rFonts w:ascii="Arial" w:eastAsia="Times New Roman" w:hAnsi="Arial" w:cs="Arial"/>
        </w:rPr>
        <w:t xml:space="preserve"> 2010</w:t>
      </w:r>
    </w:p>
    <w:p w:rsidR="00174D86" w:rsidRPr="00F05346" w:rsidP="007E11D6" w14:paraId="0A3D2C6A" w14:textId="69335ED5">
      <w:pPr>
        <w:pStyle w:val="ListParagraph"/>
        <w:numPr>
          <w:ilvl w:val="1"/>
          <w:numId w:val="10"/>
        </w:numPr>
        <w:rPr>
          <w:rFonts w:ascii="Arial" w:hAnsi="Arial" w:cs="Arial"/>
        </w:rPr>
      </w:pPr>
      <w:r w:rsidRPr="00168F96">
        <w:rPr>
          <w:rFonts w:ascii="Arial" w:eastAsia="Times New Roman" w:hAnsi="Arial" w:cs="Arial"/>
        </w:rPr>
        <w:t xml:space="preserve">Carbapenem breakpoints for </w:t>
      </w:r>
      <w:r w:rsidRPr="00168F96">
        <w:rPr>
          <w:rFonts w:ascii="Arial" w:eastAsia="Times New Roman" w:hAnsi="Arial" w:cs="Arial"/>
          <w:i/>
          <w:iCs/>
        </w:rPr>
        <w:t>Enterobacterales</w:t>
      </w:r>
      <w:r w:rsidRPr="00168F96">
        <w:rPr>
          <w:rFonts w:ascii="Arial" w:eastAsia="Times New Roman" w:hAnsi="Arial" w:cs="Arial"/>
        </w:rPr>
        <w:t xml:space="preserve"> </w:t>
      </w:r>
      <w:r w:rsidRPr="00168F96">
        <w:rPr>
          <w:rFonts w:ascii="Arial" w:eastAsia="Times New Roman" w:hAnsi="Arial" w:cs="Arial"/>
          <w:u w:val="single"/>
        </w:rPr>
        <w:t>in</w:t>
      </w:r>
      <w:r w:rsidRPr="00168F96">
        <w:rPr>
          <w:rFonts w:ascii="Arial" w:eastAsia="Times New Roman" w:hAnsi="Arial" w:cs="Arial"/>
        </w:rPr>
        <w:t xml:space="preserve"> 2010</w:t>
      </w:r>
      <w:r>
        <w:tab/>
      </w:r>
      <w:r>
        <w:tab/>
      </w:r>
      <w:r>
        <w:tab/>
      </w:r>
      <w:r>
        <w:tab/>
      </w:r>
      <w:r>
        <w:tab/>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 xml:space="preserve">Yes   </w:t>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No</w:t>
      </w:r>
    </w:p>
    <w:p w:rsidR="00F05346" w:rsidRPr="00F05346" w:rsidP="007E11D6" w14:paraId="27D5C167" w14:textId="5AFD5981">
      <w:pPr>
        <w:pStyle w:val="ListParagraph"/>
        <w:numPr>
          <w:ilvl w:val="1"/>
          <w:numId w:val="10"/>
        </w:numPr>
        <w:rPr>
          <w:rFonts w:ascii="Arial" w:hAnsi="Arial" w:cs="Arial"/>
        </w:rPr>
      </w:pPr>
      <w:r w:rsidRPr="00168F96">
        <w:rPr>
          <w:rFonts w:ascii="Arial" w:eastAsia="Times New Roman" w:hAnsi="Arial" w:cs="Arial"/>
        </w:rPr>
        <w:t xml:space="preserve">Ertapenem breakpoints for </w:t>
      </w:r>
      <w:r w:rsidRPr="00168F96">
        <w:rPr>
          <w:rFonts w:ascii="Arial" w:eastAsia="Times New Roman" w:hAnsi="Arial" w:cs="Arial"/>
          <w:i/>
          <w:iCs/>
        </w:rPr>
        <w:t>Enterobacterales</w:t>
      </w:r>
      <w:r w:rsidRPr="00168F96">
        <w:rPr>
          <w:rFonts w:ascii="Arial" w:eastAsia="Times New Roman" w:hAnsi="Arial" w:cs="Arial"/>
        </w:rPr>
        <w:t xml:space="preserve"> </w:t>
      </w:r>
      <w:r w:rsidRPr="00168F96">
        <w:rPr>
          <w:rFonts w:ascii="Arial" w:eastAsia="Times New Roman" w:hAnsi="Arial" w:cs="Arial"/>
          <w:u w:val="single"/>
        </w:rPr>
        <w:t>in</w:t>
      </w:r>
      <w:r w:rsidRPr="00168F96">
        <w:rPr>
          <w:rFonts w:ascii="Arial" w:eastAsia="Times New Roman" w:hAnsi="Arial" w:cs="Arial"/>
        </w:rPr>
        <w:t xml:space="preserve"> 2012</w:t>
      </w:r>
      <w:r>
        <w:tab/>
      </w:r>
      <w:r>
        <w:tab/>
      </w:r>
      <w:r>
        <w:tab/>
      </w:r>
      <w:r>
        <w:tab/>
      </w:r>
      <w:r>
        <w:tab/>
      </w:r>
      <w:r>
        <w:tab/>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 xml:space="preserve">Yes   </w:t>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No</w:t>
      </w:r>
    </w:p>
    <w:p w:rsidR="00F05346" w:rsidRPr="007C2852" w:rsidP="007E11D6" w14:paraId="22ACEF2F" w14:textId="7B7C8F6C">
      <w:pPr>
        <w:pStyle w:val="ListParagraph"/>
        <w:numPr>
          <w:ilvl w:val="1"/>
          <w:numId w:val="10"/>
        </w:numPr>
        <w:rPr>
          <w:rFonts w:ascii="Arial" w:hAnsi="Arial" w:cs="Arial"/>
        </w:rPr>
      </w:pPr>
      <w:r w:rsidRPr="00168F96">
        <w:rPr>
          <w:rFonts w:ascii="Arial" w:eastAsia="Times New Roman" w:hAnsi="Arial" w:cs="Arial"/>
        </w:rPr>
        <w:t xml:space="preserve">Carbapenem breakpoints for </w:t>
      </w:r>
      <w:r w:rsidRPr="00168F96">
        <w:rPr>
          <w:rFonts w:ascii="Arial" w:eastAsia="Times New Roman" w:hAnsi="Arial" w:cs="Arial"/>
          <w:i/>
          <w:iCs/>
        </w:rPr>
        <w:t>Pseudomonas aeruginosa</w:t>
      </w:r>
      <w:r w:rsidRPr="00168F96">
        <w:rPr>
          <w:rFonts w:ascii="Arial" w:eastAsia="Times New Roman" w:hAnsi="Arial" w:cs="Arial"/>
        </w:rPr>
        <w:t xml:space="preserve"> </w:t>
      </w:r>
      <w:r w:rsidRPr="00168F96">
        <w:rPr>
          <w:rFonts w:ascii="Arial" w:eastAsia="Times New Roman" w:hAnsi="Arial" w:cs="Arial"/>
          <w:u w:val="single"/>
        </w:rPr>
        <w:t>in</w:t>
      </w:r>
      <w:r w:rsidRPr="00168F96">
        <w:rPr>
          <w:rFonts w:ascii="Arial" w:eastAsia="Times New Roman" w:hAnsi="Arial" w:cs="Arial"/>
        </w:rPr>
        <w:t xml:space="preserve"> 2012</w:t>
      </w:r>
      <w:r>
        <w:tab/>
      </w:r>
      <w:r>
        <w:tab/>
      </w:r>
      <w:r>
        <w:tab/>
      </w:r>
      <w:r>
        <w:tab/>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 xml:space="preserve">Yes   </w:t>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No</w:t>
      </w:r>
    </w:p>
    <w:p w:rsidR="007D2625" w:rsidRPr="00644FE4" w:rsidP="00644FE4" w14:paraId="14E9EAC2" w14:textId="00663A0D">
      <w:pPr>
        <w:pStyle w:val="ListParagraph"/>
        <w:numPr>
          <w:ilvl w:val="1"/>
          <w:numId w:val="10"/>
        </w:numPr>
        <w:spacing w:before="0" w:after="0" w:line="259" w:lineRule="auto"/>
        <w:rPr>
          <w:rFonts w:ascii="Arial" w:hAnsi="Arial" w:cs="Arial"/>
        </w:rPr>
      </w:pPr>
      <w:r w:rsidRPr="00644FE4">
        <w:rPr>
          <w:rFonts w:ascii="Arial" w:eastAsia="Times New Roman" w:hAnsi="Arial" w:cs="Arial"/>
        </w:rPr>
        <w:t xml:space="preserve">Fluroquinolone breakpoints for </w:t>
      </w:r>
      <w:r w:rsidRPr="00644FE4">
        <w:rPr>
          <w:rFonts w:ascii="Arial" w:eastAsia="Times New Roman" w:hAnsi="Arial" w:cs="Arial"/>
          <w:i/>
          <w:iCs/>
        </w:rPr>
        <w:t>Pseudomonas aeruginosa</w:t>
      </w:r>
      <w:r w:rsidRPr="00644FE4">
        <w:rPr>
          <w:rFonts w:ascii="Arial" w:eastAsia="Times New Roman" w:hAnsi="Arial" w:cs="Arial"/>
        </w:rPr>
        <w:t xml:space="preserve"> </w:t>
      </w:r>
      <w:r w:rsidRPr="00644FE4">
        <w:rPr>
          <w:rFonts w:ascii="Arial" w:eastAsia="Times New Roman" w:hAnsi="Arial" w:cs="Arial"/>
          <w:u w:val="single"/>
        </w:rPr>
        <w:t>in</w:t>
      </w:r>
      <w:r w:rsidRPr="00644FE4">
        <w:rPr>
          <w:rFonts w:ascii="Arial" w:eastAsia="Times New Roman" w:hAnsi="Arial" w:cs="Arial"/>
        </w:rPr>
        <w:t xml:space="preserve"> 2019</w:t>
      </w:r>
      <w:r>
        <w:tab/>
      </w:r>
      <w:r>
        <w:tab/>
      </w:r>
      <w:r>
        <w:tab/>
      </w:r>
      <w:r>
        <w:tab/>
      </w:r>
      <w:r w:rsidRPr="00644FE4" w:rsidR="0006633A">
        <w:rPr>
          <w:rFonts w:ascii="Arial" w:eastAsia="Times New Roman" w:hAnsi="Arial" w:cs="Arial"/>
          <w:color w:val="000000" w:themeColor="text1"/>
          <w:sz w:val="26"/>
          <w:szCs w:val="26"/>
        </w:rPr>
        <w:t>□</w:t>
      </w:r>
      <w:r w:rsidRPr="00644FE4" w:rsidR="0006633A">
        <w:rPr>
          <w:rFonts w:ascii="Arial" w:eastAsia="Times New Roman" w:hAnsi="Arial" w:cs="Arial"/>
          <w:color w:val="000000" w:themeColor="text1"/>
        </w:rPr>
        <w:t xml:space="preserve">   </w:t>
      </w:r>
      <w:r w:rsidRPr="00644FE4" w:rsidR="00130E64">
        <w:rPr>
          <w:rStyle w:val="SubtleReference"/>
          <w:rFonts w:ascii="Arial" w:hAnsi="Arial" w:cs="Arial"/>
          <w:b w:val="0"/>
          <w:bCs w:val="0"/>
          <w:color w:val="auto"/>
        </w:rPr>
        <w:t xml:space="preserve">Yes   </w:t>
      </w:r>
      <w:r w:rsidRPr="00644FE4" w:rsidR="0006633A">
        <w:rPr>
          <w:rFonts w:ascii="Arial" w:eastAsia="Times New Roman" w:hAnsi="Arial" w:cs="Arial"/>
          <w:color w:val="000000" w:themeColor="text1"/>
          <w:sz w:val="26"/>
          <w:szCs w:val="26"/>
        </w:rPr>
        <w:t>□</w:t>
      </w:r>
      <w:r w:rsidRPr="00644FE4" w:rsidR="0006633A">
        <w:rPr>
          <w:rFonts w:ascii="Arial" w:eastAsia="Times New Roman" w:hAnsi="Arial" w:cs="Arial"/>
          <w:color w:val="000000" w:themeColor="text1"/>
        </w:rPr>
        <w:t xml:space="preserve">  </w:t>
      </w:r>
      <w:r w:rsidRPr="00644FE4" w:rsidR="00130E64">
        <w:rPr>
          <w:rStyle w:val="SubtleReference"/>
          <w:rFonts w:ascii="Arial" w:hAnsi="Arial" w:cs="Arial"/>
          <w:b w:val="0"/>
          <w:bCs w:val="0"/>
          <w:color w:val="auto"/>
        </w:rPr>
        <w:t>No</w:t>
      </w:r>
    </w:p>
    <w:tbl>
      <w:tblPr>
        <w:tblStyle w:val="TableGrid"/>
        <w:tblpPr w:leftFromText="180" w:rightFromText="180" w:vertAnchor="text" w:horzAnchor="margin" w:tblpY="-171"/>
        <w:tblW w:w="0" w:type="auto"/>
        <w:tblLook w:val="04A0"/>
      </w:tblPr>
      <w:tblGrid>
        <w:gridCol w:w="10705"/>
      </w:tblGrid>
      <w:tr w14:paraId="4C1A0318" w14:textId="77777777" w:rsidTr="00072352">
        <w:tblPrEx>
          <w:tblW w:w="0" w:type="auto"/>
          <w:tblLook w:val="04A0"/>
        </w:tblPrEx>
        <w:trPr>
          <w:trHeight w:val="360"/>
        </w:trPr>
        <w:tc>
          <w:tcPr>
            <w:tcW w:w="10705" w:type="dxa"/>
            <w:shd w:val="clear" w:color="auto" w:fill="D0CECE" w:themeFill="background2" w:themeFillShade="E6"/>
            <w:vAlign w:val="center"/>
          </w:tcPr>
          <w:p w:rsidR="007D2625" w:rsidP="00072352" w14:paraId="71CC77BA" w14:textId="77777777">
            <w:pPr>
              <w:spacing w:before="0" w:after="0" w:line="259" w:lineRule="auto"/>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7C2852" w:rsidP="00A15E1C" w14:paraId="22501B68" w14:textId="4A3B8DCB">
      <w:pPr>
        <w:pStyle w:val="ListParagraph"/>
        <w:numPr>
          <w:ilvl w:val="1"/>
          <w:numId w:val="10"/>
        </w:numPr>
        <w:spacing w:before="0" w:after="0" w:line="259" w:lineRule="auto"/>
        <w:rPr>
          <w:rStyle w:val="SubtleReference"/>
          <w:rFonts w:ascii="Arial" w:hAnsi="Arial" w:cs="Arial"/>
          <w:b w:val="0"/>
          <w:bCs w:val="0"/>
          <w:color w:val="auto"/>
        </w:rPr>
      </w:pPr>
      <w:r w:rsidRPr="00168F96">
        <w:rPr>
          <w:rFonts w:ascii="Arial" w:eastAsia="Times New Roman" w:hAnsi="Arial" w:cs="Arial"/>
        </w:rPr>
        <w:t xml:space="preserve">Fluroquinolone breakpoints for </w:t>
      </w:r>
      <w:r w:rsidRPr="00168F96">
        <w:rPr>
          <w:rFonts w:ascii="Arial" w:eastAsia="Times New Roman" w:hAnsi="Arial" w:cs="Arial"/>
          <w:i/>
          <w:iCs/>
        </w:rPr>
        <w:t>Enterobacterales</w:t>
      </w:r>
      <w:r w:rsidRPr="00168F96">
        <w:rPr>
          <w:rFonts w:ascii="Arial" w:eastAsia="Times New Roman" w:hAnsi="Arial" w:cs="Arial"/>
        </w:rPr>
        <w:t xml:space="preserve"> </w:t>
      </w:r>
      <w:r w:rsidRPr="00168F96">
        <w:rPr>
          <w:rFonts w:ascii="Arial" w:eastAsia="Times New Roman" w:hAnsi="Arial" w:cs="Arial"/>
          <w:u w:val="single"/>
        </w:rPr>
        <w:t>in</w:t>
      </w:r>
      <w:r w:rsidRPr="00168F96">
        <w:rPr>
          <w:rFonts w:ascii="Arial" w:eastAsia="Times New Roman" w:hAnsi="Arial" w:cs="Arial"/>
        </w:rPr>
        <w:t xml:space="preserve"> 2019</w:t>
      </w:r>
      <w:r>
        <w:tab/>
      </w:r>
      <w:r>
        <w:tab/>
      </w:r>
      <w:r>
        <w:tab/>
      </w:r>
      <w:r>
        <w:tab/>
      </w:r>
      <w:r>
        <w:tab/>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 xml:space="preserve">Yes   </w:t>
      </w:r>
      <w:r w:rsidRPr="00168F96" w:rsidR="0006633A">
        <w:rPr>
          <w:rFonts w:ascii="Arial" w:eastAsia="Times New Roman" w:hAnsi="Arial" w:cs="Arial"/>
          <w:color w:val="000000" w:themeColor="text1"/>
          <w:sz w:val="26"/>
          <w:szCs w:val="26"/>
        </w:rPr>
        <w:t>□</w:t>
      </w:r>
      <w:r w:rsidRPr="00168F96" w:rsidR="0006633A">
        <w:rPr>
          <w:rFonts w:ascii="Arial" w:eastAsia="Times New Roman" w:hAnsi="Arial" w:cs="Arial"/>
          <w:color w:val="000000" w:themeColor="text1"/>
        </w:rPr>
        <w:t xml:space="preserve">  </w:t>
      </w:r>
      <w:r w:rsidRPr="00168F96" w:rsidR="00130E64">
        <w:rPr>
          <w:rStyle w:val="SubtleReference"/>
          <w:rFonts w:ascii="Arial" w:hAnsi="Arial" w:cs="Arial"/>
          <w:b w:val="0"/>
          <w:bCs w:val="0"/>
          <w:color w:val="auto"/>
        </w:rPr>
        <w:t>No</w:t>
      </w:r>
    </w:p>
    <w:p w:rsidR="678B981F" w:rsidP="00A15E1C" w14:paraId="37DE490F" w14:textId="001D8A03">
      <w:pPr>
        <w:pStyle w:val="ListParagraph"/>
        <w:numPr>
          <w:ilvl w:val="1"/>
          <w:numId w:val="10"/>
        </w:numPr>
        <w:spacing w:before="0" w:after="0" w:line="259" w:lineRule="auto"/>
        <w:rPr>
          <w:rStyle w:val="SubtleReference"/>
          <w:rFonts w:ascii="Arial" w:hAnsi="Arial" w:cs="Arial"/>
          <w:b w:val="0"/>
          <w:bCs w:val="0"/>
          <w:color w:val="auto"/>
        </w:rPr>
      </w:pPr>
      <w:r w:rsidRPr="00168F96">
        <w:rPr>
          <w:rFonts w:ascii="Calibri" w:eastAsia="Calibri" w:hAnsi="Calibri" w:cs="Calibri"/>
          <w:sz w:val="22"/>
          <w:szCs w:val="22"/>
        </w:rPr>
        <w:t xml:space="preserve">Aminoglycoside breakpoints for </w:t>
      </w:r>
      <w:r w:rsidRPr="00168F96">
        <w:rPr>
          <w:rFonts w:ascii="Calibri" w:eastAsia="Calibri" w:hAnsi="Calibri" w:cs="Calibri"/>
          <w:i/>
          <w:iCs/>
          <w:sz w:val="22"/>
          <w:szCs w:val="22"/>
        </w:rPr>
        <w:t>Enterobacterales</w:t>
      </w:r>
      <w:r w:rsidRPr="00168F96">
        <w:rPr>
          <w:rFonts w:ascii="Calibri" w:eastAsia="Calibri" w:hAnsi="Calibri" w:cs="Calibri"/>
          <w:sz w:val="22"/>
          <w:szCs w:val="22"/>
        </w:rPr>
        <w:t xml:space="preserve"> in 2023 </w:t>
      </w:r>
      <w:r>
        <w:tab/>
      </w:r>
      <w:r>
        <w:tab/>
      </w:r>
      <w:r>
        <w:tab/>
      </w:r>
      <w:r>
        <w:tab/>
      </w:r>
      <w:r>
        <w:tab/>
      </w:r>
      <w:r w:rsidRPr="00168F96">
        <w:rPr>
          <w:rFonts w:ascii="Arial" w:eastAsia="Times New Roman" w:hAnsi="Arial" w:cs="Arial"/>
          <w:color w:val="000000" w:themeColor="text1"/>
          <w:sz w:val="26"/>
          <w:szCs w:val="26"/>
        </w:rPr>
        <w:t>□</w:t>
      </w:r>
      <w:r w:rsidRPr="00168F96">
        <w:rPr>
          <w:rFonts w:ascii="Arial" w:eastAsia="Times New Roman" w:hAnsi="Arial" w:cs="Arial"/>
          <w:color w:val="000000" w:themeColor="text1"/>
        </w:rPr>
        <w:t xml:space="preserve">   </w:t>
      </w:r>
      <w:r w:rsidRPr="00168F96">
        <w:rPr>
          <w:rStyle w:val="SubtleReference"/>
          <w:rFonts w:ascii="Arial" w:hAnsi="Arial" w:cs="Arial"/>
          <w:b w:val="0"/>
          <w:bCs w:val="0"/>
          <w:color w:val="auto"/>
        </w:rPr>
        <w:t xml:space="preserve">Yes   </w:t>
      </w:r>
      <w:r w:rsidRPr="00168F96">
        <w:rPr>
          <w:rFonts w:ascii="Arial" w:eastAsia="Times New Roman" w:hAnsi="Arial" w:cs="Arial"/>
          <w:color w:val="000000" w:themeColor="text1"/>
          <w:sz w:val="26"/>
          <w:szCs w:val="26"/>
        </w:rPr>
        <w:t>□</w:t>
      </w:r>
      <w:r w:rsidRPr="00168F96">
        <w:rPr>
          <w:rFonts w:ascii="Arial" w:eastAsia="Times New Roman" w:hAnsi="Arial" w:cs="Arial"/>
          <w:color w:val="000000" w:themeColor="text1"/>
        </w:rPr>
        <w:t xml:space="preserve">  </w:t>
      </w:r>
      <w:r w:rsidRPr="00168F96">
        <w:rPr>
          <w:rStyle w:val="SubtleReference"/>
          <w:rFonts w:ascii="Arial" w:hAnsi="Arial" w:cs="Arial"/>
          <w:b w:val="0"/>
          <w:bCs w:val="0"/>
          <w:color w:val="auto"/>
        </w:rPr>
        <w:t>No</w:t>
      </w:r>
    </w:p>
    <w:p w:rsidR="009F2C7C" w:rsidP="2916797E" w14:paraId="6BD39DE1" w14:textId="12821F70">
      <w:pPr>
        <w:pStyle w:val="ListParagraph"/>
        <w:numPr>
          <w:ilvl w:val="1"/>
          <w:numId w:val="10"/>
        </w:numPr>
      </w:pPr>
      <w:r w:rsidRPr="00168F96">
        <w:rPr>
          <w:rFonts w:ascii="Calibri" w:eastAsia="Calibri" w:hAnsi="Calibri" w:cs="Calibri"/>
          <w:sz w:val="22"/>
          <w:szCs w:val="22"/>
        </w:rPr>
        <w:t xml:space="preserve">Aminoglycoside breakpoints for </w:t>
      </w:r>
      <w:r w:rsidRPr="00168F96">
        <w:rPr>
          <w:rFonts w:ascii="Calibri" w:eastAsia="Calibri" w:hAnsi="Calibri" w:cs="Calibri"/>
          <w:i/>
          <w:iCs/>
          <w:sz w:val="22"/>
          <w:szCs w:val="22"/>
        </w:rPr>
        <w:t xml:space="preserve">Pseudomonas aeruginosa </w:t>
      </w:r>
      <w:r w:rsidRPr="00168F96">
        <w:rPr>
          <w:rFonts w:ascii="Calibri" w:eastAsia="Calibri" w:hAnsi="Calibri" w:cs="Calibri"/>
          <w:sz w:val="22"/>
          <w:szCs w:val="22"/>
        </w:rPr>
        <w:t>in 2023</w:t>
      </w:r>
      <w:r>
        <w:tab/>
      </w:r>
      <w:r>
        <w:tab/>
      </w:r>
      <w:r>
        <w:tab/>
      </w:r>
      <w:r>
        <w:tab/>
      </w:r>
      <w:r w:rsidRPr="00168F96" w:rsidR="00143AFD">
        <w:rPr>
          <w:rFonts w:ascii="Arial" w:eastAsia="Times New Roman" w:hAnsi="Arial" w:cs="Arial"/>
          <w:color w:val="000000" w:themeColor="text1"/>
          <w:sz w:val="26"/>
          <w:szCs w:val="26"/>
        </w:rPr>
        <w:t>□</w:t>
      </w:r>
      <w:r w:rsidRPr="00168F96" w:rsidR="00143AFD">
        <w:rPr>
          <w:rFonts w:ascii="Arial" w:eastAsia="Times New Roman" w:hAnsi="Arial" w:cs="Arial"/>
          <w:color w:val="000000" w:themeColor="text1"/>
        </w:rPr>
        <w:t xml:space="preserve">   </w:t>
      </w:r>
      <w:r w:rsidRPr="00168F96" w:rsidR="00143AFD">
        <w:rPr>
          <w:rStyle w:val="SubtleReference"/>
          <w:rFonts w:ascii="Arial" w:hAnsi="Arial" w:cs="Arial"/>
          <w:b w:val="0"/>
          <w:bCs w:val="0"/>
          <w:color w:val="auto"/>
        </w:rPr>
        <w:t xml:space="preserve">Yes   </w:t>
      </w:r>
      <w:r w:rsidRPr="00168F96" w:rsidR="00143AFD">
        <w:rPr>
          <w:rFonts w:ascii="Arial" w:eastAsia="Times New Roman" w:hAnsi="Arial" w:cs="Arial"/>
          <w:color w:val="000000" w:themeColor="text1"/>
          <w:sz w:val="26"/>
          <w:szCs w:val="26"/>
        </w:rPr>
        <w:t>□</w:t>
      </w:r>
      <w:r w:rsidRPr="00168F96" w:rsidR="00143AFD">
        <w:rPr>
          <w:rFonts w:ascii="Arial" w:eastAsia="Times New Roman" w:hAnsi="Arial" w:cs="Arial"/>
          <w:color w:val="000000" w:themeColor="text1"/>
        </w:rPr>
        <w:t xml:space="preserve">  </w:t>
      </w:r>
      <w:r w:rsidRPr="00168F96" w:rsidR="00143AFD">
        <w:rPr>
          <w:rStyle w:val="SubtleReference"/>
          <w:rFonts w:ascii="Arial" w:hAnsi="Arial" w:cs="Arial"/>
          <w:b w:val="0"/>
          <w:bCs w:val="0"/>
          <w:color w:val="auto"/>
        </w:rPr>
        <w:t>No</w:t>
      </w:r>
    </w:p>
    <w:p w:rsidR="3F4426FC" w:rsidP="0664D686" w14:paraId="5B4B103A" w14:textId="79CC4F71">
      <w:pPr>
        <w:pStyle w:val="ListParagraph"/>
        <w:numPr>
          <w:ilvl w:val="1"/>
          <w:numId w:val="10"/>
        </w:numPr>
      </w:pPr>
      <w:r w:rsidRPr="00168F96">
        <w:rPr>
          <w:rFonts w:ascii="Calibri" w:eastAsia="Calibri" w:hAnsi="Calibri" w:cs="Calibri"/>
          <w:sz w:val="22"/>
          <w:szCs w:val="22"/>
        </w:rPr>
        <w:t xml:space="preserve">Piperacillin-tazobactam breakpoints for </w:t>
      </w:r>
      <w:r w:rsidRPr="00168F96">
        <w:rPr>
          <w:rFonts w:ascii="Calibri" w:eastAsia="Calibri" w:hAnsi="Calibri" w:cs="Calibri"/>
          <w:i/>
          <w:iCs/>
          <w:sz w:val="22"/>
          <w:szCs w:val="22"/>
        </w:rPr>
        <w:t xml:space="preserve">Pseudomonas aeruginosa </w:t>
      </w:r>
      <w:r w:rsidRPr="00168F96">
        <w:rPr>
          <w:rFonts w:ascii="Calibri" w:eastAsia="Calibri" w:hAnsi="Calibri" w:cs="Calibri"/>
          <w:sz w:val="22"/>
          <w:szCs w:val="22"/>
        </w:rPr>
        <w:t>in 2023</w:t>
      </w:r>
      <w:r>
        <w:tab/>
      </w:r>
      <w:r>
        <w:tab/>
      </w:r>
      <w:r>
        <w:tab/>
      </w:r>
      <w:r w:rsidRPr="00168F96" w:rsidR="00143AFD">
        <w:rPr>
          <w:rFonts w:ascii="Arial" w:eastAsia="Times New Roman" w:hAnsi="Arial" w:cs="Arial"/>
          <w:color w:val="000000" w:themeColor="text1"/>
          <w:sz w:val="26"/>
          <w:szCs w:val="26"/>
        </w:rPr>
        <w:t>□</w:t>
      </w:r>
      <w:r w:rsidRPr="00168F96" w:rsidR="00143AFD">
        <w:rPr>
          <w:rFonts w:ascii="Arial" w:eastAsia="Times New Roman" w:hAnsi="Arial" w:cs="Arial"/>
          <w:color w:val="000000" w:themeColor="text1"/>
        </w:rPr>
        <w:t xml:space="preserve">   </w:t>
      </w:r>
      <w:r w:rsidRPr="00168F96" w:rsidR="00143AFD">
        <w:rPr>
          <w:rStyle w:val="SubtleReference"/>
          <w:rFonts w:ascii="Arial" w:hAnsi="Arial" w:cs="Arial"/>
          <w:b w:val="0"/>
          <w:bCs w:val="0"/>
          <w:color w:val="auto"/>
        </w:rPr>
        <w:t xml:space="preserve">Yes   </w:t>
      </w:r>
      <w:r w:rsidRPr="00168F96" w:rsidR="00143AFD">
        <w:rPr>
          <w:rFonts w:ascii="Arial" w:eastAsia="Times New Roman" w:hAnsi="Arial" w:cs="Arial"/>
          <w:color w:val="000000" w:themeColor="text1"/>
          <w:sz w:val="26"/>
          <w:szCs w:val="26"/>
        </w:rPr>
        <w:t>□</w:t>
      </w:r>
      <w:r w:rsidRPr="00168F96" w:rsidR="00143AFD">
        <w:rPr>
          <w:rFonts w:ascii="Arial" w:eastAsia="Times New Roman" w:hAnsi="Arial" w:cs="Arial"/>
          <w:color w:val="000000" w:themeColor="text1"/>
        </w:rPr>
        <w:t xml:space="preserve">  </w:t>
      </w:r>
      <w:r w:rsidRPr="00168F96" w:rsidR="00143AFD">
        <w:rPr>
          <w:rStyle w:val="SubtleReference"/>
          <w:rFonts w:ascii="Arial" w:hAnsi="Arial" w:cs="Arial"/>
          <w:b w:val="0"/>
          <w:bCs w:val="0"/>
          <w:color w:val="auto"/>
        </w:rPr>
        <w:t>No</w:t>
      </w:r>
    </w:p>
    <w:p w:rsidR="3F4426FC" w:rsidP="0664D686" w14:paraId="3722A029" w14:textId="7D8DFC5E">
      <w:pPr>
        <w:pStyle w:val="ListParagraph"/>
        <w:numPr>
          <w:ilvl w:val="1"/>
          <w:numId w:val="10"/>
        </w:numPr>
      </w:pPr>
      <w:r w:rsidRPr="324631B7">
        <w:rPr>
          <w:rFonts w:ascii="Calibri" w:eastAsia="Calibri" w:hAnsi="Calibri" w:cs="Calibri"/>
          <w:sz w:val="22"/>
          <w:szCs w:val="22"/>
        </w:rPr>
        <w:t xml:space="preserve">Piperacillin-tazobactam breakpoints for </w:t>
      </w:r>
      <w:r w:rsidRPr="324631B7">
        <w:rPr>
          <w:rFonts w:ascii="Calibri" w:eastAsia="Calibri" w:hAnsi="Calibri" w:cs="Calibri"/>
          <w:i/>
          <w:iCs/>
          <w:sz w:val="22"/>
          <w:szCs w:val="22"/>
        </w:rPr>
        <w:t>Enterobacterales</w:t>
      </w:r>
      <w:r w:rsidRPr="324631B7">
        <w:rPr>
          <w:rFonts w:ascii="Calibri" w:eastAsia="Calibri" w:hAnsi="Calibri" w:cs="Calibri"/>
          <w:sz w:val="22"/>
          <w:szCs w:val="22"/>
        </w:rPr>
        <w:t xml:space="preserve"> in 2022</w:t>
      </w:r>
      <w:r>
        <w:tab/>
      </w:r>
      <w:r>
        <w:tab/>
      </w:r>
      <w:r>
        <w:tab/>
      </w:r>
      <w:r>
        <w:tab/>
      </w:r>
      <w:r w:rsidRPr="324631B7" w:rsidR="3F256D90">
        <w:rPr>
          <w:rFonts w:ascii="Arial" w:eastAsia="Times New Roman" w:hAnsi="Arial" w:cs="Arial"/>
          <w:color w:val="000000" w:themeColor="text1"/>
          <w:sz w:val="26"/>
          <w:szCs w:val="26"/>
        </w:rPr>
        <w:t>□</w:t>
      </w:r>
      <w:r w:rsidRPr="324631B7" w:rsidR="3F256D90">
        <w:rPr>
          <w:rFonts w:ascii="Arial" w:eastAsia="Times New Roman" w:hAnsi="Arial" w:cs="Arial"/>
          <w:color w:val="000000" w:themeColor="text1"/>
        </w:rPr>
        <w:t xml:space="preserve">   </w:t>
      </w:r>
      <w:r w:rsidRPr="324631B7" w:rsidR="3F256D90">
        <w:rPr>
          <w:rStyle w:val="SubtleReference"/>
          <w:rFonts w:ascii="Arial" w:hAnsi="Arial" w:cs="Arial"/>
          <w:b w:val="0"/>
          <w:bCs w:val="0"/>
          <w:color w:val="auto"/>
        </w:rPr>
        <w:t xml:space="preserve">Yes   </w:t>
      </w:r>
      <w:r w:rsidRPr="324631B7" w:rsidR="3F256D90">
        <w:rPr>
          <w:rFonts w:ascii="Arial" w:eastAsia="Times New Roman" w:hAnsi="Arial" w:cs="Arial"/>
          <w:color w:val="000000" w:themeColor="text1"/>
          <w:sz w:val="26"/>
          <w:szCs w:val="26"/>
        </w:rPr>
        <w:t>□</w:t>
      </w:r>
      <w:r w:rsidRPr="324631B7" w:rsidR="3F256D90">
        <w:rPr>
          <w:rFonts w:ascii="Arial" w:eastAsia="Times New Roman" w:hAnsi="Arial" w:cs="Arial"/>
          <w:color w:val="000000" w:themeColor="text1"/>
        </w:rPr>
        <w:t xml:space="preserve">  </w:t>
      </w:r>
      <w:r w:rsidRPr="324631B7" w:rsidR="3F256D90">
        <w:rPr>
          <w:rStyle w:val="SubtleReference"/>
          <w:rFonts w:ascii="Arial" w:hAnsi="Arial" w:cs="Arial"/>
          <w:b w:val="0"/>
          <w:bCs w:val="0"/>
          <w:color w:val="auto"/>
        </w:rPr>
        <w:t>No</w:t>
      </w:r>
    </w:p>
    <w:p w:rsidR="00F04B51" w:rsidP="00F04B51" w14:paraId="4B047A02" w14:textId="095E3332">
      <w:pPr>
        <w:pStyle w:val="ListParagraph"/>
        <w:ind w:left="0"/>
        <w:rPr>
          <w:rStyle w:val="SubtleReference"/>
          <w:rFonts w:ascii="Arial" w:hAnsi="Arial" w:cs="Arial"/>
          <w:b w:val="0"/>
          <w:bCs w:val="0"/>
          <w:color w:val="auto"/>
        </w:rPr>
      </w:pPr>
    </w:p>
    <w:p w:rsidR="00F94B01" w:rsidRPr="00984BAA" w:rsidP="00A40470" w14:paraId="23BD9198" w14:textId="2E84E4AA">
      <w:pPr>
        <w:pStyle w:val="ListParagraph"/>
        <w:numPr>
          <w:ilvl w:val="0"/>
          <w:numId w:val="15"/>
        </w:numPr>
        <w:rPr>
          <w:rFonts w:ascii="Arial" w:hAnsi="Arial" w:cs="Arial"/>
        </w:rPr>
      </w:pPr>
      <w:bookmarkStart w:id="0" w:name="_Hlk132970069"/>
      <w:r w:rsidRPr="46CF8222">
        <w:rPr>
          <w:rFonts w:ascii="Arial" w:eastAsia="Times New Roman" w:hAnsi="Arial" w:cs="Arial"/>
        </w:rPr>
        <w:t xml:space="preserve">Does the laboratory test bacterial isolates for </w:t>
      </w:r>
      <w:r w:rsidRPr="46CF8222">
        <w:rPr>
          <w:rFonts w:ascii="Arial" w:eastAsia="Times New Roman" w:hAnsi="Arial" w:cs="Arial"/>
          <w:noProof/>
        </w:rPr>
        <w:t>presence</w:t>
      </w:r>
      <w:r w:rsidRPr="46CF8222">
        <w:rPr>
          <w:rFonts w:ascii="Arial" w:eastAsia="Times New Roman" w:hAnsi="Arial" w:cs="Arial"/>
        </w:rPr>
        <w:t xml:space="preserve"> of</w:t>
      </w:r>
      <w:r w:rsidR="00936B30">
        <w:rPr>
          <w:rFonts w:ascii="Arial" w:eastAsia="Times New Roman" w:hAnsi="Arial" w:cs="Arial"/>
        </w:rPr>
        <w:t xml:space="preserve"> a</w:t>
      </w:r>
      <w:r w:rsidRPr="46CF8222">
        <w:rPr>
          <w:rFonts w:ascii="Arial" w:eastAsia="Times New Roman" w:hAnsi="Arial" w:cs="Arial"/>
        </w:rPr>
        <w:t xml:space="preserve"> carbapenemase? (this does </w:t>
      </w:r>
      <w:r>
        <w:tab/>
      </w:r>
      <w:r>
        <w:tab/>
      </w:r>
      <w:r w:rsidRPr="46CF8222" w:rsidR="0006633A">
        <w:rPr>
          <w:rFonts w:ascii="Arial" w:eastAsia="Times New Roman" w:hAnsi="Arial" w:cs="Arial"/>
          <w:color w:val="000000" w:themeColor="text1"/>
          <w:sz w:val="26"/>
          <w:szCs w:val="26"/>
        </w:rPr>
        <w:t>□</w:t>
      </w:r>
      <w:r w:rsidRPr="46CF8222" w:rsidR="0006633A">
        <w:rPr>
          <w:rFonts w:ascii="Arial" w:eastAsia="Times New Roman" w:hAnsi="Arial" w:cs="Arial"/>
          <w:color w:val="000000" w:themeColor="text1"/>
        </w:rPr>
        <w:t xml:space="preserve">   </w:t>
      </w:r>
      <w:r w:rsidRPr="46CF8222">
        <w:rPr>
          <w:rStyle w:val="SubtleReference"/>
          <w:rFonts w:ascii="Arial" w:hAnsi="Arial" w:cs="Arial"/>
          <w:b w:val="0"/>
          <w:bCs w:val="0"/>
          <w:color w:val="auto"/>
        </w:rPr>
        <w:t xml:space="preserve">Yes   </w:t>
      </w:r>
      <w:r w:rsidRPr="46CF8222" w:rsidR="0006633A">
        <w:rPr>
          <w:rFonts w:ascii="Arial" w:eastAsia="Times New Roman" w:hAnsi="Arial" w:cs="Arial"/>
          <w:color w:val="000000" w:themeColor="text1"/>
          <w:sz w:val="26"/>
          <w:szCs w:val="26"/>
        </w:rPr>
        <w:t>□</w:t>
      </w:r>
      <w:r w:rsidRPr="46CF8222" w:rsidR="0006633A">
        <w:rPr>
          <w:rFonts w:ascii="Arial" w:eastAsia="Times New Roman" w:hAnsi="Arial" w:cs="Arial"/>
          <w:color w:val="000000" w:themeColor="text1"/>
        </w:rPr>
        <w:t xml:space="preserve">  </w:t>
      </w:r>
      <w:r w:rsidRPr="46CF8222">
        <w:rPr>
          <w:rStyle w:val="SubtleReference"/>
          <w:rFonts w:ascii="Arial" w:hAnsi="Arial" w:cs="Arial"/>
          <w:b w:val="0"/>
          <w:bCs w:val="0"/>
          <w:color w:val="auto"/>
        </w:rPr>
        <w:t>No</w:t>
      </w:r>
      <w:r w:rsidRPr="46CF8222">
        <w:rPr>
          <w:rFonts w:ascii="Arial" w:eastAsia="Times New Roman" w:hAnsi="Arial" w:cs="Arial"/>
        </w:rPr>
        <w:t xml:space="preserve"> not include automated testing instrument expert rules)</w:t>
      </w:r>
      <w:bookmarkEnd w:id="0"/>
    </w:p>
    <w:p w:rsidR="00984BAA" w:rsidRPr="008B175A" w:rsidP="00984BAA" w14:paraId="2C89653C" w14:textId="72865CD7">
      <w:pPr>
        <w:pStyle w:val="ListParagraph"/>
        <w:numPr>
          <w:ilvl w:val="1"/>
          <w:numId w:val="15"/>
        </w:numPr>
        <w:rPr>
          <w:rFonts w:ascii="Arial" w:hAnsi="Arial" w:cs="Arial"/>
        </w:rPr>
      </w:pPr>
      <w:r>
        <w:rPr>
          <w:rFonts w:ascii="Arial" w:eastAsia="Times New Roman" w:hAnsi="Arial" w:cs="Arial"/>
        </w:rPr>
        <w:t xml:space="preserve">If Yes, indicate what </w:t>
      </w:r>
      <w:r>
        <w:rPr>
          <w:rFonts w:ascii="Arial" w:eastAsia="Times New Roman" w:hAnsi="Arial" w:cs="Arial"/>
          <w:noProof/>
        </w:rPr>
        <w:t>is done</w:t>
      </w:r>
      <w:r>
        <w:rPr>
          <w:rFonts w:ascii="Arial" w:eastAsia="Times New Roman" w:hAnsi="Arial" w:cs="Arial"/>
        </w:rPr>
        <w:t xml:space="preserve"> if carbapenemase production is detected: (check one)</w:t>
      </w:r>
    </w:p>
    <w:p w:rsidR="008B175A" w:rsidRPr="001E6F03" w:rsidP="008B175A" w14:paraId="27A48657" w14:textId="17411FBC">
      <w:pPr>
        <w:pStyle w:val="ListParagraph"/>
        <w:numPr>
          <w:ilvl w:val="2"/>
          <w:numId w:val="15"/>
        </w:numPr>
        <w:rPr>
          <w:rFonts w:ascii="Arial" w:hAnsi="Arial" w:cs="Arial"/>
        </w:rPr>
      </w:pPr>
      <w:r>
        <w:rPr>
          <w:rFonts w:ascii="Arial" w:eastAsia="Times New Roman" w:hAnsi="Arial" w:cs="Arial"/>
        </w:rPr>
        <w:t>Change susceptible carbapenem results to resistant</w:t>
      </w:r>
    </w:p>
    <w:p w:rsidR="001E6F03" w:rsidRPr="001E6F03" w:rsidP="008B175A" w14:paraId="386B2C5D" w14:textId="08C34862">
      <w:pPr>
        <w:pStyle w:val="ListParagraph"/>
        <w:numPr>
          <w:ilvl w:val="2"/>
          <w:numId w:val="15"/>
        </w:numPr>
        <w:rPr>
          <w:rFonts w:ascii="Arial" w:hAnsi="Arial" w:cs="Arial"/>
        </w:rPr>
      </w:pPr>
      <w:r>
        <w:rPr>
          <w:rFonts w:ascii="Arial" w:eastAsia="Times New Roman" w:hAnsi="Arial" w:cs="Arial"/>
        </w:rPr>
        <w:t>Report carbapenem MIC results without an interpretation</w:t>
      </w:r>
    </w:p>
    <w:p w:rsidR="001E6F03" w:rsidRPr="001E6F03" w:rsidP="008B175A" w14:paraId="46BC89F4" w14:textId="0B32D1DE">
      <w:pPr>
        <w:pStyle w:val="ListParagraph"/>
        <w:numPr>
          <w:ilvl w:val="2"/>
          <w:numId w:val="15"/>
        </w:numPr>
        <w:rPr>
          <w:rFonts w:ascii="Arial" w:hAnsi="Arial" w:cs="Arial"/>
        </w:rPr>
      </w:pPr>
      <w:r>
        <w:rPr>
          <w:rFonts w:ascii="Arial" w:eastAsia="Times New Roman" w:hAnsi="Arial" w:cs="Arial"/>
        </w:rPr>
        <w:t>No changes are made in the interpretation of carbapenems, the test is used for epidemiological or infection control practices</w:t>
      </w:r>
    </w:p>
    <w:p w:rsidR="001E6F03" w:rsidRPr="004A3BA1" w:rsidP="001E6F03" w14:paraId="37A9DEFB" w14:textId="1B615586">
      <w:pPr>
        <w:pStyle w:val="ListParagraph"/>
        <w:numPr>
          <w:ilvl w:val="1"/>
          <w:numId w:val="15"/>
        </w:numPr>
        <w:rPr>
          <w:rFonts w:ascii="Arial" w:hAnsi="Arial" w:cs="Arial"/>
        </w:rPr>
      </w:pPr>
      <w:r>
        <w:rPr>
          <w:rFonts w:ascii="Arial" w:eastAsia="Times New Roman" w:hAnsi="Arial" w:cs="Arial"/>
        </w:rPr>
        <w:t>If Yes, which test is routinely performed to detect carbapenemase: (check all that apply)</w:t>
      </w:r>
    </w:p>
    <w:tbl>
      <w:tblPr>
        <w:tblStyle w:val="TableGrid"/>
        <w:tblW w:w="0" w:type="auto"/>
        <w:tblInd w:w="1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617"/>
      </w:tblGrid>
      <w:tr w14:paraId="45CA5F82" w14:textId="77777777" w:rsidTr="002D0A33">
        <w:tblPrEx>
          <w:tblW w:w="0" w:type="auto"/>
          <w:tblInd w:w="1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3690" w:type="dxa"/>
          </w:tcPr>
          <w:p w:rsidR="004A3BA1" w:rsidRPr="00C260EC" w14:paraId="30C3D2F1" w14:textId="2B74C22E">
            <w:pPr>
              <w:tabs>
                <w:tab w:val="left" w:pos="270"/>
                <w:tab w:val="left" w:pos="360"/>
              </w:tabs>
              <w:spacing w:before="0" w:after="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N</w:t>
            </w:r>
            <w:r w:rsidR="00E91209">
              <w:rPr>
                <w:rFonts w:ascii="Arial" w:eastAsia="Times New Roman" w:hAnsi="Arial" w:cs="Arial"/>
              </w:rPr>
              <w:t>u</w:t>
            </w:r>
            <w:r w:rsidR="00E91209">
              <w:rPr>
                <w:rFonts w:ascii="Arial" w:hAnsi="Arial" w:cs="Arial"/>
              </w:rPr>
              <w:t xml:space="preserve">cleic </w:t>
            </w:r>
            <w:r>
              <w:rPr>
                <w:rFonts w:ascii="Arial" w:eastAsia="Times New Roman" w:hAnsi="Arial" w:cs="Arial"/>
              </w:rPr>
              <w:t>A</w:t>
            </w:r>
            <w:r w:rsidR="00E91209">
              <w:rPr>
                <w:rFonts w:ascii="Arial" w:eastAsia="Times New Roman" w:hAnsi="Arial" w:cs="Arial"/>
              </w:rPr>
              <w:t xml:space="preserve">cid </w:t>
            </w:r>
            <w:r>
              <w:rPr>
                <w:rFonts w:ascii="Arial" w:eastAsia="Times New Roman" w:hAnsi="Arial" w:cs="Arial"/>
              </w:rPr>
              <w:t>A</w:t>
            </w:r>
            <w:r w:rsidR="00E91209">
              <w:rPr>
                <w:rFonts w:ascii="Arial" w:eastAsia="Times New Roman" w:hAnsi="Arial" w:cs="Arial"/>
              </w:rPr>
              <w:t xml:space="preserve">mplification </w:t>
            </w:r>
            <w:r>
              <w:rPr>
                <w:rFonts w:ascii="Arial" w:eastAsia="Times New Roman" w:hAnsi="Arial" w:cs="Arial"/>
              </w:rPr>
              <w:t>T</w:t>
            </w:r>
            <w:r w:rsidR="00E91209">
              <w:rPr>
                <w:rFonts w:ascii="Arial" w:eastAsia="Times New Roman" w:hAnsi="Arial" w:cs="Arial"/>
              </w:rPr>
              <w:t>est</w:t>
            </w:r>
            <w:r>
              <w:rPr>
                <w:rFonts w:ascii="Arial" w:eastAsia="Times New Roman" w:hAnsi="Arial" w:cs="Arial"/>
              </w:rPr>
              <w:t xml:space="preserve"> (for example, PCR</w:t>
            </w:r>
            <w:r w:rsidR="0059209E">
              <w:rPr>
                <w:rFonts w:ascii="Arial" w:eastAsia="Times New Roman" w:hAnsi="Arial" w:cs="Arial"/>
              </w:rPr>
              <w:t>, Cepheid</w:t>
            </w:r>
            <w:r>
              <w:rPr>
                <w:rFonts w:ascii="Arial" w:eastAsia="Times New Roman" w:hAnsi="Arial" w:cs="Arial"/>
              </w:rPr>
              <w:t>)</w:t>
            </w:r>
          </w:p>
        </w:tc>
        <w:tc>
          <w:tcPr>
            <w:tcW w:w="3617" w:type="dxa"/>
          </w:tcPr>
          <w:p w:rsidR="004A3BA1" w14:paraId="638022F8" w14:textId="04D08E3D">
            <w:pPr>
              <w:tabs>
                <w:tab w:val="left" w:pos="270"/>
                <w:tab w:val="left" w:pos="360"/>
              </w:tabs>
              <w:spacing w:before="0" w:after="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F38A2" w:rsidR="00824380">
              <w:rPr>
                <w:rFonts w:ascii="Arial" w:eastAsia="Times New Roman" w:hAnsi="Arial" w:cs="Arial"/>
              </w:rPr>
              <w:t>NG-Test Carba-5 (or other lateral flow assay)</w:t>
            </w:r>
          </w:p>
        </w:tc>
      </w:tr>
      <w:tr w14:paraId="31C35DAD" w14:textId="77777777" w:rsidTr="002D0A33">
        <w:tblPrEx>
          <w:tblW w:w="0" w:type="auto"/>
          <w:tblInd w:w="1750" w:type="dxa"/>
          <w:tblLook w:val="04A0"/>
        </w:tblPrEx>
        <w:trPr>
          <w:trHeight w:val="242"/>
        </w:trPr>
        <w:tc>
          <w:tcPr>
            <w:tcW w:w="3690" w:type="dxa"/>
          </w:tcPr>
          <w:p w:rsidR="004A3BA1" w14:paraId="7FBEC8C7" w14:textId="4C912BAA">
            <w:pPr>
              <w:tabs>
                <w:tab w:val="left" w:pos="270"/>
                <w:tab w:val="left" w:pos="360"/>
              </w:tabs>
              <w:spacing w:before="0" w:after="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Modified Hodge Test</w:t>
            </w:r>
          </w:p>
        </w:tc>
        <w:tc>
          <w:tcPr>
            <w:tcW w:w="3617" w:type="dxa"/>
          </w:tcPr>
          <w:p w:rsidR="004A3BA1" w14:paraId="5529703B" w14:textId="72E0D483">
            <w:pPr>
              <w:tabs>
                <w:tab w:val="left" w:pos="270"/>
                <w:tab w:val="left" w:pos="360"/>
              </w:tabs>
              <w:spacing w:before="0" w:after="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Carba NP</w:t>
            </w:r>
          </w:p>
        </w:tc>
      </w:tr>
      <w:tr w14:paraId="495FC83C" w14:textId="77777777" w:rsidTr="002D0A33">
        <w:tblPrEx>
          <w:tblW w:w="0" w:type="auto"/>
          <w:tblInd w:w="1750" w:type="dxa"/>
          <w:tblLook w:val="04A0"/>
        </w:tblPrEx>
        <w:trPr>
          <w:trHeight w:val="258"/>
        </w:trPr>
        <w:tc>
          <w:tcPr>
            <w:tcW w:w="3690" w:type="dxa"/>
          </w:tcPr>
          <w:p w:rsidR="004A3BA1" w14:paraId="2EED924F" w14:textId="0A073325">
            <w:pPr>
              <w:tabs>
                <w:tab w:val="left" w:pos="270"/>
                <w:tab w:val="left" w:pos="360"/>
              </w:tabs>
              <w:spacing w:before="0" w:after="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mCIM/CIM</w:t>
            </w:r>
          </w:p>
        </w:tc>
        <w:tc>
          <w:tcPr>
            <w:tcW w:w="3617" w:type="dxa"/>
          </w:tcPr>
          <w:p w:rsidR="004A3BA1" w14:paraId="6B12C015" w14:textId="4C6BC07A">
            <w:pPr>
              <w:tabs>
                <w:tab w:val="left" w:pos="270"/>
                <w:tab w:val="left" w:pos="360"/>
              </w:tabs>
              <w:spacing w:before="0" w:after="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Other (specify):_____________</w:t>
            </w:r>
          </w:p>
        </w:tc>
      </w:tr>
    </w:tbl>
    <w:p w:rsidR="004A3BA1" w:rsidRPr="002C706C" w:rsidP="001E6F03" w14:paraId="001AB333" w14:textId="5B20F138">
      <w:pPr>
        <w:pStyle w:val="ListParagraph"/>
        <w:numPr>
          <w:ilvl w:val="1"/>
          <w:numId w:val="15"/>
        </w:numPr>
        <w:rPr>
          <w:rFonts w:ascii="Arial" w:hAnsi="Arial" w:cs="Arial"/>
        </w:rPr>
      </w:pPr>
      <w:r>
        <w:rPr>
          <w:rFonts w:ascii="Arial" w:eastAsia="Times New Roman" w:hAnsi="Arial" w:cs="Arial"/>
        </w:rPr>
        <w:t>If Yes, which of the following are routinely tested for the presence of carbapenemases: (check all that apply)</w:t>
      </w:r>
    </w:p>
    <w:p w:rsidR="00325513" w:rsidRPr="005D518F" w:rsidP="00E43A63" w14:paraId="652E075B" w14:textId="1F1E81E8">
      <w:pPr>
        <w:pStyle w:val="ListParagraph"/>
        <w:numPr>
          <w:ilvl w:val="2"/>
          <w:numId w:val="15"/>
        </w:numPr>
        <w:spacing w:line="480" w:lineRule="auto"/>
        <w:rPr>
          <w:rFonts w:ascii="Arial" w:hAnsi="Arial" w:cs="Arial"/>
        </w:rPr>
      </w:pPr>
      <w:r>
        <w:rPr>
          <w:rFonts w:ascii="Arial" w:eastAsia="Times New Roman" w:hAnsi="Arial" w:cs="Arial"/>
          <w:i/>
          <w:iCs/>
        </w:rPr>
        <w:t>Enterobacterales</w:t>
      </w:r>
      <w:r>
        <w:rPr>
          <w:rFonts w:ascii="Arial" w:eastAsia="Times New Roman" w:hAnsi="Arial" w:cs="Arial"/>
        </w:rPr>
        <w:t xml:space="preserve"> spp.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Pr>
          <w:rFonts w:ascii="Arial" w:eastAsia="Times New Roman" w:hAnsi="Arial" w:cs="Arial"/>
          <w:i/>
          <w:iCs/>
        </w:rPr>
        <w:t>Pseudomonas aeruginosa</w:t>
      </w:r>
      <w:r>
        <w:rPr>
          <w:rFonts w:ascii="Arial" w:eastAsia="Times New Roman" w:hAnsi="Arial" w:cs="Arial"/>
        </w:rPr>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Pr>
          <w:rFonts w:ascii="Arial" w:eastAsia="Times New Roman" w:hAnsi="Arial" w:cs="Arial"/>
          <w:i/>
          <w:iCs/>
        </w:rPr>
        <w:t>Acinetobacter baumannii</w:t>
      </w:r>
    </w:p>
    <w:p w:rsidR="00CD0C1F" w:rsidRPr="000B73C9" w:rsidP="006A4E7C" w14:paraId="44D01E69" w14:textId="5886E2F9">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Does your facility use commercial or laboratory developed tests for rapid molecular detection of antimicrobial resistance markers in bacterial bloodstream infections? Examples of commercially available </w:t>
      </w:r>
      <w:r w:rsidRPr="46CF8222" w:rsidR="00E43A63">
        <w:rPr>
          <w:rFonts w:ascii="Arial" w:hAnsi="Arial" w:cs="Arial"/>
        </w:rPr>
        <w:t>systems include BioFire FilmArray, Luminex Verigene, etc.</w:t>
      </w:r>
    </w:p>
    <w:p w:rsidR="000B73C9" w:rsidRPr="000B73C9" w:rsidP="000B73C9" w14:paraId="2FB9F171" w14:textId="77777777">
      <w:pPr>
        <w:spacing w:before="0" w:after="0" w:line="259" w:lineRule="auto"/>
        <w:ind w:left="720" w:firstLine="360"/>
        <w:rPr>
          <w:rStyle w:val="SubtleReference"/>
          <w:rFonts w:ascii="Arial" w:hAnsi="Arial" w:cs="Arial"/>
          <w:b w:val="0"/>
          <w:bCs w:val="0"/>
          <w:color w:val="auto"/>
        </w:rPr>
      </w:pPr>
      <w:r w:rsidRPr="000B73C9">
        <w:rPr>
          <w:rStyle w:val="SubtleReference"/>
          <w:rFonts w:ascii="Arial" w:hAnsi="Arial" w:cs="Arial"/>
          <w:b w:val="0"/>
          <w:bCs w:val="0"/>
          <w:color w:val="auto"/>
          <w:sz w:val="28"/>
          <w:szCs w:val="28"/>
        </w:rPr>
        <w:t>□</w:t>
      </w:r>
      <w:r w:rsidRPr="000B73C9">
        <w:rPr>
          <w:rStyle w:val="SubtleReference"/>
          <w:rFonts w:ascii="Arial" w:hAnsi="Arial" w:cs="Arial"/>
          <w:b w:val="0"/>
          <w:bCs w:val="0"/>
          <w:color w:val="auto"/>
        </w:rPr>
        <w:t xml:space="preserve"> Yes   </w:t>
      </w:r>
    </w:p>
    <w:p w:rsidR="000B73C9" w:rsidP="000B73C9" w14:paraId="49BE571A" w14:textId="7917B416">
      <w:pPr>
        <w:spacing w:before="0" w:after="0" w:line="240" w:lineRule="atLeast"/>
        <w:ind w:left="360" w:firstLine="720"/>
        <w:rPr>
          <w:rFonts w:ascii="Arial" w:eastAsia="Times New Roman" w:hAnsi="Arial" w:cs="Arial"/>
        </w:rPr>
      </w:pPr>
      <w:r w:rsidRPr="000B73C9">
        <w:rPr>
          <w:rStyle w:val="SubtleReference"/>
          <w:rFonts w:ascii="Arial" w:hAnsi="Arial" w:cs="Arial"/>
          <w:b w:val="0"/>
          <w:bCs w:val="0"/>
          <w:color w:val="auto"/>
          <w:sz w:val="28"/>
          <w:szCs w:val="28"/>
        </w:rPr>
        <w:t xml:space="preserve">□ </w:t>
      </w:r>
      <w:r w:rsidRPr="000B73C9">
        <w:rPr>
          <w:rStyle w:val="SubtleReference"/>
          <w:rFonts w:ascii="Arial" w:hAnsi="Arial" w:cs="Arial"/>
          <w:b w:val="0"/>
          <w:bCs w:val="0"/>
          <w:color w:val="auto"/>
        </w:rPr>
        <w:t>No</w:t>
      </w:r>
      <w:r w:rsidRPr="000B73C9">
        <w:rPr>
          <w:rFonts w:ascii="Arial" w:eastAsia="Times New Roman" w:hAnsi="Arial" w:cs="Arial"/>
        </w:rPr>
        <w:t xml:space="preserve"> [If checked, skip questions 7 and 8]</w:t>
      </w:r>
    </w:p>
    <w:p w:rsidR="000B73C9" w:rsidRPr="000B73C9" w:rsidP="000B73C9" w14:paraId="6CE3C55F" w14:textId="77777777">
      <w:pPr>
        <w:spacing w:before="0" w:after="0" w:line="240" w:lineRule="atLeast"/>
        <w:rPr>
          <w:rFonts w:ascii="Arial" w:hAnsi="Arial" w:eastAsiaTheme="minorHAnsi" w:cs="Arial"/>
        </w:rPr>
      </w:pPr>
    </w:p>
    <w:p w:rsidR="00AB0CFF" w:rsidRPr="00FA30DF" w:rsidP="00AB0CFF" w14:paraId="50E780AE" w14:textId="0EEE99C0">
      <w:pPr>
        <w:pStyle w:val="ListParagraph"/>
        <w:numPr>
          <w:ilvl w:val="1"/>
          <w:numId w:val="15"/>
        </w:numPr>
        <w:spacing w:before="0" w:after="0" w:line="240" w:lineRule="atLeast"/>
        <w:rPr>
          <w:rFonts w:ascii="Arial" w:hAnsi="Arial" w:eastAsiaTheme="minorHAnsi" w:cs="Arial"/>
        </w:rPr>
      </w:pPr>
      <w:r>
        <w:rPr>
          <w:rFonts w:ascii="Arial" w:hAnsi="Arial" w:cs="Arial"/>
        </w:rPr>
        <w:t>If Yes, which test panel(s) does your facility use? (check all that apply)</w:t>
      </w:r>
    </w:p>
    <w:p w:rsidR="00FA30DF" w:rsidRPr="00066607" w:rsidP="00FA30DF" w14:paraId="728D03E2" w14:textId="7DDD682D">
      <w:pPr>
        <w:pStyle w:val="ListParagraph"/>
        <w:numPr>
          <w:ilvl w:val="2"/>
          <w:numId w:val="15"/>
        </w:numPr>
        <w:spacing w:before="0" w:after="0" w:line="240" w:lineRule="atLeast"/>
        <w:rPr>
          <w:rFonts w:ascii="Arial" w:hAnsi="Arial" w:eastAsiaTheme="minorHAnsi" w:cs="Arial"/>
        </w:rPr>
      </w:pPr>
      <w:r w:rsidRPr="00FA30DF">
        <w:rPr>
          <w:rFonts w:ascii="Arial" w:hAnsi="Arial" w:cs="Arial"/>
        </w:rPr>
        <w:t>Accelerate PhenoTest BC</w:t>
      </w:r>
      <w:r>
        <w:rPr>
          <w:rFonts w:ascii="Arial" w:hAnsi="Arial" w:cs="Arial"/>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757FE8" w:rsidR="00757FE8">
        <w:rPr>
          <w:rFonts w:ascii="Arial" w:hAnsi="Arial" w:cs="Arial"/>
        </w:rPr>
        <w:t>BioFire FilmArray BCID</w:t>
      </w:r>
      <w:r w:rsidR="00757FE8">
        <w:rPr>
          <w:rFonts w:ascii="Arial" w:hAnsi="Arial" w:cs="Arial"/>
        </w:rPr>
        <w:tab/>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066607" w:rsidR="00066607">
        <w:rPr>
          <w:rFonts w:ascii="Arial" w:hAnsi="Arial" w:cs="Arial"/>
        </w:rPr>
        <w:t>BioFire FilmArray BCID II</w:t>
      </w:r>
    </w:p>
    <w:p w:rsidR="00066607" w:rsidRPr="00AB7FB3" w:rsidP="00FA30DF" w14:paraId="3AE6ABB9" w14:textId="66EE6772">
      <w:pPr>
        <w:pStyle w:val="ListParagraph"/>
        <w:numPr>
          <w:ilvl w:val="2"/>
          <w:numId w:val="15"/>
        </w:numPr>
        <w:spacing w:before="0" w:after="0" w:line="240" w:lineRule="atLeast"/>
        <w:rPr>
          <w:rFonts w:ascii="Arial" w:hAnsi="Arial" w:eastAsiaTheme="minorHAnsi" w:cs="Arial"/>
        </w:rPr>
      </w:pPr>
      <w:r w:rsidRPr="00066607">
        <w:rPr>
          <w:rFonts w:ascii="Arial" w:hAnsi="Arial" w:cs="Arial"/>
        </w:rPr>
        <w:t>Cepheid Xpert MRSA/SA BC</w:t>
      </w:r>
      <w:r>
        <w:rPr>
          <w:rFonts w:ascii="Arial" w:hAnsi="Arial" w:cs="Arial"/>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AB7FB3" w:rsidR="00AB7FB3">
        <w:rPr>
          <w:rFonts w:ascii="Arial" w:hAnsi="Arial" w:cs="Arial"/>
        </w:rPr>
        <w:t>GenMark ePlex BCID-GP</w:t>
      </w:r>
      <w:r w:rsidR="00AB7FB3">
        <w:rPr>
          <w:rFonts w:ascii="Arial" w:hAnsi="Arial" w:cs="Arial"/>
        </w:rPr>
        <w:tab/>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AB7FB3" w:rsidR="00AB7FB3">
        <w:rPr>
          <w:rFonts w:ascii="Arial" w:hAnsi="Arial" w:cs="Arial"/>
        </w:rPr>
        <w:t>GenMark ePlex BCID-GN</w:t>
      </w:r>
    </w:p>
    <w:p w:rsidR="00AB7FB3" w:rsidRPr="00986985" w:rsidP="00FA30DF" w14:paraId="11DAE596" w14:textId="2CB8F77C">
      <w:pPr>
        <w:pStyle w:val="ListParagraph"/>
        <w:numPr>
          <w:ilvl w:val="2"/>
          <w:numId w:val="15"/>
        </w:numPr>
        <w:spacing w:before="0" w:after="0" w:line="240" w:lineRule="atLeast"/>
        <w:rPr>
          <w:rFonts w:ascii="Arial" w:hAnsi="Arial" w:eastAsiaTheme="minorHAnsi" w:cs="Arial"/>
        </w:rPr>
      </w:pPr>
      <w:r w:rsidRPr="00234F19">
        <w:rPr>
          <w:rFonts w:ascii="Arial" w:hAnsi="Arial" w:cs="Arial"/>
        </w:rPr>
        <w:t>GenMark ePlex BCID-FP</w:t>
      </w:r>
      <w:r>
        <w:rPr>
          <w:rFonts w:ascii="Arial" w:hAnsi="Arial" w:cs="Arial"/>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986985" w:rsidR="00986985">
        <w:rPr>
          <w:rFonts w:ascii="Arial" w:hAnsi="Arial" w:cs="Arial"/>
        </w:rPr>
        <w:t>Luminex Verigene BC-GP</w:t>
      </w:r>
      <w:r w:rsidR="00986985">
        <w:rPr>
          <w:rFonts w:ascii="Arial" w:hAnsi="Arial" w:cs="Arial"/>
        </w:rPr>
        <w:tab/>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986985" w:rsidR="00986985">
        <w:rPr>
          <w:rFonts w:ascii="Arial" w:hAnsi="Arial" w:cs="Arial"/>
        </w:rPr>
        <w:t>Luminex Verigene BC-GN</w:t>
      </w:r>
    </w:p>
    <w:p w:rsidR="00986985" w:rsidRPr="00C10DA8" w:rsidP="00FA30DF" w14:paraId="4FDE35B3" w14:textId="260B8158">
      <w:pPr>
        <w:pStyle w:val="ListParagraph"/>
        <w:numPr>
          <w:ilvl w:val="2"/>
          <w:numId w:val="15"/>
        </w:numPr>
        <w:spacing w:before="0" w:after="0" w:line="240" w:lineRule="atLeast"/>
        <w:rPr>
          <w:rFonts w:ascii="Arial" w:hAnsi="Arial" w:eastAsiaTheme="minorHAnsi" w:cs="Arial"/>
        </w:rPr>
      </w:pPr>
      <w:r w:rsidRPr="002442B3">
        <w:rPr>
          <w:rFonts w:ascii="Arial" w:hAnsi="Arial" w:cs="Arial"/>
        </w:rPr>
        <w:t>MALDI-TOF MS directly from positive blood culture (e.g., SepsiTyper)</w:t>
      </w:r>
    </w:p>
    <w:p w:rsidR="00C10DA8" w:rsidRPr="006647A9" w:rsidP="00FA30DF" w14:paraId="226DDF8B" w14:textId="0AD6F53D">
      <w:pPr>
        <w:pStyle w:val="ListParagraph"/>
        <w:numPr>
          <w:ilvl w:val="2"/>
          <w:numId w:val="15"/>
        </w:numPr>
        <w:spacing w:before="0" w:after="0" w:line="240" w:lineRule="atLeast"/>
        <w:rPr>
          <w:rFonts w:ascii="Arial" w:hAnsi="Arial" w:eastAsiaTheme="minorHAnsi" w:cs="Arial"/>
        </w:rPr>
      </w:pPr>
      <w:r w:rsidRPr="00286440">
        <w:rPr>
          <w:rFonts w:ascii="Arial" w:hAnsi="Arial" w:cs="Arial"/>
        </w:rPr>
        <w:t>MALDI-TOF MS based antimicrobial resistance detection</w:t>
      </w:r>
      <w:r>
        <w:rPr>
          <w:rFonts w:ascii="Arial" w:hAnsi="Arial" w:cs="Arial"/>
        </w:rPr>
        <w:tab/>
        <w:t xml:space="preserve">  </w:t>
      </w:r>
    </w:p>
    <w:p w:rsidR="006647A9" w:rsidRPr="00C83E0D" w:rsidP="00FA30DF" w14:paraId="6FF76A4A" w14:textId="6DADB2B7">
      <w:pPr>
        <w:pStyle w:val="ListParagraph"/>
        <w:numPr>
          <w:ilvl w:val="2"/>
          <w:numId w:val="15"/>
        </w:numPr>
        <w:spacing w:before="0" w:after="0" w:line="240" w:lineRule="atLeast"/>
        <w:rPr>
          <w:rFonts w:ascii="Arial" w:hAnsi="Arial" w:eastAsiaTheme="minorHAnsi" w:cs="Arial"/>
        </w:rPr>
      </w:pPr>
      <w:r w:rsidRPr="006647A9">
        <w:rPr>
          <w:rFonts w:ascii="Arial" w:hAnsi="Arial" w:cs="Arial"/>
        </w:rPr>
        <w:t>T2Biosystems T2Bacteria</w:t>
      </w:r>
      <w:r>
        <w:rPr>
          <w:rFonts w:ascii="Arial" w:hAnsi="Arial" w:cs="Arial"/>
        </w:rPr>
        <w:tab/>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6647A9">
        <w:rPr>
          <w:rFonts w:ascii="Arial" w:hAnsi="Arial" w:cs="Arial"/>
        </w:rPr>
        <w:t>T2Biosystems T2Candida</w:t>
      </w:r>
      <w:r w:rsidRPr="00C83E0D">
        <w:rPr>
          <w:rFonts w:ascii="Arial" w:hAnsi="Arial" w:cs="Arial"/>
        </w:rPr>
        <w:t xml:space="preserve"> </w:t>
      </w:r>
      <w:r>
        <w:rPr>
          <w:rFonts w:ascii="Arial" w:hAnsi="Arial" w:cs="Arial"/>
        </w:rPr>
        <w:tab/>
        <w:t xml:space="preserve">  </w:t>
      </w:r>
      <w:r w:rsidRPr="003411EC" w:rsidR="0006633A">
        <w:rPr>
          <w:rFonts w:ascii="Arial" w:eastAsia="Times New Roman" w:hAnsi="Arial" w:cs="Arial"/>
          <w:color w:val="000000"/>
          <w:sz w:val="26"/>
          <w:szCs w:val="26"/>
        </w:rPr>
        <w:t>□</w:t>
      </w:r>
      <w:r w:rsidRPr="00DC11F8" w:rsidR="0006633A">
        <w:rPr>
          <w:rFonts w:ascii="Arial" w:eastAsia="Times New Roman" w:hAnsi="Arial" w:cs="Arial"/>
          <w:color w:val="000000"/>
        </w:rPr>
        <w:t xml:space="preserve">  </w:t>
      </w:r>
      <w:r w:rsidR="0006633A">
        <w:rPr>
          <w:rFonts w:ascii="Arial" w:eastAsia="Times New Roman" w:hAnsi="Arial" w:cs="Arial"/>
          <w:color w:val="000000"/>
        </w:rPr>
        <w:t xml:space="preserve"> </w:t>
      </w:r>
      <w:r w:rsidRPr="00C83E0D">
        <w:rPr>
          <w:rFonts w:ascii="Arial" w:hAnsi="Arial" w:cs="Arial"/>
        </w:rPr>
        <w:t>T2Biosystems T2Resistance</w:t>
      </w:r>
    </w:p>
    <w:p w:rsidR="00C83E0D" w:rsidRPr="00AE42FA" w:rsidP="00FA30DF" w14:paraId="243FC5DC" w14:textId="7F6FA2CB">
      <w:pPr>
        <w:pStyle w:val="ListParagraph"/>
        <w:numPr>
          <w:ilvl w:val="2"/>
          <w:numId w:val="15"/>
        </w:numPr>
        <w:spacing w:before="0" w:after="0" w:line="240" w:lineRule="atLeast"/>
        <w:rPr>
          <w:rFonts w:ascii="Arial" w:hAnsi="Arial" w:eastAsiaTheme="minorHAnsi" w:cs="Arial"/>
        </w:rPr>
      </w:pPr>
      <w:r w:rsidRPr="00AE42FA">
        <w:rPr>
          <w:rFonts w:ascii="Arial" w:hAnsi="Arial" w:cs="Arial"/>
        </w:rPr>
        <w:t>Other Commercial Test(s) (Leave Comment) _____________________</w:t>
      </w:r>
      <w:r>
        <w:rPr>
          <w:rFonts w:ascii="Arial" w:hAnsi="Arial" w:cs="Arial"/>
        </w:rPr>
        <w:t>______________</w:t>
      </w:r>
    </w:p>
    <w:p w:rsidR="00AE42FA" w:rsidRPr="00254A17" w:rsidP="00FA30DF" w14:paraId="78C53C34" w14:textId="68936A5F">
      <w:pPr>
        <w:pStyle w:val="ListParagraph"/>
        <w:numPr>
          <w:ilvl w:val="2"/>
          <w:numId w:val="15"/>
        </w:numPr>
        <w:spacing w:before="0" w:after="0" w:line="240" w:lineRule="atLeast"/>
        <w:rPr>
          <w:rFonts w:ascii="Arial" w:hAnsi="Arial" w:eastAsiaTheme="minorHAnsi" w:cs="Arial"/>
        </w:rPr>
      </w:pPr>
      <w:r w:rsidRPr="00C92F80">
        <w:rPr>
          <w:rFonts w:ascii="Arial" w:hAnsi="Arial" w:cs="Arial"/>
        </w:rPr>
        <w:t>Other Laboratory Developed Test(s) (Leave Comment) ___________________________</w:t>
      </w:r>
    </w:p>
    <w:p w:rsidR="00254A17" w:rsidRPr="00254A17" w:rsidP="00254A17" w14:paraId="7A64B20C" w14:textId="77777777">
      <w:pPr>
        <w:spacing w:before="0" w:after="0" w:line="240" w:lineRule="atLeast"/>
        <w:rPr>
          <w:rFonts w:ascii="Arial" w:hAnsi="Arial" w:eastAsiaTheme="minorHAnsi" w:cs="Arial"/>
        </w:rPr>
      </w:pPr>
    </w:p>
    <w:p w:rsidR="000B73C9" w:rsidRPr="001D2DC7" w:rsidP="000B73C9" w14:paraId="1A3D0394" w14:textId="073AB32C">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In a scenario where the </w:t>
      </w:r>
      <w:r w:rsidRPr="46CF8222">
        <w:rPr>
          <w:rFonts w:ascii="Arial" w:hAnsi="Arial" w:cs="Arial"/>
          <w:i/>
          <w:iCs/>
        </w:rPr>
        <w:t>mecA</w:t>
      </w:r>
      <w:r w:rsidRPr="46CF8222">
        <w:rPr>
          <w:rFonts w:ascii="Arial" w:hAnsi="Arial" w:cs="Arial"/>
        </w:rPr>
        <w:t xml:space="preserve"> resistance marker and </w:t>
      </w:r>
      <w:r w:rsidRPr="46CF8222">
        <w:rPr>
          <w:rFonts w:ascii="Arial" w:hAnsi="Arial" w:cs="Arial"/>
          <w:i/>
          <w:iCs/>
        </w:rPr>
        <w:t>Staphylococcus aureus</w:t>
      </w:r>
      <w:r w:rsidRPr="46CF8222">
        <w:rPr>
          <w:rFonts w:ascii="Arial" w:hAnsi="Arial" w:cs="Arial"/>
        </w:rPr>
        <w:t xml:space="preserve"> are detected by rapid molecular testing in a blood specimen, select the procedure(s) your facility conducts. (check one)</w:t>
      </w:r>
    </w:p>
    <w:p w:rsidR="00517B74" w:rsidP="001D2DC7" w14:paraId="16BD9A39" w14:textId="611193D7">
      <w:pPr>
        <w:spacing w:before="0" w:after="0" w:line="240" w:lineRule="atLeast"/>
        <w:ind w:left="1080"/>
        <w:rPr>
          <w:rStyle w:val="SubtleReference"/>
          <w:rFonts w:ascii="Arial" w:hAnsi="Arial" w:cs="Arial"/>
        </w:rPr>
      </w:pPr>
      <w:r w:rsidRPr="00973BE5">
        <w:rPr>
          <w:rStyle w:val="SubtleReference"/>
          <w:rFonts w:ascii="Arial" w:hAnsi="Arial" w:cs="Arial"/>
          <w:b w:val="0"/>
          <w:bCs w:val="0"/>
          <w:color w:val="auto"/>
          <w:sz w:val="28"/>
          <w:szCs w:val="28"/>
        </w:rPr>
        <w:t>□</w:t>
      </w:r>
      <w:r w:rsidR="003E35E3">
        <w:rPr>
          <w:rStyle w:val="SubtleReference"/>
          <w:rFonts w:ascii="Arial" w:hAnsi="Arial" w:cs="Arial"/>
          <w:b w:val="0"/>
          <w:bCs w:val="0"/>
          <w:color w:val="auto"/>
          <w:sz w:val="28"/>
          <w:szCs w:val="28"/>
        </w:rPr>
        <w:t xml:space="preserve"> </w:t>
      </w:r>
      <w:r w:rsidRPr="00625F2E" w:rsidR="003E35E3">
        <w:rPr>
          <w:rFonts w:ascii="Arial" w:hAnsi="Arial" w:cs="Arial"/>
        </w:rPr>
        <w:t xml:space="preserve">Our laboratory does not perform </w:t>
      </w:r>
      <w:r w:rsidRPr="00625F2E" w:rsidR="003E35E3">
        <w:rPr>
          <w:rFonts w:ascii="Arial" w:hAnsi="Arial" w:cs="Arial"/>
          <w:i/>
          <w:iCs/>
        </w:rPr>
        <w:t xml:space="preserve">mecA </w:t>
      </w:r>
      <w:r w:rsidRPr="00625F2E" w:rsidR="003E35E3">
        <w:rPr>
          <w:rFonts w:ascii="Arial" w:hAnsi="Arial" w:cs="Arial"/>
        </w:rPr>
        <w:t>testing using rapid molecular methods. [If checked, skip question 7a</w:t>
      </w:r>
      <w:r w:rsidR="003E35E3">
        <w:rPr>
          <w:rFonts w:ascii="Arial" w:hAnsi="Arial" w:cs="Arial"/>
        </w:rPr>
        <w:t>.]</w:t>
      </w:r>
    </w:p>
    <w:tbl>
      <w:tblPr>
        <w:tblStyle w:val="TableGrid"/>
        <w:tblpPr w:leftFromText="180" w:rightFromText="180" w:vertAnchor="text" w:horzAnchor="margin" w:tblpY="-136"/>
        <w:tblW w:w="0" w:type="auto"/>
        <w:tblLook w:val="04A0"/>
      </w:tblPr>
      <w:tblGrid>
        <w:gridCol w:w="10699"/>
      </w:tblGrid>
      <w:tr w14:paraId="51F2E72A" w14:textId="77777777" w:rsidTr="00517B74">
        <w:tblPrEx>
          <w:tblW w:w="0" w:type="auto"/>
          <w:tblLook w:val="04A0"/>
        </w:tblPrEx>
        <w:trPr>
          <w:trHeight w:val="360"/>
        </w:trPr>
        <w:tc>
          <w:tcPr>
            <w:tcW w:w="10699" w:type="dxa"/>
            <w:shd w:val="clear" w:color="auto" w:fill="D0CECE" w:themeFill="background2" w:themeFillShade="E6"/>
            <w:vAlign w:val="center"/>
          </w:tcPr>
          <w:p w:rsidR="00517B74" w:rsidRPr="000B73C9" w:rsidP="00517B74" w14:paraId="362559CD" w14:textId="77777777">
            <w:pPr>
              <w:spacing w:before="0" w:after="0"/>
              <w:rPr>
                <w:rFonts w:ascii="Arial" w:hAnsi="Arial" w:cs="Arial"/>
              </w:rPr>
            </w:pPr>
            <w:r>
              <w:rPr>
                <w:rFonts w:ascii="Arial" w:eastAsia="Times New Roman" w:hAnsi="Arial" w:cs="Arial"/>
              </w:rPr>
              <w:br w:type="page"/>
            </w: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1D2DC7" w:rsidP="001D2DC7" w14:paraId="732DC175" w14:textId="53BCD133">
      <w:pPr>
        <w:spacing w:before="0" w:after="0" w:line="240" w:lineRule="atLeast"/>
        <w:ind w:left="1080"/>
        <w:rPr>
          <w:rStyle w:val="SubtleReference"/>
          <w:rFonts w:ascii="Arial" w:hAnsi="Arial" w:cs="Arial"/>
          <w:b w:val="0"/>
          <w:bCs w:val="0"/>
          <w:color w:val="auto"/>
          <w:sz w:val="28"/>
          <w:szCs w:val="28"/>
        </w:rPr>
      </w:pPr>
      <w:r w:rsidRPr="00973BE5">
        <w:rPr>
          <w:rStyle w:val="SubtleReference"/>
          <w:rFonts w:ascii="Arial" w:hAnsi="Arial" w:cs="Arial"/>
          <w:b w:val="0"/>
          <w:bCs w:val="0"/>
          <w:color w:val="auto"/>
          <w:sz w:val="28"/>
          <w:szCs w:val="28"/>
        </w:rPr>
        <w:t>□</w:t>
      </w:r>
      <w:r w:rsidR="003E35E3">
        <w:rPr>
          <w:rStyle w:val="SubtleReference"/>
          <w:rFonts w:ascii="Arial" w:hAnsi="Arial" w:cs="Arial"/>
          <w:b w:val="0"/>
          <w:bCs w:val="0"/>
          <w:color w:val="auto"/>
          <w:sz w:val="28"/>
          <w:szCs w:val="28"/>
        </w:rPr>
        <w:t xml:space="preserve"> </w:t>
      </w:r>
      <w:r w:rsidRPr="00740A37" w:rsidR="003E35E3">
        <w:rPr>
          <w:rFonts w:ascii="Arial" w:hAnsi="Arial" w:cs="Arial"/>
        </w:rPr>
        <w:t>Culture based phenotypic antimicrobial susceptibility testing is not performed. [If checked, skip question 7a</w:t>
      </w:r>
      <w:r w:rsidR="003E35E3">
        <w:rPr>
          <w:rFonts w:ascii="Arial" w:hAnsi="Arial" w:cs="Arial"/>
        </w:rPr>
        <w:t>.]</w:t>
      </w:r>
    </w:p>
    <w:p w:rsidR="001D2DC7" w:rsidP="001D2DC7" w14:paraId="65B43E9C" w14:textId="38E9B8D9">
      <w:pPr>
        <w:spacing w:before="0" w:after="0" w:line="240" w:lineRule="atLeast"/>
        <w:ind w:left="1080"/>
        <w:rPr>
          <w:rStyle w:val="SubtleReference"/>
          <w:rFonts w:ascii="Arial" w:hAnsi="Arial" w:cs="Arial"/>
          <w:b w:val="0"/>
          <w:bCs w:val="0"/>
          <w:color w:val="auto"/>
          <w:sz w:val="28"/>
          <w:szCs w:val="28"/>
        </w:rPr>
      </w:pPr>
      <w:r w:rsidRPr="00973BE5">
        <w:rPr>
          <w:rStyle w:val="SubtleReference"/>
          <w:rFonts w:ascii="Arial" w:hAnsi="Arial" w:cs="Arial"/>
          <w:b w:val="0"/>
          <w:bCs w:val="0"/>
          <w:color w:val="auto"/>
          <w:sz w:val="28"/>
          <w:szCs w:val="28"/>
        </w:rPr>
        <w:t>□</w:t>
      </w:r>
      <w:r w:rsidR="003E35E3">
        <w:rPr>
          <w:rStyle w:val="SubtleReference"/>
          <w:rFonts w:ascii="Arial" w:hAnsi="Arial" w:cs="Arial"/>
          <w:b w:val="0"/>
          <w:bCs w:val="0"/>
          <w:color w:val="auto"/>
          <w:sz w:val="28"/>
          <w:szCs w:val="28"/>
        </w:rPr>
        <w:t xml:space="preserve"> </w:t>
      </w:r>
      <w:r w:rsidRPr="001F57A5" w:rsidR="003E35E3">
        <w:rPr>
          <w:rFonts w:ascii="Arial" w:hAnsi="Arial" w:cs="Arial"/>
        </w:rPr>
        <w:t>Culture based phenotypic antimicrobial susceptibility testing is performed. A text indicating results of the corresponding rapid molecular testing and/or the interpretation of the rapid molecular testing result is added to the phenotypic test</w:t>
      </w:r>
      <w:r w:rsidR="003E35E3">
        <w:rPr>
          <w:rFonts w:ascii="Arial" w:hAnsi="Arial" w:cs="Arial"/>
        </w:rPr>
        <w:t xml:space="preserve"> </w:t>
      </w:r>
      <w:r w:rsidRPr="001F57A5" w:rsidR="003E35E3">
        <w:rPr>
          <w:rFonts w:ascii="Arial" w:hAnsi="Arial" w:cs="Arial"/>
        </w:rPr>
        <w:t>result</w:t>
      </w:r>
      <w:r w:rsidR="003E35E3">
        <w:rPr>
          <w:rFonts w:ascii="Arial" w:hAnsi="Arial" w:cs="Arial"/>
        </w:rPr>
        <w:t>.</w:t>
      </w:r>
    </w:p>
    <w:p w:rsidR="001D2DC7" w:rsidP="001D2DC7" w14:paraId="1EF101E7" w14:textId="2F1998EF">
      <w:pPr>
        <w:spacing w:before="0" w:after="0" w:line="240" w:lineRule="atLeast"/>
        <w:ind w:left="1080"/>
        <w:rPr>
          <w:rStyle w:val="SubtleReference"/>
          <w:rFonts w:ascii="Arial" w:hAnsi="Arial" w:cs="Arial"/>
          <w:b w:val="0"/>
          <w:bCs w:val="0"/>
          <w:color w:val="auto"/>
          <w:sz w:val="28"/>
          <w:szCs w:val="28"/>
        </w:rPr>
      </w:pPr>
      <w:r w:rsidRPr="00973BE5">
        <w:rPr>
          <w:rStyle w:val="SubtleReference"/>
          <w:rFonts w:ascii="Arial" w:hAnsi="Arial" w:cs="Arial"/>
          <w:b w:val="0"/>
          <w:bCs w:val="0"/>
          <w:color w:val="auto"/>
          <w:sz w:val="28"/>
          <w:szCs w:val="28"/>
        </w:rPr>
        <w:t>□</w:t>
      </w:r>
      <w:r w:rsidR="003E35E3">
        <w:rPr>
          <w:rStyle w:val="SubtleReference"/>
          <w:rFonts w:ascii="Arial" w:hAnsi="Arial" w:cs="Arial"/>
          <w:b w:val="0"/>
          <w:bCs w:val="0"/>
          <w:color w:val="auto"/>
          <w:sz w:val="28"/>
          <w:szCs w:val="28"/>
        </w:rPr>
        <w:t xml:space="preserve"> </w:t>
      </w:r>
      <w:r w:rsidRPr="00605833" w:rsidR="003E35E3">
        <w:rPr>
          <w:rFonts w:ascii="Arial" w:hAnsi="Arial" w:cs="Arial"/>
        </w:rPr>
        <w:t>Culture based phenotypic antimicrobial susceptibility testing is performed. No text indicating corresponding rapid molecular testing and/or interpretation</w:t>
      </w:r>
      <w:r w:rsidR="003E35E3">
        <w:rPr>
          <w:rFonts w:ascii="Arial" w:hAnsi="Arial" w:cs="Arial"/>
        </w:rPr>
        <w:t xml:space="preserve"> </w:t>
      </w:r>
      <w:r w:rsidRPr="00605833" w:rsidR="003E35E3">
        <w:rPr>
          <w:rFonts w:ascii="Arial" w:hAnsi="Arial" w:cs="Arial"/>
        </w:rPr>
        <w:t>is added</w:t>
      </w:r>
      <w:r w:rsidR="003E35E3">
        <w:rPr>
          <w:rFonts w:ascii="Arial" w:hAnsi="Arial" w:cs="Arial"/>
        </w:rPr>
        <w:t>.</w:t>
      </w:r>
    </w:p>
    <w:p w:rsidR="001D2DC7" w:rsidRPr="001D2DC7" w:rsidP="001D2DC7" w14:paraId="2BA989ED" w14:textId="77777777">
      <w:pPr>
        <w:spacing w:before="0" w:after="0" w:line="240" w:lineRule="atLeast"/>
        <w:ind w:left="1080"/>
        <w:rPr>
          <w:rFonts w:ascii="Arial" w:hAnsi="Arial" w:eastAsiaTheme="minorHAnsi" w:cs="Arial"/>
        </w:rPr>
      </w:pPr>
    </w:p>
    <w:p w:rsidR="000156EB" w:rsidRPr="00254A17" w:rsidP="00FF5690" w14:paraId="4C0C8A64" w14:textId="2B841420">
      <w:pPr>
        <w:pStyle w:val="ListParagraph"/>
        <w:numPr>
          <w:ilvl w:val="1"/>
          <w:numId w:val="15"/>
        </w:numPr>
        <w:spacing w:before="0" w:after="0" w:line="240" w:lineRule="atLeast"/>
        <w:rPr>
          <w:rFonts w:ascii="Arial" w:hAnsi="Arial" w:eastAsiaTheme="minorHAnsi" w:cs="Arial"/>
        </w:rPr>
      </w:pPr>
      <w:r w:rsidRPr="001D2DC7">
        <w:rPr>
          <w:rFonts w:ascii="Arial" w:hAnsi="Arial" w:cs="Arial"/>
        </w:rPr>
        <w:t xml:space="preserve">If both rapid molecular and culture based phenotypic antimicrobial susceptibility testing are </w:t>
      </w:r>
      <w:r w:rsidRPr="001D2DC7" w:rsidR="001D2DC7">
        <w:rPr>
          <w:rFonts w:ascii="Arial" w:hAnsi="Arial" w:cs="Arial"/>
        </w:rPr>
        <w:t xml:space="preserve">performed for a blood specimen to detect drug resistance in </w:t>
      </w:r>
      <w:r w:rsidRPr="001D2DC7" w:rsidR="001D2DC7">
        <w:rPr>
          <w:rFonts w:ascii="Arial" w:hAnsi="Arial" w:cs="Arial"/>
          <w:i/>
          <w:iCs/>
        </w:rPr>
        <w:t>Staphylococcus aureus</w:t>
      </w:r>
      <w:r w:rsidRPr="001D2DC7" w:rsidR="001D2DC7">
        <w:rPr>
          <w:rFonts w:ascii="Arial" w:hAnsi="Arial" w:cs="Arial"/>
        </w:rPr>
        <w:t>, and discordance is found between their results, how are results reported? (check one)</w:t>
      </w:r>
    </w:p>
    <w:p w:rsidR="00254A17" w:rsidRPr="00254A17" w:rsidP="00254A17" w14:paraId="0504DC81" w14:textId="79839B33">
      <w:pPr>
        <w:pStyle w:val="ListParagraph"/>
        <w:numPr>
          <w:ilvl w:val="2"/>
          <w:numId w:val="15"/>
        </w:numPr>
        <w:spacing w:before="0" w:after="0" w:line="240" w:lineRule="atLeast"/>
        <w:rPr>
          <w:rFonts w:ascii="Arial" w:hAnsi="Arial" w:eastAsiaTheme="minorHAnsi" w:cs="Arial"/>
        </w:rPr>
      </w:pPr>
      <w:r w:rsidRPr="00254A17">
        <w:rPr>
          <w:rFonts w:ascii="Arial" w:hAnsi="Arial" w:cs="Arial"/>
        </w:rPr>
        <w:t>Further testing is not pursued. Results are reported separately.</w:t>
      </w:r>
    </w:p>
    <w:p w:rsidR="00254A17" w:rsidRPr="00254A17" w:rsidP="00254A17" w14:paraId="48E5E14C" w14:textId="7A9B9C32">
      <w:pPr>
        <w:pStyle w:val="ListParagraph"/>
        <w:numPr>
          <w:ilvl w:val="2"/>
          <w:numId w:val="15"/>
        </w:numPr>
        <w:spacing w:before="0" w:after="0" w:line="240" w:lineRule="atLeast"/>
        <w:rPr>
          <w:rFonts w:ascii="Arial" w:hAnsi="Arial" w:eastAsiaTheme="minorHAnsi" w:cs="Arial"/>
        </w:rPr>
      </w:pPr>
      <w:r w:rsidRPr="00254A17">
        <w:rPr>
          <w:rFonts w:ascii="Arial" w:hAnsi="Arial" w:cs="Arial"/>
        </w:rPr>
        <w:t>Further testing is not pursued. The phenotypic result is overridden by the rapid molecular test result when an antimicrobial resistance marker is detected.</w:t>
      </w:r>
    </w:p>
    <w:p w:rsidR="00254A17" w:rsidRPr="00254A17" w:rsidP="00254A17" w14:paraId="3EC423C6" w14:textId="2140DD7D">
      <w:pPr>
        <w:pStyle w:val="ListParagraph"/>
        <w:numPr>
          <w:ilvl w:val="2"/>
          <w:numId w:val="15"/>
        </w:numPr>
        <w:spacing w:before="0" w:after="0" w:line="240" w:lineRule="atLeast"/>
        <w:rPr>
          <w:rFonts w:ascii="Arial" w:hAnsi="Arial" w:eastAsiaTheme="minorHAnsi" w:cs="Arial"/>
        </w:rPr>
      </w:pPr>
      <w:r w:rsidRPr="00254A17">
        <w:rPr>
          <w:rFonts w:ascii="Arial" w:hAnsi="Arial" w:cs="Arial"/>
        </w:rPr>
        <w:t>Further testing is performed to identify the reason for the discordance. Results are modified based on the further analysis.</w:t>
      </w:r>
    </w:p>
    <w:p w:rsidR="00254A17" w:rsidRPr="00254A17" w:rsidP="00254A17" w14:paraId="507DD6E8" w14:textId="77777777">
      <w:pPr>
        <w:spacing w:before="0" w:after="0" w:line="240" w:lineRule="atLeast"/>
        <w:rPr>
          <w:rFonts w:ascii="Arial" w:hAnsi="Arial" w:eastAsiaTheme="minorHAnsi" w:cs="Arial"/>
        </w:rPr>
      </w:pPr>
    </w:p>
    <w:p w:rsidR="00254A17" w:rsidRPr="00254A17" w:rsidP="00254A17" w14:paraId="60A12622" w14:textId="057C32E0">
      <w:pPr>
        <w:pStyle w:val="ListParagraph"/>
        <w:numPr>
          <w:ilvl w:val="0"/>
          <w:numId w:val="15"/>
        </w:numPr>
        <w:spacing w:before="0" w:after="0" w:line="240" w:lineRule="atLeast"/>
        <w:rPr>
          <w:rFonts w:ascii="Arial" w:hAnsi="Arial" w:eastAsiaTheme="minorHAnsi" w:cs="Arial"/>
        </w:rPr>
      </w:pPr>
      <w:r w:rsidRPr="46CF8222">
        <w:rPr>
          <w:rFonts w:ascii="Arial" w:hAnsi="Arial" w:cs="Arial"/>
        </w:rPr>
        <w:t>In a scenario where the</w:t>
      </w:r>
      <w:r w:rsidRPr="46CF8222">
        <w:rPr>
          <w:rFonts w:ascii="Arial" w:hAnsi="Arial" w:cs="Arial"/>
          <w:i/>
          <w:iCs/>
        </w:rPr>
        <w:t xml:space="preserve"> bla</w:t>
      </w:r>
      <w:r w:rsidRPr="46CF8222">
        <w:rPr>
          <w:rFonts w:ascii="Arial" w:hAnsi="Arial" w:cs="Arial"/>
          <w:i/>
          <w:iCs/>
          <w:vertAlign w:val="subscript"/>
        </w:rPr>
        <w:t>CTX-M</w:t>
      </w:r>
      <w:r w:rsidRPr="46CF8222">
        <w:rPr>
          <w:rFonts w:ascii="Arial" w:hAnsi="Arial" w:cs="Arial"/>
          <w:i/>
          <w:iCs/>
        </w:rPr>
        <w:t xml:space="preserve"> </w:t>
      </w:r>
      <w:r w:rsidRPr="46CF8222">
        <w:rPr>
          <w:rFonts w:ascii="Arial" w:hAnsi="Arial" w:cs="Arial"/>
        </w:rPr>
        <w:t xml:space="preserve">(CTX-M) resistance marker and </w:t>
      </w:r>
      <w:r w:rsidRPr="46CF8222">
        <w:rPr>
          <w:rFonts w:ascii="Arial" w:hAnsi="Arial" w:cs="Arial"/>
          <w:i/>
          <w:iCs/>
        </w:rPr>
        <w:t>Escherichia coli</w:t>
      </w:r>
      <w:r w:rsidRPr="46CF8222">
        <w:rPr>
          <w:rFonts w:ascii="Arial" w:hAnsi="Arial" w:cs="Arial"/>
        </w:rPr>
        <w:t xml:space="preserve"> are detected by rapid </w:t>
      </w:r>
      <w:bookmarkStart w:id="1" w:name="_Hlk132898103"/>
      <w:r w:rsidRPr="46CF8222">
        <w:rPr>
          <w:rFonts w:ascii="Arial" w:hAnsi="Arial" w:cs="Arial"/>
        </w:rPr>
        <w:t>molecular testing in a blood specimen, select the procedure(s) your facility conducts. (check one</w:t>
      </w:r>
      <w:bookmarkEnd w:id="1"/>
      <w:r w:rsidRPr="46CF8222">
        <w:rPr>
          <w:rFonts w:ascii="Arial" w:hAnsi="Arial" w:cs="Arial"/>
        </w:rPr>
        <w:t>)</w:t>
      </w:r>
    </w:p>
    <w:p w:rsidR="00254A17" w:rsidP="00254A17" w14:paraId="08B85E25" w14:textId="56E7DC00">
      <w:pPr>
        <w:spacing w:before="0" w:after="0" w:line="240" w:lineRule="atLeast"/>
        <w:ind w:left="1080"/>
        <w:rPr>
          <w:rFonts w:ascii="Arial" w:hAnsi="Arial" w:cs="Arial"/>
        </w:rPr>
      </w:pPr>
      <w:r w:rsidRPr="00973BE5">
        <w:rPr>
          <w:rStyle w:val="SubtleReference"/>
          <w:rFonts w:ascii="Arial" w:hAnsi="Arial" w:cs="Arial"/>
          <w:b w:val="0"/>
          <w:bCs w:val="0"/>
          <w:color w:val="auto"/>
          <w:sz w:val="28"/>
          <w:szCs w:val="28"/>
        </w:rPr>
        <w:t>□</w:t>
      </w:r>
      <w:r>
        <w:rPr>
          <w:rStyle w:val="SubtleReference"/>
          <w:rFonts w:ascii="Arial" w:hAnsi="Arial" w:cs="Arial"/>
          <w:b w:val="0"/>
          <w:bCs w:val="0"/>
          <w:color w:val="auto"/>
          <w:sz w:val="28"/>
          <w:szCs w:val="28"/>
        </w:rPr>
        <w:t xml:space="preserve"> </w:t>
      </w:r>
      <w:r>
        <w:rPr>
          <w:rFonts w:ascii="Arial" w:hAnsi="Arial" w:cs="Arial"/>
        </w:rPr>
        <w:t xml:space="preserve">Our laboratory does not perform </w:t>
      </w:r>
      <w:bookmarkStart w:id="2" w:name="_Hlk132898169"/>
      <w:r>
        <w:rPr>
          <w:rFonts w:ascii="Arial" w:hAnsi="Arial" w:cs="Arial"/>
          <w:i/>
          <w:iCs/>
        </w:rPr>
        <w:t>bla</w:t>
      </w:r>
      <w:r>
        <w:rPr>
          <w:rFonts w:ascii="Arial" w:hAnsi="Arial" w:cs="Arial"/>
          <w:i/>
          <w:iCs/>
          <w:vertAlign w:val="subscript"/>
        </w:rPr>
        <w:t>CTX-M</w:t>
      </w:r>
      <w:r>
        <w:rPr>
          <w:rFonts w:ascii="Arial" w:hAnsi="Arial" w:cs="Arial"/>
          <w:i/>
          <w:iCs/>
        </w:rPr>
        <w:t xml:space="preserve"> </w:t>
      </w:r>
      <w:r>
        <w:rPr>
          <w:rFonts w:ascii="Arial" w:hAnsi="Arial" w:cs="Arial"/>
        </w:rPr>
        <w:t xml:space="preserve">(CTX-M) </w:t>
      </w:r>
      <w:bookmarkEnd w:id="2"/>
      <w:r>
        <w:rPr>
          <w:rFonts w:ascii="Arial" w:hAnsi="Arial" w:cs="Arial"/>
        </w:rPr>
        <w:t>testing using rapid molecular methods. [If checked, skip question 8a.]</w:t>
      </w:r>
    </w:p>
    <w:p w:rsidR="00254A17" w:rsidP="00254A17" w14:paraId="17EFCE29" w14:textId="54E6EFB3">
      <w:pPr>
        <w:spacing w:before="0" w:after="0" w:line="240" w:lineRule="atLeast"/>
        <w:ind w:left="1080"/>
        <w:rPr>
          <w:rFonts w:ascii="Arial" w:hAnsi="Arial" w:cs="Arial"/>
        </w:rPr>
      </w:pPr>
      <w:r w:rsidRPr="00973BE5">
        <w:rPr>
          <w:rStyle w:val="SubtleReference"/>
          <w:rFonts w:ascii="Arial" w:hAnsi="Arial" w:cs="Arial"/>
          <w:b w:val="0"/>
          <w:bCs w:val="0"/>
          <w:color w:val="auto"/>
          <w:sz w:val="28"/>
          <w:szCs w:val="28"/>
        </w:rPr>
        <w:t>□</w:t>
      </w:r>
      <w:r>
        <w:rPr>
          <w:rStyle w:val="SubtleReference"/>
          <w:rFonts w:ascii="Arial" w:hAnsi="Arial" w:cs="Arial"/>
          <w:b w:val="0"/>
          <w:bCs w:val="0"/>
          <w:color w:val="auto"/>
          <w:sz w:val="28"/>
          <w:szCs w:val="28"/>
        </w:rPr>
        <w:t xml:space="preserve"> </w:t>
      </w:r>
      <w:r>
        <w:rPr>
          <w:rFonts w:ascii="Arial" w:hAnsi="Arial" w:cs="Arial"/>
        </w:rPr>
        <w:t xml:space="preserve">Culture based </w:t>
      </w:r>
      <w:bookmarkStart w:id="3" w:name="_Hlk132898226"/>
      <w:r>
        <w:rPr>
          <w:rFonts w:ascii="Arial" w:hAnsi="Arial" w:cs="Arial"/>
        </w:rPr>
        <w:t>phenotypic antimicrobial susceptibility testing is not performed. [If checked, skip question 8a</w:t>
      </w:r>
      <w:bookmarkEnd w:id="3"/>
      <w:r>
        <w:rPr>
          <w:rFonts w:ascii="Arial" w:hAnsi="Arial" w:cs="Arial"/>
        </w:rPr>
        <w:t>.]</w:t>
      </w:r>
    </w:p>
    <w:p w:rsidR="00254A17" w:rsidP="00254A17" w14:paraId="3A8696DF" w14:textId="56D76B25">
      <w:pPr>
        <w:spacing w:before="0" w:after="0" w:line="240" w:lineRule="atLeast"/>
        <w:ind w:left="1080"/>
        <w:rPr>
          <w:rFonts w:ascii="Arial" w:hAnsi="Arial" w:cs="Arial"/>
        </w:rPr>
      </w:pPr>
      <w:r w:rsidRPr="00973BE5">
        <w:rPr>
          <w:rStyle w:val="SubtleReference"/>
          <w:rFonts w:ascii="Arial" w:hAnsi="Arial" w:cs="Arial"/>
          <w:b w:val="0"/>
          <w:bCs w:val="0"/>
          <w:color w:val="auto"/>
          <w:sz w:val="28"/>
          <w:szCs w:val="28"/>
        </w:rPr>
        <w:t>□</w:t>
      </w:r>
      <w:r>
        <w:rPr>
          <w:rStyle w:val="SubtleReference"/>
          <w:rFonts w:ascii="Arial" w:hAnsi="Arial" w:cs="Arial"/>
          <w:b w:val="0"/>
          <w:bCs w:val="0"/>
          <w:color w:val="auto"/>
          <w:sz w:val="28"/>
          <w:szCs w:val="28"/>
        </w:rPr>
        <w:t xml:space="preserve"> </w:t>
      </w:r>
      <w:r>
        <w:rPr>
          <w:rFonts w:ascii="Arial" w:hAnsi="Arial" w:cs="Arial"/>
        </w:rPr>
        <w:t xml:space="preserve">Culture based phenotypic antimicrobial susceptibility testing is performed. </w:t>
      </w:r>
      <w:bookmarkStart w:id="4" w:name="_Hlk132898346"/>
      <w:r>
        <w:rPr>
          <w:rFonts w:ascii="Arial" w:hAnsi="Arial" w:cs="Arial"/>
        </w:rPr>
        <w:t>A text indicating results of the</w:t>
      </w:r>
      <w:bookmarkEnd w:id="4"/>
      <w:r>
        <w:rPr>
          <w:rFonts w:ascii="Arial" w:hAnsi="Arial" w:cs="Arial"/>
        </w:rPr>
        <w:t xml:space="preserve"> </w:t>
      </w:r>
      <w:bookmarkStart w:id="5" w:name="_Hlk132898355"/>
      <w:r>
        <w:rPr>
          <w:rFonts w:ascii="Arial" w:hAnsi="Arial" w:cs="Arial"/>
        </w:rPr>
        <w:t>corresponding rapid molecular testing and/or the interpretation of the rapid molecular testing result is added</w:t>
      </w:r>
      <w:bookmarkEnd w:id="5"/>
      <w:r>
        <w:rPr>
          <w:rFonts w:ascii="Arial" w:hAnsi="Arial" w:cs="Arial"/>
        </w:rPr>
        <w:t xml:space="preserve"> </w:t>
      </w:r>
      <w:bookmarkStart w:id="6" w:name="_Hlk132898362"/>
      <w:r>
        <w:rPr>
          <w:rFonts w:ascii="Arial" w:hAnsi="Arial" w:cs="Arial"/>
        </w:rPr>
        <w:t>to the phenotypic test result</w:t>
      </w:r>
      <w:bookmarkEnd w:id="6"/>
      <w:r>
        <w:rPr>
          <w:rFonts w:ascii="Arial" w:hAnsi="Arial" w:cs="Arial"/>
        </w:rPr>
        <w:t>.</w:t>
      </w:r>
    </w:p>
    <w:p w:rsidR="00254A17" w:rsidP="00254A17" w14:paraId="2136587A" w14:textId="6CC8E192">
      <w:pPr>
        <w:spacing w:before="0" w:after="0" w:line="240" w:lineRule="atLeast"/>
        <w:ind w:left="1080"/>
        <w:rPr>
          <w:rFonts w:ascii="Arial" w:hAnsi="Arial" w:cs="Arial"/>
        </w:rPr>
      </w:pPr>
      <w:r w:rsidRPr="00973BE5">
        <w:rPr>
          <w:rStyle w:val="SubtleReference"/>
          <w:rFonts w:ascii="Arial" w:hAnsi="Arial" w:cs="Arial"/>
          <w:b w:val="0"/>
          <w:bCs w:val="0"/>
          <w:color w:val="auto"/>
          <w:sz w:val="28"/>
          <w:szCs w:val="28"/>
        </w:rPr>
        <w:t>□</w:t>
      </w:r>
      <w:r>
        <w:rPr>
          <w:rStyle w:val="SubtleReference"/>
          <w:rFonts w:ascii="Arial" w:hAnsi="Arial" w:cs="Arial"/>
          <w:b w:val="0"/>
          <w:bCs w:val="0"/>
          <w:color w:val="auto"/>
          <w:sz w:val="28"/>
          <w:szCs w:val="28"/>
        </w:rPr>
        <w:t xml:space="preserve"> </w:t>
      </w:r>
      <w:r>
        <w:rPr>
          <w:rFonts w:ascii="Arial" w:hAnsi="Arial" w:cs="Arial"/>
        </w:rPr>
        <w:t xml:space="preserve">Culture based phenotypic antimicrobial susceptibility testing is performed. No text indicating corresponding </w:t>
      </w:r>
      <w:bookmarkStart w:id="7" w:name="_Hlk132898393"/>
      <w:r>
        <w:rPr>
          <w:rFonts w:ascii="Arial" w:hAnsi="Arial" w:cs="Arial"/>
        </w:rPr>
        <w:t>rapid molecular testing and/or interpretation is added</w:t>
      </w:r>
      <w:bookmarkEnd w:id="7"/>
      <w:r>
        <w:rPr>
          <w:rFonts w:ascii="Arial" w:hAnsi="Arial" w:cs="Arial"/>
        </w:rPr>
        <w:t>.</w:t>
      </w:r>
    </w:p>
    <w:p w:rsidR="00254A17" w:rsidP="00254A17" w14:paraId="71828EA7" w14:textId="38A79D2C">
      <w:pPr>
        <w:spacing w:before="0" w:after="0" w:line="240" w:lineRule="atLeast"/>
        <w:ind w:left="1080"/>
        <w:rPr>
          <w:rFonts w:ascii="Arial" w:hAnsi="Arial" w:cs="Arial"/>
        </w:rPr>
      </w:pPr>
    </w:p>
    <w:p w:rsidR="00254A17" w:rsidRPr="00254A17" w:rsidP="00254A17" w14:paraId="1145683F" w14:textId="77777777">
      <w:pPr>
        <w:spacing w:before="0" w:after="0" w:line="240" w:lineRule="atLeast"/>
        <w:ind w:left="1080"/>
        <w:rPr>
          <w:rFonts w:ascii="Arial" w:hAnsi="Arial" w:eastAsiaTheme="minorHAnsi" w:cs="Arial"/>
        </w:rPr>
      </w:pPr>
    </w:p>
    <w:p w:rsidR="00825ED9" w:rsidRPr="00825ED9" w:rsidP="00825ED9" w14:paraId="40AC55A1" w14:textId="77777777">
      <w:pPr>
        <w:spacing w:before="0" w:after="0" w:line="240" w:lineRule="atLeast"/>
        <w:rPr>
          <w:rFonts w:ascii="Arial" w:hAnsi="Arial" w:eastAsiaTheme="minorHAnsi" w:cs="Arial"/>
        </w:rPr>
      </w:pPr>
      <w:bookmarkStart w:id="8" w:name="_Hlk132898444"/>
    </w:p>
    <w:p w:rsidR="00254A17" w:rsidRPr="00254A17" w:rsidP="00254A17" w14:paraId="420DC593" w14:textId="1073AC79">
      <w:pPr>
        <w:pStyle w:val="ListParagraph"/>
        <w:numPr>
          <w:ilvl w:val="1"/>
          <w:numId w:val="15"/>
        </w:numPr>
        <w:spacing w:before="0" w:after="0" w:line="240" w:lineRule="atLeast"/>
        <w:rPr>
          <w:rFonts w:ascii="Arial" w:hAnsi="Arial" w:eastAsiaTheme="minorHAnsi" w:cs="Arial"/>
        </w:rPr>
      </w:pPr>
      <w:r>
        <w:rPr>
          <w:rFonts w:ascii="Arial" w:hAnsi="Arial" w:cs="Arial"/>
        </w:rPr>
        <w:t>If both rapid molecular and culture based phenotypic antimicrobial susceptibility testing are</w:t>
      </w:r>
      <w:bookmarkEnd w:id="8"/>
      <w:r>
        <w:rPr>
          <w:rFonts w:ascii="Arial" w:hAnsi="Arial" w:cs="Arial"/>
        </w:rPr>
        <w:t xml:space="preserve"> performed for a blood specimen to detect drug resistance in </w:t>
      </w:r>
      <w:r>
        <w:rPr>
          <w:rFonts w:ascii="Arial" w:hAnsi="Arial" w:cs="Arial"/>
          <w:i/>
          <w:iCs/>
        </w:rPr>
        <w:t>Escherichia coli</w:t>
      </w:r>
      <w:r>
        <w:rPr>
          <w:rFonts w:ascii="Arial" w:hAnsi="Arial" w:cs="Arial"/>
        </w:rPr>
        <w:t xml:space="preserve"> and discordance is found between </w:t>
      </w:r>
      <w:bookmarkStart w:id="9" w:name="_Hlk132898470"/>
      <w:r>
        <w:rPr>
          <w:rFonts w:ascii="Arial" w:hAnsi="Arial" w:cs="Arial"/>
        </w:rPr>
        <w:t>their results, how are results reported? (check one)</w:t>
      </w:r>
      <w:bookmarkEnd w:id="9"/>
    </w:p>
    <w:p w:rsidR="00825ED9" w:rsidRPr="00254A17" w:rsidP="00825ED9" w14:paraId="7326B6EE" w14:textId="77777777">
      <w:pPr>
        <w:pStyle w:val="ListParagraph"/>
        <w:numPr>
          <w:ilvl w:val="2"/>
          <w:numId w:val="15"/>
        </w:numPr>
        <w:spacing w:before="0" w:after="0" w:line="240" w:lineRule="atLeast"/>
        <w:rPr>
          <w:rFonts w:ascii="Arial" w:hAnsi="Arial" w:eastAsiaTheme="minorHAnsi" w:cs="Arial"/>
        </w:rPr>
      </w:pPr>
      <w:r w:rsidRPr="00254A17">
        <w:rPr>
          <w:rFonts w:ascii="Arial" w:hAnsi="Arial" w:cs="Arial"/>
        </w:rPr>
        <w:t>Further testing is not pursued. Results are reported separately.</w:t>
      </w:r>
    </w:p>
    <w:p w:rsidR="00825ED9" w:rsidRPr="00825ED9" w:rsidP="00825ED9" w14:paraId="3C9E030F" w14:textId="77777777">
      <w:pPr>
        <w:pStyle w:val="ListParagraph"/>
        <w:numPr>
          <w:ilvl w:val="2"/>
          <w:numId w:val="15"/>
        </w:numPr>
        <w:spacing w:before="0" w:after="0" w:line="240" w:lineRule="atLeast"/>
        <w:rPr>
          <w:rFonts w:ascii="Arial" w:hAnsi="Arial" w:eastAsiaTheme="minorHAnsi" w:cs="Arial"/>
        </w:rPr>
      </w:pPr>
      <w:r w:rsidRPr="00254A17">
        <w:rPr>
          <w:rFonts w:ascii="Arial" w:hAnsi="Arial" w:cs="Arial"/>
        </w:rPr>
        <w:t>Further testing is not pursued. The phenotypic result is overridden by the rapid molecular test result when an antimicrobial resistance marker is detected.</w:t>
      </w:r>
    </w:p>
    <w:p w:rsidR="00625F2E" w:rsidRPr="004B2355" w:rsidP="00825ED9" w14:paraId="1F091B93" w14:textId="10DDC34A">
      <w:pPr>
        <w:pStyle w:val="ListParagraph"/>
        <w:numPr>
          <w:ilvl w:val="2"/>
          <w:numId w:val="15"/>
        </w:numPr>
        <w:spacing w:before="0" w:after="0" w:line="240" w:lineRule="atLeast"/>
        <w:rPr>
          <w:rFonts w:ascii="Arial" w:hAnsi="Arial" w:eastAsiaTheme="minorHAnsi" w:cs="Arial"/>
        </w:rPr>
      </w:pPr>
      <w:r w:rsidRPr="00825ED9">
        <w:rPr>
          <w:rFonts w:ascii="Arial" w:hAnsi="Arial" w:cs="Arial"/>
        </w:rPr>
        <w:t>Further testing is performed to identify the reason for the discordance. Results are modified based on the further analysi</w:t>
      </w:r>
      <w:r>
        <w:rPr>
          <w:rFonts w:ascii="Arial" w:hAnsi="Arial" w:cs="Arial"/>
        </w:rPr>
        <w:t>s.</w:t>
      </w:r>
    </w:p>
    <w:p w:rsidR="004B2355" w:rsidRPr="004B2355" w:rsidP="004B2355" w14:paraId="26999EE3" w14:textId="77777777">
      <w:pPr>
        <w:spacing w:before="0" w:after="0" w:line="240" w:lineRule="atLeast"/>
        <w:rPr>
          <w:rFonts w:ascii="Arial" w:hAnsi="Arial" w:eastAsiaTheme="minorHAnsi" w:cs="Arial"/>
        </w:rPr>
      </w:pPr>
    </w:p>
    <w:p w:rsidR="004B2355" w:rsidRPr="004B2355" w:rsidP="004B2355" w14:paraId="3A3D2B70" w14:textId="77777777">
      <w:pPr>
        <w:spacing w:before="0" w:after="0" w:line="240" w:lineRule="atLeast"/>
        <w:rPr>
          <w:rFonts w:ascii="Arial" w:hAnsi="Arial" w:eastAsiaTheme="minorHAnsi" w:cs="Arial"/>
        </w:rPr>
      </w:pPr>
    </w:p>
    <w:p w:rsidR="004B2355" w:rsidRPr="004B2355" w:rsidP="004B2355" w14:paraId="171E3371" w14:textId="2E3CA0D8">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rPr>
        <w:t xml:space="preserve"> Where is yeast identification performed for specimens collected at your facility? (check one)</w:t>
      </w:r>
    </w:p>
    <w:p w:rsidR="004B2355" w:rsidP="004B2355" w14:paraId="66F35948" w14:textId="61841EE4">
      <w:pPr>
        <w:spacing w:before="0" w:after="0" w:line="240" w:lineRule="atLeast"/>
        <w:ind w:left="108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On-site laboratory</w:t>
      </w:r>
    </w:p>
    <w:p w:rsidR="004B2355" w:rsidRPr="004B2355" w:rsidP="004B2355" w14:paraId="2DF7E242" w14:textId="16AD913F">
      <w:pPr>
        <w:spacing w:before="0" w:after="0" w:line="240" w:lineRule="atLeast"/>
        <w:ind w:left="108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Affiliated medical center</w:t>
      </w:r>
    </w:p>
    <w:p w:rsidR="004B2355" w:rsidP="004B2355" w14:paraId="0A841844" w14:textId="65890175">
      <w:pPr>
        <w:spacing w:before="0" w:after="0" w:line="240" w:lineRule="atLeast"/>
        <w:ind w:left="1080"/>
        <w:rPr>
          <w:rFonts w:ascii="Arial" w:eastAsia="Times New Roman"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Commercial referral laboratory</w:t>
      </w:r>
    </w:p>
    <w:p w:rsidR="00517B74" w:rsidP="004B2355" w14:paraId="4033681E" w14:textId="77777777">
      <w:pPr>
        <w:spacing w:before="0" w:after="0" w:line="240" w:lineRule="atLeast"/>
        <w:ind w:left="1080"/>
        <w:rPr>
          <w:rFonts w:ascii="Arial" w:eastAsia="Times New Roman" w:hAnsi="Arial" w:cs="Arial"/>
        </w:rPr>
      </w:pPr>
    </w:p>
    <w:tbl>
      <w:tblPr>
        <w:tblStyle w:val="TableGrid"/>
        <w:tblpPr w:leftFromText="180" w:rightFromText="180" w:vertAnchor="text" w:horzAnchor="margin" w:tblpY="-162"/>
        <w:tblW w:w="10699" w:type="dxa"/>
        <w:tblLook w:val="04A0"/>
      </w:tblPr>
      <w:tblGrid>
        <w:gridCol w:w="10699"/>
      </w:tblGrid>
      <w:tr w14:paraId="3D3C275F" w14:textId="77777777" w:rsidTr="00517B74">
        <w:tblPrEx>
          <w:tblW w:w="10699" w:type="dxa"/>
          <w:tblLook w:val="04A0"/>
        </w:tblPrEx>
        <w:trPr>
          <w:trHeight w:val="360"/>
        </w:trPr>
        <w:tc>
          <w:tcPr>
            <w:tcW w:w="10699" w:type="dxa"/>
            <w:shd w:val="clear" w:color="auto" w:fill="D0CECE" w:themeFill="background2" w:themeFillShade="E6"/>
            <w:vAlign w:val="center"/>
          </w:tcPr>
          <w:p w:rsidR="00517B74" w:rsidRPr="00254A17" w:rsidP="00517B74" w14:paraId="6CFCE723" w14:textId="77777777">
            <w:pPr>
              <w:spacing w:before="0" w:after="0" w:line="240" w:lineRule="atLeast"/>
              <w:rPr>
                <w:rFonts w:ascii="Arial"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4B2355" w:rsidRPr="004B2355" w:rsidP="004B2355" w14:paraId="0616149F" w14:textId="681E72D4">
      <w:pPr>
        <w:spacing w:before="0" w:after="0" w:line="240" w:lineRule="atLeast"/>
        <w:ind w:left="108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Other local/regional, non-affiliated reference laboratory</w:t>
      </w:r>
    </w:p>
    <w:p w:rsidR="004B2355" w:rsidP="004B2355" w14:paraId="64450BE8" w14:textId="034485FB">
      <w:pPr>
        <w:spacing w:before="0" w:after="0" w:line="240" w:lineRule="atLeast"/>
        <w:ind w:left="1080"/>
        <w:rPr>
          <w:rFonts w:ascii="Arial" w:eastAsia="Times New Roman" w:hAnsi="Arial" w:cs="Arial"/>
        </w:rPr>
      </w:pPr>
      <w:r w:rsidRPr="1289A256">
        <w:rPr>
          <w:rFonts w:ascii="Arial" w:eastAsia="Times New Roman" w:hAnsi="Arial" w:cs="Arial"/>
          <w:color w:val="000000" w:themeColor="text1"/>
          <w:sz w:val="26"/>
          <w:szCs w:val="26"/>
        </w:rPr>
        <w:t>□</w:t>
      </w:r>
      <w:r w:rsidRPr="1289A256">
        <w:rPr>
          <w:rFonts w:ascii="Arial" w:eastAsia="Times New Roman" w:hAnsi="Arial" w:cs="Arial"/>
          <w:color w:val="000000" w:themeColor="text1"/>
        </w:rPr>
        <w:t xml:space="preserve">   </w:t>
      </w:r>
      <w:r w:rsidRPr="007846DA">
        <w:rPr>
          <w:rFonts w:ascii="Arial" w:eastAsia="Times New Roman" w:hAnsi="Arial" w:cs="Arial"/>
        </w:rPr>
        <w:t xml:space="preserve">Yeast identification not available (specifically, yeast identification is not performed onsite or at any affiliate/commercial/other laboratory) [If checked, skip questions </w:t>
      </w:r>
      <w:r w:rsidRPr="007846DA">
        <w:rPr>
          <w:rFonts w:ascii="Arial" w:eastAsia="Times New Roman" w:hAnsi="Arial" w:cs="Arial"/>
        </w:rPr>
        <w:t>1</w:t>
      </w:r>
      <w:r w:rsidRPr="007846DA" w:rsidR="00BB74D3">
        <w:rPr>
          <w:rFonts w:ascii="Arial" w:eastAsia="Times New Roman" w:hAnsi="Arial" w:cs="Arial"/>
        </w:rPr>
        <w:t>0</w:t>
      </w:r>
      <w:r w:rsidRPr="007846DA">
        <w:rPr>
          <w:rFonts w:ascii="Arial" w:eastAsia="Times New Roman" w:hAnsi="Arial" w:cs="Arial"/>
        </w:rPr>
        <w:t>-1</w:t>
      </w:r>
      <w:r w:rsidRPr="007846DA" w:rsidR="00BB74D3">
        <w:rPr>
          <w:rFonts w:ascii="Arial" w:eastAsia="Times New Roman" w:hAnsi="Arial" w:cs="Arial"/>
        </w:rPr>
        <w:t>4</w:t>
      </w:r>
      <w:r w:rsidRPr="007846DA">
        <w:rPr>
          <w:rFonts w:ascii="Arial" w:eastAsia="Times New Roman" w:hAnsi="Arial" w:cs="Arial"/>
        </w:rPr>
        <w:t>]</w:t>
      </w:r>
    </w:p>
    <w:p w:rsidR="004B2355" w:rsidP="004B2355" w14:paraId="535BA163" w14:textId="493E6070">
      <w:pPr>
        <w:spacing w:before="0" w:after="0" w:line="240" w:lineRule="atLeast"/>
        <w:rPr>
          <w:rFonts w:ascii="Arial" w:hAnsi="Arial" w:eastAsiaTheme="minorHAnsi" w:cs="Arial"/>
        </w:rPr>
      </w:pPr>
    </w:p>
    <w:p w:rsidR="004B2355" w:rsidRPr="004B2355" w:rsidP="1289A256" w14:paraId="7906745D" w14:textId="155C3D59">
      <w:pPr>
        <w:spacing w:before="0" w:after="0" w:line="240" w:lineRule="atLeast"/>
        <w:ind w:left="360"/>
        <w:rPr>
          <w:rFonts w:ascii="Arial" w:hAnsi="Arial" w:cs="Arial"/>
        </w:rPr>
      </w:pPr>
      <w:r w:rsidRPr="1289A256">
        <w:rPr>
          <w:rFonts w:ascii="Arial" w:eastAsia="Times New Roman" w:hAnsi="Arial" w:cs="Arial"/>
          <w:b/>
          <w:bCs/>
        </w:rPr>
        <w:t>Answer questions 1</w:t>
      </w:r>
      <w:r w:rsidR="00BB74D3">
        <w:rPr>
          <w:rFonts w:ascii="Arial" w:eastAsia="Times New Roman" w:hAnsi="Arial" w:cs="Arial"/>
          <w:b/>
          <w:bCs/>
        </w:rPr>
        <w:t>0</w:t>
      </w:r>
      <w:r w:rsidRPr="1289A256">
        <w:rPr>
          <w:rFonts w:ascii="Arial" w:eastAsia="Times New Roman" w:hAnsi="Arial" w:cs="Arial"/>
          <w:b/>
          <w:bCs/>
        </w:rPr>
        <w:t>-1</w:t>
      </w:r>
      <w:r w:rsidR="00BB74D3">
        <w:rPr>
          <w:rFonts w:ascii="Arial" w:eastAsia="Times New Roman" w:hAnsi="Arial" w:cs="Arial"/>
          <w:b/>
          <w:bCs/>
        </w:rPr>
        <w:t>4</w:t>
      </w:r>
      <w:r w:rsidRPr="1289A256">
        <w:rPr>
          <w:rFonts w:ascii="Arial" w:eastAsia="Times New Roman" w:hAnsi="Arial" w:cs="Arial"/>
          <w:b/>
          <w:bCs/>
        </w:rPr>
        <w:t xml:space="preserve"> for the laboratory that </w:t>
      </w:r>
      <w:r w:rsidRPr="1289A256">
        <w:rPr>
          <w:rFonts w:ascii="Arial" w:eastAsia="Times New Roman" w:hAnsi="Arial" w:cs="Arial"/>
          <w:b/>
          <w:bCs/>
          <w:u w:val="single"/>
        </w:rPr>
        <w:t>performs yeast identification for your facility:</w:t>
      </w:r>
    </w:p>
    <w:p w:rsidR="004B2355" w:rsidRPr="004B2355" w:rsidP="004B2355" w14:paraId="4C2120E6" w14:textId="77777777">
      <w:pPr>
        <w:spacing w:before="0" w:after="0" w:line="240" w:lineRule="atLeast"/>
        <w:ind w:left="1080"/>
        <w:rPr>
          <w:rFonts w:ascii="Arial" w:hAnsi="Arial" w:eastAsiaTheme="minorHAnsi" w:cs="Arial"/>
        </w:rPr>
      </w:pPr>
    </w:p>
    <w:p w:rsidR="004B2355" w:rsidRPr="00086CCE" w:rsidP="004B2355" w14:paraId="1593CA33" w14:textId="6C7170D1">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rPr>
        <w:t xml:space="preserve"> Which of the following methods </w:t>
      </w:r>
      <w:r w:rsidRPr="46CF8222">
        <w:rPr>
          <w:rFonts w:ascii="Arial" w:eastAsia="Times New Roman" w:hAnsi="Arial" w:cs="Arial"/>
          <w:noProof/>
        </w:rPr>
        <w:t>are used</w:t>
      </w:r>
      <w:r w:rsidRPr="46CF8222">
        <w:rPr>
          <w:rFonts w:ascii="Arial" w:eastAsia="Times New Roman" w:hAnsi="Arial" w:cs="Arial"/>
        </w:rPr>
        <w:t xml:space="preserve"> for yeast identification? (check all that apply)</w:t>
      </w:r>
    </w:p>
    <w:p w:rsidR="00086CCE" w:rsidRPr="00086CCE" w:rsidP="00086CCE" w14:paraId="5701E61B" w14:textId="77777777">
      <w:pPr>
        <w:spacing w:before="0" w:after="0" w:line="240" w:lineRule="atLeast"/>
        <w:rPr>
          <w:rFonts w:ascii="Arial" w:hAnsi="Arial" w:eastAsiaTheme="minorHAnsi" w:cs="Arial"/>
        </w:rPr>
      </w:pPr>
    </w:p>
    <w:tbl>
      <w:tblPr>
        <w:tblStyle w:val="TableGrid"/>
        <w:tblW w:w="0" w:type="auto"/>
        <w:tblInd w:w="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25"/>
        <w:gridCol w:w="5670"/>
      </w:tblGrid>
      <w:tr w14:paraId="29880FDC" w14:textId="77777777" w:rsidTr="00086CCE">
        <w:tblPrEx>
          <w:tblW w:w="0" w:type="auto"/>
          <w:tblInd w:w="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25" w:type="dxa"/>
          </w:tcPr>
          <w:p w:rsidR="004B2355" w:rsidP="004B2355" w14:paraId="615C6A5C" w14:textId="0F83A5E0">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MALDI-TOF MS System (Vitek MS)</w:t>
            </w:r>
          </w:p>
        </w:tc>
        <w:tc>
          <w:tcPr>
            <w:tcW w:w="5670" w:type="dxa"/>
          </w:tcPr>
          <w:p w:rsidR="004B2355" w:rsidP="004B2355" w14:paraId="3169239D" w14:textId="71C8E63D">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noProof/>
              </w:rPr>
              <w:t>MicroScan</w:t>
            </w:r>
            <w:r w:rsidR="00086CCE">
              <w:rPr>
                <w:rFonts w:ascii="Arial" w:eastAsia="Times New Roman" w:hAnsi="Arial" w:cs="Arial"/>
              </w:rPr>
              <w:t> </w:t>
            </w:r>
          </w:p>
        </w:tc>
      </w:tr>
      <w:tr w14:paraId="45372D47" w14:textId="77777777" w:rsidTr="00086CCE">
        <w:tblPrEx>
          <w:tblW w:w="0" w:type="auto"/>
          <w:tblInd w:w="890" w:type="dxa"/>
          <w:tblLook w:val="04A0"/>
        </w:tblPrEx>
        <w:tc>
          <w:tcPr>
            <w:tcW w:w="4225" w:type="dxa"/>
          </w:tcPr>
          <w:p w:rsidR="004B2355" w:rsidP="004B2355" w14:paraId="63D52BE2" w14:textId="6E79EDB8">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MALDI-TOF MS System (Bruker Biotyper)</w:t>
            </w:r>
          </w:p>
        </w:tc>
        <w:tc>
          <w:tcPr>
            <w:tcW w:w="5670" w:type="dxa"/>
          </w:tcPr>
          <w:p w:rsidR="004B2355" w:rsidP="004B2355" w14:paraId="04016974" w14:textId="10D0FBC2">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Non-automated Manual Kit (for example, API 20C, RapID, Germ Tube, PNA-FISH, etc.)</w:t>
            </w:r>
          </w:p>
        </w:tc>
      </w:tr>
      <w:tr w14:paraId="43370CAB" w14:textId="77777777" w:rsidTr="00086CCE">
        <w:tblPrEx>
          <w:tblW w:w="0" w:type="auto"/>
          <w:tblInd w:w="890" w:type="dxa"/>
          <w:tblLook w:val="04A0"/>
        </w:tblPrEx>
        <w:tc>
          <w:tcPr>
            <w:tcW w:w="4225" w:type="dxa"/>
          </w:tcPr>
          <w:p w:rsidR="004B2355" w:rsidP="004B2355" w14:paraId="70D0E816" w14:textId="18EF2596">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Vitek-2</w:t>
            </w:r>
          </w:p>
        </w:tc>
        <w:tc>
          <w:tcPr>
            <w:tcW w:w="5670" w:type="dxa"/>
          </w:tcPr>
          <w:p w:rsidR="004B2355" w:rsidP="004B2355" w14:paraId="19649865" w14:textId="2619857B">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DNA sequencing</w:t>
            </w:r>
          </w:p>
        </w:tc>
      </w:tr>
      <w:tr w14:paraId="18CCD663" w14:textId="77777777" w:rsidTr="00086CCE">
        <w:tblPrEx>
          <w:tblW w:w="0" w:type="auto"/>
          <w:tblInd w:w="890" w:type="dxa"/>
          <w:tblLook w:val="04A0"/>
        </w:tblPrEx>
        <w:tc>
          <w:tcPr>
            <w:tcW w:w="4225" w:type="dxa"/>
          </w:tcPr>
          <w:p w:rsidR="004B2355" w:rsidP="004B2355" w14:paraId="31EDDBE1" w14:textId="7A4856B9">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BD Phoenix</w:t>
            </w:r>
          </w:p>
        </w:tc>
        <w:tc>
          <w:tcPr>
            <w:tcW w:w="5670" w:type="dxa"/>
          </w:tcPr>
          <w:p w:rsidR="004B2355" w:rsidP="004B2355" w14:paraId="0D1925D3" w14:textId="1523DBD8">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086CCE">
              <w:rPr>
                <w:rFonts w:ascii="Arial" w:eastAsia="Times New Roman" w:hAnsi="Arial" w:cs="Arial"/>
              </w:rPr>
              <w:t>Other (specify): ______________________</w:t>
            </w:r>
          </w:p>
        </w:tc>
      </w:tr>
    </w:tbl>
    <w:p w:rsidR="004B2355" w:rsidRPr="004B2355" w:rsidP="004B2355" w14:paraId="325EE7B9" w14:textId="77777777">
      <w:pPr>
        <w:spacing w:before="0" w:after="0" w:line="240" w:lineRule="atLeast"/>
        <w:rPr>
          <w:rFonts w:ascii="Arial" w:hAnsi="Arial" w:eastAsiaTheme="minorHAnsi" w:cs="Arial"/>
        </w:rPr>
      </w:pPr>
    </w:p>
    <w:p w:rsidR="004B2355" w:rsidRPr="00086CCE" w:rsidP="004B2355" w14:paraId="423D36BC" w14:textId="28CEB9FE">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rPr>
        <w:t xml:space="preserve">Does the laboratory </w:t>
      </w:r>
      <w:r w:rsidRPr="46CF8222">
        <w:rPr>
          <w:rFonts w:ascii="Arial" w:hAnsi="Arial" w:cs="Arial"/>
        </w:rPr>
        <w:t xml:space="preserve">routinely use chromogenic agar for the identification or differentiation of </w:t>
      </w:r>
      <w:r w:rsidRPr="46CF8222">
        <w:rPr>
          <w:rFonts w:ascii="Arial" w:hAnsi="Arial" w:cs="Arial"/>
          <w:i/>
          <w:iCs/>
        </w:rPr>
        <w:t>Candida</w:t>
      </w:r>
      <w:r w:rsidRPr="46CF8222">
        <w:rPr>
          <w:rFonts w:ascii="Arial" w:hAnsi="Arial" w:cs="Arial"/>
        </w:rPr>
        <w:t xml:space="preserve"> isolates?</w:t>
      </w:r>
    </w:p>
    <w:p w:rsidR="00086CCE" w:rsidP="00086CCE" w14:paraId="1DC21F0A" w14:textId="444E3D25">
      <w:pPr>
        <w:spacing w:before="0" w:after="0" w:line="240" w:lineRule="atLeast"/>
        <w:ind w:left="1080"/>
        <w:rPr>
          <w:rFonts w:ascii="Arial" w:eastAsia="Times New Roman" w:hAnsi="Arial" w:cs="Arial"/>
        </w:rPr>
      </w:pPr>
      <w:r w:rsidRPr="002C54C0">
        <w:rPr>
          <w:rFonts w:ascii="Arial" w:eastAsia="Times New Roman" w:hAnsi="Arial" w:cs="Arial"/>
          <w:sz w:val="30"/>
          <w:szCs w:val="30"/>
        </w:rPr>
        <w:t>□</w:t>
      </w:r>
      <w:r>
        <w:rPr>
          <w:rFonts w:ascii="Arial" w:eastAsia="Times New Roman" w:hAnsi="Arial" w:cs="Arial"/>
          <w:sz w:val="30"/>
          <w:szCs w:val="30"/>
        </w:rPr>
        <w:t xml:space="preserve"> </w:t>
      </w:r>
      <w:r>
        <w:rPr>
          <w:rFonts w:ascii="Arial" w:eastAsia="Times New Roman" w:hAnsi="Arial" w:cs="Arial"/>
        </w:rPr>
        <w:t>Yes</w:t>
      </w:r>
      <w:r>
        <w:rPr>
          <w:rFonts w:ascii="Arial" w:eastAsia="Times New Roman" w:hAnsi="Arial" w:cs="Arial"/>
        </w:rPr>
        <w:tab/>
      </w:r>
      <w:r>
        <w:rPr>
          <w:rFonts w:ascii="Arial" w:eastAsia="Times New Roman" w:hAnsi="Arial" w:cs="Arial"/>
        </w:rPr>
        <w:tab/>
      </w:r>
      <w:r>
        <w:rPr>
          <w:rFonts w:ascii="Arial" w:eastAsia="Times New Roman" w:hAnsi="Arial" w:cs="Arial"/>
        </w:rPr>
        <w:tab/>
      </w:r>
      <w:r w:rsidR="00F84E0C">
        <w:rPr>
          <w:rFonts w:ascii="Arial" w:eastAsia="Times New Roman" w:hAnsi="Arial" w:cs="Arial"/>
        </w:rPr>
        <w:t xml:space="preserve">  </w:t>
      </w:r>
      <w:r w:rsidRPr="003411EC" w:rsidR="00D819D2">
        <w:rPr>
          <w:rFonts w:ascii="Arial" w:eastAsia="Times New Roman" w:hAnsi="Arial" w:cs="Arial"/>
          <w:color w:val="000000"/>
          <w:sz w:val="26"/>
          <w:szCs w:val="26"/>
        </w:rPr>
        <w:t>□</w:t>
      </w:r>
      <w:r w:rsidRPr="00DC11F8" w:rsidR="00D819D2">
        <w:rPr>
          <w:rFonts w:ascii="Arial" w:eastAsia="Times New Roman" w:hAnsi="Arial" w:cs="Arial"/>
          <w:color w:val="000000"/>
        </w:rPr>
        <w:t xml:space="preserve">  </w:t>
      </w:r>
      <w:r>
        <w:rPr>
          <w:rFonts w:ascii="Arial" w:eastAsia="Times New Roman" w:hAnsi="Arial" w:cs="Arial"/>
        </w:rPr>
        <w:t>No</w:t>
      </w:r>
      <w:r>
        <w:rPr>
          <w:rFonts w:ascii="Arial" w:eastAsia="Times New Roman" w:hAnsi="Arial" w:cs="Arial"/>
        </w:rPr>
        <w:tab/>
      </w:r>
      <w:r>
        <w:rPr>
          <w:rFonts w:ascii="Arial" w:eastAsia="Times New Roman" w:hAnsi="Arial" w:cs="Arial"/>
        </w:rPr>
        <w:tab/>
      </w:r>
      <w:r>
        <w:rPr>
          <w:rFonts w:ascii="Arial" w:eastAsia="Times New Roman" w:hAnsi="Arial" w:cs="Arial"/>
        </w:rPr>
        <w:tab/>
      </w:r>
      <w:r w:rsidR="00F84E0C">
        <w:rPr>
          <w:rFonts w:ascii="Arial" w:eastAsia="Times New Roman" w:hAnsi="Arial" w:cs="Arial"/>
        </w:rPr>
        <w:tab/>
      </w:r>
      <w:r w:rsidRPr="003411EC" w:rsidR="00D819D2">
        <w:rPr>
          <w:rFonts w:ascii="Arial" w:eastAsia="Times New Roman" w:hAnsi="Arial" w:cs="Arial"/>
          <w:color w:val="000000"/>
          <w:sz w:val="26"/>
          <w:szCs w:val="26"/>
        </w:rPr>
        <w:t>□</w:t>
      </w:r>
      <w:r w:rsidRPr="00DC11F8" w:rsidR="00D819D2">
        <w:rPr>
          <w:rFonts w:ascii="Arial" w:eastAsia="Times New Roman" w:hAnsi="Arial" w:cs="Arial"/>
          <w:color w:val="000000"/>
        </w:rPr>
        <w:t xml:space="preserve"> </w:t>
      </w:r>
      <w:r w:rsidR="00D819D2">
        <w:rPr>
          <w:rFonts w:ascii="Arial" w:eastAsia="Times New Roman" w:hAnsi="Arial" w:cs="Arial"/>
          <w:color w:val="000000"/>
        </w:rPr>
        <w:t xml:space="preserve"> </w:t>
      </w:r>
      <w:r>
        <w:rPr>
          <w:rFonts w:ascii="Arial" w:eastAsia="Times New Roman" w:hAnsi="Arial" w:cs="Arial"/>
        </w:rPr>
        <w:t>Unknown</w:t>
      </w:r>
    </w:p>
    <w:p w:rsidR="00086CCE" w:rsidRPr="00086CCE" w:rsidP="00086CCE" w14:paraId="585B68D9" w14:textId="77777777">
      <w:pPr>
        <w:spacing w:before="0" w:after="0" w:line="240" w:lineRule="atLeast"/>
        <w:ind w:left="1080"/>
        <w:rPr>
          <w:rFonts w:ascii="Arial" w:hAnsi="Arial" w:eastAsiaTheme="minorHAnsi" w:cs="Arial"/>
        </w:rPr>
      </w:pPr>
    </w:p>
    <w:p w:rsidR="00086CCE" w:rsidRPr="006D727A" w:rsidP="004B2355" w14:paraId="35F95B0F" w14:textId="073466AD">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i/>
          <w:iCs/>
          <w:noProof/>
        </w:rPr>
        <w:t>Candida</w:t>
      </w:r>
      <w:r w:rsidRPr="46CF8222">
        <w:rPr>
          <w:rFonts w:ascii="Arial" w:eastAsia="Times New Roman" w:hAnsi="Arial" w:cs="Arial"/>
          <w:noProof/>
        </w:rPr>
        <w:t> isolated</w:t>
      </w:r>
      <w:r w:rsidRPr="46CF8222">
        <w:rPr>
          <w:rFonts w:ascii="Arial" w:eastAsia="Times New Roman" w:hAnsi="Arial" w:cs="Arial"/>
        </w:rPr>
        <w:t xml:space="preserve"> from which of the following body sites are usually fully identified to the species level? (check all that apply)</w:t>
      </w:r>
    </w:p>
    <w:p w:rsidR="006D727A" w:rsidRPr="006D727A" w:rsidP="006D727A" w14:paraId="0053A7F5" w14:textId="77777777">
      <w:pPr>
        <w:spacing w:before="0" w:after="0" w:line="240" w:lineRule="atLeast"/>
        <w:rPr>
          <w:rFonts w:ascii="Arial" w:hAnsi="Arial" w:eastAsiaTheme="minorHAnsi" w:cs="Arial"/>
        </w:rPr>
      </w:pPr>
    </w:p>
    <w:tbl>
      <w:tblPr>
        <w:tblStyle w:val="TableGrid"/>
        <w:tblW w:w="10085"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45"/>
        <w:gridCol w:w="5040"/>
      </w:tblGrid>
      <w:tr w14:paraId="025675B8" w14:textId="77777777" w:rsidTr="003C3925">
        <w:tblPrEx>
          <w:tblW w:w="10085" w:type="dxa"/>
          <w:tblInd w:w="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045" w:type="dxa"/>
          </w:tcPr>
          <w:p w:rsidR="006D727A" w:rsidP="006D727A" w14:paraId="50F110D1" w14:textId="5085B38B">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hAnsi="Arial" w:eastAsiaTheme="minorHAnsi" w:cs="Arial"/>
              </w:rPr>
              <w:t>Blood</w:t>
            </w:r>
          </w:p>
        </w:tc>
        <w:tc>
          <w:tcPr>
            <w:tcW w:w="5040" w:type="dxa"/>
          </w:tcPr>
          <w:p w:rsidR="006D727A" w:rsidP="006D727A" w14:paraId="4B1F1431" w14:textId="2091DA27">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Respiratory</w:t>
            </w:r>
          </w:p>
        </w:tc>
      </w:tr>
      <w:tr w14:paraId="173E0F03" w14:textId="77777777" w:rsidTr="003C3925">
        <w:tblPrEx>
          <w:tblW w:w="10085" w:type="dxa"/>
          <w:tblInd w:w="625" w:type="dxa"/>
          <w:tblLook w:val="04A0"/>
        </w:tblPrEx>
        <w:tc>
          <w:tcPr>
            <w:tcW w:w="5045" w:type="dxa"/>
          </w:tcPr>
          <w:p w:rsidR="006D727A" w:rsidP="006D727A" w14:paraId="49EEC61F" w14:textId="4ABF242A">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hAnsi="Arial" w:eastAsiaTheme="minorHAnsi" w:cs="Arial"/>
              </w:rPr>
              <w:t>Other normally sterile body site (for example, CSF)</w:t>
            </w:r>
          </w:p>
        </w:tc>
        <w:tc>
          <w:tcPr>
            <w:tcW w:w="5040" w:type="dxa"/>
          </w:tcPr>
          <w:p w:rsidR="006D727A" w:rsidP="006D727A" w14:paraId="68336888" w14:textId="6E8A248C">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Other (specify): ______________________</w:t>
            </w:r>
          </w:p>
        </w:tc>
      </w:tr>
      <w:tr w14:paraId="63A6B3AA" w14:textId="77777777" w:rsidTr="003C3925">
        <w:tblPrEx>
          <w:tblW w:w="10085" w:type="dxa"/>
          <w:tblInd w:w="625" w:type="dxa"/>
          <w:tblLook w:val="04A0"/>
        </w:tblPrEx>
        <w:tc>
          <w:tcPr>
            <w:tcW w:w="5045" w:type="dxa"/>
          </w:tcPr>
          <w:p w:rsidR="006D727A" w:rsidP="006D727A" w14:paraId="42D2A541" w14:textId="3445ABBF">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hAnsi="Arial" w:eastAsiaTheme="minorHAnsi" w:cs="Arial"/>
              </w:rPr>
              <w:t>Urine</w:t>
            </w:r>
          </w:p>
        </w:tc>
        <w:tc>
          <w:tcPr>
            <w:tcW w:w="5040" w:type="dxa"/>
          </w:tcPr>
          <w:p w:rsidR="006D727A" w:rsidP="006D727A" w14:paraId="261A8D2D" w14:textId="2D657965">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None are fully identified to the species level</w:t>
            </w:r>
          </w:p>
        </w:tc>
      </w:tr>
    </w:tbl>
    <w:p w:rsidR="0006633A" w:rsidRPr="006D727A" w:rsidP="006D727A" w14:paraId="7F6B2F08" w14:textId="77777777">
      <w:pPr>
        <w:spacing w:before="0" w:after="0" w:line="240" w:lineRule="atLeast"/>
        <w:rPr>
          <w:rFonts w:ascii="Arial" w:hAnsi="Arial" w:eastAsiaTheme="minorHAnsi" w:cs="Arial"/>
        </w:rPr>
      </w:pPr>
    </w:p>
    <w:p w:rsidR="006D727A" w:rsidRPr="00D909F1" w:rsidP="1289A256" w14:paraId="29B6718E" w14:textId="3DE44442">
      <w:pPr>
        <w:pStyle w:val="ListParagraph"/>
        <w:numPr>
          <w:ilvl w:val="0"/>
          <w:numId w:val="15"/>
        </w:numPr>
        <w:spacing w:before="0" w:after="0" w:line="240" w:lineRule="atLeast"/>
        <w:rPr>
          <w:rFonts w:ascii="Arial" w:hAnsi="Arial" w:cs="Arial"/>
        </w:rPr>
      </w:pPr>
      <w:r w:rsidRPr="1289A256">
        <w:rPr>
          <w:rFonts w:ascii="Arial" w:hAnsi="Arial" w:cs="Arial"/>
        </w:rPr>
        <w:t xml:space="preserve"> Does the laboratory employ any </w:t>
      </w:r>
      <w:r w:rsidRPr="1289A256" w:rsidR="2B07A6EB">
        <w:rPr>
          <w:rFonts w:ascii="Arial" w:hAnsi="Arial" w:cs="Arial"/>
        </w:rPr>
        <w:t xml:space="preserve">PCR </w:t>
      </w:r>
      <w:r w:rsidRPr="1289A256">
        <w:rPr>
          <w:rFonts w:ascii="Arial" w:hAnsi="Arial" w:cs="Arial"/>
        </w:rPr>
        <w:t xml:space="preserve">molecular tests to identify </w:t>
      </w:r>
      <w:r w:rsidRPr="1289A256">
        <w:rPr>
          <w:rFonts w:ascii="Arial" w:hAnsi="Arial" w:cs="Arial"/>
          <w:i/>
          <w:iCs/>
        </w:rPr>
        <w:t xml:space="preserve">Candida </w:t>
      </w:r>
      <w:r w:rsidRPr="1289A256">
        <w:rPr>
          <w:rFonts w:ascii="Arial" w:hAnsi="Arial" w:cs="Arial"/>
        </w:rPr>
        <w:t>from blood specimens?</w:t>
      </w:r>
    </w:p>
    <w:p w:rsidR="00D909F1" w:rsidP="00D909F1" w14:paraId="33693431" w14:textId="77777777">
      <w:pPr>
        <w:spacing w:before="0" w:after="0" w:line="240" w:lineRule="atLeast"/>
        <w:ind w:left="720" w:firstLine="360"/>
        <w:rPr>
          <w:rFonts w:ascii="Arial" w:eastAsia="Times New Roman" w:hAnsi="Arial" w:cs="Arial"/>
        </w:rPr>
      </w:pPr>
      <w:r w:rsidRPr="00D909F1">
        <w:rPr>
          <w:rFonts w:ascii="Arial" w:eastAsia="Times New Roman" w:hAnsi="Arial" w:cs="Arial"/>
          <w:sz w:val="30"/>
          <w:szCs w:val="30"/>
        </w:rPr>
        <w:t xml:space="preserve">□ </w:t>
      </w:r>
      <w:r w:rsidRPr="00D909F1">
        <w:rPr>
          <w:rFonts w:ascii="Arial" w:eastAsia="Times New Roman" w:hAnsi="Arial" w:cs="Arial"/>
        </w:rPr>
        <w:t>Yes</w:t>
      </w:r>
      <w:r w:rsidRPr="00D909F1">
        <w:rPr>
          <w:rFonts w:ascii="Arial" w:eastAsia="Times New Roman" w:hAnsi="Arial" w:cs="Arial"/>
        </w:rPr>
        <w:tab/>
      </w:r>
      <w:r w:rsidRPr="00D909F1">
        <w:rPr>
          <w:rFonts w:ascii="Arial" w:eastAsia="Times New Roman" w:hAnsi="Arial" w:cs="Arial"/>
        </w:rPr>
        <w:tab/>
      </w:r>
      <w:r w:rsidRPr="00D909F1">
        <w:rPr>
          <w:rFonts w:ascii="Arial" w:eastAsia="Times New Roman" w:hAnsi="Arial" w:cs="Arial"/>
        </w:rPr>
        <w:tab/>
        <w:t xml:space="preserve">  </w:t>
      </w:r>
      <w:r w:rsidRPr="00D909F1">
        <w:rPr>
          <w:rFonts w:ascii="Arial" w:eastAsia="Times New Roman" w:hAnsi="Arial" w:cs="Arial"/>
          <w:color w:val="000000"/>
          <w:sz w:val="26"/>
          <w:szCs w:val="26"/>
        </w:rPr>
        <w:t>□</w:t>
      </w:r>
      <w:r w:rsidRPr="00D909F1">
        <w:rPr>
          <w:rFonts w:ascii="Arial" w:eastAsia="Times New Roman" w:hAnsi="Arial" w:cs="Arial"/>
          <w:color w:val="000000"/>
        </w:rPr>
        <w:t xml:space="preserve">  </w:t>
      </w:r>
      <w:r w:rsidRPr="00D909F1">
        <w:rPr>
          <w:rFonts w:ascii="Arial" w:eastAsia="Times New Roman" w:hAnsi="Arial" w:cs="Arial"/>
        </w:rPr>
        <w:t>No</w:t>
      </w:r>
      <w:r w:rsidRPr="00D909F1">
        <w:rPr>
          <w:rFonts w:ascii="Arial" w:eastAsia="Times New Roman" w:hAnsi="Arial" w:cs="Arial"/>
        </w:rPr>
        <w:tab/>
      </w:r>
      <w:r w:rsidRPr="00D909F1">
        <w:rPr>
          <w:rFonts w:ascii="Arial" w:eastAsia="Times New Roman" w:hAnsi="Arial" w:cs="Arial"/>
        </w:rPr>
        <w:tab/>
      </w:r>
      <w:r w:rsidRPr="00D909F1">
        <w:rPr>
          <w:rFonts w:ascii="Arial" w:eastAsia="Times New Roman" w:hAnsi="Arial" w:cs="Arial"/>
        </w:rPr>
        <w:tab/>
      </w:r>
      <w:r w:rsidRPr="00D909F1">
        <w:rPr>
          <w:rFonts w:ascii="Arial" w:eastAsia="Times New Roman" w:hAnsi="Arial" w:cs="Arial"/>
        </w:rPr>
        <w:tab/>
      </w:r>
      <w:r w:rsidRPr="00D909F1">
        <w:rPr>
          <w:rFonts w:ascii="Arial" w:eastAsia="Times New Roman" w:hAnsi="Arial" w:cs="Arial"/>
          <w:color w:val="000000"/>
          <w:sz w:val="26"/>
          <w:szCs w:val="26"/>
        </w:rPr>
        <w:t>□</w:t>
      </w:r>
      <w:r w:rsidRPr="00D909F1">
        <w:rPr>
          <w:rFonts w:ascii="Arial" w:eastAsia="Times New Roman" w:hAnsi="Arial" w:cs="Arial"/>
          <w:color w:val="000000"/>
        </w:rPr>
        <w:t xml:space="preserve">  </w:t>
      </w:r>
      <w:r w:rsidRPr="00D909F1">
        <w:rPr>
          <w:rFonts w:ascii="Arial" w:eastAsia="Times New Roman" w:hAnsi="Arial" w:cs="Arial"/>
        </w:rPr>
        <w:t>Unknown</w:t>
      </w:r>
    </w:p>
    <w:p w:rsidR="00D909F1" w:rsidRPr="00D909F1" w:rsidP="00D909F1" w14:paraId="749C01C8" w14:textId="77777777">
      <w:pPr>
        <w:spacing w:before="0" w:after="0" w:line="240" w:lineRule="atLeast"/>
        <w:ind w:left="360"/>
        <w:rPr>
          <w:rFonts w:ascii="Arial" w:hAnsi="Arial" w:eastAsiaTheme="minorHAnsi" w:cs="Arial"/>
        </w:rPr>
      </w:pPr>
    </w:p>
    <w:p w:rsidR="006D727A" w:rsidRPr="006D727A" w:rsidP="1289A256" w14:paraId="28F895B4" w14:textId="315AA9D6">
      <w:pPr>
        <w:pStyle w:val="ListParagraph"/>
        <w:numPr>
          <w:ilvl w:val="1"/>
          <w:numId w:val="15"/>
        </w:numPr>
        <w:spacing w:before="0" w:after="0" w:line="240" w:lineRule="atLeast"/>
        <w:rPr>
          <w:rFonts w:ascii="Arial" w:hAnsi="Arial" w:cs="Arial"/>
        </w:rPr>
      </w:pPr>
      <w:r w:rsidRPr="1289A256">
        <w:rPr>
          <w:rFonts w:ascii="Arial" w:hAnsi="Arial" w:cs="Arial"/>
        </w:rPr>
        <w:t xml:space="preserve">If yes, which </w:t>
      </w:r>
      <w:r w:rsidRPr="1289A256" w:rsidR="672FFDB7">
        <w:rPr>
          <w:rFonts w:ascii="Arial" w:hAnsi="Arial" w:cs="Arial"/>
        </w:rPr>
        <w:t xml:space="preserve">PCR </w:t>
      </w:r>
      <w:r w:rsidRPr="1289A256">
        <w:rPr>
          <w:rFonts w:ascii="Arial" w:hAnsi="Arial" w:cs="Arial"/>
        </w:rPr>
        <w:t xml:space="preserve">molecular tests are used to identify </w:t>
      </w:r>
      <w:r w:rsidRPr="1289A256">
        <w:rPr>
          <w:rFonts w:ascii="Arial" w:hAnsi="Arial" w:cs="Arial"/>
          <w:i/>
          <w:iCs/>
        </w:rPr>
        <w:t>Candida</w:t>
      </w:r>
      <w:r w:rsidRPr="1289A256">
        <w:rPr>
          <w:rFonts w:ascii="Arial" w:hAnsi="Arial" w:cs="Arial"/>
        </w:rPr>
        <w:t xml:space="preserve"> from blood specimens? (check all that apply)</w:t>
      </w:r>
    </w:p>
    <w:p w:rsidR="006D727A" w:rsidRPr="006D727A" w:rsidP="006D727A" w14:paraId="0B756FD6" w14:textId="2FD4DC53">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T2Candida Panel</w:t>
      </w:r>
    </w:p>
    <w:p w:rsidR="006D727A" w:rsidRPr="006D727A" w:rsidP="006D727A" w14:paraId="14152E94" w14:textId="3483DE4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BioFire BCID</w:t>
      </w:r>
    </w:p>
    <w:p w:rsidR="006D727A" w:rsidRPr="006D727A" w:rsidP="006D727A" w14:paraId="41F30AC2" w14:textId="2E65764D">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GenMark ePlex BCID</w:t>
      </w:r>
    </w:p>
    <w:p w:rsidR="006D727A" w:rsidRPr="006D727A" w:rsidP="006D727A" w14:paraId="0578286A" w14:textId="4273C44E">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Other, specify: _________________</w:t>
      </w:r>
    </w:p>
    <w:p w:rsidR="006D727A" w:rsidRPr="006D727A" w:rsidP="006D727A" w14:paraId="6E3EC9DC" w14:textId="2217273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Unknown</w:t>
      </w:r>
    </w:p>
    <w:p w:rsidR="006D727A" w:rsidRPr="006D727A" w:rsidP="006D727A" w14:paraId="6D48375A" w14:textId="77777777">
      <w:pPr>
        <w:spacing w:before="0" w:after="0" w:line="240" w:lineRule="atLeast"/>
        <w:rPr>
          <w:rFonts w:ascii="Arial" w:hAnsi="Arial" w:eastAsiaTheme="minorHAnsi" w:cs="Arial"/>
        </w:rPr>
      </w:pPr>
    </w:p>
    <w:p w:rsidR="006D727A" w:rsidP="006D727A" w14:paraId="37D283CD" w14:textId="34F661F4">
      <w:pPr>
        <w:pStyle w:val="ListParagraph"/>
        <w:numPr>
          <w:ilvl w:val="1"/>
          <w:numId w:val="15"/>
        </w:numPr>
        <w:spacing w:before="0" w:after="0" w:line="240" w:lineRule="atLeast"/>
        <w:rPr>
          <w:rFonts w:ascii="Arial" w:hAnsi="Arial" w:eastAsiaTheme="minorHAnsi" w:cs="Arial"/>
        </w:rPr>
      </w:pPr>
      <w:r>
        <w:rPr>
          <w:rFonts w:ascii="Arial" w:hAnsi="Arial" w:eastAsiaTheme="minorHAnsi" w:cs="Arial"/>
        </w:rPr>
        <w:t>If yes and you get a positive result, does this lab culture the blood to obtain an isolate?</w:t>
      </w:r>
    </w:p>
    <w:p w:rsidR="006D727A" w:rsidP="006D727A" w14:paraId="6B18A4DB" w14:textId="624769E5">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Yes, always</w:t>
      </w:r>
    </w:p>
    <w:p w:rsidR="006D727A" w:rsidP="006D727A" w14:paraId="68B67292" w14:textId="285D0230">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Yes, with clinical order</w:t>
      </w:r>
    </w:p>
    <w:p w:rsidR="006D727A" w:rsidP="006D727A" w14:paraId="1329C235" w14:textId="3E69B5AD">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No</w:t>
      </w:r>
    </w:p>
    <w:p w:rsidR="006D727A" w:rsidP="006D727A" w14:paraId="786B7088" w14:textId="22D8A861">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Unknown</w:t>
      </w:r>
    </w:p>
    <w:p w:rsidR="00517B74" w:rsidP="00517B74" w14:paraId="0A95D2D4" w14:textId="77777777">
      <w:pPr>
        <w:spacing w:before="0" w:after="0" w:line="240" w:lineRule="atLeast"/>
        <w:ind w:left="1080"/>
        <w:rPr>
          <w:rFonts w:ascii="Arial" w:hAnsi="Arial" w:eastAsiaTheme="minorHAnsi" w:cs="Arial"/>
        </w:rPr>
      </w:pPr>
    </w:p>
    <w:p w:rsidR="00556672" w:rsidP="00517B74" w14:paraId="09F677C0" w14:textId="77777777">
      <w:pPr>
        <w:spacing w:before="0" w:after="0" w:line="240" w:lineRule="atLeast"/>
        <w:ind w:left="1080"/>
        <w:rPr>
          <w:rFonts w:ascii="Arial" w:hAnsi="Arial" w:eastAsiaTheme="minorHAnsi" w:cs="Arial"/>
        </w:rPr>
      </w:pPr>
    </w:p>
    <w:p w:rsidR="00556672" w:rsidP="00517B74" w14:paraId="34F06A6C" w14:textId="77777777">
      <w:pPr>
        <w:spacing w:before="0" w:after="0" w:line="240" w:lineRule="atLeast"/>
        <w:ind w:left="1080"/>
        <w:rPr>
          <w:rFonts w:ascii="Arial" w:hAnsi="Arial" w:eastAsiaTheme="minorHAnsi" w:cs="Arial"/>
        </w:rPr>
      </w:pPr>
    </w:p>
    <w:p w:rsidR="00556672" w:rsidP="00517B74" w14:paraId="65E0AD23" w14:textId="77777777">
      <w:pPr>
        <w:spacing w:before="0" w:after="0" w:line="240" w:lineRule="atLeast"/>
        <w:ind w:left="1080"/>
        <w:rPr>
          <w:rFonts w:ascii="Arial" w:hAnsi="Arial" w:eastAsiaTheme="minorHAnsi" w:cs="Arial"/>
        </w:rPr>
      </w:pPr>
    </w:p>
    <w:p w:rsidR="008660B7" w:rsidP="00517B74" w14:paraId="04515FEF" w14:textId="77777777">
      <w:pPr>
        <w:spacing w:before="0" w:after="0" w:line="240" w:lineRule="atLeast"/>
        <w:ind w:left="1080"/>
        <w:rPr>
          <w:rFonts w:ascii="Arial" w:hAnsi="Arial" w:eastAsiaTheme="minorHAnsi" w:cs="Arial"/>
        </w:rPr>
      </w:pPr>
    </w:p>
    <w:p w:rsidR="00556672" w:rsidRPr="00517B74" w:rsidP="00517B74" w14:paraId="1370A337" w14:textId="77777777">
      <w:pPr>
        <w:spacing w:before="0" w:after="0" w:line="240" w:lineRule="atLeast"/>
        <w:ind w:left="1080"/>
        <w:rPr>
          <w:rFonts w:ascii="Arial" w:hAnsi="Arial" w:eastAsiaTheme="minorHAnsi" w:cs="Arial"/>
        </w:rPr>
      </w:pPr>
    </w:p>
    <w:tbl>
      <w:tblPr>
        <w:tblStyle w:val="TableGrid"/>
        <w:tblpPr w:leftFromText="180" w:rightFromText="180" w:vertAnchor="text" w:horzAnchor="margin" w:tblpY="38"/>
        <w:tblW w:w="10699" w:type="dxa"/>
        <w:tblLook w:val="04A0"/>
      </w:tblPr>
      <w:tblGrid>
        <w:gridCol w:w="10699"/>
      </w:tblGrid>
      <w:tr w14:paraId="2511013A" w14:textId="77777777" w:rsidTr="00517B74">
        <w:tblPrEx>
          <w:tblW w:w="10699" w:type="dxa"/>
          <w:tblLook w:val="04A0"/>
        </w:tblPrEx>
        <w:trPr>
          <w:trHeight w:val="360"/>
        </w:trPr>
        <w:tc>
          <w:tcPr>
            <w:tcW w:w="10699" w:type="dxa"/>
            <w:shd w:val="clear" w:color="auto" w:fill="D0CECE" w:themeFill="background2" w:themeFillShade="E6"/>
            <w:vAlign w:val="center"/>
          </w:tcPr>
          <w:p w:rsidR="00517B74" w:rsidP="00517B74" w14:paraId="2243FB6B" w14:textId="77777777">
            <w:pPr>
              <w:spacing w:before="0" w:after="0" w:line="240" w:lineRule="atLeast"/>
              <w:ind w:left="-29"/>
              <w:rPr>
                <w:rFonts w:ascii="Arial" w:eastAsia="Times New Roman" w:hAnsi="Arial"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7A44A6" w:rsidRPr="007A44A6" w:rsidP="007A44A6" w14:paraId="6CC04563" w14:textId="77777777">
      <w:pPr>
        <w:spacing w:before="0" w:after="0" w:line="240" w:lineRule="atLeast"/>
        <w:rPr>
          <w:rFonts w:ascii="Arial" w:hAnsi="Arial" w:eastAsiaTheme="minorHAnsi" w:cs="Arial"/>
        </w:rPr>
      </w:pPr>
    </w:p>
    <w:p w:rsidR="002A59B6" w:rsidP="002A59B6" w14:paraId="7352DF13" w14:textId="7EBFE388">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Where is antifungal susceptibility testing (AFST) performed for specimens collected at your facility? (check one)</w:t>
      </w:r>
    </w:p>
    <w:p w:rsidR="002A59B6" w:rsidRPr="002A59B6" w:rsidP="002A59B6" w14:paraId="2288E26D" w14:textId="77777777">
      <w:pPr>
        <w:spacing w:before="0" w:after="0" w:line="240" w:lineRule="atLeast"/>
        <w:rPr>
          <w:rFonts w:ascii="Arial" w:hAnsi="Arial" w:eastAsiaTheme="minorHAnsi" w:cs="Arial"/>
        </w:rPr>
      </w:pPr>
    </w:p>
    <w:tbl>
      <w:tblPr>
        <w:tblStyle w:val="TableGrid"/>
        <w:tblW w:w="954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30"/>
        <w:gridCol w:w="5310"/>
      </w:tblGrid>
      <w:tr w14:paraId="151E4426" w14:textId="77777777" w:rsidTr="1289A256">
        <w:tblPrEx>
          <w:tblW w:w="954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230" w:type="dxa"/>
          </w:tcPr>
          <w:p w:rsidR="002A59B6" w:rsidP="002A59B6" w14:paraId="558F52F8" w14:textId="54F171E0">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On-site laboratory</w:t>
            </w:r>
          </w:p>
        </w:tc>
        <w:tc>
          <w:tcPr>
            <w:tcW w:w="5310" w:type="dxa"/>
          </w:tcPr>
          <w:p w:rsidR="002A59B6" w:rsidP="002A59B6" w14:paraId="766ED640" w14:textId="74D5623F">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Other local/regional, non-affiliated reference laboratory</w:t>
            </w:r>
          </w:p>
        </w:tc>
      </w:tr>
      <w:tr w14:paraId="57472807" w14:textId="77777777" w:rsidTr="1289A256">
        <w:tblPrEx>
          <w:tblW w:w="9540" w:type="dxa"/>
          <w:tblInd w:w="715" w:type="dxa"/>
          <w:tblLook w:val="04A0"/>
        </w:tblPrEx>
        <w:tc>
          <w:tcPr>
            <w:tcW w:w="4230" w:type="dxa"/>
          </w:tcPr>
          <w:p w:rsidR="002A59B6" w:rsidP="002A59B6" w14:paraId="452912B0" w14:textId="6B6D6D01">
            <w:pPr>
              <w:spacing w:before="0" w:after="0" w:line="240" w:lineRule="auto"/>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Affiliated medical center</w:t>
            </w:r>
          </w:p>
        </w:tc>
        <w:tc>
          <w:tcPr>
            <w:tcW w:w="5310" w:type="dxa"/>
            <w:vMerge w:val="restart"/>
          </w:tcPr>
          <w:p w:rsidR="002A59B6" w:rsidP="1289A256" w14:paraId="53BEBC35" w14:textId="7F66A8A2">
            <w:pPr>
              <w:spacing w:before="0" w:after="0" w:line="240" w:lineRule="atLeast"/>
              <w:rPr>
                <w:rFonts w:ascii="Arial" w:hAnsi="Arial" w:cs="Arial"/>
              </w:rPr>
            </w:pPr>
            <w:r w:rsidRPr="1289A256">
              <w:rPr>
                <w:rFonts w:ascii="Arial" w:eastAsia="Times New Roman" w:hAnsi="Arial" w:cs="Arial"/>
                <w:color w:val="000000" w:themeColor="text1"/>
                <w:sz w:val="26"/>
                <w:szCs w:val="26"/>
              </w:rPr>
              <w:t>□</w:t>
            </w:r>
            <w:r w:rsidRPr="1289A256">
              <w:rPr>
                <w:rFonts w:ascii="Arial" w:eastAsia="Times New Roman" w:hAnsi="Arial" w:cs="Arial"/>
                <w:color w:val="000000" w:themeColor="text1"/>
              </w:rPr>
              <w:t xml:space="preserve">   </w:t>
            </w:r>
            <w:r w:rsidRPr="007846DA">
              <w:rPr>
                <w:rFonts w:ascii="Arial" w:hAnsi="Arial" w:cs="Arial"/>
              </w:rPr>
              <w:t>AFST not available (specifically, AFST is not performed onsite or at any affiliate/commercial/other laboratory) [if selected, skip questions 1</w:t>
            </w:r>
            <w:r w:rsidRPr="007846DA" w:rsidR="002148C5">
              <w:rPr>
                <w:rFonts w:ascii="Arial" w:hAnsi="Arial" w:cs="Arial"/>
              </w:rPr>
              <w:t>5</w:t>
            </w:r>
            <w:r w:rsidRPr="007846DA">
              <w:rPr>
                <w:rFonts w:ascii="Arial" w:hAnsi="Arial" w:cs="Arial"/>
              </w:rPr>
              <w:t xml:space="preserve"> -</w:t>
            </w:r>
            <w:r w:rsidRPr="007846DA" w:rsidR="002148C5">
              <w:rPr>
                <w:rFonts w:ascii="Arial" w:hAnsi="Arial" w:cs="Arial"/>
              </w:rPr>
              <w:t>1</w:t>
            </w:r>
            <w:r w:rsidRPr="007846DA" w:rsidR="004B7365">
              <w:rPr>
                <w:rFonts w:ascii="Arial" w:hAnsi="Arial" w:cs="Arial"/>
              </w:rPr>
              <w:t>9</w:t>
            </w:r>
            <w:r w:rsidRPr="007846DA">
              <w:rPr>
                <w:rFonts w:ascii="Arial" w:hAnsi="Arial" w:cs="Arial"/>
              </w:rPr>
              <w:t>]</w:t>
            </w:r>
          </w:p>
        </w:tc>
      </w:tr>
      <w:tr w14:paraId="26C23CE5" w14:textId="77777777" w:rsidTr="1289A256">
        <w:tblPrEx>
          <w:tblW w:w="9540" w:type="dxa"/>
          <w:tblInd w:w="715" w:type="dxa"/>
          <w:tblLook w:val="04A0"/>
        </w:tblPrEx>
        <w:tc>
          <w:tcPr>
            <w:tcW w:w="4230" w:type="dxa"/>
          </w:tcPr>
          <w:p w:rsidR="002A59B6" w:rsidP="002A59B6" w14:paraId="5FD76829" w14:textId="29C76458">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Commercial reference laboratory</w:t>
            </w:r>
          </w:p>
        </w:tc>
        <w:tc>
          <w:tcPr>
            <w:tcW w:w="5310" w:type="dxa"/>
            <w:vMerge/>
          </w:tcPr>
          <w:p w:rsidR="002A59B6" w:rsidP="002A59B6" w14:paraId="65C3E201" w14:textId="77777777">
            <w:pPr>
              <w:spacing w:before="0" w:after="0" w:line="240" w:lineRule="atLeast"/>
              <w:rPr>
                <w:rFonts w:ascii="Arial" w:hAnsi="Arial" w:eastAsiaTheme="minorHAnsi" w:cs="Arial"/>
              </w:rPr>
            </w:pPr>
          </w:p>
        </w:tc>
      </w:tr>
    </w:tbl>
    <w:p w:rsidR="002A59B6" w:rsidP="002A59B6" w14:paraId="31BB8867" w14:textId="77777777">
      <w:pPr>
        <w:spacing w:before="0" w:after="0" w:line="240" w:lineRule="atLeast"/>
        <w:rPr>
          <w:rFonts w:ascii="Arial" w:eastAsia="Times New Roman" w:hAnsi="Arial" w:cs="Arial"/>
          <w:b/>
          <w:bCs/>
        </w:rPr>
      </w:pPr>
    </w:p>
    <w:p w:rsidR="002A59B6" w:rsidP="002A59B6" w14:paraId="76652F88" w14:textId="2BF624B1">
      <w:pPr>
        <w:spacing w:before="0" w:after="0" w:line="240" w:lineRule="atLeast"/>
        <w:ind w:left="450"/>
        <w:rPr>
          <w:rFonts w:ascii="Arial" w:eastAsia="Times New Roman" w:hAnsi="Arial" w:cs="Arial"/>
          <w:b/>
          <w:bCs/>
          <w:u w:val="single"/>
        </w:rPr>
      </w:pPr>
      <w:r w:rsidRPr="1289A256">
        <w:rPr>
          <w:rFonts w:ascii="Arial" w:eastAsia="Times New Roman" w:hAnsi="Arial" w:cs="Arial"/>
          <w:b/>
          <w:bCs/>
        </w:rPr>
        <w:t>Answer questions 1</w:t>
      </w:r>
      <w:r w:rsidR="002148C5">
        <w:rPr>
          <w:rFonts w:ascii="Arial" w:eastAsia="Times New Roman" w:hAnsi="Arial" w:cs="Arial"/>
          <w:b/>
          <w:bCs/>
        </w:rPr>
        <w:t>5</w:t>
      </w:r>
      <w:r w:rsidRPr="1289A256">
        <w:rPr>
          <w:rFonts w:ascii="Arial" w:eastAsia="Times New Roman" w:hAnsi="Arial" w:cs="Arial"/>
          <w:b/>
          <w:bCs/>
        </w:rPr>
        <w:t>-</w:t>
      </w:r>
      <w:r w:rsidR="002148C5">
        <w:rPr>
          <w:rFonts w:ascii="Arial" w:eastAsia="Times New Roman" w:hAnsi="Arial" w:cs="Arial"/>
          <w:b/>
          <w:bCs/>
        </w:rPr>
        <w:t>1</w:t>
      </w:r>
      <w:r w:rsidR="004B7365">
        <w:rPr>
          <w:rFonts w:ascii="Arial" w:eastAsia="Times New Roman" w:hAnsi="Arial" w:cs="Arial"/>
          <w:b/>
          <w:bCs/>
        </w:rPr>
        <w:t>9</w:t>
      </w:r>
      <w:r w:rsidRPr="1289A256">
        <w:rPr>
          <w:rFonts w:ascii="Arial" w:eastAsia="Times New Roman" w:hAnsi="Arial" w:cs="Arial"/>
          <w:b/>
          <w:bCs/>
        </w:rPr>
        <w:t xml:space="preserve"> for the laboratory that </w:t>
      </w:r>
      <w:r w:rsidRPr="1289A256">
        <w:rPr>
          <w:rFonts w:ascii="Arial" w:eastAsia="Times New Roman" w:hAnsi="Arial" w:cs="Arial"/>
          <w:b/>
          <w:bCs/>
          <w:u w:val="single"/>
        </w:rPr>
        <w:t>performs AFST for your facility:</w:t>
      </w:r>
    </w:p>
    <w:p w:rsidR="002A59B6" w:rsidRPr="002A59B6" w:rsidP="002A59B6" w14:paraId="1C6395FA" w14:textId="77777777">
      <w:pPr>
        <w:spacing w:before="0" w:after="0" w:line="240" w:lineRule="atLeast"/>
        <w:rPr>
          <w:rFonts w:ascii="Arial" w:hAnsi="Arial" w:eastAsiaTheme="minorHAnsi" w:cs="Arial"/>
        </w:rPr>
      </w:pPr>
    </w:p>
    <w:p w:rsidR="002A59B6" w:rsidRPr="007A44A6" w14:paraId="2C3CBFA4" w14:textId="3759D885">
      <w:pPr>
        <w:pStyle w:val="ListParagraph"/>
        <w:numPr>
          <w:ilvl w:val="0"/>
          <w:numId w:val="15"/>
        </w:numPr>
        <w:spacing w:before="0" w:after="0" w:line="240" w:lineRule="atLeast"/>
        <w:rPr>
          <w:rFonts w:ascii="Arial" w:hAnsi="Arial" w:cs="Arial"/>
        </w:rPr>
      </w:pPr>
      <w:r w:rsidRPr="46CF8222">
        <w:rPr>
          <w:rFonts w:ascii="Arial" w:hAnsi="Arial" w:cs="Arial"/>
        </w:rPr>
        <w:t xml:space="preserve"> What </w:t>
      </w:r>
      <w:r w:rsidRPr="33C138A9">
        <w:rPr>
          <w:rFonts w:ascii="Arial" w:hAnsi="Arial" w:cs="Arial"/>
        </w:rPr>
        <w:t>method</w:t>
      </w:r>
      <w:r w:rsidRPr="33C138A9" w:rsidR="46EFADBA">
        <w:rPr>
          <w:rFonts w:ascii="Arial" w:hAnsi="Arial" w:cs="Arial"/>
        </w:rPr>
        <w:t>s are</w:t>
      </w:r>
      <w:r w:rsidRPr="46CF8222">
        <w:rPr>
          <w:rFonts w:ascii="Arial" w:hAnsi="Arial" w:cs="Arial"/>
        </w:rPr>
        <w:t xml:space="preserve"> used for antifungal susceptibility testing (AFST), </w:t>
      </w:r>
      <w:r w:rsidRPr="46CF8222">
        <w:rPr>
          <w:rFonts w:ascii="Arial" w:hAnsi="Arial" w:cs="Arial"/>
          <w:b/>
          <w:bCs/>
        </w:rPr>
        <w:t>excluding Amphotericin B?</w:t>
      </w:r>
      <w:r w:rsidRPr="46CF8222">
        <w:rPr>
          <w:rFonts w:ascii="Arial" w:hAnsi="Arial" w:cs="Arial"/>
        </w:rPr>
        <w:t xml:space="preserve"> (check all that apply)</w:t>
      </w:r>
    </w:p>
    <w:tbl>
      <w:tblPr>
        <w:tblStyle w:val="TableGrid"/>
        <w:tblW w:w="97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3695"/>
        <w:gridCol w:w="2790"/>
      </w:tblGrid>
      <w:tr w14:paraId="480D7DA5" w14:textId="77777777" w:rsidTr="002A59B6">
        <w:tblPrEx>
          <w:tblW w:w="97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2A59B6" w:rsidP="002A59B6" w14:paraId="28212870" w14:textId="63E47EE5">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Broth microdilution with laboratory developed plates</w:t>
            </w:r>
          </w:p>
        </w:tc>
        <w:tc>
          <w:tcPr>
            <w:tcW w:w="3695" w:type="dxa"/>
          </w:tcPr>
          <w:p w:rsidR="002A59B6" w:rsidP="002A59B6" w14:paraId="1B192117" w14:textId="423A4886">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084150">
              <w:rPr>
                <w:rFonts w:ascii="Arial" w:eastAsia="Times New Roman" w:hAnsi="Arial" w:cs="Arial"/>
              </w:rPr>
              <w:t xml:space="preserve">YeastOne </w:t>
            </w:r>
            <w:r w:rsidRPr="00084150">
              <w:rPr>
                <w:rFonts w:ascii="Arial" w:eastAsia="Arial" w:hAnsi="Arial" w:cs="Arial"/>
              </w:rPr>
              <w:t>(Thermo Scientific™ Sensititre™)</w:t>
            </w:r>
          </w:p>
        </w:tc>
        <w:tc>
          <w:tcPr>
            <w:tcW w:w="2790" w:type="dxa"/>
          </w:tcPr>
          <w:p w:rsidR="002A59B6" w:rsidP="002A59B6" w14:paraId="2E171F03" w14:textId="50FD10F9">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sidRPr="002A59B6">
              <w:rPr>
                <w:rFonts w:ascii="Arial" w:eastAsia="Times New Roman" w:hAnsi="Arial" w:cs="Arial"/>
                <w:shd w:val="clear" w:color="auto" w:fill="FFFFFF" w:themeFill="background1"/>
              </w:rPr>
              <w:t>Gradient diffusion (</w:t>
            </w:r>
            <w:r>
              <w:rPr>
                <w:rFonts w:ascii="Arial" w:eastAsia="Times New Roman" w:hAnsi="Arial" w:cs="Arial"/>
              </w:rPr>
              <w:t>E test)</w:t>
            </w:r>
          </w:p>
        </w:tc>
      </w:tr>
      <w:tr w14:paraId="5BC24BF7" w14:textId="77777777" w:rsidTr="002A59B6">
        <w:tblPrEx>
          <w:tblW w:w="9720" w:type="dxa"/>
          <w:tblInd w:w="715" w:type="dxa"/>
          <w:tblLook w:val="04A0"/>
        </w:tblPrEx>
        <w:tc>
          <w:tcPr>
            <w:tcW w:w="3235" w:type="dxa"/>
          </w:tcPr>
          <w:p w:rsidR="002A59B6" w:rsidP="002A59B6" w14:paraId="489A0EB0" w14:textId="293683AE">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Vitek (bioMerieux)</w:t>
            </w:r>
          </w:p>
        </w:tc>
        <w:tc>
          <w:tcPr>
            <w:tcW w:w="3695" w:type="dxa"/>
          </w:tcPr>
          <w:p w:rsidR="002A59B6" w:rsidP="002A59B6" w14:paraId="5932576B" w14:textId="4C9D088C">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rPr>
              <w:t>Other (specify): ________________</w:t>
            </w:r>
          </w:p>
        </w:tc>
        <w:tc>
          <w:tcPr>
            <w:tcW w:w="2790" w:type="dxa"/>
          </w:tcPr>
          <w:p w:rsidR="002A59B6" w:rsidP="002A59B6" w14:paraId="7B5089C5" w14:textId="0D41CC7E">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Unknown</w:t>
            </w:r>
          </w:p>
        </w:tc>
      </w:tr>
    </w:tbl>
    <w:p w:rsidR="002A59B6" w:rsidRPr="002A59B6" w:rsidP="002A59B6" w14:paraId="5048EEE8" w14:textId="77777777">
      <w:pPr>
        <w:spacing w:before="0" w:after="0" w:line="240" w:lineRule="atLeast"/>
        <w:rPr>
          <w:rFonts w:ascii="Arial" w:hAnsi="Arial" w:eastAsiaTheme="minorHAnsi" w:cs="Arial"/>
        </w:rPr>
      </w:pPr>
    </w:p>
    <w:p w:rsidR="00084150" w:rsidRPr="007A44A6" w:rsidP="00084150" w14:paraId="1A02412D" w14:textId="64A1E0A5">
      <w:pPr>
        <w:pStyle w:val="ListParagraph"/>
        <w:numPr>
          <w:ilvl w:val="0"/>
          <w:numId w:val="15"/>
        </w:numPr>
        <w:spacing w:before="0" w:after="0" w:line="240" w:lineRule="atLeast"/>
        <w:rPr>
          <w:rFonts w:ascii="Arial" w:hAnsi="Arial" w:cs="Arial"/>
        </w:rPr>
      </w:pPr>
      <w:r w:rsidRPr="46CF8222">
        <w:rPr>
          <w:rFonts w:ascii="Arial" w:hAnsi="Arial" w:cs="Arial"/>
        </w:rPr>
        <w:t xml:space="preserve">What </w:t>
      </w:r>
      <w:r w:rsidRPr="33C138A9">
        <w:rPr>
          <w:rFonts w:ascii="Arial" w:hAnsi="Arial" w:cs="Arial"/>
        </w:rPr>
        <w:t>method</w:t>
      </w:r>
      <w:r w:rsidRPr="33C138A9" w:rsidR="2B0419A1">
        <w:rPr>
          <w:rFonts w:ascii="Arial" w:hAnsi="Arial" w:cs="Arial"/>
        </w:rPr>
        <w:t>s are</w:t>
      </w:r>
      <w:r w:rsidRPr="46CF8222">
        <w:rPr>
          <w:rFonts w:ascii="Arial" w:hAnsi="Arial" w:cs="Arial"/>
        </w:rPr>
        <w:t xml:space="preserve"> used for antifungal susceptibility testing (AFST) of </w:t>
      </w:r>
      <w:r w:rsidRPr="46CF8222">
        <w:rPr>
          <w:rFonts w:ascii="Arial" w:hAnsi="Arial" w:cs="Arial"/>
          <w:b/>
          <w:bCs/>
        </w:rPr>
        <w:t>Amphotericin B?</w:t>
      </w:r>
      <w:r w:rsidRPr="46CF8222">
        <w:rPr>
          <w:rFonts w:ascii="Arial" w:hAnsi="Arial" w:cs="Arial"/>
        </w:rPr>
        <w:t xml:space="preserve"> (check all that apply</w:t>
      </w:r>
      <w:r w:rsidRPr="46CF8222">
        <w:rPr>
          <w:rFonts w:ascii="Arial" w:hAnsi="Arial" w:cs="Arial"/>
        </w:rPr>
        <w:t>)</w:t>
      </w:r>
    </w:p>
    <w:tbl>
      <w:tblPr>
        <w:tblStyle w:val="TableGrid"/>
        <w:tblW w:w="97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3695"/>
        <w:gridCol w:w="2790"/>
      </w:tblGrid>
      <w:tr w14:paraId="58847996" w14:textId="77777777">
        <w:tblPrEx>
          <w:tblW w:w="9720" w:type="dxa"/>
          <w:tblInd w:w="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084150" w14:paraId="585F0CA9" w14:textId="6C6C7ACB">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Broth microdilution with laboratory developed plates</w:t>
            </w:r>
          </w:p>
        </w:tc>
        <w:tc>
          <w:tcPr>
            <w:tcW w:w="3695" w:type="dxa"/>
          </w:tcPr>
          <w:p w:rsidR="00084150" w14:paraId="517581F7" w14:textId="4951E81E">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084150">
              <w:rPr>
                <w:rFonts w:ascii="Arial" w:eastAsia="Times New Roman" w:hAnsi="Arial" w:cs="Arial"/>
              </w:rPr>
              <w:t xml:space="preserve">YeastOne </w:t>
            </w:r>
            <w:r w:rsidRPr="00084150">
              <w:rPr>
                <w:rFonts w:ascii="Arial" w:eastAsia="Arial" w:hAnsi="Arial" w:cs="Arial"/>
              </w:rPr>
              <w:t>(Thermo Scientific™ Sensititre™)</w:t>
            </w:r>
          </w:p>
        </w:tc>
        <w:tc>
          <w:tcPr>
            <w:tcW w:w="2790" w:type="dxa"/>
          </w:tcPr>
          <w:p w:rsidR="00084150" w14:paraId="2407C104" w14:textId="5A0A2321">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sidRPr="002A59B6">
              <w:rPr>
                <w:rFonts w:ascii="Arial" w:eastAsia="Times New Roman" w:hAnsi="Arial" w:cs="Arial"/>
                <w:shd w:val="clear" w:color="auto" w:fill="FFFFFF" w:themeFill="background1"/>
              </w:rPr>
              <w:t>Gradient diffusion (</w:t>
            </w:r>
            <w:r>
              <w:rPr>
                <w:rFonts w:ascii="Arial" w:eastAsia="Times New Roman" w:hAnsi="Arial" w:cs="Arial"/>
              </w:rPr>
              <w:t>E test)</w:t>
            </w:r>
          </w:p>
        </w:tc>
      </w:tr>
      <w:tr w14:paraId="19231FDE" w14:textId="77777777">
        <w:tblPrEx>
          <w:tblW w:w="9720" w:type="dxa"/>
          <w:tblInd w:w="715" w:type="dxa"/>
          <w:tblLook w:val="04A0"/>
        </w:tblPrEx>
        <w:tc>
          <w:tcPr>
            <w:tcW w:w="3235" w:type="dxa"/>
          </w:tcPr>
          <w:p w:rsidR="00084150" w14:paraId="6D39661A" w14:textId="2BAABF37">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Vitek (bioMerieux)</w:t>
            </w:r>
          </w:p>
        </w:tc>
        <w:tc>
          <w:tcPr>
            <w:tcW w:w="3695" w:type="dxa"/>
          </w:tcPr>
          <w:p w:rsidR="00084150" w14:paraId="4E0EE1E4" w14:textId="66429EDD">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rPr>
              <w:t>Other (specify): ________________</w:t>
            </w:r>
          </w:p>
        </w:tc>
        <w:tc>
          <w:tcPr>
            <w:tcW w:w="2790" w:type="dxa"/>
          </w:tcPr>
          <w:p w:rsidR="00084150" w14:paraId="2BFCB7C7" w14:textId="08EDD74F">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rPr>
              <w:t>Unknown</w:t>
            </w:r>
          </w:p>
        </w:tc>
      </w:tr>
    </w:tbl>
    <w:p w:rsidR="00F84E0C" w:rsidP="00084150" w14:paraId="595C675B" w14:textId="5D28FD79">
      <w:pPr>
        <w:spacing w:before="0" w:after="0" w:line="240" w:lineRule="atLeast"/>
        <w:rPr>
          <w:rFonts w:ascii="Arial" w:hAnsi="Arial" w:eastAsiaTheme="minorHAnsi" w:cs="Arial"/>
        </w:rPr>
      </w:pPr>
    </w:p>
    <w:p w:rsidR="00084150" w:rsidP="002A59B6" w14:paraId="348E3A9E" w14:textId="06C3C1F7">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AFST is performed for which of the following antifungal drugs? (check all that apply)</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gridCol w:w="3330"/>
        <w:gridCol w:w="2700"/>
      </w:tblGrid>
      <w:tr w14:paraId="36E24F6D" w14:textId="77777777" w:rsidTr="00F84E0C">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90" w:type="dxa"/>
          </w:tcPr>
          <w:p w:rsidR="00F84E0C" w:rsidP="00F84E0C" w14:paraId="5900BA2F" w14:textId="0715FCA7">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Fluconazole</w:t>
            </w:r>
          </w:p>
        </w:tc>
        <w:tc>
          <w:tcPr>
            <w:tcW w:w="3330" w:type="dxa"/>
          </w:tcPr>
          <w:p w:rsidR="00F84E0C" w:rsidP="00F84E0C" w14:paraId="0BF39064" w14:textId="718A34C2">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Voriconazole</w:t>
            </w:r>
          </w:p>
        </w:tc>
        <w:tc>
          <w:tcPr>
            <w:tcW w:w="2700" w:type="dxa"/>
          </w:tcPr>
          <w:p w:rsidR="00F84E0C" w:rsidP="00F84E0C" w14:paraId="19F714B6" w14:textId="5E16E91E">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Itraconazole</w:t>
            </w:r>
          </w:p>
        </w:tc>
      </w:tr>
      <w:tr w14:paraId="5E58F99C" w14:textId="77777777" w:rsidTr="00F84E0C">
        <w:tblPrEx>
          <w:tblW w:w="0" w:type="auto"/>
          <w:tblInd w:w="720" w:type="dxa"/>
          <w:tblLook w:val="04A0"/>
        </w:tblPrEx>
        <w:tc>
          <w:tcPr>
            <w:tcW w:w="3690" w:type="dxa"/>
          </w:tcPr>
          <w:p w:rsidR="00F84E0C" w:rsidP="00F84E0C" w14:paraId="230DE31D" w14:textId="2FF9FA71">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Posaconazole</w:t>
            </w:r>
          </w:p>
        </w:tc>
        <w:tc>
          <w:tcPr>
            <w:tcW w:w="3330" w:type="dxa"/>
          </w:tcPr>
          <w:p w:rsidR="00F84E0C" w:rsidP="00F84E0C" w14:paraId="66CE9332" w14:textId="24099306">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Micafungin</w:t>
            </w:r>
          </w:p>
        </w:tc>
        <w:tc>
          <w:tcPr>
            <w:tcW w:w="2700" w:type="dxa"/>
          </w:tcPr>
          <w:p w:rsidR="00F84E0C" w:rsidP="00F84E0C" w14:paraId="1DF1BFD4" w14:textId="1E5A1C15">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Anidulafungin</w:t>
            </w:r>
          </w:p>
        </w:tc>
      </w:tr>
      <w:tr w14:paraId="4E8164E7" w14:textId="77777777" w:rsidTr="00F84E0C">
        <w:tblPrEx>
          <w:tblW w:w="0" w:type="auto"/>
          <w:tblInd w:w="720" w:type="dxa"/>
          <w:tblLook w:val="04A0"/>
        </w:tblPrEx>
        <w:tc>
          <w:tcPr>
            <w:tcW w:w="3690" w:type="dxa"/>
          </w:tcPr>
          <w:p w:rsidR="00F84E0C" w:rsidP="00F84E0C" w14:paraId="166CCE76" w14:textId="01F40F60">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Caspofungin</w:t>
            </w:r>
          </w:p>
        </w:tc>
        <w:tc>
          <w:tcPr>
            <w:tcW w:w="3330" w:type="dxa"/>
          </w:tcPr>
          <w:p w:rsidR="00F84E0C" w:rsidP="00F84E0C" w14:paraId="673930D9" w14:textId="0AFE7CC4">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Amphotericin B</w:t>
            </w:r>
          </w:p>
        </w:tc>
        <w:tc>
          <w:tcPr>
            <w:tcW w:w="2700" w:type="dxa"/>
          </w:tcPr>
          <w:p w:rsidR="00F84E0C" w:rsidP="00F84E0C" w14:paraId="1813E693" w14:textId="60052918">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Flucytosine</w:t>
            </w:r>
          </w:p>
        </w:tc>
      </w:tr>
      <w:tr w14:paraId="0FCDF966" w14:textId="77777777" w:rsidTr="00F84E0C">
        <w:tblPrEx>
          <w:tblW w:w="0" w:type="auto"/>
          <w:tblInd w:w="720" w:type="dxa"/>
          <w:tblLook w:val="04A0"/>
        </w:tblPrEx>
        <w:tc>
          <w:tcPr>
            <w:tcW w:w="3690" w:type="dxa"/>
          </w:tcPr>
          <w:p w:rsidR="00F84E0C" w:rsidP="00F84E0C" w14:paraId="5508C10B" w14:textId="41066FE6">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 xml:space="preserve">Other, specify: </w:t>
            </w:r>
            <w:r>
              <w:rPr>
                <w:rFonts w:ascii="Arial" w:eastAsia="Times New Roman" w:hAnsi="Arial" w:cs="Arial"/>
              </w:rPr>
              <w:t>________________</w:t>
            </w:r>
          </w:p>
        </w:tc>
        <w:tc>
          <w:tcPr>
            <w:tcW w:w="3330" w:type="dxa"/>
          </w:tcPr>
          <w:p w:rsidR="00F84E0C" w:rsidP="00F84E0C" w14:paraId="4BE295A4" w14:textId="2EFFB494">
            <w:pPr>
              <w:spacing w:before="0" w:after="0" w:line="240" w:lineRule="atLeast"/>
              <w:rPr>
                <w:rFonts w:ascii="Arial" w:hAnsi="Arial" w:eastAsiaTheme="minorHAnsi" w:cs="Arial"/>
              </w:rPr>
            </w:pPr>
            <w:r>
              <w:rPr>
                <w:rFonts w:ascii="Arial" w:eastAsia="Times New Roman" w:hAnsi="Arial" w:cs="Arial"/>
                <w:sz w:val="30"/>
                <w:szCs w:val="30"/>
              </w:rPr>
              <w:t xml:space="preserve">□ </w:t>
            </w:r>
            <w:r>
              <w:rPr>
                <w:rFonts w:ascii="Arial" w:hAnsi="Arial" w:cs="Arial"/>
              </w:rPr>
              <w:t>Unknown</w:t>
            </w:r>
          </w:p>
        </w:tc>
        <w:tc>
          <w:tcPr>
            <w:tcW w:w="2700" w:type="dxa"/>
          </w:tcPr>
          <w:p w:rsidR="00F84E0C" w:rsidP="00F84E0C" w14:paraId="4E939BD4" w14:textId="77777777">
            <w:pPr>
              <w:spacing w:before="0" w:after="0" w:line="240" w:lineRule="atLeast"/>
              <w:rPr>
                <w:rFonts w:ascii="Arial" w:hAnsi="Arial" w:eastAsiaTheme="minorHAnsi" w:cs="Arial"/>
              </w:rPr>
            </w:pPr>
          </w:p>
        </w:tc>
      </w:tr>
    </w:tbl>
    <w:p w:rsidR="00F84E0C" w:rsidP="00F84E0C" w14:paraId="1EF4E524" w14:textId="07DFE381">
      <w:pPr>
        <w:spacing w:before="0" w:after="0" w:line="240" w:lineRule="atLeast"/>
        <w:rPr>
          <w:rFonts w:ascii="Arial" w:hAnsi="Arial" w:eastAsiaTheme="minorHAnsi" w:cs="Arial"/>
        </w:rPr>
      </w:pPr>
    </w:p>
    <w:p w:rsidR="008E2EA2" w:rsidP="00F84E0C" w14:paraId="63BC2202" w14:textId="77777777">
      <w:pPr>
        <w:spacing w:before="0" w:after="0" w:line="240" w:lineRule="atLeast"/>
        <w:rPr>
          <w:rFonts w:ascii="Arial" w:hAnsi="Arial" w:eastAsiaTheme="minorHAnsi" w:cs="Arial"/>
        </w:rPr>
      </w:pPr>
    </w:p>
    <w:p w:rsidR="00F84E0C" w:rsidRPr="008F7D63" w:rsidP="002A59B6" w14:paraId="6D664075" w14:textId="5FF5BD77">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rPr>
        <w:t xml:space="preserve">AFST </w:t>
      </w:r>
      <w:r w:rsidRPr="46CF8222">
        <w:rPr>
          <w:rFonts w:ascii="Arial" w:eastAsia="Times New Roman" w:hAnsi="Arial" w:cs="Arial"/>
          <w:noProof/>
        </w:rPr>
        <w:t>is performed</w:t>
      </w:r>
      <w:r w:rsidRPr="46CF8222">
        <w:rPr>
          <w:rFonts w:ascii="Arial" w:eastAsia="Times New Roman" w:hAnsi="Arial" w:cs="Arial"/>
        </w:rPr>
        <w:t xml:space="preserve"> on fungal isolates in which of the following situations? (check only one box per row)</w:t>
      </w:r>
    </w:p>
    <w:tbl>
      <w:tblPr>
        <w:tblStyle w:val="TableGrid"/>
        <w:tblW w:w="10150" w:type="dxa"/>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785"/>
        <w:gridCol w:w="2430"/>
        <w:gridCol w:w="1890"/>
        <w:gridCol w:w="1605"/>
        <w:gridCol w:w="1440"/>
      </w:tblGrid>
      <w:tr w14:paraId="74FCE9FD" w14:textId="77777777" w:rsidTr="00D819D2">
        <w:tblPrEx>
          <w:tblW w:w="10150" w:type="dxa"/>
          <w:tblInd w:w="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785" w:type="dxa"/>
          </w:tcPr>
          <w:p w:rsidR="008F7D63" w:rsidP="008F7D63" w14:paraId="0B2C3627" w14:textId="77777777">
            <w:pPr>
              <w:spacing w:before="0" w:after="0" w:line="240" w:lineRule="atLeast"/>
              <w:rPr>
                <w:rFonts w:ascii="Arial" w:hAnsi="Arial" w:eastAsiaTheme="minorHAnsi" w:cs="Arial"/>
              </w:rPr>
            </w:pPr>
          </w:p>
        </w:tc>
        <w:tc>
          <w:tcPr>
            <w:tcW w:w="2430" w:type="dxa"/>
          </w:tcPr>
          <w:p w:rsidR="008F7D63" w:rsidP="008F7D63" w14:paraId="4393CA2D" w14:textId="77777777">
            <w:pPr>
              <w:spacing w:after="0" w:line="240" w:lineRule="auto"/>
              <w:rPr>
                <w:rFonts w:eastAsiaTheme="minorHAnsi"/>
              </w:rPr>
            </w:pPr>
            <w:r>
              <w:rPr>
                <w:rFonts w:ascii="Arial" w:eastAsia="Times New Roman" w:hAnsi="Arial" w:cs="Arial"/>
              </w:rPr>
              <w:t xml:space="preserve">Performed automatically </w:t>
            </w:r>
          </w:p>
          <w:p w:rsidR="008F7D63" w:rsidP="008F7D63" w14:paraId="3A2623E0" w14:textId="77777777">
            <w:pPr>
              <w:spacing w:before="0" w:after="0" w:line="240" w:lineRule="atLeast"/>
              <w:rPr>
                <w:rFonts w:ascii="Arial" w:hAnsi="Arial" w:eastAsiaTheme="minorHAnsi" w:cs="Arial"/>
              </w:rPr>
            </w:pPr>
          </w:p>
        </w:tc>
        <w:tc>
          <w:tcPr>
            <w:tcW w:w="1890" w:type="dxa"/>
          </w:tcPr>
          <w:p w:rsidR="008F7D63" w:rsidP="008F7D63" w14:paraId="643B1A92" w14:textId="4C0930FE">
            <w:pPr>
              <w:spacing w:before="0" w:after="0" w:line="240" w:lineRule="atLeast"/>
              <w:rPr>
                <w:rFonts w:ascii="Arial" w:hAnsi="Arial" w:eastAsiaTheme="minorHAnsi" w:cs="Arial"/>
              </w:rPr>
            </w:pPr>
            <w:r>
              <w:rPr>
                <w:rFonts w:ascii="Arial" w:eastAsia="Times New Roman" w:hAnsi="Arial" w:cs="Arial"/>
              </w:rPr>
              <w:t>Performed with a clinician’s order</w:t>
            </w:r>
          </w:p>
        </w:tc>
        <w:tc>
          <w:tcPr>
            <w:tcW w:w="1605" w:type="dxa"/>
          </w:tcPr>
          <w:p w:rsidR="008F7D63" w:rsidP="008F7D63" w14:paraId="1A76A67E" w14:textId="77777777">
            <w:pPr>
              <w:spacing w:after="0" w:line="240" w:lineRule="auto"/>
              <w:rPr>
                <w:rFonts w:eastAsiaTheme="minorHAnsi"/>
              </w:rPr>
            </w:pPr>
            <w:r>
              <w:rPr>
                <w:rFonts w:ascii="Arial" w:hAnsi="Arial" w:cs="Arial"/>
              </w:rPr>
              <w:t>Not performed</w:t>
            </w:r>
          </w:p>
          <w:p w:rsidR="008F7D63" w:rsidP="008F7D63" w14:paraId="4A7736D8" w14:textId="77777777">
            <w:pPr>
              <w:spacing w:before="0" w:after="0" w:line="240" w:lineRule="atLeast"/>
              <w:rPr>
                <w:rFonts w:ascii="Arial" w:hAnsi="Arial" w:eastAsiaTheme="minorHAnsi" w:cs="Arial"/>
              </w:rPr>
            </w:pPr>
          </w:p>
        </w:tc>
        <w:tc>
          <w:tcPr>
            <w:tcW w:w="1440" w:type="dxa"/>
          </w:tcPr>
          <w:p w:rsidR="008F7D63" w:rsidP="008F7D63" w14:paraId="02B01364" w14:textId="77777777">
            <w:pPr>
              <w:spacing w:after="0" w:line="240" w:lineRule="auto"/>
              <w:rPr>
                <w:rFonts w:eastAsiaTheme="minorHAnsi"/>
              </w:rPr>
            </w:pPr>
            <w:r>
              <w:rPr>
                <w:rFonts w:ascii="Arial" w:eastAsia="Times New Roman" w:hAnsi="Arial" w:cs="Arial"/>
              </w:rPr>
              <w:t>Unknown</w:t>
            </w:r>
          </w:p>
          <w:p w:rsidR="008F7D63" w:rsidP="008F7D63" w14:paraId="5A7FD435" w14:textId="77777777">
            <w:pPr>
              <w:spacing w:before="0" w:after="0" w:line="240" w:lineRule="atLeast"/>
              <w:rPr>
                <w:rFonts w:ascii="Arial" w:hAnsi="Arial" w:eastAsiaTheme="minorHAnsi" w:cs="Arial"/>
              </w:rPr>
            </w:pPr>
          </w:p>
        </w:tc>
      </w:tr>
      <w:tr w14:paraId="58F91068" w14:textId="77777777" w:rsidTr="00D819D2">
        <w:tblPrEx>
          <w:tblW w:w="10150" w:type="dxa"/>
          <w:tblInd w:w="740" w:type="dxa"/>
          <w:tblLook w:val="04A0"/>
        </w:tblPrEx>
        <w:tc>
          <w:tcPr>
            <w:tcW w:w="2785" w:type="dxa"/>
          </w:tcPr>
          <w:p w:rsidR="00D819D2" w:rsidP="00D819D2" w14:paraId="25A98EF7" w14:textId="608A7F2F">
            <w:pPr>
              <w:spacing w:before="0" w:after="0" w:line="240" w:lineRule="atLeast"/>
              <w:rPr>
                <w:rFonts w:ascii="Arial" w:hAnsi="Arial" w:eastAsiaTheme="minorHAnsi" w:cs="Arial"/>
              </w:rPr>
            </w:pPr>
            <w:r>
              <w:rPr>
                <w:rFonts w:ascii="Arial" w:hAnsi="Arial" w:eastAsiaTheme="minorHAnsi" w:cs="Arial"/>
              </w:rPr>
              <w:t>Blood</w:t>
            </w:r>
          </w:p>
        </w:tc>
        <w:tc>
          <w:tcPr>
            <w:tcW w:w="2430" w:type="dxa"/>
          </w:tcPr>
          <w:p w:rsidR="00D819D2" w:rsidP="00D819D2" w14:paraId="74DE5D8A" w14:textId="6F7E25B4">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890" w:type="dxa"/>
          </w:tcPr>
          <w:p w:rsidR="00D819D2" w:rsidP="00D819D2" w14:paraId="11B75FBC" w14:textId="36E4AB0C">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605" w:type="dxa"/>
          </w:tcPr>
          <w:p w:rsidR="00D819D2" w:rsidP="00D819D2" w14:paraId="42E078A7" w14:textId="40FC3BF7">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440" w:type="dxa"/>
          </w:tcPr>
          <w:p w:rsidR="00D819D2" w:rsidP="00D819D2" w14:paraId="388171D7" w14:textId="18303A73">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r>
      <w:tr w14:paraId="6B4C0FEA" w14:textId="77777777" w:rsidTr="00D819D2">
        <w:tblPrEx>
          <w:tblW w:w="10150" w:type="dxa"/>
          <w:tblInd w:w="740" w:type="dxa"/>
          <w:tblLook w:val="04A0"/>
        </w:tblPrEx>
        <w:tc>
          <w:tcPr>
            <w:tcW w:w="2785" w:type="dxa"/>
          </w:tcPr>
          <w:p w:rsidR="00D819D2" w:rsidRPr="008F7D63" w:rsidP="00D819D2" w14:paraId="65F754AC" w14:textId="14B54E36">
            <w:pPr>
              <w:spacing w:after="0" w:line="240" w:lineRule="auto"/>
              <w:rPr>
                <w:rFonts w:ascii="Arial" w:eastAsia="Times New Roman" w:hAnsi="Arial" w:cs="Arial"/>
                <w:noProof/>
              </w:rPr>
            </w:pPr>
            <w:r>
              <w:rPr>
                <w:rFonts w:ascii="Arial" w:eastAsia="Times New Roman" w:hAnsi="Arial" w:cs="Arial"/>
                <w:noProof/>
              </w:rPr>
              <w:t>Other normally sterile body site</w:t>
            </w:r>
            <w:r>
              <w:rPr>
                <w:rFonts w:ascii="Arial" w:eastAsia="Times New Roman" w:hAnsi="Arial" w:cs="Arial"/>
              </w:rPr>
              <w:t xml:space="preserve"> (</w:t>
            </w:r>
            <w:r>
              <w:rPr>
                <w:rFonts w:ascii="Arial" w:eastAsia="Times New Roman" w:hAnsi="Arial" w:cs="Arial"/>
                <w:noProof/>
              </w:rPr>
              <w:t>for example,</w:t>
            </w:r>
            <w:r>
              <w:rPr>
                <w:rFonts w:ascii="Arial" w:eastAsia="Times New Roman" w:hAnsi="Arial" w:cs="Arial"/>
              </w:rPr>
              <w:t xml:space="preserve"> CSF)</w:t>
            </w:r>
          </w:p>
        </w:tc>
        <w:tc>
          <w:tcPr>
            <w:tcW w:w="2430" w:type="dxa"/>
          </w:tcPr>
          <w:p w:rsidR="00D819D2" w:rsidP="00D819D2" w14:paraId="5C784417" w14:textId="2D7CA0A8">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890" w:type="dxa"/>
          </w:tcPr>
          <w:p w:rsidR="00D819D2" w:rsidP="00D819D2" w14:paraId="0CD91EFE" w14:textId="1B3619D3">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605" w:type="dxa"/>
          </w:tcPr>
          <w:p w:rsidR="00D819D2" w:rsidP="00D819D2" w14:paraId="0086BAB0" w14:textId="263CC7FD">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440" w:type="dxa"/>
          </w:tcPr>
          <w:p w:rsidR="00D819D2" w:rsidP="00D819D2" w14:paraId="4BB49F32" w14:textId="48674686">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r>
      <w:tr w14:paraId="73773889" w14:textId="77777777" w:rsidTr="00D819D2">
        <w:tblPrEx>
          <w:tblW w:w="10150" w:type="dxa"/>
          <w:tblInd w:w="740" w:type="dxa"/>
          <w:tblLook w:val="04A0"/>
        </w:tblPrEx>
        <w:tc>
          <w:tcPr>
            <w:tcW w:w="2785" w:type="dxa"/>
          </w:tcPr>
          <w:p w:rsidR="00D819D2" w:rsidP="00D819D2" w14:paraId="600B65A3" w14:textId="77B35148">
            <w:pPr>
              <w:spacing w:before="0" w:after="0" w:line="240" w:lineRule="atLeast"/>
              <w:rPr>
                <w:rFonts w:ascii="Arial" w:hAnsi="Arial" w:eastAsiaTheme="minorHAnsi" w:cs="Arial"/>
              </w:rPr>
            </w:pPr>
            <w:r>
              <w:rPr>
                <w:rFonts w:ascii="Arial" w:hAnsi="Arial" w:eastAsiaTheme="minorHAnsi" w:cs="Arial"/>
              </w:rPr>
              <w:t>Urine</w:t>
            </w:r>
          </w:p>
        </w:tc>
        <w:tc>
          <w:tcPr>
            <w:tcW w:w="2430" w:type="dxa"/>
          </w:tcPr>
          <w:p w:rsidR="00D819D2" w:rsidP="00D819D2" w14:paraId="30471221" w14:textId="3543B18A">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890" w:type="dxa"/>
          </w:tcPr>
          <w:p w:rsidR="00D819D2" w:rsidP="00D819D2" w14:paraId="318F55C1" w14:textId="05EC9025">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605" w:type="dxa"/>
          </w:tcPr>
          <w:p w:rsidR="00D819D2" w:rsidP="00D819D2" w14:paraId="62D997D1" w14:textId="5FC014FE">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440" w:type="dxa"/>
          </w:tcPr>
          <w:p w:rsidR="00D819D2" w:rsidP="00D819D2" w14:paraId="50A20A70" w14:textId="29018514">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r>
      <w:tr w14:paraId="2892FF75" w14:textId="77777777" w:rsidTr="00D819D2">
        <w:tblPrEx>
          <w:tblW w:w="10150" w:type="dxa"/>
          <w:tblInd w:w="740" w:type="dxa"/>
          <w:tblLook w:val="04A0"/>
        </w:tblPrEx>
        <w:tc>
          <w:tcPr>
            <w:tcW w:w="2785" w:type="dxa"/>
          </w:tcPr>
          <w:p w:rsidR="00D819D2" w:rsidP="00D819D2" w14:paraId="3FC0D568" w14:textId="4582E1A6">
            <w:pPr>
              <w:spacing w:before="0" w:after="0" w:line="240" w:lineRule="atLeast"/>
              <w:rPr>
                <w:rFonts w:ascii="Arial" w:hAnsi="Arial" w:eastAsiaTheme="minorHAnsi" w:cs="Arial"/>
              </w:rPr>
            </w:pPr>
            <w:r>
              <w:rPr>
                <w:rFonts w:ascii="Arial" w:hAnsi="Arial" w:eastAsiaTheme="minorHAnsi" w:cs="Arial"/>
              </w:rPr>
              <w:t>Respiratory</w:t>
            </w:r>
          </w:p>
        </w:tc>
        <w:tc>
          <w:tcPr>
            <w:tcW w:w="2430" w:type="dxa"/>
          </w:tcPr>
          <w:p w:rsidR="00D819D2" w:rsidP="00D819D2" w14:paraId="63C7D783" w14:textId="49689B35">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890" w:type="dxa"/>
          </w:tcPr>
          <w:p w:rsidR="00D819D2" w:rsidP="00D819D2" w14:paraId="04A3A98A" w14:textId="60FAF719">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605" w:type="dxa"/>
          </w:tcPr>
          <w:p w:rsidR="00D819D2" w:rsidP="00D819D2" w14:paraId="15ABCAA8" w14:textId="78D0A74D">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440" w:type="dxa"/>
          </w:tcPr>
          <w:p w:rsidR="00D819D2" w:rsidP="00D819D2" w14:paraId="7A8A595B" w14:textId="556E2ADC">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r>
      <w:tr w14:paraId="5AE10886" w14:textId="77777777" w:rsidTr="00D819D2">
        <w:tblPrEx>
          <w:tblW w:w="10150" w:type="dxa"/>
          <w:tblInd w:w="740" w:type="dxa"/>
          <w:tblLook w:val="04A0"/>
        </w:tblPrEx>
        <w:tc>
          <w:tcPr>
            <w:tcW w:w="2785" w:type="dxa"/>
          </w:tcPr>
          <w:p w:rsidR="00D819D2" w:rsidP="00D819D2" w14:paraId="2A5EE7AC" w14:textId="77BECB10">
            <w:pPr>
              <w:spacing w:before="0" w:after="0" w:line="240" w:lineRule="atLeast"/>
              <w:rPr>
                <w:rFonts w:ascii="Arial" w:hAnsi="Arial" w:eastAsiaTheme="minorHAnsi" w:cs="Arial"/>
              </w:rPr>
            </w:pPr>
            <w:r>
              <w:rPr>
                <w:rFonts w:ascii="Arial" w:eastAsia="Times New Roman" w:hAnsi="Arial" w:cs="Arial"/>
              </w:rPr>
              <w:t>Other (specify): _________</w:t>
            </w:r>
          </w:p>
        </w:tc>
        <w:tc>
          <w:tcPr>
            <w:tcW w:w="2430" w:type="dxa"/>
          </w:tcPr>
          <w:p w:rsidR="00D819D2" w:rsidP="00D819D2" w14:paraId="15EA85DB" w14:textId="0D2DE6E1">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890" w:type="dxa"/>
          </w:tcPr>
          <w:p w:rsidR="00D819D2" w:rsidP="00D819D2" w14:paraId="611DEA43" w14:textId="1D00587A">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605" w:type="dxa"/>
          </w:tcPr>
          <w:p w:rsidR="00D819D2" w:rsidP="00D819D2" w14:paraId="53B10606" w14:textId="15FFA376">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c>
          <w:tcPr>
            <w:tcW w:w="1440" w:type="dxa"/>
          </w:tcPr>
          <w:p w:rsidR="00D819D2" w:rsidP="00D819D2" w14:paraId="4940ED6B" w14:textId="08DF944A">
            <w:pPr>
              <w:spacing w:before="0" w:after="0" w:line="240" w:lineRule="atLeast"/>
              <w:rPr>
                <w:rFonts w:ascii="Arial" w:hAnsi="Arial" w:eastAsiaTheme="minorHAnsi" w:cs="Arial"/>
              </w:rPr>
            </w:pPr>
            <w:r w:rsidRPr="00024B1B">
              <w:rPr>
                <w:rFonts w:ascii="Arial" w:eastAsia="Times New Roman" w:hAnsi="Arial" w:cs="Arial"/>
                <w:color w:val="000000"/>
                <w:sz w:val="26"/>
                <w:szCs w:val="26"/>
              </w:rPr>
              <w:t>□</w:t>
            </w:r>
            <w:r w:rsidRPr="00024B1B">
              <w:rPr>
                <w:rFonts w:ascii="Arial" w:eastAsia="Times New Roman" w:hAnsi="Arial" w:cs="Arial"/>
                <w:color w:val="000000"/>
              </w:rPr>
              <w:t xml:space="preserve">   </w:t>
            </w:r>
          </w:p>
        </w:tc>
      </w:tr>
    </w:tbl>
    <w:p w:rsidR="008F7D63" w:rsidRPr="008F7D63" w:rsidP="008F7D63" w14:paraId="6231849E" w14:textId="77777777">
      <w:pPr>
        <w:spacing w:before="0" w:after="0" w:line="240" w:lineRule="atLeast"/>
        <w:rPr>
          <w:rFonts w:ascii="Arial" w:hAnsi="Arial" w:eastAsiaTheme="minorHAnsi" w:cs="Arial"/>
        </w:rPr>
      </w:pPr>
    </w:p>
    <w:p w:rsidR="008F7D63" w:rsidRPr="008F7D63" w:rsidP="002A59B6" w14:paraId="7142B60F" w14:textId="37D72567">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rPr>
        <w:t xml:space="preserve"> </w:t>
      </w:r>
      <w:r w:rsidRPr="46CF8222">
        <w:rPr>
          <w:rFonts w:ascii="Arial" w:hAnsi="Arial" w:cs="Arial"/>
        </w:rPr>
        <w:t xml:space="preserve">Is this laboratory developing antibiograms or other reports to track susceptibility trends for </w:t>
      </w:r>
      <w:r w:rsidRPr="46CF8222">
        <w:rPr>
          <w:rFonts w:ascii="Arial" w:hAnsi="Arial" w:cs="Arial"/>
          <w:i/>
          <w:iCs/>
        </w:rPr>
        <w:t>Candida</w:t>
      </w:r>
      <w:r w:rsidRPr="46CF8222">
        <w:rPr>
          <w:rFonts w:ascii="Arial" w:hAnsi="Arial" w:cs="Arial"/>
        </w:rPr>
        <w:t xml:space="preserve"> spp. isolates tested in this laboratory?</w:t>
      </w:r>
    </w:p>
    <w:p w:rsidR="008F7D63" w:rsidRPr="00517B74" w:rsidP="008F7D63" w14:paraId="53C2B190" w14:textId="2548D16E">
      <w:pPr>
        <w:pStyle w:val="ListParagraph"/>
        <w:numPr>
          <w:ilvl w:val="2"/>
          <w:numId w:val="15"/>
        </w:numPr>
        <w:spacing w:before="0" w:after="0" w:line="240" w:lineRule="atLeast"/>
        <w:rPr>
          <w:rFonts w:ascii="Arial" w:hAnsi="Arial" w:eastAsiaTheme="minorHAnsi" w:cs="Arial"/>
        </w:rPr>
      </w:pPr>
      <w:r>
        <w:rPr>
          <w:rFonts w:ascii="Arial" w:hAnsi="Arial" w:cs="Arial"/>
        </w:rPr>
        <w:t>Yes</w:t>
      </w:r>
      <w:r>
        <w:rPr>
          <w:rFonts w:ascii="Arial" w:hAnsi="Arial" w:cs="Arial"/>
        </w:rPr>
        <w:tab/>
      </w:r>
      <w:r>
        <w:rPr>
          <w:rFonts w:ascii="Arial" w:hAnsi="Arial" w:cs="Arial"/>
        </w:rPr>
        <w:tab/>
      </w:r>
      <w:r>
        <w:rPr>
          <w:rFonts w:ascii="Arial" w:hAnsi="Arial" w:cs="Arial"/>
        </w:rPr>
        <w:tab/>
      </w:r>
      <w:r w:rsidRPr="003411EC" w:rsidR="00D819D2">
        <w:rPr>
          <w:rFonts w:ascii="Arial" w:eastAsia="Times New Roman" w:hAnsi="Arial" w:cs="Arial"/>
          <w:color w:val="000000"/>
          <w:sz w:val="26"/>
          <w:szCs w:val="26"/>
        </w:rPr>
        <w:t>□</w:t>
      </w:r>
      <w:r w:rsidRPr="00DC11F8" w:rsidR="00D819D2">
        <w:rPr>
          <w:rFonts w:ascii="Arial" w:eastAsia="Times New Roman" w:hAnsi="Arial" w:cs="Arial"/>
          <w:color w:val="000000"/>
        </w:rPr>
        <w:t xml:space="preserve">  </w:t>
      </w:r>
      <w:r w:rsidR="00D819D2">
        <w:rPr>
          <w:rFonts w:ascii="Arial" w:eastAsia="Times New Roman" w:hAnsi="Arial" w:cs="Arial"/>
          <w:color w:val="000000"/>
        </w:rPr>
        <w:t xml:space="preserve"> </w:t>
      </w:r>
      <w:r>
        <w:rPr>
          <w:rFonts w:ascii="Arial" w:eastAsia="Times New Roman" w:hAnsi="Arial" w:cs="Arial"/>
        </w:rPr>
        <w:t>No</w:t>
      </w:r>
      <w:r>
        <w:rPr>
          <w:rFonts w:ascii="Arial" w:eastAsia="Times New Roman" w:hAnsi="Arial" w:cs="Arial"/>
        </w:rPr>
        <w:tab/>
      </w:r>
      <w:r>
        <w:rPr>
          <w:rFonts w:ascii="Arial" w:eastAsia="Times New Roman" w:hAnsi="Arial" w:cs="Arial"/>
        </w:rPr>
        <w:tab/>
      </w:r>
      <w:r>
        <w:rPr>
          <w:rFonts w:ascii="Arial" w:eastAsia="Times New Roman" w:hAnsi="Arial" w:cs="Arial"/>
        </w:rPr>
        <w:tab/>
      </w:r>
      <w:r w:rsidRPr="003411EC" w:rsidR="00D819D2">
        <w:rPr>
          <w:rFonts w:ascii="Arial" w:eastAsia="Times New Roman" w:hAnsi="Arial" w:cs="Arial"/>
          <w:color w:val="000000"/>
          <w:sz w:val="26"/>
          <w:szCs w:val="26"/>
        </w:rPr>
        <w:t>□</w:t>
      </w:r>
      <w:r w:rsidRPr="00DC11F8" w:rsidR="00D819D2">
        <w:rPr>
          <w:rFonts w:ascii="Arial" w:eastAsia="Times New Roman" w:hAnsi="Arial" w:cs="Arial"/>
          <w:color w:val="000000"/>
        </w:rPr>
        <w:t xml:space="preserve">  </w:t>
      </w:r>
      <w:r w:rsidR="00D819D2">
        <w:rPr>
          <w:rFonts w:ascii="Arial" w:eastAsia="Times New Roman" w:hAnsi="Arial" w:cs="Arial"/>
          <w:color w:val="000000"/>
        </w:rPr>
        <w:t xml:space="preserve"> </w:t>
      </w:r>
      <w:r>
        <w:rPr>
          <w:rFonts w:ascii="Arial" w:eastAsia="Times New Roman" w:hAnsi="Arial" w:cs="Arial"/>
        </w:rPr>
        <w:t>Unknown</w:t>
      </w:r>
    </w:p>
    <w:p w:rsidR="00517B74" w:rsidP="00517B74" w14:paraId="7B480DF1" w14:textId="77777777">
      <w:pPr>
        <w:spacing w:before="0" w:after="0" w:line="240" w:lineRule="atLeast"/>
        <w:ind w:left="1080"/>
        <w:rPr>
          <w:rFonts w:ascii="Arial" w:hAnsi="Arial" w:eastAsiaTheme="minorHAnsi" w:cs="Arial"/>
        </w:rPr>
      </w:pPr>
    </w:p>
    <w:p w:rsidR="00517B74" w:rsidP="00517B74" w14:paraId="11BCC52A" w14:textId="77777777">
      <w:pPr>
        <w:spacing w:before="0" w:after="0" w:line="240" w:lineRule="atLeast"/>
        <w:ind w:left="1080"/>
        <w:rPr>
          <w:rFonts w:ascii="Arial" w:hAnsi="Arial" w:eastAsiaTheme="minorHAnsi" w:cs="Arial"/>
        </w:rPr>
      </w:pPr>
    </w:p>
    <w:p w:rsidR="00517B74" w:rsidP="00517B74" w14:paraId="0A5C3A99" w14:textId="77777777">
      <w:pPr>
        <w:spacing w:before="0" w:after="0" w:line="240" w:lineRule="atLeast"/>
        <w:ind w:left="1080"/>
        <w:rPr>
          <w:rFonts w:ascii="Arial" w:hAnsi="Arial" w:eastAsiaTheme="minorHAnsi" w:cs="Arial"/>
        </w:rPr>
      </w:pPr>
    </w:p>
    <w:p w:rsidR="00517B74" w:rsidRPr="00517B74" w:rsidP="00517B74" w14:paraId="42751D5A" w14:textId="77777777">
      <w:pPr>
        <w:spacing w:before="0" w:after="0" w:line="240" w:lineRule="atLeast"/>
        <w:ind w:left="1080"/>
        <w:rPr>
          <w:rFonts w:ascii="Arial" w:hAnsi="Arial" w:eastAsiaTheme="minorHAnsi" w:cs="Arial"/>
        </w:rPr>
      </w:pPr>
    </w:p>
    <w:p w:rsidR="008F7D63" w:rsidRPr="008F7D63" w:rsidP="008F7D63" w14:paraId="068C3DB4" w14:textId="77777777">
      <w:pPr>
        <w:spacing w:before="0" w:after="0" w:line="240" w:lineRule="atLeast"/>
        <w:rPr>
          <w:rFonts w:ascii="Arial" w:hAnsi="Arial" w:eastAsiaTheme="minorHAnsi" w:cs="Arial"/>
        </w:rPr>
      </w:pPr>
    </w:p>
    <w:tbl>
      <w:tblPr>
        <w:tblStyle w:val="TableGrid"/>
        <w:tblpPr w:leftFromText="180" w:rightFromText="180" w:vertAnchor="text" w:horzAnchor="margin" w:tblpY="-285"/>
        <w:tblW w:w="0" w:type="auto"/>
        <w:tblLook w:val="04A0"/>
      </w:tblPr>
      <w:tblGrid>
        <w:gridCol w:w="10699"/>
      </w:tblGrid>
      <w:tr w14:paraId="3E4B6084" w14:textId="77777777" w:rsidTr="00517B74">
        <w:tblPrEx>
          <w:tblW w:w="0" w:type="auto"/>
          <w:tblLook w:val="04A0"/>
        </w:tblPrEx>
        <w:trPr>
          <w:trHeight w:val="360"/>
        </w:trPr>
        <w:tc>
          <w:tcPr>
            <w:tcW w:w="10699" w:type="dxa"/>
            <w:shd w:val="clear" w:color="auto" w:fill="D0CECE" w:themeFill="background2" w:themeFillShade="E6"/>
            <w:vAlign w:val="center"/>
          </w:tcPr>
          <w:p w:rsidR="00517B74" w:rsidP="00517B74" w14:paraId="6545B55B" w14:textId="77777777">
            <w:pPr>
              <w:spacing w:before="0" w:after="0" w:line="240" w:lineRule="atLeast"/>
              <w:rPr>
                <w:rFonts w:ascii="Arial" w:hAnsi="Arial" w:eastAsiaTheme="minorHAnsi" w:cs="Arial"/>
              </w:rPr>
            </w:pPr>
            <w:r w:rsidRPr="000150D1">
              <w:rPr>
                <w:rFonts w:ascii="Arial" w:eastAsia="Times New Roman" w:hAnsi="Arial" w:cs="Arial"/>
                <w:b/>
                <w:bCs/>
                <w:color w:val="000000"/>
              </w:rPr>
              <w:t>Facility Microbiology Laboratory Practices (</w:t>
            </w:r>
            <w:r>
              <w:rPr>
                <w:rFonts w:ascii="Arial" w:eastAsia="Times New Roman" w:hAnsi="Arial" w:cs="Arial"/>
                <w:b/>
                <w:bCs/>
              </w:rPr>
              <w:t>continued</w:t>
            </w:r>
            <w:r w:rsidRPr="000150D1">
              <w:rPr>
                <w:rFonts w:ascii="Arial" w:eastAsia="Times New Roman" w:hAnsi="Arial" w:cs="Arial"/>
                <w:b/>
                <w:bCs/>
                <w:color w:val="000000"/>
              </w:rPr>
              <w:t>)</w:t>
            </w:r>
          </w:p>
        </w:tc>
      </w:tr>
    </w:tbl>
    <w:p w:rsidR="008F7D63" w:rsidRPr="008F7D63" w:rsidP="002A59B6" w14:paraId="3B7B88F6" w14:textId="58D76271">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rPr>
        <w:t xml:space="preserve">What is the primary testing method for </w:t>
      </w:r>
      <w:r w:rsidRPr="46CF8222">
        <w:rPr>
          <w:rFonts w:ascii="Arial" w:eastAsia="Times New Roman" w:hAnsi="Arial" w:cs="Arial"/>
          <w:i/>
          <w:iCs/>
        </w:rPr>
        <w:t>C. difficile</w:t>
      </w:r>
      <w:r w:rsidRPr="46CF8222">
        <w:rPr>
          <w:rFonts w:ascii="Arial" w:eastAsia="Times New Roman" w:hAnsi="Arial" w:cs="Arial"/>
        </w:rPr>
        <w:t xml:space="preserve"> used most often by your facility’s laboratory or the outside laboratory where your facility’s testing </w:t>
      </w:r>
      <w:r w:rsidRPr="46CF8222">
        <w:rPr>
          <w:rFonts w:ascii="Arial" w:eastAsia="Times New Roman" w:hAnsi="Arial" w:cs="Arial"/>
          <w:noProof/>
        </w:rPr>
        <w:t>is performed</w:t>
      </w:r>
      <w:r w:rsidRPr="46CF8222">
        <w:rPr>
          <w:rFonts w:ascii="Arial" w:eastAsia="Times New Roman" w:hAnsi="Arial" w:cs="Arial"/>
        </w:rPr>
        <w:t>? (check one)</w:t>
      </w:r>
    </w:p>
    <w:p w:rsidR="008F7D63" w:rsidRPr="008F7D63" w:rsidP="008F7D63" w14:paraId="59E87A6B" w14:textId="1C23E2EA">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Enzyme immunoassay (EIA) for toxin</w:t>
      </w:r>
    </w:p>
    <w:p w:rsidR="008F7D63" w:rsidRPr="008F7D63" w:rsidP="008F7D63" w14:paraId="27C4F3D7" w14:textId="789318E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Cell cytotoxicity neutralization assay</w:t>
      </w:r>
    </w:p>
    <w:p w:rsidR="008F7D63" w:rsidRPr="008F7D63" w:rsidP="008F7D63" w14:paraId="3E2F45A3" w14:textId="39E28761">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Nucleic acid amplification test (NAAT) (for example, PCR, LAMP)</w:t>
      </w:r>
    </w:p>
    <w:p w:rsidR="008F7D63" w:rsidRPr="008F7D63" w:rsidP="008F7D63" w14:paraId="42706A8E" w14:textId="44D074EB">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NAAT plus EIA, if NAAT positive (2-step algorithm)</w:t>
      </w:r>
    </w:p>
    <w:p w:rsidR="008F7D63" w:rsidRPr="008F7D63" w:rsidP="008F7D63" w14:paraId="0C222DA5" w14:textId="6A8071A8">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Glutamate dehydrogenase (GDH) antigen plus EIA for toxin (2-step algorithm)</w:t>
      </w:r>
    </w:p>
    <w:p w:rsidR="008F7D63" w:rsidRPr="008F7D63" w:rsidP="008F7D63" w14:paraId="5C952554" w14:textId="7828DD6E">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GDH plus NAAT (2-step algorithm)</w:t>
      </w:r>
    </w:p>
    <w:p w:rsidR="008F7D63" w:rsidRPr="008F7D63" w:rsidP="008F7D63" w14:paraId="52C3CE01" w14:textId="08B507A1">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 xml:space="preserve">GDH plus EIA for </w:t>
      </w:r>
      <w:r>
        <w:rPr>
          <w:rFonts w:ascii="Arial" w:eastAsia="Times New Roman" w:hAnsi="Arial" w:cs="Arial"/>
          <w:noProof/>
        </w:rPr>
        <w:t>toxin</w:t>
      </w:r>
      <w:r>
        <w:rPr>
          <w:rFonts w:ascii="Arial" w:eastAsia="Times New Roman" w:hAnsi="Arial" w:cs="Arial"/>
        </w:rPr>
        <w:t>, followed by NAAT for discrepant results</w:t>
      </w:r>
    </w:p>
    <w:p w:rsidR="008F7D63" w:rsidRPr="008F7D63" w:rsidP="008F7D63" w14:paraId="23F26A81" w14:textId="0CFAE3E8">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Toxigenic culture (</w:t>
      </w:r>
      <w:r>
        <w:rPr>
          <w:rFonts w:ascii="Arial" w:eastAsia="Times New Roman" w:hAnsi="Arial" w:cs="Arial"/>
          <w:i/>
          <w:iCs/>
        </w:rPr>
        <w:t>C. difficile</w:t>
      </w:r>
      <w:r>
        <w:rPr>
          <w:rFonts w:ascii="Arial" w:eastAsia="Times New Roman" w:hAnsi="Arial" w:cs="Arial"/>
        </w:rPr>
        <w:t xml:space="preserve"> culture followed by detection of toxins)</w:t>
      </w:r>
    </w:p>
    <w:p w:rsidR="008F7D63" w:rsidRPr="008F7D63" w:rsidP="008F7D63" w14:paraId="1005F67A" w14:textId="6988B81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Other (specify): _______________________________</w:t>
      </w:r>
    </w:p>
    <w:p w:rsidR="008F7D63" w:rsidRPr="008F7D63" w:rsidP="008F7D63" w14:paraId="74D4DF98" w14:textId="77777777">
      <w:pPr>
        <w:spacing w:before="0" w:after="0" w:line="240" w:lineRule="atLeast"/>
        <w:rPr>
          <w:rFonts w:ascii="Arial" w:hAnsi="Arial" w:eastAsiaTheme="minorHAnsi" w:cs="Arial"/>
        </w:rPr>
      </w:pPr>
    </w:p>
    <w:p w:rsidR="008F7D63" w:rsidRPr="00D03724" w:rsidP="002A59B6" w14:paraId="5C385CD7" w14:textId="20A24C0B">
      <w:pPr>
        <w:pStyle w:val="ListParagraph"/>
        <w:numPr>
          <w:ilvl w:val="0"/>
          <w:numId w:val="15"/>
        </w:numPr>
        <w:spacing w:before="0" w:after="0" w:line="240" w:lineRule="atLeast"/>
        <w:rPr>
          <w:rFonts w:ascii="Arial" w:hAnsi="Arial" w:eastAsiaTheme="minorHAnsi" w:cs="Arial"/>
        </w:rPr>
      </w:pPr>
      <w:r>
        <w:rPr>
          <w:rFonts w:ascii="Arial" w:eastAsia="Times New Roman" w:hAnsi="Arial" w:cs="Arial"/>
        </w:rPr>
        <w:t xml:space="preserve"> Which of the following methods serve as the primary method used for bacterial identification </w:t>
      </w:r>
      <w:r w:rsidR="00B778CC">
        <w:rPr>
          <w:rFonts w:ascii="Arial" w:eastAsia="Times New Roman" w:hAnsi="Arial" w:cs="Arial"/>
        </w:rPr>
        <w:t>at your facility?</w:t>
      </w:r>
      <w:r w:rsidRPr="46CF8222">
        <w:rPr>
          <w:rFonts w:ascii="Arial" w:eastAsia="Times New Roman" w:hAnsi="Arial" w:cs="Arial"/>
        </w:rPr>
        <w:t>  (check one)</w:t>
      </w:r>
    </w:p>
    <w:p w:rsidR="00D03724" w:rsidRPr="00D03724" w:rsidP="00D03724" w14:paraId="0F77DDFE" w14:textId="43D59701">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MALDI-TOF MS System (Vitek MS)</w:t>
      </w:r>
    </w:p>
    <w:p w:rsidR="00D03724" w:rsidRPr="00D03724" w:rsidP="00D03724" w14:paraId="740EDD13" w14:textId="3DCBFC5D">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MALDI-TOF MS System (Bruker Biotyper)</w:t>
      </w:r>
    </w:p>
    <w:p w:rsidR="00D03724" w:rsidRPr="00D03724" w:rsidP="00D03724" w14:paraId="559D631C" w14:textId="3874DF75">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Automated Instrument (for example, Vitek, MicroScan, Phoenix, etc.)</w:t>
      </w:r>
    </w:p>
    <w:p w:rsidR="00D03724" w:rsidRPr="00D03724" w:rsidP="00D03724" w14:paraId="1695F98E" w14:textId="5875C149">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Non-automated Manual Kit (for example, API</w:t>
      </w:r>
      <w:r w:rsidR="00B778CC">
        <w:rPr>
          <w:rFonts w:ascii="Arial" w:eastAsia="Times New Roman" w:hAnsi="Arial" w:cs="Arial"/>
        </w:rPr>
        <w:t xml:space="preserve"> 20C</w:t>
      </w:r>
      <w:r>
        <w:rPr>
          <w:rFonts w:ascii="Arial" w:eastAsia="Times New Roman" w:hAnsi="Arial" w:cs="Arial"/>
        </w:rPr>
        <w:t xml:space="preserve">, </w:t>
      </w:r>
      <w:r w:rsidR="00B778CC">
        <w:rPr>
          <w:rFonts w:ascii="Arial" w:eastAsia="Times New Roman" w:hAnsi="Arial" w:cs="Arial"/>
        </w:rPr>
        <w:t>biochemicals</w:t>
      </w:r>
      <w:r>
        <w:rPr>
          <w:rFonts w:ascii="Arial" w:eastAsia="Times New Roman" w:hAnsi="Arial" w:cs="Arial"/>
        </w:rPr>
        <w:t>)</w:t>
      </w:r>
    </w:p>
    <w:p w:rsidR="00D03724" w:rsidRPr="00D03724" w:rsidP="00D03724" w14:paraId="3F568044" w14:textId="032DF27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Rapid Identification (for example,</w:t>
      </w:r>
      <w:r w:rsidR="00EB3FBF">
        <w:rPr>
          <w:rFonts w:ascii="Arial" w:eastAsia="Times New Roman" w:hAnsi="Arial" w:cs="Arial"/>
        </w:rPr>
        <w:t xml:space="preserve"> NAAT/PCR, </w:t>
      </w:r>
      <w:r>
        <w:rPr>
          <w:rFonts w:ascii="Arial" w:eastAsia="Times New Roman" w:hAnsi="Arial" w:cs="Arial"/>
        </w:rPr>
        <w:t>Gene Xpert, etc.)</w:t>
      </w:r>
    </w:p>
    <w:p w:rsidR="00D03724" w:rsidRPr="00D03724" w:rsidP="00D03724" w14:paraId="57BCF402" w14:textId="654C38C5">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16S rRNA Sequencing</w:t>
      </w:r>
    </w:p>
    <w:p w:rsidR="00D03724" w:rsidRPr="00D03724" w:rsidP="00D03724" w14:paraId="382AB7A2" w14:textId="38CFECBF">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D03724" w:rsidRPr="00D03724" w:rsidP="00D03724" w14:paraId="1BBA3707" w14:textId="78D81974">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None</w:t>
      </w:r>
    </w:p>
    <w:p w:rsidR="00D03724" w:rsidRPr="00D03724" w:rsidP="00D03724" w14:paraId="15555E9F" w14:textId="77777777">
      <w:pPr>
        <w:spacing w:before="0" w:after="0" w:line="240" w:lineRule="atLeast"/>
        <w:rPr>
          <w:rFonts w:ascii="Arial" w:hAnsi="Arial" w:eastAsiaTheme="minorHAnsi" w:cs="Arial"/>
        </w:rPr>
      </w:pPr>
    </w:p>
    <w:p w:rsidR="00D03724" w:rsidRPr="004C5780" w:rsidP="7A62EBCE" w14:paraId="7AB1AF1A" w14:textId="58666E2B">
      <w:pPr>
        <w:pStyle w:val="ListParagraph"/>
        <w:numPr>
          <w:ilvl w:val="0"/>
          <w:numId w:val="15"/>
        </w:numPr>
        <w:spacing w:before="0" w:after="0" w:line="240" w:lineRule="atLeast"/>
        <w:rPr>
          <w:rFonts w:ascii="Arial" w:eastAsia="Times New Roman" w:hAnsi="Arial" w:cs="Arial"/>
        </w:rPr>
      </w:pPr>
      <w:r w:rsidRPr="7A62EBCE">
        <w:rPr>
          <w:rFonts w:ascii="Arial" w:eastAsia="Times New Roman" w:hAnsi="Arial" w:cs="Arial"/>
        </w:rPr>
        <w:t xml:space="preserve"> </w:t>
      </w:r>
      <w:r w:rsidRPr="7A62EBCE" w:rsidR="00CB0E70">
        <w:rPr>
          <w:rFonts w:ascii="Arial" w:eastAsia="Times New Roman" w:hAnsi="Arial" w:cs="Arial"/>
        </w:rPr>
        <w:t xml:space="preserve">Which of the following methods serve as the secondary or backup method used for bacterial identification at your facility? </w:t>
      </w:r>
      <w:r w:rsidRPr="004C5780" w:rsidR="00CB0E70">
        <w:rPr>
          <w:rFonts w:ascii="Arial" w:eastAsia="Times New Roman" w:hAnsi="Arial" w:cs="Arial"/>
        </w:rPr>
        <w:t>(for example, a secondary method if the primary method fails to give an identification, or if the primary method is unavailable).</w:t>
      </w:r>
      <w:r w:rsidRPr="7A62EBCE" w:rsidR="00CB0E70">
        <w:rPr>
          <w:rFonts w:ascii="Arial" w:eastAsia="Times New Roman" w:hAnsi="Arial" w:cs="Arial"/>
        </w:rPr>
        <w:t xml:space="preserve"> </w:t>
      </w:r>
      <w:r w:rsidRPr="7A62EBCE">
        <w:rPr>
          <w:rFonts w:ascii="Arial" w:eastAsia="Times New Roman" w:hAnsi="Arial" w:cs="Arial"/>
        </w:rPr>
        <w:t xml:space="preserve">(check </w:t>
      </w:r>
      <w:r w:rsidRPr="7A62EBCE" w:rsidR="00CB0E70">
        <w:rPr>
          <w:rFonts w:ascii="Arial" w:eastAsia="Times New Roman" w:hAnsi="Arial" w:cs="Arial"/>
        </w:rPr>
        <w:t>one</w:t>
      </w:r>
      <w:r w:rsidRPr="7A62EBCE">
        <w:rPr>
          <w:rFonts w:ascii="Arial" w:eastAsia="Times New Roman" w:hAnsi="Arial" w:cs="Arial"/>
        </w:rPr>
        <w:t>)</w:t>
      </w:r>
    </w:p>
    <w:p w:rsidR="0094735C" w:rsidRPr="00D03724" w:rsidP="0094735C" w14:paraId="28CE22FB" w14:textId="0259BF5C">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MALDI-TOF MS System (Vitek MS)</w:t>
      </w:r>
    </w:p>
    <w:p w:rsidR="0094735C" w:rsidRPr="00D03724" w:rsidP="0094735C" w14:paraId="0720AF62"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MALDI-TOF MS System (Bruker Biotyper)</w:t>
      </w:r>
    </w:p>
    <w:p w:rsidR="0094735C" w:rsidRPr="0006633A" w:rsidP="0094735C" w14:paraId="0BF4FEEC" w14:textId="2ADA3440">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Automated Instrument (for example, Vitek, MicroScan, Phoenix,</w:t>
      </w:r>
      <w:r w:rsidR="00F66AC1">
        <w:rPr>
          <w:rFonts w:ascii="Arial" w:eastAsia="Times New Roman" w:hAnsi="Arial" w:cs="Arial"/>
        </w:rPr>
        <w:t xml:space="preserve"> </w:t>
      </w:r>
      <w:r>
        <w:rPr>
          <w:rFonts w:ascii="Arial" w:eastAsia="Times New Roman" w:hAnsi="Arial" w:cs="Arial"/>
        </w:rPr>
        <w:t>etc.)</w:t>
      </w:r>
    </w:p>
    <w:p w:rsidR="0094735C" w:rsidRPr="00D03724" w:rsidP="0094735C" w14:paraId="50E45FAD" w14:textId="1288F93C">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Non-automated Manual Kit (for example, API</w:t>
      </w:r>
      <w:r w:rsidR="00F66AC1">
        <w:rPr>
          <w:rFonts w:ascii="Arial" w:eastAsia="Times New Roman" w:hAnsi="Arial" w:cs="Arial"/>
        </w:rPr>
        <w:t xml:space="preserve"> 20C</w:t>
      </w:r>
      <w:r>
        <w:rPr>
          <w:rFonts w:ascii="Arial" w:eastAsia="Times New Roman" w:hAnsi="Arial" w:cs="Arial"/>
        </w:rPr>
        <w:t xml:space="preserve">, </w:t>
      </w:r>
      <w:r w:rsidR="00F66AC1">
        <w:rPr>
          <w:rFonts w:ascii="Arial" w:eastAsia="Times New Roman" w:hAnsi="Arial" w:cs="Arial"/>
        </w:rPr>
        <w:t>biochemicals</w:t>
      </w:r>
      <w:r>
        <w:rPr>
          <w:rFonts w:ascii="Arial" w:eastAsia="Times New Roman" w:hAnsi="Arial" w:cs="Arial"/>
        </w:rPr>
        <w:t>)</w:t>
      </w:r>
    </w:p>
    <w:p w:rsidR="0094735C" w:rsidRPr="00D03724" w:rsidP="0094735C" w14:paraId="643755AC" w14:textId="5E268483">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Rapid Identification (for example,</w:t>
      </w:r>
      <w:r w:rsidR="004408ED">
        <w:rPr>
          <w:rFonts w:ascii="Arial" w:eastAsia="Times New Roman" w:hAnsi="Arial" w:cs="Arial"/>
        </w:rPr>
        <w:t xml:space="preserve"> NAAT/PCR</w:t>
      </w:r>
      <w:r w:rsidR="00F97C56">
        <w:rPr>
          <w:rFonts w:ascii="Arial" w:eastAsia="Times New Roman" w:hAnsi="Arial" w:cs="Arial"/>
        </w:rPr>
        <w:t>,</w:t>
      </w:r>
      <w:r>
        <w:rPr>
          <w:rFonts w:ascii="Arial" w:eastAsia="Times New Roman" w:hAnsi="Arial" w:cs="Arial"/>
        </w:rPr>
        <w:t xml:space="preserve"> Gene Xpert, etc.)</w:t>
      </w:r>
    </w:p>
    <w:p w:rsidR="0094735C" w:rsidRPr="00D03724" w:rsidP="0094735C" w14:paraId="39DEA1EB"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rPr>
        <w:t>16S rRNA Sequencing</w:t>
      </w:r>
    </w:p>
    <w:p w:rsidR="0094735C" w:rsidRPr="00D03724" w:rsidP="0094735C" w14:paraId="2CF68692"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94735C" w:rsidRPr="00B06C32" w:rsidP="0094735C" w14:paraId="337562EA" w14:textId="69B1128C">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None</w:t>
      </w:r>
    </w:p>
    <w:p w:rsidR="00B06C32" w:rsidRPr="00B06C32" w:rsidP="00B06C32" w14:paraId="4921764D" w14:textId="77777777">
      <w:pPr>
        <w:spacing w:before="0" w:after="0" w:line="240" w:lineRule="atLeast"/>
        <w:rPr>
          <w:rFonts w:ascii="Arial" w:hAnsi="Arial" w:eastAsiaTheme="minorHAnsi" w:cs="Arial"/>
        </w:rPr>
      </w:pPr>
    </w:p>
    <w:tbl>
      <w:tblPr>
        <w:tblStyle w:val="TableGrid"/>
        <w:tblW w:w="10699" w:type="dxa"/>
        <w:tblInd w:w="-5" w:type="dxa"/>
        <w:tblLook w:val="04A0"/>
      </w:tblPr>
      <w:tblGrid>
        <w:gridCol w:w="10699"/>
      </w:tblGrid>
      <w:tr w14:paraId="04B57833" w14:textId="77777777" w:rsidTr="0006633A">
        <w:tblPrEx>
          <w:tblW w:w="10699" w:type="dxa"/>
          <w:tblInd w:w="-5" w:type="dxa"/>
          <w:tblLook w:val="04A0"/>
        </w:tblPrEx>
        <w:trPr>
          <w:trHeight w:val="360"/>
        </w:trPr>
        <w:tc>
          <w:tcPr>
            <w:tcW w:w="10699" w:type="dxa"/>
            <w:shd w:val="clear" w:color="auto" w:fill="D0CECE" w:themeFill="background2" w:themeFillShade="E6"/>
            <w:vAlign w:val="center"/>
          </w:tcPr>
          <w:p w:rsidR="00B06C32" w:rsidP="00B06C32" w14:paraId="694D42D8" w14:textId="77777777">
            <w:pPr>
              <w:spacing w:before="0" w:after="0" w:line="240" w:lineRule="atLeast"/>
              <w:rPr>
                <w:rFonts w:ascii="Arial" w:eastAsia="Times New Roman" w:hAnsi="Arial" w:cs="Arial"/>
                <w:b/>
                <w:bCs/>
                <w:color w:val="000000"/>
              </w:rPr>
            </w:pPr>
            <w:r>
              <w:rPr>
                <w:rFonts w:ascii="Arial" w:eastAsia="Times New Roman" w:hAnsi="Arial" w:cs="Arial"/>
                <w:b/>
                <w:bCs/>
                <w:color w:val="000000"/>
              </w:rPr>
              <w:t>Infection Control Practices</w:t>
            </w:r>
          </w:p>
          <w:p w:rsidR="00B06C32" w:rsidP="00B06C32" w14:paraId="56BBFBBD" w14:textId="11295FBF">
            <w:pPr>
              <w:spacing w:before="0" w:after="0" w:line="240" w:lineRule="atLeast"/>
              <w:rPr>
                <w:rFonts w:ascii="Arial" w:hAnsi="Arial" w:eastAsiaTheme="minorHAnsi" w:cs="Arial"/>
              </w:rPr>
            </w:pPr>
            <w:r>
              <w:rPr>
                <w:rFonts w:ascii="Arial" w:eastAsia="Times New Roman" w:hAnsi="Arial" w:cs="Arial"/>
                <w:b/>
                <w:bCs/>
                <w:color w:val="000000"/>
              </w:rPr>
              <w:t xml:space="preserve">(completed with input from Hospital Epidemiologist </w:t>
            </w:r>
            <w:r>
              <w:rPr>
                <w:rFonts w:ascii="Arial" w:eastAsia="Times New Roman" w:hAnsi="Arial" w:cs="Arial"/>
                <w:b/>
                <w:bCs/>
                <w:noProof/>
                <w:color w:val="000000"/>
              </w:rPr>
              <w:t>and/or</w:t>
            </w:r>
            <w:r>
              <w:rPr>
                <w:rFonts w:ascii="Arial" w:eastAsia="Times New Roman" w:hAnsi="Arial" w:cs="Arial"/>
                <w:b/>
                <w:bCs/>
                <w:color w:val="000000"/>
              </w:rPr>
              <w:t xml:space="preserve"> Quality Improvement Coordinator)</w:t>
            </w:r>
          </w:p>
        </w:tc>
      </w:tr>
    </w:tbl>
    <w:p w:rsidR="0094735C" w:rsidRPr="0094735C" w:rsidP="0094735C" w14:paraId="44323DF9" w14:textId="77777777">
      <w:pPr>
        <w:spacing w:before="0" w:after="0" w:line="240" w:lineRule="atLeast"/>
        <w:rPr>
          <w:rFonts w:ascii="Arial" w:hAnsi="Arial" w:eastAsiaTheme="minorHAnsi" w:cs="Arial"/>
        </w:rPr>
      </w:pPr>
    </w:p>
    <w:p w:rsidR="0094735C" w:rsidRPr="0094735C" w:rsidP="002A59B6" w14:paraId="49F0E92E" w14:textId="1E30338C">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rPr>
        <w:t xml:space="preserve"> </w:t>
      </w:r>
      <w:r w:rsidRPr="46CF8222">
        <w:rPr>
          <w:rFonts w:ascii="Arial" w:eastAsia="Times New Roman" w:hAnsi="Arial" w:cs="Arial"/>
          <w:color w:val="000000" w:themeColor="text1"/>
        </w:rPr>
        <w:t>Number or fraction of infection preventionists (IPs) in facility:</w:t>
      </w:r>
    </w:p>
    <w:p w:rsidR="0094735C" w:rsidP="0094735C" w14:paraId="3A363676" w14:textId="579F5325">
      <w:pPr>
        <w:pStyle w:val="ListParagraph"/>
        <w:numPr>
          <w:ilvl w:val="4"/>
          <w:numId w:val="15"/>
        </w:numPr>
        <w:spacing w:before="0" w:after="0" w:line="240" w:lineRule="atLeast"/>
        <w:ind w:left="1260"/>
        <w:rPr>
          <w:rFonts w:ascii="Arial" w:hAnsi="Arial" w:eastAsiaTheme="minorHAnsi" w:cs="Arial"/>
        </w:rPr>
      </w:pPr>
      <w:r>
        <w:rPr>
          <w:rFonts w:ascii="Arial" w:hAnsi="Arial" w:eastAsiaTheme="minorHAnsi" w:cs="Arial"/>
        </w:rPr>
        <w:t>Total hours per week performing surveillance:</w:t>
      </w:r>
      <w:r>
        <w:rPr>
          <w:rFonts w:ascii="Arial" w:hAnsi="Arial" w:eastAsiaTheme="minorHAnsi" w:cs="Arial"/>
        </w:rPr>
        <w:tab/>
      </w:r>
      <w:r>
        <w:rPr>
          <w:rFonts w:ascii="Arial" w:hAnsi="Arial" w:eastAsiaTheme="minorHAnsi" w:cs="Arial"/>
        </w:rPr>
        <w:tab/>
      </w:r>
      <w:r>
        <w:rPr>
          <w:rFonts w:ascii="Arial" w:hAnsi="Arial" w:eastAsiaTheme="minorHAnsi" w:cs="Arial"/>
        </w:rPr>
        <w:tab/>
      </w:r>
      <w:r>
        <w:rPr>
          <w:rFonts w:ascii="Arial" w:hAnsi="Arial" w:eastAsiaTheme="minorHAnsi" w:cs="Arial"/>
        </w:rPr>
        <w:tab/>
      </w:r>
      <w:r>
        <w:rPr>
          <w:rFonts w:ascii="Arial" w:hAnsi="Arial" w:eastAsiaTheme="minorHAnsi" w:cs="Arial"/>
        </w:rPr>
        <w:tab/>
        <w:t>__________________</w:t>
      </w:r>
    </w:p>
    <w:p w:rsidR="0094735C" w:rsidP="0094735C" w14:paraId="6611CEE2" w14:textId="22C6A328">
      <w:pPr>
        <w:pStyle w:val="ListParagraph"/>
        <w:numPr>
          <w:ilvl w:val="4"/>
          <w:numId w:val="15"/>
        </w:numPr>
        <w:spacing w:before="0" w:after="0" w:line="240" w:lineRule="atLeast"/>
        <w:ind w:left="1260"/>
        <w:rPr>
          <w:rFonts w:ascii="Arial" w:hAnsi="Arial" w:eastAsiaTheme="minorHAnsi" w:cs="Arial"/>
        </w:rPr>
      </w:pPr>
      <w:r>
        <w:rPr>
          <w:rFonts w:ascii="Arial" w:hAnsi="Arial" w:eastAsiaTheme="minorHAnsi" w:cs="Arial"/>
        </w:rPr>
        <w:t>Total hours per week for infection control activities other than surveillance:</w:t>
      </w:r>
      <w:r>
        <w:rPr>
          <w:rFonts w:ascii="Arial" w:hAnsi="Arial" w:eastAsiaTheme="minorHAnsi" w:cs="Arial"/>
        </w:rPr>
        <w:tab/>
      </w:r>
      <w:r>
        <w:rPr>
          <w:rFonts w:ascii="Arial" w:hAnsi="Arial" w:eastAsiaTheme="minorHAnsi" w:cs="Arial"/>
        </w:rPr>
        <w:tab/>
        <w:t>__________________</w:t>
      </w:r>
    </w:p>
    <w:p w:rsidR="0094735C" w:rsidRPr="0094735C" w:rsidP="0094735C" w14:paraId="396DF3F2" w14:textId="77777777">
      <w:pPr>
        <w:spacing w:before="0" w:after="0" w:line="240" w:lineRule="atLeast"/>
        <w:rPr>
          <w:rFonts w:ascii="Arial" w:hAnsi="Arial" w:eastAsiaTheme="minorHAnsi" w:cs="Arial"/>
        </w:rPr>
      </w:pPr>
    </w:p>
    <w:p w:rsidR="0094735C" w:rsidRPr="0094735C" w:rsidP="002A59B6" w14:paraId="425E4A3B" w14:textId="6CBFFFFD">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Number or fraction of full-time employees (FTEs) for a designated hospital </w:t>
      </w:r>
      <w:r>
        <w:tab/>
      </w:r>
      <w:r>
        <w:tab/>
      </w:r>
      <w:r>
        <w:tab/>
      </w:r>
      <w:r w:rsidRPr="46CF8222">
        <w:rPr>
          <w:rFonts w:ascii="Arial" w:eastAsia="Times New Roman" w:hAnsi="Arial" w:cs="Arial"/>
          <w:color w:val="000000" w:themeColor="text1"/>
        </w:rPr>
        <w:t xml:space="preserve">      epidemiologist (or equivalent role) affiliated with your facility:</w:t>
      </w:r>
      <w:r>
        <w:tab/>
      </w:r>
      <w:r>
        <w:tab/>
      </w:r>
      <w:r>
        <w:tab/>
      </w:r>
      <w:r>
        <w:tab/>
      </w:r>
      <w:r w:rsidRPr="46CF8222">
        <w:rPr>
          <w:rFonts w:ascii="Arial" w:eastAsia="Times New Roman" w:hAnsi="Arial" w:cs="Arial"/>
          <w:color w:val="000000" w:themeColor="text1"/>
        </w:rPr>
        <w:t>__________________</w:t>
      </w:r>
    </w:p>
    <w:p w:rsidR="0094735C" w:rsidP="0094735C" w14:paraId="1CCC876C" w14:textId="77777777">
      <w:pPr>
        <w:spacing w:before="0" w:after="0" w:line="240" w:lineRule="atLeast"/>
        <w:rPr>
          <w:rFonts w:ascii="Arial" w:hAnsi="Arial" w:eastAsiaTheme="minorHAnsi" w:cs="Arial"/>
        </w:rPr>
      </w:pPr>
    </w:p>
    <w:tbl>
      <w:tblPr>
        <w:tblStyle w:val="TableGrid"/>
        <w:tblpPr w:leftFromText="180" w:rightFromText="180" w:vertAnchor="text" w:horzAnchor="margin" w:tblpY="-206"/>
        <w:tblW w:w="0" w:type="auto"/>
        <w:tblLook w:val="04A0"/>
      </w:tblPr>
      <w:tblGrid>
        <w:gridCol w:w="10700"/>
      </w:tblGrid>
      <w:tr w14:paraId="05D19D08" w14:textId="77777777" w:rsidTr="00C74080">
        <w:tblPrEx>
          <w:tblW w:w="0" w:type="auto"/>
          <w:tblLook w:val="04A0"/>
        </w:tblPrEx>
        <w:trPr>
          <w:trHeight w:val="360"/>
        </w:trPr>
        <w:tc>
          <w:tcPr>
            <w:tcW w:w="10700" w:type="dxa"/>
            <w:shd w:val="clear" w:color="auto" w:fill="D0CECE" w:themeFill="background2" w:themeFillShade="E6"/>
            <w:vAlign w:val="center"/>
          </w:tcPr>
          <w:p w:rsidR="00C74080" w:rsidP="00C74080" w14:paraId="2D99F17A" w14:textId="77777777">
            <w:pPr>
              <w:spacing w:before="0" w:after="0" w:line="240" w:lineRule="atLeast"/>
              <w:rPr>
                <w:rFonts w:ascii="Arial" w:hAnsi="Arial" w:eastAsiaTheme="minorHAnsi" w:cs="Arial"/>
              </w:rPr>
            </w:pPr>
            <w:r>
              <w:rPr>
                <w:rFonts w:ascii="Arial" w:eastAsia="Times New Roman" w:hAnsi="Arial" w:cs="Arial"/>
                <w:b/>
                <w:bCs/>
                <w:color w:val="000000"/>
              </w:rPr>
              <w:t>Infection Control Practices</w:t>
            </w:r>
            <w:r w:rsidRPr="000150D1">
              <w:rPr>
                <w:rFonts w:ascii="Arial" w:eastAsia="Times New Roman" w:hAnsi="Arial" w:cs="Arial"/>
                <w:b/>
                <w:bCs/>
                <w:color w:val="000000"/>
              </w:rPr>
              <w:t xml:space="preserve"> (</w:t>
            </w:r>
            <w:r>
              <w:rPr>
                <w:rFonts w:ascii="Arial" w:eastAsia="Times New Roman" w:hAnsi="Arial" w:cs="Arial"/>
                <w:b/>
                <w:bCs/>
              </w:rPr>
              <w:t>continued</w:t>
            </w:r>
            <w:r w:rsidRPr="000150D1">
              <w:rPr>
                <w:rFonts w:ascii="Arial" w:eastAsia="Times New Roman" w:hAnsi="Arial" w:cs="Arial"/>
                <w:b/>
                <w:bCs/>
                <w:color w:val="000000"/>
              </w:rPr>
              <w:t>)</w:t>
            </w:r>
          </w:p>
        </w:tc>
      </w:tr>
    </w:tbl>
    <w:p w:rsidR="004A4224" w:rsidRPr="0094735C" w:rsidP="0094735C" w14:paraId="754444AB" w14:textId="77777777">
      <w:pPr>
        <w:spacing w:before="0" w:after="0" w:line="240" w:lineRule="atLeast"/>
        <w:rPr>
          <w:rFonts w:ascii="Arial" w:hAnsi="Arial" w:eastAsiaTheme="minorHAnsi" w:cs="Arial"/>
        </w:rPr>
      </w:pPr>
    </w:p>
    <w:p w:rsidR="0094735C" w:rsidRPr="008B01F2" w:rsidP="002A59B6" w14:paraId="08F4CBDC" w14:textId="1C0D44EE">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Is it a policy in your facility that patients infected or colonized with MRSA are routinely placed in contact precautions while these patients are in your facility? (check one)</w:t>
      </w:r>
    </w:p>
    <w:p w:rsidR="008B01F2" w:rsidRPr="008B01F2" w:rsidP="008B01F2" w14:paraId="6A0B1378" w14:textId="0D31CC6A">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Yes</w:t>
      </w:r>
    </w:p>
    <w:p w:rsidR="008B01F2" w:rsidRPr="008B01F2" w:rsidP="008B01F2" w14:paraId="45F6D0D0" w14:textId="639D9E21">
      <w:pPr>
        <w:spacing w:before="0" w:after="0" w:line="240" w:lineRule="atLeast"/>
        <w:ind w:left="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No</w:t>
      </w:r>
    </w:p>
    <w:p w:rsidR="008B01F2" w:rsidP="008B01F2" w14:paraId="28B59CD2" w14:textId="1795E5F6">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Not applicable: my facility never admits these patients</w:t>
      </w:r>
    </w:p>
    <w:p w:rsidR="008B01F2" w14:paraId="29F87C76" w14:textId="6A6AFADE">
      <w:pPr>
        <w:spacing w:before="0" w:after="160" w:line="259" w:lineRule="auto"/>
        <w:rPr>
          <w:rFonts w:ascii="Arial" w:hAnsi="Arial" w:eastAsiaTheme="minorHAnsi" w:cs="Arial"/>
        </w:rPr>
      </w:pPr>
    </w:p>
    <w:p w:rsidR="008B01F2" w:rsidRPr="0094735C" w:rsidP="008B01F2" w14:paraId="3501C1ED" w14:textId="77777777">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 xml:space="preserve">If Yes, check the type of patients that are routinely placed in contact precautions while </w:t>
      </w:r>
      <w:r>
        <w:rPr>
          <w:rFonts w:ascii="Arial" w:eastAsia="Times New Roman" w:hAnsi="Arial" w:cs="Arial"/>
          <w:noProof/>
          <w:color w:val="000000"/>
        </w:rPr>
        <w:t>in your</w:t>
      </w:r>
      <w:r>
        <w:rPr>
          <w:rFonts w:ascii="Arial" w:eastAsia="Times New Roman" w:hAnsi="Arial" w:cs="Arial"/>
          <w:color w:val="000000"/>
        </w:rPr>
        <w:t xml:space="preserve"> facility (check one):</w:t>
      </w:r>
    </w:p>
    <w:p w:rsidR="008B01F2" w:rsidRPr="0094735C" w:rsidP="008B01F2" w14:paraId="1F796429"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All infected and all colonized patients</w:t>
      </w:r>
    </w:p>
    <w:p w:rsidR="008B01F2" w:rsidRPr="0094735C" w:rsidP="008B01F2" w14:paraId="0F04422D"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all infected patients</w:t>
      </w:r>
    </w:p>
    <w:p w:rsidR="008B01F2" w:rsidRPr="008F7D63" w:rsidP="008B01F2" w14:paraId="316B848D"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infected or colonized patients with certain characteristics (check all that apply)</w:t>
      </w:r>
    </w:p>
    <w:p w:rsidR="008B01F2" w:rsidP="008B01F2" w14:paraId="74F6A415" w14:textId="1E2EB1F7">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Patients admitted to high risk settings</w:t>
      </w:r>
    </w:p>
    <w:p w:rsidR="008B01F2" w:rsidRPr="008B01F2" w:rsidP="008B01F2" w14:paraId="0121C661" w14:textId="755CB2AC">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Patients at high risk for transmission</w:t>
      </w:r>
    </w:p>
    <w:p w:rsidR="008B01F2" w:rsidRPr="008B01F2" w:rsidP="008B01F2" w14:paraId="441A317B" w14:textId="77777777">
      <w:pPr>
        <w:spacing w:before="0" w:after="0" w:line="240" w:lineRule="atLeast"/>
        <w:ind w:left="720"/>
        <w:rPr>
          <w:rFonts w:ascii="Arial" w:hAnsi="Arial" w:eastAsiaTheme="minorHAnsi" w:cs="Arial"/>
        </w:rPr>
      </w:pPr>
    </w:p>
    <w:p w:rsidR="008B01F2" w:rsidRPr="008B01F2" w:rsidP="002A59B6" w14:paraId="5F0348D0" w14:textId="6247D5E1">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color w:val="000000" w:themeColor="text1"/>
        </w:rPr>
        <w:t>Is it a policy in your facility that patients infected or colonized with VRE are routinely placed in contact precautions while these patients are in your facility? (check one)</w:t>
      </w:r>
    </w:p>
    <w:p w:rsidR="008B01F2" w:rsidRPr="008B01F2" w:rsidP="008B01F2" w14:paraId="6FDE01D3" w14:textId="67595D5D">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Yes</w:t>
      </w:r>
    </w:p>
    <w:p w:rsidR="008B01F2" w:rsidRPr="008B01F2" w:rsidP="008B01F2" w14:paraId="32F8E23B" w14:textId="7F725681">
      <w:pPr>
        <w:spacing w:before="0" w:after="0" w:line="240" w:lineRule="atLeast"/>
        <w:ind w:left="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No</w:t>
      </w:r>
    </w:p>
    <w:p w:rsidR="008B01F2" w:rsidRPr="008B01F2" w:rsidP="008B01F2" w14:paraId="110BBE8A" w14:textId="6D21E668">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Not applicable: my facility never admits these patients</w:t>
      </w:r>
    </w:p>
    <w:p w:rsidR="008B01F2" w:rsidRPr="008B01F2" w:rsidP="008B01F2" w14:paraId="78E4FAF7" w14:textId="77777777">
      <w:pPr>
        <w:spacing w:before="0" w:after="0" w:line="240" w:lineRule="atLeast"/>
        <w:ind w:left="720"/>
        <w:rPr>
          <w:rFonts w:ascii="Arial" w:hAnsi="Arial" w:eastAsiaTheme="minorHAnsi" w:cs="Arial"/>
        </w:rPr>
      </w:pPr>
    </w:p>
    <w:p w:rsidR="008B01F2" w:rsidRPr="008B01F2" w:rsidP="008B01F2" w14:paraId="754F4754" w14:textId="206E1D08">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 xml:space="preserve">If Yes, check the type of patients that are routinely placed in contact precautions while </w:t>
      </w:r>
      <w:r>
        <w:rPr>
          <w:rFonts w:ascii="Arial" w:eastAsia="Times New Roman" w:hAnsi="Arial" w:cs="Arial"/>
          <w:noProof/>
          <w:color w:val="000000"/>
        </w:rPr>
        <w:t>in your</w:t>
      </w:r>
      <w:r>
        <w:rPr>
          <w:rFonts w:ascii="Arial" w:eastAsia="Times New Roman" w:hAnsi="Arial" w:cs="Arial"/>
          <w:color w:val="000000"/>
        </w:rPr>
        <w:t xml:space="preserve"> facility (check one):</w:t>
      </w:r>
    </w:p>
    <w:p w:rsidR="008B01F2" w:rsidRPr="008B01F2" w:rsidP="008B01F2" w14:paraId="3B5C6E55" w14:textId="7AFF4746">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All infected and all colonized patients</w:t>
      </w:r>
    </w:p>
    <w:p w:rsidR="008B01F2" w:rsidRPr="008B01F2" w:rsidP="008B01F2" w14:paraId="2E5E4988" w14:textId="1EA7F49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all infected patients</w:t>
      </w:r>
    </w:p>
    <w:p w:rsidR="008B01F2" w:rsidRPr="008B01F2" w:rsidP="008B01F2" w14:paraId="2C5E384B" w14:textId="3D911B51">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infected or colonized patients with certain characteristics (check all that apply)</w:t>
      </w:r>
    </w:p>
    <w:p w:rsidR="008B01F2" w:rsidRPr="008B01F2" w:rsidP="008B01F2" w14:paraId="21195CF4" w14:textId="06209251">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Patients admitted to high risk settings</w:t>
      </w:r>
    </w:p>
    <w:p w:rsidR="008B01F2" w:rsidP="008B01F2" w14:paraId="650FB356" w14:textId="2BE42556">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Patients at high risk for transmission</w:t>
      </w:r>
    </w:p>
    <w:p w:rsidR="0006633A" w:rsidP="008B01F2" w14:paraId="6A791893" w14:textId="42B0B26B">
      <w:pPr>
        <w:spacing w:before="0" w:after="0" w:line="240" w:lineRule="atLeast"/>
        <w:ind w:left="720" w:firstLine="720"/>
        <w:rPr>
          <w:rFonts w:ascii="Arial" w:hAnsi="Arial" w:eastAsiaTheme="minorHAnsi" w:cs="Arial"/>
        </w:rPr>
      </w:pPr>
    </w:p>
    <w:p w:rsidR="008B01F2" w:rsidRPr="00C944C3" w:rsidP="002A59B6" w14:paraId="4B1BBC8B" w14:textId="4802AD4B">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Is it a policy in your facility that patients infected or colonized with CRE (regardless of confirmatory testing for carbapenemase production) are routinely placed in contact precautions while these patients are in your facility? (check one)</w:t>
      </w:r>
    </w:p>
    <w:p w:rsidR="00C944C3" w:rsidRPr="00C944C3" w:rsidP="00C944C3" w14:paraId="17DBB2F5" w14:textId="05D646A6">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C944C3">
        <w:rPr>
          <w:rFonts w:ascii="Arial" w:hAnsi="Arial" w:eastAsiaTheme="minorHAnsi" w:cs="Arial"/>
        </w:rPr>
        <w:t>Yes</w:t>
      </w:r>
    </w:p>
    <w:p w:rsidR="00C944C3" w:rsidRPr="00C944C3" w:rsidP="00C944C3" w14:paraId="626D0FFB" w14:textId="0E854B99">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C944C3">
        <w:rPr>
          <w:rFonts w:ascii="Arial" w:hAnsi="Arial" w:eastAsiaTheme="minorHAnsi" w:cs="Arial"/>
        </w:rPr>
        <w:t>No</w:t>
      </w:r>
    </w:p>
    <w:p w:rsidR="00C944C3" w:rsidRPr="00C944C3" w:rsidP="00C944C3" w14:paraId="0D0B0C1E" w14:textId="7AA83D08">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C944C3">
        <w:rPr>
          <w:rFonts w:ascii="Arial" w:hAnsi="Arial" w:eastAsiaTheme="minorHAnsi" w:cs="Arial"/>
        </w:rPr>
        <w:t>Not applicable: my facility never admits these patients</w:t>
      </w:r>
    </w:p>
    <w:p w:rsidR="00C944C3" w:rsidRPr="00C944C3" w:rsidP="00C944C3" w14:paraId="29BEFC00" w14:textId="77777777">
      <w:pPr>
        <w:spacing w:before="0" w:after="0" w:line="240" w:lineRule="atLeast"/>
        <w:rPr>
          <w:rFonts w:ascii="Arial" w:hAnsi="Arial" w:eastAsiaTheme="minorHAnsi" w:cs="Arial"/>
        </w:rPr>
      </w:pPr>
    </w:p>
    <w:p w:rsidR="00F315CD" w:rsidRPr="00F315CD" w:rsidP="00F315CD" w14:paraId="70F4DB78" w14:textId="7B7A1C04">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 xml:space="preserve">If Yes, check the type of patients that are routinely placed in contact precautions while </w:t>
      </w:r>
      <w:r>
        <w:rPr>
          <w:rFonts w:ascii="Arial" w:eastAsia="Times New Roman" w:hAnsi="Arial" w:cs="Arial"/>
          <w:noProof/>
          <w:color w:val="000000"/>
        </w:rPr>
        <w:t>in your</w:t>
      </w:r>
      <w:r>
        <w:rPr>
          <w:rFonts w:ascii="Arial" w:eastAsia="Times New Roman" w:hAnsi="Arial" w:cs="Arial"/>
          <w:color w:val="000000"/>
        </w:rPr>
        <w:t xml:space="preserve"> facility (check one):</w:t>
      </w:r>
    </w:p>
    <w:p w:rsidR="00F315CD" w:rsidRPr="008B01F2" w:rsidP="00F315CD" w14:paraId="18200913"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All infected and all colonized patients</w:t>
      </w:r>
    </w:p>
    <w:p w:rsidR="00F315CD" w:rsidRPr="008B01F2" w:rsidP="00F315CD" w14:paraId="2008D101"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all infected patients</w:t>
      </w:r>
    </w:p>
    <w:p w:rsidR="00F315CD" w:rsidRPr="008B01F2" w:rsidP="00F315CD" w14:paraId="0D46E88F"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infected or colonized patients with certain characteristics (check all that apply)</w:t>
      </w:r>
    </w:p>
    <w:p w:rsidR="00F315CD" w:rsidRPr="008B01F2" w:rsidP="00F315CD" w14:paraId="74547D94" w14:textId="1A48E7AB">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Patients admitted to high risk settings</w:t>
      </w:r>
    </w:p>
    <w:p w:rsidR="00F315CD" w:rsidRPr="008B01F2" w:rsidP="00F315CD" w14:paraId="6862897B" w14:textId="0309FDEA">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Patients at high risk for transmission</w:t>
      </w:r>
    </w:p>
    <w:p w:rsidR="00F315CD" w:rsidP="00F315CD" w14:paraId="0E387720" w14:textId="77777777">
      <w:pPr>
        <w:pStyle w:val="ListParagraph"/>
        <w:spacing w:before="0" w:after="0" w:line="240" w:lineRule="atLeast"/>
        <w:ind w:left="0"/>
        <w:rPr>
          <w:rFonts w:ascii="Arial" w:hAnsi="Arial" w:eastAsiaTheme="minorHAnsi" w:cs="Arial"/>
        </w:rPr>
      </w:pPr>
    </w:p>
    <w:p w:rsidR="00C74080" w:rsidP="00F315CD" w14:paraId="7009D916" w14:textId="77777777">
      <w:pPr>
        <w:pStyle w:val="ListParagraph"/>
        <w:spacing w:before="0" w:after="0" w:line="240" w:lineRule="atLeast"/>
        <w:ind w:left="0"/>
        <w:rPr>
          <w:rFonts w:ascii="Arial" w:hAnsi="Arial" w:eastAsiaTheme="minorHAnsi" w:cs="Arial"/>
        </w:rPr>
      </w:pPr>
    </w:p>
    <w:p w:rsidR="00C74080" w:rsidP="00F315CD" w14:paraId="7B9D967F" w14:textId="77777777">
      <w:pPr>
        <w:pStyle w:val="ListParagraph"/>
        <w:spacing w:before="0" w:after="0" w:line="240" w:lineRule="atLeast"/>
        <w:ind w:left="0"/>
        <w:rPr>
          <w:rFonts w:ascii="Arial" w:hAnsi="Arial" w:eastAsiaTheme="minorHAnsi" w:cs="Arial"/>
        </w:rPr>
      </w:pPr>
    </w:p>
    <w:p w:rsidR="00C74080" w:rsidRPr="00F315CD" w:rsidP="00F315CD" w14:paraId="0671346C" w14:textId="77777777">
      <w:pPr>
        <w:pStyle w:val="ListParagraph"/>
        <w:spacing w:before="0" w:after="0" w:line="240" w:lineRule="atLeast"/>
        <w:ind w:left="0"/>
        <w:rPr>
          <w:rFonts w:ascii="Arial" w:hAnsi="Arial" w:eastAsiaTheme="minorHAnsi" w:cs="Arial"/>
        </w:rPr>
      </w:pPr>
    </w:p>
    <w:tbl>
      <w:tblPr>
        <w:tblStyle w:val="TableGrid"/>
        <w:tblpPr w:leftFromText="180" w:rightFromText="180" w:vertAnchor="text" w:horzAnchor="margin" w:tblpY="-409"/>
        <w:tblW w:w="0" w:type="auto"/>
        <w:tblLook w:val="04A0"/>
      </w:tblPr>
      <w:tblGrid>
        <w:gridCol w:w="10700"/>
      </w:tblGrid>
      <w:tr w14:paraId="337BFF54" w14:textId="77777777" w:rsidTr="00C74080">
        <w:tblPrEx>
          <w:tblW w:w="0" w:type="auto"/>
          <w:tblLook w:val="04A0"/>
        </w:tblPrEx>
        <w:trPr>
          <w:trHeight w:val="360"/>
        </w:trPr>
        <w:tc>
          <w:tcPr>
            <w:tcW w:w="10700" w:type="dxa"/>
            <w:shd w:val="clear" w:color="auto" w:fill="D0CECE" w:themeFill="background2" w:themeFillShade="E6"/>
            <w:vAlign w:val="center"/>
          </w:tcPr>
          <w:p w:rsidR="00C74080" w:rsidP="00C74080" w14:paraId="1A43BB7A" w14:textId="77777777">
            <w:pPr>
              <w:pStyle w:val="ListParagraph"/>
              <w:spacing w:before="0" w:after="0" w:line="240" w:lineRule="atLeast"/>
              <w:ind w:left="0"/>
              <w:rPr>
                <w:rFonts w:ascii="Arial" w:hAnsi="Arial" w:eastAsiaTheme="minorHAnsi" w:cs="Arial"/>
              </w:rPr>
            </w:pPr>
            <w:r>
              <w:rPr>
                <w:rFonts w:ascii="Arial" w:eastAsia="Times New Roman" w:hAnsi="Arial" w:cs="Arial"/>
                <w:b/>
                <w:bCs/>
                <w:color w:val="000000"/>
              </w:rPr>
              <w:t>Infection Control Practices</w:t>
            </w:r>
            <w:r w:rsidRPr="000150D1">
              <w:rPr>
                <w:rFonts w:ascii="Arial" w:eastAsia="Times New Roman" w:hAnsi="Arial" w:cs="Arial"/>
                <w:b/>
                <w:bCs/>
                <w:color w:val="000000"/>
              </w:rPr>
              <w:t xml:space="preserve"> (</w:t>
            </w:r>
            <w:r>
              <w:rPr>
                <w:rFonts w:ascii="Arial" w:eastAsia="Times New Roman" w:hAnsi="Arial" w:cs="Arial"/>
                <w:b/>
                <w:bCs/>
              </w:rPr>
              <w:t>continued</w:t>
            </w:r>
            <w:r w:rsidRPr="000150D1">
              <w:rPr>
                <w:rFonts w:ascii="Arial" w:eastAsia="Times New Roman" w:hAnsi="Arial" w:cs="Arial"/>
                <w:b/>
                <w:bCs/>
                <w:color w:val="000000"/>
              </w:rPr>
              <w:t>)</w:t>
            </w:r>
          </w:p>
        </w:tc>
      </w:tr>
    </w:tbl>
    <w:p w:rsidR="00F315CD" w:rsidRPr="00D80A44" w:rsidP="002A59B6" w14:paraId="2B5AF060" w14:textId="0A8C32B7">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Is it a policy in your facility that patients infected or colonized with suspected or confirmed ESBL-producing or </w:t>
      </w:r>
      <w:r w:rsidRPr="46CF8222">
        <w:rPr>
          <w:rFonts w:ascii="Arial" w:eastAsia="Times New Roman" w:hAnsi="Arial" w:cs="Arial"/>
          <w:noProof/>
          <w:color w:val="000000" w:themeColor="text1"/>
        </w:rPr>
        <w:t>extended spectrum</w:t>
      </w:r>
      <w:r w:rsidRPr="46CF8222">
        <w:rPr>
          <w:rFonts w:ascii="Arial" w:eastAsia="Times New Roman" w:hAnsi="Arial" w:cs="Arial"/>
          <w:color w:val="000000" w:themeColor="text1"/>
        </w:rPr>
        <w:t xml:space="preserve"> </w:t>
      </w:r>
      <w:r w:rsidRPr="46CF8222">
        <w:rPr>
          <w:rFonts w:ascii="Arial" w:eastAsia="Times New Roman" w:hAnsi="Arial" w:cs="Arial"/>
          <w:noProof/>
          <w:color w:val="000000" w:themeColor="text1"/>
        </w:rPr>
        <w:t>cephalosporin resistant</w:t>
      </w:r>
      <w:r w:rsidRPr="46CF8222">
        <w:rPr>
          <w:rFonts w:ascii="Arial" w:eastAsia="Times New Roman" w:hAnsi="Arial" w:cs="Arial"/>
          <w:color w:val="000000" w:themeColor="text1"/>
        </w:rPr>
        <w:t xml:space="preserve"> </w:t>
      </w:r>
      <w:r w:rsidRPr="46CF8222">
        <w:rPr>
          <w:rFonts w:ascii="Arial" w:eastAsia="Times New Roman" w:hAnsi="Arial" w:cs="Arial"/>
          <w:i/>
          <w:iCs/>
          <w:color w:val="000000" w:themeColor="text1"/>
        </w:rPr>
        <w:t>Enterobacterales</w:t>
      </w:r>
      <w:r w:rsidRPr="46CF8222">
        <w:rPr>
          <w:rFonts w:ascii="Arial" w:eastAsia="Times New Roman" w:hAnsi="Arial" w:cs="Arial"/>
          <w:color w:val="000000" w:themeColor="text1"/>
        </w:rPr>
        <w:t xml:space="preserve"> are routinely placed in contact precautions while these patients are in your facility? (check one)</w:t>
      </w:r>
    </w:p>
    <w:p w:rsidR="00D80A44" w:rsidRPr="00D80A44" w:rsidP="00D80A44" w14:paraId="2CAAE990" w14:textId="18FC27C0">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D80A44">
        <w:rPr>
          <w:rFonts w:ascii="Arial" w:hAnsi="Arial" w:eastAsiaTheme="minorHAnsi" w:cs="Arial"/>
        </w:rPr>
        <w:t>Yes</w:t>
      </w:r>
    </w:p>
    <w:p w:rsidR="00D80A44" w:rsidRPr="00D80A44" w:rsidP="00D80A44" w14:paraId="33CEFAE0" w14:textId="631486AA">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D80A44">
        <w:rPr>
          <w:rFonts w:ascii="Arial" w:hAnsi="Arial" w:eastAsiaTheme="minorHAnsi" w:cs="Arial"/>
        </w:rPr>
        <w:t>No</w:t>
      </w:r>
    </w:p>
    <w:p w:rsidR="00D80A44" w:rsidRPr="00D80A44" w:rsidP="00D80A44" w14:paraId="267B3ABE" w14:textId="14304895">
      <w:pPr>
        <w:spacing w:before="0" w:after="0" w:line="240" w:lineRule="atLeast"/>
        <w:ind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D80A44">
        <w:rPr>
          <w:rFonts w:ascii="Arial" w:hAnsi="Arial" w:eastAsiaTheme="minorHAnsi" w:cs="Arial"/>
        </w:rPr>
        <w:t>Not applicable: my facility never admits these patients</w:t>
      </w:r>
    </w:p>
    <w:p w:rsidR="00D80A44" w:rsidRPr="00D80A44" w:rsidP="00D80A44" w14:paraId="3F825E30" w14:textId="77777777">
      <w:pPr>
        <w:spacing w:before="0" w:after="0" w:line="240" w:lineRule="atLeast"/>
        <w:rPr>
          <w:rFonts w:ascii="Arial" w:hAnsi="Arial" w:eastAsiaTheme="minorHAnsi" w:cs="Arial"/>
        </w:rPr>
      </w:pPr>
    </w:p>
    <w:p w:rsidR="00D80A44" w:rsidRPr="00F315CD" w:rsidP="00D80A44" w14:paraId="350924CA" w14:textId="77777777">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 xml:space="preserve">If Yes, check the type of patients that are routinely placed in contact precautions while </w:t>
      </w:r>
      <w:r>
        <w:rPr>
          <w:rFonts w:ascii="Arial" w:eastAsia="Times New Roman" w:hAnsi="Arial" w:cs="Arial"/>
          <w:noProof/>
          <w:color w:val="000000"/>
        </w:rPr>
        <w:t>in your</w:t>
      </w:r>
      <w:r>
        <w:rPr>
          <w:rFonts w:ascii="Arial" w:eastAsia="Times New Roman" w:hAnsi="Arial" w:cs="Arial"/>
          <w:color w:val="000000"/>
        </w:rPr>
        <w:t xml:space="preserve"> facility (check one):</w:t>
      </w:r>
    </w:p>
    <w:p w:rsidR="00D80A44" w:rsidRPr="008B01F2" w:rsidP="00D80A44" w14:paraId="3AD52B81"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All infected and all colonized patients</w:t>
      </w:r>
    </w:p>
    <w:p w:rsidR="00D80A44" w:rsidRPr="008B01F2" w:rsidP="00D80A44" w14:paraId="1EF2D0B4"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all infected patients</w:t>
      </w:r>
    </w:p>
    <w:p w:rsidR="00D80A44" w:rsidRPr="008B01F2" w:rsidP="00D80A44" w14:paraId="643D3EE3"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Only infected or colonized patients with certain characteristics (check all that apply)</w:t>
      </w:r>
    </w:p>
    <w:p w:rsidR="00D80A44" w:rsidRPr="008B01F2" w:rsidP="00D80A44" w14:paraId="1CA27ED5" w14:textId="3410317F">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8B01F2">
        <w:rPr>
          <w:rFonts w:ascii="Arial" w:hAnsi="Arial" w:eastAsiaTheme="minorHAnsi" w:cs="Arial"/>
        </w:rPr>
        <w:t>Patients admitted to high risk settings</w:t>
      </w:r>
    </w:p>
    <w:p w:rsidR="00D80A44" w:rsidP="00D80A44" w14:paraId="274E9D72" w14:textId="0127D698">
      <w:pPr>
        <w:spacing w:before="0" w:after="0" w:line="240" w:lineRule="atLeast"/>
        <w:ind w:left="72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D80A44">
        <w:rPr>
          <w:rFonts w:ascii="Arial" w:hAnsi="Arial" w:eastAsiaTheme="minorHAnsi" w:cs="Arial"/>
        </w:rPr>
        <w:t>Patients at high risk for transmission</w:t>
      </w:r>
    </w:p>
    <w:p w:rsidR="00D80A44" w:rsidRPr="00D80A44" w:rsidP="00D80A44" w14:paraId="1CAF4238" w14:textId="77777777">
      <w:pPr>
        <w:spacing w:before="0" w:after="0" w:line="240" w:lineRule="atLeast"/>
        <w:ind w:left="720" w:firstLine="720"/>
        <w:rPr>
          <w:rFonts w:ascii="Arial" w:hAnsi="Arial" w:eastAsiaTheme="minorHAnsi" w:cs="Arial"/>
        </w:rPr>
      </w:pPr>
    </w:p>
    <w:p w:rsidR="00D80A44" w:rsidRPr="00CC7341" w:rsidP="002A59B6" w14:paraId="6C654990" w14:textId="61BFBEE8">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Does the facility routinely perform screening testing (culture or non-culture) for CRE?</w:t>
      </w:r>
      <w:r w:rsidRPr="46CF8222">
        <w:rPr>
          <w:rFonts w:ascii="Arial" w:eastAsia="Times New Roman" w:hAnsi="Arial" w:cs="Arial"/>
          <w:i/>
          <w:iCs/>
          <w:color w:val="000000" w:themeColor="text1"/>
        </w:rPr>
        <w:t xml:space="preserve"> This includes screening for patients at your facility performed by public health laboratories and commercial laboratories.</w:t>
      </w:r>
    </w:p>
    <w:p w:rsidR="00CC7341" w:rsidRPr="00CC7341" w:rsidP="00CC7341" w14:paraId="1D4782D4" w14:textId="0322824E">
      <w:pPr>
        <w:spacing w:before="0" w:after="0" w:line="240" w:lineRule="atLeast"/>
        <w:ind w:left="864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CC7341">
        <w:rPr>
          <w:rFonts w:ascii="Arial" w:hAnsi="Arial" w:eastAsiaTheme="minorHAnsi" w:cs="Arial"/>
        </w:rPr>
        <w:t>Yes</w:t>
      </w:r>
      <w:r>
        <w:rPr>
          <w:rFonts w:ascii="Arial" w:hAnsi="Arial" w:eastAsiaTheme="minorHAnsi" w:cs="Arial"/>
        </w:rPr>
        <w:tab/>
        <w:t xml:space="preserve">        </w:t>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CC7341">
        <w:rPr>
          <w:rFonts w:ascii="Arial" w:hAnsi="Arial" w:eastAsiaTheme="minorHAnsi" w:cs="Arial"/>
        </w:rPr>
        <w:t>No</w:t>
      </w:r>
    </w:p>
    <w:p w:rsidR="00CC7341" w:rsidRPr="00CC7341" w:rsidP="00CC7341" w14:paraId="5B72BE2E" w14:textId="77777777">
      <w:pPr>
        <w:spacing w:before="0" w:after="0" w:line="240" w:lineRule="atLeast"/>
        <w:rPr>
          <w:rFonts w:ascii="Arial" w:hAnsi="Arial" w:eastAsiaTheme="minorHAnsi" w:cs="Arial"/>
        </w:rPr>
      </w:pPr>
    </w:p>
    <w:p w:rsidR="00CC7341" w:rsidRPr="00CC7341" w:rsidP="00CC7341" w14:paraId="5BF6C945" w14:textId="4F01AC57">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If Yes, in which situations does the facility routinely perform screening testing for CRE? (check all that apply)</w:t>
      </w:r>
    </w:p>
    <w:p w:rsidR="00CC7341" w:rsidRPr="00CC7341" w:rsidP="00CC7341" w14:paraId="0E3D6C09" w14:textId="3A2B809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for all patients</w:t>
      </w:r>
    </w:p>
    <w:p w:rsidR="00CC7341" w:rsidRPr="00CC7341" w:rsidP="00CC7341" w14:paraId="31F03449" w14:textId="2E1A747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of epidemiologically-linked patients of newly identified CRE patients (for example, roommates)</w:t>
      </w:r>
    </w:p>
    <w:p w:rsidR="00CC7341" w:rsidRPr="00CC7341" w:rsidP="00CC7341" w14:paraId="47F20BC3" w14:textId="074ED53F">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of high-risk patients (check all that apply)</w:t>
      </w:r>
    </w:p>
    <w:p w:rsidR="00CC7341" w:rsidRPr="00CC7341" w:rsidP="006D2230" w14:paraId="34063A2D" w14:textId="6B0AA511">
      <w:pPr>
        <w:spacing w:before="0" w:after="0" w:line="240" w:lineRule="atLeast"/>
        <w:ind w:left="108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871B83">
        <w:rPr>
          <w:rFonts w:ascii="Arial" w:eastAsia="Times New Roman" w:hAnsi="Arial" w:cs="Arial"/>
          <w:color w:val="000000"/>
        </w:rPr>
        <w:t>Patients admitted from long-term acute care (LTAC) or long-term care facility (LTCF)</w:t>
      </w:r>
    </w:p>
    <w:p w:rsidR="00CC7341" w:rsidRPr="00CC7341" w:rsidP="0080117F" w14:paraId="6DF2AAB5" w14:textId="47C9C7EB">
      <w:pPr>
        <w:spacing w:before="0" w:after="0" w:line="240" w:lineRule="atLeast"/>
        <w:ind w:left="180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871B83">
        <w:rPr>
          <w:rFonts w:ascii="Arial" w:eastAsia="Times New Roman" w:hAnsi="Arial" w:cs="Arial"/>
          <w:color w:val="000000"/>
        </w:rPr>
        <w:t>Patients with recent (for example, within 6 months) overnight hospital stay outside the United States</w:t>
      </w:r>
    </w:p>
    <w:p w:rsidR="00CC7341" w:rsidRPr="008B01F2" w:rsidP="006D2230" w14:paraId="7F684EA7" w14:textId="204A4871">
      <w:pPr>
        <w:spacing w:before="0" w:after="0" w:line="240" w:lineRule="atLeast"/>
        <w:ind w:left="108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871B83">
        <w:rPr>
          <w:rFonts w:ascii="Arial" w:eastAsia="Times New Roman" w:hAnsi="Arial" w:cs="Arial"/>
          <w:color w:val="000000"/>
        </w:rPr>
        <w:t>Patients admitted to high-risk settings (</w:t>
      </w:r>
      <w:r w:rsidR="00871B83">
        <w:rPr>
          <w:rFonts w:ascii="Arial" w:eastAsia="Times New Roman" w:hAnsi="Arial" w:cs="Arial"/>
          <w:noProof/>
          <w:color w:val="000000"/>
        </w:rPr>
        <w:t>for example,</w:t>
      </w:r>
      <w:r w:rsidR="00871B83">
        <w:rPr>
          <w:rFonts w:ascii="Arial" w:eastAsia="Times New Roman" w:hAnsi="Arial" w:cs="Arial"/>
          <w:color w:val="000000"/>
        </w:rPr>
        <w:t xml:space="preserve"> ICU)</w:t>
      </w:r>
    </w:p>
    <w:p w:rsidR="00CC7341" w:rsidP="006D2230" w14:paraId="5F9E61F7" w14:textId="7CC74522">
      <w:pPr>
        <w:spacing w:before="0" w:after="0" w:line="240" w:lineRule="atLeast"/>
        <w:ind w:left="108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871B83">
        <w:rPr>
          <w:rFonts w:ascii="Arial" w:eastAsia="Times New Roman" w:hAnsi="Arial" w:cs="Arial"/>
          <w:color w:val="000000"/>
        </w:rPr>
        <w:t>Other high-risk patients (specify): _________________</w:t>
      </w:r>
    </w:p>
    <w:p w:rsidR="0006633A" w:rsidP="0006633A" w14:paraId="03B42DC1" w14:textId="77777777">
      <w:pPr>
        <w:spacing w:before="0" w:after="0" w:line="240" w:lineRule="atLeast"/>
        <w:ind w:left="90"/>
        <w:rPr>
          <w:rFonts w:ascii="Arial" w:hAnsi="Arial" w:eastAsiaTheme="minorHAnsi" w:cs="Arial"/>
        </w:rPr>
      </w:pPr>
    </w:p>
    <w:p w:rsidR="00CC7341" w:rsidP="00CC7341" w14:paraId="7E674722" w14:textId="166ACDE8">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Surveillance testing of all patients in the facility or in a specific high-risk settings (for example, ICU) at pre-specified intervals (for example, weekly point prevalence survey)</w:t>
      </w:r>
    </w:p>
    <w:p w:rsidR="00CC7341" w:rsidRPr="003E4FF4" w:rsidP="00CC7341" w14:paraId="1A6A0E0E" w14:textId="00C1B44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3E4FF4" w:rsidRPr="003E4FF4" w:rsidP="003E4FF4" w14:paraId="222CF7EF" w14:textId="77777777">
      <w:pPr>
        <w:spacing w:before="0" w:after="0" w:line="240" w:lineRule="atLeast"/>
        <w:rPr>
          <w:rFonts w:ascii="Arial" w:hAnsi="Arial" w:eastAsiaTheme="minorHAnsi" w:cs="Arial"/>
        </w:rPr>
      </w:pPr>
    </w:p>
    <w:p w:rsidR="00871B83" w:rsidP="00871B83" w14:paraId="460BFCEA" w14:textId="39EE26CE">
      <w:pPr>
        <w:pStyle w:val="ListParagraph"/>
        <w:numPr>
          <w:ilvl w:val="1"/>
          <w:numId w:val="15"/>
        </w:numPr>
        <w:spacing w:before="0" w:after="0" w:line="240" w:lineRule="atLeast"/>
        <w:rPr>
          <w:rFonts w:ascii="Arial" w:hAnsi="Arial" w:eastAsiaTheme="minorHAnsi" w:cs="Arial"/>
        </w:rPr>
      </w:pPr>
      <w:r>
        <w:rPr>
          <w:rFonts w:ascii="Arial" w:hAnsi="Arial" w:eastAsiaTheme="minorHAnsi" w:cs="Arial"/>
        </w:rPr>
        <w:t>If Yes, what method is routinely used by the lab conducting CRE testing of screening swabs from your facility? (check all that apply)</w:t>
      </w:r>
    </w:p>
    <w:p w:rsidR="00871B83" w:rsidP="00871B83" w14:paraId="005375BF" w14:textId="3E6CADD8">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Culture-based methods</w:t>
      </w:r>
    </w:p>
    <w:p w:rsidR="00871B83" w:rsidP="00871B83" w14:paraId="6A560DC9" w14:textId="1367C5DB">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PCR</w:t>
      </w:r>
    </w:p>
    <w:p w:rsidR="00871B83" w:rsidRPr="00871B83" w:rsidP="00871B83" w14:paraId="0F1E2ED7" w14:textId="28740A54">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CC7341" w:rsidRPr="00CC7341" w:rsidP="00CC7341" w14:paraId="10C318DE" w14:textId="77777777">
      <w:pPr>
        <w:spacing w:before="0" w:after="0" w:line="240" w:lineRule="atLeast"/>
        <w:rPr>
          <w:rFonts w:ascii="Arial" w:hAnsi="Arial" w:eastAsiaTheme="minorHAnsi" w:cs="Arial"/>
        </w:rPr>
      </w:pPr>
    </w:p>
    <w:p w:rsidR="00CC7341" w:rsidRPr="003E4FF4" w:rsidP="002A59B6" w14:paraId="68DE0074" w14:textId="59DCC395">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Does the facility routinely perform screening testing (culture or non-culture) for </w:t>
      </w:r>
      <w:r w:rsidRPr="46CF8222">
        <w:rPr>
          <w:rFonts w:ascii="Arial" w:eastAsia="Times New Roman" w:hAnsi="Arial" w:cs="Arial"/>
          <w:i/>
          <w:iCs/>
          <w:color w:val="000000" w:themeColor="text1"/>
        </w:rPr>
        <w:t>Candida auris</w:t>
      </w:r>
      <w:r w:rsidRPr="46CF8222">
        <w:rPr>
          <w:rFonts w:ascii="Arial" w:eastAsia="Times New Roman" w:hAnsi="Arial" w:cs="Arial"/>
          <w:color w:val="000000" w:themeColor="text1"/>
        </w:rPr>
        <w:t>? This includes screening for patients at your facility performed by public health laboratories and commercial laboratories.</w:t>
      </w:r>
    </w:p>
    <w:p w:rsidR="0080785B" w:rsidP="0080785B" w14:paraId="0AAF8EA2" w14:textId="77777777">
      <w:pPr>
        <w:spacing w:before="0" w:after="0" w:line="240" w:lineRule="atLeast"/>
        <w:ind w:left="8640"/>
        <w:rPr>
          <w:rFonts w:ascii="Arial" w:hAnsi="Arial" w:eastAsiaTheme="minorHAnsi" w:cs="Arial"/>
        </w:rPr>
      </w:pPr>
      <w:r w:rsidRPr="0080785B">
        <w:rPr>
          <w:rFonts w:ascii="Arial" w:eastAsia="Times New Roman" w:hAnsi="Arial" w:cs="Arial"/>
          <w:color w:val="000000"/>
          <w:sz w:val="26"/>
          <w:szCs w:val="26"/>
        </w:rPr>
        <w:t>□</w:t>
      </w:r>
      <w:r w:rsidRPr="0080785B">
        <w:rPr>
          <w:rFonts w:ascii="Arial" w:eastAsia="Times New Roman" w:hAnsi="Arial" w:cs="Arial"/>
          <w:color w:val="000000"/>
        </w:rPr>
        <w:t xml:space="preserve">   </w:t>
      </w:r>
      <w:r w:rsidRPr="0080785B">
        <w:rPr>
          <w:rFonts w:ascii="Arial" w:hAnsi="Arial" w:eastAsiaTheme="minorHAnsi" w:cs="Arial"/>
        </w:rPr>
        <w:t>Yes</w:t>
      </w:r>
      <w:r w:rsidRPr="0080785B">
        <w:rPr>
          <w:rFonts w:ascii="Arial" w:hAnsi="Arial" w:eastAsiaTheme="minorHAnsi" w:cs="Arial"/>
        </w:rPr>
        <w:tab/>
        <w:t xml:space="preserve">        </w:t>
      </w:r>
      <w:r w:rsidRPr="0080785B">
        <w:rPr>
          <w:rFonts w:ascii="Arial" w:eastAsia="Times New Roman" w:hAnsi="Arial" w:cs="Arial"/>
          <w:color w:val="000000"/>
          <w:sz w:val="26"/>
          <w:szCs w:val="26"/>
        </w:rPr>
        <w:t>□</w:t>
      </w:r>
      <w:r w:rsidRPr="0080785B">
        <w:rPr>
          <w:rFonts w:ascii="Arial" w:eastAsia="Times New Roman" w:hAnsi="Arial" w:cs="Arial"/>
          <w:color w:val="000000"/>
        </w:rPr>
        <w:t xml:space="preserve">   </w:t>
      </w:r>
      <w:r w:rsidRPr="0080785B">
        <w:rPr>
          <w:rFonts w:ascii="Arial" w:hAnsi="Arial" w:eastAsiaTheme="minorHAnsi" w:cs="Arial"/>
        </w:rPr>
        <w:t>No</w:t>
      </w:r>
    </w:p>
    <w:p w:rsidR="00BA4CDC" w:rsidP="0080785B" w14:paraId="3EC7A02C" w14:textId="77777777">
      <w:pPr>
        <w:spacing w:before="0" w:after="0" w:line="240" w:lineRule="atLeast"/>
        <w:ind w:left="8640"/>
        <w:rPr>
          <w:rFonts w:ascii="Arial" w:hAnsi="Arial" w:eastAsiaTheme="minorHAnsi" w:cs="Arial"/>
        </w:rPr>
      </w:pPr>
    </w:p>
    <w:p w:rsidR="00BA4CDC" w:rsidP="0080785B" w14:paraId="5FBC9EE0" w14:textId="77777777">
      <w:pPr>
        <w:spacing w:before="0" w:after="0" w:line="240" w:lineRule="atLeast"/>
        <w:ind w:left="8640"/>
        <w:rPr>
          <w:rFonts w:ascii="Arial" w:hAnsi="Arial" w:eastAsiaTheme="minorHAnsi" w:cs="Arial"/>
        </w:rPr>
      </w:pPr>
    </w:p>
    <w:tbl>
      <w:tblPr>
        <w:tblStyle w:val="TableGrid"/>
        <w:tblpPr w:leftFromText="180" w:rightFromText="180" w:vertAnchor="text" w:horzAnchor="margin" w:tblpY="-29"/>
        <w:tblW w:w="10699" w:type="dxa"/>
        <w:tblLook w:val="04A0"/>
      </w:tblPr>
      <w:tblGrid>
        <w:gridCol w:w="10699"/>
      </w:tblGrid>
      <w:tr w14:paraId="15E01FF2" w14:textId="77777777" w:rsidTr="00BA4CDC">
        <w:tblPrEx>
          <w:tblW w:w="10699" w:type="dxa"/>
          <w:tblLook w:val="04A0"/>
        </w:tblPrEx>
        <w:trPr>
          <w:trHeight w:val="360"/>
        </w:trPr>
        <w:tc>
          <w:tcPr>
            <w:tcW w:w="10699" w:type="dxa"/>
            <w:shd w:val="clear" w:color="auto" w:fill="D0CECE" w:themeFill="background2" w:themeFillShade="E6"/>
            <w:vAlign w:val="center"/>
          </w:tcPr>
          <w:p w:rsidR="00BA4CDC" w:rsidP="00BA4CDC" w14:paraId="6B1B6AE1" w14:textId="77777777">
            <w:pPr>
              <w:spacing w:before="0" w:after="0" w:line="259" w:lineRule="auto"/>
              <w:rPr>
                <w:rFonts w:ascii="Arial" w:hAnsi="Arial" w:eastAsiaTheme="minorHAnsi" w:cs="Arial"/>
              </w:rPr>
            </w:pPr>
            <w:r>
              <w:rPr>
                <w:rFonts w:ascii="Arial" w:hAnsi="Arial" w:eastAsiaTheme="minorHAnsi" w:cs="Arial"/>
              </w:rPr>
              <w:br w:type="page"/>
            </w:r>
            <w:r>
              <w:rPr>
                <w:rFonts w:ascii="Arial" w:eastAsia="Times New Roman" w:hAnsi="Arial" w:cs="Arial"/>
                <w:b/>
                <w:bCs/>
                <w:color w:val="000000"/>
              </w:rPr>
              <w:t>Infection Control Practices</w:t>
            </w:r>
            <w:r w:rsidRPr="000150D1">
              <w:rPr>
                <w:rFonts w:ascii="Arial" w:eastAsia="Times New Roman" w:hAnsi="Arial" w:cs="Arial"/>
                <w:b/>
                <w:bCs/>
                <w:color w:val="000000"/>
              </w:rPr>
              <w:t xml:space="preserve"> (</w:t>
            </w:r>
            <w:r>
              <w:rPr>
                <w:rFonts w:ascii="Arial" w:eastAsia="Times New Roman" w:hAnsi="Arial" w:cs="Arial"/>
                <w:b/>
                <w:bCs/>
              </w:rPr>
              <w:t>continued</w:t>
            </w:r>
            <w:r w:rsidRPr="000150D1">
              <w:rPr>
                <w:rFonts w:ascii="Arial" w:eastAsia="Times New Roman" w:hAnsi="Arial" w:cs="Arial"/>
                <w:b/>
                <w:bCs/>
                <w:color w:val="000000"/>
              </w:rPr>
              <w:t>)</w:t>
            </w:r>
          </w:p>
        </w:tc>
      </w:tr>
    </w:tbl>
    <w:p w:rsidR="00BA4CDC" w:rsidRPr="0080785B" w:rsidP="0080785B" w14:paraId="2E2A2A4A" w14:textId="77777777">
      <w:pPr>
        <w:spacing w:before="0" w:after="0" w:line="240" w:lineRule="atLeast"/>
        <w:ind w:left="8640"/>
        <w:rPr>
          <w:rFonts w:ascii="Arial" w:hAnsi="Arial" w:eastAsiaTheme="minorHAnsi" w:cs="Arial"/>
        </w:rPr>
      </w:pPr>
    </w:p>
    <w:p w:rsidR="00165B3B" w:rsidRPr="00165B3B" w:rsidP="00165B3B" w14:paraId="767ED249" w14:textId="22324B84">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 xml:space="preserve">If Yes, in which situations does the facility routinely perform screening testing for </w:t>
      </w:r>
      <w:r>
        <w:rPr>
          <w:rFonts w:ascii="Arial" w:eastAsia="Times New Roman" w:hAnsi="Arial" w:cs="Arial"/>
          <w:i/>
          <w:iCs/>
          <w:color w:val="000000"/>
        </w:rPr>
        <w:t>Candida auris</w:t>
      </w:r>
      <w:r>
        <w:rPr>
          <w:rFonts w:ascii="Arial" w:eastAsia="Times New Roman" w:hAnsi="Arial" w:cs="Arial"/>
          <w:color w:val="000000"/>
        </w:rPr>
        <w:t>? (check all that apply)</w:t>
      </w:r>
    </w:p>
    <w:p w:rsidR="00165B3B" w:rsidRPr="00165B3B" w:rsidP="00165B3B" w14:paraId="7E87C6DD" w14:textId="0062E80D">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for all patients</w:t>
      </w:r>
    </w:p>
    <w:p w:rsidR="00165B3B" w:rsidRPr="00165B3B" w:rsidP="00165B3B" w14:paraId="6D6CEBB9" w14:textId="1A49B8C6">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 xml:space="preserve">Surveillance testing of epidemiologically-linked patients of newly identified </w:t>
      </w:r>
      <w:r>
        <w:rPr>
          <w:rFonts w:ascii="Arial" w:eastAsia="Times New Roman" w:hAnsi="Arial" w:cs="Arial"/>
          <w:i/>
          <w:iCs/>
          <w:color w:val="000000"/>
        </w:rPr>
        <w:t>Candida auris</w:t>
      </w:r>
      <w:r>
        <w:rPr>
          <w:rFonts w:ascii="Arial" w:eastAsia="Times New Roman" w:hAnsi="Arial" w:cs="Arial"/>
          <w:color w:val="000000"/>
        </w:rPr>
        <w:t xml:space="preserve"> patients (for example, </w:t>
      </w:r>
      <w:r>
        <w:rPr>
          <w:rFonts w:ascii="Arial" w:eastAsia="Times New Roman" w:hAnsi="Arial" w:cs="Arial"/>
          <w:color w:val="000000" w:themeColor="text1"/>
        </w:rPr>
        <w:t xml:space="preserve">point prevalence surveys in response to a case, </w:t>
      </w:r>
      <w:r>
        <w:rPr>
          <w:rFonts w:ascii="Arial" w:eastAsia="Times New Roman" w:hAnsi="Arial" w:cs="Arial"/>
          <w:color w:val="000000"/>
        </w:rPr>
        <w:t>patients in the same room or unit as a case)</w:t>
      </w:r>
    </w:p>
    <w:p w:rsidR="006D2230" w:rsidRPr="00CC7341" w:rsidP="006D2230" w14:paraId="64045F0D" w14:textId="77777777">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of high-risk patients (check all that apply)</w:t>
      </w:r>
    </w:p>
    <w:p w:rsidR="006D2230" w:rsidRPr="00CC7341" w:rsidP="006D2230" w14:paraId="16BF54E2" w14:textId="4AAA6139">
      <w:pPr>
        <w:spacing w:before="0" w:after="0" w:line="240" w:lineRule="atLeast"/>
        <w:ind w:left="108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Patients admitted from long-term acute care (LTAC) or long-term care facility (LTCF)</w:t>
      </w:r>
    </w:p>
    <w:p w:rsidR="006D2230" w:rsidRPr="00CC7341" w:rsidP="006D2230" w14:paraId="45282FCD" w14:textId="3D083B83">
      <w:pPr>
        <w:spacing w:before="0" w:after="0" w:line="240" w:lineRule="atLeast"/>
        <w:ind w:left="180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Patients with recent (for example, within 6 months) overnight hospital stay outside the United States</w:t>
      </w:r>
    </w:p>
    <w:p w:rsidR="006D2230" w:rsidRPr="008B01F2" w:rsidP="006D2230" w14:paraId="31BEB32D" w14:textId="2D5D4ED2">
      <w:pPr>
        <w:spacing w:before="0" w:after="0" w:line="240" w:lineRule="atLeast"/>
        <w:ind w:left="108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Patients admitted to high-risk settings (</w:t>
      </w:r>
      <w:r>
        <w:rPr>
          <w:rFonts w:ascii="Arial" w:eastAsia="Times New Roman" w:hAnsi="Arial" w:cs="Arial"/>
          <w:noProof/>
          <w:color w:val="000000"/>
        </w:rPr>
        <w:t>for example,</w:t>
      </w:r>
      <w:r>
        <w:rPr>
          <w:rFonts w:ascii="Arial" w:eastAsia="Times New Roman" w:hAnsi="Arial" w:cs="Arial"/>
          <w:color w:val="000000"/>
        </w:rPr>
        <w:t xml:space="preserve"> ICU)</w:t>
      </w:r>
    </w:p>
    <w:p w:rsidR="006D2230" w:rsidRPr="006D2230" w:rsidP="006D2230" w14:paraId="2322EBD4" w14:textId="4766F515">
      <w:pPr>
        <w:spacing w:before="0" w:after="0" w:line="240" w:lineRule="atLeast"/>
        <w:ind w:left="180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6D2230">
        <w:rPr>
          <w:rFonts w:ascii="Arial" w:eastAsia="Times New Roman" w:hAnsi="Arial" w:cs="Arial"/>
          <w:color w:val="000000"/>
        </w:rPr>
        <w:t>Other high-risk patients (specify): _________________</w:t>
      </w:r>
    </w:p>
    <w:p w:rsidR="006D2230" w:rsidRPr="003E4FF4" w:rsidP="006D2230" w14:paraId="360B8CA2" w14:textId="2DCC9FDA">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 xml:space="preserve">Surveillance testing of all </w:t>
      </w:r>
      <w:r w:rsidR="00DD1D37">
        <w:rPr>
          <w:rFonts w:ascii="Arial" w:eastAsia="Times New Roman" w:hAnsi="Arial" w:cs="Arial"/>
          <w:color w:val="000000"/>
        </w:rPr>
        <w:t>patients</w:t>
      </w:r>
      <w:r>
        <w:rPr>
          <w:rFonts w:ascii="Arial" w:eastAsia="Times New Roman" w:hAnsi="Arial" w:cs="Arial"/>
          <w:color w:val="000000"/>
        </w:rPr>
        <w:t xml:space="preserve"> in the facility or in a specific high-risk setting (for example, ICU) at pre-specified intervals (for example, weekly point prevalence survey)</w:t>
      </w:r>
    </w:p>
    <w:p w:rsidR="003E4FF4" w:rsidRPr="003E4FF4" w:rsidP="003E4FF4" w14:paraId="42A9DA7B" w14:textId="50A3F9ED">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3E4FF4" w:rsidRPr="003E4FF4" w:rsidP="003E4FF4" w14:paraId="09B6F37E" w14:textId="77777777">
      <w:pPr>
        <w:spacing w:before="0" w:after="0" w:line="240" w:lineRule="atLeast"/>
        <w:rPr>
          <w:rFonts w:ascii="Arial" w:hAnsi="Arial" w:eastAsiaTheme="minorHAnsi" w:cs="Arial"/>
        </w:rPr>
      </w:pPr>
    </w:p>
    <w:p w:rsidR="00165B3B" w:rsidRPr="003E4FF4" w:rsidP="00165B3B" w14:paraId="77E729AE" w14:textId="79CC85D1">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 xml:space="preserve">If Yes, what method is routinely used by the lab conducting </w:t>
      </w:r>
      <w:r>
        <w:rPr>
          <w:rFonts w:ascii="Arial" w:eastAsia="Times New Roman" w:hAnsi="Arial" w:cs="Arial"/>
          <w:i/>
          <w:iCs/>
          <w:color w:val="000000"/>
        </w:rPr>
        <w:t>Candida auris</w:t>
      </w:r>
      <w:r>
        <w:rPr>
          <w:rFonts w:ascii="Arial" w:eastAsia="Times New Roman" w:hAnsi="Arial" w:cs="Arial"/>
          <w:color w:val="000000"/>
        </w:rPr>
        <w:t xml:space="preserve"> testing of screening swabs from your facility?</w:t>
      </w:r>
    </w:p>
    <w:p w:rsidR="003E4FF4" w:rsidP="003E4FF4" w14:paraId="65B601D8" w14:textId="77777777">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Culture-based methods</w:t>
      </w:r>
    </w:p>
    <w:p w:rsidR="003E4FF4" w:rsidP="003E4FF4" w14:paraId="1271A9EB" w14:textId="77777777">
      <w:pPr>
        <w:pStyle w:val="ListParagraph"/>
        <w:numPr>
          <w:ilvl w:val="2"/>
          <w:numId w:val="15"/>
        </w:numPr>
        <w:spacing w:before="0" w:after="0" w:line="240" w:lineRule="atLeast"/>
        <w:rPr>
          <w:rFonts w:ascii="Arial" w:hAnsi="Arial" w:eastAsiaTheme="minorHAnsi" w:cs="Arial"/>
        </w:rPr>
      </w:pPr>
      <w:r>
        <w:rPr>
          <w:rFonts w:ascii="Arial" w:hAnsi="Arial" w:eastAsiaTheme="minorHAnsi" w:cs="Arial"/>
        </w:rPr>
        <w:t>PCR</w:t>
      </w:r>
    </w:p>
    <w:p w:rsidR="003E4FF4" w:rsidRPr="003E4FF4" w:rsidP="003E4FF4" w14:paraId="36368C6D" w14:textId="1E756709">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3E4FF4" w:rsidRPr="003E4FF4" w:rsidP="003E4FF4" w14:paraId="7138018E" w14:textId="77777777">
      <w:pPr>
        <w:spacing w:before="0" w:after="0" w:line="240" w:lineRule="atLeast"/>
        <w:rPr>
          <w:rFonts w:ascii="Arial" w:hAnsi="Arial" w:eastAsiaTheme="minorHAnsi" w:cs="Arial"/>
        </w:rPr>
      </w:pPr>
    </w:p>
    <w:p w:rsidR="004C24FB" w:rsidRPr="002F0AEB" w:rsidP="002F0AEB" w14:paraId="55248A40" w14:textId="75DE94A2">
      <w:pPr>
        <w:pStyle w:val="ListParagraph"/>
        <w:numPr>
          <w:ilvl w:val="0"/>
          <w:numId w:val="15"/>
        </w:numPr>
        <w:spacing w:before="0" w:after="0" w:line="259" w:lineRule="auto"/>
        <w:rPr>
          <w:rFonts w:ascii="Arial" w:hAnsi="Arial" w:eastAsiaTheme="minorHAnsi" w:cs="Arial"/>
        </w:rPr>
      </w:pPr>
      <w:r w:rsidRPr="46CF8222">
        <w:rPr>
          <w:rFonts w:ascii="Arial" w:eastAsia="Times New Roman" w:hAnsi="Arial" w:cs="Arial"/>
          <w:color w:val="000000" w:themeColor="text1"/>
        </w:rPr>
        <w:t xml:space="preserve"> Does the facility routinely perform screening testing (culture or non-culture) for </w:t>
      </w:r>
      <w:r>
        <w:tab/>
      </w:r>
      <w:r>
        <w:tab/>
      </w:r>
      <w:r>
        <w:tab/>
      </w:r>
      <w:r>
        <w:tab/>
      </w:r>
      <w:r w:rsidRPr="46CF8222" w:rsidR="007E6E9E">
        <w:rPr>
          <w:rFonts w:ascii="Arial" w:eastAsia="Times New Roman" w:hAnsi="Arial" w:cs="Arial"/>
          <w:color w:val="000000" w:themeColor="text1"/>
        </w:rPr>
        <w:t xml:space="preserve">   </w:t>
      </w:r>
      <w:r w:rsidRPr="46CF8222">
        <w:rPr>
          <w:rFonts w:ascii="Arial" w:eastAsia="Times New Roman" w:hAnsi="Arial" w:cs="Arial"/>
          <w:color w:val="000000" w:themeColor="text1"/>
        </w:rPr>
        <w:t>MRSA for any patients admitted to non-NICU settings?</w:t>
      </w:r>
      <w:r w:rsidRPr="46CF8222" w:rsidR="007E6E9E">
        <w:rPr>
          <w:rFonts w:ascii="Arial" w:eastAsia="Times New Roman" w:hAnsi="Arial" w:cs="Arial"/>
          <w:color w:val="000000" w:themeColor="text1"/>
        </w:rPr>
        <w:t xml:space="preserve"> </w:t>
      </w:r>
      <w:r>
        <w:tab/>
      </w:r>
      <w:r>
        <w:tab/>
      </w:r>
      <w:r>
        <w:tab/>
      </w:r>
      <w:r>
        <w:tab/>
      </w:r>
      <w:r>
        <w:tab/>
      </w:r>
      <w:r w:rsidRPr="46CF8222" w:rsidR="00E4668B">
        <w:rPr>
          <w:rFonts w:ascii="Arial" w:eastAsia="Times New Roman" w:hAnsi="Arial" w:cs="Arial"/>
          <w:color w:val="000000" w:themeColor="text1"/>
        </w:rPr>
        <w:t xml:space="preserve">        </w:t>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7E6E9E">
        <w:rPr>
          <w:rFonts w:ascii="Arial" w:eastAsia="Times New Roman" w:hAnsi="Arial" w:cs="Arial"/>
          <w:color w:val="000000" w:themeColor="text1"/>
        </w:rPr>
        <w:t>Yes</w:t>
      </w:r>
      <w:r>
        <w:tab/>
      </w:r>
      <w:r w:rsidRPr="46CF8222" w:rsidR="00E4668B">
        <w:rPr>
          <w:rFonts w:ascii="Arial" w:eastAsia="Times New Roman" w:hAnsi="Arial" w:cs="Arial"/>
          <w:color w:val="000000" w:themeColor="text1"/>
        </w:rPr>
        <w:t xml:space="preserve">   </w:t>
      </w:r>
      <w:r w:rsidRPr="46CF8222" w:rsidR="007E6E9E">
        <w:rPr>
          <w:rFonts w:ascii="Arial" w:eastAsia="Times New Roman" w:hAnsi="Arial" w:cs="Arial"/>
          <w:color w:val="000000" w:themeColor="text1"/>
        </w:rPr>
        <w:t xml:space="preserve"> </w:t>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7E6E9E">
        <w:rPr>
          <w:rFonts w:ascii="Arial" w:eastAsia="Times New Roman" w:hAnsi="Arial" w:cs="Arial"/>
          <w:color w:val="000000" w:themeColor="text1"/>
        </w:rPr>
        <w:t>No</w:t>
      </w:r>
    </w:p>
    <w:p w:rsidR="002F0AEB" w:rsidRPr="002F0AEB" w:rsidP="002F0AEB" w14:paraId="7897ABF2" w14:textId="77777777">
      <w:pPr>
        <w:spacing w:before="0" w:after="0" w:line="259" w:lineRule="auto"/>
        <w:ind w:left="360"/>
        <w:rPr>
          <w:rFonts w:ascii="Arial" w:hAnsi="Arial" w:eastAsiaTheme="minorHAnsi" w:cs="Arial"/>
        </w:rPr>
      </w:pPr>
    </w:p>
    <w:p w:rsidR="007E6E9E" w:rsidRPr="007E6E9E" w:rsidP="002F0AEB" w14:paraId="7F4E063E" w14:textId="72F14856">
      <w:pPr>
        <w:pStyle w:val="ListParagraph"/>
        <w:numPr>
          <w:ilvl w:val="1"/>
          <w:numId w:val="15"/>
        </w:numPr>
        <w:spacing w:before="0" w:after="0" w:line="259" w:lineRule="auto"/>
        <w:rPr>
          <w:rFonts w:ascii="Arial" w:hAnsi="Arial" w:eastAsiaTheme="minorHAnsi" w:cs="Arial"/>
        </w:rPr>
      </w:pPr>
      <w:r>
        <w:rPr>
          <w:rFonts w:ascii="Arial" w:eastAsia="Times New Roman" w:hAnsi="Arial" w:cs="Arial"/>
          <w:color w:val="000000"/>
        </w:rPr>
        <w:t>If yes, in which situations does the facility routinely perform screening testing for MRSA for non-NICU settings? (check all that apply)</w:t>
      </w:r>
    </w:p>
    <w:p w:rsidR="007E6E9E" w:rsidRPr="007E6E9E" w:rsidP="007E6E9E" w14:paraId="40E49F99" w14:textId="76E750C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for all patients</w:t>
      </w:r>
    </w:p>
    <w:p w:rsidR="007E6E9E" w:rsidRPr="007E6E9E" w:rsidP="007E6E9E" w14:paraId="2312247B" w14:textId="48ACEA4D">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of high-risk patients (for example, admitted from long-term acute care [LTAC] or long-term care facility [LTCF], or dialysis patients)</w:t>
      </w:r>
    </w:p>
    <w:p w:rsidR="007E6E9E" w:rsidRPr="007E6E9E" w:rsidP="007E6E9E" w14:paraId="2CA558C7" w14:textId="642BFBA8">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of patients admitted to high-risk settings (</w:t>
      </w:r>
      <w:r>
        <w:rPr>
          <w:rFonts w:ascii="Arial" w:eastAsia="Times New Roman" w:hAnsi="Arial" w:cs="Arial"/>
          <w:noProof/>
          <w:color w:val="000000"/>
        </w:rPr>
        <w:t>for example,</w:t>
      </w:r>
      <w:r>
        <w:rPr>
          <w:rFonts w:ascii="Arial" w:eastAsia="Times New Roman" w:hAnsi="Arial" w:cs="Arial"/>
          <w:color w:val="000000"/>
        </w:rPr>
        <w:t xml:space="preserve"> ICU)</w:t>
      </w:r>
    </w:p>
    <w:p w:rsidR="007E6E9E" w:rsidRPr="007E6E9E" w:rsidP="007E6E9E" w14:paraId="06624682" w14:textId="7E0830FE">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of pre-operative patients to prevent surgical site infections</w:t>
      </w:r>
    </w:p>
    <w:p w:rsidR="007E6E9E" w:rsidRPr="00AD79A6" w:rsidP="007E6E9E" w14:paraId="1B4C6EB8" w14:textId="614C4886">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AD79A6" w:rsidRPr="00AD79A6" w:rsidP="00AD79A6" w14:paraId="74040442" w14:textId="77777777">
      <w:pPr>
        <w:spacing w:before="0" w:after="0" w:line="240" w:lineRule="atLeast"/>
        <w:rPr>
          <w:rFonts w:ascii="Arial" w:hAnsi="Arial" w:eastAsiaTheme="minorHAnsi" w:cs="Arial"/>
        </w:rPr>
      </w:pPr>
    </w:p>
    <w:p w:rsidR="003E4FF4" w:rsidRPr="004F6911" w:rsidP="002A59B6" w14:paraId="77839231" w14:textId="1033384C">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noProof/>
          <w:color w:val="000000" w:themeColor="text1"/>
        </w:rPr>
        <w:t xml:space="preserve"> </w:t>
      </w:r>
      <w:r w:rsidRPr="46CF8222">
        <w:rPr>
          <w:rFonts w:ascii="Arial" w:eastAsia="Times New Roman" w:hAnsi="Arial" w:cs="Arial"/>
          <w:noProof/>
          <w:color w:val="000000" w:themeColor="text1"/>
        </w:rPr>
        <w:t>Does</w:t>
      </w:r>
      <w:r w:rsidRPr="46CF8222">
        <w:rPr>
          <w:rFonts w:ascii="Arial" w:eastAsia="Times New Roman" w:hAnsi="Arial" w:cs="Arial"/>
          <w:color w:val="000000" w:themeColor="text1"/>
        </w:rPr>
        <w:t xml:space="preserve"> the facility routinely perform screening testing (culture or non-culture) for MRSA for any patients admitted to NICU settings?</w:t>
      </w:r>
      <w:r>
        <w:tab/>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E4668B">
        <w:rPr>
          <w:rFonts w:ascii="Arial" w:eastAsia="Times New Roman" w:hAnsi="Arial" w:cs="Arial"/>
          <w:color w:val="000000" w:themeColor="text1"/>
        </w:rPr>
        <w:t>Yes</w:t>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E4668B">
        <w:rPr>
          <w:rFonts w:ascii="Arial" w:eastAsia="Times New Roman" w:hAnsi="Arial" w:cs="Arial"/>
          <w:color w:val="000000" w:themeColor="text1"/>
        </w:rPr>
        <w:t>No</w:t>
      </w:r>
      <w:r w:rsidR="009752F5">
        <w:rPr>
          <w:rFonts w:ascii="Arial" w:eastAsia="Times New Roman" w:hAnsi="Arial" w:cs="Arial"/>
          <w:color w:val="000000" w:themeColor="text1"/>
        </w:rPr>
        <w:tab/>
      </w:r>
      <w:r w:rsidR="00EA5482">
        <w:rPr>
          <w:rFonts w:ascii="Arial" w:eastAsia="Times New Roman" w:hAnsi="Arial" w:cs="Arial"/>
          <w:color w:val="000000" w:themeColor="text1"/>
        </w:rPr>
        <w:t xml:space="preserve">    </w:t>
      </w:r>
      <w:r w:rsidRPr="46CF8222" w:rsidR="009752F5">
        <w:rPr>
          <w:rFonts w:ascii="Arial" w:eastAsia="Times New Roman" w:hAnsi="Arial" w:cs="Arial"/>
          <w:color w:val="000000" w:themeColor="text1"/>
          <w:sz w:val="26"/>
          <w:szCs w:val="26"/>
        </w:rPr>
        <w:t>□</w:t>
      </w:r>
      <w:r w:rsidRPr="46CF8222" w:rsidR="009752F5">
        <w:rPr>
          <w:rFonts w:ascii="Arial" w:eastAsia="Times New Roman" w:hAnsi="Arial" w:cs="Arial"/>
          <w:color w:val="000000" w:themeColor="text1"/>
        </w:rPr>
        <w:t xml:space="preserve">   </w:t>
      </w:r>
      <w:r w:rsidR="009752F5">
        <w:rPr>
          <w:rFonts w:ascii="Arial" w:eastAsia="Times New Roman" w:hAnsi="Arial" w:cs="Arial"/>
          <w:color w:val="000000" w:themeColor="text1"/>
        </w:rPr>
        <w:t xml:space="preserve">N/A, </w:t>
      </w:r>
      <w:r w:rsidR="00EA5482">
        <w:rPr>
          <w:rFonts w:ascii="Arial" w:eastAsia="Times New Roman" w:hAnsi="Arial" w:cs="Arial"/>
          <w:color w:val="000000" w:themeColor="text1"/>
        </w:rPr>
        <w:t>facility does not have a NICU</w:t>
      </w:r>
    </w:p>
    <w:p w:rsidR="004F6911" w:rsidRPr="004F6911" w:rsidP="004F6911" w14:paraId="1270E66A" w14:textId="77777777">
      <w:pPr>
        <w:spacing w:before="0" w:after="0" w:line="240" w:lineRule="atLeast"/>
        <w:ind w:left="360"/>
        <w:rPr>
          <w:rFonts w:ascii="Arial" w:hAnsi="Arial" w:eastAsiaTheme="minorHAnsi" w:cs="Arial"/>
        </w:rPr>
      </w:pPr>
    </w:p>
    <w:p w:rsidR="00E4668B" w:rsidRPr="00E4668B" w:rsidP="00E4668B" w14:paraId="7D4135B4" w14:textId="66B678C1">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If yes, in which situations does the facility routinely perform screening testing for MRSA for NICU settings? (check all that apply)</w:t>
      </w:r>
    </w:p>
    <w:p w:rsidR="00E4668B" w:rsidRPr="00E4668B" w:rsidP="00E4668B" w14:paraId="01437449" w14:textId="7D780D5D">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for all patients</w:t>
      </w:r>
    </w:p>
    <w:p w:rsidR="00E4668B" w:rsidRPr="00E4668B" w:rsidP="00E4668B" w14:paraId="01A5A0F9" w14:textId="180B709A">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at admission for all transferred patients</w:t>
      </w:r>
    </w:p>
    <w:p w:rsidR="00E4668B" w:rsidRPr="00E4668B" w:rsidP="00E4668B" w14:paraId="09EB9552" w14:textId="5A4F6DE5">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of patients from known MRSA positive mothers</w:t>
      </w:r>
    </w:p>
    <w:p w:rsidR="00E4668B" w:rsidRPr="00E4668B" w:rsidP="00E4668B" w14:paraId="3437D32B" w14:textId="440C64EC">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Surveillance testing of high-risk patients (</w:t>
      </w:r>
      <w:r>
        <w:rPr>
          <w:rFonts w:ascii="Arial" w:eastAsia="Times New Roman" w:hAnsi="Arial" w:cs="Arial"/>
          <w:noProof/>
          <w:color w:val="000000"/>
        </w:rPr>
        <w:t>for example,</w:t>
      </w:r>
      <w:r>
        <w:rPr>
          <w:rFonts w:ascii="Arial" w:eastAsia="Times New Roman" w:hAnsi="Arial" w:cs="Arial"/>
          <w:color w:val="000000"/>
        </w:rPr>
        <w:t xml:space="preserve"> infants born </w:t>
      </w:r>
      <w:r>
        <w:rPr>
          <w:rFonts w:ascii="Arial" w:eastAsia="Times New Roman" w:hAnsi="Arial" w:cs="Arial"/>
          <w:noProof/>
          <w:color w:val="000000"/>
        </w:rPr>
        <w:t>premature</w:t>
      </w:r>
      <w:r>
        <w:rPr>
          <w:rFonts w:ascii="Arial" w:eastAsia="Times New Roman" w:hAnsi="Arial" w:cs="Arial"/>
          <w:color w:val="000000"/>
        </w:rPr>
        <w:t>)</w:t>
      </w:r>
    </w:p>
    <w:p w:rsidR="00E4668B" w:rsidRPr="00E4668B" w:rsidP="00E4668B" w14:paraId="2A888282" w14:textId="68DA1DA2">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Routine active surveillance testing (specifically, point prevalence surveys)</w:t>
      </w:r>
    </w:p>
    <w:p w:rsidR="00E4668B" w:rsidRPr="00E4668B" w:rsidP="00E4668B" w14:paraId="12AFB9A7" w14:textId="6589D155">
      <w:pPr>
        <w:pStyle w:val="ListParagraph"/>
        <w:numPr>
          <w:ilvl w:val="2"/>
          <w:numId w:val="15"/>
        </w:numPr>
        <w:spacing w:before="0" w:after="0" w:line="240" w:lineRule="atLeast"/>
        <w:rPr>
          <w:rFonts w:ascii="Arial" w:hAnsi="Arial" w:eastAsiaTheme="minorHAnsi" w:cs="Arial"/>
        </w:rPr>
      </w:pPr>
      <w:r>
        <w:rPr>
          <w:rFonts w:ascii="Arial" w:eastAsia="Times New Roman" w:hAnsi="Arial" w:cs="Arial"/>
          <w:color w:val="000000"/>
        </w:rPr>
        <w:t>Other (specify): _________________</w:t>
      </w:r>
    </w:p>
    <w:p w:rsidR="004F6911" w:rsidP="00E4668B" w14:paraId="4A477ACF" w14:textId="77777777">
      <w:pPr>
        <w:spacing w:before="0" w:after="0" w:line="240" w:lineRule="atLeast"/>
        <w:rPr>
          <w:rFonts w:ascii="Arial" w:hAnsi="Arial" w:eastAsiaTheme="minorHAnsi" w:cs="Arial"/>
        </w:rPr>
      </w:pPr>
    </w:p>
    <w:tbl>
      <w:tblPr>
        <w:tblStyle w:val="TableGrid"/>
        <w:tblW w:w="0" w:type="auto"/>
        <w:tblLook w:val="04A0"/>
      </w:tblPr>
      <w:tblGrid>
        <w:gridCol w:w="10699"/>
      </w:tblGrid>
      <w:tr w14:paraId="22B7EA56" w14:textId="77777777" w:rsidTr="004A740E">
        <w:tblPrEx>
          <w:tblW w:w="0" w:type="auto"/>
          <w:tblLook w:val="04A0"/>
        </w:tblPrEx>
        <w:trPr>
          <w:trHeight w:val="360"/>
        </w:trPr>
        <w:tc>
          <w:tcPr>
            <w:tcW w:w="10699" w:type="dxa"/>
            <w:shd w:val="clear" w:color="auto" w:fill="D0CECE" w:themeFill="background2" w:themeFillShade="E6"/>
            <w:vAlign w:val="center"/>
          </w:tcPr>
          <w:p w:rsidR="004F6911" w:rsidP="00E4668B" w14:paraId="79B4A8AD" w14:textId="648C66B7">
            <w:pPr>
              <w:spacing w:before="0" w:after="0" w:line="240" w:lineRule="atLeast"/>
              <w:rPr>
                <w:rFonts w:ascii="Arial" w:hAnsi="Arial" w:eastAsiaTheme="minorHAnsi" w:cs="Arial"/>
              </w:rPr>
            </w:pPr>
            <w:r>
              <w:rPr>
                <w:rFonts w:ascii="Arial" w:eastAsia="Times New Roman" w:hAnsi="Arial" w:cs="Arial"/>
                <w:b/>
                <w:bCs/>
                <w:color w:val="000000"/>
              </w:rPr>
              <w:t>Infection Control Practices</w:t>
            </w:r>
            <w:r w:rsidRPr="000150D1">
              <w:rPr>
                <w:rFonts w:ascii="Arial" w:eastAsia="Times New Roman" w:hAnsi="Arial" w:cs="Arial"/>
                <w:b/>
                <w:bCs/>
                <w:color w:val="000000"/>
              </w:rPr>
              <w:t xml:space="preserve"> (</w:t>
            </w:r>
            <w:r>
              <w:rPr>
                <w:rFonts w:ascii="Arial" w:eastAsia="Times New Roman" w:hAnsi="Arial" w:cs="Arial"/>
                <w:b/>
                <w:bCs/>
              </w:rPr>
              <w:t>continued</w:t>
            </w:r>
            <w:r w:rsidRPr="000150D1">
              <w:rPr>
                <w:rFonts w:ascii="Arial" w:eastAsia="Times New Roman" w:hAnsi="Arial" w:cs="Arial"/>
                <w:b/>
                <w:bCs/>
                <w:color w:val="000000"/>
              </w:rPr>
              <w:t>)</w:t>
            </w:r>
          </w:p>
        </w:tc>
      </w:tr>
    </w:tbl>
    <w:p w:rsidR="004F6911" w:rsidRPr="00E4668B" w:rsidP="00E4668B" w14:paraId="1C2EE873" w14:textId="77777777">
      <w:pPr>
        <w:spacing w:before="0" w:after="0" w:line="240" w:lineRule="atLeast"/>
        <w:rPr>
          <w:rFonts w:ascii="Arial" w:hAnsi="Arial" w:eastAsiaTheme="minorHAnsi" w:cs="Arial"/>
        </w:rPr>
      </w:pPr>
    </w:p>
    <w:p w:rsidR="00E4668B" w:rsidRPr="00E4668B" w:rsidP="002A59B6" w14:paraId="15DEA96C" w14:textId="212B9A5A">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Does your facility have a policy to routinely use chlorhexidine bathing for any adult patients </w:t>
      </w:r>
      <w:r w:rsidRPr="46CF8222">
        <w:rPr>
          <w:rFonts w:ascii="Arial" w:hAnsi="Arial" w:cs="Arial"/>
          <w:color w:val="000000" w:themeColor="text1"/>
        </w:rPr>
        <w:t>to prevent infection or transmission of MDROs at your facility</w:t>
      </w:r>
      <w:r w:rsidRPr="46CF8222">
        <w:rPr>
          <w:rFonts w:ascii="Arial" w:eastAsia="Times New Roman" w:hAnsi="Arial" w:cs="Arial"/>
          <w:color w:val="000000" w:themeColor="text1"/>
        </w:rPr>
        <w:t>?</w:t>
      </w:r>
    </w:p>
    <w:p w:rsidR="00E4668B" w:rsidP="00E4668B" w14:paraId="20CD30EF" w14:textId="5A020284">
      <w:pPr>
        <w:spacing w:before="0" w:after="0" w:line="240" w:lineRule="atLeast"/>
        <w:ind w:left="144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Yes</w:t>
      </w:r>
      <w:r>
        <w:rPr>
          <w:rFonts w:ascii="Arial" w:hAnsi="Arial" w:eastAsiaTheme="minorHAnsi" w:cs="Arial"/>
        </w:rPr>
        <w:tab/>
      </w:r>
      <w:r>
        <w:rPr>
          <w:rFonts w:ascii="Arial" w:hAnsi="Arial" w:eastAsiaTheme="minorHAnsi" w:cs="Arial"/>
        </w:rPr>
        <w:tab/>
      </w:r>
      <w:r>
        <w:rPr>
          <w:rFonts w:ascii="Arial" w:hAnsi="Arial" w:eastAsiaTheme="minorHAnsi" w:cs="Arial"/>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No</w:t>
      </w:r>
      <w:r>
        <w:rPr>
          <w:rFonts w:ascii="Arial" w:hAnsi="Arial" w:eastAsiaTheme="minorHAnsi" w:cs="Arial"/>
        </w:rPr>
        <w:tab/>
      </w:r>
      <w:r>
        <w:rPr>
          <w:rFonts w:ascii="Arial" w:hAnsi="Arial" w:eastAsiaTheme="minorHAnsi" w:cs="Arial"/>
        </w:rPr>
        <w:tab/>
      </w:r>
      <w:r>
        <w:rPr>
          <w:rFonts w:ascii="Arial" w:hAnsi="Arial" w:eastAsiaTheme="minorHAnsi" w:cs="Arial"/>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N/A, Children’s Hospital</w:t>
      </w:r>
    </w:p>
    <w:p w:rsidR="00E4668B" w:rsidRPr="00E4668B" w:rsidP="00E4668B" w14:paraId="735DBEC9" w14:textId="77777777">
      <w:pPr>
        <w:spacing w:before="0" w:after="0" w:line="240" w:lineRule="atLeast"/>
        <w:ind w:left="1440" w:firstLine="720"/>
        <w:rPr>
          <w:rFonts w:ascii="Arial" w:hAnsi="Arial" w:eastAsiaTheme="minorHAnsi" w:cs="Arial"/>
        </w:rPr>
      </w:pPr>
    </w:p>
    <w:p w:rsidR="00E4668B" w:rsidRPr="00A31097" w:rsidP="00E4668B" w14:paraId="59501A79" w14:textId="35842E26">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If yes, indicate which patients: (select all that apply)</w:t>
      </w:r>
    </w:p>
    <w:tbl>
      <w:tblPr>
        <w:tblStyle w:val="TableGrid"/>
        <w:tblW w:w="1026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869"/>
        <w:gridCol w:w="2800"/>
      </w:tblGrid>
      <w:tr w14:paraId="58BE21E0" w14:textId="77777777" w:rsidTr="0007191C">
        <w:tblPrEx>
          <w:tblW w:w="10265" w:type="dxa"/>
          <w:tblInd w:w="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A31097" w:rsidP="00A31097" w14:paraId="73D9FC5E" w14:textId="242E7975">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ICU patients:</w:t>
            </w:r>
          </w:p>
        </w:tc>
        <w:tc>
          <w:tcPr>
            <w:tcW w:w="3869" w:type="dxa"/>
          </w:tcPr>
          <w:p w:rsidR="00A31097" w:rsidP="00A31097" w14:paraId="0CB3A367" w14:textId="7217EF77">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 xml:space="preserve">Patients outside the ICU:  </w:t>
            </w:r>
          </w:p>
        </w:tc>
        <w:tc>
          <w:tcPr>
            <w:tcW w:w="2800" w:type="dxa"/>
            <w:vMerge w:val="restart"/>
          </w:tcPr>
          <w:p w:rsidR="00A31097" w:rsidP="00A31097" w14:paraId="629066A1" w14:textId="65AB6586">
            <w:pPr>
              <w:spacing w:before="0" w:after="0" w:line="240" w:lineRule="atLeast"/>
              <w:ind w:left="171"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hAnsi="Arial" w:eastAsiaTheme="minorHAnsi" w:cs="Arial"/>
              </w:rPr>
              <w:t>Pre-operatively for patients undergoing surgery</w:t>
            </w:r>
          </w:p>
        </w:tc>
      </w:tr>
      <w:tr w14:paraId="7191C81A" w14:textId="77777777" w:rsidTr="0007191C">
        <w:tblPrEx>
          <w:tblW w:w="10265" w:type="dxa"/>
          <w:tblInd w:w="265" w:type="dxa"/>
          <w:tblLook w:val="04A0"/>
        </w:tblPrEx>
        <w:tc>
          <w:tcPr>
            <w:tcW w:w="3596" w:type="dxa"/>
          </w:tcPr>
          <w:p w:rsidR="00A31097" w:rsidP="00A31097" w14:paraId="11268417" w14:textId="2F652326">
            <w:pPr>
              <w:spacing w:before="0" w:after="0" w:line="240" w:lineRule="atLeast"/>
              <w:ind w:left="517" w:hanging="247"/>
              <w:rPr>
                <w:rFonts w:ascii="Arial" w:hAnsi="Arial" w:eastAsiaTheme="minorHAnsi" w:cs="Arial"/>
              </w:rPr>
            </w:pPr>
            <w:r w:rsidRPr="00FF3403">
              <w:rPr>
                <w:rFonts w:ascii="Arial" w:hAnsi="Arial" w:eastAsiaTheme="minorHAnsi" w:cs="Arial"/>
                <w:sz w:val="28"/>
                <w:szCs w:val="28"/>
              </w:rPr>
              <w:t>○</w:t>
            </w:r>
            <w:r w:rsidR="00E3231D">
              <w:rPr>
                <w:rFonts w:ascii="Arial" w:hAnsi="Arial" w:eastAsiaTheme="minorHAnsi" w:cs="Arial"/>
              </w:rPr>
              <w:t xml:space="preserve"> All ICU</w:t>
            </w:r>
            <w:r>
              <w:rPr>
                <w:rFonts w:ascii="Arial" w:hAnsi="Arial" w:eastAsiaTheme="minorHAnsi" w:cs="Arial"/>
              </w:rPr>
              <w:t xml:space="preserve">  </w:t>
            </w:r>
            <w:r w:rsidR="00E3231D">
              <w:rPr>
                <w:rFonts w:ascii="Arial" w:hAnsi="Arial" w:eastAsiaTheme="minorHAnsi" w:cs="Arial"/>
              </w:rPr>
              <w:t>patients</w:t>
            </w:r>
          </w:p>
        </w:tc>
        <w:tc>
          <w:tcPr>
            <w:tcW w:w="3869" w:type="dxa"/>
          </w:tcPr>
          <w:p w:rsidR="00A31097" w:rsidP="00F11399" w14:paraId="0DA6278C" w14:textId="77FAB589">
            <w:pPr>
              <w:spacing w:before="0" w:after="0" w:line="240" w:lineRule="atLeast"/>
              <w:ind w:left="524" w:hanging="254"/>
              <w:rPr>
                <w:rFonts w:ascii="Arial" w:hAnsi="Arial" w:eastAsiaTheme="minorHAnsi" w:cs="Arial"/>
              </w:rPr>
            </w:pPr>
            <w:r w:rsidRPr="00FF3403">
              <w:rPr>
                <w:rFonts w:ascii="Arial" w:hAnsi="Arial" w:eastAsiaTheme="minorHAnsi" w:cs="Arial"/>
                <w:sz w:val="28"/>
                <w:szCs w:val="28"/>
              </w:rPr>
              <w:t>○</w:t>
            </w:r>
            <w:r>
              <w:rPr>
                <w:rFonts w:ascii="Arial" w:hAnsi="Arial" w:eastAsiaTheme="minorHAnsi" w:cs="Arial"/>
              </w:rPr>
              <w:t xml:space="preserve">  </w:t>
            </w:r>
            <w:r w:rsidR="00F11399">
              <w:rPr>
                <w:rFonts w:ascii="Arial" w:hAnsi="Arial" w:eastAsiaTheme="minorHAnsi" w:cs="Arial"/>
              </w:rPr>
              <w:t>All patients outside the ICU</w:t>
            </w:r>
          </w:p>
        </w:tc>
        <w:tc>
          <w:tcPr>
            <w:tcW w:w="2800" w:type="dxa"/>
            <w:vMerge/>
          </w:tcPr>
          <w:p w:rsidR="00A31097" w:rsidP="00A31097" w14:paraId="3A47DA63" w14:textId="77777777">
            <w:pPr>
              <w:spacing w:before="0" w:after="0" w:line="240" w:lineRule="atLeast"/>
              <w:rPr>
                <w:rFonts w:ascii="Arial" w:hAnsi="Arial" w:eastAsiaTheme="minorHAnsi" w:cs="Arial"/>
              </w:rPr>
            </w:pPr>
          </w:p>
        </w:tc>
      </w:tr>
      <w:tr w14:paraId="07CD6FBF" w14:textId="77777777" w:rsidTr="0007191C">
        <w:tblPrEx>
          <w:tblW w:w="10265" w:type="dxa"/>
          <w:tblInd w:w="265" w:type="dxa"/>
          <w:tblLook w:val="04A0"/>
        </w:tblPrEx>
        <w:tc>
          <w:tcPr>
            <w:tcW w:w="3596" w:type="dxa"/>
          </w:tcPr>
          <w:p w:rsidR="00A31097" w:rsidP="00E3231D" w14:paraId="00B679DF" w14:textId="24C96AB8">
            <w:pPr>
              <w:spacing w:before="0" w:after="0" w:line="240" w:lineRule="atLeast"/>
              <w:ind w:left="517" w:hanging="247"/>
              <w:rPr>
                <w:rFonts w:ascii="Arial" w:hAnsi="Arial" w:eastAsiaTheme="minorHAnsi" w:cs="Arial"/>
              </w:rPr>
            </w:pPr>
            <w:r w:rsidRPr="00FF3403">
              <w:rPr>
                <w:rFonts w:ascii="Arial" w:hAnsi="Arial" w:eastAsiaTheme="minorHAnsi" w:cs="Arial"/>
                <w:sz w:val="28"/>
                <w:szCs w:val="28"/>
              </w:rPr>
              <w:t>○</w:t>
            </w:r>
            <w:r>
              <w:rPr>
                <w:rFonts w:ascii="Arial" w:hAnsi="Arial" w:eastAsiaTheme="minorHAnsi" w:cs="Arial"/>
              </w:rPr>
              <w:t xml:space="preserve"> </w:t>
            </w:r>
            <w:r w:rsidR="00F11399">
              <w:rPr>
                <w:rFonts w:ascii="Arial" w:hAnsi="Arial" w:eastAsiaTheme="minorHAnsi" w:cs="Arial"/>
              </w:rPr>
              <w:t>Subset of ICU patients</w:t>
            </w:r>
          </w:p>
        </w:tc>
        <w:tc>
          <w:tcPr>
            <w:tcW w:w="3869" w:type="dxa"/>
          </w:tcPr>
          <w:p w:rsidR="00A31097" w:rsidP="00F11399" w14:paraId="736E0D31" w14:textId="41A0DD12">
            <w:pPr>
              <w:spacing w:before="0" w:after="0" w:line="240" w:lineRule="atLeast"/>
              <w:ind w:left="614" w:hanging="344"/>
              <w:rPr>
                <w:rFonts w:ascii="Arial" w:hAnsi="Arial" w:eastAsiaTheme="minorHAnsi" w:cs="Arial"/>
              </w:rPr>
            </w:pPr>
            <w:r w:rsidRPr="00FF3403">
              <w:rPr>
                <w:rFonts w:ascii="Arial" w:hAnsi="Arial" w:eastAsiaTheme="minorHAnsi" w:cs="Arial"/>
                <w:sz w:val="28"/>
                <w:szCs w:val="28"/>
              </w:rPr>
              <w:t>○</w:t>
            </w:r>
            <w:r>
              <w:rPr>
                <w:rFonts w:ascii="Arial" w:hAnsi="Arial" w:eastAsiaTheme="minorHAnsi" w:cs="Arial"/>
              </w:rPr>
              <w:t xml:space="preserve">  </w:t>
            </w:r>
            <w:r w:rsidR="00F11399">
              <w:rPr>
                <w:rFonts w:ascii="Arial" w:hAnsi="Arial" w:eastAsiaTheme="minorHAnsi" w:cs="Arial"/>
              </w:rPr>
              <w:t>Subset of patients outside the ICU</w:t>
            </w:r>
          </w:p>
        </w:tc>
        <w:tc>
          <w:tcPr>
            <w:tcW w:w="2800" w:type="dxa"/>
          </w:tcPr>
          <w:p w:rsidR="00A31097" w:rsidP="00A31097" w14:paraId="5FFCFEF2" w14:textId="77777777">
            <w:pPr>
              <w:spacing w:before="0" w:after="0" w:line="240" w:lineRule="atLeast"/>
              <w:rPr>
                <w:rFonts w:ascii="Arial" w:hAnsi="Arial" w:eastAsiaTheme="minorHAnsi" w:cs="Arial"/>
              </w:rPr>
            </w:pPr>
          </w:p>
        </w:tc>
      </w:tr>
      <w:tr w14:paraId="374EE12D" w14:textId="77777777" w:rsidTr="0007191C">
        <w:tblPrEx>
          <w:tblW w:w="10265" w:type="dxa"/>
          <w:tblInd w:w="265" w:type="dxa"/>
          <w:tblLook w:val="04A0"/>
        </w:tblPrEx>
        <w:tc>
          <w:tcPr>
            <w:tcW w:w="3596" w:type="dxa"/>
          </w:tcPr>
          <w:p w:rsidR="00A31097" w:rsidP="00F11399" w14:paraId="427DF950" w14:textId="7904B991">
            <w:pPr>
              <w:spacing w:before="0" w:after="0" w:line="240" w:lineRule="atLeast"/>
              <w:ind w:left="787"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F11399">
              <w:rPr>
                <w:rFonts w:ascii="Arial" w:hAnsi="Arial" w:eastAsiaTheme="minorHAnsi" w:cs="Arial"/>
              </w:rPr>
              <w:t>Patients with central venous catheter or midline catheters</w:t>
            </w:r>
          </w:p>
          <w:p w:rsidR="00F11399" w:rsidP="00F11399" w14:paraId="6F44A017" w14:textId="60381743">
            <w:pPr>
              <w:spacing w:before="0" w:after="0" w:line="240" w:lineRule="atLeast"/>
              <w:ind w:left="787"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Others, specify:__________</w:t>
            </w:r>
          </w:p>
        </w:tc>
        <w:tc>
          <w:tcPr>
            <w:tcW w:w="3869" w:type="dxa"/>
          </w:tcPr>
          <w:p w:rsidR="00A31097" w:rsidP="00F11399" w14:paraId="5E9A9C33" w14:textId="639E42FF">
            <w:pPr>
              <w:spacing w:before="0" w:after="0" w:line="240" w:lineRule="atLeast"/>
              <w:ind w:left="794"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00F11399">
              <w:rPr>
                <w:rFonts w:ascii="Arial" w:hAnsi="Arial" w:eastAsiaTheme="minorHAnsi" w:cs="Arial"/>
              </w:rPr>
              <w:t>Patients with central venous catheter or midline catheters</w:t>
            </w:r>
          </w:p>
          <w:p w:rsidR="00F11399" w:rsidP="00F11399" w14:paraId="36BE8AEA" w14:textId="63193E68">
            <w:pPr>
              <w:spacing w:before="0" w:after="0" w:line="240" w:lineRule="atLeast"/>
              <w:ind w:left="524"/>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Others, specify:__________</w:t>
            </w:r>
          </w:p>
        </w:tc>
        <w:tc>
          <w:tcPr>
            <w:tcW w:w="2800" w:type="dxa"/>
          </w:tcPr>
          <w:p w:rsidR="00A31097" w:rsidP="00A31097" w14:paraId="46E416E3" w14:textId="77777777">
            <w:pPr>
              <w:spacing w:before="0" w:after="0" w:line="240" w:lineRule="atLeast"/>
              <w:rPr>
                <w:rFonts w:ascii="Arial" w:hAnsi="Arial" w:eastAsiaTheme="minorHAnsi" w:cs="Arial"/>
              </w:rPr>
            </w:pPr>
          </w:p>
        </w:tc>
      </w:tr>
    </w:tbl>
    <w:p w:rsidR="00FF3403" w:rsidRPr="00FF3403" w:rsidP="00FF3403" w14:paraId="64B67F22" w14:textId="77777777">
      <w:pPr>
        <w:spacing w:before="0" w:after="0" w:line="240" w:lineRule="atLeast"/>
        <w:ind w:left="1440" w:firstLine="270"/>
        <w:rPr>
          <w:rFonts w:ascii="Arial" w:hAnsi="Arial" w:eastAsiaTheme="minorHAnsi" w:cs="Arial"/>
        </w:rPr>
      </w:pPr>
    </w:p>
    <w:p w:rsidR="00E4668B" w:rsidRPr="0007191C" w:rsidP="002A59B6" w14:paraId="0F998948" w14:textId="7E47B444">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Does the facility have a policy to routinely use a combination of topical chlorhexidine </w:t>
      </w:r>
      <w:r w:rsidRPr="46CF8222">
        <w:rPr>
          <w:rFonts w:ascii="Arial" w:hAnsi="Arial" w:cs="Arial"/>
          <w:u w:val="single"/>
        </w:rPr>
        <w:t>AND</w:t>
      </w:r>
      <w:r w:rsidRPr="46CF8222">
        <w:rPr>
          <w:rFonts w:ascii="Arial" w:hAnsi="Arial" w:cs="Arial"/>
        </w:rPr>
        <w:t xml:space="preserve"> an intranasal </w:t>
      </w:r>
      <w:r w:rsidRPr="46CF8222">
        <w:rPr>
          <w:rFonts w:ascii="Arial" w:eastAsia="Times New Roman" w:hAnsi="Arial" w:cs="Arial"/>
        </w:rPr>
        <w:t xml:space="preserve">anti-staphylococcal </w:t>
      </w:r>
      <w:r w:rsidRPr="46CF8222">
        <w:rPr>
          <w:rFonts w:ascii="Arial" w:hAnsi="Arial" w:cs="Arial"/>
        </w:rPr>
        <w:t>agent (mupirocin, iodophor, or an alcohol based intranasal agent) for any adult patients to prevent healthcare-associated infections or reduce transmission of resistant pathogens?</w:t>
      </w:r>
    </w:p>
    <w:p w:rsidR="0007191C" w:rsidRPr="0007191C" w:rsidP="0007191C" w14:paraId="2B145D98" w14:textId="37C5586B">
      <w:pPr>
        <w:spacing w:before="0" w:after="0" w:line="240" w:lineRule="atLeast"/>
        <w:ind w:left="1440" w:firstLine="72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07191C">
        <w:rPr>
          <w:rFonts w:ascii="Arial" w:hAnsi="Arial" w:eastAsiaTheme="minorHAnsi" w:cs="Arial"/>
        </w:rPr>
        <w:t>Yes</w:t>
      </w:r>
      <w:r w:rsidRPr="0007191C">
        <w:rPr>
          <w:rFonts w:ascii="Arial" w:hAnsi="Arial" w:eastAsiaTheme="minorHAnsi" w:cs="Arial"/>
        </w:rPr>
        <w:tab/>
      </w:r>
      <w:r w:rsidRPr="0007191C">
        <w:rPr>
          <w:rFonts w:ascii="Arial" w:hAnsi="Arial" w:eastAsiaTheme="minorHAnsi" w:cs="Arial"/>
        </w:rPr>
        <w:tab/>
      </w:r>
      <w:r w:rsidRPr="0007191C">
        <w:rPr>
          <w:rFonts w:ascii="Arial" w:hAnsi="Arial" w:eastAsiaTheme="minorHAnsi" w:cs="Arial"/>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07191C">
        <w:rPr>
          <w:rFonts w:ascii="Arial" w:hAnsi="Arial" w:eastAsiaTheme="minorHAnsi" w:cs="Arial"/>
        </w:rPr>
        <w:t>No</w:t>
      </w:r>
      <w:r w:rsidRPr="0007191C">
        <w:rPr>
          <w:rFonts w:ascii="Arial" w:hAnsi="Arial" w:eastAsiaTheme="minorHAnsi" w:cs="Arial"/>
        </w:rPr>
        <w:tab/>
      </w:r>
      <w:r w:rsidRPr="0007191C">
        <w:rPr>
          <w:rFonts w:ascii="Arial" w:hAnsi="Arial" w:eastAsiaTheme="minorHAnsi" w:cs="Arial"/>
        </w:rPr>
        <w:tab/>
      </w:r>
      <w:r w:rsidRPr="0007191C">
        <w:rPr>
          <w:rFonts w:ascii="Arial" w:hAnsi="Arial" w:eastAsiaTheme="minorHAnsi" w:cs="Arial"/>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07191C">
        <w:rPr>
          <w:rFonts w:ascii="Arial" w:hAnsi="Arial" w:eastAsiaTheme="minorHAnsi" w:cs="Arial"/>
        </w:rPr>
        <w:t>N/A, Children’s Hospital</w:t>
      </w:r>
    </w:p>
    <w:p w:rsidR="0007191C" w:rsidRPr="0007191C" w:rsidP="0007191C" w14:paraId="1FDB90A3" w14:textId="77777777">
      <w:pPr>
        <w:spacing w:before="0" w:after="0" w:line="240" w:lineRule="atLeast"/>
        <w:rPr>
          <w:rFonts w:ascii="Arial" w:hAnsi="Arial" w:eastAsiaTheme="minorHAnsi" w:cs="Arial"/>
        </w:rPr>
      </w:pPr>
    </w:p>
    <w:p w:rsidR="00A31097" w:rsidRPr="00F11399" w:rsidP="00A31097" w14:paraId="28FDF654" w14:textId="60A370E4">
      <w:pPr>
        <w:pStyle w:val="ListParagraph"/>
        <w:numPr>
          <w:ilvl w:val="1"/>
          <w:numId w:val="15"/>
        </w:numPr>
        <w:spacing w:before="0" w:after="0" w:line="240" w:lineRule="atLeast"/>
        <w:rPr>
          <w:rFonts w:ascii="Arial" w:hAnsi="Arial" w:eastAsiaTheme="minorHAnsi" w:cs="Arial"/>
        </w:rPr>
      </w:pPr>
      <w:r>
        <w:rPr>
          <w:rFonts w:ascii="Arial" w:eastAsia="Times New Roman" w:hAnsi="Arial" w:cs="Arial"/>
          <w:color w:val="000000"/>
        </w:rPr>
        <w:t>If yes, indicate which patients: (select all that apply)</w:t>
      </w: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596"/>
        <w:gridCol w:w="3597"/>
        <w:gridCol w:w="2977"/>
      </w:tblGrid>
      <w:tr w14:paraId="7BA7567E" w14:textId="77777777" w:rsidTr="0007191C">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596" w:type="dxa"/>
          </w:tcPr>
          <w:p w:rsidR="00F11399" w:rsidP="00F11399" w14:paraId="725A7A11" w14:textId="36B6A093">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ICU patients:</w:t>
            </w:r>
          </w:p>
        </w:tc>
        <w:tc>
          <w:tcPr>
            <w:tcW w:w="3597" w:type="dxa"/>
          </w:tcPr>
          <w:p w:rsidR="00F11399" w:rsidP="00F11399" w14:paraId="1409BFBC" w14:textId="2ECF0A94">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Patients outside the ICU:</w:t>
            </w:r>
          </w:p>
        </w:tc>
        <w:tc>
          <w:tcPr>
            <w:tcW w:w="2977" w:type="dxa"/>
            <w:vMerge w:val="restart"/>
          </w:tcPr>
          <w:p w:rsidR="00F11399" w:rsidP="00F11399" w14:paraId="550D55F4" w14:textId="5FBAA6B3">
            <w:pPr>
              <w:spacing w:before="0" w:after="0" w:line="240" w:lineRule="atLeast"/>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Pre-operatively for patients undergoing surgery</w:t>
            </w:r>
          </w:p>
        </w:tc>
      </w:tr>
      <w:tr w14:paraId="54C9803F" w14:textId="77777777" w:rsidTr="0007191C">
        <w:tblPrEx>
          <w:tblW w:w="0" w:type="auto"/>
          <w:tblInd w:w="270" w:type="dxa"/>
          <w:tblLook w:val="04A0"/>
        </w:tblPrEx>
        <w:tc>
          <w:tcPr>
            <w:tcW w:w="3596" w:type="dxa"/>
          </w:tcPr>
          <w:p w:rsidR="00F11399" w:rsidP="00F11399" w14:paraId="3D235468" w14:textId="6691C259">
            <w:pPr>
              <w:spacing w:before="0" w:after="0" w:line="240" w:lineRule="atLeast"/>
              <w:ind w:left="247"/>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All ICU patients</w:t>
            </w:r>
          </w:p>
          <w:p w:rsidR="00F11399" w:rsidP="00F11399" w14:paraId="78760327" w14:textId="07C9CDB4">
            <w:pPr>
              <w:spacing w:before="0" w:after="0" w:line="240" w:lineRule="atLeast"/>
              <w:ind w:left="517"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ICU patients who are known to be colonized or infected with MRSA</w:t>
            </w:r>
          </w:p>
          <w:p w:rsidR="00F11399" w:rsidP="00F11399" w14:paraId="5DAE0C58" w14:textId="2A1C50CA">
            <w:pPr>
              <w:spacing w:before="0" w:after="0" w:line="240" w:lineRule="atLeast"/>
              <w:ind w:left="517"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ICU patients with central venous catheters or midline catheters</w:t>
            </w:r>
          </w:p>
        </w:tc>
        <w:tc>
          <w:tcPr>
            <w:tcW w:w="3597" w:type="dxa"/>
          </w:tcPr>
          <w:p w:rsidR="00F11399" w:rsidP="00F11399" w14:paraId="73A38D91" w14:textId="1FB6778C">
            <w:pPr>
              <w:spacing w:before="0" w:after="0" w:line="240" w:lineRule="atLeast"/>
              <w:ind w:left="524" w:hanging="254"/>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Patients who are known to be colonized or infected with MRSA</w:t>
            </w:r>
          </w:p>
          <w:p w:rsidR="00F11399" w:rsidP="00F11399" w14:paraId="791C6D73" w14:textId="3BE8EE8F">
            <w:pPr>
              <w:spacing w:before="0" w:after="0" w:line="240" w:lineRule="atLeast"/>
              <w:ind w:left="524" w:hanging="27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eastAsiaTheme="minorHAnsi" w:cs="Arial"/>
              </w:rPr>
              <w:t>Patients with central venous catheters or midline catheters</w:t>
            </w:r>
          </w:p>
        </w:tc>
        <w:tc>
          <w:tcPr>
            <w:tcW w:w="2977" w:type="dxa"/>
            <w:vMerge/>
          </w:tcPr>
          <w:p w:rsidR="00F11399" w:rsidP="00F11399" w14:paraId="529FBAAE" w14:textId="77777777">
            <w:pPr>
              <w:spacing w:before="0" w:after="0" w:line="240" w:lineRule="atLeast"/>
              <w:rPr>
                <w:rFonts w:ascii="Arial" w:hAnsi="Arial" w:eastAsiaTheme="minorHAnsi" w:cs="Arial"/>
              </w:rPr>
            </w:pPr>
          </w:p>
        </w:tc>
      </w:tr>
    </w:tbl>
    <w:p w:rsidR="000A0DEA" w:rsidP="00F11399" w14:paraId="792EB736" w14:textId="2DEC685A">
      <w:pPr>
        <w:spacing w:before="0" w:after="0" w:line="240" w:lineRule="atLeast"/>
        <w:rPr>
          <w:rFonts w:ascii="Arial" w:hAnsi="Arial" w:eastAsiaTheme="minorHAnsi" w:cs="Arial"/>
        </w:rPr>
      </w:pPr>
    </w:p>
    <w:tbl>
      <w:tblPr>
        <w:tblStyle w:val="TableGrid"/>
        <w:tblW w:w="0" w:type="auto"/>
        <w:tblLook w:val="04A0"/>
      </w:tblPr>
      <w:tblGrid>
        <w:gridCol w:w="10699"/>
      </w:tblGrid>
      <w:tr w14:paraId="35B0E044" w14:textId="77777777" w:rsidTr="0006633A">
        <w:tblPrEx>
          <w:tblW w:w="0" w:type="auto"/>
          <w:tblLook w:val="04A0"/>
        </w:tblPrEx>
        <w:trPr>
          <w:trHeight w:val="360"/>
        </w:trPr>
        <w:tc>
          <w:tcPr>
            <w:tcW w:w="10699" w:type="dxa"/>
            <w:shd w:val="clear" w:color="auto" w:fill="D0CECE" w:themeFill="background2" w:themeFillShade="E6"/>
            <w:vAlign w:val="center"/>
          </w:tcPr>
          <w:p w:rsidR="000A0DEA" w:rsidP="000A0DEA" w14:paraId="2EBA21D6" w14:textId="5A7C7DA6">
            <w:pPr>
              <w:spacing w:before="0" w:after="0" w:line="240" w:lineRule="atLeast"/>
              <w:rPr>
                <w:rFonts w:ascii="Arial" w:hAnsi="Arial" w:eastAsiaTheme="minorHAnsi" w:cs="Arial"/>
              </w:rPr>
            </w:pPr>
            <w:bookmarkStart w:id="10" w:name="_Hlk97889818"/>
            <w:r>
              <w:rPr>
                <w:rFonts w:ascii="Arial" w:eastAsia="Times New Roman" w:hAnsi="Arial" w:cs="Arial"/>
                <w:b/>
                <w:bCs/>
                <w:color w:val="000000"/>
              </w:rPr>
              <w:t>Facility Neonatal or Newborn Patient Care Practices and Admissions Information</w:t>
            </w:r>
            <w:bookmarkEnd w:id="10"/>
          </w:p>
        </w:tc>
      </w:tr>
    </w:tbl>
    <w:p w:rsidR="00F11399" w:rsidRPr="00F11399" w:rsidP="00F11399" w14:paraId="73DE3035" w14:textId="77777777">
      <w:pPr>
        <w:spacing w:before="0" w:after="0" w:line="240" w:lineRule="atLeast"/>
        <w:rPr>
          <w:rFonts w:ascii="Arial" w:hAnsi="Arial" w:eastAsiaTheme="minorHAnsi" w:cs="Arial"/>
        </w:rPr>
      </w:pPr>
    </w:p>
    <w:p w:rsidR="00FF3403" w:rsidRPr="000A0DEA" w:rsidP="001F3276" w14:paraId="2A94AA58" w14:textId="48EFC7F4">
      <w:pPr>
        <w:pStyle w:val="ListParagraph"/>
        <w:numPr>
          <w:ilvl w:val="0"/>
          <w:numId w:val="15"/>
        </w:numPr>
        <w:spacing w:before="0" w:after="0"/>
        <w:rPr>
          <w:rFonts w:ascii="Arial" w:hAnsi="Arial" w:cs="Arial"/>
        </w:rPr>
      </w:pPr>
      <w:r w:rsidRPr="46CF8222">
        <w:rPr>
          <w:rFonts w:ascii="Arial" w:eastAsia="Times New Roman" w:hAnsi="Arial" w:cs="Arial"/>
          <w:color w:val="000000" w:themeColor="text1"/>
        </w:rPr>
        <w:t xml:space="preserve"> </w:t>
      </w:r>
      <w:r w:rsidRPr="46CF8222" w:rsidR="79B48CE1">
        <w:rPr>
          <w:rFonts w:ascii="Arial" w:eastAsia="Times New Roman" w:hAnsi="Arial" w:cs="Arial"/>
          <w:color w:val="000000" w:themeColor="text1"/>
        </w:rPr>
        <w:t>Does</w:t>
      </w:r>
      <w:r w:rsidRPr="46CF8222" w:rsidR="55DAA606">
        <w:rPr>
          <w:rFonts w:ascii="Arial" w:eastAsia="Times New Roman" w:hAnsi="Arial" w:cs="Arial"/>
          <w:color w:val="000000" w:themeColor="text1"/>
        </w:rPr>
        <w:t xml:space="preserve"> your facility provide neonatal or newborn patient care services at any level (specifically, </w:t>
      </w:r>
      <w:r w:rsidRPr="46CF8222" w:rsidR="31526807">
        <w:rPr>
          <w:rFonts w:ascii="Arial" w:eastAsia="Times New Roman" w:hAnsi="Arial" w:cs="Arial"/>
          <w:color w:val="000000" w:themeColor="text1"/>
        </w:rPr>
        <w:t xml:space="preserve">does your </w:t>
      </w:r>
      <w:r w:rsidRPr="46CF8222" w:rsidR="55DAA606">
        <w:rPr>
          <w:rFonts w:ascii="Arial" w:eastAsia="Times New Roman" w:hAnsi="Arial" w:cs="Arial"/>
          <w:color w:val="000000" w:themeColor="text1"/>
        </w:rPr>
        <w:t>facility provide delivery services, Level 1 well newborn care, Level II special care, or neonatal intensive care)</w:t>
      </w:r>
      <w:r w:rsidRPr="46CF8222" w:rsidR="441F34B4">
        <w:rPr>
          <w:rFonts w:ascii="Arial" w:eastAsia="Times New Roman" w:hAnsi="Arial" w:cs="Arial"/>
          <w:color w:val="000000" w:themeColor="text1"/>
        </w:rPr>
        <w:t>?</w:t>
      </w:r>
    </w:p>
    <w:p w:rsidR="000A0DEA" w:rsidRPr="000A0DEA" w:rsidP="000A0DEA" w14:paraId="7352D9E3" w14:textId="0B97DF04">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Yes</w:t>
      </w:r>
    </w:p>
    <w:p w:rsidR="000A0DEA" w:rsidRPr="000A0DEA" w:rsidP="000A0DEA" w14:paraId="5C53406B" w14:textId="18B4E148">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No</w:t>
      </w:r>
    </w:p>
    <w:p w:rsidR="000A0DEA" w:rsidP="00B22C37" w14:paraId="78880668" w14:textId="3229067F">
      <w:pPr>
        <w:spacing w:before="0" w:after="0" w:line="240" w:lineRule="atLeast"/>
        <w:ind w:left="1080"/>
        <w:rPr>
          <w:rFonts w:ascii="Arial" w:hAnsi="Arial" w:eastAsiaTheme="minorHAnsi" w:cs="Arial"/>
        </w:rPr>
      </w:pPr>
    </w:p>
    <w:p w:rsidR="000A0DEA" w:rsidP="000A0DEA" w14:paraId="1E3E0FAB" w14:textId="15EA8BE9">
      <w:pPr>
        <w:spacing w:before="0" w:after="0" w:line="240" w:lineRule="atLeast"/>
        <w:rPr>
          <w:rFonts w:ascii="Arial" w:eastAsia="Times New Roman" w:hAnsi="Arial" w:cs="Arial"/>
          <w:b/>
          <w:bCs/>
          <w:color w:val="000000"/>
        </w:rPr>
      </w:pPr>
      <w:r w:rsidRPr="46CF8222">
        <w:rPr>
          <w:rFonts w:ascii="Arial" w:eastAsia="Times New Roman" w:hAnsi="Arial" w:cs="Arial"/>
          <w:b/>
          <w:bCs/>
          <w:color w:val="000000" w:themeColor="text1"/>
        </w:rPr>
        <w:t xml:space="preserve">If </w:t>
      </w:r>
      <w:r w:rsidRPr="46CF8222" w:rsidR="437DC6EF">
        <w:rPr>
          <w:rFonts w:ascii="Arial" w:eastAsia="Times New Roman" w:hAnsi="Arial" w:cs="Arial"/>
          <w:b/>
          <w:bCs/>
          <w:color w:val="000000" w:themeColor="text1"/>
        </w:rPr>
        <w:t>No</w:t>
      </w:r>
      <w:r w:rsidRPr="46CF8222">
        <w:rPr>
          <w:rFonts w:ascii="Arial" w:eastAsia="Times New Roman" w:hAnsi="Arial" w:cs="Arial"/>
          <w:b/>
          <w:bCs/>
          <w:color w:val="000000" w:themeColor="text1"/>
        </w:rPr>
        <w:t xml:space="preserve"> </w:t>
      </w:r>
      <w:r w:rsidRPr="46CF8222">
        <w:rPr>
          <w:rFonts w:ascii="Arial" w:eastAsia="Times New Roman" w:hAnsi="Arial" w:cs="Arial"/>
          <w:b/>
          <w:bCs/>
          <w:noProof/>
          <w:color w:val="000000" w:themeColor="text1"/>
        </w:rPr>
        <w:t>was selected</w:t>
      </w:r>
      <w:r w:rsidRPr="46CF8222">
        <w:rPr>
          <w:rFonts w:ascii="Arial" w:eastAsia="Times New Roman" w:hAnsi="Arial" w:cs="Arial"/>
          <w:b/>
          <w:bCs/>
          <w:color w:val="000000" w:themeColor="text1"/>
        </w:rPr>
        <w:t xml:space="preserve"> in question 3</w:t>
      </w:r>
      <w:r w:rsidR="00B22C37">
        <w:rPr>
          <w:rFonts w:ascii="Arial" w:eastAsia="Times New Roman" w:hAnsi="Arial" w:cs="Arial"/>
          <w:b/>
          <w:bCs/>
          <w:color w:val="000000" w:themeColor="text1"/>
        </w:rPr>
        <w:t>5</w:t>
      </w:r>
      <w:r w:rsidRPr="46CF8222">
        <w:rPr>
          <w:rFonts w:ascii="Arial" w:eastAsia="Times New Roman" w:hAnsi="Arial" w:cs="Arial"/>
          <w:b/>
          <w:bCs/>
          <w:color w:val="000000" w:themeColor="text1"/>
        </w:rPr>
        <w:t xml:space="preserve"> above, questions 3</w:t>
      </w:r>
      <w:r w:rsidR="004E45B6">
        <w:rPr>
          <w:rFonts w:ascii="Arial" w:eastAsia="Times New Roman" w:hAnsi="Arial" w:cs="Arial"/>
          <w:b/>
          <w:bCs/>
          <w:color w:val="000000" w:themeColor="text1"/>
        </w:rPr>
        <w:t>6</w:t>
      </w:r>
      <w:r w:rsidRPr="46CF8222">
        <w:rPr>
          <w:rFonts w:ascii="Arial" w:eastAsia="Times New Roman" w:hAnsi="Arial" w:cs="Arial"/>
          <w:b/>
          <w:bCs/>
          <w:color w:val="000000" w:themeColor="text1"/>
        </w:rPr>
        <w:t>-</w:t>
      </w:r>
      <w:r w:rsidR="004E45B6">
        <w:rPr>
          <w:rFonts w:ascii="Arial" w:eastAsia="Times New Roman" w:hAnsi="Arial" w:cs="Arial"/>
          <w:b/>
          <w:bCs/>
          <w:color w:val="000000" w:themeColor="text1"/>
        </w:rPr>
        <w:t>40</w:t>
      </w:r>
      <w:r w:rsidRPr="46CF8222">
        <w:rPr>
          <w:rFonts w:ascii="Arial" w:eastAsia="Times New Roman" w:hAnsi="Arial" w:cs="Arial"/>
          <w:b/>
          <w:bCs/>
          <w:color w:val="000000" w:themeColor="text1"/>
        </w:rPr>
        <w:t xml:space="preserve"> below do not apply to your facility and should </w:t>
      </w:r>
      <w:r w:rsidRPr="46CF8222">
        <w:rPr>
          <w:rFonts w:ascii="Arial" w:eastAsia="Times New Roman" w:hAnsi="Arial" w:cs="Arial"/>
          <w:b/>
          <w:bCs/>
          <w:noProof/>
          <w:color w:val="000000" w:themeColor="text1"/>
        </w:rPr>
        <w:t>be skipped</w:t>
      </w:r>
      <w:r w:rsidRPr="46CF8222">
        <w:rPr>
          <w:rFonts w:ascii="Arial" w:eastAsia="Times New Roman" w:hAnsi="Arial" w:cs="Arial"/>
          <w:b/>
          <w:bCs/>
          <w:color w:val="000000" w:themeColor="text1"/>
        </w:rPr>
        <w:t>. If your facility does care for neonates or newborns (at any level), complete questions below.</w:t>
      </w:r>
    </w:p>
    <w:p w:rsidR="000A0DEA" w:rsidP="000A0DEA" w14:paraId="47091234" w14:textId="67B8C0C7">
      <w:pPr>
        <w:spacing w:before="0" w:after="0" w:line="240" w:lineRule="atLeast"/>
        <w:rPr>
          <w:rFonts w:ascii="Arial" w:eastAsia="Times New Roman" w:hAnsi="Arial" w:cs="Arial"/>
          <w:i/>
          <w:iCs/>
          <w:color w:val="000000"/>
        </w:rPr>
      </w:pPr>
      <w:r>
        <w:rPr>
          <w:rFonts w:ascii="Arial" w:eastAsia="Times New Roman" w:hAnsi="Arial" w:cs="Arial"/>
          <w:i/>
          <w:iCs/>
          <w:color w:val="000000"/>
        </w:rPr>
        <w:t>Questions should be answered based on the policies and practices that were in place for the majority of the last full calendar year.</w:t>
      </w:r>
    </w:p>
    <w:p w:rsidR="000A0DEA" w:rsidRPr="000A0DEA" w:rsidP="000A0DEA" w14:paraId="35C87E57" w14:textId="77777777">
      <w:pPr>
        <w:spacing w:before="0" w:after="0" w:line="240" w:lineRule="atLeast"/>
        <w:rPr>
          <w:rFonts w:ascii="Arial" w:hAnsi="Arial" w:eastAsiaTheme="minorHAnsi" w:cs="Arial"/>
        </w:rPr>
      </w:pPr>
    </w:p>
    <w:p w:rsidR="000A0DEA" w:rsidRPr="000A0DEA" w:rsidP="002A59B6" w14:paraId="732F98EC" w14:textId="5F9578BA">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Excluding Level I units (well newborn nurseries), record the number of neonatal admissions to Special Care Nurseries (Level II) and Intensive Care Units (Level II/III, Level III, Level IV):</w:t>
      </w:r>
    </w:p>
    <w:p w:rsidR="000A0DEA" w:rsidP="000A0DEA" w14:paraId="04456F03" w14:textId="3F3682EA">
      <w:pPr>
        <w:spacing w:before="0" w:after="0" w:line="240" w:lineRule="atLeast"/>
        <w:ind w:left="720"/>
        <w:rPr>
          <w:rFonts w:ascii="Arial" w:eastAsia="Times New Roman" w:hAnsi="Arial" w:cs="Arial"/>
          <w:color w:val="000000"/>
        </w:rPr>
      </w:pPr>
      <w:r>
        <w:rPr>
          <w:rFonts w:ascii="Arial" w:hAnsi="Arial" w:eastAsiaTheme="minorHAnsi" w:cs="Arial"/>
        </w:rPr>
        <w:t>a.  Inborn Admissions</w:t>
      </w:r>
      <w:r>
        <w:rPr>
          <w:rFonts w:ascii="Arial" w:eastAsia="Times New Roman" w:hAnsi="Arial" w:cs="Arial"/>
          <w:color w:val="000000"/>
        </w:rPr>
        <w:t xml:space="preserve">: </w:t>
      </w:r>
      <w:r>
        <w:rPr>
          <w:rFonts w:ascii="Arial" w:eastAsia="Times New Roman" w:hAnsi="Arial" w:cs="Arial"/>
          <w:b/>
          <w:bCs/>
          <w:color w:val="000000"/>
        </w:rPr>
        <w:t xml:space="preserve"> </w:t>
      </w:r>
      <w:r>
        <w:rPr>
          <w:rFonts w:ascii="Arial" w:eastAsia="Times New Roman" w:hAnsi="Arial" w:cs="Arial"/>
          <w:color w:val="000000"/>
        </w:rPr>
        <w:t>_____________________</w:t>
      </w:r>
    </w:p>
    <w:p w:rsidR="000A0DEA" w:rsidP="000A0DEA" w14:paraId="29492812" w14:textId="2B40118D">
      <w:pPr>
        <w:spacing w:before="0" w:after="0" w:line="240" w:lineRule="atLeast"/>
        <w:ind w:left="720"/>
        <w:rPr>
          <w:rFonts w:ascii="Arial" w:eastAsia="Times New Roman" w:hAnsi="Arial" w:cs="Arial"/>
          <w:color w:val="000000"/>
        </w:rPr>
      </w:pPr>
      <w:r>
        <w:rPr>
          <w:rFonts w:ascii="Arial" w:eastAsia="Times New Roman" w:hAnsi="Arial" w:cs="Arial"/>
          <w:color w:val="000000"/>
        </w:rPr>
        <w:t>b.  Outborn Admissions:</w:t>
      </w:r>
      <w:r>
        <w:rPr>
          <w:rFonts w:ascii="Arial" w:eastAsia="Times New Roman" w:hAnsi="Arial" w:cs="Arial"/>
          <w:b/>
          <w:bCs/>
          <w:color w:val="000000"/>
        </w:rPr>
        <w:t xml:space="preserve"> </w:t>
      </w:r>
      <w:r>
        <w:rPr>
          <w:rFonts w:ascii="Arial" w:eastAsia="Times New Roman" w:hAnsi="Arial" w:cs="Arial"/>
          <w:color w:val="000000"/>
        </w:rPr>
        <w:t>_____________________</w:t>
      </w:r>
    </w:p>
    <w:p w:rsidR="000A0DEA" w:rsidP="000A0DEA" w14:paraId="53EE2896" w14:textId="77777777">
      <w:pPr>
        <w:spacing w:before="0" w:after="0" w:line="240" w:lineRule="atLeast"/>
        <w:ind w:left="720"/>
        <w:rPr>
          <w:rFonts w:ascii="Arial" w:hAnsi="Arial" w:eastAsiaTheme="minorHAnsi" w:cs="Arial"/>
        </w:rPr>
      </w:pPr>
    </w:p>
    <w:p w:rsidR="00DA3F5F" w:rsidP="000A0DEA" w14:paraId="1FB1C7BB" w14:textId="77777777">
      <w:pPr>
        <w:spacing w:before="0" w:after="0" w:line="240" w:lineRule="atLeast"/>
        <w:ind w:left="720"/>
        <w:rPr>
          <w:rFonts w:ascii="Arial" w:hAnsi="Arial" w:eastAsiaTheme="minorHAnsi" w:cs="Arial"/>
        </w:rPr>
      </w:pPr>
    </w:p>
    <w:p w:rsidR="00DA3F5F" w:rsidP="000A0DEA" w14:paraId="0BA83CE6" w14:textId="77777777">
      <w:pPr>
        <w:spacing w:before="0" w:after="0" w:line="240" w:lineRule="atLeast"/>
        <w:ind w:left="720"/>
        <w:rPr>
          <w:rFonts w:ascii="Arial" w:hAnsi="Arial" w:eastAsiaTheme="minorHAnsi" w:cs="Arial"/>
        </w:rPr>
      </w:pPr>
    </w:p>
    <w:tbl>
      <w:tblPr>
        <w:tblStyle w:val="TableGrid"/>
        <w:tblpPr w:leftFromText="180" w:rightFromText="180" w:vertAnchor="text" w:horzAnchor="margin" w:tblpY="-198"/>
        <w:tblW w:w="0" w:type="auto"/>
        <w:tblLook w:val="04A0"/>
      </w:tblPr>
      <w:tblGrid>
        <w:gridCol w:w="10700"/>
      </w:tblGrid>
      <w:tr w14:paraId="7857730E" w14:textId="77777777" w:rsidTr="00DA3F5F">
        <w:tblPrEx>
          <w:tblW w:w="0" w:type="auto"/>
          <w:tblLook w:val="04A0"/>
        </w:tblPrEx>
        <w:trPr>
          <w:trHeight w:val="360"/>
        </w:trPr>
        <w:tc>
          <w:tcPr>
            <w:tcW w:w="10700" w:type="dxa"/>
            <w:shd w:val="clear" w:color="auto" w:fill="D0CECE" w:themeFill="background2" w:themeFillShade="E6"/>
            <w:vAlign w:val="center"/>
          </w:tcPr>
          <w:p w:rsidR="00DA3F5F" w:rsidRPr="0006633A" w:rsidP="00DA3F5F" w14:paraId="33810988" w14:textId="77777777">
            <w:pPr>
              <w:spacing w:before="0" w:after="0" w:line="240" w:lineRule="atLeast"/>
              <w:rPr>
                <w:rFonts w:ascii="Arial" w:hAnsi="Arial" w:eastAsiaTheme="minorHAnsi" w:cs="Arial"/>
              </w:rPr>
            </w:pPr>
            <w:r>
              <w:rPr>
                <w:rFonts w:ascii="Arial" w:eastAsia="Times New Roman" w:hAnsi="Arial" w:cs="Arial"/>
                <w:b/>
                <w:bCs/>
                <w:color w:val="000000"/>
              </w:rPr>
              <w:t>Neonatal or Newborn Patient Care Practices and Admissions (continued)</w:t>
            </w:r>
          </w:p>
        </w:tc>
      </w:tr>
    </w:tbl>
    <w:p w:rsidR="00DA3F5F" w:rsidRPr="000A0DEA" w:rsidP="000A0DEA" w14:paraId="1A466778" w14:textId="77777777">
      <w:pPr>
        <w:spacing w:before="0" w:after="0" w:line="240" w:lineRule="atLeast"/>
        <w:ind w:left="720"/>
        <w:rPr>
          <w:rFonts w:ascii="Arial" w:hAnsi="Arial" w:eastAsiaTheme="minorHAnsi" w:cs="Arial"/>
        </w:rPr>
      </w:pPr>
    </w:p>
    <w:p w:rsidR="000A0DEA" w:rsidRPr="005F4A23" w:rsidP="002A59B6" w14:paraId="0C3B1101" w14:textId="5696BE25">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Excluding Level I units (well newborn nurseries), record the number of neonatal admissions (both inborn and outborn) to Special Care (Level II) and Intensive Care (Level II/III, Level III, Level IV) in each of following birth weight categories:</w:t>
      </w:r>
    </w:p>
    <w:tbl>
      <w:tblPr>
        <w:tblStyle w:val="TableGrid"/>
        <w:tblW w:w="1035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85"/>
        <w:gridCol w:w="4865"/>
      </w:tblGrid>
      <w:tr w14:paraId="7B0C137D" w14:textId="77777777" w:rsidTr="005F4A23">
        <w:tblPrEx>
          <w:tblW w:w="10350"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485" w:type="dxa"/>
          </w:tcPr>
          <w:p w:rsidR="005F4A23" w:rsidRPr="005F4A23" w:rsidP="005F4A23" w14:paraId="41AA81C7" w14:textId="21F3B176">
            <w:pPr>
              <w:pStyle w:val="ListParagraph"/>
              <w:spacing w:before="0" w:after="0" w:line="240" w:lineRule="atLeast"/>
              <w:ind w:left="0"/>
              <w:rPr>
                <w:rFonts w:ascii="Arial" w:hAnsi="Arial" w:eastAsiaTheme="minorHAnsi" w:cs="Arial"/>
              </w:rPr>
            </w:pPr>
            <w:r>
              <w:rPr>
                <w:rFonts w:ascii="Arial" w:hAnsi="Arial" w:eastAsiaTheme="minorHAnsi" w:cs="Arial"/>
              </w:rPr>
              <w:t xml:space="preserve">a. </w:t>
            </w:r>
            <w:r>
              <w:rPr>
                <w:rFonts w:ascii="Arial" w:eastAsia="Times New Roman" w:hAnsi="Arial" w:cs="Arial"/>
                <w:color w:val="000000"/>
              </w:rPr>
              <w:t>Less than or equal to 750 grams: ________________</w:t>
            </w:r>
          </w:p>
        </w:tc>
        <w:tc>
          <w:tcPr>
            <w:tcW w:w="4865" w:type="dxa"/>
          </w:tcPr>
          <w:p w:rsidR="005F4A23" w:rsidP="005F4A23" w14:paraId="45417401" w14:textId="00FB8A8C">
            <w:pPr>
              <w:spacing w:before="0" w:after="0" w:line="240" w:lineRule="atLeast"/>
              <w:rPr>
                <w:rFonts w:ascii="Arial" w:hAnsi="Arial" w:eastAsiaTheme="minorHAnsi" w:cs="Arial"/>
              </w:rPr>
            </w:pPr>
            <w:r>
              <w:rPr>
                <w:rFonts w:ascii="Arial" w:eastAsia="Times New Roman" w:hAnsi="Arial" w:cs="Arial"/>
                <w:color w:val="000000"/>
              </w:rPr>
              <w:t>d.</w:t>
            </w:r>
            <w:r>
              <w:rPr>
                <w:rFonts w:eastAsia="Times New Roman"/>
                <w:color w:val="000000"/>
                <w:sz w:val="14"/>
                <w:szCs w:val="14"/>
              </w:rPr>
              <w:t> </w:t>
            </w:r>
            <w:r>
              <w:rPr>
                <w:rFonts w:ascii="Arial" w:eastAsia="Times New Roman" w:hAnsi="Arial" w:cs="Arial"/>
                <w:color w:val="000000"/>
              </w:rPr>
              <w:t>1501-2500 grams: ________________________</w:t>
            </w:r>
          </w:p>
        </w:tc>
      </w:tr>
      <w:tr w14:paraId="21179346" w14:textId="77777777" w:rsidTr="005F4A23">
        <w:tblPrEx>
          <w:tblW w:w="10350" w:type="dxa"/>
          <w:tblInd w:w="360" w:type="dxa"/>
          <w:tblLook w:val="04A0"/>
        </w:tblPrEx>
        <w:tc>
          <w:tcPr>
            <w:tcW w:w="5485" w:type="dxa"/>
          </w:tcPr>
          <w:p w:rsidR="005F4A23" w:rsidRPr="005F4A23" w:rsidP="005F4A23" w14:paraId="1954AD68" w14:textId="02034C35">
            <w:pPr>
              <w:spacing w:before="0" w:after="0" w:line="240" w:lineRule="atLeast"/>
              <w:rPr>
                <w:rFonts w:ascii="Arial" w:hAnsi="Arial" w:eastAsiaTheme="minorHAnsi" w:cs="Arial"/>
              </w:rPr>
            </w:pPr>
            <w:r>
              <w:rPr>
                <w:rFonts w:ascii="Arial" w:hAnsi="Arial" w:eastAsiaTheme="minorHAnsi" w:cs="Arial"/>
              </w:rPr>
              <w:t xml:space="preserve">b. </w:t>
            </w:r>
            <w:r w:rsidRPr="005F4A23">
              <w:rPr>
                <w:rFonts w:ascii="Arial" w:hAnsi="Arial" w:eastAsiaTheme="minorHAnsi" w:cs="Arial"/>
              </w:rPr>
              <w:t xml:space="preserve">751-1000 grams: </w:t>
            </w:r>
            <w:r w:rsidRPr="005F4A23">
              <w:rPr>
                <w:rFonts w:ascii="Arial" w:eastAsia="Times New Roman" w:hAnsi="Arial" w:cs="Arial"/>
                <w:color w:val="000000"/>
              </w:rPr>
              <w:t>________________</w:t>
            </w:r>
          </w:p>
        </w:tc>
        <w:tc>
          <w:tcPr>
            <w:tcW w:w="4865" w:type="dxa"/>
          </w:tcPr>
          <w:p w:rsidR="005F4A23" w:rsidP="005F4A23" w14:paraId="608D2028" w14:textId="38DED6AF">
            <w:pPr>
              <w:spacing w:before="0" w:after="0" w:line="240" w:lineRule="atLeast"/>
              <w:rPr>
                <w:rFonts w:ascii="Arial" w:hAnsi="Arial" w:eastAsiaTheme="minorHAnsi" w:cs="Arial"/>
              </w:rPr>
            </w:pPr>
            <w:r>
              <w:rPr>
                <w:rFonts w:ascii="Arial" w:eastAsia="Times New Roman" w:hAnsi="Arial" w:cs="Arial"/>
                <w:color w:val="000000"/>
              </w:rPr>
              <w:t xml:space="preserve">e. </w:t>
            </w:r>
            <w:r>
              <w:rPr>
                <w:rFonts w:eastAsia="Times New Roman"/>
                <w:color w:val="000000"/>
                <w:sz w:val="14"/>
                <w:szCs w:val="14"/>
              </w:rPr>
              <w:t xml:space="preserve"> </w:t>
            </w:r>
            <w:r>
              <w:rPr>
                <w:rFonts w:ascii="Arial" w:eastAsia="Times New Roman" w:hAnsi="Arial" w:cs="Arial"/>
                <w:color w:val="000000"/>
              </w:rPr>
              <w:t>More than 2500 grams: ____________________</w:t>
            </w:r>
          </w:p>
        </w:tc>
      </w:tr>
      <w:tr w14:paraId="1BFE4640" w14:textId="77777777" w:rsidTr="005F4A23">
        <w:tblPrEx>
          <w:tblW w:w="10350" w:type="dxa"/>
          <w:tblInd w:w="360" w:type="dxa"/>
          <w:tblLook w:val="04A0"/>
        </w:tblPrEx>
        <w:trPr>
          <w:trHeight w:val="270"/>
        </w:trPr>
        <w:tc>
          <w:tcPr>
            <w:tcW w:w="10350" w:type="dxa"/>
            <w:gridSpan w:val="2"/>
          </w:tcPr>
          <w:p w:rsidR="005F4A23" w:rsidP="005F4A23" w14:paraId="73BFB135" w14:textId="3A526319">
            <w:pPr>
              <w:spacing w:before="0" w:after="0" w:line="240" w:lineRule="atLeast"/>
              <w:rPr>
                <w:rFonts w:ascii="Arial" w:hAnsi="Arial" w:eastAsiaTheme="minorHAnsi" w:cs="Arial"/>
              </w:rPr>
            </w:pPr>
            <w:r>
              <w:rPr>
                <w:rFonts w:ascii="Arial" w:eastAsia="Times New Roman" w:hAnsi="Arial" w:cs="Arial"/>
                <w:color w:val="000000"/>
              </w:rPr>
              <w:t xml:space="preserve">c. 1001-1500 grams: </w:t>
            </w:r>
            <w:r w:rsidRPr="005F4A23">
              <w:rPr>
                <w:rFonts w:ascii="Arial" w:eastAsia="Times New Roman" w:hAnsi="Arial" w:cs="Arial"/>
              </w:rPr>
              <w:t>__</w:t>
            </w:r>
            <w:r>
              <w:rPr>
                <w:rFonts w:ascii="Arial" w:eastAsia="Times New Roman" w:hAnsi="Arial" w:cs="Arial"/>
                <w:color w:val="000000"/>
              </w:rPr>
              <w:t>__________________________</w:t>
            </w:r>
          </w:p>
        </w:tc>
      </w:tr>
    </w:tbl>
    <w:p w:rsidR="005F4A23" w:rsidRPr="005F4A23" w:rsidP="005F4A23" w14:paraId="700985A7" w14:textId="77777777">
      <w:pPr>
        <w:spacing w:before="0" w:after="0" w:line="240" w:lineRule="atLeast"/>
        <w:rPr>
          <w:rFonts w:ascii="Arial" w:hAnsi="Arial" w:eastAsiaTheme="minorHAnsi" w:cs="Arial"/>
        </w:rPr>
      </w:pPr>
    </w:p>
    <w:p w:rsidR="000A0DEA" w:rsidRPr="005F4A23" w:rsidP="002A59B6" w14:paraId="4742B6AC" w14:textId="3B21226C">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Does your facility provide Level III (or higher) neonatal intensive care as defined by the American Academy of Pediatrics (for example, capable of providing sustained life support, comprehensive care for infants born &lt;32 weeks gestation and weighing &lt;1500 grams, a full range of respiratory support that may include conventional and/or high-frequency ventilation)?</w:t>
      </w:r>
    </w:p>
    <w:p w:rsidR="005F4A23" w:rsidRPr="005F4A23" w:rsidP="005F4A23" w14:paraId="013259F0" w14:textId="77777777">
      <w:pPr>
        <w:spacing w:before="0" w:after="0" w:line="240" w:lineRule="atLeast"/>
        <w:rPr>
          <w:rFonts w:ascii="Arial" w:hAnsi="Arial" w:eastAsiaTheme="minorHAnsi" w:cs="Arial"/>
        </w:rPr>
      </w:pPr>
    </w:p>
    <w:p w:rsidR="005F4A23" w:rsidRPr="005F4A23" w:rsidP="002A59B6" w14:paraId="16D81BE4" w14:textId="4115EB8E">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Does your facility accept neonates as transfers for any of the following procedures: Omphalocele repair; ventriculoperitoneal shunt; tracheoesophageal fistula (TEF)/esophageal atresia repair; bowel resection/</w:t>
      </w:r>
      <w:r w:rsidRPr="46CF8222">
        <w:rPr>
          <w:rFonts w:ascii="Arial" w:eastAsia="Times New Roman" w:hAnsi="Arial" w:cs="Arial"/>
          <w:noProof/>
          <w:color w:val="000000" w:themeColor="text1"/>
        </w:rPr>
        <w:t>reanastomosis</w:t>
      </w:r>
      <w:r w:rsidRPr="46CF8222">
        <w:rPr>
          <w:rFonts w:ascii="Arial" w:eastAsia="Times New Roman" w:hAnsi="Arial" w:cs="Arial"/>
          <w:color w:val="000000" w:themeColor="text1"/>
        </w:rPr>
        <w:t>; meningomyelocele repair; cardiac catheterization?</w:t>
      </w:r>
    </w:p>
    <w:p w:rsidR="005F4A23" w:rsidRPr="005F4A23" w:rsidP="005F4A23" w14:paraId="00FA84DA" w14:textId="4BA02731">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Yes</w:t>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Pr>
          <w:rFonts w:ascii="Arial" w:eastAsia="Times New Roman" w:hAnsi="Arial" w:cs="Arial"/>
          <w:color w:val="000000" w:themeColor="text1"/>
        </w:rPr>
        <w:t>No</w:t>
      </w:r>
    </w:p>
    <w:p w:rsidR="005F4A23" w:rsidRPr="005F4A23" w:rsidP="005F4A23" w14:paraId="7B61C564" w14:textId="77777777">
      <w:pPr>
        <w:ind w:left="450"/>
        <w:rPr>
          <w:rFonts w:ascii="Arial" w:eastAsia="Times New Roman" w:hAnsi="Arial" w:cs="Arial"/>
          <w:color w:val="000000"/>
          <w:u w:val="single"/>
        </w:rPr>
      </w:pPr>
      <w:r w:rsidRPr="005F4A23">
        <w:rPr>
          <w:rFonts w:ascii="Arial" w:eastAsia="Times New Roman" w:hAnsi="Arial" w:cs="Arial"/>
          <w:color w:val="000000"/>
          <w:u w:val="single"/>
        </w:rPr>
        <w:t>To help us better understand your facility’s practices and protocols for administering antimicrobials to newborns, answer the following questions:</w:t>
      </w:r>
    </w:p>
    <w:p w:rsidR="005F4A23" w:rsidRPr="0010533E" w:rsidP="002A59B6" w14:paraId="349B5C85" w14:textId="3F0ECDFE">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If babies are roomed with their mother in a labor and delivery or postpartum ward and are administered oral or parenteral antimicrobials, such as ampicillin, what location is the medication administration attributed to in the electronic medication administration record (eMAR) system and/or bar code medication administration (BCMA) system?</w:t>
      </w:r>
    </w:p>
    <w:p w:rsidR="0010533E" w:rsidP="0010533E" w14:paraId="36014F2F" w14:textId="2B6FAACC">
      <w:pPr>
        <w:spacing w:before="0" w:after="0" w:line="240" w:lineRule="atLeast"/>
        <w:ind w:left="1080"/>
        <w:rPr>
          <w:rFonts w:ascii="Arial" w:eastAsia="Times New Roman" w:hAnsi="Arial" w:cs="Arial"/>
          <w:color w:val="000000"/>
        </w:rPr>
      </w:pPr>
      <w:r w:rsidRPr="005F4A23">
        <w:rPr>
          <w:rFonts w:ascii="Arial" w:eastAsia="Times New Roman" w:hAnsi="Arial" w:cs="Arial"/>
          <w:color w:val="000000"/>
          <w:sz w:val="28"/>
          <w:szCs w:val="28"/>
        </w:rPr>
        <w:t>□</w:t>
      </w:r>
      <w:r>
        <w:rPr>
          <w:rFonts w:ascii="Arial" w:eastAsia="Times New Roman" w:hAnsi="Arial" w:cs="Arial"/>
          <w:color w:val="000000"/>
        </w:rPr>
        <w:t xml:space="preserve">   a. Level I Well Newborn Nursery</w:t>
      </w:r>
    </w:p>
    <w:p w:rsidR="0010533E" w:rsidP="0010533E" w14:paraId="0AC19A05" w14:textId="6E9AA0F8">
      <w:pPr>
        <w:spacing w:before="0" w:after="0" w:line="240" w:lineRule="atLeast"/>
        <w:ind w:left="1080"/>
        <w:rPr>
          <w:rFonts w:ascii="Arial" w:eastAsia="Times New Roman" w:hAnsi="Arial" w:cs="Arial"/>
          <w:color w:val="000000"/>
        </w:rPr>
      </w:pPr>
      <w:r w:rsidRPr="005F4A23">
        <w:rPr>
          <w:rFonts w:ascii="Arial" w:eastAsia="Times New Roman" w:hAnsi="Arial" w:cs="Arial"/>
          <w:color w:val="000000"/>
          <w:sz w:val="28"/>
          <w:szCs w:val="28"/>
        </w:rPr>
        <w:t>□</w:t>
      </w:r>
      <w:r>
        <w:rPr>
          <w:rFonts w:ascii="Arial" w:eastAsia="Times New Roman" w:hAnsi="Arial" w:cs="Arial"/>
          <w:color w:val="000000"/>
        </w:rPr>
        <w:t xml:space="preserve">   b. </w:t>
      </w:r>
      <w:bookmarkStart w:id="11" w:name="_Hlk133328391"/>
      <w:r>
        <w:rPr>
          <w:rFonts w:ascii="Arial" w:eastAsia="Times New Roman" w:hAnsi="Arial" w:cs="Arial"/>
          <w:color w:val="000000"/>
        </w:rPr>
        <w:t>Labor and Delivery Ward, Postpartum Ward, or Labor, Delivery, Recovery, Postpartum Suite</w:t>
      </w:r>
      <w:bookmarkEnd w:id="11"/>
    </w:p>
    <w:p w:rsidR="0010533E" w:rsidP="0010533E" w14:paraId="32175DA0" w14:textId="0F1980EE">
      <w:pPr>
        <w:spacing w:before="0" w:after="0" w:line="240" w:lineRule="atLeast"/>
        <w:ind w:left="1080"/>
        <w:rPr>
          <w:rFonts w:ascii="Arial" w:eastAsia="Times New Roman" w:hAnsi="Arial" w:cs="Arial"/>
          <w:color w:val="000000"/>
        </w:rPr>
      </w:pPr>
      <w:r w:rsidRPr="005F4A23">
        <w:rPr>
          <w:rFonts w:ascii="Arial" w:eastAsia="Times New Roman" w:hAnsi="Arial" w:cs="Arial"/>
          <w:color w:val="000000"/>
          <w:sz w:val="28"/>
          <w:szCs w:val="28"/>
        </w:rPr>
        <w:t>□</w:t>
      </w:r>
      <w:r>
        <w:rPr>
          <w:rFonts w:ascii="Arial" w:eastAsia="Times New Roman" w:hAnsi="Arial" w:cs="Arial"/>
          <w:color w:val="000000"/>
        </w:rPr>
        <w:t xml:space="preserve">   c. My facility requires that babies receiving antimicrobials </w:t>
      </w:r>
      <w:r>
        <w:rPr>
          <w:rFonts w:ascii="Arial" w:eastAsia="Times New Roman" w:hAnsi="Arial" w:cs="Arial"/>
          <w:b/>
          <w:color w:val="000000"/>
        </w:rPr>
        <w:t>intravenously</w:t>
      </w:r>
      <w:r>
        <w:rPr>
          <w:rFonts w:ascii="Arial" w:eastAsia="Times New Roman" w:hAnsi="Arial" w:cs="Arial"/>
          <w:color w:val="000000"/>
        </w:rPr>
        <w:t xml:space="preserve"> (IV) are transferred out of their mother’s room in order for IV antimicrobials to be administered (babies receiving oral or intramuscular antimicrobials may remain in their mother’s room for antimicrobial administration)</w:t>
      </w:r>
    </w:p>
    <w:p w:rsidR="00DE7CBF" w:rsidP="00DE7CBF" w14:paraId="5FF449A5" w14:textId="77777777">
      <w:pPr>
        <w:spacing w:before="0" w:after="0" w:line="240" w:lineRule="atLeast"/>
        <w:ind w:left="1080"/>
        <w:rPr>
          <w:rFonts w:ascii="Arial" w:eastAsia="Times New Roman" w:hAnsi="Arial" w:cs="Arial"/>
          <w:color w:val="000000"/>
        </w:rPr>
      </w:pPr>
      <w:r w:rsidRPr="005F4A23">
        <w:rPr>
          <w:rFonts w:ascii="Arial" w:eastAsia="Times New Roman" w:hAnsi="Arial" w:cs="Arial"/>
          <w:color w:val="000000"/>
          <w:sz w:val="28"/>
          <w:szCs w:val="28"/>
        </w:rPr>
        <w:t>□</w:t>
      </w:r>
      <w:r>
        <w:rPr>
          <w:rFonts w:ascii="Arial" w:eastAsia="Times New Roman" w:hAnsi="Arial" w:cs="Arial"/>
          <w:color w:val="000000"/>
        </w:rPr>
        <w:t xml:space="preserve">   d. My facility requires that babies receiving oral </w:t>
      </w:r>
      <w:r>
        <w:rPr>
          <w:rFonts w:ascii="Arial" w:eastAsia="Times New Roman" w:hAnsi="Arial" w:cs="Arial"/>
          <w:b/>
          <w:color w:val="000000"/>
        </w:rPr>
        <w:t>and/or</w:t>
      </w:r>
      <w:r>
        <w:rPr>
          <w:rFonts w:ascii="Arial" w:eastAsia="Times New Roman" w:hAnsi="Arial" w:cs="Arial"/>
          <w:color w:val="000000"/>
        </w:rPr>
        <w:t xml:space="preserve"> intramuscular antimicrobials are transferred out of their mother’s room in order for antimicrobials to be administered</w:t>
      </w:r>
    </w:p>
    <w:p w:rsidR="00DE7CBF" w:rsidP="00DE7CBF" w14:paraId="39BA2A04" w14:textId="77777777">
      <w:pPr>
        <w:spacing w:before="0" w:after="0" w:line="240" w:lineRule="atLeast"/>
        <w:ind w:left="1080"/>
        <w:rPr>
          <w:rFonts w:ascii="Arial" w:eastAsia="Times New Roman" w:hAnsi="Arial" w:cs="Arial"/>
          <w:color w:val="000000"/>
        </w:rPr>
      </w:pPr>
      <w:r w:rsidRPr="005F4A23">
        <w:rPr>
          <w:rFonts w:ascii="Arial" w:eastAsia="Times New Roman" w:hAnsi="Arial" w:cs="Arial"/>
          <w:color w:val="000000"/>
          <w:sz w:val="28"/>
          <w:szCs w:val="28"/>
        </w:rPr>
        <w:t>□</w:t>
      </w:r>
      <w:r>
        <w:rPr>
          <w:rFonts w:ascii="Arial" w:eastAsia="Times New Roman" w:hAnsi="Arial" w:cs="Arial"/>
          <w:color w:val="000000"/>
        </w:rPr>
        <w:t xml:space="preserve">   e. N/A my facility does not provide delivery services</w:t>
      </w:r>
    </w:p>
    <w:p w:rsidR="0010533E" w:rsidRPr="0010533E" w:rsidP="0010533E" w14:paraId="47894DEA" w14:textId="77777777">
      <w:pPr>
        <w:spacing w:before="0" w:after="0" w:line="240" w:lineRule="atLeast"/>
        <w:ind w:left="1080"/>
        <w:rPr>
          <w:rFonts w:ascii="Arial" w:hAnsi="Arial" w:eastAsiaTheme="minorHAnsi" w:cs="Arial"/>
        </w:rPr>
      </w:pPr>
    </w:p>
    <w:p w:rsidR="0010533E" w:rsidRPr="0010533E" w:rsidP="0010533E" w14:paraId="61E48C6C" w14:textId="797EE006">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answer choice </w:t>
      </w:r>
      <w:r w:rsidRPr="46CF8222">
        <w:rPr>
          <w:rFonts w:ascii="Arial" w:eastAsia="Times New Roman" w:hAnsi="Arial" w:cs="Arial"/>
          <w:b/>
          <w:bCs/>
          <w:color w:val="000000" w:themeColor="text1"/>
        </w:rPr>
        <w:t>c.</w:t>
      </w:r>
      <w:r w:rsidRPr="46CF8222">
        <w:rPr>
          <w:rFonts w:ascii="Arial" w:eastAsia="Times New Roman" w:hAnsi="Arial" w:cs="Arial"/>
          <w:color w:val="000000" w:themeColor="text1"/>
        </w:rPr>
        <w:t xml:space="preserve"> or </w:t>
      </w:r>
      <w:r w:rsidRPr="46CF8222">
        <w:rPr>
          <w:rFonts w:ascii="Arial" w:eastAsia="Times New Roman" w:hAnsi="Arial" w:cs="Arial"/>
          <w:b/>
          <w:bCs/>
          <w:color w:val="000000" w:themeColor="text1"/>
        </w:rPr>
        <w:t>d.</w:t>
      </w:r>
      <w:r w:rsidRPr="46CF8222">
        <w:rPr>
          <w:rFonts w:ascii="Arial" w:eastAsia="Times New Roman" w:hAnsi="Arial" w:cs="Arial"/>
          <w:color w:val="000000" w:themeColor="text1"/>
        </w:rPr>
        <w:t xml:space="preserve"> was selected above, to which neonatal unit would a baby be transferred in order to receive oral or parenteral antimicrobials (select all that apply):</w:t>
      </w:r>
    </w:p>
    <w:p w:rsidR="0010533E" w:rsidRPr="0010533E" w:rsidP="0010533E" w14:paraId="1365341A" w14:textId="3357CB12">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Level I Well Newborn Nursery separate from the mother’s room</w:t>
      </w:r>
    </w:p>
    <w:p w:rsidR="0010533E" w:rsidRPr="0010533E" w:rsidP="0010533E" w14:paraId="4A164EAD" w14:textId="6D82E1B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Level II Special Care Nursery</w:t>
      </w:r>
    </w:p>
    <w:p w:rsidR="0010533E" w:rsidRPr="0010533E" w:rsidP="0010533E" w14:paraId="511A1AC5" w14:textId="19E15E3E">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Level II/III or higher Neonatal Intensive Care Unit</w:t>
      </w:r>
    </w:p>
    <w:p w:rsidR="0010533E" w:rsidP="0010533E" w14:paraId="75E9281E" w14:textId="0CB4FE90">
      <w:pPr>
        <w:pStyle w:val="ListParagraph"/>
        <w:spacing w:before="0" w:after="0" w:line="240" w:lineRule="atLeast"/>
        <w:ind w:left="0"/>
        <w:rPr>
          <w:rFonts w:ascii="Arial" w:hAnsi="Arial" w:eastAsiaTheme="minorHAnsi" w:cs="Arial"/>
        </w:rPr>
      </w:pPr>
    </w:p>
    <w:tbl>
      <w:tblPr>
        <w:tblStyle w:val="TableGrid"/>
        <w:tblW w:w="10699" w:type="dxa"/>
        <w:tblInd w:w="85" w:type="dxa"/>
        <w:tblLook w:val="04A0"/>
      </w:tblPr>
      <w:tblGrid>
        <w:gridCol w:w="10699"/>
      </w:tblGrid>
      <w:tr w14:paraId="738F2949" w14:textId="77777777" w:rsidTr="005F0BE5">
        <w:tblPrEx>
          <w:tblW w:w="10699" w:type="dxa"/>
          <w:tblInd w:w="85" w:type="dxa"/>
          <w:tblLook w:val="04A0"/>
        </w:tblPrEx>
        <w:trPr>
          <w:trHeight w:val="692"/>
        </w:trPr>
        <w:tc>
          <w:tcPr>
            <w:tcW w:w="10699" w:type="dxa"/>
            <w:shd w:val="clear" w:color="auto" w:fill="D0CECE" w:themeFill="background2" w:themeFillShade="E6"/>
            <w:vAlign w:val="center"/>
          </w:tcPr>
          <w:p w:rsidR="0010533E" w:rsidP="0010533E" w14:paraId="7A121042" w14:textId="77777777">
            <w:pPr>
              <w:pStyle w:val="ListParagraph"/>
              <w:spacing w:before="0" w:after="0" w:line="240" w:lineRule="atLeast"/>
              <w:ind w:left="0"/>
              <w:rPr>
                <w:rFonts w:ascii="Arial" w:eastAsia="Times New Roman" w:hAnsi="Arial" w:cs="Arial"/>
                <w:b/>
                <w:bCs/>
                <w:color w:val="000000"/>
              </w:rPr>
            </w:pPr>
            <w:r>
              <w:rPr>
                <w:rFonts w:ascii="Arial" w:eastAsia="Times New Roman" w:hAnsi="Arial" w:cs="Arial"/>
                <w:b/>
                <w:bCs/>
                <w:color w:val="000000"/>
              </w:rPr>
              <w:t>Antibiotic Stewardship Practices</w:t>
            </w:r>
          </w:p>
          <w:p w:rsidR="0010533E" w:rsidP="0010533E" w14:paraId="3CD9333B" w14:textId="4C0184EE">
            <w:pPr>
              <w:pStyle w:val="ListParagraph"/>
              <w:spacing w:before="0" w:after="0" w:line="240" w:lineRule="atLeast"/>
              <w:ind w:left="0"/>
              <w:rPr>
                <w:rFonts w:ascii="Arial" w:hAnsi="Arial" w:eastAsiaTheme="minorHAnsi" w:cs="Arial"/>
              </w:rPr>
            </w:pPr>
            <w:r>
              <w:rPr>
                <w:rFonts w:ascii="Arial" w:eastAsia="Times New Roman" w:hAnsi="Arial" w:cs="Arial"/>
                <w:b/>
                <w:bCs/>
                <w:color w:val="000000"/>
              </w:rPr>
              <w:t>(completed with input from Physician and Pharmacist Stewardship Leaders)</w:t>
            </w:r>
          </w:p>
        </w:tc>
      </w:tr>
    </w:tbl>
    <w:p w:rsidR="0010533E" w:rsidRPr="0010533E" w:rsidP="0010533E" w14:paraId="2EA04350" w14:textId="5D04C776">
      <w:pPr>
        <w:spacing w:before="0" w:after="0" w:line="240" w:lineRule="atLeast"/>
        <w:rPr>
          <w:rFonts w:ascii="Arial" w:hAnsi="Arial" w:eastAsiaTheme="minorHAnsi" w:cs="Arial"/>
        </w:rPr>
      </w:pPr>
      <w:r w:rsidRPr="46CF8222">
        <w:rPr>
          <w:rFonts w:ascii="Arial" w:hAnsi="Arial" w:cs="Arial"/>
        </w:rPr>
        <w:t xml:space="preserve"> </w:t>
      </w:r>
    </w:p>
    <w:p w:rsidR="0010533E" w:rsidRPr="0010533E" w:rsidP="002A59B6" w14:paraId="696E4B0A" w14:textId="7FED2B00">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color w:val="000000" w:themeColor="text1"/>
        </w:rPr>
        <w:t xml:space="preserve">Facility leadership has demonstrated commitment to antibiotic stewardship efforts </w:t>
      </w:r>
      <w:r w:rsidRPr="46CF8222">
        <w:rPr>
          <w:rFonts w:ascii="Arial" w:eastAsia="Times New Roman" w:hAnsi="Arial" w:cs="Arial"/>
          <w:noProof/>
          <w:color w:val="000000" w:themeColor="text1"/>
        </w:rPr>
        <w:t>by:</w:t>
      </w:r>
      <w:r w:rsidRPr="46CF8222">
        <w:rPr>
          <w:rFonts w:ascii="Arial" w:eastAsia="Times New Roman" w:hAnsi="Arial" w:cs="Arial"/>
          <w:color w:val="000000" w:themeColor="text1"/>
        </w:rPr>
        <w:t xml:space="preserve"> (Check all that apply.)</w:t>
      </w:r>
    </w:p>
    <w:p w:rsidR="0010533E" w:rsidRPr="0010533E" w:rsidP="0010533E" w14:paraId="4897AB31" w14:textId="661FB5C7">
      <w:pPr>
        <w:pStyle w:val="ListParagraph"/>
        <w:numPr>
          <w:ilvl w:val="2"/>
          <w:numId w:val="15"/>
        </w:numPr>
        <w:spacing w:before="0" w:after="0" w:line="240" w:lineRule="atLeast"/>
        <w:rPr>
          <w:rFonts w:ascii="Arial" w:hAnsi="Arial" w:eastAsiaTheme="minorHAnsi" w:cs="Arial"/>
        </w:rPr>
      </w:pPr>
      <w:r w:rsidRPr="46CF8222">
        <w:rPr>
          <w:rFonts w:ascii="Arial" w:hAnsi="Arial" w:cs="Arial"/>
        </w:rPr>
        <w:t>Providing stewardship program leader(s) dedicated time to manage the program and conduct daily stewardship interventions.</w:t>
      </w:r>
    </w:p>
    <w:p w:rsidR="0010533E" w:rsidRPr="00DA3F5F" w:rsidP="0010533E" w14:paraId="698D7CB7" w14:textId="35FF1026">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Allocating resources </w:t>
      </w:r>
      <w:r w:rsidRPr="46CF8222">
        <w:rPr>
          <w:rFonts w:ascii="Arial" w:hAnsi="Arial" w:cs="Arial"/>
        </w:rPr>
        <w:t>(for example, IT support, training for stewardship team)</w:t>
      </w:r>
      <w:r w:rsidRPr="46CF8222">
        <w:rPr>
          <w:rFonts w:ascii="Arial" w:eastAsia="Times New Roman" w:hAnsi="Arial" w:cs="Arial"/>
          <w:color w:val="000000" w:themeColor="text1"/>
        </w:rPr>
        <w:t xml:space="preserve"> to support antibiotic stewardship efforts.</w:t>
      </w:r>
    </w:p>
    <w:tbl>
      <w:tblPr>
        <w:tblStyle w:val="TableGrid"/>
        <w:tblpPr w:leftFromText="180" w:rightFromText="180" w:vertAnchor="text" w:horzAnchor="margin" w:tblpY="-188"/>
        <w:tblW w:w="0" w:type="auto"/>
        <w:tblLook w:val="04A0"/>
      </w:tblPr>
      <w:tblGrid>
        <w:gridCol w:w="10699"/>
      </w:tblGrid>
      <w:tr w14:paraId="1C970F4D" w14:textId="77777777" w:rsidTr="00DA3F5F">
        <w:tblPrEx>
          <w:tblW w:w="0" w:type="auto"/>
          <w:tblLook w:val="04A0"/>
        </w:tblPrEx>
        <w:trPr>
          <w:trHeight w:val="360"/>
        </w:trPr>
        <w:tc>
          <w:tcPr>
            <w:tcW w:w="10699" w:type="dxa"/>
            <w:shd w:val="clear" w:color="auto" w:fill="D0CECE" w:themeFill="background2" w:themeFillShade="E6"/>
            <w:vAlign w:val="center"/>
          </w:tcPr>
          <w:p w:rsidR="00DA3F5F" w:rsidP="00DA3F5F" w14:paraId="09F1CECC" w14:textId="77777777">
            <w:pPr>
              <w:spacing w:before="0" w:after="0" w:line="240" w:lineRule="atLeast"/>
              <w:rPr>
                <w:rFonts w:ascii="Arial" w:hAnsi="Arial" w:eastAsiaTheme="minorHAnsi" w:cs="Arial"/>
              </w:rPr>
            </w:pPr>
            <w:r>
              <w:rPr>
                <w:rFonts w:ascii="Arial" w:eastAsia="Times New Roman" w:hAnsi="Arial" w:cs="Arial"/>
                <w:b/>
                <w:bCs/>
                <w:color w:val="000000"/>
              </w:rPr>
              <w:t>Antibiotic Stewardship Practices (continued)</w:t>
            </w:r>
          </w:p>
        </w:tc>
      </w:tr>
    </w:tbl>
    <w:p w:rsidR="0010533E" w:rsidRPr="000E696B" w:rsidP="0010533E" w14:paraId="151B537B" w14:textId="0C2815C3">
      <w:pPr>
        <w:pStyle w:val="ListParagraph"/>
        <w:numPr>
          <w:ilvl w:val="2"/>
          <w:numId w:val="15"/>
        </w:numPr>
        <w:spacing w:before="0" w:after="0" w:line="240" w:lineRule="atLeast"/>
        <w:rPr>
          <w:rFonts w:ascii="Arial" w:hAnsi="Arial" w:eastAsiaTheme="minorHAnsi" w:cs="Arial"/>
        </w:rPr>
      </w:pPr>
      <w:r w:rsidRPr="46CF8222">
        <w:rPr>
          <w:rFonts w:ascii="Arial" w:hAnsi="Arial" w:cs="Arial"/>
        </w:rPr>
        <w:t>Having a senior executive that serves as a point of contact or “champion” to help ensure the program has resources and support to accomplish its mission.</w:t>
      </w:r>
    </w:p>
    <w:p w:rsidR="000E696B" w:rsidRPr="000E696B" w:rsidP="0010533E" w14:paraId="78D79495" w14:textId="520AAD98">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Presenting information on stewardship activities and outcomes to facility leadership and/or board at least annually.</w:t>
      </w:r>
    </w:p>
    <w:p w:rsidR="000E696B" w:rsidRPr="000E696B" w:rsidP="0010533E" w14:paraId="7EB28B36" w14:textId="0FCA7A8D">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Ensuring the </w:t>
      </w:r>
      <w:r w:rsidRPr="46CF8222">
        <w:rPr>
          <w:rFonts w:ascii="Arial" w:hAnsi="Arial" w:cs="Arial"/>
        </w:rPr>
        <w:t>stewardship program has an opportunity to discuss resource needs with facility leadership and/or board at least annually.</w:t>
      </w:r>
    </w:p>
    <w:p w:rsidR="000E696B" w:rsidRPr="000E696B" w:rsidP="0010533E" w14:paraId="65CC1FBA" w14:textId="21EEFD21">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Communicating to staff about stewardship activities, via email, newsletters, events, or other avenues.</w:t>
      </w:r>
    </w:p>
    <w:p w:rsidR="000E696B" w:rsidRPr="000E696B" w:rsidP="0010533E" w14:paraId="6871A910" w14:textId="1C690DDA">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Providing opportunities for hospital staff training and development on antibiotic stewardship.</w:t>
      </w:r>
    </w:p>
    <w:p w:rsidR="000E696B" w:rsidRPr="000E696B" w:rsidP="0010533E" w14:paraId="05452D67" w14:textId="60C06B92">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Providing a formal statement of support for antibiotic stewardship (for example, </w:t>
      </w:r>
      <w:r w:rsidRPr="46CF8222">
        <w:rPr>
          <w:rFonts w:ascii="Arial" w:eastAsia="Times New Roman" w:hAnsi="Arial" w:cs="Arial"/>
          <w:noProof/>
          <w:color w:val="000000" w:themeColor="text1"/>
        </w:rPr>
        <w:t>a written</w:t>
      </w:r>
      <w:r w:rsidRPr="46CF8222">
        <w:rPr>
          <w:rFonts w:ascii="Arial" w:eastAsia="Times New Roman" w:hAnsi="Arial" w:cs="Arial"/>
          <w:color w:val="000000" w:themeColor="text1"/>
        </w:rPr>
        <w:t xml:space="preserve"> policy or statement approved by the board).</w:t>
      </w:r>
    </w:p>
    <w:p w:rsidR="000E696B" w:rsidRPr="000E696B" w:rsidP="0010533E" w14:paraId="50EBBBE5" w14:textId="21EC627D">
      <w:pPr>
        <w:pStyle w:val="ListParagraph"/>
        <w:numPr>
          <w:ilvl w:val="2"/>
          <w:numId w:val="15"/>
        </w:numPr>
        <w:spacing w:before="0" w:after="0" w:line="240" w:lineRule="atLeast"/>
        <w:rPr>
          <w:rFonts w:ascii="Arial" w:hAnsi="Arial" w:eastAsiaTheme="minorHAnsi" w:cs="Arial"/>
        </w:rPr>
      </w:pPr>
      <w:r w:rsidRPr="46CF8222">
        <w:rPr>
          <w:rFonts w:ascii="Arial" w:hAnsi="Arial" w:cs="Arial"/>
        </w:rPr>
        <w:t>Ensuring that staff from key support departments and groups (for example, IT and hospital medicine) are contributing to stewardship activities.</w:t>
      </w:r>
    </w:p>
    <w:p w:rsidR="000E696B" w:rsidRPr="009A412B" w:rsidP="0010533E" w14:paraId="048B1733" w14:textId="6AC3841D">
      <w:pPr>
        <w:pStyle w:val="ListParagraph"/>
        <w:numPr>
          <w:ilvl w:val="2"/>
          <w:numId w:val="15"/>
        </w:numPr>
        <w:spacing w:before="0" w:after="0" w:line="240" w:lineRule="atLeast"/>
        <w:rPr>
          <w:rFonts w:ascii="Arial" w:hAnsi="Arial" w:eastAsiaTheme="minorHAnsi" w:cs="Arial"/>
        </w:rPr>
      </w:pPr>
      <w:r w:rsidRPr="46CF8222">
        <w:rPr>
          <w:rFonts w:ascii="Arial" w:hAnsi="Arial" w:cs="Arial"/>
        </w:rPr>
        <w:t>None of the above</w:t>
      </w:r>
    </w:p>
    <w:p w:rsidR="009A412B" w:rsidRPr="009A412B" w:rsidP="009A412B" w14:paraId="69B04DDC" w14:textId="77777777">
      <w:pPr>
        <w:spacing w:before="0" w:after="0" w:line="240" w:lineRule="atLeast"/>
        <w:rPr>
          <w:rFonts w:ascii="Arial" w:hAnsi="Arial" w:eastAsiaTheme="minorHAnsi" w:cs="Arial"/>
        </w:rPr>
      </w:pPr>
    </w:p>
    <w:p w:rsidR="0010533E" w:rsidRPr="009A412B" w:rsidP="002A59B6" w14:paraId="3B2511AE" w14:textId="309AF5CD">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Our facility has a leader or co-leaders responsible for antibiotic stewardship program management and outcomes.</w:t>
      </w:r>
      <w:r>
        <w:tab/>
      </w:r>
      <w:r>
        <w:tab/>
      </w:r>
      <w:r>
        <w:tab/>
      </w:r>
      <w:r>
        <w:tab/>
      </w:r>
      <w:r>
        <w:tab/>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775AA6">
        <w:rPr>
          <w:rFonts w:ascii="Arial" w:eastAsia="Times New Roman" w:hAnsi="Arial" w:cs="Arial"/>
          <w:color w:val="000000" w:themeColor="text1"/>
        </w:rPr>
        <w:t>Yes</w:t>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775AA6">
        <w:rPr>
          <w:rFonts w:ascii="Arial" w:eastAsia="Times New Roman" w:hAnsi="Arial" w:cs="Arial"/>
          <w:color w:val="000000" w:themeColor="text1"/>
        </w:rPr>
        <w:t>No</w:t>
      </w:r>
    </w:p>
    <w:p w:rsidR="009A412B" w:rsidRPr="009A412B" w:rsidP="009A412B" w14:paraId="52861001" w14:textId="02FE3081">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If Yes, what is the position of this leader? (Check one.)</w:t>
      </w:r>
    </w:p>
    <w:p w:rsidR="009A412B" w:rsidRPr="009A412B" w:rsidP="009A412B" w14:paraId="7703EEBF" w14:textId="70A0DA93">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Physician</w:t>
      </w:r>
    </w:p>
    <w:p w:rsidR="009A412B" w:rsidRPr="00B14CC8" w:rsidP="009A412B" w14:paraId="65EE3B40" w14:textId="052C2EB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Pharmacist</w:t>
      </w:r>
    </w:p>
    <w:p w:rsidR="00B14CC8" w:rsidRPr="009A412B" w:rsidP="00B14CC8" w14:paraId="4284CE34" w14:textId="7777777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Co-led by both Pharmacist and Physician</w:t>
      </w:r>
    </w:p>
    <w:p w:rsidR="00B14CC8" w:rsidRPr="00E05829" w:rsidP="009A412B" w14:paraId="187FB57D" w14:textId="4CD8F54F">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Other (for example, RN, PA, NP, etc.; specify):________________</w:t>
      </w:r>
    </w:p>
    <w:p w:rsidR="00E05829" w:rsidRPr="00E05829" w:rsidP="00E05829" w14:paraId="0C3D7650" w14:textId="77777777">
      <w:pPr>
        <w:spacing w:before="0" w:after="0" w:line="240" w:lineRule="atLeast"/>
        <w:ind w:left="1080"/>
        <w:rPr>
          <w:rFonts w:ascii="Arial" w:hAnsi="Arial" w:eastAsiaTheme="minorHAnsi" w:cs="Arial"/>
        </w:rPr>
      </w:pPr>
    </w:p>
    <w:p w:rsidR="00B14CC8" w:rsidRPr="00177253" w:rsidP="00B14CC8" w14:paraId="65CD63ED" w14:textId="509F217B">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Physician or Co-led is selected, which of the following describes your antibiotic stewardship </w:t>
      </w:r>
      <w:r w:rsidRPr="46CF8222">
        <w:rPr>
          <w:rFonts w:ascii="Arial" w:eastAsia="Times New Roman" w:hAnsi="Arial" w:cs="Arial"/>
          <w:b/>
          <w:bCs/>
          <w:color w:val="000000" w:themeColor="text1"/>
        </w:rPr>
        <w:t>physician</w:t>
      </w:r>
      <w:r w:rsidRPr="46CF8222">
        <w:rPr>
          <w:rFonts w:ascii="Arial" w:eastAsia="Times New Roman" w:hAnsi="Arial" w:cs="Arial"/>
          <w:color w:val="000000" w:themeColor="text1"/>
        </w:rPr>
        <w:t xml:space="preserve"> leader? (Check all that apply</w:t>
      </w:r>
      <w:r>
        <w:rPr>
          <w:rFonts w:ascii="Arial" w:eastAsia="Times New Roman" w:hAnsi="Arial" w:cs="Arial"/>
          <w:color w:val="000000" w:themeColor="text1"/>
        </w:rPr>
        <w:t>.)</w:t>
      </w:r>
    </w:p>
    <w:p w:rsidR="00177253" w:rsidRPr="00177253" w:rsidP="00177253" w14:paraId="57A36E98" w14:textId="111F168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Has antibiotic stewardship responsibilities in their contract  job description, or performance</w:t>
      </w:r>
      <w:r>
        <w:rPr>
          <w:rFonts w:ascii="Arial" w:eastAsia="Times New Roman" w:hAnsi="Arial" w:cs="Arial"/>
          <w:color w:val="000000" w:themeColor="text1"/>
        </w:rPr>
        <w:t xml:space="preserve"> r</w:t>
      </w:r>
      <w:r w:rsidRPr="46CF8222">
        <w:rPr>
          <w:rFonts w:ascii="Arial" w:eastAsia="Times New Roman" w:hAnsi="Arial" w:cs="Arial"/>
          <w:color w:val="000000" w:themeColor="text1"/>
        </w:rPr>
        <w:t>eview</w:t>
      </w:r>
    </w:p>
    <w:p w:rsidR="00177253" w:rsidRPr="009A412B" w:rsidP="00177253" w14:paraId="7F569638" w14:textId="7777777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Is physically on-site in your facility (either part-time or full-time</w:t>
      </w:r>
    </w:p>
    <w:p w:rsidR="00177253" w:rsidRPr="00177253" w:rsidP="00177253" w14:paraId="669C7FB6" w14:textId="37CDE99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Completed an ID fellowship</w:t>
      </w:r>
    </w:p>
    <w:p w:rsidR="00177253" w:rsidRPr="009A412B" w:rsidP="00177253" w14:paraId="07CAEA6B" w14:textId="7777777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Completed a certificate program on antibiotic stewardship</w:t>
      </w:r>
    </w:p>
    <w:p w:rsidR="00177253" w:rsidRPr="00177253" w:rsidP="00177253" w14:paraId="4DF69550" w14:textId="5B9B2113">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Completed other training(</w:t>
      </w:r>
      <w:r w:rsidRPr="46CF8222" w:rsidR="00E05829">
        <w:rPr>
          <w:rFonts w:ascii="Arial" w:eastAsia="Times New Roman" w:hAnsi="Arial" w:cs="Arial"/>
          <w:color w:val="000000" w:themeColor="text1"/>
        </w:rPr>
        <w:t>s) (</w:t>
      </w:r>
      <w:r w:rsidRPr="46CF8222">
        <w:rPr>
          <w:rFonts w:ascii="Arial" w:eastAsia="Times New Roman" w:hAnsi="Arial" w:cs="Arial"/>
          <w:color w:val="000000" w:themeColor="text1"/>
        </w:rPr>
        <w:t>for example, conferences or online modules) on</w:t>
      </w:r>
      <w:r w:rsidRPr="00E05829" w:rsidR="00E05829">
        <w:rPr>
          <w:rFonts w:ascii="Arial" w:eastAsia="Times New Roman" w:hAnsi="Arial" w:cs="Arial"/>
          <w:color w:val="000000" w:themeColor="text1"/>
        </w:rPr>
        <w:t xml:space="preserve"> </w:t>
      </w:r>
      <w:r w:rsidRPr="46CF8222" w:rsidR="00E05829">
        <w:rPr>
          <w:rFonts w:ascii="Arial" w:eastAsia="Times New Roman" w:hAnsi="Arial" w:cs="Arial"/>
          <w:color w:val="000000" w:themeColor="text1"/>
        </w:rPr>
        <w:t>antibiotic</w:t>
      </w:r>
      <w:r w:rsidR="00E05829">
        <w:rPr>
          <w:rFonts w:ascii="Arial" w:eastAsia="Times New Roman" w:hAnsi="Arial" w:cs="Arial"/>
          <w:color w:val="000000" w:themeColor="text1"/>
        </w:rPr>
        <w:t xml:space="preserve"> </w:t>
      </w:r>
      <w:r w:rsidRPr="46CF8222" w:rsidR="00E05829">
        <w:rPr>
          <w:rFonts w:ascii="Arial" w:eastAsia="Times New Roman" w:hAnsi="Arial" w:cs="Arial"/>
          <w:color w:val="000000" w:themeColor="text1"/>
        </w:rPr>
        <w:t>stewardshi</w:t>
      </w:r>
      <w:r w:rsidR="00E05829">
        <w:rPr>
          <w:rFonts w:ascii="Arial" w:eastAsia="Times New Roman" w:hAnsi="Arial" w:cs="Arial"/>
          <w:color w:val="000000" w:themeColor="text1"/>
        </w:rPr>
        <w:t>p</w:t>
      </w:r>
    </w:p>
    <w:p w:rsidR="00177253" w:rsidRPr="009A412B" w:rsidP="00177253" w14:paraId="37AD1E16" w14:textId="41D1CBE8">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None of the</w:t>
      </w:r>
      <w:r>
        <w:rPr>
          <w:rFonts w:ascii="Arial" w:eastAsia="Times New Roman" w:hAnsi="Arial" w:cs="Arial"/>
          <w:color w:val="000000" w:themeColor="text1"/>
        </w:rPr>
        <w:t xml:space="preserve"> above</w:t>
      </w:r>
    </w:p>
    <w:p w:rsidR="009A412B" w:rsidRPr="009A412B" w:rsidP="009A412B" w14:paraId="7AE0FEC6" w14:textId="77777777">
      <w:pPr>
        <w:spacing w:before="0" w:after="0" w:line="240" w:lineRule="atLeast"/>
        <w:rPr>
          <w:rFonts w:ascii="Arial" w:hAnsi="Arial" w:eastAsiaTheme="minorHAnsi" w:cs="Arial"/>
        </w:rPr>
      </w:pPr>
    </w:p>
    <w:p w:rsidR="009A412B" w:rsidRPr="009A412B" w:rsidP="009A412B" w14:paraId="25807C12" w14:textId="03F2A5BE">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‘Has antibiotic stewardship responsibilities in their contract or job description’ is selected (for physician (co) leader): What percentage of time for antibiotic stewardship activities is specified in the </w:t>
      </w:r>
      <w:r w:rsidRPr="46CF8222">
        <w:rPr>
          <w:rFonts w:ascii="Arial" w:eastAsia="Times New Roman" w:hAnsi="Arial" w:cs="Arial"/>
          <w:b/>
          <w:bCs/>
          <w:color w:val="000000" w:themeColor="text1"/>
        </w:rPr>
        <w:t>physician</w:t>
      </w:r>
      <w:r w:rsidRPr="46CF8222">
        <w:rPr>
          <w:rFonts w:ascii="Arial" w:eastAsia="Times New Roman" w:hAnsi="Arial" w:cs="Arial"/>
          <w:color w:val="000000" w:themeColor="text1"/>
        </w:rPr>
        <w:t xml:space="preserve"> (co) leader’s </w:t>
      </w:r>
      <w:r w:rsidRPr="46CF8222">
        <w:rPr>
          <w:rFonts w:ascii="Arial" w:eastAsia="Times New Roman" w:hAnsi="Arial" w:cs="Arial"/>
          <w:b/>
          <w:bCs/>
          <w:color w:val="000000" w:themeColor="text1"/>
        </w:rPr>
        <w:t>contract or job description</w:t>
      </w:r>
      <w:r w:rsidRPr="46CF8222">
        <w:rPr>
          <w:rFonts w:ascii="Arial" w:eastAsia="Times New Roman" w:hAnsi="Arial" w:cs="Arial"/>
          <w:color w:val="000000" w:themeColor="text1"/>
        </w:rPr>
        <w:t>? (Check one.)</w:t>
      </w:r>
    </w:p>
    <w:p w:rsidR="009A412B" w:rsidRPr="009A412B" w:rsidP="009A412B" w14:paraId="0ECD2718" w14:textId="38CC88E8">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1-10%</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Pr>
          <w:rFonts w:ascii="Arial" w:eastAsia="Times New Roman" w:hAnsi="Arial" w:cs="Arial"/>
          <w:color w:val="000000" w:themeColor="text1"/>
        </w:rPr>
        <w:t>51-75%</w:t>
      </w:r>
    </w:p>
    <w:p w:rsidR="009A412B" w:rsidRPr="009A412B" w:rsidP="009A412B" w14:paraId="2B58464E" w14:textId="1B7A2239">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11-25%</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Pr>
          <w:rFonts w:ascii="Arial" w:eastAsia="Times New Roman" w:hAnsi="Arial" w:cs="Arial"/>
          <w:color w:val="000000" w:themeColor="text1"/>
        </w:rPr>
        <w:t>76-100%</w:t>
      </w:r>
    </w:p>
    <w:p w:rsidR="009A412B" w:rsidP="009A412B" w14:paraId="5363542F" w14:textId="6DA7CEE2">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26-50%</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Pr>
          <w:rFonts w:ascii="Arial" w:eastAsia="Times New Roman" w:hAnsi="Arial" w:cs="Arial"/>
          <w:color w:val="000000" w:themeColor="text1"/>
        </w:rPr>
        <w:t>Not specified</w:t>
      </w:r>
    </w:p>
    <w:p w:rsidR="009A412B" w:rsidRPr="009A412B" w:rsidP="009A412B" w14:paraId="07EDB4D9" w14:textId="77777777">
      <w:pPr>
        <w:spacing w:before="0" w:after="0" w:line="240" w:lineRule="atLeast"/>
        <w:rPr>
          <w:rFonts w:ascii="Arial" w:hAnsi="Arial" w:eastAsiaTheme="minorHAnsi" w:cs="Arial"/>
        </w:rPr>
      </w:pPr>
    </w:p>
    <w:p w:rsidR="009A412B" w:rsidRPr="00900A73" w:rsidP="009A412B" w14:paraId="62C877C2" w14:textId="1384047C">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Physician or Co-led is selected: </w:t>
      </w:r>
      <w:r w:rsidRPr="46CF8222">
        <w:rPr>
          <w:rFonts w:ascii="Arial" w:eastAsia="Times New Roman" w:hAnsi="Arial" w:cs="Arial"/>
          <w:b/>
          <w:bCs/>
          <w:color w:val="000000" w:themeColor="text1"/>
        </w:rPr>
        <w:t>In an average week</w:t>
      </w:r>
      <w:r w:rsidRPr="46CF8222">
        <w:rPr>
          <w:rFonts w:ascii="Arial" w:eastAsia="Times New Roman" w:hAnsi="Arial" w:cs="Arial"/>
          <w:color w:val="000000" w:themeColor="text1"/>
        </w:rPr>
        <w:t xml:space="preserve">, what percentage of time does the </w:t>
      </w:r>
      <w:r w:rsidRPr="46CF8222">
        <w:rPr>
          <w:rFonts w:ascii="Arial" w:eastAsia="Times New Roman" w:hAnsi="Arial" w:cs="Arial"/>
          <w:b/>
          <w:bCs/>
          <w:color w:val="000000" w:themeColor="text1"/>
        </w:rPr>
        <w:t>physician</w:t>
      </w:r>
      <w:r w:rsidRPr="46CF8222">
        <w:rPr>
          <w:rFonts w:ascii="Arial" w:eastAsia="Times New Roman" w:hAnsi="Arial" w:cs="Arial"/>
          <w:color w:val="000000" w:themeColor="text1"/>
        </w:rPr>
        <w:t xml:space="preserve"> (co) leader </w:t>
      </w:r>
      <w:r w:rsidRPr="46CF8222">
        <w:rPr>
          <w:rFonts w:ascii="Arial" w:eastAsia="Times New Roman" w:hAnsi="Arial" w:cs="Arial"/>
          <w:b/>
          <w:bCs/>
          <w:color w:val="000000" w:themeColor="text1"/>
        </w:rPr>
        <w:t>spend</w:t>
      </w:r>
      <w:r w:rsidRPr="46CF8222">
        <w:rPr>
          <w:rFonts w:ascii="Arial" w:eastAsia="Times New Roman" w:hAnsi="Arial" w:cs="Arial"/>
          <w:color w:val="000000" w:themeColor="text1"/>
        </w:rPr>
        <w:t xml:space="preserve"> on antibiotic stewardship activities in your facility? (Check one.)</w:t>
      </w:r>
    </w:p>
    <w:p w:rsidR="00900A73" w:rsidRPr="00900A73" w:rsidP="00900A73" w14:paraId="4AACB63A" w14:textId="24E6B4C9">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1-10%</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Pr>
          <w:rFonts w:ascii="Arial" w:eastAsia="Times New Roman" w:hAnsi="Arial" w:cs="Arial"/>
          <w:color w:val="000000" w:themeColor="text1"/>
        </w:rPr>
        <w:t>51-75%</w:t>
      </w:r>
    </w:p>
    <w:p w:rsidR="00900A73" w:rsidRPr="00900A73" w:rsidP="00900A73" w14:paraId="602440DB" w14:textId="590A841C">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11-25%</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Pr>
          <w:rFonts w:ascii="Arial" w:eastAsia="Times New Roman" w:hAnsi="Arial" w:cs="Arial"/>
          <w:color w:val="000000" w:themeColor="text1"/>
        </w:rPr>
        <w:t>76-100%</w:t>
      </w:r>
    </w:p>
    <w:p w:rsidR="00900A73" w:rsidRPr="00900A73" w:rsidP="00900A73" w14:paraId="0D50C803" w14:textId="08B317E6">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26-50%</w:t>
      </w:r>
      <w:r>
        <w:tab/>
      </w:r>
      <w:r>
        <w:tab/>
      </w:r>
      <w:r>
        <w:tab/>
      </w:r>
      <w:r>
        <w:tab/>
      </w:r>
    </w:p>
    <w:p w:rsidR="00900A73" w:rsidRPr="00900A73" w:rsidP="00900A73" w14:paraId="382186C8" w14:textId="77777777">
      <w:pPr>
        <w:spacing w:before="0" w:after="0" w:line="240" w:lineRule="atLeast"/>
        <w:rPr>
          <w:rFonts w:ascii="Arial" w:hAnsi="Arial" w:eastAsiaTheme="minorHAnsi" w:cs="Arial"/>
        </w:rPr>
      </w:pPr>
    </w:p>
    <w:p w:rsidR="00900A73" w:rsidRPr="00DA3F5F" w:rsidP="00900A73" w14:paraId="6B1ED7D0" w14:textId="56DECD5D">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Pharmacist or Co-led is selected, which of the following describes your antibiotic stewardship </w:t>
      </w:r>
      <w:r w:rsidRPr="46CF8222">
        <w:rPr>
          <w:rFonts w:ascii="Arial" w:eastAsia="Times New Roman" w:hAnsi="Arial" w:cs="Arial"/>
          <w:b/>
          <w:bCs/>
          <w:color w:val="000000" w:themeColor="text1"/>
        </w:rPr>
        <w:t>pharmacist</w:t>
      </w:r>
      <w:r w:rsidRPr="46CF8222">
        <w:rPr>
          <w:rFonts w:ascii="Arial" w:eastAsia="Times New Roman" w:hAnsi="Arial" w:cs="Arial"/>
          <w:color w:val="000000" w:themeColor="text1"/>
        </w:rPr>
        <w:t xml:space="preserve"> leader? (Check all that apply.)</w:t>
      </w:r>
    </w:p>
    <w:tbl>
      <w:tblPr>
        <w:tblStyle w:val="TableGrid"/>
        <w:tblpPr w:leftFromText="180" w:rightFromText="180" w:vertAnchor="text" w:horzAnchor="margin" w:tblpY="-135"/>
        <w:tblW w:w="0" w:type="auto"/>
        <w:tblLook w:val="04A0"/>
      </w:tblPr>
      <w:tblGrid>
        <w:gridCol w:w="10699"/>
      </w:tblGrid>
      <w:tr w14:paraId="235BDDF8" w14:textId="77777777" w:rsidTr="00DA3F5F">
        <w:tblPrEx>
          <w:tblW w:w="0" w:type="auto"/>
          <w:tblLook w:val="04A0"/>
        </w:tblPrEx>
        <w:trPr>
          <w:trHeight w:val="360"/>
        </w:trPr>
        <w:tc>
          <w:tcPr>
            <w:tcW w:w="10699" w:type="dxa"/>
            <w:shd w:val="clear" w:color="auto" w:fill="D0CECE" w:themeFill="background2" w:themeFillShade="E6"/>
            <w:vAlign w:val="center"/>
          </w:tcPr>
          <w:p w:rsidR="00DA3F5F" w:rsidP="00DA3F5F" w14:paraId="5C78DA4F" w14:textId="77777777">
            <w:pPr>
              <w:spacing w:before="0" w:after="0" w:line="240" w:lineRule="atLeast"/>
              <w:rPr>
                <w:rFonts w:ascii="Arial" w:hAnsi="Arial" w:eastAsiaTheme="minorHAnsi" w:cs="Arial"/>
              </w:rPr>
            </w:pPr>
            <w:r>
              <w:rPr>
                <w:rFonts w:ascii="Arial" w:eastAsia="Times New Roman" w:hAnsi="Arial" w:cs="Arial"/>
                <w:b/>
                <w:bCs/>
                <w:color w:val="000000"/>
              </w:rPr>
              <w:t>Antibiotic Stewardship Practices (continued)</w:t>
            </w:r>
          </w:p>
        </w:tc>
      </w:tr>
    </w:tbl>
    <w:p w:rsidR="00775AA6" w:rsidRPr="00775AA6" w:rsidP="00775AA6" w14:paraId="3C79537C" w14:textId="1AA3B2D8">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Has antibiotic stewardship responsibilities in their contract, job description, or performance review</w:t>
      </w:r>
    </w:p>
    <w:p w:rsidR="00775AA6" w:rsidRPr="00775AA6" w:rsidP="00775AA6" w14:paraId="1510B760" w14:textId="4B61B2F5">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Is physically on-site in your facility (either part-time or full-time)</w:t>
      </w:r>
    </w:p>
    <w:p w:rsidR="00775AA6" w:rsidRPr="00775AA6" w:rsidP="00775AA6" w14:paraId="7E1B31C6" w14:textId="125B2595">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Completed a PGY2 ID residency and/or ID fellowship</w:t>
      </w:r>
    </w:p>
    <w:p w:rsidR="00775AA6" w:rsidRPr="00775AA6" w:rsidP="00775AA6" w14:paraId="4DBD753B" w14:textId="2AB36BEC">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Completed a certificate program on antibiotic stewardship</w:t>
      </w:r>
    </w:p>
    <w:p w:rsidR="00775AA6" w:rsidRPr="00775AA6" w:rsidP="00775AA6" w14:paraId="40400424" w14:textId="071CD6BD">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Completed other training(s) (for example, conferences or online modules) on antibiotic stewardship</w:t>
      </w:r>
    </w:p>
    <w:p w:rsidR="00775AA6" w:rsidRPr="00775AA6" w:rsidP="00775AA6" w14:paraId="7866C661" w14:textId="38B82290">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None of the above</w:t>
      </w:r>
    </w:p>
    <w:p w:rsidR="00775AA6" w:rsidRPr="00775AA6" w:rsidP="00775AA6" w14:paraId="0B12C216" w14:textId="77777777">
      <w:pPr>
        <w:spacing w:before="0" w:after="0" w:line="240" w:lineRule="atLeast"/>
        <w:rPr>
          <w:rFonts w:ascii="Arial" w:hAnsi="Arial" w:eastAsiaTheme="minorHAnsi" w:cs="Arial"/>
        </w:rPr>
      </w:pPr>
    </w:p>
    <w:p w:rsidR="00775AA6" w:rsidRPr="00775AA6" w:rsidP="00775AA6" w14:paraId="050BB96B" w14:textId="1CA21E32">
      <w:pPr>
        <w:pStyle w:val="ListParagraph"/>
        <w:numPr>
          <w:ilvl w:val="1"/>
          <w:numId w:val="15"/>
        </w:numPr>
        <w:spacing w:before="0" w:after="0" w:line="240" w:lineRule="atLeast"/>
        <w:rPr>
          <w:rFonts w:ascii="Arial" w:hAnsi="Arial" w:eastAsiaTheme="minorHAnsi" w:cs="Arial"/>
        </w:rPr>
      </w:pPr>
      <w:r w:rsidRPr="46CF8222">
        <w:rPr>
          <w:rFonts w:ascii="Arial" w:hAnsi="Arial" w:cs="Arial"/>
        </w:rPr>
        <w:t xml:space="preserve"> </w:t>
      </w:r>
      <w:r>
        <w:tab/>
      </w:r>
      <w:r w:rsidRPr="46CF8222">
        <w:rPr>
          <w:rFonts w:ascii="Arial" w:eastAsia="Times New Roman" w:hAnsi="Arial" w:cs="Arial"/>
          <w:color w:val="000000" w:themeColor="text1"/>
        </w:rPr>
        <w:t xml:space="preserve">If ‘Has antibiotic stewardship responsibilities in their contract or job description’ is selected (for pharmacist (co) leader): What percent time for antibiotic stewardship activities is specified in the </w:t>
      </w:r>
      <w:r w:rsidRPr="46CF8222">
        <w:rPr>
          <w:rFonts w:ascii="Arial" w:eastAsia="Times New Roman" w:hAnsi="Arial" w:cs="Arial"/>
          <w:b/>
          <w:bCs/>
          <w:color w:val="000000" w:themeColor="text1"/>
        </w:rPr>
        <w:t>pharmacist</w:t>
      </w:r>
      <w:r w:rsidRPr="46CF8222">
        <w:rPr>
          <w:rFonts w:ascii="Arial" w:eastAsia="Times New Roman" w:hAnsi="Arial" w:cs="Arial"/>
          <w:color w:val="000000" w:themeColor="text1"/>
        </w:rPr>
        <w:t xml:space="preserve"> (co) leader’s </w:t>
      </w:r>
      <w:r w:rsidRPr="46CF8222">
        <w:rPr>
          <w:rFonts w:ascii="Arial" w:eastAsia="Times New Roman" w:hAnsi="Arial" w:cs="Arial"/>
          <w:b/>
          <w:bCs/>
          <w:color w:val="000000" w:themeColor="text1"/>
        </w:rPr>
        <w:t>contract or job description</w:t>
      </w:r>
      <w:r w:rsidRPr="46CF8222">
        <w:rPr>
          <w:rFonts w:ascii="Arial" w:eastAsia="Times New Roman" w:hAnsi="Arial" w:cs="Arial"/>
          <w:color w:val="000000" w:themeColor="text1"/>
        </w:rPr>
        <w:t>? (Check one)</w:t>
      </w:r>
    </w:p>
    <w:p w:rsidR="00775AA6" w:rsidRPr="00775AA6" w:rsidP="00775AA6" w14:paraId="48B8A265" w14:textId="23B3856D">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1-10%</w:t>
      </w:r>
      <w:r>
        <w:tab/>
      </w:r>
      <w:r>
        <w:tab/>
      </w:r>
      <w:r>
        <w:tab/>
      </w:r>
      <w:r>
        <w:tab/>
      </w:r>
      <w:r w:rsidRPr="46CF8222">
        <w:rPr>
          <w:rFonts w:ascii="Arial" w:eastAsia="Times New Roman" w:hAnsi="Arial" w:cs="Arial"/>
          <w:color w:val="000000" w:themeColor="text1"/>
          <w:sz w:val="28"/>
          <w:szCs w:val="28"/>
        </w:rPr>
        <w:t>□</w:t>
      </w:r>
      <w:r w:rsidRPr="46CF8222">
        <w:rPr>
          <w:rFonts w:ascii="Arial" w:eastAsia="Times New Roman" w:hAnsi="Arial" w:cs="Arial"/>
          <w:color w:val="000000" w:themeColor="text1"/>
        </w:rPr>
        <w:t xml:space="preserve">  51-75%</w:t>
      </w:r>
    </w:p>
    <w:p w:rsidR="00775AA6" w:rsidRPr="00775AA6" w:rsidP="00775AA6" w14:paraId="0CF94B03" w14:textId="14B04C8B">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11-25%</w:t>
      </w:r>
      <w:r>
        <w:tab/>
      </w:r>
      <w:r>
        <w:tab/>
      </w:r>
      <w:r>
        <w:tab/>
      </w:r>
      <w:r>
        <w:tab/>
      </w:r>
      <w:r w:rsidRPr="46CF8222">
        <w:rPr>
          <w:rFonts w:ascii="Arial" w:eastAsia="Times New Roman" w:hAnsi="Arial" w:cs="Arial"/>
          <w:color w:val="000000" w:themeColor="text1"/>
          <w:sz w:val="28"/>
          <w:szCs w:val="28"/>
        </w:rPr>
        <w:t>□</w:t>
      </w:r>
      <w:r w:rsidRPr="46CF8222">
        <w:rPr>
          <w:rFonts w:ascii="Arial" w:eastAsia="Times New Roman" w:hAnsi="Arial" w:cs="Arial"/>
          <w:color w:val="000000" w:themeColor="text1"/>
        </w:rPr>
        <w:t xml:space="preserve">  76-100%</w:t>
      </w:r>
    </w:p>
    <w:p w:rsidR="00775AA6" w:rsidRPr="00775AA6" w:rsidP="00775AA6" w14:paraId="6CAAC63A" w14:textId="12E87C61">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26-50%</w:t>
      </w:r>
      <w:r>
        <w:tab/>
      </w:r>
      <w:r>
        <w:tab/>
      </w:r>
      <w:r>
        <w:tab/>
      </w:r>
      <w:r>
        <w:tab/>
      </w:r>
      <w:r w:rsidRPr="46CF8222">
        <w:rPr>
          <w:rFonts w:ascii="Arial" w:eastAsia="Times New Roman" w:hAnsi="Arial" w:cs="Arial"/>
          <w:color w:val="000000" w:themeColor="text1"/>
          <w:sz w:val="28"/>
          <w:szCs w:val="28"/>
        </w:rPr>
        <w:t>□</w:t>
      </w:r>
      <w:r w:rsidRPr="46CF8222">
        <w:rPr>
          <w:rFonts w:ascii="Arial" w:eastAsia="Times New Roman" w:hAnsi="Arial" w:cs="Arial"/>
          <w:color w:val="000000" w:themeColor="text1"/>
        </w:rPr>
        <w:t xml:space="preserve">  Not specified</w:t>
      </w:r>
    </w:p>
    <w:p w:rsidR="00775AA6" w:rsidRPr="00775AA6" w:rsidP="00775AA6" w14:paraId="6F7A61CC" w14:textId="77777777">
      <w:pPr>
        <w:spacing w:before="0" w:after="0" w:line="240" w:lineRule="atLeast"/>
        <w:rPr>
          <w:rFonts w:ascii="Arial" w:hAnsi="Arial" w:eastAsiaTheme="minorHAnsi" w:cs="Arial"/>
        </w:rPr>
      </w:pPr>
    </w:p>
    <w:p w:rsidR="00775AA6" w:rsidRPr="00542500" w:rsidP="00775AA6" w14:paraId="4FB90A05" w14:textId="1C4EB6CD">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‘Pharmacist’ or ‘Co-led’ is selected: </w:t>
      </w:r>
      <w:r w:rsidRPr="46CF8222">
        <w:rPr>
          <w:rFonts w:ascii="Arial" w:eastAsia="Times New Roman" w:hAnsi="Arial" w:cs="Arial"/>
          <w:b/>
          <w:bCs/>
          <w:color w:val="000000" w:themeColor="text1"/>
        </w:rPr>
        <w:t>In an average week</w:t>
      </w:r>
      <w:r w:rsidRPr="46CF8222">
        <w:rPr>
          <w:rFonts w:ascii="Arial" w:eastAsia="Times New Roman" w:hAnsi="Arial" w:cs="Arial"/>
          <w:color w:val="000000" w:themeColor="text1"/>
        </w:rPr>
        <w:t xml:space="preserve">, what percentage of time does the </w:t>
      </w:r>
      <w:r w:rsidRPr="46CF8222">
        <w:rPr>
          <w:rFonts w:ascii="Arial" w:eastAsia="Times New Roman" w:hAnsi="Arial" w:cs="Arial"/>
          <w:b/>
          <w:bCs/>
          <w:color w:val="000000" w:themeColor="text1"/>
        </w:rPr>
        <w:t>pharmacist</w:t>
      </w:r>
      <w:r w:rsidRPr="46CF8222">
        <w:rPr>
          <w:rFonts w:ascii="Arial" w:eastAsia="Times New Roman" w:hAnsi="Arial" w:cs="Arial"/>
          <w:color w:val="000000" w:themeColor="text1"/>
        </w:rPr>
        <w:t xml:space="preserve"> (co) leader </w:t>
      </w:r>
      <w:r w:rsidRPr="46CF8222">
        <w:rPr>
          <w:rFonts w:ascii="Arial" w:eastAsia="Times New Roman" w:hAnsi="Arial" w:cs="Arial"/>
          <w:b/>
          <w:bCs/>
          <w:color w:val="000000" w:themeColor="text1"/>
        </w:rPr>
        <w:t>spend</w:t>
      </w:r>
      <w:r w:rsidRPr="46CF8222">
        <w:rPr>
          <w:rFonts w:ascii="Arial" w:eastAsia="Times New Roman" w:hAnsi="Arial" w:cs="Arial"/>
          <w:color w:val="000000" w:themeColor="text1"/>
        </w:rPr>
        <w:t xml:space="preserve"> on antibiotic stewardship activities in your facility? (Check one)</w:t>
      </w:r>
    </w:p>
    <w:p w:rsidR="00542500" w:rsidRPr="00542500" w:rsidP="00542500" w14:paraId="12C7A394" w14:textId="07B372E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1-10%</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5F0BE5">
        <w:rPr>
          <w:rFonts w:ascii="Arial" w:eastAsia="Times New Roman" w:hAnsi="Arial" w:cs="Arial"/>
          <w:color w:val="000000" w:themeColor="text1"/>
        </w:rPr>
        <w:t>26-50</w:t>
      </w:r>
      <w:r w:rsidRPr="46CF8222">
        <w:rPr>
          <w:rFonts w:ascii="Arial" w:eastAsia="Times New Roman" w:hAnsi="Arial" w:cs="Arial"/>
          <w:color w:val="000000" w:themeColor="text1"/>
        </w:rPr>
        <w:t>%</w:t>
      </w:r>
      <w:r>
        <w:tab/>
      </w:r>
      <w:r>
        <w:tab/>
      </w:r>
      <w:r>
        <w:tab/>
      </w:r>
      <w:r w:rsidRPr="46CF8222" w:rsidR="005F0BE5">
        <w:rPr>
          <w:rFonts w:ascii="Arial" w:eastAsia="Times New Roman" w:hAnsi="Arial" w:cs="Arial"/>
          <w:color w:val="000000" w:themeColor="text1"/>
          <w:sz w:val="26"/>
          <w:szCs w:val="26"/>
        </w:rPr>
        <w:t>□</w:t>
      </w:r>
      <w:r w:rsidRPr="46CF8222" w:rsidR="005F0BE5">
        <w:rPr>
          <w:rFonts w:ascii="Arial" w:eastAsia="Times New Roman" w:hAnsi="Arial" w:cs="Arial"/>
          <w:color w:val="000000" w:themeColor="text1"/>
        </w:rPr>
        <w:t xml:space="preserve">   76-100%</w:t>
      </w:r>
    </w:p>
    <w:p w:rsidR="00542500" w:rsidRPr="00542500" w:rsidP="00542500" w14:paraId="23517F1E" w14:textId="72D42F69">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11-25%</w:t>
      </w:r>
      <w:r>
        <w:tab/>
      </w:r>
      <w:r>
        <w:tab/>
      </w:r>
      <w:r>
        <w:tab/>
      </w:r>
      <w:r>
        <w:tab/>
      </w:r>
      <w:r w:rsidRPr="46CF8222" w:rsidR="00D819D2">
        <w:rPr>
          <w:rFonts w:ascii="Arial" w:eastAsia="Times New Roman" w:hAnsi="Arial" w:cs="Arial"/>
          <w:color w:val="000000" w:themeColor="text1"/>
          <w:sz w:val="26"/>
          <w:szCs w:val="26"/>
        </w:rPr>
        <w:t>□</w:t>
      </w:r>
      <w:r w:rsidRPr="46CF8222" w:rsidR="00D819D2">
        <w:rPr>
          <w:rFonts w:ascii="Arial" w:eastAsia="Times New Roman" w:hAnsi="Arial" w:cs="Arial"/>
          <w:color w:val="000000" w:themeColor="text1"/>
        </w:rPr>
        <w:t xml:space="preserve">   </w:t>
      </w:r>
      <w:r w:rsidRPr="46CF8222" w:rsidR="005F0BE5">
        <w:rPr>
          <w:rFonts w:ascii="Arial" w:eastAsia="Times New Roman" w:hAnsi="Arial" w:cs="Arial"/>
          <w:color w:val="000000" w:themeColor="text1"/>
        </w:rPr>
        <w:t>51-75</w:t>
      </w:r>
      <w:r w:rsidRPr="46CF8222">
        <w:rPr>
          <w:rFonts w:ascii="Arial" w:eastAsia="Times New Roman" w:hAnsi="Arial" w:cs="Arial"/>
          <w:color w:val="000000" w:themeColor="text1"/>
        </w:rPr>
        <w:t>%</w:t>
      </w:r>
    </w:p>
    <w:p w:rsidR="00542500" w:rsidRPr="00542500" w:rsidP="00542500" w14:paraId="55788B94" w14:textId="03D95943">
      <w:pPr>
        <w:pStyle w:val="ListParagraph"/>
        <w:numPr>
          <w:ilvl w:val="1"/>
          <w:numId w:val="15"/>
        </w:numPr>
        <w:spacing w:before="0" w:after="0" w:line="240" w:lineRule="atLeast"/>
        <w:rPr>
          <w:rFonts w:ascii="Arial" w:hAnsi="Arial" w:eastAsiaTheme="minorHAnsi" w:cs="Arial"/>
        </w:rPr>
      </w:pPr>
      <w:r w:rsidRPr="46CF8222">
        <w:rPr>
          <w:rFonts w:ascii="Arial" w:hAnsi="Arial" w:cs="Arial"/>
        </w:rPr>
        <w:t>If Pharmacist or Other is selected: Does your facility have a designated physician who can serve as a point of contact and support for the non-physician leader?</w:t>
      </w:r>
    </w:p>
    <w:p w:rsidR="00542500" w:rsidP="00542500" w14:paraId="44420182" w14:textId="1336057F">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Yes</w:t>
      </w:r>
      <w:r>
        <w:rPr>
          <w:rFonts w:ascii="Arial" w:eastAsia="Times New Roman" w:hAnsi="Arial" w:cs="Arial"/>
          <w:color w:val="000000"/>
        </w:rPr>
        <w:tab/>
      </w:r>
      <w:r>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w:t>
      </w:r>
    </w:p>
    <w:p w:rsidR="00542500" w:rsidRPr="00542500" w:rsidP="00542500" w14:paraId="35354D3B" w14:textId="77777777">
      <w:pPr>
        <w:spacing w:before="0" w:after="0" w:line="240" w:lineRule="atLeast"/>
        <w:ind w:left="7920" w:firstLine="720"/>
        <w:rPr>
          <w:rFonts w:ascii="Arial" w:hAnsi="Arial" w:eastAsiaTheme="minorHAnsi" w:cs="Arial"/>
        </w:rPr>
      </w:pPr>
    </w:p>
    <w:p w:rsidR="00542500" w:rsidRPr="00542500" w:rsidP="00542500" w14:paraId="7E2540C4" w14:textId="32A6BE24">
      <w:pPr>
        <w:pStyle w:val="ListParagraph"/>
        <w:numPr>
          <w:ilvl w:val="1"/>
          <w:numId w:val="15"/>
        </w:numPr>
        <w:spacing w:before="0" w:after="0" w:line="240" w:lineRule="atLeast"/>
        <w:rPr>
          <w:rFonts w:ascii="Arial" w:hAnsi="Arial" w:eastAsiaTheme="minorHAnsi" w:cs="Arial"/>
        </w:rPr>
      </w:pPr>
      <w:bookmarkStart w:id="12" w:name="_Hlk133329701"/>
      <w:r w:rsidRPr="46CF8222">
        <w:rPr>
          <w:rFonts w:ascii="Arial" w:eastAsia="Times New Roman" w:hAnsi="Arial" w:cs="Arial"/>
          <w:color w:val="000000" w:themeColor="text1"/>
        </w:rPr>
        <w:t xml:space="preserve"> </w:t>
      </w:r>
      <w:r>
        <w:tab/>
      </w:r>
      <w:r w:rsidRPr="46CF8222">
        <w:rPr>
          <w:rFonts w:ascii="Arial" w:eastAsia="Times New Roman" w:hAnsi="Arial" w:cs="Arial"/>
          <w:color w:val="000000" w:themeColor="text1"/>
        </w:rPr>
        <w:t xml:space="preserve">If a pharmacist is </w:t>
      </w:r>
      <w:r w:rsidRPr="46CF8222">
        <w:rPr>
          <w:rFonts w:ascii="Arial" w:eastAsia="Times New Roman" w:hAnsi="Arial" w:cs="Arial"/>
          <w:b/>
          <w:bCs/>
          <w:color w:val="000000" w:themeColor="text1"/>
        </w:rPr>
        <w:t>not</w:t>
      </w:r>
      <w:r w:rsidRPr="46CF8222">
        <w:rPr>
          <w:rFonts w:ascii="Arial" w:eastAsia="Times New Roman" w:hAnsi="Arial" w:cs="Arial"/>
          <w:color w:val="000000" w:themeColor="text1"/>
        </w:rPr>
        <w:t xml:space="preserve"> the leader or co-leader for the program, is there at least one pharmacist responsible for improving antibiotic use at your facility?</w:t>
      </w:r>
      <w:bookmarkEnd w:id="12"/>
    </w:p>
    <w:p w:rsidR="00542500" w:rsidP="00542500" w14:paraId="41D938C7" w14:textId="63236FF4">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Yes</w:t>
      </w:r>
      <w:r>
        <w:rPr>
          <w:rFonts w:ascii="Arial" w:eastAsia="Times New Roman" w:hAnsi="Arial" w:cs="Arial"/>
          <w:color w:val="000000"/>
        </w:rPr>
        <w:tab/>
      </w:r>
      <w:r>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w:t>
      </w:r>
    </w:p>
    <w:p w:rsidR="00F72761" w:rsidP="00542500" w14:paraId="315EA2E5" w14:textId="77777777">
      <w:pPr>
        <w:spacing w:before="0" w:after="0" w:line="240" w:lineRule="atLeast"/>
        <w:ind w:left="7920" w:firstLine="720"/>
        <w:rPr>
          <w:rFonts w:ascii="Arial" w:hAnsi="Arial" w:eastAsiaTheme="minorHAnsi" w:cs="Arial"/>
        </w:rPr>
      </w:pPr>
    </w:p>
    <w:p w:rsidR="009A412B" w:rsidRPr="00604175" w:rsidP="002A59B6" w14:paraId="530CC189" w14:textId="64072783">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Our facility has the following priority antibiotic stewardship interventions: (Check all that apply)</w:t>
      </w:r>
    </w:p>
    <w:p w:rsidR="00604175" w:rsidP="00604175" w14:paraId="0183BFFC" w14:textId="7BE83C4A">
      <w:pPr>
        <w:spacing w:before="0" w:after="0" w:line="240" w:lineRule="atLeast"/>
        <w:ind w:left="540"/>
        <w:rPr>
          <w:rFonts w:ascii="Arial" w:eastAsia="Times New Roman" w:hAnsi="Arial" w:cs="Arial"/>
          <w:noProof/>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noProof/>
          <w:color w:val="000000"/>
        </w:rPr>
        <w:t>Prospective audit and feedback for specific antibiotic agents</w:t>
      </w:r>
    </w:p>
    <w:p w:rsidR="00604175" w:rsidRPr="00604175" w:rsidP="00604175" w14:paraId="4BE39F14" w14:textId="77777777">
      <w:pPr>
        <w:spacing w:before="0" w:after="0" w:line="240" w:lineRule="atLeast"/>
        <w:rPr>
          <w:rFonts w:ascii="Arial" w:hAnsi="Arial" w:eastAsiaTheme="minorHAnsi" w:cs="Arial"/>
        </w:rPr>
      </w:pPr>
    </w:p>
    <w:p w:rsidR="00604175" w:rsidRPr="00604175" w:rsidP="00604175" w14:paraId="5D0A0240" w14:textId="5BC04C2E">
      <w:pPr>
        <w:pStyle w:val="ListParagraph"/>
        <w:numPr>
          <w:ilvl w:val="1"/>
          <w:numId w:val="15"/>
        </w:numPr>
        <w:spacing w:before="0" w:after="0" w:line="240" w:lineRule="atLeast"/>
        <w:rPr>
          <w:rFonts w:ascii="Arial" w:hAnsi="Arial" w:eastAsiaTheme="minorHAnsi" w:cs="Arial"/>
        </w:rPr>
      </w:pPr>
      <w:r w:rsidRPr="46CF8222">
        <w:rPr>
          <w:rFonts w:ascii="Arial" w:hAnsi="Arial" w:cs="Arial"/>
        </w:rPr>
        <w:t>If Prospective audit and feedback is selected: Our antibiotic stewardship program monitors prospective audit and feedback interventions (for example, by tracking antibiotic use, types of interventions, acceptance of recommendations).</w:t>
      </w:r>
    </w:p>
    <w:p w:rsidR="00604175" w:rsidRPr="00604175" w:rsidP="00604175" w14:paraId="130167C5" w14:textId="4875519E">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604175">
        <w:rPr>
          <w:rFonts w:ascii="Arial" w:eastAsia="Times New Roman" w:hAnsi="Arial" w:cs="Arial"/>
          <w:color w:val="000000"/>
        </w:rPr>
        <w:t>Yes</w:t>
      </w:r>
      <w:r w:rsidRPr="00604175">
        <w:rPr>
          <w:rFonts w:ascii="Arial" w:eastAsia="Times New Roman" w:hAnsi="Arial" w:cs="Arial"/>
          <w:color w:val="000000"/>
        </w:rPr>
        <w:tab/>
      </w:r>
      <w:r w:rsidRPr="00604175">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604175">
        <w:rPr>
          <w:rFonts w:ascii="Arial" w:eastAsia="Times New Roman" w:hAnsi="Arial" w:cs="Arial"/>
          <w:color w:val="000000"/>
        </w:rPr>
        <w:t>No</w:t>
      </w:r>
    </w:p>
    <w:p w:rsidR="00604175" w:rsidP="00604175" w14:paraId="7B376B68" w14:textId="5628B8FB">
      <w:pPr>
        <w:spacing w:before="0" w:after="0" w:line="240" w:lineRule="atLeast"/>
        <w:ind w:left="54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Preauthorization for specific antibiotic agents.</w:t>
      </w:r>
    </w:p>
    <w:p w:rsidR="00604175" w:rsidRPr="00604175" w:rsidP="00604175" w14:paraId="1A9589CD" w14:textId="77777777">
      <w:pPr>
        <w:spacing w:before="0" w:after="0" w:line="240" w:lineRule="atLeast"/>
        <w:rPr>
          <w:rFonts w:ascii="Arial" w:hAnsi="Arial" w:eastAsiaTheme="minorHAnsi" w:cs="Arial"/>
        </w:rPr>
      </w:pPr>
    </w:p>
    <w:p w:rsidR="00C40FF3" w:rsidRPr="00567E4F" w:rsidP="00C40FF3" w14:paraId="52270EC8" w14:textId="2DF6620F">
      <w:pPr>
        <w:pStyle w:val="ListParagraph"/>
        <w:numPr>
          <w:ilvl w:val="1"/>
          <w:numId w:val="15"/>
        </w:numPr>
        <w:spacing w:before="0" w:after="0" w:line="240" w:lineRule="atLeast"/>
        <w:rPr>
          <w:rFonts w:ascii="Arial" w:hAnsi="Arial" w:eastAsiaTheme="minorHAnsi" w:cs="Arial"/>
        </w:rPr>
      </w:pPr>
      <w:r w:rsidRPr="46CF8222">
        <w:rPr>
          <w:rFonts w:ascii="Arial" w:hAnsi="Arial" w:cs="Arial"/>
        </w:rPr>
        <w:t>If Preauthorization is selected: Our antibiotic stewardship program monitors preauthorization interventions (for example, by tracking which agents are requested for which conditions).</w:t>
      </w:r>
    </w:p>
    <w:p w:rsidR="00567E4F" w:rsidP="00567E4F" w14:paraId="63026F30" w14:textId="245D4219">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567E4F">
        <w:rPr>
          <w:rFonts w:ascii="Arial" w:eastAsia="Times New Roman" w:hAnsi="Arial" w:cs="Arial"/>
          <w:color w:val="000000"/>
        </w:rPr>
        <w:t>Yes</w:t>
      </w:r>
      <w:r w:rsidRPr="00567E4F">
        <w:rPr>
          <w:rFonts w:ascii="Arial" w:eastAsia="Times New Roman" w:hAnsi="Arial" w:cs="Arial"/>
          <w:color w:val="000000"/>
        </w:rPr>
        <w:tab/>
      </w:r>
      <w:r w:rsidRPr="00567E4F">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567E4F">
        <w:rPr>
          <w:rFonts w:ascii="Arial" w:eastAsia="Times New Roman" w:hAnsi="Arial" w:cs="Arial"/>
          <w:color w:val="000000"/>
        </w:rPr>
        <w:t>No</w:t>
      </w:r>
    </w:p>
    <w:p w:rsidR="00567E4F" w:rsidRPr="00567E4F" w:rsidP="00567E4F" w14:paraId="6392BB69" w14:textId="77777777">
      <w:pPr>
        <w:spacing w:before="0" w:after="0" w:line="240" w:lineRule="atLeast"/>
        <w:ind w:left="7920" w:firstLine="720"/>
        <w:rPr>
          <w:rFonts w:ascii="Arial" w:eastAsia="Times New Roman" w:hAnsi="Arial" w:cs="Arial"/>
          <w:color w:val="000000"/>
        </w:rPr>
      </w:pPr>
    </w:p>
    <w:p w:rsidR="00567E4F" w:rsidRPr="00567E4F" w:rsidP="00567E4F" w14:paraId="601CB430" w14:textId="09B4FF88">
      <w:pPr>
        <w:spacing w:before="0" w:after="0" w:line="240" w:lineRule="atLeast"/>
        <w:ind w:left="540"/>
        <w:rPr>
          <w:rFonts w:ascii="Arial" w:hAnsi="Arial" w:eastAsiaTheme="minorHAnsi"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noProof/>
          <w:color w:val="000000"/>
        </w:rPr>
        <w:t>Facility-specific treatment recommendations, based on national guidelines and local pathogen susceptibilities, to assist with antibiotic selection for common clinical conditions (for example, community-acquired pneumonia, urinary tract infection, skin and soft tissue infection)</w:t>
      </w:r>
    </w:p>
    <w:p w:rsidR="00567E4F" w:rsidRPr="00567E4F" w:rsidP="00567E4F" w14:paraId="75FF2938" w14:textId="77777777">
      <w:pPr>
        <w:spacing w:before="0" w:after="0" w:line="240" w:lineRule="atLeast"/>
        <w:rPr>
          <w:rFonts w:ascii="Arial" w:hAnsi="Arial" w:eastAsiaTheme="minorHAnsi" w:cs="Arial"/>
        </w:rPr>
      </w:pPr>
    </w:p>
    <w:p w:rsidR="00C40FF3" w:rsidRPr="00567E4F" w:rsidP="00C40FF3" w14:paraId="7A99DFD3" w14:textId="4075446C">
      <w:pPr>
        <w:pStyle w:val="ListParagraph"/>
        <w:numPr>
          <w:ilvl w:val="1"/>
          <w:numId w:val="15"/>
        </w:numPr>
        <w:spacing w:before="0" w:after="0" w:line="240" w:lineRule="atLeast"/>
        <w:rPr>
          <w:rFonts w:ascii="Arial" w:hAnsi="Arial" w:eastAsiaTheme="minorHAnsi" w:cs="Arial"/>
        </w:rPr>
      </w:pPr>
      <w:r w:rsidRPr="46CF8222">
        <w:rPr>
          <w:rFonts w:ascii="Arial" w:eastAsia="Arial" w:hAnsi="Arial" w:cs="Arial"/>
        </w:rPr>
        <w:t>If Facility-specific treatment recommendations is selected: For which common clinical conditions?</w:t>
      </w:r>
    </w:p>
    <w:p w:rsidR="00567E4F" w:rsidRPr="00027F0C" w:rsidP="00567E4F" w14:paraId="6DCEB4AE" w14:textId="6270AF3A">
      <w:pPr>
        <w:pStyle w:val="ListParagraph"/>
        <w:numPr>
          <w:ilvl w:val="2"/>
          <w:numId w:val="15"/>
        </w:numPr>
        <w:spacing w:before="0" w:after="0" w:line="240" w:lineRule="atLeast"/>
        <w:rPr>
          <w:rFonts w:ascii="Arial" w:hAnsi="Arial" w:eastAsiaTheme="minorHAnsi" w:cs="Arial"/>
        </w:rPr>
      </w:pPr>
      <w:r w:rsidRPr="46CF8222">
        <w:rPr>
          <w:rFonts w:ascii="Arial" w:eastAsia="Arial" w:hAnsi="Arial" w:cs="Arial"/>
        </w:rPr>
        <w:t>Community-acquired pneumonia</w:t>
      </w:r>
    </w:p>
    <w:p w:rsidR="00027F0C" w:rsidRPr="00812EC3" w:rsidP="00567E4F" w14:paraId="17FF288D" w14:textId="3BF6BFBA">
      <w:pPr>
        <w:pStyle w:val="ListParagraph"/>
        <w:numPr>
          <w:ilvl w:val="2"/>
          <w:numId w:val="15"/>
        </w:numPr>
        <w:spacing w:before="0" w:after="0" w:line="240" w:lineRule="atLeast"/>
        <w:rPr>
          <w:rFonts w:ascii="Arial" w:hAnsi="Arial" w:eastAsiaTheme="minorHAnsi" w:cs="Arial"/>
        </w:rPr>
      </w:pPr>
      <w:r w:rsidRPr="46CF8222">
        <w:rPr>
          <w:rFonts w:ascii="Arial" w:eastAsia="Arial" w:hAnsi="Arial" w:cs="Arial"/>
        </w:rPr>
        <w:t>Urinary tract infection</w:t>
      </w:r>
    </w:p>
    <w:p w:rsidR="00812EC3" w:rsidP="00812EC3" w14:paraId="6428BAF6" w14:textId="77777777">
      <w:pPr>
        <w:spacing w:before="0" w:after="0" w:line="240" w:lineRule="atLeast"/>
        <w:ind w:left="1080"/>
        <w:rPr>
          <w:rFonts w:ascii="Arial" w:hAnsi="Arial" w:eastAsiaTheme="minorHAnsi" w:cs="Arial"/>
        </w:rPr>
      </w:pPr>
    </w:p>
    <w:tbl>
      <w:tblPr>
        <w:tblStyle w:val="TableGrid"/>
        <w:tblpPr w:leftFromText="180" w:rightFromText="180" w:vertAnchor="text" w:horzAnchor="margin" w:tblpY="-127"/>
        <w:tblW w:w="10699" w:type="dxa"/>
        <w:tblLook w:val="04A0"/>
      </w:tblPr>
      <w:tblGrid>
        <w:gridCol w:w="10699"/>
      </w:tblGrid>
      <w:tr w14:paraId="7E37FD41" w14:textId="77777777" w:rsidTr="00812EC3">
        <w:tblPrEx>
          <w:tblW w:w="10699" w:type="dxa"/>
          <w:tblLook w:val="04A0"/>
        </w:tblPrEx>
        <w:trPr>
          <w:trHeight w:val="360"/>
        </w:trPr>
        <w:tc>
          <w:tcPr>
            <w:tcW w:w="10699" w:type="dxa"/>
            <w:shd w:val="clear" w:color="auto" w:fill="D0CECE" w:themeFill="background2" w:themeFillShade="E6"/>
            <w:vAlign w:val="center"/>
          </w:tcPr>
          <w:p w:rsidR="00812EC3" w:rsidRPr="005F0BE5" w:rsidP="00812EC3" w14:paraId="4959344B" w14:textId="77777777">
            <w:pPr>
              <w:spacing w:before="0" w:after="0" w:line="240" w:lineRule="atLeast"/>
              <w:rPr>
                <w:rFonts w:ascii="Arial" w:hAnsi="Arial" w:eastAsiaTheme="minorHAnsi" w:cs="Arial"/>
              </w:rPr>
            </w:pPr>
            <w:r>
              <w:rPr>
                <w:rFonts w:ascii="Arial" w:eastAsia="Times New Roman" w:hAnsi="Arial" w:cs="Arial"/>
                <w:b/>
                <w:bCs/>
                <w:color w:val="000000"/>
              </w:rPr>
              <w:t>Antibiotic Stewardship Practices (continued)</w:t>
            </w:r>
          </w:p>
        </w:tc>
      </w:tr>
    </w:tbl>
    <w:p w:rsidR="00027F0C" w:rsidRPr="00027F0C" w:rsidP="00567E4F" w14:paraId="04261931" w14:textId="3F761FA3">
      <w:pPr>
        <w:pStyle w:val="ListParagraph"/>
        <w:numPr>
          <w:ilvl w:val="2"/>
          <w:numId w:val="15"/>
        </w:numPr>
        <w:spacing w:before="0" w:after="0" w:line="240" w:lineRule="atLeast"/>
        <w:rPr>
          <w:rFonts w:ascii="Arial" w:hAnsi="Arial" w:eastAsiaTheme="minorHAnsi" w:cs="Arial"/>
        </w:rPr>
      </w:pPr>
      <w:r w:rsidRPr="46CF8222">
        <w:rPr>
          <w:rFonts w:ascii="Arial" w:eastAsia="Arial" w:hAnsi="Arial" w:cs="Arial"/>
        </w:rPr>
        <w:t>Skin and soft tis</w:t>
      </w:r>
      <w:r w:rsidRPr="46CF8222">
        <w:rPr>
          <w:rFonts w:ascii="Arial" w:hAnsi="Arial" w:cs="Arial"/>
        </w:rPr>
        <w:t>sue infection</w:t>
      </w:r>
    </w:p>
    <w:p w:rsidR="00027F0C" w:rsidRPr="003F6D96" w:rsidP="00567E4F" w14:paraId="31A8778C" w14:textId="6F81D807">
      <w:pPr>
        <w:pStyle w:val="ListParagraph"/>
        <w:numPr>
          <w:ilvl w:val="2"/>
          <w:numId w:val="15"/>
        </w:numPr>
        <w:spacing w:before="0" w:after="0" w:line="240" w:lineRule="atLeast"/>
        <w:rPr>
          <w:rFonts w:ascii="Arial" w:hAnsi="Arial" w:eastAsiaTheme="minorHAnsi" w:cs="Arial"/>
        </w:rPr>
      </w:pPr>
      <w:r w:rsidRPr="46CF8222">
        <w:rPr>
          <w:rFonts w:ascii="Arial" w:hAnsi="Arial" w:cs="Arial"/>
        </w:rPr>
        <w:t>None of the above</w:t>
      </w:r>
    </w:p>
    <w:p w:rsidR="003F6D96" w:rsidRPr="003F6D96" w:rsidP="003F6D96" w14:paraId="6349771B" w14:textId="77777777">
      <w:pPr>
        <w:spacing w:before="0" w:after="0" w:line="240" w:lineRule="atLeast"/>
        <w:rPr>
          <w:rFonts w:ascii="Arial" w:hAnsi="Arial" w:eastAsiaTheme="minorHAnsi" w:cs="Arial"/>
        </w:rPr>
      </w:pPr>
    </w:p>
    <w:p w:rsidR="00027F0C" w:rsidRPr="00712099" w:rsidP="00027F0C" w14:paraId="0568F4AC" w14:textId="533EDED8">
      <w:pPr>
        <w:pStyle w:val="ListParagraph"/>
        <w:numPr>
          <w:ilvl w:val="1"/>
          <w:numId w:val="15"/>
        </w:numPr>
        <w:spacing w:before="0" w:after="0" w:line="240" w:lineRule="atLeast"/>
        <w:rPr>
          <w:rFonts w:ascii="Arial" w:hAnsi="Arial" w:eastAsiaTheme="minorHAnsi" w:cs="Arial"/>
        </w:rPr>
      </w:pPr>
      <w:r w:rsidRPr="46CF8222">
        <w:rPr>
          <w:rFonts w:ascii="Arial" w:hAnsi="Arial" w:cs="Arial"/>
        </w:rPr>
        <w:t xml:space="preserve"> </w:t>
      </w:r>
      <w:r>
        <w:tab/>
      </w:r>
      <w:r w:rsidRPr="46CF8222">
        <w:rPr>
          <w:rFonts w:ascii="Arial" w:hAnsi="Arial" w:cs="Arial"/>
        </w:rPr>
        <w:t>If Facility-specific treatment recommendations is selected: Our stewardship program monitors adherence to our facility’s treatment recommendations for antibiotic selection for common clinical conditions (for example, community-acquired pneumonia, urinary tract infection, skin and soft tissue infection).</w:t>
      </w:r>
    </w:p>
    <w:p w:rsidR="00712099" w:rsidRPr="00712099" w:rsidP="00712099" w14:paraId="06907348" w14:textId="08143D98">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712099">
        <w:rPr>
          <w:rFonts w:ascii="Arial" w:eastAsia="Times New Roman" w:hAnsi="Arial" w:cs="Arial"/>
          <w:color w:val="000000"/>
        </w:rPr>
        <w:t>Yes</w:t>
      </w:r>
      <w:r w:rsidRPr="00712099">
        <w:rPr>
          <w:rFonts w:ascii="Arial" w:eastAsia="Times New Roman" w:hAnsi="Arial" w:cs="Arial"/>
          <w:color w:val="000000"/>
        </w:rPr>
        <w:tab/>
      </w:r>
      <w:r w:rsidRPr="00712099">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712099">
        <w:rPr>
          <w:rFonts w:ascii="Arial" w:eastAsia="Times New Roman" w:hAnsi="Arial" w:cs="Arial"/>
          <w:color w:val="000000"/>
        </w:rPr>
        <w:t>No</w:t>
      </w:r>
    </w:p>
    <w:p w:rsidR="00712099" w:rsidRPr="00712099" w:rsidP="00712099" w14:paraId="2DF7F41D" w14:textId="77777777">
      <w:pPr>
        <w:spacing w:before="0" w:after="0" w:line="240" w:lineRule="atLeast"/>
        <w:rPr>
          <w:rFonts w:ascii="Arial" w:hAnsi="Arial" w:eastAsiaTheme="minorHAnsi" w:cs="Arial"/>
        </w:rPr>
      </w:pPr>
    </w:p>
    <w:p w:rsidR="003F6D96" w:rsidRPr="00712099" w:rsidP="00027F0C" w14:paraId="67A1F750" w14:textId="09D6B2EF">
      <w:pPr>
        <w:pStyle w:val="ListParagraph"/>
        <w:numPr>
          <w:ilvl w:val="1"/>
          <w:numId w:val="15"/>
        </w:numPr>
        <w:spacing w:before="0" w:after="0" w:line="240" w:lineRule="atLeast"/>
        <w:rPr>
          <w:rFonts w:ascii="Arial" w:hAnsi="Arial" w:eastAsiaTheme="minorHAnsi" w:cs="Arial"/>
        </w:rPr>
      </w:pPr>
      <w:r w:rsidRPr="46CF8222">
        <w:rPr>
          <w:rFonts w:ascii="Arial" w:eastAsia="Arial" w:hAnsi="Arial" w:cs="Arial"/>
        </w:rPr>
        <w:t>If Yes: For which common clinical conditions?</w:t>
      </w:r>
    </w:p>
    <w:p w:rsidR="00712099" w:rsidRPr="00712099" w:rsidP="00712099" w14:paraId="0C9B28E9" w14:textId="550766D6">
      <w:pPr>
        <w:pStyle w:val="ListParagraph"/>
        <w:numPr>
          <w:ilvl w:val="2"/>
          <w:numId w:val="15"/>
        </w:numPr>
        <w:spacing w:before="0" w:after="0" w:line="240" w:lineRule="atLeast"/>
        <w:rPr>
          <w:rFonts w:ascii="Arial" w:hAnsi="Arial" w:eastAsiaTheme="minorHAnsi" w:cs="Arial"/>
        </w:rPr>
      </w:pPr>
      <w:r w:rsidRPr="46CF8222">
        <w:rPr>
          <w:rFonts w:ascii="Arial" w:eastAsia="Arial" w:hAnsi="Arial" w:cs="Arial"/>
        </w:rPr>
        <w:t>Community-acquired pneumonia</w:t>
      </w:r>
    </w:p>
    <w:p w:rsidR="00712099" w:rsidRPr="00027F0C" w:rsidP="00712099" w14:paraId="14B655EB" w14:textId="77777777">
      <w:pPr>
        <w:pStyle w:val="ListParagraph"/>
        <w:numPr>
          <w:ilvl w:val="2"/>
          <w:numId w:val="15"/>
        </w:numPr>
        <w:spacing w:before="0" w:after="0" w:line="240" w:lineRule="atLeast"/>
        <w:rPr>
          <w:rFonts w:ascii="Arial" w:hAnsi="Arial" w:eastAsiaTheme="minorHAnsi" w:cs="Arial"/>
        </w:rPr>
      </w:pPr>
      <w:r w:rsidRPr="46CF8222">
        <w:rPr>
          <w:rFonts w:ascii="Arial" w:eastAsia="Arial" w:hAnsi="Arial" w:cs="Arial"/>
        </w:rPr>
        <w:t>Urinary tract infection</w:t>
      </w:r>
    </w:p>
    <w:p w:rsidR="00712099" w:rsidRPr="00027F0C" w:rsidP="00712099" w14:paraId="320AC9C0" w14:textId="77777777">
      <w:pPr>
        <w:pStyle w:val="ListParagraph"/>
        <w:numPr>
          <w:ilvl w:val="2"/>
          <w:numId w:val="15"/>
        </w:numPr>
        <w:spacing w:before="0" w:after="0" w:line="240" w:lineRule="atLeast"/>
        <w:rPr>
          <w:rFonts w:ascii="Arial" w:hAnsi="Arial" w:eastAsiaTheme="minorHAnsi" w:cs="Arial"/>
        </w:rPr>
      </w:pPr>
      <w:r w:rsidRPr="46CF8222">
        <w:rPr>
          <w:rFonts w:ascii="Arial" w:eastAsia="Arial" w:hAnsi="Arial" w:cs="Arial"/>
        </w:rPr>
        <w:t>Skin and soft tis</w:t>
      </w:r>
      <w:r w:rsidRPr="46CF8222">
        <w:rPr>
          <w:rFonts w:ascii="Arial" w:hAnsi="Arial" w:cs="Arial"/>
        </w:rPr>
        <w:t>sue infection</w:t>
      </w:r>
    </w:p>
    <w:p w:rsidR="00712099" w:rsidRPr="00712099" w:rsidP="00712099" w14:paraId="62EA9920" w14:textId="544B87B3">
      <w:pPr>
        <w:pStyle w:val="ListParagraph"/>
        <w:numPr>
          <w:ilvl w:val="2"/>
          <w:numId w:val="15"/>
        </w:numPr>
        <w:spacing w:before="0" w:after="0" w:line="240" w:lineRule="atLeast"/>
        <w:rPr>
          <w:rFonts w:ascii="Arial" w:hAnsi="Arial" w:eastAsiaTheme="minorHAnsi" w:cs="Arial"/>
        </w:rPr>
      </w:pPr>
      <w:r w:rsidRPr="46CF8222">
        <w:rPr>
          <w:rFonts w:ascii="Arial" w:hAnsi="Arial" w:cs="Arial"/>
        </w:rPr>
        <w:t>None of the above</w:t>
      </w:r>
    </w:p>
    <w:p w:rsidR="00712099" w:rsidP="00712099" w14:paraId="61DA13F1" w14:textId="77777777">
      <w:pPr>
        <w:pStyle w:val="ListParagraph"/>
        <w:spacing w:before="0" w:after="0" w:line="240" w:lineRule="atLeast"/>
        <w:ind w:left="0"/>
        <w:rPr>
          <w:rFonts w:ascii="Arial" w:eastAsia="Times New Roman" w:hAnsi="Arial" w:cs="Arial"/>
          <w:color w:val="000000"/>
          <w:sz w:val="28"/>
          <w:szCs w:val="28"/>
        </w:rPr>
      </w:pPr>
    </w:p>
    <w:p w:rsidR="00712099" w:rsidP="00712099" w14:paraId="627597C0" w14:textId="62B7A62C">
      <w:pPr>
        <w:pStyle w:val="ListParagraph"/>
        <w:spacing w:before="0" w:after="0" w:line="240" w:lineRule="atLeast"/>
        <w:ind w:left="18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None of the above</w:t>
      </w:r>
    </w:p>
    <w:p w:rsidR="00712099" w:rsidRPr="003F6D96" w:rsidP="00712099" w14:paraId="3560E8ED" w14:textId="77777777">
      <w:pPr>
        <w:pStyle w:val="ListParagraph"/>
        <w:spacing w:before="0" w:after="0" w:line="240" w:lineRule="atLeast"/>
        <w:ind w:left="180"/>
        <w:rPr>
          <w:rFonts w:ascii="Arial" w:hAnsi="Arial" w:eastAsiaTheme="minorHAnsi" w:cs="Arial"/>
        </w:rPr>
      </w:pPr>
    </w:p>
    <w:p w:rsidR="00712099" w:rsidRPr="00712099" w:rsidP="00712099" w14:paraId="180114B5" w14:textId="5D04930E">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color w:val="000000" w:themeColor="text1"/>
        </w:rPr>
        <w:t xml:space="preserve">Our facility has a policy or formal procedure </w:t>
      </w:r>
      <w:r w:rsidRPr="46CF8222">
        <w:rPr>
          <w:rFonts w:ascii="Arial" w:eastAsia="Times New Roman" w:hAnsi="Arial" w:cs="Arial"/>
          <w:noProof/>
          <w:color w:val="000000" w:themeColor="text1"/>
        </w:rPr>
        <w:t xml:space="preserve">for </w:t>
      </w:r>
      <w:r w:rsidRPr="46CF8222">
        <w:rPr>
          <w:rFonts w:ascii="Arial" w:hAnsi="Arial" w:cs="Arial"/>
        </w:rPr>
        <w:t>other interventions to ensure optimal use of antibiotics</w:t>
      </w:r>
      <w:r w:rsidRPr="46CF8222">
        <w:rPr>
          <w:rFonts w:ascii="Arial" w:eastAsia="Times New Roman" w:hAnsi="Arial" w:cs="Arial"/>
          <w:noProof/>
          <w:color w:val="000000" w:themeColor="text1"/>
        </w:rPr>
        <w:t>:</w:t>
      </w:r>
      <w:r w:rsidRPr="46CF8222">
        <w:rPr>
          <w:rFonts w:ascii="Arial" w:eastAsia="Times New Roman" w:hAnsi="Arial" w:cs="Arial"/>
          <w:color w:val="000000" w:themeColor="text1"/>
        </w:rPr>
        <w:t xml:space="preserve"> (Check all that apply.)</w:t>
      </w:r>
    </w:p>
    <w:p w:rsidR="00712099" w:rsidP="00712099" w14:paraId="138A6398" w14:textId="2B665219">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hAnsi="Arial" w:cs="Arial"/>
        </w:rPr>
        <w:t>Early administration of effective antibiotics to optimize the treatment of sepsis</w:t>
      </w:r>
    </w:p>
    <w:p w:rsidR="00712099" w:rsidP="00712099" w14:paraId="3CF1ECDC" w14:textId="0F6840E8">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hAnsi="Arial" w:cs="Arial"/>
        </w:rPr>
        <w:t xml:space="preserve">Treatment protocols for </w:t>
      </w:r>
      <w:r>
        <w:rPr>
          <w:rFonts w:ascii="Arial" w:hAnsi="Arial" w:cs="Arial"/>
          <w:i/>
        </w:rPr>
        <w:t>Staphylococcus aureus</w:t>
      </w:r>
      <w:r>
        <w:t xml:space="preserve"> </w:t>
      </w:r>
      <w:r>
        <w:rPr>
          <w:rFonts w:ascii="Arial" w:hAnsi="Arial" w:cs="Arial"/>
        </w:rPr>
        <w:t>bloodstream</w:t>
      </w:r>
      <w:r>
        <w:t xml:space="preserve"> </w:t>
      </w:r>
      <w:r>
        <w:rPr>
          <w:rFonts w:ascii="Arial" w:hAnsi="Arial" w:cs="Arial"/>
        </w:rPr>
        <w:t>infection</w:t>
      </w:r>
    </w:p>
    <w:p w:rsidR="00712099" w:rsidP="00712099" w14:paraId="035AEDEB" w14:textId="2D8EC41F">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eastAsia="Times New Roman" w:hAnsi="Arial" w:cs="Arial"/>
          <w:color w:val="000000"/>
        </w:rPr>
        <w:t xml:space="preserve">Stopping unnecessary antibiotic(s) in new cases of </w:t>
      </w:r>
      <w:r>
        <w:rPr>
          <w:rFonts w:ascii="Arial" w:eastAsia="Times New Roman" w:hAnsi="Arial" w:cs="Arial"/>
          <w:i/>
          <w:color w:val="000000"/>
        </w:rPr>
        <w:t>Clostridioides difficile</w:t>
      </w:r>
      <w:r>
        <w:rPr>
          <w:rFonts w:ascii="Arial" w:eastAsia="Times New Roman" w:hAnsi="Arial" w:cs="Arial"/>
          <w:color w:val="000000"/>
        </w:rPr>
        <w:t xml:space="preserve"> infection (CDI)</w:t>
      </w:r>
    </w:p>
    <w:p w:rsidR="00712099" w:rsidP="00712099" w14:paraId="335AFDE7" w14:textId="5906A9CF">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hAnsi="Arial" w:cs="Arial"/>
        </w:rPr>
        <w:t>Review of culture-proven invasive (for example, bloodstream) infections</w:t>
      </w:r>
    </w:p>
    <w:p w:rsidR="00712099" w:rsidP="00712099" w14:paraId="55D32357" w14:textId="6FAD4E27">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eastAsia="Times New Roman" w:hAnsi="Arial" w:cs="Arial"/>
        </w:rPr>
        <w:t>Review</w:t>
      </w:r>
      <w:r>
        <w:rPr>
          <w:rFonts w:ascii="Arial" w:eastAsia="Times New Roman" w:hAnsi="Arial" w:cs="Arial"/>
          <w:color w:val="000000"/>
        </w:rPr>
        <w:t xml:space="preserve"> of planned outpatient parenteral antibiotic therapy (OPAT)</w:t>
      </w:r>
    </w:p>
    <w:p w:rsidR="00712099" w:rsidP="00712099" w14:paraId="491E2A1D" w14:textId="669C13D8">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eastAsia="Times New Roman" w:hAnsi="Arial" w:cs="Arial"/>
          <w:color w:val="000000"/>
        </w:rPr>
        <w:t xml:space="preserve">The treating team to review antibiotics 48-72 hours after </w:t>
      </w:r>
      <w:r>
        <w:rPr>
          <w:rFonts w:ascii="Arial" w:eastAsia="Times New Roman" w:hAnsi="Arial" w:cs="Arial"/>
          <w:noProof/>
          <w:color w:val="000000"/>
        </w:rPr>
        <w:t>initial</w:t>
      </w:r>
      <w:r>
        <w:rPr>
          <w:rFonts w:ascii="Arial" w:eastAsia="Times New Roman" w:hAnsi="Arial" w:cs="Arial"/>
          <w:color w:val="000000"/>
        </w:rPr>
        <w:t xml:space="preserve"> order (specifically, antibiotic time-out).</w:t>
      </w:r>
    </w:p>
    <w:p w:rsidR="00712099" w:rsidP="00712099" w14:paraId="725865DE" w14:textId="7BF7EA69">
      <w:pPr>
        <w:spacing w:before="0" w:after="0" w:line="240" w:lineRule="atLeast"/>
        <w:ind w:left="540"/>
        <w:rPr>
          <w:rFonts w:ascii="Arial" w:hAnsi="Arial" w:cs="Arial"/>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hAnsi="Arial" w:cs="Arial"/>
        </w:rPr>
        <w:t>Assess and clarify documented penicillin allergy</w:t>
      </w:r>
    </w:p>
    <w:p w:rsidR="00712099" w:rsidP="00712099" w14:paraId="412BDE32" w14:textId="0835D9E6">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eastAsia="Times New Roman" w:hAnsi="Arial" w:cs="Arial"/>
          <w:color w:val="000000"/>
        </w:rPr>
        <w:t>Using the shortest effective duration of antibiotics at discharge for common clinical conditions (for example,</w:t>
      </w:r>
      <w:r>
        <w:rPr>
          <w:rFonts w:ascii="Arial" w:eastAsia="Times New Roman" w:hAnsi="Arial" w:cs="Arial"/>
        </w:rPr>
        <w:t xml:space="preserve"> community-acquired pneumonia, urinary tract infections, skin, and soft tissue infections</w:t>
      </w:r>
      <w:r>
        <w:rPr>
          <w:rFonts w:ascii="Arial" w:eastAsia="Times New Roman" w:hAnsi="Arial" w:cs="Arial"/>
          <w:color w:val="000000"/>
        </w:rPr>
        <w:t>)</w:t>
      </w:r>
    </w:p>
    <w:p w:rsidR="00712099" w:rsidP="00712099" w14:paraId="2139856B" w14:textId="7B352501">
      <w:pPr>
        <w:spacing w:before="0" w:after="0" w:line="240" w:lineRule="atLeast"/>
        <w:ind w:left="540"/>
        <w:rPr>
          <w:rFonts w:ascii="Arial" w:eastAsia="Times New Roman" w:hAnsi="Arial" w:cs="Arial"/>
          <w:color w:val="000000"/>
        </w:rPr>
      </w:pPr>
      <w:r w:rsidRPr="00712099">
        <w:rPr>
          <w:rFonts w:ascii="Arial" w:eastAsia="Times New Roman" w:hAnsi="Arial" w:cs="Arial"/>
          <w:color w:val="000000"/>
          <w:sz w:val="28"/>
          <w:szCs w:val="28"/>
        </w:rPr>
        <w:t>□</w:t>
      </w:r>
      <w:r w:rsidRPr="00712099">
        <w:rPr>
          <w:rFonts w:ascii="Arial" w:eastAsia="Times New Roman" w:hAnsi="Arial" w:cs="Arial"/>
          <w:color w:val="000000"/>
        </w:rPr>
        <w:t xml:space="preserve"> </w:t>
      </w:r>
      <w:r>
        <w:rPr>
          <w:rFonts w:ascii="Arial" w:eastAsia="Times New Roman" w:hAnsi="Arial" w:cs="Arial"/>
          <w:color w:val="000000"/>
        </w:rPr>
        <w:t>None of the above</w:t>
      </w:r>
    </w:p>
    <w:p w:rsidR="00712099" w:rsidRPr="00712099" w:rsidP="00712099" w14:paraId="63E44910" w14:textId="77777777">
      <w:pPr>
        <w:spacing w:before="0" w:after="0" w:line="240" w:lineRule="atLeast"/>
        <w:rPr>
          <w:rFonts w:ascii="Arial" w:hAnsi="Arial" w:eastAsiaTheme="minorHAnsi" w:cs="Arial"/>
        </w:rPr>
      </w:pPr>
    </w:p>
    <w:p w:rsidR="00712099" w:rsidRPr="00712099" w:rsidP="00712099" w14:paraId="7D41303D" w14:textId="47C4229B">
      <w:pPr>
        <w:pStyle w:val="ListParagraph"/>
        <w:numPr>
          <w:ilvl w:val="1"/>
          <w:numId w:val="15"/>
        </w:numPr>
        <w:spacing w:before="0" w:after="0" w:line="240" w:lineRule="atLeast"/>
        <w:rPr>
          <w:rFonts w:ascii="Arial" w:hAnsi="Arial" w:eastAsiaTheme="minorHAnsi" w:cs="Arial"/>
        </w:rPr>
      </w:pPr>
      <w:r w:rsidRPr="46CF8222">
        <w:rPr>
          <w:rFonts w:ascii="Arial" w:hAnsi="Arial" w:cs="Arial"/>
        </w:rPr>
        <w:t>If ‘Using the shortest effective duration of antibiotics at discharge for common clinical conditions’ is selected: Our stewardship program monitors adherence in using the shortest effective duration of antibiotics at discharge for common clinical conditions (for example, community-acquired pneumonia, urinary tract infections, skin and soft tissue infections), at least annually.</w:t>
      </w:r>
    </w:p>
    <w:p w:rsidR="00712099" w:rsidRPr="00712099" w:rsidP="00712099" w14:paraId="1D6FA4D3" w14:textId="3296AB98">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712099">
        <w:rPr>
          <w:rFonts w:ascii="Arial" w:eastAsia="Times New Roman" w:hAnsi="Arial" w:cs="Arial"/>
          <w:color w:val="000000"/>
        </w:rPr>
        <w:t>Yes</w:t>
      </w:r>
      <w:r w:rsidRPr="00712099">
        <w:rPr>
          <w:rFonts w:ascii="Arial" w:eastAsia="Times New Roman" w:hAnsi="Arial" w:cs="Arial"/>
          <w:color w:val="000000"/>
        </w:rPr>
        <w:tab/>
      </w:r>
      <w:r w:rsidRPr="00712099">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712099">
        <w:rPr>
          <w:rFonts w:ascii="Arial" w:eastAsia="Times New Roman" w:hAnsi="Arial" w:cs="Arial"/>
          <w:color w:val="000000"/>
        </w:rPr>
        <w:t>No</w:t>
      </w:r>
    </w:p>
    <w:p w:rsidR="00712099" w:rsidRPr="00712099" w:rsidP="00712099" w14:paraId="4A705CEA" w14:textId="77777777">
      <w:pPr>
        <w:spacing w:before="0" w:after="0" w:line="240" w:lineRule="atLeast"/>
        <w:rPr>
          <w:rFonts w:ascii="Arial" w:hAnsi="Arial" w:eastAsiaTheme="minorHAnsi" w:cs="Arial"/>
        </w:rPr>
      </w:pPr>
    </w:p>
    <w:p w:rsidR="00712099" w:rsidRPr="00522E39" w:rsidP="00712099" w14:paraId="299A5EC7" w14:textId="0CF480CD">
      <w:pPr>
        <w:pStyle w:val="ListParagraph"/>
        <w:numPr>
          <w:ilvl w:val="0"/>
          <w:numId w:val="15"/>
        </w:numPr>
        <w:spacing w:before="0" w:after="0" w:line="240" w:lineRule="atLeast"/>
        <w:rPr>
          <w:rFonts w:ascii="Arial" w:hAnsi="Arial" w:eastAsiaTheme="minorHAnsi" w:cs="Arial"/>
        </w:rPr>
      </w:pPr>
      <w:r w:rsidRPr="46CF8222">
        <w:rPr>
          <w:rFonts w:ascii="Arial" w:hAnsi="Arial" w:cs="Arial"/>
        </w:rPr>
        <w:t xml:space="preserve"> </w:t>
      </w:r>
      <w:r w:rsidRPr="46CF8222">
        <w:rPr>
          <w:rFonts w:ascii="Arial" w:eastAsia="Times New Roman" w:hAnsi="Arial" w:cs="Arial"/>
          <w:color w:val="000000" w:themeColor="text1"/>
        </w:rPr>
        <w:t>Our facility has in place the following specific ‘pharmacy-based’ interventions: (Check all that apply)</w:t>
      </w:r>
    </w:p>
    <w:p w:rsidR="00522E39" w:rsidRPr="00522E39" w:rsidP="00522E39" w14:paraId="1AFDEF3F" w14:textId="150A138F">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Pharmacy-driven changes from intravenous to oral antibiotics without a physician’s order (for example, hospital-approved protocol)</w:t>
      </w:r>
    </w:p>
    <w:p w:rsidR="00522E39" w:rsidRPr="00522E39" w:rsidP="00522E39" w14:paraId="3E9D12C4" w14:textId="369EA622">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Alerts to providers about potentially duplicative antibiotic spectra (for example, multiple antibiotics to treat anaerobes)</w:t>
      </w:r>
    </w:p>
    <w:p w:rsidR="00522E39" w:rsidRPr="00522E39" w:rsidP="00522E39" w14:paraId="7F582849" w14:textId="0F45A681">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Automatic antibiotic stop orders in specific situations (for example, surgical prophylaxis)</w:t>
      </w:r>
    </w:p>
    <w:p w:rsidR="00522E39" w:rsidRPr="00522E39" w:rsidP="00522E39" w14:paraId="7E116C84" w14:textId="01146307">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None of the above</w:t>
      </w:r>
    </w:p>
    <w:p w:rsidR="00522E39" w:rsidRPr="00522E39" w:rsidP="00522E39" w14:paraId="0627BD17" w14:textId="77777777">
      <w:pPr>
        <w:spacing w:before="0" w:after="0" w:line="240" w:lineRule="atLeast"/>
        <w:rPr>
          <w:rFonts w:ascii="Arial" w:hAnsi="Arial" w:eastAsiaTheme="minorHAnsi" w:cs="Arial"/>
        </w:rPr>
      </w:pPr>
    </w:p>
    <w:p w:rsidR="00D433ED" w:rsidRPr="00901F29" w:rsidP="00712099" w14:paraId="5AAC032F" w14:textId="23BB6A2D">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Our stewardship program has engaged bedside nurses in actions to optimize antibiotic use.</w:t>
      </w:r>
    </w:p>
    <w:p w:rsidR="00901F29" w:rsidRPr="00901F29" w:rsidP="00901F29" w14:paraId="16EACFD3" w14:textId="436D3939">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01F29">
        <w:rPr>
          <w:rFonts w:ascii="Arial" w:eastAsia="Times New Roman" w:hAnsi="Arial" w:cs="Arial"/>
          <w:color w:val="000000"/>
        </w:rPr>
        <w:t>Yes</w:t>
      </w:r>
      <w:r w:rsidRPr="00901F29">
        <w:rPr>
          <w:rFonts w:ascii="Arial" w:eastAsia="Times New Roman" w:hAnsi="Arial" w:cs="Arial"/>
          <w:color w:val="000000"/>
        </w:rPr>
        <w:tab/>
      </w:r>
      <w:r w:rsidRPr="00901F29">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01F29">
        <w:rPr>
          <w:rFonts w:ascii="Arial" w:eastAsia="Times New Roman" w:hAnsi="Arial" w:cs="Arial"/>
          <w:color w:val="000000"/>
        </w:rPr>
        <w:t>No</w:t>
      </w:r>
    </w:p>
    <w:tbl>
      <w:tblPr>
        <w:tblStyle w:val="TableGrid"/>
        <w:tblpPr w:leftFromText="180" w:rightFromText="180" w:vertAnchor="text" w:horzAnchor="margin" w:tblpY="-223"/>
        <w:tblW w:w="0" w:type="auto"/>
        <w:tblLook w:val="04A0"/>
      </w:tblPr>
      <w:tblGrid>
        <w:gridCol w:w="10699"/>
      </w:tblGrid>
      <w:tr w14:paraId="1FEA4C94" w14:textId="77777777" w:rsidTr="00812EC3">
        <w:tblPrEx>
          <w:tblW w:w="0" w:type="auto"/>
          <w:tblLook w:val="04A0"/>
        </w:tblPrEx>
        <w:trPr>
          <w:trHeight w:val="360"/>
        </w:trPr>
        <w:tc>
          <w:tcPr>
            <w:tcW w:w="10699" w:type="dxa"/>
            <w:shd w:val="clear" w:color="auto" w:fill="D0CECE" w:themeFill="background2" w:themeFillShade="E6"/>
            <w:vAlign w:val="center"/>
          </w:tcPr>
          <w:p w:rsidR="00812EC3" w:rsidP="00812EC3" w14:paraId="501DBD0C" w14:textId="77777777">
            <w:pPr>
              <w:spacing w:before="0" w:after="0" w:line="240" w:lineRule="atLeast"/>
              <w:rPr>
                <w:rFonts w:ascii="Arial" w:hAnsi="Arial" w:eastAsiaTheme="minorHAnsi" w:cs="Arial"/>
              </w:rPr>
            </w:pPr>
            <w:r>
              <w:rPr>
                <w:rFonts w:ascii="Arial" w:eastAsia="Times New Roman" w:hAnsi="Arial" w:cs="Arial"/>
                <w:b/>
                <w:bCs/>
                <w:color w:val="000000"/>
              </w:rPr>
              <w:t>Antibiotic Stewardship Practices (continued)</w:t>
            </w:r>
          </w:p>
        </w:tc>
      </w:tr>
    </w:tbl>
    <w:p w:rsidR="00901F29" w:rsidRPr="00901F29" w:rsidP="00901F29" w14:paraId="67E4FE50" w14:textId="77777777">
      <w:pPr>
        <w:spacing w:before="0" w:after="0" w:line="240" w:lineRule="atLeast"/>
        <w:rPr>
          <w:rFonts w:ascii="Arial" w:hAnsi="Arial" w:eastAsiaTheme="minorHAnsi" w:cs="Arial"/>
        </w:rPr>
      </w:pPr>
    </w:p>
    <w:p w:rsidR="00781734" w:rsidRPr="00781734" w:rsidP="00781734" w14:paraId="737E9AF5" w14:textId="08789012">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If Yes is </w:t>
      </w:r>
      <w:r w:rsidRPr="00342A0B">
        <w:rPr>
          <w:rFonts w:ascii="Arial" w:eastAsia="Times New Roman" w:hAnsi="Arial" w:cs="Arial"/>
          <w:color w:val="000000" w:themeColor="text1"/>
        </w:rPr>
        <w:t>selected</w:t>
      </w:r>
      <w:r w:rsidRPr="46CF8222">
        <w:rPr>
          <w:rFonts w:ascii="Arial" w:eastAsia="Times New Roman" w:hAnsi="Arial" w:cs="Arial"/>
          <w:color w:val="000000" w:themeColor="text1"/>
        </w:rPr>
        <w:t>: Our facility has in place the following specific ‘nursing-based’ interventions: (Check all that apply.)</w:t>
      </w:r>
    </w:p>
    <w:p w:rsidR="00781734" w:rsidRPr="00781734" w:rsidP="00781734" w14:paraId="143BA575" w14:textId="361E9224">
      <w:pPr>
        <w:pStyle w:val="ListParagraph"/>
        <w:numPr>
          <w:ilvl w:val="2"/>
          <w:numId w:val="15"/>
        </w:numPr>
        <w:spacing w:before="0" w:after="0" w:line="240" w:lineRule="atLeast"/>
        <w:rPr>
          <w:rFonts w:ascii="Arial" w:hAnsi="Arial" w:eastAsiaTheme="minorHAnsi" w:cs="Arial"/>
        </w:rPr>
      </w:pPr>
      <w:r w:rsidRPr="46CF8222">
        <w:rPr>
          <w:rFonts w:ascii="Arial" w:hAnsi="Arial" w:cs="Arial"/>
        </w:rPr>
        <w:t>Nurses receive training on appropriate criteria for sending urine and/or respiratory cultures.</w:t>
      </w:r>
    </w:p>
    <w:p w:rsidR="00781734" w:rsidRPr="00781734" w:rsidP="00781734" w14:paraId="4DD9423F" w14:textId="4D1D76B0">
      <w:pPr>
        <w:pStyle w:val="ListParagraph"/>
        <w:numPr>
          <w:ilvl w:val="2"/>
          <w:numId w:val="15"/>
        </w:numPr>
        <w:spacing w:before="0" w:after="0" w:line="240" w:lineRule="atLeast"/>
        <w:rPr>
          <w:rFonts w:ascii="Arial" w:hAnsi="Arial" w:eastAsiaTheme="minorHAnsi" w:cs="Arial"/>
        </w:rPr>
      </w:pPr>
      <w:r w:rsidRPr="46CF8222">
        <w:rPr>
          <w:rFonts w:ascii="Arial" w:hAnsi="Arial" w:cs="Arial"/>
        </w:rPr>
        <w:t>Nurses initiate discussions with the treating team on switching from intravenous to oral antibiotics.</w:t>
      </w:r>
    </w:p>
    <w:p w:rsidR="00781734" w:rsidRPr="00781734" w:rsidP="00781734" w14:paraId="7E5F20C4" w14:textId="4BC1FBED">
      <w:pPr>
        <w:pStyle w:val="ListParagraph"/>
        <w:numPr>
          <w:ilvl w:val="2"/>
          <w:numId w:val="15"/>
        </w:numPr>
        <w:spacing w:before="0" w:after="0" w:line="240" w:lineRule="atLeast"/>
        <w:rPr>
          <w:rFonts w:ascii="Arial" w:hAnsi="Arial" w:eastAsiaTheme="minorHAnsi" w:cs="Arial"/>
        </w:rPr>
      </w:pPr>
      <w:r w:rsidRPr="46CF8222">
        <w:rPr>
          <w:rFonts w:ascii="Arial" w:hAnsi="Arial" w:cs="Arial"/>
        </w:rPr>
        <w:t>Nurses initiate antibiotic time-out discussions with the treating team.</w:t>
      </w:r>
    </w:p>
    <w:p w:rsidR="00781734" w:rsidRPr="00781734" w:rsidP="00781734" w14:paraId="6BEA9DA5" w14:textId="65B703DF">
      <w:pPr>
        <w:pStyle w:val="ListParagraph"/>
        <w:numPr>
          <w:ilvl w:val="2"/>
          <w:numId w:val="15"/>
        </w:numPr>
        <w:spacing w:before="0" w:after="0" w:line="240" w:lineRule="atLeast"/>
        <w:rPr>
          <w:rFonts w:ascii="Arial" w:hAnsi="Arial" w:eastAsiaTheme="minorHAnsi" w:cs="Arial"/>
        </w:rPr>
      </w:pPr>
      <w:r w:rsidRPr="46CF8222">
        <w:rPr>
          <w:rFonts w:ascii="Arial" w:hAnsi="Arial" w:cs="Arial"/>
        </w:rPr>
        <w:t>Nurses track antibiotic duration of therapy.</w:t>
      </w:r>
    </w:p>
    <w:p w:rsidR="00781734" w:rsidP="00781734" w14:paraId="15291FD6" w14:textId="7F44158D">
      <w:pPr>
        <w:pStyle w:val="ListParagraph"/>
        <w:numPr>
          <w:ilvl w:val="2"/>
          <w:numId w:val="15"/>
        </w:numPr>
        <w:spacing w:before="0" w:after="0" w:line="240" w:lineRule="atLeast"/>
        <w:rPr>
          <w:rFonts w:ascii="Arial" w:hAnsi="Arial" w:eastAsiaTheme="minorHAnsi" w:cs="Arial"/>
        </w:rPr>
      </w:pPr>
      <w:r w:rsidRPr="46CF8222">
        <w:rPr>
          <w:rFonts w:ascii="Arial" w:hAnsi="Arial" w:cs="Arial"/>
        </w:rPr>
        <w:t>None of the above</w:t>
      </w:r>
    </w:p>
    <w:p w:rsidR="006C4423" w:rsidRPr="006C4423" w:rsidP="006C4423" w14:paraId="701D8C5F" w14:textId="77777777">
      <w:pPr>
        <w:spacing w:before="0" w:after="0" w:line="240" w:lineRule="atLeast"/>
        <w:rPr>
          <w:rFonts w:ascii="Arial" w:hAnsi="Arial" w:eastAsiaTheme="minorHAnsi" w:cs="Arial"/>
        </w:rPr>
      </w:pPr>
    </w:p>
    <w:p w:rsidR="006C4423" w:rsidP="006C4423" w14:paraId="3F2C547A" w14:textId="2AC44A56">
      <w:pPr>
        <w:pStyle w:val="ListParagraph"/>
        <w:numPr>
          <w:ilvl w:val="0"/>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 xml:space="preserve"> Our stewardship program monitors: (Check all that apply.)</w:t>
      </w:r>
    </w:p>
    <w:p w:rsidR="00C7761D" w:rsidRPr="00C7761D" w:rsidP="00C7761D" w14:paraId="47648B86" w14:textId="58AA6103">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Antibiotic resistance patterns (either facility- or region-specific),</w:t>
      </w:r>
      <w:r w:rsidRPr="46CF8222">
        <w:rPr>
          <w:rFonts w:ascii="Arial" w:hAnsi="Arial" w:cs="Arial"/>
        </w:rPr>
        <w:t xml:space="preserve"> at least annually</w:t>
      </w:r>
    </w:p>
    <w:p w:rsidR="00C7761D" w:rsidP="00C7761D" w14:paraId="1B58873C" w14:textId="54D855DA">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i/>
          <w:iCs/>
          <w:color w:val="000000" w:themeColor="text1"/>
        </w:rPr>
        <w:t xml:space="preserve">Clostridioides difficile </w:t>
      </w:r>
      <w:r w:rsidRPr="46CF8222">
        <w:rPr>
          <w:rFonts w:ascii="Arial" w:eastAsia="Times New Roman" w:hAnsi="Arial" w:cs="Arial"/>
          <w:color w:val="000000" w:themeColor="text1"/>
        </w:rPr>
        <w:t xml:space="preserve">infections (or </w:t>
      </w:r>
      <w:r w:rsidRPr="46CF8222">
        <w:rPr>
          <w:rFonts w:ascii="Arial" w:eastAsia="Times New Roman" w:hAnsi="Arial" w:cs="Arial"/>
          <w:i/>
          <w:iCs/>
          <w:color w:val="000000" w:themeColor="text1"/>
        </w:rPr>
        <w:t>C. difficile</w:t>
      </w:r>
      <w:r w:rsidRPr="46CF8222">
        <w:rPr>
          <w:rFonts w:ascii="Arial" w:eastAsia="Times New Roman" w:hAnsi="Arial" w:cs="Arial"/>
          <w:color w:val="000000" w:themeColor="text1"/>
        </w:rPr>
        <w:t xml:space="preserve"> LabID events), at least annually</w:t>
      </w:r>
    </w:p>
    <w:p w:rsidR="00C7761D" w:rsidP="00C7761D" w14:paraId="0A627D57" w14:textId="264BC57B">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Antibiotic use in days of therapy (DOT) per 1000 patient days or days present, at least quarterly</w:t>
      </w:r>
    </w:p>
    <w:p w:rsidR="00C7761D" w:rsidP="00C7761D" w14:paraId="43E3CB10" w14:textId="4ED0E889">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Antibiotic use in defined daily doses (DDD) per 1000 patient days, at least quarterly</w:t>
      </w:r>
    </w:p>
    <w:p w:rsidR="00C7761D" w:rsidP="00C7761D" w14:paraId="3F75C149" w14:textId="47D4CAD3">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Antibiotic expenditures (specifically, purchasing costs), at least quarterly</w:t>
      </w:r>
    </w:p>
    <w:p w:rsidR="00C7761D" w:rsidP="00C7761D" w14:paraId="4975C942" w14:textId="7F80CCE3">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 xml:space="preserve">Antibiotic use in some other way, </w:t>
      </w:r>
      <w:r w:rsidRPr="46CF8222">
        <w:rPr>
          <w:rFonts w:ascii="Arial" w:hAnsi="Arial" w:cs="Arial"/>
        </w:rPr>
        <w:t>at least annually</w:t>
      </w:r>
      <w:r w:rsidRPr="46CF8222">
        <w:rPr>
          <w:rFonts w:ascii="Arial" w:eastAsia="Times New Roman" w:hAnsi="Arial" w:cs="Arial"/>
          <w:color w:val="000000" w:themeColor="text1"/>
        </w:rPr>
        <w:t xml:space="preserve"> (specify): ___________________</w:t>
      </w:r>
    </w:p>
    <w:p w:rsidR="00C7761D" w:rsidP="00C7761D" w14:paraId="0B410BB1" w14:textId="57C53CB8">
      <w:pPr>
        <w:pStyle w:val="ListParagraph"/>
        <w:numPr>
          <w:ilvl w:val="2"/>
          <w:numId w:val="15"/>
        </w:numPr>
        <w:spacing w:before="0" w:after="0" w:line="240" w:lineRule="atLeast"/>
        <w:rPr>
          <w:rFonts w:ascii="Arial" w:eastAsia="Times New Roman" w:hAnsi="Arial" w:cs="Arial"/>
          <w:color w:val="000000"/>
        </w:rPr>
      </w:pPr>
      <w:r w:rsidRPr="46CF8222">
        <w:rPr>
          <w:rFonts w:ascii="Arial" w:eastAsia="Times New Roman" w:hAnsi="Arial" w:cs="Arial"/>
          <w:color w:val="000000" w:themeColor="text1"/>
        </w:rPr>
        <w:t>None of the above</w:t>
      </w:r>
    </w:p>
    <w:p w:rsidR="00C7761D" w:rsidRPr="00C7761D" w:rsidP="00C7761D" w14:paraId="174EEBA6" w14:textId="77777777">
      <w:pPr>
        <w:spacing w:before="0" w:after="0" w:line="240" w:lineRule="atLeast"/>
        <w:rPr>
          <w:rFonts w:ascii="Arial" w:eastAsia="Times New Roman" w:hAnsi="Arial" w:cs="Arial"/>
          <w:color w:val="000000"/>
        </w:rPr>
      </w:pPr>
    </w:p>
    <w:p w:rsidR="00C40FF3" w:rsidRPr="005075D6" w:rsidP="005075D6" w14:paraId="3951C4C3" w14:textId="1D145427">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Our stewardship team provides the </w:t>
      </w:r>
      <w:r w:rsidRPr="46CF8222" w:rsidR="009C0367">
        <w:rPr>
          <w:rFonts w:ascii="Arial" w:eastAsia="Times New Roman" w:hAnsi="Arial" w:cs="Arial"/>
          <w:color w:val="000000" w:themeColor="text1"/>
        </w:rPr>
        <w:t xml:space="preserve">following </w:t>
      </w:r>
      <w:r w:rsidRPr="46CF8222" w:rsidR="009C0367">
        <w:rPr>
          <w:rFonts w:ascii="Arial" w:hAnsi="Arial" w:cs="Arial"/>
        </w:rPr>
        <w:t>antibiotic</w:t>
      </w:r>
      <w:r w:rsidRPr="46CF8222">
        <w:rPr>
          <w:rFonts w:ascii="Arial" w:hAnsi="Arial" w:cs="Arial"/>
        </w:rPr>
        <w:t xml:space="preserve"> use reports to prescribers</w:t>
      </w:r>
      <w:r w:rsidRPr="46CF8222">
        <w:rPr>
          <w:rFonts w:ascii="Arial" w:eastAsia="Times New Roman" w:hAnsi="Arial" w:cs="Arial"/>
          <w:color w:val="000000" w:themeColor="text1"/>
        </w:rPr>
        <w:t>, at least annually: (Check all that apply.)</w:t>
      </w:r>
    </w:p>
    <w:p w:rsidR="005075D6" w:rsidP="005075D6" w14:paraId="0366C0A9" w14:textId="41449C75">
      <w:pPr>
        <w:spacing w:before="0" w:after="0" w:line="240" w:lineRule="atLeast"/>
        <w:ind w:left="900"/>
        <w:rPr>
          <w:rFonts w:ascii="Arial" w:eastAsia="Times New Roman" w:hAnsi="Arial" w:cs="Arial"/>
          <w:color w:val="000000"/>
        </w:rPr>
      </w:pPr>
      <w:r w:rsidRPr="005075D6">
        <w:rPr>
          <w:rFonts w:ascii="Arial" w:hAnsi="Arial" w:eastAsiaTheme="minorHAnsi" w:cs="Arial"/>
          <w:sz w:val="28"/>
          <w:szCs w:val="28"/>
        </w:rPr>
        <w:t>□</w:t>
      </w:r>
      <w:r>
        <w:rPr>
          <w:rFonts w:ascii="Arial" w:hAnsi="Arial" w:eastAsiaTheme="minorHAnsi" w:cs="Arial"/>
        </w:rPr>
        <w:t xml:space="preserve"> </w:t>
      </w:r>
      <w:r>
        <w:rPr>
          <w:rFonts w:ascii="Arial" w:eastAsia="Times New Roman" w:hAnsi="Arial" w:cs="Arial"/>
          <w:color w:val="000000"/>
        </w:rPr>
        <w:t>Individual, prescriber-level</w:t>
      </w:r>
      <w:r>
        <w:rPr>
          <w:rFonts w:ascii="Calibri" w:eastAsia="Times New Roman" w:hAnsi="Calibri"/>
          <w:color w:val="000000"/>
        </w:rPr>
        <w:t xml:space="preserve"> </w:t>
      </w:r>
      <w:r>
        <w:rPr>
          <w:rFonts w:ascii="Arial" w:eastAsia="Times New Roman" w:hAnsi="Arial" w:cs="Arial"/>
          <w:color w:val="000000"/>
        </w:rPr>
        <w:t>reports</w:t>
      </w:r>
    </w:p>
    <w:p w:rsidR="005075D6" w:rsidP="005075D6" w14:paraId="00331CE2" w14:textId="37DD7E9E">
      <w:pPr>
        <w:spacing w:before="0" w:after="0" w:line="240" w:lineRule="atLeast"/>
        <w:ind w:left="900"/>
        <w:rPr>
          <w:rFonts w:ascii="Arial" w:eastAsia="Times New Roman" w:hAnsi="Arial" w:cs="Arial"/>
          <w:color w:val="000000"/>
        </w:rPr>
      </w:pPr>
      <w:r w:rsidRPr="005075D6">
        <w:rPr>
          <w:rFonts w:ascii="Arial" w:eastAsia="Times New Roman" w:hAnsi="Arial" w:cs="Arial"/>
          <w:color w:val="000000"/>
          <w:sz w:val="28"/>
          <w:szCs w:val="28"/>
        </w:rPr>
        <w:t>□</w:t>
      </w:r>
      <w:r>
        <w:rPr>
          <w:rFonts w:ascii="Arial" w:eastAsia="Times New Roman" w:hAnsi="Arial" w:cs="Arial"/>
          <w:color w:val="000000"/>
        </w:rPr>
        <w:t xml:space="preserve"> Unit- or service-specific reports</w:t>
      </w:r>
    </w:p>
    <w:p w:rsidR="005075D6" w:rsidP="005075D6" w14:paraId="474F4F7C" w14:textId="3AC5D533">
      <w:pPr>
        <w:spacing w:before="0" w:after="0" w:line="240" w:lineRule="atLeast"/>
        <w:ind w:left="900"/>
        <w:rPr>
          <w:rFonts w:ascii="Arial" w:eastAsia="Times New Roman" w:hAnsi="Arial" w:cs="Arial"/>
          <w:color w:val="000000"/>
        </w:rPr>
      </w:pPr>
      <w:r w:rsidRPr="005075D6">
        <w:rPr>
          <w:rFonts w:ascii="Arial" w:eastAsia="Times New Roman" w:hAnsi="Arial" w:cs="Arial"/>
          <w:color w:val="000000"/>
          <w:sz w:val="28"/>
          <w:szCs w:val="28"/>
        </w:rPr>
        <w:t>□</w:t>
      </w:r>
      <w:r>
        <w:rPr>
          <w:rFonts w:ascii="Arial" w:eastAsia="Times New Roman" w:hAnsi="Arial" w:cs="Arial"/>
          <w:color w:val="000000"/>
        </w:rPr>
        <w:t xml:space="preserve"> None of the above</w:t>
      </w:r>
    </w:p>
    <w:p w:rsidR="005075D6" w:rsidP="005075D6" w14:paraId="5290E74F" w14:textId="77777777">
      <w:pPr>
        <w:spacing w:before="0" w:after="0" w:line="240" w:lineRule="atLeast"/>
        <w:rPr>
          <w:rFonts w:ascii="Arial" w:hAnsi="Arial" w:eastAsiaTheme="minorHAnsi" w:cs="Arial"/>
        </w:rPr>
      </w:pPr>
    </w:p>
    <w:p w:rsidR="005075D6" w:rsidRPr="005075D6" w:rsidP="005075D6" w14:paraId="500ABD13" w14:textId="4A8D7518">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If ‘Individual, prescriber-level</w:t>
      </w:r>
      <w:r w:rsidRPr="46CF8222">
        <w:rPr>
          <w:rFonts w:eastAsia="Times New Roman"/>
          <w:color w:val="000000" w:themeColor="text1"/>
        </w:rPr>
        <w:t xml:space="preserve"> </w:t>
      </w:r>
      <w:r w:rsidRPr="46CF8222">
        <w:rPr>
          <w:rFonts w:ascii="Arial" w:eastAsia="Times New Roman" w:hAnsi="Arial" w:cs="Arial"/>
          <w:color w:val="000000" w:themeColor="text1"/>
        </w:rPr>
        <w:t>reports’ or ‘Unit- or service-specific reports’ is selected: Our stewardship program uses these reports to target feedback to prescribers about how they can improve their antibiotic prescribing, at least annually.</w:t>
      </w:r>
    </w:p>
    <w:p w:rsidR="005075D6" w:rsidRPr="005075D6" w:rsidP="005075D6" w14:paraId="786D8105" w14:textId="0CA79B31">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5075D6">
        <w:rPr>
          <w:rFonts w:ascii="Arial" w:eastAsia="Times New Roman" w:hAnsi="Arial" w:cs="Arial"/>
          <w:color w:val="000000"/>
        </w:rPr>
        <w:t>Yes</w:t>
      </w:r>
      <w:r w:rsidRPr="005075D6">
        <w:rPr>
          <w:rFonts w:ascii="Arial" w:eastAsia="Times New Roman" w:hAnsi="Arial" w:cs="Arial"/>
          <w:color w:val="000000"/>
        </w:rPr>
        <w:tab/>
      </w:r>
      <w:r w:rsidRPr="005075D6">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5075D6">
        <w:rPr>
          <w:rFonts w:ascii="Arial" w:eastAsia="Times New Roman" w:hAnsi="Arial" w:cs="Arial"/>
          <w:color w:val="000000"/>
        </w:rPr>
        <w:t>No</w:t>
      </w:r>
    </w:p>
    <w:p w:rsidR="005075D6" w:rsidRPr="005075D6" w:rsidP="005075D6" w14:paraId="2FD1F9A1" w14:textId="77777777">
      <w:pPr>
        <w:spacing w:before="0" w:after="0" w:line="240" w:lineRule="atLeast"/>
        <w:rPr>
          <w:rFonts w:ascii="Arial" w:hAnsi="Arial" w:eastAsiaTheme="minorHAnsi" w:cs="Arial"/>
        </w:rPr>
      </w:pPr>
    </w:p>
    <w:p w:rsidR="005075D6" w:rsidRPr="00A66428" w:rsidP="005075D6" w14:paraId="01505D52" w14:textId="2E4276AA">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Our facility distributes an antibiogram to prescribers, at least annually</w:t>
      </w:r>
      <w:r w:rsidRPr="46CF8222" w:rsidR="00A66428">
        <w:rPr>
          <w:rFonts w:ascii="Arial" w:eastAsia="Times New Roman" w:hAnsi="Arial" w:cs="Arial"/>
          <w:color w:val="000000" w:themeColor="text1"/>
        </w:rPr>
        <w:t>.</w:t>
      </w:r>
    </w:p>
    <w:p w:rsidR="00A66428" w:rsidRPr="00A66428" w:rsidP="00A66428" w14:paraId="3BB6972A" w14:textId="2EA675B8">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A66428">
        <w:rPr>
          <w:rFonts w:ascii="Arial" w:eastAsia="Times New Roman" w:hAnsi="Arial" w:cs="Arial"/>
          <w:color w:val="000000"/>
        </w:rPr>
        <w:t>Yes</w:t>
      </w:r>
      <w:r w:rsidRPr="00A66428">
        <w:rPr>
          <w:rFonts w:ascii="Arial" w:eastAsia="Times New Roman" w:hAnsi="Arial" w:cs="Arial"/>
          <w:color w:val="000000"/>
        </w:rPr>
        <w:tab/>
      </w:r>
      <w:r w:rsidRPr="00A66428">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A66428">
        <w:rPr>
          <w:rFonts w:ascii="Arial" w:eastAsia="Times New Roman" w:hAnsi="Arial" w:cs="Arial"/>
          <w:color w:val="000000"/>
        </w:rPr>
        <w:t>No</w:t>
      </w:r>
    </w:p>
    <w:p w:rsidR="00A66428" w:rsidRPr="00A66428" w:rsidP="00A66428" w14:paraId="46CF2575" w14:textId="77777777">
      <w:pPr>
        <w:spacing w:before="0" w:after="0" w:line="240" w:lineRule="atLeast"/>
        <w:rPr>
          <w:rFonts w:ascii="Arial" w:hAnsi="Arial" w:eastAsiaTheme="minorHAnsi" w:cs="Arial"/>
        </w:rPr>
      </w:pPr>
    </w:p>
    <w:p w:rsidR="00A66428" w:rsidRPr="00A66428" w:rsidP="005075D6" w14:paraId="5EA3DDC5" w14:textId="72885667">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Information on antibiotic use, antibiotic resistance, and stewardship efforts is reported to hospital staff, at least annually.</w:t>
      </w:r>
    </w:p>
    <w:p w:rsidR="00A66428" w:rsidRPr="00A66428" w:rsidP="00A66428" w14:paraId="77D501E1" w14:textId="0BE64C91">
      <w:pPr>
        <w:spacing w:before="0" w:after="0" w:line="240" w:lineRule="atLeast"/>
        <w:ind w:left="7920" w:firstLine="72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A66428">
        <w:rPr>
          <w:rFonts w:ascii="Arial" w:eastAsia="Times New Roman" w:hAnsi="Arial" w:cs="Arial"/>
          <w:color w:val="000000"/>
        </w:rPr>
        <w:t>Yes</w:t>
      </w:r>
      <w:r w:rsidRPr="00A66428">
        <w:rPr>
          <w:rFonts w:ascii="Arial" w:eastAsia="Times New Roman" w:hAnsi="Arial" w:cs="Arial"/>
          <w:color w:val="000000"/>
        </w:rPr>
        <w:tab/>
      </w:r>
      <w:r w:rsidRPr="00A66428">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A66428">
        <w:rPr>
          <w:rFonts w:ascii="Arial" w:eastAsia="Times New Roman" w:hAnsi="Arial" w:cs="Arial"/>
          <w:color w:val="000000"/>
        </w:rPr>
        <w:t>No</w:t>
      </w:r>
    </w:p>
    <w:p w:rsidR="00A66428" w:rsidRPr="00A66428" w:rsidP="00A66428" w14:paraId="7367AD78" w14:textId="77777777">
      <w:pPr>
        <w:spacing w:before="0" w:after="0" w:line="240" w:lineRule="atLeast"/>
        <w:rPr>
          <w:rFonts w:ascii="Arial" w:hAnsi="Arial" w:eastAsiaTheme="minorHAnsi" w:cs="Arial"/>
        </w:rPr>
      </w:pPr>
    </w:p>
    <w:p w:rsidR="00A66428" w:rsidRPr="00A66428" w:rsidP="005075D6" w14:paraId="0EE7968C" w14:textId="10DF6F83">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Which of the following groups receive education on </w:t>
      </w:r>
      <w:r w:rsidRPr="46CF8222">
        <w:rPr>
          <w:rFonts w:ascii="Arial" w:hAnsi="Arial" w:cs="Arial"/>
        </w:rPr>
        <w:t xml:space="preserve">optimal prescribing, adverse reactions from antibiotics, and antibiotic resistance </w:t>
      </w:r>
      <w:r w:rsidRPr="46CF8222">
        <w:rPr>
          <w:rFonts w:ascii="Arial" w:eastAsia="Times New Roman" w:hAnsi="Arial" w:cs="Arial"/>
          <w:color w:val="000000" w:themeColor="text1"/>
        </w:rPr>
        <w:t>(for example, Grand Rounds, in-service training, direct instruction) at least annually? (Check all that apply.)</w:t>
      </w:r>
    </w:p>
    <w:p w:rsidR="00A66428" w:rsidRPr="00A66428" w:rsidP="00A66428" w14:paraId="66C5B22E" w14:textId="3D4246DC">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Prescribers</w:t>
      </w:r>
    </w:p>
    <w:p w:rsidR="00A66428" w:rsidRPr="00A66428" w:rsidP="00A66428" w14:paraId="32A53220" w14:textId="1C605D06">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Nursing staff</w:t>
      </w:r>
    </w:p>
    <w:p w:rsidR="00A66428" w:rsidRPr="00A66428" w:rsidP="00A66428" w14:paraId="37DD7F94" w14:textId="3392D8BB">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Pharmacists</w:t>
      </w:r>
    </w:p>
    <w:p w:rsidR="00A66428" w:rsidRPr="00A66428" w:rsidP="00A66428" w14:paraId="23913D2D" w14:textId="34CAF20B">
      <w:pPr>
        <w:pStyle w:val="ListParagraph"/>
        <w:numPr>
          <w:ilvl w:val="2"/>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None of the above</w:t>
      </w:r>
    </w:p>
    <w:p w:rsidR="00A66428" w:rsidP="00A66428" w14:paraId="68B4517B" w14:textId="77777777">
      <w:pPr>
        <w:spacing w:before="0" w:after="0" w:line="240" w:lineRule="atLeast"/>
        <w:rPr>
          <w:rFonts w:ascii="Arial" w:hAnsi="Arial" w:eastAsiaTheme="minorHAnsi" w:cs="Arial"/>
        </w:rPr>
      </w:pPr>
    </w:p>
    <w:p w:rsidR="00107C8D" w:rsidP="00A66428" w14:paraId="15788A1D" w14:textId="77777777">
      <w:pPr>
        <w:spacing w:before="0" w:after="0" w:line="240" w:lineRule="atLeast"/>
        <w:rPr>
          <w:rFonts w:ascii="Arial" w:hAnsi="Arial" w:eastAsiaTheme="minorHAnsi" w:cs="Arial"/>
        </w:rPr>
      </w:pPr>
    </w:p>
    <w:p w:rsidR="00107C8D" w:rsidP="00A66428" w14:paraId="482DF385" w14:textId="77777777">
      <w:pPr>
        <w:spacing w:before="0" w:after="0" w:line="240" w:lineRule="atLeast"/>
        <w:rPr>
          <w:rFonts w:ascii="Arial" w:hAnsi="Arial" w:eastAsiaTheme="minorHAnsi" w:cs="Arial"/>
        </w:rPr>
      </w:pPr>
    </w:p>
    <w:p w:rsidR="00107C8D" w:rsidP="00A66428" w14:paraId="38FE0504" w14:textId="77777777">
      <w:pPr>
        <w:spacing w:before="0" w:after="0" w:line="240" w:lineRule="atLeast"/>
        <w:rPr>
          <w:rFonts w:ascii="Arial" w:hAnsi="Arial" w:eastAsiaTheme="minorHAnsi" w:cs="Arial"/>
        </w:rPr>
      </w:pPr>
    </w:p>
    <w:tbl>
      <w:tblPr>
        <w:tblStyle w:val="TableGrid"/>
        <w:tblW w:w="0" w:type="auto"/>
        <w:tblLook w:val="04A0"/>
      </w:tblPr>
      <w:tblGrid>
        <w:gridCol w:w="10699"/>
      </w:tblGrid>
      <w:tr w14:paraId="4383A65B" w14:textId="77777777" w:rsidTr="00107C8D">
        <w:tblPrEx>
          <w:tblW w:w="0" w:type="auto"/>
          <w:tblLook w:val="04A0"/>
        </w:tblPrEx>
        <w:trPr>
          <w:trHeight w:val="360"/>
        </w:trPr>
        <w:tc>
          <w:tcPr>
            <w:tcW w:w="10699" w:type="dxa"/>
            <w:shd w:val="clear" w:color="auto" w:fill="D0CECE" w:themeFill="background2" w:themeFillShade="E6"/>
            <w:vAlign w:val="center"/>
          </w:tcPr>
          <w:p w:rsidR="00107C8D" w:rsidP="00A66428" w14:paraId="1C09EADB" w14:textId="0443DB89">
            <w:pPr>
              <w:spacing w:before="0" w:after="0" w:line="240" w:lineRule="atLeast"/>
              <w:rPr>
                <w:rFonts w:ascii="Arial" w:hAnsi="Arial" w:eastAsiaTheme="minorHAnsi" w:cs="Arial"/>
              </w:rPr>
            </w:pPr>
            <w:r>
              <w:rPr>
                <w:rFonts w:ascii="Arial" w:eastAsia="Times New Roman" w:hAnsi="Arial" w:cs="Arial"/>
                <w:b/>
                <w:bCs/>
                <w:color w:val="000000"/>
              </w:rPr>
              <w:t>Antibiotic Stewardship Practices (continued)</w:t>
            </w:r>
          </w:p>
        </w:tc>
      </w:tr>
    </w:tbl>
    <w:p w:rsidR="00107C8D" w:rsidRPr="00A66428" w:rsidP="00A66428" w14:paraId="6F44648A" w14:textId="77777777">
      <w:pPr>
        <w:spacing w:before="0" w:after="0" w:line="240" w:lineRule="atLeast"/>
        <w:rPr>
          <w:rFonts w:ascii="Arial" w:hAnsi="Arial" w:eastAsiaTheme="minorHAnsi" w:cs="Arial"/>
        </w:rPr>
      </w:pPr>
    </w:p>
    <w:p w:rsidR="00A66428" w:rsidRPr="00A66428" w:rsidP="005075D6" w14:paraId="1B64BBB4" w14:textId="3E454C05">
      <w:pPr>
        <w:pStyle w:val="ListParagraph"/>
        <w:numPr>
          <w:ilvl w:val="0"/>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 xml:space="preserve"> </w:t>
      </w:r>
      <w:r w:rsidRPr="46CF8222">
        <w:rPr>
          <w:rFonts w:ascii="Arial" w:hAnsi="Arial" w:cs="Arial"/>
        </w:rPr>
        <w:t xml:space="preserve">Are patients provided education on </w:t>
      </w:r>
      <w:r w:rsidRPr="46CF8222">
        <w:rPr>
          <w:rFonts w:ascii="Arial" w:eastAsia="Times New Roman" w:hAnsi="Arial" w:cs="Arial"/>
          <w:color w:val="000000" w:themeColor="text1"/>
        </w:rPr>
        <w:t>important side effects of prescribed antibiotics?</w:t>
      </w:r>
    </w:p>
    <w:p w:rsidR="00A66428" w:rsidRPr="00A66428" w:rsidP="00A66428" w14:paraId="03823DD4" w14:textId="6E421BE4">
      <w:pPr>
        <w:spacing w:before="0" w:after="0" w:line="240" w:lineRule="atLeast"/>
        <w:ind w:left="864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A66428">
        <w:rPr>
          <w:rFonts w:ascii="Arial" w:eastAsia="Times New Roman" w:hAnsi="Arial" w:cs="Arial"/>
          <w:color w:val="000000"/>
        </w:rPr>
        <w:t>Yes</w:t>
      </w:r>
      <w:r w:rsidRPr="00A66428">
        <w:rPr>
          <w:rFonts w:ascii="Arial" w:eastAsia="Times New Roman" w:hAnsi="Arial" w:cs="Arial"/>
          <w:color w:val="000000"/>
        </w:rPr>
        <w:tab/>
      </w:r>
      <w:r w:rsidRPr="00A66428">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A66428">
        <w:rPr>
          <w:rFonts w:ascii="Arial" w:eastAsia="Times New Roman" w:hAnsi="Arial" w:cs="Arial"/>
          <w:color w:val="000000"/>
        </w:rPr>
        <w:t>No</w:t>
      </w:r>
    </w:p>
    <w:p w:rsidR="00A66428" w:rsidRPr="00A66428" w:rsidP="00A66428" w14:paraId="18B3B475" w14:textId="25B52B56">
      <w:pPr>
        <w:pStyle w:val="ListParagraph"/>
        <w:numPr>
          <w:ilvl w:val="1"/>
          <w:numId w:val="15"/>
        </w:numPr>
        <w:spacing w:before="0" w:after="0" w:line="240" w:lineRule="atLeast"/>
        <w:rPr>
          <w:rFonts w:ascii="Arial" w:hAnsi="Arial" w:eastAsiaTheme="minorHAnsi" w:cs="Arial"/>
        </w:rPr>
      </w:pPr>
      <w:r w:rsidRPr="46CF8222">
        <w:rPr>
          <w:rFonts w:ascii="Arial" w:eastAsia="Times New Roman" w:hAnsi="Arial" w:cs="Arial"/>
          <w:color w:val="000000" w:themeColor="text1"/>
        </w:rPr>
        <w:t>If ‘Yes’ is selected: How is education to patients on side effects shared? (Check all that apply.)</w:t>
      </w:r>
    </w:p>
    <w:p w:rsidR="00A66428" w:rsidP="00A66428" w14:paraId="324C3BB7" w14:textId="41A5D8B5">
      <w:pPr>
        <w:pStyle w:val="ListParagraph"/>
        <w:numPr>
          <w:ilvl w:val="2"/>
          <w:numId w:val="15"/>
        </w:numPr>
        <w:spacing w:before="0" w:after="0" w:line="240" w:lineRule="atLeast"/>
        <w:rPr>
          <w:rFonts w:ascii="Arial" w:hAnsi="Arial" w:eastAsiaTheme="minorHAnsi" w:cs="Arial"/>
        </w:rPr>
      </w:pPr>
      <w:r w:rsidRPr="46CF8222">
        <w:rPr>
          <w:rFonts w:ascii="Arial" w:hAnsi="Arial" w:cs="Arial"/>
        </w:rPr>
        <w:t>Discharge paperwork</w:t>
      </w:r>
    </w:p>
    <w:p w:rsidR="00A66428" w:rsidP="00A66428" w14:paraId="12777498" w14:textId="59FB683B">
      <w:pPr>
        <w:pStyle w:val="ListParagraph"/>
        <w:numPr>
          <w:ilvl w:val="2"/>
          <w:numId w:val="15"/>
        </w:numPr>
        <w:spacing w:before="0" w:after="0" w:line="240" w:lineRule="atLeast"/>
        <w:rPr>
          <w:rFonts w:ascii="Arial" w:hAnsi="Arial" w:eastAsiaTheme="minorHAnsi" w:cs="Arial"/>
        </w:rPr>
      </w:pPr>
      <w:r w:rsidRPr="46CF8222">
        <w:rPr>
          <w:rFonts w:ascii="Arial" w:hAnsi="Arial" w:cs="Arial"/>
        </w:rPr>
        <w:t>Verbally by nurse</w:t>
      </w:r>
    </w:p>
    <w:p w:rsidR="00A66428" w:rsidP="00A66428" w14:paraId="1CDA7C33" w14:textId="1AF11932">
      <w:pPr>
        <w:pStyle w:val="ListParagraph"/>
        <w:numPr>
          <w:ilvl w:val="2"/>
          <w:numId w:val="15"/>
        </w:numPr>
        <w:spacing w:before="0" w:after="0" w:line="240" w:lineRule="atLeast"/>
        <w:rPr>
          <w:rFonts w:ascii="Arial" w:hAnsi="Arial" w:eastAsiaTheme="minorHAnsi" w:cs="Arial"/>
        </w:rPr>
      </w:pPr>
      <w:r w:rsidRPr="46CF8222">
        <w:rPr>
          <w:rFonts w:ascii="Arial" w:hAnsi="Arial" w:cs="Arial"/>
        </w:rPr>
        <w:t>Verbally by pharmacist</w:t>
      </w:r>
    </w:p>
    <w:p w:rsidR="00A66428" w:rsidP="00A66428" w14:paraId="2E6059F9" w14:textId="2D228CD0">
      <w:pPr>
        <w:pStyle w:val="ListParagraph"/>
        <w:numPr>
          <w:ilvl w:val="2"/>
          <w:numId w:val="15"/>
        </w:numPr>
        <w:spacing w:before="0" w:after="0" w:line="240" w:lineRule="atLeast"/>
        <w:rPr>
          <w:rFonts w:ascii="Arial" w:hAnsi="Arial" w:eastAsiaTheme="minorHAnsi" w:cs="Arial"/>
        </w:rPr>
      </w:pPr>
      <w:r w:rsidRPr="46CF8222">
        <w:rPr>
          <w:rFonts w:ascii="Arial" w:hAnsi="Arial" w:cs="Arial"/>
        </w:rPr>
        <w:t>Verbally by physician</w:t>
      </w:r>
    </w:p>
    <w:p w:rsidR="00A66428" w:rsidP="00A66428" w14:paraId="2180D797" w14:textId="7678FC23">
      <w:pPr>
        <w:pStyle w:val="ListParagraph"/>
        <w:numPr>
          <w:ilvl w:val="2"/>
          <w:numId w:val="15"/>
        </w:numPr>
        <w:spacing w:before="0" w:after="0" w:line="240" w:lineRule="atLeast"/>
        <w:rPr>
          <w:rFonts w:ascii="Arial" w:hAnsi="Arial" w:eastAsiaTheme="minorHAnsi" w:cs="Arial"/>
        </w:rPr>
      </w:pPr>
      <w:r w:rsidRPr="46CF8222">
        <w:rPr>
          <w:rFonts w:ascii="Arial" w:hAnsi="Arial" w:cs="Arial"/>
        </w:rPr>
        <w:t>None of the above</w:t>
      </w:r>
    </w:p>
    <w:p w:rsidR="00EC70DC" w:rsidRPr="00EC70DC" w:rsidP="00EC70DC" w14:paraId="3954B7BB" w14:textId="77777777">
      <w:pPr>
        <w:spacing w:before="0" w:after="0" w:line="240" w:lineRule="atLeast"/>
        <w:rPr>
          <w:rFonts w:ascii="Arial" w:hAnsi="Arial" w:eastAsiaTheme="minorHAnsi" w:cs="Arial"/>
        </w:rPr>
      </w:pPr>
    </w:p>
    <w:p w:rsidR="00482BFC" w:rsidP="00482BFC" w14:paraId="53C13754" w14:textId="48E0DA96">
      <w:pPr>
        <w:pStyle w:val="ListParagraph"/>
        <w:spacing w:before="0" w:after="0" w:line="240" w:lineRule="atLeast"/>
        <w:ind w:left="0"/>
        <w:rPr>
          <w:rFonts w:ascii="Arial" w:hAnsi="Arial" w:cs="Arial"/>
        </w:rPr>
      </w:pPr>
    </w:p>
    <w:tbl>
      <w:tblPr>
        <w:tblStyle w:val="TableGrid"/>
        <w:tblW w:w="10699" w:type="dxa"/>
        <w:tblInd w:w="-5" w:type="dxa"/>
        <w:tblLook w:val="04A0"/>
      </w:tblPr>
      <w:tblGrid>
        <w:gridCol w:w="10699"/>
      </w:tblGrid>
      <w:tr w14:paraId="6BA3F7E2" w14:textId="77777777" w:rsidTr="00BE0E44">
        <w:tblPrEx>
          <w:tblW w:w="10699" w:type="dxa"/>
          <w:tblInd w:w="-5" w:type="dxa"/>
          <w:tblLook w:val="04A0"/>
        </w:tblPrEx>
        <w:trPr>
          <w:trHeight w:val="360"/>
        </w:trPr>
        <w:tc>
          <w:tcPr>
            <w:tcW w:w="10699" w:type="dxa"/>
            <w:shd w:val="clear" w:color="auto" w:fill="D0CECE" w:themeFill="background2" w:themeFillShade="E6"/>
            <w:vAlign w:val="center"/>
          </w:tcPr>
          <w:p w:rsidR="00482BFC" w:rsidRPr="00482BFC" w:rsidP="00482BFC" w14:paraId="1D233B3B" w14:textId="5A6A4783">
            <w:pPr>
              <w:spacing w:before="0" w:after="0" w:line="240" w:lineRule="atLeast"/>
              <w:rPr>
                <w:rFonts w:ascii="Arial" w:hAnsi="Arial" w:eastAsiaTheme="minorHAnsi" w:cs="Arial"/>
                <w:b/>
                <w:bCs/>
              </w:rPr>
            </w:pPr>
            <w:r>
              <w:rPr>
                <w:rFonts w:ascii="Arial" w:hAnsi="Arial" w:eastAsiaTheme="minorHAnsi" w:cs="Arial"/>
                <w:b/>
                <w:bCs/>
              </w:rPr>
              <w:t>Sepsis Management and Practices</w:t>
            </w:r>
          </w:p>
        </w:tc>
      </w:tr>
    </w:tbl>
    <w:p w:rsidR="00605833" w:rsidRPr="00A04827" w:rsidP="00A04827" w14:paraId="5FAED294" w14:textId="32052071">
      <w:pPr>
        <w:spacing w:before="0" w:after="0" w:line="240" w:lineRule="atLeast"/>
        <w:rPr>
          <w:rFonts w:ascii="Arial" w:hAnsi="Arial" w:eastAsiaTheme="minorHAnsi" w:cs="Arial"/>
        </w:rPr>
      </w:pPr>
    </w:p>
    <w:p w:rsidR="002C3BED" w:rsidP="00387D15" w14:paraId="20BFC584" w14:textId="2C4C31D0">
      <w:pPr>
        <w:pStyle w:val="ListParagraph"/>
        <w:numPr>
          <w:ilvl w:val="0"/>
          <w:numId w:val="25"/>
        </w:numPr>
        <w:spacing w:before="0" w:after="0" w:line="259" w:lineRule="auto"/>
        <w:rPr>
          <w:rFonts w:ascii="Arial" w:hAnsi="Arial" w:cs="Arial"/>
        </w:rPr>
      </w:pPr>
      <w:r>
        <w:rPr>
          <w:rFonts w:ascii="Arial" w:hAnsi="Arial" w:cs="Arial"/>
        </w:rPr>
        <w:t xml:space="preserve"> Our facility has a program or committee charged with monitoring and improving sepsis care and/or outcomes.</w:t>
      </w:r>
    </w:p>
    <w:p w:rsidR="00E92DBA" w:rsidP="00E92DBA" w14:paraId="02D6FEE6" w14:textId="7C447DFD">
      <w:pPr>
        <w:spacing w:before="0" w:after="0" w:line="240" w:lineRule="atLeast"/>
        <w:ind w:left="8640"/>
        <w:rPr>
          <w:rFonts w:ascii="Arial" w:eastAsia="Times New Roman" w:hAnsi="Arial" w:cs="Arial"/>
          <w:color w:val="000000"/>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E92DBA">
        <w:rPr>
          <w:rFonts w:ascii="Arial" w:eastAsia="Times New Roman" w:hAnsi="Arial" w:cs="Arial"/>
          <w:color w:val="000000"/>
        </w:rPr>
        <w:t>Yes</w:t>
      </w:r>
      <w:r w:rsidRPr="00E92DBA">
        <w:rPr>
          <w:rFonts w:ascii="Arial" w:eastAsia="Times New Roman" w:hAnsi="Arial" w:cs="Arial"/>
          <w:color w:val="000000"/>
        </w:rPr>
        <w:tab/>
      </w:r>
      <w:r w:rsidRPr="00E92DBA">
        <w:rPr>
          <w:rFonts w:ascii="Arial" w:eastAsia="Times New Roman" w:hAnsi="Arial" w:cs="Arial"/>
          <w:color w:val="000000"/>
        </w:rPr>
        <w:tab/>
      </w: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E92DBA">
        <w:rPr>
          <w:rFonts w:ascii="Arial" w:eastAsia="Times New Roman" w:hAnsi="Arial" w:cs="Arial"/>
          <w:color w:val="000000"/>
        </w:rPr>
        <w:t>No</w:t>
      </w:r>
    </w:p>
    <w:p w:rsidR="00922DFD" w:rsidRPr="00E92DBA" w:rsidP="00E92DBA" w14:paraId="1CB36D1B" w14:textId="77777777">
      <w:pPr>
        <w:spacing w:before="0" w:after="0" w:line="240" w:lineRule="atLeast"/>
        <w:ind w:left="8640"/>
        <w:rPr>
          <w:rFonts w:ascii="Arial" w:eastAsia="Times New Roman" w:hAnsi="Arial" w:cs="Arial"/>
          <w:color w:val="000000"/>
        </w:rPr>
      </w:pPr>
    </w:p>
    <w:p w:rsidR="00E92DBA" w:rsidP="00E92DBA" w14:paraId="4ACE2294" w14:textId="2D2D6A38">
      <w:pPr>
        <w:pStyle w:val="ListParagraph"/>
        <w:numPr>
          <w:ilvl w:val="1"/>
          <w:numId w:val="25"/>
        </w:numPr>
        <w:spacing w:before="0" w:after="0" w:line="259" w:lineRule="auto"/>
        <w:rPr>
          <w:rFonts w:ascii="Arial" w:hAnsi="Arial" w:cs="Arial"/>
        </w:rPr>
      </w:pPr>
      <w:r>
        <w:rPr>
          <w:rFonts w:ascii="Arial" w:hAnsi="Arial" w:cs="Arial"/>
        </w:rPr>
        <w:t xml:space="preserve">If </w:t>
      </w:r>
      <w:r w:rsidR="003210B9">
        <w:rPr>
          <w:rFonts w:ascii="Arial" w:hAnsi="Arial" w:cs="Arial"/>
        </w:rPr>
        <w:t>Yes:</w:t>
      </w:r>
      <w:r>
        <w:rPr>
          <w:rFonts w:ascii="Arial" w:hAnsi="Arial" w:cs="Arial"/>
        </w:rPr>
        <w:t xml:space="preserve"> The responsibilities of this committee include the following: (Check all that apply; check at least one)</w:t>
      </w:r>
    </w:p>
    <w:p w:rsidR="00E92DBA" w:rsidP="00E92DBA" w14:paraId="7AD52B9B" w14:textId="005BF7F2">
      <w:pPr>
        <w:pStyle w:val="ListParagraph"/>
        <w:numPr>
          <w:ilvl w:val="2"/>
          <w:numId w:val="25"/>
        </w:numPr>
        <w:spacing w:before="0" w:after="0" w:line="259" w:lineRule="auto"/>
        <w:rPr>
          <w:rFonts w:ascii="Arial" w:hAnsi="Arial" w:cs="Arial"/>
        </w:rPr>
      </w:pPr>
      <w:r>
        <w:rPr>
          <w:rFonts w:ascii="Arial" w:hAnsi="Arial" w:cs="Arial"/>
        </w:rPr>
        <w:t>Developing and updating hospital sepsis guidelines</w:t>
      </w:r>
    </w:p>
    <w:p w:rsidR="00E92DBA" w:rsidP="00E92DBA" w14:paraId="6343B5C2" w14:textId="1E1A19F2">
      <w:pPr>
        <w:pStyle w:val="ListParagraph"/>
        <w:numPr>
          <w:ilvl w:val="2"/>
          <w:numId w:val="25"/>
        </w:numPr>
        <w:spacing w:before="0" w:after="0" w:line="259" w:lineRule="auto"/>
        <w:rPr>
          <w:rFonts w:ascii="Arial" w:hAnsi="Arial" w:cs="Arial"/>
        </w:rPr>
      </w:pPr>
      <w:r>
        <w:rPr>
          <w:rFonts w:ascii="Arial" w:hAnsi="Arial" w:cs="Arial"/>
        </w:rPr>
        <w:t>Developing and updating hospital sepsis order sets</w:t>
      </w:r>
    </w:p>
    <w:p w:rsidR="00E92DBA" w:rsidP="00E92DBA" w14:paraId="24F6F3EB" w14:textId="6FCE6EA8">
      <w:pPr>
        <w:pStyle w:val="ListParagraph"/>
        <w:numPr>
          <w:ilvl w:val="2"/>
          <w:numId w:val="25"/>
        </w:numPr>
        <w:spacing w:before="0" w:after="0" w:line="259" w:lineRule="auto"/>
        <w:rPr>
          <w:rFonts w:ascii="Arial" w:hAnsi="Arial" w:cs="Arial"/>
        </w:rPr>
      </w:pPr>
      <w:r>
        <w:rPr>
          <w:rFonts w:ascii="Arial" w:hAnsi="Arial" w:cs="Arial"/>
        </w:rPr>
        <w:t>Monitor and review compliance with Centers for Medicare &amp; Medicaid SEP-1 measure</w:t>
      </w:r>
    </w:p>
    <w:p w:rsidR="00E92DBA" w:rsidP="00E92DBA" w14:paraId="6A6223FD" w14:textId="21BE84BC">
      <w:pPr>
        <w:pStyle w:val="ListParagraph"/>
        <w:numPr>
          <w:ilvl w:val="2"/>
          <w:numId w:val="25"/>
        </w:numPr>
        <w:spacing w:before="0" w:after="0" w:line="259" w:lineRule="auto"/>
        <w:rPr>
          <w:rFonts w:ascii="Arial" w:hAnsi="Arial" w:cs="Arial"/>
        </w:rPr>
      </w:pPr>
      <w:r>
        <w:rPr>
          <w:rFonts w:ascii="Arial" w:hAnsi="Arial" w:cs="Arial"/>
        </w:rPr>
        <w:t>Monitor and review effectiveness of early sepsis identification strategies</w:t>
      </w:r>
    </w:p>
    <w:p w:rsidR="00E92DBA" w:rsidP="00E92DBA" w14:paraId="4D17B66E" w14:textId="092B2326">
      <w:pPr>
        <w:pStyle w:val="ListParagraph"/>
        <w:numPr>
          <w:ilvl w:val="2"/>
          <w:numId w:val="25"/>
        </w:numPr>
        <w:spacing w:before="0" w:after="0" w:line="259" w:lineRule="auto"/>
        <w:rPr>
          <w:rFonts w:ascii="Arial" w:hAnsi="Arial" w:cs="Arial"/>
        </w:rPr>
      </w:pPr>
      <w:r>
        <w:rPr>
          <w:rFonts w:ascii="Arial" w:hAnsi="Arial" w:cs="Arial"/>
        </w:rPr>
        <w:t>Monitoring and reviewing management of patients with sepsis</w:t>
      </w:r>
    </w:p>
    <w:p w:rsidR="00E92DBA" w:rsidP="00E92DBA" w14:paraId="56F02439" w14:textId="3B785866">
      <w:pPr>
        <w:pStyle w:val="ListParagraph"/>
        <w:numPr>
          <w:ilvl w:val="2"/>
          <w:numId w:val="25"/>
        </w:numPr>
        <w:spacing w:before="0" w:after="0" w:line="259" w:lineRule="auto"/>
        <w:rPr>
          <w:rFonts w:ascii="Arial" w:hAnsi="Arial" w:cs="Arial"/>
        </w:rPr>
      </w:pPr>
      <w:r>
        <w:rPr>
          <w:rFonts w:ascii="Arial" w:hAnsi="Arial" w:cs="Arial"/>
        </w:rPr>
        <w:t>Monitor and review outcomes among patients with sepsis</w:t>
      </w:r>
    </w:p>
    <w:p w:rsidR="00E92DBA" w:rsidP="00E92DBA" w14:paraId="12E42144" w14:textId="10E92795">
      <w:pPr>
        <w:pStyle w:val="ListParagraph"/>
        <w:numPr>
          <w:ilvl w:val="2"/>
          <w:numId w:val="25"/>
        </w:numPr>
        <w:spacing w:before="0" w:after="0" w:line="259" w:lineRule="auto"/>
        <w:rPr>
          <w:rFonts w:ascii="Arial" w:hAnsi="Arial" w:cs="Arial"/>
        </w:rPr>
      </w:pPr>
      <w:r>
        <w:rPr>
          <w:rFonts w:ascii="Arial" w:hAnsi="Arial" w:cs="Arial"/>
        </w:rPr>
        <w:t>Monitor and review antimicrobial use in sepsis in conjunction with antimicrobial stewardship or infectious disease staff</w:t>
      </w:r>
    </w:p>
    <w:p w:rsidR="009142B2" w:rsidP="00E92DBA" w14:paraId="5BA029C3" w14:textId="15CB0ABB">
      <w:pPr>
        <w:pStyle w:val="ListParagraph"/>
        <w:numPr>
          <w:ilvl w:val="2"/>
          <w:numId w:val="25"/>
        </w:numPr>
        <w:spacing w:before="0" w:after="0" w:line="259" w:lineRule="auto"/>
        <w:rPr>
          <w:rFonts w:ascii="Arial" w:hAnsi="Arial" w:cs="Arial"/>
        </w:rPr>
      </w:pPr>
      <w:r>
        <w:rPr>
          <w:rFonts w:ascii="Arial" w:hAnsi="Arial" w:cs="Arial"/>
        </w:rPr>
        <w:t>Providing education to hospital staff on sepsis</w:t>
      </w:r>
    </w:p>
    <w:p w:rsidR="009142B2" w:rsidP="00E92DBA" w14:paraId="29676D65" w14:textId="64B249BB">
      <w:pPr>
        <w:pStyle w:val="ListParagraph"/>
        <w:numPr>
          <w:ilvl w:val="2"/>
          <w:numId w:val="25"/>
        </w:numPr>
        <w:spacing w:before="0" w:after="0" w:line="259" w:lineRule="auto"/>
        <w:rPr>
          <w:rFonts w:ascii="Arial" w:hAnsi="Arial" w:cs="Arial"/>
        </w:rPr>
      </w:pPr>
      <w:r>
        <w:rPr>
          <w:rFonts w:ascii="Arial" w:hAnsi="Arial" w:cs="Arial"/>
        </w:rPr>
        <w:t>Setting annual goals for sepsis management and/or outcomes</w:t>
      </w:r>
    </w:p>
    <w:p w:rsidR="003210B9" w:rsidP="00E92DBA" w14:paraId="26C37123" w14:textId="63D455EA">
      <w:pPr>
        <w:pStyle w:val="ListParagraph"/>
        <w:numPr>
          <w:ilvl w:val="2"/>
          <w:numId w:val="25"/>
        </w:numPr>
        <w:spacing w:before="0" w:after="0" w:line="259" w:lineRule="auto"/>
        <w:rPr>
          <w:rFonts w:ascii="Arial" w:hAnsi="Arial" w:cs="Arial"/>
        </w:rPr>
      </w:pPr>
      <w:r>
        <w:rPr>
          <w:rFonts w:ascii="Arial" w:hAnsi="Arial" w:cs="Arial"/>
        </w:rPr>
        <w:t>None of the above</w:t>
      </w:r>
    </w:p>
    <w:p w:rsidR="009142B2" w:rsidRPr="003210B9" w:rsidP="003210B9" w14:paraId="65575E95" w14:textId="77777777">
      <w:pPr>
        <w:spacing w:before="0" w:after="0" w:line="259" w:lineRule="auto"/>
        <w:rPr>
          <w:rFonts w:ascii="Arial" w:hAnsi="Arial" w:cs="Arial"/>
        </w:rPr>
      </w:pPr>
    </w:p>
    <w:p w:rsidR="003210B9" w:rsidP="003210B9" w14:paraId="44623B69" w14:textId="0E87304D">
      <w:pPr>
        <w:pStyle w:val="ListParagraph"/>
        <w:numPr>
          <w:ilvl w:val="1"/>
          <w:numId w:val="25"/>
        </w:numPr>
        <w:spacing w:before="0" w:after="0" w:line="259" w:lineRule="auto"/>
        <w:rPr>
          <w:rFonts w:ascii="Arial" w:hAnsi="Arial" w:cs="Arial"/>
        </w:rPr>
      </w:pPr>
      <w:r>
        <w:rPr>
          <w:rFonts w:ascii="Arial" w:hAnsi="Arial" w:cs="Arial"/>
        </w:rPr>
        <w:t>If Yes: This program or committee includes the following healthcare personnel: (Check all that apply; check at least one)</w:t>
      </w:r>
    </w:p>
    <w:tbl>
      <w:tblPr>
        <w:tblStyle w:val="TableGrid"/>
        <w:tblW w:w="10699"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564"/>
        <w:gridCol w:w="5135"/>
      </w:tblGrid>
      <w:tr w14:paraId="445B3B46" w14:textId="77777777" w:rsidTr="00320B97">
        <w:tblPrEx>
          <w:tblW w:w="10699" w:type="dxa"/>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65" w:type="dxa"/>
          </w:tcPr>
          <w:p w:rsidR="00922DFD" w:rsidP="00922DFD" w14:paraId="352E55CB" w14:textId="356D5128">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Physician</w:t>
            </w:r>
          </w:p>
        </w:tc>
        <w:tc>
          <w:tcPr>
            <w:tcW w:w="4490" w:type="dxa"/>
          </w:tcPr>
          <w:p w:rsidR="00922DFD" w:rsidP="00922DFD" w14:paraId="4D9E1367" w14:textId="6084E78A">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Quality improvement staff member</w:t>
            </w:r>
          </w:p>
        </w:tc>
      </w:tr>
      <w:tr w14:paraId="2CE0CAB3" w14:textId="77777777" w:rsidTr="00320B97">
        <w:tblPrEx>
          <w:tblW w:w="10699" w:type="dxa"/>
          <w:tblInd w:w="180" w:type="dxa"/>
          <w:tblLook w:val="04A0"/>
        </w:tblPrEx>
        <w:tc>
          <w:tcPr>
            <w:tcW w:w="4865" w:type="dxa"/>
          </w:tcPr>
          <w:p w:rsidR="00922DFD" w:rsidP="00922DFD" w14:paraId="7AFDB2A2" w14:textId="53AADEED">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Nurse</w:t>
            </w:r>
          </w:p>
        </w:tc>
        <w:tc>
          <w:tcPr>
            <w:tcW w:w="4490" w:type="dxa"/>
          </w:tcPr>
          <w:p w:rsidR="00922DFD" w:rsidP="005A6FA9" w14:paraId="71BAF89E" w14:textId="31CE338C">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Case manager</w:t>
            </w:r>
          </w:p>
        </w:tc>
      </w:tr>
      <w:tr w14:paraId="356B1F4A" w14:textId="77777777" w:rsidTr="00320B97">
        <w:tblPrEx>
          <w:tblW w:w="10699" w:type="dxa"/>
          <w:tblInd w:w="180" w:type="dxa"/>
          <w:tblLook w:val="04A0"/>
        </w:tblPrEx>
        <w:tc>
          <w:tcPr>
            <w:tcW w:w="4865" w:type="dxa"/>
          </w:tcPr>
          <w:p w:rsidR="00922DFD" w:rsidP="005A6FA9" w14:paraId="46CCEDE6" w14:textId="21516EDD">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Pharmacist</w:t>
            </w:r>
          </w:p>
        </w:tc>
        <w:tc>
          <w:tcPr>
            <w:tcW w:w="4490" w:type="dxa"/>
          </w:tcPr>
          <w:p w:rsidR="00922DFD" w:rsidP="005A6FA9" w14:paraId="3ECF6539" w14:textId="40049FF1">
            <w:pPr>
              <w:spacing w:before="0" w:after="0" w:line="259" w:lineRule="auto"/>
              <w:rPr>
                <w:rFonts w:ascii="Arial" w:hAnsi="Arial" w:cs="Arial"/>
              </w:rPr>
            </w:pPr>
            <w:r w:rsidRPr="72AD317D">
              <w:rPr>
                <w:rFonts w:ascii="Arial" w:eastAsia="Times New Roman" w:hAnsi="Arial" w:cs="Arial"/>
                <w:color w:val="000000" w:themeColor="text1"/>
                <w:sz w:val="26"/>
                <w:szCs w:val="26"/>
              </w:rPr>
              <w:t>□</w:t>
            </w:r>
            <w:r w:rsidRPr="72AD317D">
              <w:rPr>
                <w:rFonts w:ascii="Arial" w:eastAsia="Times New Roman" w:hAnsi="Arial" w:cs="Arial"/>
                <w:color w:val="000000" w:themeColor="text1"/>
              </w:rPr>
              <w:t xml:space="preserve">   </w:t>
            </w:r>
            <w:r w:rsidRPr="00853252" w:rsidR="4A6E4E85">
              <w:rPr>
                <w:rFonts w:ascii="Arial" w:eastAsia="Arial" w:hAnsi="Arial" w:cs="Arial"/>
                <w:color w:val="000000" w:themeColor="text1"/>
              </w:rPr>
              <w:t>Microbiology staff member or Laboratory staff member</w:t>
            </w:r>
            <w:r w:rsidRPr="72AD317D" w:rsidR="4A6E4E85">
              <w:rPr>
                <w:rFonts w:ascii="Arial" w:eastAsia="Arial" w:hAnsi="Arial" w:cs="Arial"/>
              </w:rPr>
              <w:t xml:space="preserve"> </w:t>
            </w:r>
          </w:p>
        </w:tc>
      </w:tr>
      <w:tr w14:paraId="093EC1B3" w14:textId="77777777" w:rsidTr="00320B97">
        <w:tblPrEx>
          <w:tblW w:w="10699" w:type="dxa"/>
          <w:tblInd w:w="180" w:type="dxa"/>
          <w:tblLook w:val="04A0"/>
        </w:tblPrEx>
        <w:tc>
          <w:tcPr>
            <w:tcW w:w="4865" w:type="dxa"/>
          </w:tcPr>
          <w:p w:rsidR="00922DFD" w:rsidP="00922DFD" w14:paraId="699C1CB7" w14:textId="61A68CEC">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 xml:space="preserve">Advanced practice provider (for example, Physician Assistant, Nurse </w:t>
            </w:r>
            <w:r w:rsidR="0052605B">
              <w:rPr>
                <w:rFonts w:ascii="Arial" w:eastAsia="Times New Roman" w:hAnsi="Arial" w:cs="Arial"/>
                <w:color w:val="000000"/>
              </w:rPr>
              <w:t>Practitioner</w:t>
            </w:r>
          </w:p>
        </w:tc>
        <w:tc>
          <w:tcPr>
            <w:tcW w:w="4490" w:type="dxa"/>
          </w:tcPr>
          <w:p w:rsidR="00922DFD" w:rsidP="005A6FA9" w14:paraId="324710D5" w14:textId="4E9264C6">
            <w:pPr>
              <w:spacing w:before="0" w:after="0" w:line="259" w:lineRule="auto"/>
              <w:rPr>
                <w:rFonts w:ascii="Arial" w:eastAsia="Times New Roman" w:hAnsi="Arial" w:cs="Arial"/>
                <w:color w:val="000000" w:themeColor="text1"/>
              </w:rPr>
            </w:pPr>
            <w:r w:rsidRPr="72AD317D">
              <w:rPr>
                <w:rFonts w:ascii="Arial" w:eastAsia="Times New Roman" w:hAnsi="Arial" w:cs="Arial"/>
                <w:color w:val="000000" w:themeColor="text1"/>
                <w:sz w:val="26"/>
                <w:szCs w:val="26"/>
              </w:rPr>
              <w:t>□</w:t>
            </w:r>
            <w:r w:rsidRPr="72AD317D">
              <w:rPr>
                <w:rFonts w:ascii="Arial" w:eastAsia="Times New Roman" w:hAnsi="Arial" w:cs="Arial"/>
                <w:color w:val="000000" w:themeColor="text1"/>
              </w:rPr>
              <w:t xml:space="preserve">   </w:t>
            </w:r>
            <w:r w:rsidRPr="00853252">
              <w:rPr>
                <w:rFonts w:ascii="Arial" w:eastAsia="Times New Roman" w:hAnsi="Arial" w:cs="Arial"/>
                <w:color w:val="000000" w:themeColor="text1"/>
              </w:rPr>
              <w:t>Discharge planner</w:t>
            </w:r>
          </w:p>
          <w:p w:rsidR="00922DFD" w:rsidP="005A6FA9" w14:paraId="25069995" w14:textId="6AA63515">
            <w:pPr>
              <w:spacing w:before="0" w:after="0" w:line="259" w:lineRule="auto"/>
              <w:rPr>
                <w:rFonts w:ascii="Arial" w:eastAsia="Times New Roman" w:hAnsi="Arial" w:cs="Arial"/>
                <w:color w:val="000000" w:themeColor="text1"/>
              </w:rPr>
            </w:pPr>
          </w:p>
        </w:tc>
      </w:tr>
      <w:tr w14:paraId="3D7C1BF5" w14:textId="77777777" w:rsidTr="003A22A5">
        <w:tblPrEx>
          <w:tblW w:w="10699" w:type="dxa"/>
          <w:tblInd w:w="180" w:type="dxa"/>
          <w:tblLook w:val="04A0"/>
        </w:tblPrEx>
        <w:tc>
          <w:tcPr>
            <w:tcW w:w="4865" w:type="dxa"/>
            <w:vAlign w:val="center"/>
          </w:tcPr>
          <w:p w:rsidR="00172BA2" w:rsidRPr="003411EC" w:rsidP="003A22A5" w14:paraId="2E10CBAD" w14:textId="74D5EB77">
            <w:pPr>
              <w:spacing w:before="0" w:after="0" w:line="259" w:lineRule="auto"/>
              <w:rPr>
                <w:rFonts w:ascii="Arial" w:eastAsia="Times New Roman" w:hAnsi="Arial" w:cs="Arial"/>
                <w:color w:val="000000"/>
                <w:sz w:val="26"/>
                <w:szCs w:val="26"/>
              </w:rPr>
            </w:pPr>
            <w:r w:rsidRPr="72AD317D">
              <w:rPr>
                <w:rFonts w:ascii="Arial" w:eastAsia="Times New Roman" w:hAnsi="Arial" w:cs="Arial"/>
                <w:color w:val="000000" w:themeColor="text1"/>
                <w:sz w:val="26"/>
                <w:szCs w:val="26"/>
              </w:rPr>
              <w:t>□</w:t>
            </w:r>
            <w:r w:rsidRPr="72AD317D">
              <w:rPr>
                <w:rFonts w:ascii="Arial" w:eastAsia="Times New Roman" w:hAnsi="Arial" w:cs="Arial"/>
                <w:color w:val="000000" w:themeColor="text1"/>
              </w:rPr>
              <w:t xml:space="preserve">  </w:t>
            </w:r>
            <w:r>
              <w:rPr>
                <w:rFonts w:ascii="Arial" w:eastAsia="Times New Roman" w:hAnsi="Arial" w:cs="Arial"/>
                <w:color w:val="000000" w:themeColor="text1"/>
              </w:rPr>
              <w:t xml:space="preserve"> </w:t>
            </w:r>
            <w:r w:rsidRPr="00853252">
              <w:rPr>
                <w:rFonts w:ascii="Arial" w:eastAsia="Arial" w:hAnsi="Arial" w:cs="Arial"/>
                <w:color w:val="000000" w:themeColor="text1"/>
              </w:rPr>
              <w:t>Hospital Epidemiologist or Infection prevention professional</w:t>
            </w:r>
          </w:p>
        </w:tc>
        <w:tc>
          <w:tcPr>
            <w:tcW w:w="4490" w:type="dxa"/>
          </w:tcPr>
          <w:p w:rsidR="00172BA2" w:rsidRPr="00853252" w:rsidP="005A6FA9" w14:paraId="55627700" w14:textId="2AF3CF90">
            <w:pPr>
              <w:spacing w:before="0" w:after="0" w:line="259" w:lineRule="auto"/>
              <w:rPr>
                <w:rFonts w:ascii="Arial" w:eastAsia="Times New Roman" w:hAnsi="Arial" w:cs="Arial"/>
                <w:color w:val="000000" w:themeColor="text1"/>
              </w:rPr>
            </w:pPr>
            <w:r w:rsidRPr="72AD317D">
              <w:rPr>
                <w:rFonts w:ascii="Arial" w:eastAsia="Times New Roman" w:hAnsi="Arial" w:cs="Arial"/>
                <w:color w:val="000000" w:themeColor="text1"/>
                <w:sz w:val="26"/>
                <w:szCs w:val="26"/>
              </w:rPr>
              <w:t>□</w:t>
            </w:r>
            <w:r w:rsidRPr="72AD317D">
              <w:rPr>
                <w:rFonts w:ascii="Arial" w:eastAsia="Times New Roman" w:hAnsi="Arial" w:cs="Arial"/>
                <w:color w:val="000000" w:themeColor="text1"/>
              </w:rPr>
              <w:t xml:space="preserve">   </w:t>
            </w:r>
            <w:r w:rsidRPr="00853252">
              <w:rPr>
                <w:rFonts w:ascii="Arial" w:eastAsia="Arial" w:hAnsi="Arial" w:cs="Arial"/>
                <w:color w:val="000000" w:themeColor="text1"/>
              </w:rPr>
              <w:t>Patients/families/caregivers</w:t>
            </w:r>
          </w:p>
        </w:tc>
      </w:tr>
      <w:tr w14:paraId="079DF850" w14:textId="77777777" w:rsidTr="00320B97">
        <w:tblPrEx>
          <w:tblW w:w="10699" w:type="dxa"/>
          <w:tblInd w:w="180" w:type="dxa"/>
          <w:tblLook w:val="04A0"/>
        </w:tblPrEx>
        <w:tc>
          <w:tcPr>
            <w:tcW w:w="4865" w:type="dxa"/>
          </w:tcPr>
          <w:p w:rsidR="00172BA2" w:rsidRPr="00853252" w:rsidP="005A6FA9" w14:paraId="74685F0F" w14:textId="7D0D04CB">
            <w:pPr>
              <w:spacing w:before="0" w:after="0" w:line="259" w:lineRule="auto"/>
              <w:rPr>
                <w:rFonts w:ascii="Arial" w:eastAsia="Arial" w:hAnsi="Arial" w:cs="Arial"/>
                <w:color w:val="000000" w:themeColor="text1"/>
              </w:rPr>
            </w:pPr>
            <w:r w:rsidRPr="72AD317D">
              <w:rPr>
                <w:rFonts w:ascii="Arial" w:eastAsia="Times New Roman" w:hAnsi="Arial" w:cs="Arial"/>
                <w:color w:val="000000" w:themeColor="text1"/>
                <w:sz w:val="26"/>
                <w:szCs w:val="26"/>
              </w:rPr>
              <w:t>□</w:t>
            </w:r>
            <w:r w:rsidRPr="72AD317D">
              <w:rPr>
                <w:rFonts w:ascii="Arial" w:eastAsia="Times New Roman" w:hAnsi="Arial" w:cs="Arial"/>
                <w:color w:val="000000" w:themeColor="text1"/>
              </w:rPr>
              <w:t xml:space="preserve">   </w:t>
            </w:r>
            <w:r w:rsidRPr="00853252">
              <w:rPr>
                <w:rFonts w:ascii="Arial" w:eastAsia="Arial" w:hAnsi="Arial" w:cs="Arial"/>
                <w:color w:val="000000" w:themeColor="text1"/>
              </w:rPr>
              <w:t>Phlebotomist</w:t>
            </w:r>
          </w:p>
        </w:tc>
        <w:tc>
          <w:tcPr>
            <w:tcW w:w="4490" w:type="dxa"/>
          </w:tcPr>
          <w:p w:rsidR="00172BA2" w:rsidRPr="00853252" w:rsidP="005A6FA9" w14:paraId="6313BF47" w14:textId="6F6258C1">
            <w:pPr>
              <w:spacing w:before="0" w:after="0" w:line="259" w:lineRule="auto"/>
              <w:rPr>
                <w:rFonts w:ascii="Arial" w:eastAsia="Times New Roman" w:hAnsi="Arial" w:cs="Arial"/>
                <w:color w:val="000000" w:themeColor="text1"/>
              </w:rPr>
            </w:pPr>
            <w:r w:rsidRPr="72AD317D">
              <w:rPr>
                <w:rFonts w:ascii="Arial" w:eastAsia="Times New Roman" w:hAnsi="Arial" w:cs="Arial"/>
                <w:color w:val="000000" w:themeColor="text1"/>
                <w:sz w:val="26"/>
                <w:szCs w:val="26"/>
              </w:rPr>
              <w:t>□</w:t>
            </w:r>
            <w:r w:rsidRPr="72AD317D">
              <w:rPr>
                <w:rFonts w:ascii="Arial" w:eastAsia="Times New Roman" w:hAnsi="Arial" w:cs="Arial"/>
                <w:color w:val="000000" w:themeColor="text1"/>
              </w:rPr>
              <w:t xml:space="preserve">   </w:t>
            </w:r>
            <w:r w:rsidRPr="00853252">
              <w:rPr>
                <w:rFonts w:ascii="Arial" w:eastAsia="Arial" w:hAnsi="Arial" w:cs="Arial"/>
                <w:color w:val="000000" w:themeColor="text1"/>
              </w:rPr>
              <w:t>Outpatient clinicians</w:t>
            </w:r>
          </w:p>
        </w:tc>
      </w:tr>
      <w:tr w14:paraId="270F7700" w14:textId="77777777" w:rsidTr="00320B97">
        <w:tblPrEx>
          <w:tblW w:w="10699" w:type="dxa"/>
          <w:tblInd w:w="180" w:type="dxa"/>
          <w:tblLook w:val="04A0"/>
        </w:tblPrEx>
        <w:tc>
          <w:tcPr>
            <w:tcW w:w="4865" w:type="dxa"/>
          </w:tcPr>
          <w:p w:rsidR="00922DFD" w:rsidP="00922DFD" w14:paraId="479997F7" w14:textId="5EF8890B">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Social worker</w:t>
            </w:r>
          </w:p>
        </w:tc>
        <w:tc>
          <w:tcPr>
            <w:tcW w:w="4490" w:type="dxa"/>
          </w:tcPr>
          <w:p w:rsidR="00922DFD" w:rsidP="00922DFD" w14:paraId="6A67B173" w14:textId="6FC8FA76">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None of the above</w:t>
            </w:r>
          </w:p>
        </w:tc>
      </w:tr>
    </w:tbl>
    <w:tbl>
      <w:tblPr>
        <w:tblStyle w:val="TableGrid"/>
        <w:tblpPr w:leftFromText="180" w:rightFromText="180" w:vertAnchor="text" w:horzAnchor="margin" w:tblpY="-38"/>
        <w:tblW w:w="10699" w:type="dxa"/>
        <w:tblLook w:val="04A0"/>
      </w:tblPr>
      <w:tblGrid>
        <w:gridCol w:w="10699"/>
      </w:tblGrid>
      <w:tr w14:paraId="3C4C9CE4" w14:textId="77777777" w:rsidTr="00320B97">
        <w:tblPrEx>
          <w:tblW w:w="10699" w:type="dxa"/>
          <w:tblLook w:val="04A0"/>
        </w:tblPrEx>
        <w:trPr>
          <w:trHeight w:val="360"/>
        </w:trPr>
        <w:tc>
          <w:tcPr>
            <w:tcW w:w="10699" w:type="dxa"/>
            <w:shd w:val="clear" w:color="auto" w:fill="D0CECE" w:themeFill="background2" w:themeFillShade="E6"/>
            <w:vAlign w:val="center"/>
          </w:tcPr>
          <w:p w:rsidR="00320B97" w:rsidP="00320B97" w14:paraId="4D973156" w14:textId="77777777">
            <w:pPr>
              <w:spacing w:before="0" w:after="0" w:line="259" w:lineRule="auto"/>
              <w:rPr>
                <w:rFonts w:ascii="Arial" w:hAnsi="Arial" w:cs="Arial"/>
              </w:rPr>
            </w:pPr>
            <w:r>
              <w:rPr>
                <w:rFonts w:ascii="Arial" w:hAnsi="Arial" w:eastAsiaTheme="minorHAnsi" w:cs="Arial"/>
                <w:b/>
                <w:bCs/>
              </w:rPr>
              <w:t>Sepsis Management and Practices (continued)</w:t>
            </w:r>
          </w:p>
        </w:tc>
      </w:tr>
    </w:tbl>
    <w:p w:rsidR="00320B97" w:rsidRPr="00320B97" w:rsidP="00320B97" w14:paraId="61503438" w14:textId="77777777">
      <w:pPr>
        <w:spacing w:before="0" w:after="0" w:line="259" w:lineRule="auto"/>
        <w:ind w:left="720"/>
        <w:rPr>
          <w:rFonts w:ascii="Arial" w:hAnsi="Arial" w:cs="Arial"/>
        </w:rPr>
      </w:pPr>
    </w:p>
    <w:p w:rsidR="00922DFD" w:rsidP="00922DFD" w14:paraId="10764756" w14:textId="34B6D5EF">
      <w:pPr>
        <w:pStyle w:val="ListParagraph"/>
        <w:numPr>
          <w:ilvl w:val="1"/>
          <w:numId w:val="25"/>
        </w:numPr>
        <w:spacing w:before="0" w:after="0" w:line="259" w:lineRule="auto"/>
        <w:rPr>
          <w:rFonts w:ascii="Arial" w:hAnsi="Arial" w:cs="Arial"/>
        </w:rPr>
      </w:pPr>
      <w:r>
        <w:rPr>
          <w:rFonts w:ascii="Arial" w:hAnsi="Arial" w:cs="Arial"/>
        </w:rPr>
        <w:t>If Yes</w:t>
      </w:r>
      <w:r w:rsidR="00A5420D">
        <w:rPr>
          <w:rFonts w:ascii="Arial" w:hAnsi="Arial" w:cs="Arial"/>
        </w:rPr>
        <w:t>:</w:t>
      </w:r>
      <w:r>
        <w:rPr>
          <w:rFonts w:ascii="Arial" w:hAnsi="Arial" w:cs="Arial"/>
        </w:rPr>
        <w:t xml:space="preserve"> </w:t>
      </w:r>
      <w:r w:rsidR="0052605B">
        <w:rPr>
          <w:rFonts w:ascii="Arial" w:hAnsi="Arial" w:cs="Arial"/>
        </w:rPr>
        <w:t>This</w:t>
      </w:r>
      <w:r>
        <w:rPr>
          <w:rFonts w:ascii="Arial" w:hAnsi="Arial" w:cs="Arial"/>
        </w:rPr>
        <w:t xml:space="preserve"> program or committee includes representatives from the following locations or services (Check all that apply; check at least one)</w:t>
      </w:r>
    </w:p>
    <w:tbl>
      <w:tblPr>
        <w:tblStyle w:val="TableGrid"/>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860"/>
        <w:gridCol w:w="4500"/>
      </w:tblGrid>
      <w:tr w14:paraId="5D423535" w14:textId="77777777" w:rsidTr="0034161E">
        <w:tblPrEx>
          <w:tblW w:w="0" w:type="auto"/>
          <w:tblInd w:w="1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60" w:type="dxa"/>
          </w:tcPr>
          <w:p w:rsidR="0034161E" w:rsidP="0034161E" w14:paraId="6FDC2B6B" w14:textId="01B4A09A">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cs="Arial"/>
              </w:rPr>
              <w:t>Antimicrobial Stewardship</w:t>
            </w:r>
          </w:p>
        </w:tc>
        <w:tc>
          <w:tcPr>
            <w:tcW w:w="4500" w:type="dxa"/>
          </w:tcPr>
          <w:p w:rsidR="0034161E" w:rsidP="0034161E" w14:paraId="6C7AA91F" w14:textId="57D16952">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Laboratory</w:t>
            </w:r>
          </w:p>
        </w:tc>
      </w:tr>
      <w:tr w14:paraId="1628E56D" w14:textId="77777777" w:rsidTr="0034161E">
        <w:tblPrEx>
          <w:tblW w:w="0" w:type="auto"/>
          <w:tblInd w:w="1165" w:type="dxa"/>
          <w:tblLook w:val="04A0"/>
        </w:tblPrEx>
        <w:tc>
          <w:tcPr>
            <w:tcW w:w="4860" w:type="dxa"/>
          </w:tcPr>
          <w:p w:rsidR="0034161E" w:rsidP="0034161E" w14:paraId="34E0B793" w14:textId="4AEF9244">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cs="Arial"/>
              </w:rPr>
              <w:t>Critical Care / Intensive Care (excluding Neonatal Intensive Care)</w:t>
            </w:r>
          </w:p>
        </w:tc>
        <w:tc>
          <w:tcPr>
            <w:tcW w:w="4500" w:type="dxa"/>
          </w:tcPr>
          <w:p w:rsidR="0034161E" w:rsidP="0034161E" w14:paraId="2BEF4B4F" w14:textId="15EF810E">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Neonatal Intensive Care</w:t>
            </w:r>
          </w:p>
        </w:tc>
      </w:tr>
      <w:tr w14:paraId="1D09C765" w14:textId="77777777" w:rsidTr="0034161E">
        <w:tblPrEx>
          <w:tblW w:w="0" w:type="auto"/>
          <w:tblInd w:w="1165" w:type="dxa"/>
          <w:tblLook w:val="04A0"/>
        </w:tblPrEx>
        <w:tc>
          <w:tcPr>
            <w:tcW w:w="4860" w:type="dxa"/>
          </w:tcPr>
          <w:p w:rsidR="0034161E" w:rsidP="0034161E" w14:paraId="699D6DEB" w14:textId="5BF34708">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Data Analytics</w:t>
            </w:r>
          </w:p>
        </w:tc>
        <w:tc>
          <w:tcPr>
            <w:tcW w:w="4500" w:type="dxa"/>
          </w:tcPr>
          <w:p w:rsidR="0034161E" w:rsidP="0034161E" w14:paraId="578ED18C" w14:textId="6AB7FAA1">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Obstetrics/Labor and Deliver</w:t>
            </w:r>
          </w:p>
        </w:tc>
      </w:tr>
      <w:tr w14:paraId="02A9989D" w14:textId="77777777" w:rsidTr="0034161E">
        <w:tblPrEx>
          <w:tblW w:w="0" w:type="auto"/>
          <w:tblInd w:w="1165" w:type="dxa"/>
          <w:tblLook w:val="04A0"/>
        </w:tblPrEx>
        <w:tc>
          <w:tcPr>
            <w:tcW w:w="4860" w:type="dxa"/>
          </w:tcPr>
          <w:p w:rsidR="0034161E" w:rsidP="0034161E" w14:paraId="0BE2AB83" w14:textId="3907E267">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Emergency Medicine</w:t>
            </w:r>
          </w:p>
        </w:tc>
        <w:tc>
          <w:tcPr>
            <w:tcW w:w="4500" w:type="dxa"/>
          </w:tcPr>
          <w:p w:rsidR="0034161E" w:rsidP="0034161E" w14:paraId="11DA66E2" w14:textId="1E5522E1">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Pediatrics</w:t>
            </w:r>
          </w:p>
        </w:tc>
      </w:tr>
      <w:tr w14:paraId="6C657E89" w14:textId="77777777" w:rsidTr="0034161E">
        <w:tblPrEx>
          <w:tblW w:w="0" w:type="auto"/>
          <w:tblInd w:w="1165" w:type="dxa"/>
          <w:tblLook w:val="04A0"/>
        </w:tblPrEx>
        <w:tc>
          <w:tcPr>
            <w:tcW w:w="4860" w:type="dxa"/>
          </w:tcPr>
          <w:p w:rsidR="0034161E" w:rsidP="0034161E" w14:paraId="50000892" w14:textId="70364EC7">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Hospital Medicine</w:t>
            </w:r>
          </w:p>
        </w:tc>
        <w:tc>
          <w:tcPr>
            <w:tcW w:w="4500" w:type="dxa"/>
          </w:tcPr>
          <w:p w:rsidR="0034161E" w:rsidP="0034161E" w14:paraId="2C55AC78" w14:textId="6C070FA3">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Pharmacy</w:t>
            </w:r>
          </w:p>
        </w:tc>
      </w:tr>
      <w:tr w14:paraId="7B5E8E14" w14:textId="77777777" w:rsidTr="0034161E">
        <w:tblPrEx>
          <w:tblW w:w="0" w:type="auto"/>
          <w:tblInd w:w="1165" w:type="dxa"/>
          <w:tblLook w:val="04A0"/>
        </w:tblPrEx>
        <w:tc>
          <w:tcPr>
            <w:tcW w:w="4860" w:type="dxa"/>
          </w:tcPr>
          <w:p w:rsidR="0034161E" w:rsidP="0034161E" w14:paraId="0CB44C07" w14:textId="6ADB69EF">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Infectious Diseases</w:t>
            </w:r>
          </w:p>
        </w:tc>
        <w:tc>
          <w:tcPr>
            <w:tcW w:w="4500" w:type="dxa"/>
          </w:tcPr>
          <w:p w:rsidR="0034161E" w:rsidP="0034161E" w14:paraId="7BD55E90" w14:textId="3A56CA86">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None of the above</w:t>
            </w:r>
          </w:p>
        </w:tc>
      </w:tr>
      <w:tr w14:paraId="1E574DB7" w14:textId="77777777" w:rsidTr="0034161E">
        <w:tblPrEx>
          <w:tblW w:w="0" w:type="auto"/>
          <w:tblInd w:w="1165" w:type="dxa"/>
          <w:tblLook w:val="04A0"/>
        </w:tblPrEx>
        <w:tc>
          <w:tcPr>
            <w:tcW w:w="4860" w:type="dxa"/>
          </w:tcPr>
          <w:p w:rsidR="0034161E" w:rsidP="0034161E" w14:paraId="757D9697" w14:textId="2BE2D390">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Information Technology</w:t>
            </w:r>
          </w:p>
        </w:tc>
        <w:tc>
          <w:tcPr>
            <w:tcW w:w="4500" w:type="dxa"/>
          </w:tcPr>
          <w:p w:rsidR="0034161E" w:rsidP="0034161E" w14:paraId="6E070C79" w14:textId="1CB08135">
            <w:pPr>
              <w:spacing w:before="0" w:after="0" w:line="259" w:lineRule="auto"/>
              <w:rPr>
                <w:rFonts w:ascii="Arial" w:hAnsi="Arial" w:cs="Arial"/>
              </w:rPr>
            </w:pPr>
            <w:r w:rsidRPr="006B4387">
              <w:rPr>
                <w:rFonts w:ascii="Arial" w:eastAsia="Times New Roman" w:hAnsi="Arial" w:cs="Arial"/>
                <w:color w:val="000000"/>
              </w:rPr>
              <w:t xml:space="preserve">  </w:t>
            </w:r>
          </w:p>
        </w:tc>
      </w:tr>
    </w:tbl>
    <w:p w:rsidR="00922DFD" w:rsidRPr="00922DFD" w:rsidP="00922DFD" w14:paraId="4823D7EF" w14:textId="77777777">
      <w:pPr>
        <w:spacing w:before="0" w:after="0" w:line="259" w:lineRule="auto"/>
        <w:rPr>
          <w:rFonts w:ascii="Arial" w:hAnsi="Arial" w:cs="Arial"/>
        </w:rPr>
      </w:pPr>
    </w:p>
    <w:p w:rsidR="00922DFD" w:rsidP="00922DFD" w14:paraId="013ABF8A" w14:textId="14D27696">
      <w:pPr>
        <w:pStyle w:val="ListParagraph"/>
        <w:numPr>
          <w:ilvl w:val="0"/>
          <w:numId w:val="25"/>
        </w:numPr>
        <w:spacing w:before="0" w:after="0" w:line="259" w:lineRule="auto"/>
        <w:rPr>
          <w:rFonts w:ascii="Arial" w:hAnsi="Arial" w:cs="Arial"/>
        </w:rPr>
      </w:pPr>
      <w:r>
        <w:rPr>
          <w:rFonts w:ascii="Arial" w:hAnsi="Arial" w:cs="Arial"/>
        </w:rPr>
        <w:t>Our facility has one leader or two co-leaders responsible for sepsis program or committee management and outcomes. (Check one)</w:t>
      </w:r>
    </w:p>
    <w:p w:rsidR="0034161E" w:rsidP="00895EA3" w14:paraId="691C05D2" w14:textId="7AB380F7">
      <w:pPr>
        <w:spacing w:before="0" w:after="0" w:line="259" w:lineRule="auto"/>
        <w:ind w:left="1080"/>
        <w:rPr>
          <w:rFonts w:ascii="Arial" w:eastAsia="Times New Roman" w:hAnsi="Arial" w:cs="Arial"/>
          <w:color w:val="000000"/>
        </w:rPr>
      </w:pPr>
      <w:r w:rsidRPr="006B4387">
        <w:rPr>
          <w:rFonts w:ascii="Arial" w:eastAsia="Times New Roman" w:hAnsi="Arial" w:cs="Arial"/>
          <w:color w:val="000000"/>
          <w:sz w:val="28"/>
          <w:szCs w:val="28"/>
        </w:rPr>
        <w:t>□</w:t>
      </w:r>
      <w:r w:rsidRPr="006B4387">
        <w:rPr>
          <w:rFonts w:ascii="Arial" w:eastAsia="Times New Roman" w:hAnsi="Arial" w:cs="Arial"/>
          <w:color w:val="000000"/>
        </w:rPr>
        <w:t xml:space="preserve">  </w:t>
      </w:r>
      <w:r>
        <w:rPr>
          <w:rFonts w:ascii="Arial" w:eastAsia="Times New Roman" w:hAnsi="Arial" w:cs="Arial"/>
          <w:color w:val="000000"/>
        </w:rPr>
        <w:t>Yes</w:t>
      </w:r>
    </w:p>
    <w:p w:rsidR="00895EA3" w:rsidP="00895EA3" w14:paraId="53532506" w14:textId="0AFAAB5B">
      <w:pPr>
        <w:spacing w:before="0" w:after="0" w:line="259" w:lineRule="auto"/>
        <w:ind w:left="1080"/>
        <w:rPr>
          <w:rFonts w:ascii="Arial" w:eastAsia="Times New Roman" w:hAnsi="Arial" w:cs="Arial"/>
          <w:color w:val="000000"/>
        </w:rPr>
      </w:pPr>
      <w:r w:rsidRPr="006B4387">
        <w:rPr>
          <w:rFonts w:ascii="Arial" w:eastAsia="Times New Roman" w:hAnsi="Arial" w:cs="Arial"/>
          <w:color w:val="000000"/>
          <w:sz w:val="28"/>
          <w:szCs w:val="28"/>
        </w:rPr>
        <w:t>□</w:t>
      </w:r>
      <w:r w:rsidRPr="006B4387">
        <w:rPr>
          <w:rFonts w:ascii="Arial" w:eastAsia="Times New Roman" w:hAnsi="Arial" w:cs="Arial"/>
          <w:color w:val="000000"/>
        </w:rPr>
        <w:t xml:space="preserve">  </w:t>
      </w:r>
      <w:r>
        <w:rPr>
          <w:rFonts w:ascii="Arial" w:eastAsia="Times New Roman" w:hAnsi="Arial" w:cs="Arial"/>
          <w:color w:val="000000"/>
        </w:rPr>
        <w:t>No (we have no designated leaders)</w:t>
      </w:r>
    </w:p>
    <w:p w:rsidR="00895EA3" w:rsidP="00895EA3" w14:paraId="72AC3057" w14:textId="42BE06B0">
      <w:pPr>
        <w:spacing w:before="0" w:after="0" w:line="259" w:lineRule="auto"/>
        <w:ind w:left="1080"/>
        <w:rPr>
          <w:rFonts w:ascii="Arial" w:eastAsia="Times New Roman" w:hAnsi="Arial" w:cs="Arial"/>
          <w:color w:val="000000"/>
        </w:rPr>
      </w:pPr>
      <w:r w:rsidRPr="006B4387">
        <w:rPr>
          <w:rFonts w:ascii="Arial" w:eastAsia="Times New Roman" w:hAnsi="Arial" w:cs="Arial"/>
          <w:color w:val="000000"/>
          <w:sz w:val="28"/>
          <w:szCs w:val="28"/>
        </w:rPr>
        <w:t>□</w:t>
      </w:r>
      <w:r w:rsidRPr="006B4387">
        <w:rPr>
          <w:rFonts w:ascii="Arial" w:eastAsia="Times New Roman" w:hAnsi="Arial" w:cs="Arial"/>
          <w:color w:val="000000"/>
        </w:rPr>
        <w:t xml:space="preserve">  </w:t>
      </w:r>
      <w:r>
        <w:rPr>
          <w:rFonts w:ascii="Arial" w:eastAsia="Times New Roman" w:hAnsi="Arial" w:cs="Arial"/>
          <w:color w:val="000000"/>
        </w:rPr>
        <w:t>No (we have more than 2 leaders)</w:t>
      </w:r>
    </w:p>
    <w:p w:rsidR="00895EA3" w:rsidRPr="00895EA3" w:rsidP="00895EA3" w14:paraId="0F1355B9" w14:textId="77777777">
      <w:pPr>
        <w:spacing w:before="0" w:after="0" w:line="259" w:lineRule="auto"/>
        <w:ind w:left="1080"/>
        <w:rPr>
          <w:rFonts w:ascii="Arial" w:hAnsi="Arial" w:cs="Arial"/>
        </w:rPr>
      </w:pPr>
    </w:p>
    <w:p w:rsidR="0034161E" w:rsidP="0034161E" w14:paraId="3E51DA96" w14:textId="64D94866">
      <w:pPr>
        <w:pStyle w:val="ListParagraph"/>
        <w:numPr>
          <w:ilvl w:val="1"/>
          <w:numId w:val="25"/>
        </w:numPr>
        <w:spacing w:before="0" w:after="0" w:line="259" w:lineRule="auto"/>
        <w:rPr>
          <w:rFonts w:ascii="Arial" w:hAnsi="Arial" w:cs="Arial"/>
        </w:rPr>
      </w:pPr>
      <w:r>
        <w:rPr>
          <w:rFonts w:ascii="Arial" w:hAnsi="Arial" w:cs="Arial"/>
        </w:rPr>
        <w:t xml:space="preserve">If yes selected in </w:t>
      </w:r>
      <w:r w:rsidR="00DF1B37">
        <w:rPr>
          <w:rFonts w:ascii="Arial" w:hAnsi="Arial" w:cs="Arial"/>
        </w:rPr>
        <w:t>54</w:t>
      </w:r>
      <w:r>
        <w:rPr>
          <w:rFonts w:ascii="Arial" w:hAnsi="Arial" w:cs="Arial"/>
        </w:rPr>
        <w:t>: What is the professional background of the sepsis program or committee leaders(s)?</w:t>
      </w:r>
    </w:p>
    <w:p w:rsidR="00895EA3" w:rsidP="00895EA3" w14:paraId="00A83665" w14:textId="55F49A48">
      <w:pPr>
        <w:pStyle w:val="ListParagraph"/>
        <w:numPr>
          <w:ilvl w:val="2"/>
          <w:numId w:val="25"/>
        </w:numPr>
        <w:spacing w:before="0" w:after="0" w:line="259" w:lineRule="auto"/>
        <w:rPr>
          <w:rFonts w:ascii="Arial" w:hAnsi="Arial" w:cs="Arial"/>
        </w:rPr>
      </w:pPr>
      <w:r>
        <w:rPr>
          <w:rFonts w:ascii="Arial" w:hAnsi="Arial" w:cs="Arial"/>
        </w:rPr>
        <w:t>Advanced practice provider (APP)</w:t>
      </w:r>
    </w:p>
    <w:p w:rsidR="00895EA3" w:rsidP="00895EA3" w14:paraId="23CFA881" w14:textId="25C18E23">
      <w:pPr>
        <w:pStyle w:val="ListParagraph"/>
        <w:numPr>
          <w:ilvl w:val="2"/>
          <w:numId w:val="25"/>
        </w:numPr>
        <w:spacing w:before="0" w:after="0" w:line="259" w:lineRule="auto"/>
        <w:rPr>
          <w:rFonts w:ascii="Arial" w:hAnsi="Arial" w:cs="Arial"/>
        </w:rPr>
      </w:pPr>
      <w:r>
        <w:rPr>
          <w:rFonts w:ascii="Arial" w:hAnsi="Arial" w:cs="Arial"/>
        </w:rPr>
        <w:t>Nurse</w:t>
      </w:r>
    </w:p>
    <w:p w:rsidR="00895EA3" w:rsidP="00895EA3" w14:paraId="0D769E4C" w14:textId="64148481">
      <w:pPr>
        <w:pStyle w:val="ListParagraph"/>
        <w:numPr>
          <w:ilvl w:val="2"/>
          <w:numId w:val="25"/>
        </w:numPr>
        <w:spacing w:before="0" w:after="0" w:line="259" w:lineRule="auto"/>
        <w:rPr>
          <w:rFonts w:ascii="Arial" w:hAnsi="Arial" w:cs="Arial"/>
        </w:rPr>
      </w:pPr>
      <w:r>
        <w:rPr>
          <w:rFonts w:ascii="Arial" w:hAnsi="Arial" w:cs="Arial"/>
        </w:rPr>
        <w:t>Physician</w:t>
      </w:r>
    </w:p>
    <w:p w:rsidR="00895EA3" w:rsidP="00895EA3" w14:paraId="022C4420" w14:textId="196E7D6F">
      <w:pPr>
        <w:pStyle w:val="ListParagraph"/>
        <w:numPr>
          <w:ilvl w:val="2"/>
          <w:numId w:val="25"/>
        </w:numPr>
        <w:spacing w:before="0" w:after="0" w:line="259" w:lineRule="auto"/>
        <w:rPr>
          <w:rFonts w:ascii="Arial" w:hAnsi="Arial" w:cs="Arial"/>
        </w:rPr>
      </w:pPr>
      <w:r>
        <w:rPr>
          <w:rFonts w:ascii="Arial" w:hAnsi="Arial" w:cs="Arial"/>
        </w:rPr>
        <w:t>None of the above</w:t>
      </w:r>
    </w:p>
    <w:p w:rsidR="00895EA3" w:rsidRPr="00895EA3" w:rsidP="00895EA3" w14:paraId="3ECEC04D" w14:textId="77777777">
      <w:pPr>
        <w:spacing w:before="0" w:after="0" w:line="259" w:lineRule="auto"/>
        <w:rPr>
          <w:rFonts w:ascii="Arial" w:hAnsi="Arial" w:cs="Arial"/>
        </w:rPr>
      </w:pPr>
    </w:p>
    <w:p w:rsidR="00895EA3" w:rsidP="00895EA3" w14:paraId="7BF53886" w14:textId="46ED8BA9">
      <w:pPr>
        <w:pStyle w:val="ListParagraph"/>
        <w:numPr>
          <w:ilvl w:val="1"/>
          <w:numId w:val="25"/>
        </w:numPr>
        <w:spacing w:before="0" w:after="0" w:line="259" w:lineRule="auto"/>
        <w:rPr>
          <w:rFonts w:ascii="Arial" w:hAnsi="Arial" w:cs="Arial"/>
        </w:rPr>
      </w:pPr>
      <w:r>
        <w:rPr>
          <w:rFonts w:ascii="Arial" w:hAnsi="Arial" w:cs="Arial"/>
        </w:rPr>
        <w:t xml:space="preserve">If Yes selected in </w:t>
      </w:r>
      <w:r w:rsidR="00DF1B37">
        <w:rPr>
          <w:rFonts w:ascii="Arial" w:hAnsi="Arial" w:cs="Arial"/>
        </w:rPr>
        <w:t>54</w:t>
      </w:r>
      <w:r>
        <w:rPr>
          <w:rFonts w:ascii="Arial" w:hAnsi="Arial" w:cs="Arial"/>
        </w:rPr>
        <w:t>: Did the sepsis program leader(s) participate in responding to these questions? (Check one)</w:t>
      </w:r>
    </w:p>
    <w:p w:rsidR="00895EA3" w:rsidP="00895EA3" w14:paraId="46D15C9B" w14:textId="21905761">
      <w:pPr>
        <w:pStyle w:val="ListParagraph"/>
        <w:numPr>
          <w:ilvl w:val="2"/>
          <w:numId w:val="25"/>
        </w:numPr>
        <w:spacing w:before="0" w:after="0" w:line="259" w:lineRule="auto"/>
        <w:rPr>
          <w:rFonts w:ascii="Arial" w:hAnsi="Arial" w:cs="Arial"/>
        </w:rPr>
      </w:pPr>
      <w:r>
        <w:rPr>
          <w:rFonts w:ascii="Arial" w:hAnsi="Arial" w:cs="Arial"/>
        </w:rPr>
        <w:t>Yes</w:t>
      </w:r>
    </w:p>
    <w:p w:rsidR="00895EA3" w:rsidP="00895EA3" w14:paraId="3974F097" w14:textId="632A3D5A">
      <w:pPr>
        <w:pStyle w:val="ListParagraph"/>
        <w:numPr>
          <w:ilvl w:val="2"/>
          <w:numId w:val="25"/>
        </w:numPr>
        <w:spacing w:before="0" w:after="0" w:line="259" w:lineRule="auto"/>
        <w:rPr>
          <w:rFonts w:ascii="Arial" w:hAnsi="Arial" w:cs="Arial"/>
        </w:rPr>
      </w:pPr>
      <w:r>
        <w:rPr>
          <w:rFonts w:ascii="Arial" w:hAnsi="Arial" w:cs="Arial"/>
        </w:rPr>
        <w:t>No</w:t>
      </w:r>
    </w:p>
    <w:p w:rsidR="00895EA3" w:rsidRPr="00895EA3" w:rsidP="00895EA3" w14:paraId="020834CE" w14:textId="77777777">
      <w:pPr>
        <w:spacing w:before="0" w:after="0" w:line="259" w:lineRule="auto"/>
        <w:rPr>
          <w:rFonts w:ascii="Arial" w:hAnsi="Arial" w:cs="Arial"/>
        </w:rPr>
      </w:pPr>
    </w:p>
    <w:p w:rsidR="00895EA3" w:rsidP="00895EA3" w14:paraId="1E7A5A9C" w14:textId="311728F1">
      <w:pPr>
        <w:pStyle w:val="ListParagraph"/>
        <w:numPr>
          <w:ilvl w:val="1"/>
          <w:numId w:val="25"/>
        </w:numPr>
        <w:spacing w:before="0" w:after="0" w:line="259" w:lineRule="auto"/>
        <w:rPr>
          <w:rFonts w:ascii="Arial" w:hAnsi="Arial" w:cs="Arial"/>
        </w:rPr>
      </w:pPr>
      <w:r>
        <w:rPr>
          <w:rFonts w:ascii="Arial" w:hAnsi="Arial" w:cs="Arial"/>
        </w:rPr>
        <w:t>If APP selected in #</w:t>
      </w:r>
      <w:r w:rsidR="007C1F39">
        <w:rPr>
          <w:rFonts w:ascii="Arial" w:hAnsi="Arial" w:cs="Arial"/>
        </w:rPr>
        <w:t>54</w:t>
      </w:r>
      <w:r>
        <w:rPr>
          <w:rFonts w:ascii="Arial" w:hAnsi="Arial" w:cs="Arial"/>
        </w:rPr>
        <w:t>a: What percentage of the APP leader’s effort is specified for sepsis activities? If there are two APP leaders, please indicate the sum of their combined effort if it were applied towards a single APP. (Check one)</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2880"/>
      </w:tblGrid>
      <w:tr w14:paraId="4D68CD72" w14:textId="77777777" w:rsidTr="00A619CD">
        <w:tblPrEx>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5" w:type="dxa"/>
          </w:tcPr>
          <w:p w:rsidR="00ED0F7B" w:rsidP="00ED0F7B" w14:paraId="2E6BE238" w14:textId="0EFAF4BE">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cs="Arial"/>
              </w:rPr>
              <w:t>0% (Sepsis activities are voluntary with no specified effort)</w:t>
            </w:r>
          </w:p>
        </w:tc>
        <w:tc>
          <w:tcPr>
            <w:tcW w:w="2880" w:type="dxa"/>
          </w:tcPr>
          <w:p w:rsidR="00ED0F7B" w:rsidP="00ED0F7B" w14:paraId="7BD249DE" w14:textId="1928E0B8">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26 to 50%</w:t>
            </w:r>
          </w:p>
        </w:tc>
      </w:tr>
      <w:tr w14:paraId="5A2EF07B" w14:textId="77777777" w:rsidTr="00A619CD">
        <w:tblPrEx>
          <w:tblW w:w="0" w:type="auto"/>
          <w:tblInd w:w="1525" w:type="dxa"/>
          <w:tblLook w:val="04A0"/>
        </w:tblPrEx>
        <w:tc>
          <w:tcPr>
            <w:tcW w:w="3685" w:type="dxa"/>
          </w:tcPr>
          <w:p w:rsidR="00ED0F7B" w:rsidP="00ED0F7B" w14:paraId="489E7BBC" w14:textId="1089DA94">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1 to 10%</w:t>
            </w:r>
          </w:p>
        </w:tc>
        <w:tc>
          <w:tcPr>
            <w:tcW w:w="2880" w:type="dxa"/>
          </w:tcPr>
          <w:p w:rsidR="00ED0F7B" w:rsidP="00ED0F7B" w14:paraId="02FDB5AA" w14:textId="520AB7CC">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More than 50%</w:t>
            </w:r>
          </w:p>
        </w:tc>
      </w:tr>
      <w:tr w14:paraId="550EA127" w14:textId="77777777" w:rsidTr="00A619CD">
        <w:tblPrEx>
          <w:tblW w:w="0" w:type="auto"/>
          <w:tblInd w:w="1525" w:type="dxa"/>
          <w:tblLook w:val="04A0"/>
        </w:tblPrEx>
        <w:tc>
          <w:tcPr>
            <w:tcW w:w="3685" w:type="dxa"/>
          </w:tcPr>
          <w:p w:rsidR="00ED0F7B" w:rsidP="00ED0F7B" w14:paraId="55CC8197" w14:textId="00AAB412">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11 to 25%</w:t>
            </w:r>
          </w:p>
        </w:tc>
        <w:tc>
          <w:tcPr>
            <w:tcW w:w="2880" w:type="dxa"/>
          </w:tcPr>
          <w:p w:rsidR="00ED0F7B" w:rsidP="00ED0F7B" w14:paraId="219465B5" w14:textId="49EA781A">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Not specified</w:t>
            </w:r>
          </w:p>
        </w:tc>
      </w:tr>
    </w:tbl>
    <w:p w:rsidR="00ED0F7B" w:rsidP="00ED0F7B" w14:paraId="2B2ED673" w14:textId="77777777">
      <w:pPr>
        <w:spacing w:before="0" w:after="0" w:line="259" w:lineRule="auto"/>
        <w:rPr>
          <w:rFonts w:ascii="Arial" w:hAnsi="Arial" w:cs="Arial"/>
        </w:rPr>
      </w:pPr>
    </w:p>
    <w:p w:rsidR="00CB2CF4" w:rsidP="00ED0F7B" w14:paraId="483352F6" w14:textId="77777777">
      <w:pPr>
        <w:spacing w:before="0" w:after="0" w:line="259" w:lineRule="auto"/>
        <w:rPr>
          <w:rFonts w:ascii="Arial" w:hAnsi="Arial" w:cs="Arial"/>
        </w:rPr>
      </w:pPr>
    </w:p>
    <w:p w:rsidR="00CB2CF4" w:rsidP="00ED0F7B" w14:paraId="1D85B28D" w14:textId="77777777">
      <w:pPr>
        <w:spacing w:before="0" w:after="0" w:line="259" w:lineRule="auto"/>
        <w:rPr>
          <w:rFonts w:ascii="Arial" w:hAnsi="Arial" w:cs="Arial"/>
        </w:rPr>
      </w:pPr>
    </w:p>
    <w:p w:rsidR="00CB2CF4" w:rsidP="00ED0F7B" w14:paraId="5778A696" w14:textId="77777777">
      <w:pPr>
        <w:spacing w:before="0" w:after="0" w:line="259" w:lineRule="auto"/>
        <w:rPr>
          <w:rFonts w:ascii="Arial" w:hAnsi="Arial" w:cs="Arial"/>
        </w:rPr>
      </w:pPr>
    </w:p>
    <w:p w:rsidR="008111D3" w:rsidP="00ED0F7B" w14:paraId="15D25063" w14:textId="77777777">
      <w:pPr>
        <w:spacing w:before="0" w:after="0" w:line="259" w:lineRule="auto"/>
        <w:rPr>
          <w:rFonts w:ascii="Arial" w:hAnsi="Arial" w:cs="Arial"/>
        </w:rPr>
      </w:pPr>
    </w:p>
    <w:p w:rsidR="00CB2CF4" w:rsidP="00ED0F7B" w14:paraId="2EF2CC2E" w14:textId="77777777">
      <w:pPr>
        <w:spacing w:before="0" w:after="0" w:line="259" w:lineRule="auto"/>
        <w:rPr>
          <w:rFonts w:ascii="Arial" w:hAnsi="Arial" w:cs="Arial"/>
        </w:rPr>
      </w:pPr>
    </w:p>
    <w:p w:rsidR="00CB2CF4" w:rsidP="00ED0F7B" w14:paraId="2EA97CF3" w14:textId="77777777">
      <w:pPr>
        <w:spacing w:before="0" w:after="0" w:line="259" w:lineRule="auto"/>
        <w:rPr>
          <w:rFonts w:ascii="Arial" w:hAnsi="Arial" w:cs="Arial"/>
        </w:rPr>
      </w:pPr>
    </w:p>
    <w:tbl>
      <w:tblPr>
        <w:tblStyle w:val="TableGrid"/>
        <w:tblpPr w:leftFromText="180" w:rightFromText="180" w:vertAnchor="text" w:horzAnchor="margin" w:tblpY="-180"/>
        <w:tblW w:w="10790" w:type="dxa"/>
        <w:tblLook w:val="04A0"/>
      </w:tblPr>
      <w:tblGrid>
        <w:gridCol w:w="10790"/>
      </w:tblGrid>
      <w:tr w14:paraId="7C5CC6E4" w14:textId="77777777" w:rsidTr="00CB2CF4">
        <w:tblPrEx>
          <w:tblW w:w="10790" w:type="dxa"/>
          <w:tblLook w:val="04A0"/>
        </w:tblPrEx>
        <w:trPr>
          <w:trHeight w:val="360"/>
        </w:trPr>
        <w:tc>
          <w:tcPr>
            <w:tcW w:w="10790" w:type="dxa"/>
            <w:shd w:val="clear" w:color="auto" w:fill="D0CECE" w:themeFill="background2" w:themeFillShade="E6"/>
            <w:vAlign w:val="center"/>
          </w:tcPr>
          <w:p w:rsidR="00CB2CF4" w:rsidP="00CB2CF4" w14:paraId="40EA6CCD" w14:textId="77777777">
            <w:pPr>
              <w:spacing w:before="0" w:after="0" w:line="259" w:lineRule="auto"/>
              <w:rPr>
                <w:rFonts w:ascii="Arial" w:hAnsi="Arial" w:cs="Arial"/>
              </w:rPr>
            </w:pPr>
            <w:r>
              <w:rPr>
                <w:rFonts w:ascii="Arial" w:hAnsi="Arial" w:eastAsiaTheme="minorHAnsi" w:cs="Arial"/>
                <w:b/>
                <w:bCs/>
              </w:rPr>
              <w:t>Sepsis Management and Practices (continued)</w:t>
            </w:r>
          </w:p>
        </w:tc>
      </w:tr>
    </w:tbl>
    <w:p w:rsidR="00895EA3" w:rsidP="00895EA3" w14:paraId="7A94D71F" w14:textId="7269D628">
      <w:pPr>
        <w:pStyle w:val="ListParagraph"/>
        <w:numPr>
          <w:ilvl w:val="1"/>
          <w:numId w:val="25"/>
        </w:numPr>
        <w:spacing w:before="0" w:after="0" w:line="259" w:lineRule="auto"/>
        <w:rPr>
          <w:rFonts w:ascii="Arial" w:hAnsi="Arial" w:cs="Arial"/>
        </w:rPr>
      </w:pPr>
      <w:r>
        <w:rPr>
          <w:rFonts w:ascii="Arial" w:hAnsi="Arial" w:cs="Arial"/>
        </w:rPr>
        <w:t>If nurse selected in #</w:t>
      </w:r>
      <w:r w:rsidR="007C1F39">
        <w:rPr>
          <w:rFonts w:ascii="Arial" w:hAnsi="Arial" w:cs="Arial"/>
        </w:rPr>
        <w:t>54</w:t>
      </w:r>
      <w:r>
        <w:rPr>
          <w:rFonts w:ascii="Arial" w:hAnsi="Arial" w:cs="Arial"/>
        </w:rPr>
        <w:t>a.: What percentage of the nurse leader’s effort is specified for sepsis activities? If there are two nurse leaders, please indicate the sum of their</w:t>
      </w:r>
      <w:r w:rsidRPr="00895EA3">
        <w:rPr>
          <w:rFonts w:ascii="Arial" w:hAnsi="Arial" w:cs="Arial"/>
        </w:rPr>
        <w:t xml:space="preserve"> </w:t>
      </w:r>
      <w:r>
        <w:rPr>
          <w:rFonts w:ascii="Arial" w:hAnsi="Arial" w:cs="Arial"/>
        </w:rPr>
        <w:t>combined effort if it were applied towards a single nurse. (Check one)</w:t>
      </w:r>
    </w:p>
    <w:p w:rsidR="00CB2CF4" w:rsidP="00CB2CF4" w14:paraId="0A1FA029" w14:textId="77777777">
      <w:pPr>
        <w:spacing w:before="0" w:after="0" w:line="259" w:lineRule="auto"/>
        <w:ind w:left="720"/>
        <w:rPr>
          <w:rFonts w:ascii="Arial" w:hAnsi="Arial" w:cs="Arial"/>
        </w:rPr>
      </w:pP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2880"/>
      </w:tblGrid>
      <w:tr w14:paraId="491B5318" w14:textId="77777777">
        <w:tblPrEx>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5" w:type="dxa"/>
          </w:tcPr>
          <w:p w:rsidR="00A619CD" w14:paraId="2E89C8F4" w14:textId="6CE62D3B">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cs="Arial"/>
              </w:rPr>
              <w:t>0% (Sepsis activities are voluntary with no specified effort)</w:t>
            </w:r>
          </w:p>
        </w:tc>
        <w:tc>
          <w:tcPr>
            <w:tcW w:w="2880" w:type="dxa"/>
          </w:tcPr>
          <w:p w:rsidR="00A619CD" w14:paraId="76EEFAE0" w14:textId="31304323">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26 to 50%</w:t>
            </w:r>
          </w:p>
        </w:tc>
      </w:tr>
      <w:tr w14:paraId="452F4AC6" w14:textId="77777777">
        <w:tblPrEx>
          <w:tblW w:w="0" w:type="auto"/>
          <w:tblInd w:w="1525" w:type="dxa"/>
          <w:tblLook w:val="04A0"/>
        </w:tblPrEx>
        <w:tc>
          <w:tcPr>
            <w:tcW w:w="3685" w:type="dxa"/>
          </w:tcPr>
          <w:p w:rsidR="00A619CD" w14:paraId="384F92F7" w14:textId="5C1E0E05">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1 to 10%</w:t>
            </w:r>
          </w:p>
        </w:tc>
        <w:tc>
          <w:tcPr>
            <w:tcW w:w="2880" w:type="dxa"/>
          </w:tcPr>
          <w:p w:rsidR="00A619CD" w14:paraId="5FC5E000" w14:textId="5D36110B">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More than 50%</w:t>
            </w:r>
          </w:p>
        </w:tc>
      </w:tr>
      <w:tr w14:paraId="3EDD22A0" w14:textId="77777777">
        <w:tblPrEx>
          <w:tblW w:w="0" w:type="auto"/>
          <w:tblInd w:w="1525" w:type="dxa"/>
          <w:tblLook w:val="04A0"/>
        </w:tblPrEx>
        <w:tc>
          <w:tcPr>
            <w:tcW w:w="3685" w:type="dxa"/>
          </w:tcPr>
          <w:p w:rsidR="00A619CD" w14:paraId="4254618D" w14:textId="3E7EA152">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11 to 25%</w:t>
            </w:r>
          </w:p>
        </w:tc>
        <w:tc>
          <w:tcPr>
            <w:tcW w:w="2880" w:type="dxa"/>
          </w:tcPr>
          <w:p w:rsidR="00A619CD" w14:paraId="3A2F2CF9" w14:textId="5F14C1DF">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Not specified</w:t>
            </w:r>
          </w:p>
        </w:tc>
      </w:tr>
    </w:tbl>
    <w:p w:rsidR="00A619CD" w:rsidRPr="00A619CD" w:rsidP="00A619CD" w14:paraId="2F1D25B3" w14:textId="77777777">
      <w:pPr>
        <w:spacing w:before="0" w:after="0" w:line="259" w:lineRule="auto"/>
        <w:rPr>
          <w:rFonts w:ascii="Arial" w:hAnsi="Arial" w:cs="Arial"/>
        </w:rPr>
      </w:pPr>
    </w:p>
    <w:p w:rsidR="00895EA3" w:rsidP="00895EA3" w14:paraId="129A43AA" w14:textId="75DE6281">
      <w:pPr>
        <w:pStyle w:val="ListParagraph"/>
        <w:numPr>
          <w:ilvl w:val="1"/>
          <w:numId w:val="25"/>
        </w:numPr>
        <w:spacing w:before="0" w:after="0" w:line="259" w:lineRule="auto"/>
        <w:rPr>
          <w:rFonts w:ascii="Arial" w:hAnsi="Arial" w:cs="Arial"/>
        </w:rPr>
      </w:pPr>
      <w:r>
        <w:rPr>
          <w:rFonts w:ascii="Arial" w:hAnsi="Arial" w:cs="Arial"/>
        </w:rPr>
        <w:t>If physician selected in #</w:t>
      </w:r>
      <w:r w:rsidR="007C1F39">
        <w:rPr>
          <w:rFonts w:ascii="Arial" w:hAnsi="Arial" w:cs="Arial"/>
        </w:rPr>
        <w:t>54</w:t>
      </w:r>
      <w:r>
        <w:rPr>
          <w:rFonts w:ascii="Arial" w:hAnsi="Arial" w:cs="Arial"/>
        </w:rPr>
        <w:t xml:space="preserve">a.: What percentage of the physician leader’s effort is specified for sepsis activities? If there are two physician leaders, please indicated the sum of their combined effort if it were applied towards a single physician. </w:t>
      </w:r>
    </w:p>
    <w:tbl>
      <w:tblPr>
        <w:tblStyle w:val="TableGrid"/>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85"/>
        <w:gridCol w:w="2880"/>
      </w:tblGrid>
      <w:tr w14:paraId="0706DDD3" w14:textId="77777777">
        <w:tblPrEx>
          <w:tblW w:w="0" w:type="auto"/>
          <w:tblInd w:w="1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85" w:type="dxa"/>
          </w:tcPr>
          <w:p w:rsidR="00A619CD" w14:paraId="45CFADF4" w14:textId="01CC98E7">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hAnsi="Arial" w:cs="Arial"/>
              </w:rPr>
              <w:t>0% (Sepsis activities are voluntary with no specified effort)</w:t>
            </w:r>
          </w:p>
        </w:tc>
        <w:tc>
          <w:tcPr>
            <w:tcW w:w="2880" w:type="dxa"/>
          </w:tcPr>
          <w:p w:rsidR="00A619CD" w14:paraId="4B513FBC" w14:textId="52600AA1">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26 to 50%</w:t>
            </w:r>
          </w:p>
        </w:tc>
      </w:tr>
      <w:tr w14:paraId="3948D2AB" w14:textId="77777777">
        <w:tblPrEx>
          <w:tblW w:w="0" w:type="auto"/>
          <w:tblInd w:w="1525" w:type="dxa"/>
          <w:tblLook w:val="04A0"/>
        </w:tblPrEx>
        <w:tc>
          <w:tcPr>
            <w:tcW w:w="3685" w:type="dxa"/>
          </w:tcPr>
          <w:p w:rsidR="00A619CD" w14:paraId="2D78A8EB" w14:textId="61080406">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1 to 10%</w:t>
            </w:r>
          </w:p>
        </w:tc>
        <w:tc>
          <w:tcPr>
            <w:tcW w:w="2880" w:type="dxa"/>
          </w:tcPr>
          <w:p w:rsidR="00A619CD" w14:paraId="08F4FADE" w14:textId="20CA9B44">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More than 50%</w:t>
            </w:r>
          </w:p>
        </w:tc>
      </w:tr>
      <w:tr w14:paraId="62DDE557" w14:textId="77777777">
        <w:tblPrEx>
          <w:tblW w:w="0" w:type="auto"/>
          <w:tblInd w:w="1525" w:type="dxa"/>
          <w:tblLook w:val="04A0"/>
        </w:tblPrEx>
        <w:tc>
          <w:tcPr>
            <w:tcW w:w="3685" w:type="dxa"/>
          </w:tcPr>
          <w:p w:rsidR="00A619CD" w14:paraId="39C6B08E" w14:textId="14C1FC54">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Pr>
                <w:rFonts w:ascii="Arial" w:eastAsia="Times New Roman" w:hAnsi="Arial" w:cs="Arial"/>
                <w:color w:val="000000"/>
              </w:rPr>
              <w:t>11 to 25%</w:t>
            </w:r>
          </w:p>
        </w:tc>
        <w:tc>
          <w:tcPr>
            <w:tcW w:w="2880" w:type="dxa"/>
          </w:tcPr>
          <w:p w:rsidR="00A619CD" w14:paraId="1670078A" w14:textId="77777777">
            <w:pPr>
              <w:spacing w:before="0" w:after="0" w:line="259" w:lineRule="auto"/>
              <w:rPr>
                <w:rFonts w:ascii="Arial" w:hAnsi="Arial" w:cs="Arial"/>
              </w:rPr>
            </w:pPr>
            <w:r w:rsidRPr="003411EC">
              <w:rPr>
                <w:rFonts w:ascii="Arial" w:eastAsia="Times New Roman" w:hAnsi="Arial" w:cs="Arial"/>
                <w:color w:val="000000"/>
                <w:sz w:val="26"/>
                <w:szCs w:val="26"/>
              </w:rPr>
              <w:t>□</w:t>
            </w:r>
            <w:r w:rsidRPr="00DC11F8">
              <w:rPr>
                <w:rFonts w:ascii="Arial" w:eastAsia="Times New Roman" w:hAnsi="Arial" w:cs="Arial"/>
                <w:color w:val="000000"/>
              </w:rPr>
              <w:t xml:space="preserve">  </w:t>
            </w:r>
            <w:r>
              <w:rPr>
                <w:rFonts w:ascii="Arial" w:eastAsia="Times New Roman" w:hAnsi="Arial" w:cs="Arial"/>
                <w:color w:val="000000"/>
              </w:rPr>
              <w:t xml:space="preserve"> Not specified</w:t>
            </w:r>
          </w:p>
        </w:tc>
      </w:tr>
    </w:tbl>
    <w:p w:rsidR="00A619CD" w:rsidRPr="00A619CD" w:rsidP="00A619CD" w14:paraId="7D305E26" w14:textId="77777777">
      <w:pPr>
        <w:spacing w:before="0" w:after="0" w:line="259" w:lineRule="auto"/>
        <w:rPr>
          <w:rFonts w:ascii="Arial" w:hAnsi="Arial" w:cs="Arial"/>
        </w:rPr>
      </w:pPr>
    </w:p>
    <w:p w:rsidR="00A619CD" w:rsidP="00A619CD" w14:paraId="69F775E7" w14:textId="6BC2B4BF">
      <w:pPr>
        <w:pStyle w:val="ListParagraph"/>
        <w:numPr>
          <w:ilvl w:val="0"/>
          <w:numId w:val="25"/>
        </w:numPr>
        <w:spacing w:before="0" w:after="0" w:line="259" w:lineRule="auto"/>
        <w:rPr>
          <w:rFonts w:ascii="Arial" w:hAnsi="Arial" w:cs="Arial"/>
        </w:rPr>
      </w:pPr>
      <w:r>
        <w:rPr>
          <w:rFonts w:ascii="Arial" w:hAnsi="Arial" w:cs="Arial"/>
        </w:rPr>
        <w:t>Facility leadership has demonstrated commitment to improving sepsis care by: (Check all that apply; check at least one.)</w:t>
      </w:r>
    </w:p>
    <w:p w:rsidR="00682F40" w:rsidP="00682F40" w14:paraId="279CF86D" w14:textId="50501292">
      <w:pPr>
        <w:pStyle w:val="ListParagraph"/>
        <w:numPr>
          <w:ilvl w:val="2"/>
          <w:numId w:val="25"/>
        </w:numPr>
        <w:spacing w:before="0" w:after="0" w:line="259" w:lineRule="auto"/>
        <w:rPr>
          <w:rFonts w:ascii="Arial" w:hAnsi="Arial" w:cs="Arial"/>
        </w:rPr>
      </w:pPr>
      <w:r>
        <w:rPr>
          <w:rFonts w:ascii="Arial" w:hAnsi="Arial" w:cs="Arial"/>
        </w:rPr>
        <w:t>Providing sepsis program leader(s) with sufficient specified time to manage the hospital sepsis program.</w:t>
      </w:r>
    </w:p>
    <w:p w:rsidR="00682F40" w:rsidP="00682F40" w14:paraId="2AE55D62" w14:textId="1676945F">
      <w:pPr>
        <w:pStyle w:val="ListParagraph"/>
        <w:numPr>
          <w:ilvl w:val="2"/>
          <w:numId w:val="25"/>
        </w:numPr>
        <w:spacing w:before="0" w:after="0" w:line="259" w:lineRule="auto"/>
        <w:rPr>
          <w:rFonts w:ascii="Arial" w:hAnsi="Arial" w:cs="Arial"/>
        </w:rPr>
      </w:pPr>
      <w:r>
        <w:rPr>
          <w:rFonts w:ascii="Arial" w:hAnsi="Arial" w:cs="Arial"/>
        </w:rPr>
        <w:t>Providing sufficient resources, including data analytics and information technology support, to operate the program effectively.</w:t>
      </w:r>
    </w:p>
    <w:p w:rsidR="00682F40" w:rsidP="00682F40" w14:paraId="5E26BD6D" w14:textId="2EB606D5">
      <w:pPr>
        <w:pStyle w:val="ListParagraph"/>
        <w:numPr>
          <w:ilvl w:val="2"/>
          <w:numId w:val="25"/>
        </w:numPr>
        <w:spacing w:before="0" w:after="0" w:line="259" w:lineRule="auto"/>
        <w:rPr>
          <w:rFonts w:ascii="Arial" w:hAnsi="Arial" w:cs="Arial"/>
        </w:rPr>
      </w:pPr>
      <w:r>
        <w:rPr>
          <w:rFonts w:ascii="Arial" w:hAnsi="Arial" w:cs="Arial"/>
        </w:rPr>
        <w:t>Ensuring that relevant staff from key clinical groups and support departments have sufficient time to contribute to sepsis activities.</w:t>
      </w:r>
    </w:p>
    <w:p w:rsidR="00682F40" w:rsidP="00682F40" w14:paraId="1830F458" w14:textId="6D610989">
      <w:pPr>
        <w:pStyle w:val="ListParagraph"/>
        <w:numPr>
          <w:ilvl w:val="2"/>
          <w:numId w:val="25"/>
        </w:numPr>
        <w:spacing w:before="0" w:after="0" w:line="259" w:lineRule="auto"/>
        <w:rPr>
          <w:rFonts w:ascii="Arial" w:hAnsi="Arial" w:cs="Arial"/>
        </w:rPr>
      </w:pPr>
      <w:r>
        <w:rPr>
          <w:rFonts w:ascii="Arial" w:hAnsi="Arial" w:cs="Arial"/>
        </w:rPr>
        <w:t>Appointing a senior leader to serve as an executive sponsor for the sepsis program.</w:t>
      </w:r>
    </w:p>
    <w:p w:rsidR="00682F40" w:rsidP="00682F40" w14:paraId="3EB7B25F" w14:textId="40233DD6">
      <w:pPr>
        <w:pStyle w:val="ListParagraph"/>
        <w:numPr>
          <w:ilvl w:val="2"/>
          <w:numId w:val="25"/>
        </w:numPr>
        <w:spacing w:before="0" w:after="0" w:line="259" w:lineRule="auto"/>
        <w:rPr>
          <w:rFonts w:ascii="Arial" w:hAnsi="Arial" w:cs="Arial"/>
        </w:rPr>
      </w:pPr>
      <w:r w:rsidRPr="72AD317D">
        <w:rPr>
          <w:rFonts w:ascii="Arial" w:hAnsi="Arial" w:cs="Arial"/>
        </w:rPr>
        <w:t>Identifying sepsis as a facility priority and communicating this priority to hospital staff.</w:t>
      </w:r>
    </w:p>
    <w:p w:rsidR="47062E54" w:rsidP="72AD317D" w14:paraId="1A15CE9B" w14:textId="7D15CD12">
      <w:pPr>
        <w:pStyle w:val="ListParagraph"/>
        <w:numPr>
          <w:ilvl w:val="2"/>
          <w:numId w:val="25"/>
        </w:numPr>
        <w:spacing w:before="0" w:after="0" w:line="259" w:lineRule="auto"/>
        <w:rPr>
          <w:rFonts w:ascii="Arial" w:hAnsi="Arial" w:cs="Arial"/>
        </w:rPr>
      </w:pPr>
      <w:r w:rsidRPr="324631B7">
        <w:rPr>
          <w:rFonts w:ascii="Arial" w:hAnsi="Arial" w:cs="Arial"/>
        </w:rPr>
        <w:t>Having a sepsis coordinator who oversees day-to-day implementation of sepsis program activities</w:t>
      </w:r>
    </w:p>
    <w:p w:rsidR="00682F40" w:rsidP="00682F40" w14:paraId="23080872" w14:textId="1B86B035">
      <w:pPr>
        <w:pStyle w:val="ListParagraph"/>
        <w:numPr>
          <w:ilvl w:val="2"/>
          <w:numId w:val="25"/>
        </w:numPr>
        <w:spacing w:before="0" w:after="0" w:line="259" w:lineRule="auto"/>
        <w:rPr>
          <w:rFonts w:ascii="Arial" w:hAnsi="Arial" w:cs="Arial"/>
        </w:rPr>
      </w:pPr>
      <w:r w:rsidRPr="324631B7">
        <w:rPr>
          <w:rFonts w:ascii="Arial" w:hAnsi="Arial" w:cs="Arial"/>
        </w:rPr>
        <w:t>None of the above.</w:t>
      </w:r>
    </w:p>
    <w:p w:rsidR="00682F40" w:rsidRPr="00682F40" w:rsidP="00682F40" w14:paraId="77BE4FCB" w14:textId="77777777">
      <w:pPr>
        <w:spacing w:before="0" w:after="0" w:line="259" w:lineRule="auto"/>
        <w:rPr>
          <w:rFonts w:ascii="Arial" w:hAnsi="Arial" w:cs="Arial"/>
        </w:rPr>
      </w:pPr>
    </w:p>
    <w:p w:rsidR="00A619CD" w:rsidP="00A619CD" w14:paraId="19785FF7" w14:textId="427E7F8C">
      <w:pPr>
        <w:pStyle w:val="ListParagraph"/>
        <w:numPr>
          <w:ilvl w:val="0"/>
          <w:numId w:val="25"/>
        </w:numPr>
        <w:spacing w:before="0" w:after="0" w:line="259" w:lineRule="auto"/>
        <w:rPr>
          <w:rFonts w:ascii="Arial" w:hAnsi="Arial" w:cs="Arial"/>
        </w:rPr>
      </w:pPr>
      <w:r>
        <w:rPr>
          <w:rFonts w:ascii="Arial" w:hAnsi="Arial" w:cs="Arial"/>
        </w:rPr>
        <w:t xml:space="preserve">Our facility uses the following approaches to assist in the identification of sepsis </w:t>
      </w:r>
      <w:r>
        <w:rPr>
          <w:rFonts w:ascii="Arial" w:hAnsi="Arial" w:cs="Arial"/>
          <w:u w:val="single"/>
        </w:rPr>
        <w:t>upon presentation</w:t>
      </w:r>
      <w:r>
        <w:rPr>
          <w:rFonts w:ascii="Arial" w:hAnsi="Arial" w:cs="Arial"/>
        </w:rPr>
        <w:t xml:space="preserve"> to the </w:t>
      </w:r>
      <w:r w:rsidR="003E0B47">
        <w:rPr>
          <w:rFonts w:ascii="Arial" w:hAnsi="Arial" w:cs="Arial"/>
        </w:rPr>
        <w:t>hospital</w:t>
      </w:r>
      <w:r>
        <w:rPr>
          <w:rFonts w:ascii="Arial" w:hAnsi="Arial" w:cs="Arial"/>
        </w:rPr>
        <w:t>: (Check all that apply; check at least one.)</w:t>
      </w:r>
    </w:p>
    <w:p w:rsidR="00653B5E" w:rsidP="00653B5E" w14:paraId="5636BD70" w14:textId="01005548">
      <w:pPr>
        <w:pStyle w:val="ListParagraph"/>
        <w:numPr>
          <w:ilvl w:val="2"/>
          <w:numId w:val="25"/>
        </w:numPr>
        <w:spacing w:before="0" w:after="0" w:line="259" w:lineRule="auto"/>
        <w:rPr>
          <w:rFonts w:ascii="Arial" w:hAnsi="Arial" w:cs="Arial"/>
        </w:rPr>
      </w:pPr>
      <w:r>
        <w:rPr>
          <w:rFonts w:ascii="Arial" w:hAnsi="Arial" w:cs="Arial"/>
        </w:rPr>
        <w:t>Manual screening for clinical instability (e.g., MEWS, NEWS score)</w:t>
      </w:r>
    </w:p>
    <w:p w:rsidR="00653B5E" w:rsidP="00653B5E" w14:paraId="04D457E4" w14:textId="50B8B8DA">
      <w:pPr>
        <w:pStyle w:val="ListParagraph"/>
        <w:numPr>
          <w:ilvl w:val="2"/>
          <w:numId w:val="25"/>
        </w:numPr>
        <w:spacing w:before="0" w:after="0" w:line="259" w:lineRule="auto"/>
        <w:rPr>
          <w:rFonts w:ascii="Arial" w:hAnsi="Arial" w:cs="Arial"/>
        </w:rPr>
      </w:pPr>
      <w:r>
        <w:rPr>
          <w:rFonts w:ascii="Arial" w:hAnsi="Arial" w:cs="Arial"/>
        </w:rPr>
        <w:t>Electronic health record (EHR)-based screening for clinical instability</w:t>
      </w:r>
    </w:p>
    <w:p w:rsidR="00653B5E" w:rsidP="00653B5E" w14:paraId="59985923" w14:textId="67B861FE">
      <w:pPr>
        <w:pStyle w:val="ListParagraph"/>
        <w:numPr>
          <w:ilvl w:val="2"/>
          <w:numId w:val="25"/>
        </w:numPr>
        <w:spacing w:before="0" w:after="0" w:line="259" w:lineRule="auto"/>
        <w:rPr>
          <w:rFonts w:ascii="Arial" w:hAnsi="Arial" w:cs="Arial"/>
        </w:rPr>
      </w:pPr>
      <w:r>
        <w:rPr>
          <w:rFonts w:ascii="Arial" w:hAnsi="Arial" w:cs="Arial"/>
        </w:rPr>
        <w:t>Manual screening for sepsis criteria</w:t>
      </w:r>
    </w:p>
    <w:p w:rsidR="00653B5E" w:rsidP="00653B5E" w14:paraId="27944589" w14:textId="1508298B">
      <w:pPr>
        <w:pStyle w:val="ListParagraph"/>
        <w:numPr>
          <w:ilvl w:val="2"/>
          <w:numId w:val="25"/>
        </w:numPr>
        <w:spacing w:before="0" w:after="0" w:line="259" w:lineRule="auto"/>
        <w:rPr>
          <w:rFonts w:ascii="Arial" w:hAnsi="Arial" w:cs="Arial"/>
        </w:rPr>
      </w:pPr>
      <w:r>
        <w:rPr>
          <w:rFonts w:ascii="Arial" w:hAnsi="Arial" w:cs="Arial"/>
        </w:rPr>
        <w:t>Electronic Health Record (HER)-based screening for sepsis criteria</w:t>
      </w:r>
    </w:p>
    <w:p w:rsidR="005F0BE5" w:rsidRPr="00B91E86" w:rsidP="005F0BE5" w14:paraId="3E37B247" w14:textId="2EF6C74B">
      <w:pPr>
        <w:pStyle w:val="ListParagraph"/>
        <w:numPr>
          <w:ilvl w:val="2"/>
          <w:numId w:val="25"/>
        </w:numPr>
        <w:spacing w:before="0" w:after="0" w:line="259" w:lineRule="auto"/>
        <w:rPr>
          <w:rFonts w:ascii="Arial" w:hAnsi="Arial" w:cs="Arial"/>
        </w:rPr>
      </w:pPr>
      <w:r>
        <w:rPr>
          <w:rFonts w:ascii="Arial" w:hAnsi="Arial" w:cs="Arial"/>
        </w:rPr>
        <w:t>None of the above</w:t>
      </w:r>
    </w:p>
    <w:p w:rsidR="00653B5E" w:rsidRPr="00653B5E" w:rsidP="00653B5E" w14:paraId="6D27D3D3" w14:textId="77777777">
      <w:pPr>
        <w:spacing w:before="0" w:after="0" w:line="259" w:lineRule="auto"/>
        <w:rPr>
          <w:rFonts w:ascii="Arial" w:hAnsi="Arial" w:cs="Arial"/>
        </w:rPr>
      </w:pPr>
    </w:p>
    <w:p w:rsidR="00653B5E" w:rsidP="00A619CD" w14:paraId="77D93C16" w14:textId="37CE2DF0">
      <w:pPr>
        <w:pStyle w:val="ListParagraph"/>
        <w:numPr>
          <w:ilvl w:val="0"/>
          <w:numId w:val="25"/>
        </w:numPr>
        <w:spacing w:before="0" w:after="0" w:line="259" w:lineRule="auto"/>
        <w:rPr>
          <w:rFonts w:ascii="Arial" w:hAnsi="Arial" w:cs="Arial"/>
        </w:rPr>
      </w:pPr>
      <w:r>
        <w:rPr>
          <w:rFonts w:ascii="Arial" w:hAnsi="Arial" w:cs="Arial"/>
        </w:rPr>
        <w:t xml:space="preserve">Our facility uses the following approaches to assist in identification of sepsis </w:t>
      </w:r>
      <w:r>
        <w:rPr>
          <w:rFonts w:ascii="Arial" w:hAnsi="Arial" w:cs="Arial"/>
          <w:u w:val="single"/>
        </w:rPr>
        <w:t>throughout hospitalization</w:t>
      </w:r>
      <w:r>
        <w:rPr>
          <w:rFonts w:ascii="Arial" w:hAnsi="Arial" w:cs="Arial"/>
        </w:rPr>
        <w:t>: (Check all that apply; check at least one.)</w:t>
      </w:r>
    </w:p>
    <w:p w:rsidR="00542050" w:rsidRPr="00542050" w:rsidP="00542050" w14:paraId="7AFEB041" w14:textId="77777777">
      <w:pPr>
        <w:pStyle w:val="ListParagraph"/>
        <w:numPr>
          <w:ilvl w:val="2"/>
          <w:numId w:val="25"/>
        </w:numPr>
        <w:rPr>
          <w:rFonts w:ascii="Arial" w:hAnsi="Arial" w:cs="Arial"/>
        </w:rPr>
      </w:pPr>
      <w:r w:rsidRPr="00542050">
        <w:rPr>
          <w:rFonts w:ascii="Arial" w:hAnsi="Arial" w:cs="Arial"/>
        </w:rPr>
        <w:t>Manual screening for clinical instability (e.g., MEWS, NEWS score)</w:t>
      </w:r>
    </w:p>
    <w:p w:rsidR="00542050" w:rsidRPr="00542050" w:rsidP="00542050" w14:paraId="2D2BC2E4" w14:textId="77777777">
      <w:pPr>
        <w:pStyle w:val="ListParagraph"/>
        <w:numPr>
          <w:ilvl w:val="2"/>
          <w:numId w:val="25"/>
        </w:numPr>
        <w:rPr>
          <w:rFonts w:ascii="Arial" w:hAnsi="Arial" w:cs="Arial"/>
        </w:rPr>
      </w:pPr>
      <w:r w:rsidRPr="00542050">
        <w:rPr>
          <w:rFonts w:ascii="Arial" w:hAnsi="Arial" w:cs="Arial"/>
        </w:rPr>
        <w:t xml:space="preserve">Electronic health record (EHR)-based screening for clinical instability </w:t>
      </w:r>
    </w:p>
    <w:p w:rsidR="00542050" w:rsidRPr="00542050" w:rsidP="00542050" w14:paraId="41B2C349" w14:textId="77777777">
      <w:pPr>
        <w:pStyle w:val="ListParagraph"/>
        <w:numPr>
          <w:ilvl w:val="2"/>
          <w:numId w:val="25"/>
        </w:numPr>
        <w:rPr>
          <w:rFonts w:ascii="Arial" w:hAnsi="Arial" w:cs="Arial"/>
        </w:rPr>
      </w:pPr>
      <w:r w:rsidRPr="00542050">
        <w:rPr>
          <w:rFonts w:ascii="Arial" w:hAnsi="Arial" w:cs="Arial"/>
        </w:rPr>
        <w:t>Manual screening for sepsis criteria</w:t>
      </w:r>
    </w:p>
    <w:p w:rsidR="00542050" w:rsidRPr="00542050" w:rsidP="00542050" w14:paraId="29BF567F" w14:textId="77777777">
      <w:pPr>
        <w:pStyle w:val="ListParagraph"/>
        <w:numPr>
          <w:ilvl w:val="2"/>
          <w:numId w:val="25"/>
        </w:numPr>
        <w:rPr>
          <w:rFonts w:ascii="Arial" w:hAnsi="Arial" w:cs="Arial"/>
        </w:rPr>
      </w:pPr>
      <w:r w:rsidRPr="00542050">
        <w:rPr>
          <w:rFonts w:ascii="Arial" w:hAnsi="Arial" w:cs="Arial"/>
        </w:rPr>
        <w:t>Electronic Health Record (EHR)-based screening for sepsis criteria</w:t>
      </w:r>
    </w:p>
    <w:p w:rsidR="00653B5E" w:rsidP="00653B5E" w14:paraId="2FA5F11E" w14:textId="20B0FC64">
      <w:pPr>
        <w:pStyle w:val="ListParagraph"/>
        <w:numPr>
          <w:ilvl w:val="2"/>
          <w:numId w:val="25"/>
        </w:numPr>
        <w:spacing w:before="0" w:after="0" w:line="259" w:lineRule="auto"/>
        <w:rPr>
          <w:rFonts w:ascii="Arial" w:hAnsi="Arial" w:cs="Arial"/>
        </w:rPr>
      </w:pPr>
      <w:r>
        <w:rPr>
          <w:rFonts w:ascii="Arial" w:hAnsi="Arial" w:cs="Arial"/>
        </w:rPr>
        <w:t>None of the above</w:t>
      </w:r>
    </w:p>
    <w:tbl>
      <w:tblPr>
        <w:tblStyle w:val="TableGrid"/>
        <w:tblpPr w:leftFromText="180" w:rightFromText="180" w:vertAnchor="text" w:horzAnchor="margin" w:tblpY="21"/>
        <w:tblW w:w="0" w:type="auto"/>
        <w:tblLook w:val="04A0"/>
      </w:tblPr>
      <w:tblGrid>
        <w:gridCol w:w="10699"/>
      </w:tblGrid>
      <w:tr w14:paraId="073A62D7" w14:textId="77777777" w:rsidTr="00B91E86">
        <w:tblPrEx>
          <w:tblW w:w="0" w:type="auto"/>
          <w:tblLook w:val="04A0"/>
        </w:tblPrEx>
        <w:trPr>
          <w:trHeight w:val="360"/>
        </w:trPr>
        <w:tc>
          <w:tcPr>
            <w:tcW w:w="10699" w:type="dxa"/>
            <w:shd w:val="clear" w:color="auto" w:fill="D0CECE" w:themeFill="background2" w:themeFillShade="E6"/>
            <w:vAlign w:val="center"/>
          </w:tcPr>
          <w:p w:rsidR="00B91E86" w:rsidP="00B91E86" w14:paraId="3D692EEF" w14:textId="77777777">
            <w:pPr>
              <w:spacing w:before="0" w:after="0" w:line="259" w:lineRule="auto"/>
              <w:rPr>
                <w:rFonts w:ascii="Arial" w:hAnsi="Arial" w:cs="Arial"/>
              </w:rPr>
            </w:pPr>
            <w:r>
              <w:rPr>
                <w:rFonts w:ascii="Arial" w:hAnsi="Arial" w:eastAsiaTheme="minorHAnsi" w:cs="Arial"/>
                <w:b/>
                <w:bCs/>
              </w:rPr>
              <w:t>Sepsis Management and Practices (continued)</w:t>
            </w:r>
          </w:p>
        </w:tc>
      </w:tr>
    </w:tbl>
    <w:p w:rsidR="00653B5E" w:rsidRPr="00653B5E" w:rsidP="00653B5E" w14:paraId="40CF40F9" w14:textId="77777777">
      <w:pPr>
        <w:spacing w:before="0" w:after="0" w:line="259" w:lineRule="auto"/>
        <w:rPr>
          <w:rFonts w:ascii="Arial" w:hAnsi="Arial" w:cs="Arial"/>
        </w:rPr>
      </w:pPr>
    </w:p>
    <w:p w:rsidR="00653B5E" w:rsidP="00A619CD" w14:paraId="1CC185D2" w14:textId="45CD5486">
      <w:pPr>
        <w:pStyle w:val="ListParagraph"/>
        <w:numPr>
          <w:ilvl w:val="0"/>
          <w:numId w:val="25"/>
        </w:numPr>
        <w:spacing w:before="0" w:after="0" w:line="259" w:lineRule="auto"/>
        <w:rPr>
          <w:rFonts w:ascii="Arial" w:hAnsi="Arial" w:cs="Arial"/>
        </w:rPr>
      </w:pPr>
      <w:r>
        <w:rPr>
          <w:rFonts w:ascii="Arial" w:hAnsi="Arial" w:cs="Arial"/>
        </w:rPr>
        <w:t>Our facility uses the following approaches to promote evidence-based management of patients with sepsis: (Check all that apply; check at least one.)</w:t>
      </w:r>
    </w:p>
    <w:p w:rsidR="00653B5E" w:rsidP="00653B5E" w14:paraId="71307EE1" w14:textId="52AEAC6B">
      <w:pPr>
        <w:pStyle w:val="ListParagraph"/>
        <w:numPr>
          <w:ilvl w:val="2"/>
          <w:numId w:val="25"/>
        </w:numPr>
        <w:spacing w:before="0" w:after="0" w:line="259" w:lineRule="auto"/>
        <w:rPr>
          <w:rFonts w:ascii="Arial" w:hAnsi="Arial" w:cs="Arial"/>
        </w:rPr>
      </w:pPr>
      <w:r>
        <w:rPr>
          <w:rFonts w:ascii="Arial" w:hAnsi="Arial" w:cs="Arial"/>
        </w:rPr>
        <w:t>Hospital guideline or care pathway for management of sepsis</w:t>
      </w:r>
    </w:p>
    <w:p w:rsidR="00653B5E" w:rsidP="00653B5E" w14:paraId="12195D84" w14:textId="57DFAA45">
      <w:pPr>
        <w:pStyle w:val="ListParagraph"/>
        <w:numPr>
          <w:ilvl w:val="2"/>
          <w:numId w:val="25"/>
        </w:numPr>
        <w:spacing w:before="0" w:after="0" w:line="259" w:lineRule="auto"/>
        <w:rPr>
          <w:rFonts w:ascii="Arial" w:hAnsi="Arial" w:cs="Arial"/>
        </w:rPr>
      </w:pPr>
      <w:r>
        <w:rPr>
          <w:rFonts w:ascii="Arial" w:hAnsi="Arial" w:cs="Arial"/>
        </w:rPr>
        <w:t>Hospital order set for management of sepsis</w:t>
      </w:r>
    </w:p>
    <w:p w:rsidR="00653B5E" w:rsidP="00653B5E" w14:paraId="3A9404AA" w14:textId="5230794C">
      <w:pPr>
        <w:pStyle w:val="ListParagraph"/>
        <w:numPr>
          <w:ilvl w:val="2"/>
          <w:numId w:val="25"/>
        </w:numPr>
        <w:spacing w:before="0" w:after="0" w:line="259" w:lineRule="auto"/>
        <w:rPr>
          <w:rFonts w:ascii="Arial" w:hAnsi="Arial" w:cs="Arial"/>
        </w:rPr>
      </w:pPr>
      <w:r>
        <w:rPr>
          <w:rFonts w:ascii="Arial" w:hAnsi="Arial" w:cs="Arial"/>
        </w:rPr>
        <w:t>Structured template for documentation of sepsis treatment</w:t>
      </w:r>
    </w:p>
    <w:p w:rsidR="00542050" w:rsidRPr="00542050" w:rsidP="00542050" w14:paraId="28AA30CD" w14:textId="7FF076F3">
      <w:pPr>
        <w:pStyle w:val="ListParagraph"/>
        <w:numPr>
          <w:ilvl w:val="2"/>
          <w:numId w:val="25"/>
        </w:numPr>
        <w:rPr>
          <w:rFonts w:ascii="Arial" w:hAnsi="Arial" w:cs="Arial"/>
        </w:rPr>
      </w:pPr>
      <w:r w:rsidRPr="00542050">
        <w:rPr>
          <w:rFonts w:ascii="Arial" w:hAnsi="Arial" w:cs="Arial"/>
        </w:rPr>
        <w:t>Standardized process for verbal hand-off of sepsis treatment</w:t>
      </w:r>
    </w:p>
    <w:p w:rsidR="00653B5E" w:rsidP="00653B5E" w14:paraId="6ABB89EC" w14:textId="6CCFD747">
      <w:pPr>
        <w:pStyle w:val="ListParagraph"/>
        <w:numPr>
          <w:ilvl w:val="2"/>
          <w:numId w:val="25"/>
        </w:numPr>
        <w:spacing w:before="0" w:after="0" w:line="259" w:lineRule="auto"/>
        <w:rPr>
          <w:rFonts w:ascii="Arial" w:hAnsi="Arial" w:cs="Arial"/>
        </w:rPr>
      </w:pPr>
      <w:r>
        <w:rPr>
          <w:rFonts w:ascii="Arial" w:hAnsi="Arial" w:cs="Arial"/>
        </w:rPr>
        <w:t>Sepsis Response Team</w:t>
      </w:r>
    </w:p>
    <w:p w:rsidR="00653B5E" w:rsidP="00653B5E" w14:paraId="7C82BC25" w14:textId="7ED24CFB">
      <w:pPr>
        <w:pStyle w:val="ListParagraph"/>
        <w:numPr>
          <w:ilvl w:val="2"/>
          <w:numId w:val="25"/>
        </w:numPr>
        <w:spacing w:before="0" w:after="0" w:line="259" w:lineRule="auto"/>
        <w:rPr>
          <w:rFonts w:ascii="Arial" w:hAnsi="Arial" w:cs="Arial"/>
        </w:rPr>
      </w:pPr>
      <w:r w:rsidRPr="72AD317D">
        <w:rPr>
          <w:rFonts w:ascii="Arial" w:hAnsi="Arial" w:cs="Arial"/>
        </w:rPr>
        <w:t>Rapid Response Team with training in sepsis management</w:t>
      </w:r>
    </w:p>
    <w:p w:rsidR="3AE2B97D" w:rsidP="72AD317D" w14:paraId="528F875D" w14:textId="2C2206D0">
      <w:pPr>
        <w:pStyle w:val="ListParagraph"/>
        <w:numPr>
          <w:ilvl w:val="2"/>
          <w:numId w:val="25"/>
        </w:numPr>
        <w:spacing w:before="0" w:after="0" w:line="259" w:lineRule="auto"/>
        <w:rPr>
          <w:rFonts w:ascii="Arial" w:hAnsi="Arial" w:cs="Arial"/>
        </w:rPr>
      </w:pPr>
      <w:r w:rsidRPr="324631B7">
        <w:rPr>
          <w:rFonts w:ascii="Arial" w:hAnsi="Arial" w:cs="Arial"/>
        </w:rPr>
        <w:t xml:space="preserve">Use of “Code Sepsis” protocol for facilitating prompt recognition and team-based care of sepsis  </w:t>
      </w:r>
    </w:p>
    <w:p w:rsidR="00653B5E" w:rsidP="00653B5E" w14:paraId="64E03E1B" w14:textId="46C12974">
      <w:pPr>
        <w:pStyle w:val="ListParagraph"/>
        <w:numPr>
          <w:ilvl w:val="2"/>
          <w:numId w:val="25"/>
        </w:numPr>
        <w:spacing w:before="0" w:after="0" w:line="259" w:lineRule="auto"/>
        <w:rPr>
          <w:rFonts w:ascii="Arial" w:hAnsi="Arial" w:cs="Arial"/>
        </w:rPr>
      </w:pPr>
      <w:r w:rsidRPr="324631B7">
        <w:rPr>
          <w:rFonts w:ascii="Arial" w:hAnsi="Arial" w:cs="Arial"/>
        </w:rPr>
        <w:t>None of the above</w:t>
      </w:r>
    </w:p>
    <w:p w:rsidR="00653B5E" w:rsidRPr="00653B5E" w:rsidP="00653B5E" w14:paraId="7B601EBA" w14:textId="77777777">
      <w:pPr>
        <w:spacing w:before="0" w:after="0" w:line="259" w:lineRule="auto"/>
        <w:rPr>
          <w:rFonts w:ascii="Arial" w:hAnsi="Arial" w:cs="Arial"/>
        </w:rPr>
      </w:pPr>
    </w:p>
    <w:p w:rsidR="00653B5E" w:rsidP="00A619CD" w14:paraId="7AE4D50C" w14:textId="0556ECA7">
      <w:pPr>
        <w:pStyle w:val="ListParagraph"/>
        <w:numPr>
          <w:ilvl w:val="0"/>
          <w:numId w:val="25"/>
        </w:numPr>
        <w:spacing w:before="0" w:after="0" w:line="259" w:lineRule="auto"/>
        <w:rPr>
          <w:rFonts w:ascii="Arial" w:hAnsi="Arial" w:cs="Arial"/>
        </w:rPr>
      </w:pPr>
      <w:r>
        <w:rPr>
          <w:rFonts w:ascii="Arial" w:hAnsi="Arial" w:cs="Arial"/>
        </w:rPr>
        <w:t>Our facility uses the following approaches to promote rapid antimicrobial delivery to patients with sepsis: (Check all that apply; check at least one.)</w:t>
      </w:r>
    </w:p>
    <w:p w:rsidR="00B355E9" w:rsidP="00B355E9" w14:paraId="72C18175" w14:textId="6FBD3488">
      <w:pPr>
        <w:pStyle w:val="ListParagraph"/>
        <w:numPr>
          <w:ilvl w:val="2"/>
          <w:numId w:val="25"/>
        </w:numPr>
        <w:spacing w:before="0" w:after="0" w:line="259" w:lineRule="auto"/>
        <w:rPr>
          <w:rFonts w:ascii="Arial" w:hAnsi="Arial" w:cs="Arial"/>
        </w:rPr>
      </w:pPr>
      <w:r>
        <w:rPr>
          <w:rFonts w:ascii="Arial" w:hAnsi="Arial" w:cs="Arial"/>
        </w:rPr>
        <w:t>Stocking of common antimicrobials in locations outside the pharmacy</w:t>
      </w:r>
    </w:p>
    <w:p w:rsidR="00B355E9" w:rsidP="00B355E9" w14:paraId="48954BAD" w14:textId="4CB32688">
      <w:pPr>
        <w:pStyle w:val="ListParagraph"/>
        <w:numPr>
          <w:ilvl w:val="2"/>
          <w:numId w:val="25"/>
        </w:numPr>
        <w:spacing w:before="0" w:after="0" w:line="259" w:lineRule="auto"/>
        <w:rPr>
          <w:rFonts w:ascii="Arial" w:hAnsi="Arial" w:cs="Arial"/>
        </w:rPr>
      </w:pPr>
      <w:r>
        <w:rPr>
          <w:rFonts w:ascii="Arial" w:hAnsi="Arial" w:cs="Arial"/>
        </w:rPr>
        <w:t>Immediate processing of new antimicrobial orders in patients with sepsis</w:t>
      </w:r>
    </w:p>
    <w:p w:rsidR="00B355E9" w:rsidP="00B355E9" w14:paraId="0FD9FCA9" w14:textId="1C2A0505">
      <w:pPr>
        <w:pStyle w:val="ListParagraph"/>
        <w:numPr>
          <w:ilvl w:val="2"/>
          <w:numId w:val="25"/>
        </w:numPr>
        <w:spacing w:before="0" w:after="0" w:line="259" w:lineRule="auto"/>
        <w:rPr>
          <w:rFonts w:ascii="Arial" w:hAnsi="Arial" w:cs="Arial"/>
        </w:rPr>
      </w:pPr>
      <w:r>
        <w:rPr>
          <w:rFonts w:ascii="Arial" w:hAnsi="Arial" w:cs="Arial"/>
        </w:rPr>
        <w:t>Orders that default to ordering immediate administration of new antimicrobials</w:t>
      </w:r>
    </w:p>
    <w:p w:rsidR="00B355E9" w:rsidP="00B355E9" w14:paraId="130F5408" w14:textId="23502F27">
      <w:pPr>
        <w:pStyle w:val="ListParagraph"/>
        <w:numPr>
          <w:ilvl w:val="2"/>
          <w:numId w:val="25"/>
        </w:numPr>
        <w:spacing w:before="0" w:after="0" w:line="259" w:lineRule="auto"/>
        <w:rPr>
          <w:rFonts w:ascii="Arial" w:hAnsi="Arial" w:cs="Arial"/>
        </w:rPr>
      </w:pPr>
      <w:r>
        <w:rPr>
          <w:rFonts w:ascii="Arial" w:hAnsi="Arial" w:cs="Arial"/>
        </w:rPr>
        <w:t>Pharmacists on-site in key locations outside the pharmacy</w:t>
      </w:r>
    </w:p>
    <w:p w:rsidR="00B355E9" w:rsidP="00B355E9" w14:paraId="562DB5DF" w14:textId="7D7DFE38">
      <w:pPr>
        <w:pStyle w:val="ListParagraph"/>
        <w:numPr>
          <w:ilvl w:val="2"/>
          <w:numId w:val="25"/>
        </w:numPr>
        <w:spacing w:before="0" w:after="0" w:line="259" w:lineRule="auto"/>
        <w:rPr>
          <w:rFonts w:ascii="Arial" w:hAnsi="Arial" w:cs="Arial"/>
        </w:rPr>
      </w:pPr>
      <w:r>
        <w:rPr>
          <w:rFonts w:ascii="Arial" w:hAnsi="Arial" w:cs="Arial"/>
        </w:rPr>
        <w:t>None of the above</w:t>
      </w:r>
    </w:p>
    <w:p w:rsidR="00B355E9" w:rsidRPr="00B355E9" w:rsidP="00B355E9" w14:paraId="373A4BCE" w14:textId="77777777">
      <w:pPr>
        <w:spacing w:before="0" w:after="0" w:line="259" w:lineRule="auto"/>
        <w:rPr>
          <w:rFonts w:ascii="Arial" w:hAnsi="Arial" w:cs="Arial"/>
        </w:rPr>
      </w:pPr>
    </w:p>
    <w:p w:rsidR="00B355E9" w:rsidP="00A619CD" w14:paraId="0351811D" w14:textId="0E05581E">
      <w:pPr>
        <w:pStyle w:val="ListParagraph"/>
        <w:numPr>
          <w:ilvl w:val="0"/>
          <w:numId w:val="25"/>
        </w:numPr>
        <w:spacing w:before="0" w:after="0" w:line="259" w:lineRule="auto"/>
        <w:rPr>
          <w:rFonts w:ascii="Arial" w:hAnsi="Arial" w:cs="Arial"/>
        </w:rPr>
      </w:pPr>
      <w:r>
        <w:rPr>
          <w:rFonts w:ascii="Arial" w:hAnsi="Arial" w:cs="Arial"/>
        </w:rPr>
        <w:t>Our facility uses the following approaches to facilitate recovery after sepsis hospitalization: (Check all that apply; check at least one.)</w:t>
      </w:r>
    </w:p>
    <w:p w:rsidR="00B355E9" w:rsidP="00B355E9" w14:paraId="7E123B28" w14:textId="6ADD9822">
      <w:pPr>
        <w:pStyle w:val="ListParagraph"/>
        <w:numPr>
          <w:ilvl w:val="2"/>
          <w:numId w:val="25"/>
        </w:numPr>
        <w:spacing w:before="0" w:after="0" w:line="259" w:lineRule="auto"/>
        <w:rPr>
          <w:rFonts w:ascii="Arial" w:hAnsi="Arial" w:cs="Arial"/>
        </w:rPr>
      </w:pPr>
      <w:r>
        <w:rPr>
          <w:rFonts w:ascii="Arial" w:hAnsi="Arial" w:cs="Arial"/>
        </w:rPr>
        <w:t>Communicating a patient’s sepsis diagnosis and care plan to the patient’s primary care physician</w:t>
      </w:r>
    </w:p>
    <w:p w:rsidR="00B355E9" w:rsidP="00B355E9" w14:paraId="522252E0" w14:textId="4BF49DD8">
      <w:pPr>
        <w:pStyle w:val="ListParagraph"/>
        <w:numPr>
          <w:ilvl w:val="2"/>
          <w:numId w:val="25"/>
        </w:numPr>
        <w:spacing w:before="0" w:after="0" w:line="259" w:lineRule="auto"/>
        <w:rPr>
          <w:rFonts w:ascii="Arial" w:hAnsi="Arial" w:cs="Arial"/>
        </w:rPr>
      </w:pPr>
      <w:r>
        <w:rPr>
          <w:rFonts w:ascii="Arial" w:hAnsi="Arial" w:cs="Arial"/>
        </w:rPr>
        <w:t>Providing contact information for a clinical staff at the hospital to addresses post-discharge questions and/or troubleshoot post-discharge issues</w:t>
      </w:r>
    </w:p>
    <w:p w:rsidR="00B355E9" w:rsidP="00B355E9" w14:paraId="02584BE0" w14:textId="59FB385C">
      <w:pPr>
        <w:pStyle w:val="ListParagraph"/>
        <w:numPr>
          <w:ilvl w:val="2"/>
          <w:numId w:val="25"/>
        </w:numPr>
        <w:spacing w:before="0" w:after="0" w:line="259" w:lineRule="auto"/>
        <w:rPr>
          <w:rFonts w:ascii="Arial" w:hAnsi="Arial" w:cs="Arial"/>
        </w:rPr>
      </w:pPr>
      <w:r>
        <w:rPr>
          <w:rFonts w:ascii="Arial" w:hAnsi="Arial" w:cs="Arial"/>
        </w:rPr>
        <w:t>Contacting patients within 2 days of discharge by clinical staff to follow-up on discharge instructions, symptoms, and/or issues</w:t>
      </w:r>
    </w:p>
    <w:p w:rsidR="00B355E9" w:rsidP="00B355E9" w14:paraId="7F02685C" w14:textId="28A32856">
      <w:pPr>
        <w:pStyle w:val="ListParagraph"/>
        <w:numPr>
          <w:ilvl w:val="2"/>
          <w:numId w:val="25"/>
        </w:numPr>
        <w:spacing w:before="0" w:after="0" w:line="259" w:lineRule="auto"/>
        <w:rPr>
          <w:rFonts w:ascii="Arial" w:hAnsi="Arial" w:cs="Arial"/>
        </w:rPr>
      </w:pPr>
      <w:r>
        <w:rPr>
          <w:rFonts w:ascii="Arial" w:hAnsi="Arial" w:cs="Arial"/>
        </w:rPr>
        <w:t>Screening patients for new functional and/or cognitive impairment after sepsis and referring patients to relevant evaluation or support services</w:t>
      </w:r>
    </w:p>
    <w:p w:rsidR="007217A6" w:rsidP="00B355E9" w14:paraId="164F307B" w14:textId="6BEA6DE7">
      <w:pPr>
        <w:pStyle w:val="ListParagraph"/>
        <w:numPr>
          <w:ilvl w:val="2"/>
          <w:numId w:val="25"/>
        </w:numPr>
        <w:spacing w:before="0" w:after="0" w:line="259" w:lineRule="auto"/>
        <w:rPr>
          <w:rFonts w:ascii="Arial" w:hAnsi="Arial" w:cs="Arial"/>
        </w:rPr>
      </w:pPr>
      <w:r>
        <w:rPr>
          <w:rFonts w:ascii="Arial" w:hAnsi="Arial" w:cs="Arial"/>
        </w:rPr>
        <w:t>Reconciling and optimizing medications prior to hospital discharge</w:t>
      </w:r>
    </w:p>
    <w:p w:rsidR="007217A6" w:rsidP="00B355E9" w14:paraId="1B871974" w14:textId="57FC4E9F">
      <w:pPr>
        <w:pStyle w:val="ListParagraph"/>
        <w:numPr>
          <w:ilvl w:val="2"/>
          <w:numId w:val="25"/>
        </w:numPr>
        <w:spacing w:before="0" w:after="0" w:line="259" w:lineRule="auto"/>
        <w:rPr>
          <w:rFonts w:ascii="Arial" w:hAnsi="Arial" w:cs="Arial"/>
        </w:rPr>
      </w:pPr>
      <w:r>
        <w:rPr>
          <w:rFonts w:ascii="Arial" w:hAnsi="Arial" w:cs="Arial"/>
        </w:rPr>
        <w:t>Screening patients for social vulnerability and referring to available support services as needed</w:t>
      </w:r>
    </w:p>
    <w:p w:rsidR="007217A6" w:rsidP="00B355E9" w14:paraId="05610208" w14:textId="311C8CCD">
      <w:pPr>
        <w:pStyle w:val="ListParagraph"/>
        <w:numPr>
          <w:ilvl w:val="2"/>
          <w:numId w:val="25"/>
        </w:numPr>
        <w:spacing w:before="0" w:after="0" w:line="259" w:lineRule="auto"/>
        <w:rPr>
          <w:rFonts w:ascii="Arial" w:hAnsi="Arial" w:cs="Arial"/>
        </w:rPr>
      </w:pPr>
      <w:r>
        <w:rPr>
          <w:rFonts w:ascii="Arial" w:hAnsi="Arial" w:cs="Arial"/>
        </w:rPr>
        <w:t>None of the above</w:t>
      </w:r>
    </w:p>
    <w:p w:rsidR="007217A6" w:rsidRPr="007217A6" w:rsidP="007217A6" w14:paraId="0A2E7873" w14:textId="77777777">
      <w:pPr>
        <w:spacing w:before="0" w:after="0" w:line="259" w:lineRule="auto"/>
        <w:rPr>
          <w:rFonts w:ascii="Arial" w:hAnsi="Arial" w:cs="Arial"/>
        </w:rPr>
      </w:pPr>
    </w:p>
    <w:p w:rsidR="00B355E9" w:rsidP="00A619CD" w14:paraId="5EF87D34" w14:textId="1E654F9D">
      <w:pPr>
        <w:pStyle w:val="ListParagraph"/>
        <w:numPr>
          <w:ilvl w:val="0"/>
          <w:numId w:val="25"/>
        </w:numPr>
        <w:spacing w:before="0" w:after="0" w:line="259" w:lineRule="auto"/>
        <w:rPr>
          <w:rFonts w:ascii="Arial" w:hAnsi="Arial" w:cs="Arial"/>
        </w:rPr>
      </w:pPr>
      <w:r>
        <w:rPr>
          <w:rFonts w:ascii="Arial" w:hAnsi="Arial" w:cs="Arial"/>
        </w:rPr>
        <w:t>Our facility uses the following approaches to ensure that all patients hospitalized with sepsis (or their family or caregivers), are educated on their diagnosis of sepsis, the underlying infection, and signs and symptoms of new infection or sepsis. (Check all that apply; check at least one.)</w:t>
      </w:r>
    </w:p>
    <w:p w:rsidR="007217A6" w:rsidP="007217A6" w14:paraId="2FABFFB8" w14:textId="304778CF">
      <w:pPr>
        <w:pStyle w:val="ListParagraph"/>
        <w:numPr>
          <w:ilvl w:val="2"/>
          <w:numId w:val="25"/>
        </w:numPr>
        <w:spacing w:before="0" w:after="0" w:line="259" w:lineRule="auto"/>
        <w:rPr>
          <w:rFonts w:ascii="Arial" w:hAnsi="Arial" w:cs="Arial"/>
        </w:rPr>
      </w:pPr>
      <w:r>
        <w:rPr>
          <w:rFonts w:ascii="Arial" w:hAnsi="Arial" w:cs="Arial"/>
        </w:rPr>
        <w:t>Direct 1:1 education on sepsis from a healthcare personnel</w:t>
      </w:r>
    </w:p>
    <w:p w:rsidR="007217A6" w:rsidP="007217A6" w14:paraId="40F25878" w14:textId="0714ACF4">
      <w:pPr>
        <w:pStyle w:val="ListParagraph"/>
        <w:numPr>
          <w:ilvl w:val="2"/>
          <w:numId w:val="25"/>
        </w:numPr>
        <w:spacing w:before="0" w:after="0" w:line="259" w:lineRule="auto"/>
        <w:rPr>
          <w:rFonts w:ascii="Arial" w:hAnsi="Arial" w:cs="Arial"/>
        </w:rPr>
      </w:pPr>
      <w:r>
        <w:rPr>
          <w:rFonts w:ascii="Arial" w:hAnsi="Arial" w:cs="Arial"/>
        </w:rPr>
        <w:t>Written educational material about sepsis</w:t>
      </w:r>
    </w:p>
    <w:p w:rsidR="007217A6" w:rsidP="007217A6" w14:paraId="3F3BC97C" w14:textId="0552472D">
      <w:pPr>
        <w:pStyle w:val="ListParagraph"/>
        <w:numPr>
          <w:ilvl w:val="2"/>
          <w:numId w:val="25"/>
        </w:numPr>
        <w:spacing w:before="0" w:after="0" w:line="259" w:lineRule="auto"/>
        <w:rPr>
          <w:rFonts w:ascii="Arial" w:hAnsi="Arial" w:cs="Arial"/>
        </w:rPr>
      </w:pPr>
      <w:r>
        <w:rPr>
          <w:rFonts w:ascii="Arial" w:hAnsi="Arial" w:cs="Arial"/>
        </w:rPr>
        <w:t>Pre-recorded video material about sepsis</w:t>
      </w:r>
    </w:p>
    <w:p w:rsidR="007217A6" w:rsidP="007217A6" w14:paraId="40813F85" w14:textId="7FC5AD67">
      <w:pPr>
        <w:pStyle w:val="ListParagraph"/>
        <w:numPr>
          <w:ilvl w:val="2"/>
          <w:numId w:val="25"/>
        </w:numPr>
        <w:spacing w:before="0" w:after="0" w:line="259" w:lineRule="auto"/>
        <w:rPr>
          <w:rFonts w:ascii="Arial" w:hAnsi="Arial" w:cs="Arial"/>
        </w:rPr>
      </w:pPr>
      <w:r>
        <w:rPr>
          <w:rFonts w:ascii="Arial" w:hAnsi="Arial" w:cs="Arial"/>
        </w:rPr>
        <w:t>None of the above are used routinely</w:t>
      </w:r>
    </w:p>
    <w:p w:rsidR="007217A6" w:rsidP="007217A6" w14:paraId="5D9A45B2" w14:textId="77777777">
      <w:pPr>
        <w:spacing w:before="0" w:after="0" w:line="259" w:lineRule="auto"/>
        <w:rPr>
          <w:rFonts w:ascii="Arial" w:hAnsi="Arial" w:cs="Arial"/>
        </w:rPr>
      </w:pPr>
    </w:p>
    <w:p w:rsidR="00B91E86" w:rsidRPr="007217A6" w:rsidP="007217A6" w14:paraId="56F43B9E" w14:textId="77777777">
      <w:pPr>
        <w:spacing w:before="0" w:after="0" w:line="259" w:lineRule="auto"/>
        <w:rPr>
          <w:rFonts w:ascii="Arial" w:hAnsi="Arial" w:cs="Arial"/>
        </w:rPr>
      </w:pPr>
    </w:p>
    <w:tbl>
      <w:tblPr>
        <w:tblStyle w:val="TableGrid"/>
        <w:tblpPr w:leftFromText="180" w:rightFromText="180" w:vertAnchor="text" w:horzAnchor="margin" w:tblpY="-179"/>
        <w:tblW w:w="0" w:type="auto"/>
        <w:tblLook w:val="04A0"/>
      </w:tblPr>
      <w:tblGrid>
        <w:gridCol w:w="10699"/>
      </w:tblGrid>
      <w:tr w14:paraId="33CC22B3" w14:textId="77777777" w:rsidTr="00B91E86">
        <w:tblPrEx>
          <w:tblW w:w="0" w:type="auto"/>
          <w:tblLook w:val="04A0"/>
        </w:tblPrEx>
        <w:trPr>
          <w:trHeight w:val="360"/>
        </w:trPr>
        <w:tc>
          <w:tcPr>
            <w:tcW w:w="10699" w:type="dxa"/>
            <w:shd w:val="clear" w:color="auto" w:fill="D0CECE" w:themeFill="background2" w:themeFillShade="E6"/>
            <w:vAlign w:val="center"/>
          </w:tcPr>
          <w:p w:rsidR="00B91E86" w:rsidP="00B91E86" w14:paraId="69887A63" w14:textId="77777777">
            <w:pPr>
              <w:spacing w:before="0" w:after="0" w:line="259" w:lineRule="auto"/>
              <w:rPr>
                <w:rFonts w:ascii="Arial" w:hAnsi="Arial" w:cs="Arial"/>
              </w:rPr>
            </w:pPr>
            <w:r>
              <w:rPr>
                <w:rFonts w:ascii="Arial" w:hAnsi="Arial" w:eastAsiaTheme="minorHAnsi" w:cs="Arial"/>
                <w:b/>
                <w:bCs/>
              </w:rPr>
              <w:t>Sepsis Management and Practices (continued)</w:t>
            </w:r>
          </w:p>
        </w:tc>
      </w:tr>
    </w:tbl>
    <w:p w:rsidR="00B91E86" w:rsidRPr="00B91E86" w:rsidP="00B91E86" w14:paraId="17C8A39F" w14:textId="77777777">
      <w:pPr>
        <w:spacing w:before="0" w:after="0" w:line="259" w:lineRule="auto"/>
        <w:ind w:left="360"/>
        <w:rPr>
          <w:rFonts w:ascii="Arial" w:hAnsi="Arial" w:cs="Arial"/>
        </w:rPr>
      </w:pPr>
    </w:p>
    <w:p w:rsidR="007217A6" w:rsidP="00A619CD" w14:paraId="6F942DBC" w14:textId="395BF4BC">
      <w:pPr>
        <w:pStyle w:val="ListParagraph"/>
        <w:numPr>
          <w:ilvl w:val="0"/>
          <w:numId w:val="25"/>
        </w:numPr>
        <w:spacing w:before="0" w:after="0" w:line="259" w:lineRule="auto"/>
        <w:rPr>
          <w:rFonts w:ascii="Arial" w:hAnsi="Arial" w:cs="Arial"/>
        </w:rPr>
      </w:pPr>
      <w:r>
        <w:rPr>
          <w:rFonts w:ascii="Arial" w:hAnsi="Arial" w:cs="Arial"/>
        </w:rPr>
        <w:t>Our facility tracks the following hospital sepsis metrics: (Check all that apply; check at least one.)</w:t>
      </w:r>
    </w:p>
    <w:p w:rsidR="007217A6" w:rsidP="007217A6" w14:paraId="0F6C4FD5" w14:textId="6DD78408">
      <w:pPr>
        <w:pStyle w:val="ListParagraph"/>
        <w:numPr>
          <w:ilvl w:val="2"/>
          <w:numId w:val="25"/>
        </w:numPr>
        <w:spacing w:before="0" w:after="0" w:line="259" w:lineRule="auto"/>
        <w:rPr>
          <w:rFonts w:ascii="Arial" w:hAnsi="Arial" w:cs="Arial"/>
        </w:rPr>
      </w:pPr>
      <w:r>
        <w:rPr>
          <w:rFonts w:ascii="Arial" w:hAnsi="Arial" w:cs="Arial"/>
        </w:rPr>
        <w:t>Hospital sepsis epidemiology (e.g., number and characteristics of sepsis hospitalizations)</w:t>
      </w:r>
    </w:p>
    <w:p w:rsidR="007217A6" w:rsidP="007217A6" w14:paraId="7FF12322" w14:textId="6427F4DA">
      <w:pPr>
        <w:pStyle w:val="ListParagraph"/>
        <w:numPr>
          <w:ilvl w:val="2"/>
          <w:numId w:val="25"/>
        </w:numPr>
        <w:spacing w:before="0" w:after="0" w:line="259" w:lineRule="auto"/>
        <w:rPr>
          <w:rFonts w:ascii="Arial" w:hAnsi="Arial" w:cs="Arial"/>
        </w:rPr>
      </w:pPr>
      <w:r>
        <w:rPr>
          <w:rFonts w:ascii="Arial" w:hAnsi="Arial" w:cs="Arial"/>
        </w:rPr>
        <w:t>Hospital sepsis treatment (e.g., time-to-antibiotics, type, and volume of fluid delivery)</w:t>
      </w:r>
    </w:p>
    <w:p w:rsidR="007217A6" w:rsidP="007217A6" w14:paraId="6BE94E45" w14:textId="3477FE5E">
      <w:pPr>
        <w:pStyle w:val="ListParagraph"/>
        <w:numPr>
          <w:ilvl w:val="2"/>
          <w:numId w:val="25"/>
        </w:numPr>
        <w:spacing w:before="0" w:after="0" w:line="259" w:lineRule="auto"/>
        <w:rPr>
          <w:rFonts w:ascii="Arial" w:hAnsi="Arial" w:cs="Arial"/>
        </w:rPr>
      </w:pPr>
      <w:r>
        <w:rPr>
          <w:rFonts w:ascii="Arial" w:hAnsi="Arial" w:cs="Arial"/>
        </w:rPr>
        <w:t>Hospital sepsis outcomes (e.g., mortality, length of hospitalization)</w:t>
      </w:r>
    </w:p>
    <w:p w:rsidR="007217A6" w:rsidP="007217A6" w14:paraId="7A66220E" w14:textId="03639C0A">
      <w:pPr>
        <w:pStyle w:val="ListParagraph"/>
        <w:numPr>
          <w:ilvl w:val="2"/>
          <w:numId w:val="25"/>
        </w:numPr>
        <w:spacing w:before="0" w:after="0" w:line="259" w:lineRule="auto"/>
        <w:rPr>
          <w:rFonts w:ascii="Arial" w:hAnsi="Arial" w:cs="Arial"/>
        </w:rPr>
      </w:pPr>
      <w:r>
        <w:rPr>
          <w:rFonts w:ascii="Arial" w:hAnsi="Arial" w:cs="Arial"/>
        </w:rPr>
        <w:t>Progress towards achieving hospital goals for sepsis treatment and/or outcomes</w:t>
      </w:r>
    </w:p>
    <w:p w:rsidR="007217A6" w:rsidP="007217A6" w14:paraId="1F65EB40" w14:textId="6B198704">
      <w:pPr>
        <w:pStyle w:val="ListParagraph"/>
        <w:numPr>
          <w:ilvl w:val="2"/>
          <w:numId w:val="25"/>
        </w:numPr>
        <w:spacing w:before="0" w:after="0" w:line="259" w:lineRule="auto"/>
        <w:rPr>
          <w:rFonts w:ascii="Arial" w:hAnsi="Arial" w:cs="Arial"/>
        </w:rPr>
      </w:pPr>
      <w:r>
        <w:rPr>
          <w:rFonts w:ascii="Arial" w:hAnsi="Arial" w:cs="Arial"/>
        </w:rPr>
        <w:t>Use of hospital sepsis tools (e.g., how often sepsis order-set is used)</w:t>
      </w:r>
    </w:p>
    <w:p w:rsidR="007217A6" w:rsidP="007217A6" w14:paraId="4D5D95AB" w14:textId="22125CEC">
      <w:pPr>
        <w:pStyle w:val="ListParagraph"/>
        <w:numPr>
          <w:ilvl w:val="2"/>
          <w:numId w:val="25"/>
        </w:numPr>
        <w:spacing w:before="0" w:after="0" w:line="259" w:lineRule="auto"/>
        <w:rPr>
          <w:rFonts w:ascii="Arial" w:hAnsi="Arial" w:cs="Arial"/>
        </w:rPr>
      </w:pPr>
      <w:r>
        <w:rPr>
          <w:rFonts w:ascii="Arial" w:hAnsi="Arial" w:cs="Arial"/>
        </w:rPr>
        <w:t>Usability or acceptability of hospital sepsis tools (e.g., clinician acceptance)</w:t>
      </w:r>
    </w:p>
    <w:p w:rsidR="007217A6" w:rsidP="007217A6" w14:paraId="358399D5" w14:textId="326AF51A">
      <w:pPr>
        <w:pStyle w:val="ListParagraph"/>
        <w:numPr>
          <w:ilvl w:val="2"/>
          <w:numId w:val="25"/>
        </w:numPr>
        <w:spacing w:before="0" w:after="0" w:line="259" w:lineRule="auto"/>
        <w:rPr>
          <w:rFonts w:ascii="Arial" w:hAnsi="Arial" w:cs="Arial"/>
        </w:rPr>
      </w:pPr>
      <w:r>
        <w:rPr>
          <w:rFonts w:ascii="Arial" w:hAnsi="Arial" w:cs="Arial"/>
        </w:rPr>
        <w:t>Impact of hospital sepsis tools (e.g., impact on sepsis alert or order-set on treatment or outcomes)</w:t>
      </w:r>
    </w:p>
    <w:p w:rsidR="007217A6" w:rsidP="00B91E86" w14:paraId="4C49AE73" w14:textId="05AD0D63">
      <w:pPr>
        <w:pStyle w:val="ListParagraph"/>
        <w:numPr>
          <w:ilvl w:val="2"/>
          <w:numId w:val="25"/>
        </w:numPr>
        <w:spacing w:before="0" w:after="0" w:line="259" w:lineRule="auto"/>
        <w:rPr>
          <w:rFonts w:ascii="Arial" w:hAnsi="Arial" w:cs="Arial"/>
        </w:rPr>
      </w:pPr>
      <w:r>
        <w:rPr>
          <w:rFonts w:ascii="Arial" w:hAnsi="Arial" w:cs="Arial"/>
        </w:rPr>
        <w:t>None of the above</w:t>
      </w:r>
    </w:p>
    <w:p w:rsidR="007217A6" w:rsidRPr="007217A6" w:rsidP="00B91E86" w14:paraId="5AE73840" w14:textId="77777777">
      <w:pPr>
        <w:spacing w:before="0" w:after="0" w:line="259" w:lineRule="auto"/>
        <w:rPr>
          <w:rFonts w:ascii="Arial" w:hAnsi="Arial" w:cs="Arial"/>
        </w:rPr>
      </w:pPr>
    </w:p>
    <w:p w:rsidR="007217A6" w:rsidRPr="00ED21AC" w:rsidP="00B91E86" w14:paraId="7159D5E8" w14:textId="3175EFC7">
      <w:pPr>
        <w:pStyle w:val="ListParagraph"/>
        <w:numPr>
          <w:ilvl w:val="0"/>
          <w:numId w:val="25"/>
        </w:numPr>
        <w:spacing w:before="0" w:after="0" w:line="259" w:lineRule="auto"/>
        <w:rPr>
          <w:rFonts w:ascii="Arial" w:hAnsi="Arial" w:cs="Arial"/>
        </w:rPr>
      </w:pPr>
      <w:r w:rsidRPr="00ED21AC">
        <w:rPr>
          <w:rFonts w:ascii="Arial" w:hAnsi="Arial" w:cs="Arial"/>
        </w:rPr>
        <w:t xml:space="preserve">Describe your facility’s use </w:t>
      </w:r>
      <w:r w:rsidRPr="00ED21AC" w:rsidR="00BF396B">
        <w:rPr>
          <w:rFonts w:ascii="Arial" w:hAnsi="Arial" w:cs="Arial"/>
        </w:rPr>
        <w:t>of chart</w:t>
      </w:r>
      <w:r w:rsidRPr="00ED21AC">
        <w:rPr>
          <w:rFonts w:ascii="Arial" w:hAnsi="Arial" w:cs="Arial"/>
        </w:rPr>
        <w:t xml:space="preserve"> review for sepsis performance evaluation and improvement: (Check </w:t>
      </w:r>
      <w:r w:rsidRPr="00ED21AC" w:rsidR="47440972">
        <w:rPr>
          <w:rFonts w:ascii="Arial" w:hAnsi="Arial" w:cs="Arial"/>
        </w:rPr>
        <w:t>all that apply</w:t>
      </w:r>
      <w:r w:rsidRPr="00ED21AC">
        <w:rPr>
          <w:rFonts w:ascii="Arial" w:hAnsi="Arial" w:cs="Arial"/>
        </w:rPr>
        <w:t xml:space="preserve">.) </w:t>
      </w:r>
    </w:p>
    <w:p w:rsidR="007217A6" w:rsidRPr="00ED21AC" w:rsidP="002D0F33" w14:paraId="4D1EFD15" w14:textId="365C2618">
      <w:pPr>
        <w:spacing w:before="0" w:after="0" w:line="259" w:lineRule="auto"/>
        <w:ind w:left="1080"/>
        <w:rPr>
          <w:rFonts w:ascii="Arial" w:hAnsi="Arial" w:cs="Arial"/>
        </w:rPr>
      </w:pPr>
      <w:r w:rsidRPr="00ED21AC">
        <w:rPr>
          <w:rFonts w:ascii="Arial" w:hAnsi="Arial" w:cs="Arial"/>
        </w:rPr>
        <w:t xml:space="preserve"> </w:t>
      </w:r>
    </w:p>
    <w:p w:rsidR="46AEB25F" w:rsidRPr="00ED21AC" w:rsidP="72AD317D" w14:paraId="352654B5" w14:textId="0C14C4B3">
      <w:pPr>
        <w:pStyle w:val="ListParagraph"/>
        <w:numPr>
          <w:ilvl w:val="2"/>
          <w:numId w:val="25"/>
        </w:numPr>
        <w:spacing w:before="0" w:after="0" w:line="259" w:lineRule="auto"/>
        <w:rPr>
          <w:rFonts w:ascii="Arial" w:hAnsi="Arial" w:cs="Arial"/>
        </w:rPr>
      </w:pPr>
      <w:r w:rsidRPr="00ED21AC">
        <w:rPr>
          <w:rFonts w:ascii="Arial" w:hAnsi="Arial" w:cs="Arial"/>
        </w:rPr>
        <w:t xml:space="preserve">We routinely review some or all sepsis hospitalizations to influence clinical care in real-time. </w:t>
      </w:r>
    </w:p>
    <w:p w:rsidR="46AEB25F" w:rsidRPr="00ED21AC" w:rsidP="002D0F33" w14:paraId="73D41267" w14:textId="470CA863">
      <w:pPr>
        <w:pStyle w:val="ListParagraph"/>
        <w:numPr>
          <w:ilvl w:val="2"/>
          <w:numId w:val="25"/>
        </w:numPr>
        <w:rPr>
          <w:rFonts w:ascii="Arial" w:hAnsi="Arial" w:cs="Arial"/>
        </w:rPr>
      </w:pPr>
      <w:r w:rsidRPr="00ED21AC">
        <w:rPr>
          <w:rFonts w:ascii="Arial" w:hAnsi="Arial" w:cs="Arial"/>
        </w:rPr>
        <w:t xml:space="preserve">We routinely review some or all sepsis hospitalization within 48 hours to provide positive feedback to individual clinicians on areas where care excelled. </w:t>
      </w:r>
    </w:p>
    <w:p w:rsidR="46AEB25F" w:rsidRPr="00ED21AC" w:rsidP="002D0F33" w14:paraId="155C6703" w14:textId="2905D50E">
      <w:pPr>
        <w:pStyle w:val="ListParagraph"/>
        <w:numPr>
          <w:ilvl w:val="2"/>
          <w:numId w:val="25"/>
        </w:numPr>
        <w:rPr>
          <w:rFonts w:ascii="Arial" w:hAnsi="Arial" w:cs="Arial"/>
        </w:rPr>
      </w:pPr>
      <w:r w:rsidRPr="00ED21AC">
        <w:rPr>
          <w:rFonts w:ascii="Arial" w:hAnsi="Arial" w:cs="Arial"/>
        </w:rPr>
        <w:t xml:space="preserve">We routinely review some or all sepsis hospitalization within 48 hours to provide constructive feedback to individual clinicians on areas where care could be improved. </w:t>
      </w:r>
    </w:p>
    <w:p w:rsidR="46AEB25F" w:rsidRPr="00ED21AC" w:rsidP="002D0F33" w14:paraId="04A29A55" w14:textId="1067017C">
      <w:pPr>
        <w:pStyle w:val="ListParagraph"/>
        <w:numPr>
          <w:ilvl w:val="2"/>
          <w:numId w:val="25"/>
        </w:numPr>
        <w:rPr>
          <w:rFonts w:ascii="Arial" w:hAnsi="Arial" w:cs="Arial"/>
        </w:rPr>
      </w:pPr>
      <w:r w:rsidRPr="00ED21AC">
        <w:rPr>
          <w:rFonts w:ascii="Arial" w:hAnsi="Arial" w:cs="Arial"/>
        </w:rPr>
        <w:t xml:space="preserve">We routinely review some or all sepsis hospitalizations to evaluate performance or to inform quality improvement work (e.g., root-cause analysis). </w:t>
      </w:r>
    </w:p>
    <w:p w:rsidR="46AEB25F" w:rsidRPr="00ED21AC" w:rsidP="002D0F33" w14:paraId="1ABF625B" w14:textId="7644A725">
      <w:pPr>
        <w:pStyle w:val="ListParagraph"/>
        <w:numPr>
          <w:ilvl w:val="2"/>
          <w:numId w:val="25"/>
        </w:numPr>
        <w:rPr>
          <w:rFonts w:ascii="Arial" w:hAnsi="Arial" w:cs="Arial"/>
        </w:rPr>
      </w:pPr>
      <w:r w:rsidRPr="00ED21AC">
        <w:rPr>
          <w:rFonts w:ascii="Arial" w:hAnsi="Arial" w:cs="Arial"/>
        </w:rPr>
        <w:t xml:space="preserve">We review charts for other purposes. </w:t>
      </w:r>
    </w:p>
    <w:p w:rsidR="46AEB25F" w:rsidRPr="00ED21AC" w:rsidP="00B91E86" w14:paraId="4771EEE0" w14:textId="525D3D98">
      <w:pPr>
        <w:pStyle w:val="ListParagraph"/>
        <w:numPr>
          <w:ilvl w:val="2"/>
          <w:numId w:val="25"/>
        </w:numPr>
        <w:spacing w:before="0" w:after="0" w:line="259" w:lineRule="auto"/>
        <w:rPr>
          <w:rFonts w:ascii="Arial" w:hAnsi="Arial" w:cs="Arial"/>
        </w:rPr>
      </w:pPr>
      <w:r w:rsidRPr="00ED21AC">
        <w:rPr>
          <w:rFonts w:ascii="Arial" w:hAnsi="Arial" w:cs="Arial"/>
        </w:rPr>
        <w:t>We do not complete routine chart reviews of sepsis hospitalizations</w:t>
      </w:r>
      <w:r w:rsidRPr="00ED21AC" w:rsidR="53D30582">
        <w:rPr>
          <w:rFonts w:ascii="Arial" w:hAnsi="Arial" w:cs="Arial"/>
        </w:rPr>
        <w:t>.</w:t>
      </w:r>
    </w:p>
    <w:p w:rsidR="007217A6" w:rsidRPr="007217A6" w:rsidP="00B91E86" w14:paraId="5D837484" w14:textId="77777777">
      <w:pPr>
        <w:spacing w:before="0" w:after="0" w:line="259" w:lineRule="auto"/>
        <w:rPr>
          <w:rFonts w:ascii="Arial" w:hAnsi="Arial" w:cs="Arial"/>
        </w:rPr>
      </w:pPr>
    </w:p>
    <w:p w:rsidR="007217A6" w:rsidP="00B91E86" w14:paraId="70193A0E" w14:textId="1FD7F190">
      <w:pPr>
        <w:pStyle w:val="ListParagraph"/>
        <w:numPr>
          <w:ilvl w:val="0"/>
          <w:numId w:val="25"/>
        </w:numPr>
        <w:spacing w:before="0" w:after="0" w:line="259" w:lineRule="auto"/>
        <w:rPr>
          <w:rFonts w:ascii="Arial" w:hAnsi="Arial" w:cs="Arial"/>
        </w:rPr>
      </w:pPr>
      <w:r>
        <w:rPr>
          <w:rFonts w:ascii="Arial" w:hAnsi="Arial" w:cs="Arial"/>
        </w:rPr>
        <w:t xml:space="preserve"> Sepsis treatment and/or outcome data are reported to unit-based or service-based leadership at following frequency: (Check one)</w:t>
      </w:r>
    </w:p>
    <w:p w:rsidR="00980BFD" w:rsidRPr="00980BFD" w:rsidP="00980BFD" w14:paraId="3A5AF109" w14:textId="5D30ADB9">
      <w:pPr>
        <w:spacing w:before="0" w:after="0" w:line="259" w:lineRule="auto"/>
        <w:ind w:left="1080"/>
        <w:rPr>
          <w:rFonts w:ascii="Arial" w:hAnsi="Arial" w:cs="Arial"/>
        </w:rPr>
      </w:pPr>
      <w:r w:rsidRPr="00DC11F8">
        <w:rPr>
          <w:rFonts w:ascii="Arial" w:eastAsia="Times New Roman" w:hAnsi="Arial" w:cs="Arial"/>
          <w:color w:val="000000"/>
          <w:sz w:val="28"/>
          <w:szCs w:val="28"/>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80BFD">
        <w:rPr>
          <w:rFonts w:ascii="Arial" w:hAnsi="Arial" w:cs="Arial"/>
        </w:rPr>
        <w:t>Continuously (e.g., a sepsis dashboard that updates in real-time)</w:t>
      </w:r>
    </w:p>
    <w:p w:rsidR="00980BFD" w:rsidP="00980BFD" w14:paraId="20922206" w14:textId="471042DC">
      <w:pPr>
        <w:spacing w:before="0" w:after="0" w:line="259" w:lineRule="auto"/>
        <w:ind w:left="1080"/>
        <w:rPr>
          <w:rFonts w:ascii="Arial" w:hAnsi="Arial" w:cs="Arial"/>
        </w:rPr>
      </w:pPr>
      <w:bookmarkStart w:id="13" w:name="_Hlk147225213"/>
      <w:r w:rsidRPr="00DC11F8">
        <w:rPr>
          <w:rFonts w:ascii="Arial" w:eastAsia="Times New Roman" w:hAnsi="Arial" w:cs="Arial"/>
          <w:color w:val="000000"/>
          <w:sz w:val="28"/>
          <w:szCs w:val="28"/>
        </w:rPr>
        <w:t>□</w:t>
      </w:r>
      <w:bookmarkEnd w:id="13"/>
      <w:r w:rsidRPr="00DC11F8">
        <w:rPr>
          <w:rFonts w:ascii="Arial" w:eastAsia="Times New Roman" w:hAnsi="Arial" w:cs="Arial"/>
          <w:color w:val="000000"/>
        </w:rPr>
        <w:t xml:space="preserve">  </w:t>
      </w:r>
      <w:r>
        <w:rPr>
          <w:rFonts w:ascii="Arial" w:eastAsia="Times New Roman" w:hAnsi="Arial" w:cs="Arial"/>
          <w:color w:val="000000"/>
        </w:rPr>
        <w:t xml:space="preserve"> </w:t>
      </w:r>
      <w:r w:rsidRPr="00980BFD">
        <w:rPr>
          <w:rFonts w:ascii="Arial" w:hAnsi="Arial" w:cs="Arial"/>
        </w:rPr>
        <w:t>At least monthly</w:t>
      </w:r>
    </w:p>
    <w:p w:rsidR="00542050" w:rsidRPr="00542050" w:rsidP="00980BFD" w14:paraId="55E1D20E" w14:textId="6F15D88B">
      <w:pPr>
        <w:spacing w:before="0" w:after="0" w:line="259" w:lineRule="auto"/>
        <w:ind w:left="1080"/>
        <w:rPr>
          <w:rFonts w:ascii="Arial" w:hAnsi="Arial" w:cs="Arial"/>
        </w:rPr>
      </w:pPr>
      <w:r w:rsidRPr="00DC11F8">
        <w:rPr>
          <w:rFonts w:ascii="Arial" w:eastAsia="Times New Roman" w:hAnsi="Arial" w:cs="Arial"/>
          <w:color w:val="000000"/>
          <w:sz w:val="28"/>
          <w:szCs w:val="28"/>
        </w:rPr>
        <w:t>□</w:t>
      </w:r>
      <w:r>
        <w:rPr>
          <w:rFonts w:ascii="Arial" w:eastAsia="Times New Roman" w:hAnsi="Arial" w:cs="Arial"/>
          <w:color w:val="000000"/>
          <w:sz w:val="28"/>
          <w:szCs w:val="28"/>
        </w:rPr>
        <w:t xml:space="preserve">  </w:t>
      </w:r>
      <w:r>
        <w:rPr>
          <w:rFonts w:ascii="Arial" w:eastAsia="Times New Roman" w:hAnsi="Arial" w:cs="Arial"/>
          <w:color w:val="000000"/>
        </w:rPr>
        <w:t>At least quarterly</w:t>
      </w:r>
    </w:p>
    <w:p w:rsidR="00980BFD" w:rsidRPr="00980BFD" w:rsidP="00980BFD" w14:paraId="4BAB074E" w14:textId="305A6E52">
      <w:pPr>
        <w:spacing w:before="0" w:after="0" w:line="259" w:lineRule="auto"/>
        <w:ind w:left="1080"/>
        <w:rPr>
          <w:rFonts w:ascii="Arial" w:hAnsi="Arial" w:cs="Arial"/>
        </w:rPr>
      </w:pPr>
      <w:r w:rsidRPr="00DC11F8">
        <w:rPr>
          <w:rFonts w:ascii="Arial" w:eastAsia="Times New Roman" w:hAnsi="Arial" w:cs="Arial"/>
          <w:color w:val="000000"/>
          <w:sz w:val="28"/>
          <w:szCs w:val="28"/>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80BFD">
        <w:rPr>
          <w:rFonts w:ascii="Arial" w:hAnsi="Arial" w:cs="Arial"/>
        </w:rPr>
        <w:t>At least annually</w:t>
      </w:r>
    </w:p>
    <w:p w:rsidR="00980BFD" w:rsidRPr="00980BFD" w:rsidP="00980BFD" w14:paraId="72E0A92C" w14:textId="18470D58">
      <w:pPr>
        <w:spacing w:before="0" w:after="0" w:line="259" w:lineRule="auto"/>
        <w:ind w:left="1080"/>
        <w:rPr>
          <w:rFonts w:ascii="Arial" w:hAnsi="Arial" w:cs="Arial"/>
        </w:rPr>
      </w:pPr>
      <w:r w:rsidRPr="00DC11F8">
        <w:rPr>
          <w:rFonts w:ascii="Arial" w:eastAsia="Times New Roman" w:hAnsi="Arial" w:cs="Arial"/>
          <w:color w:val="000000"/>
          <w:sz w:val="28"/>
          <w:szCs w:val="28"/>
        </w:rPr>
        <w:t>□</w:t>
      </w:r>
      <w:r w:rsidRPr="00DC11F8">
        <w:rPr>
          <w:rFonts w:ascii="Arial" w:eastAsia="Times New Roman" w:hAnsi="Arial" w:cs="Arial"/>
          <w:color w:val="000000"/>
        </w:rPr>
        <w:t xml:space="preserve">  </w:t>
      </w:r>
      <w:r>
        <w:rPr>
          <w:rFonts w:ascii="Arial" w:eastAsia="Times New Roman" w:hAnsi="Arial" w:cs="Arial"/>
          <w:color w:val="000000"/>
        </w:rPr>
        <w:t xml:space="preserve"> </w:t>
      </w:r>
      <w:r w:rsidRPr="00980BFD">
        <w:rPr>
          <w:rFonts w:ascii="Arial" w:hAnsi="Arial" w:cs="Arial"/>
        </w:rPr>
        <w:t>Not reported or reported less often than annually</w:t>
      </w:r>
    </w:p>
    <w:p w:rsidR="00980BFD" w:rsidRPr="00980BFD" w:rsidP="00980BFD" w14:paraId="009E6F9B" w14:textId="77777777">
      <w:pPr>
        <w:spacing w:before="0" w:after="0" w:line="259" w:lineRule="auto"/>
        <w:rPr>
          <w:rFonts w:ascii="Arial" w:hAnsi="Arial" w:cs="Arial"/>
        </w:rPr>
      </w:pPr>
    </w:p>
    <w:p w:rsidR="00980BFD" w:rsidP="00980BFD" w14:paraId="020E0271" w14:textId="5A6BEBDC">
      <w:pPr>
        <w:pStyle w:val="ListParagraph"/>
        <w:numPr>
          <w:ilvl w:val="1"/>
          <w:numId w:val="25"/>
        </w:numPr>
        <w:spacing w:before="0" w:after="0" w:line="259" w:lineRule="auto"/>
        <w:rPr>
          <w:rFonts w:ascii="Arial" w:hAnsi="Arial" w:cs="Arial"/>
        </w:rPr>
      </w:pPr>
      <w:r>
        <w:rPr>
          <w:rFonts w:ascii="Arial" w:hAnsi="Arial" w:cs="Arial"/>
        </w:rPr>
        <w:t>[If Q</w:t>
      </w:r>
      <w:r w:rsidR="00045C6C">
        <w:rPr>
          <w:rFonts w:ascii="Arial" w:hAnsi="Arial" w:cs="Arial"/>
        </w:rPr>
        <w:t>64</w:t>
      </w:r>
      <w:r>
        <w:rPr>
          <w:rFonts w:ascii="Arial" w:hAnsi="Arial" w:cs="Arial"/>
        </w:rPr>
        <w:t xml:space="preserve"> has one of the following answers selected: “continuously”, “at least monthly”, “at least quarterly”, or “at least annually”] Feedback data provided to clinician and/or unit-based leadership on sepsis treatment and outcomes includes the following elements at least annually: (Check all that apply; check at least one)</w:t>
      </w:r>
    </w:p>
    <w:p w:rsidR="00980BFD" w:rsidP="00980BFD" w14:paraId="2075BFE4" w14:textId="6FC355B7">
      <w:pPr>
        <w:pStyle w:val="ListParagraph"/>
        <w:numPr>
          <w:ilvl w:val="2"/>
          <w:numId w:val="25"/>
        </w:numPr>
        <w:spacing w:before="0" w:after="0" w:line="259" w:lineRule="auto"/>
        <w:rPr>
          <w:rFonts w:ascii="Arial" w:hAnsi="Arial" w:cs="Arial"/>
        </w:rPr>
      </w:pPr>
      <w:r>
        <w:rPr>
          <w:rFonts w:ascii="Arial" w:hAnsi="Arial" w:cs="Arial"/>
        </w:rPr>
        <w:t>Unit-specific or service-specific data</w:t>
      </w:r>
    </w:p>
    <w:p w:rsidR="00980BFD" w:rsidP="00980BFD" w14:paraId="33BC4870" w14:textId="207E0F6E">
      <w:pPr>
        <w:pStyle w:val="ListParagraph"/>
        <w:numPr>
          <w:ilvl w:val="2"/>
          <w:numId w:val="25"/>
        </w:numPr>
        <w:spacing w:before="0" w:after="0" w:line="259" w:lineRule="auto"/>
        <w:rPr>
          <w:rFonts w:ascii="Arial" w:hAnsi="Arial" w:cs="Arial"/>
        </w:rPr>
      </w:pPr>
      <w:r>
        <w:rPr>
          <w:rFonts w:ascii="Arial" w:hAnsi="Arial" w:cs="Arial"/>
        </w:rPr>
        <w:t>Clinician-specific data</w:t>
      </w:r>
    </w:p>
    <w:p w:rsidR="00980BFD" w:rsidP="00980BFD" w14:paraId="1F22C402" w14:textId="03EB2B87">
      <w:pPr>
        <w:pStyle w:val="ListParagraph"/>
        <w:numPr>
          <w:ilvl w:val="2"/>
          <w:numId w:val="25"/>
        </w:numPr>
        <w:spacing w:before="0" w:after="0" w:line="259" w:lineRule="auto"/>
        <w:rPr>
          <w:rFonts w:ascii="Arial" w:hAnsi="Arial" w:cs="Arial"/>
        </w:rPr>
      </w:pPr>
      <w:r>
        <w:rPr>
          <w:rFonts w:ascii="Arial" w:hAnsi="Arial" w:cs="Arial"/>
        </w:rPr>
        <w:t>Benchmarking or comparative data (i.e., comparison to other similar units or hospitals)</w:t>
      </w:r>
    </w:p>
    <w:p w:rsidR="00980BFD" w:rsidP="00980BFD" w14:paraId="6FF1856D" w14:textId="783C233B">
      <w:pPr>
        <w:pStyle w:val="ListParagraph"/>
        <w:numPr>
          <w:ilvl w:val="2"/>
          <w:numId w:val="25"/>
        </w:numPr>
        <w:spacing w:before="0" w:after="0" w:line="259" w:lineRule="auto"/>
        <w:rPr>
          <w:rFonts w:ascii="Arial" w:hAnsi="Arial" w:cs="Arial"/>
        </w:rPr>
      </w:pPr>
      <w:r>
        <w:rPr>
          <w:rFonts w:ascii="Arial" w:hAnsi="Arial" w:cs="Arial"/>
        </w:rPr>
        <w:t>Temporal trends (i.e., how treatment or outcomes have changed overtime)</w:t>
      </w:r>
    </w:p>
    <w:p w:rsidR="00980BFD" w:rsidP="00980BFD" w14:paraId="36208F29" w14:textId="0AC649AC">
      <w:pPr>
        <w:pStyle w:val="ListParagraph"/>
        <w:numPr>
          <w:ilvl w:val="2"/>
          <w:numId w:val="25"/>
        </w:numPr>
        <w:spacing w:before="0" w:after="0" w:line="259" w:lineRule="auto"/>
        <w:rPr>
          <w:rFonts w:ascii="Arial" w:hAnsi="Arial" w:cs="Arial"/>
        </w:rPr>
      </w:pPr>
      <w:r>
        <w:rPr>
          <w:rFonts w:ascii="Arial" w:hAnsi="Arial" w:cs="Arial"/>
        </w:rPr>
        <w:t>None of the above</w:t>
      </w:r>
    </w:p>
    <w:p w:rsidR="005F0BE5" w14:paraId="7404FC43" w14:textId="3797BEAA">
      <w:pPr>
        <w:spacing w:before="0" w:after="160" w:line="259" w:lineRule="auto"/>
        <w:rPr>
          <w:rFonts w:ascii="Arial" w:hAnsi="Arial" w:cs="Arial"/>
        </w:rPr>
      </w:pPr>
    </w:p>
    <w:p w:rsidR="00B91E86" w14:paraId="0D152B44" w14:textId="77777777">
      <w:pPr>
        <w:spacing w:before="0" w:after="160" w:line="259" w:lineRule="auto"/>
        <w:rPr>
          <w:rFonts w:ascii="Arial" w:hAnsi="Arial" w:cs="Arial"/>
        </w:rPr>
      </w:pPr>
    </w:p>
    <w:tbl>
      <w:tblPr>
        <w:tblStyle w:val="TableGrid"/>
        <w:tblW w:w="0" w:type="auto"/>
        <w:tblLook w:val="04A0"/>
      </w:tblPr>
      <w:tblGrid>
        <w:gridCol w:w="10699"/>
      </w:tblGrid>
      <w:tr w14:paraId="537C8356" w14:textId="77777777" w:rsidTr="005F0BE5">
        <w:tblPrEx>
          <w:tblW w:w="0" w:type="auto"/>
          <w:tblLook w:val="04A0"/>
        </w:tblPrEx>
        <w:trPr>
          <w:trHeight w:val="360"/>
        </w:trPr>
        <w:tc>
          <w:tcPr>
            <w:tcW w:w="10699" w:type="dxa"/>
            <w:shd w:val="clear" w:color="auto" w:fill="D0CECE" w:themeFill="background2" w:themeFillShade="E6"/>
            <w:vAlign w:val="center"/>
          </w:tcPr>
          <w:p w:rsidR="005F0BE5" w:rsidP="005F0BE5" w14:paraId="529905B3" w14:textId="17370E66">
            <w:pPr>
              <w:spacing w:before="0" w:after="0" w:line="259" w:lineRule="auto"/>
              <w:rPr>
                <w:rFonts w:ascii="Arial" w:hAnsi="Arial" w:cs="Arial"/>
              </w:rPr>
            </w:pPr>
            <w:r>
              <w:rPr>
                <w:rFonts w:ascii="Arial" w:hAnsi="Arial" w:eastAsiaTheme="minorHAnsi" w:cs="Arial"/>
                <w:b/>
                <w:bCs/>
              </w:rPr>
              <w:t>Sepsis Management and Practices (continued)</w:t>
            </w:r>
          </w:p>
        </w:tc>
      </w:tr>
    </w:tbl>
    <w:p w:rsidR="00567A28" w:rsidRPr="00567A28" w:rsidP="00567A28" w14:paraId="0A123028" w14:textId="09D4046A">
      <w:pPr>
        <w:spacing w:before="0" w:after="0" w:line="259" w:lineRule="auto"/>
        <w:rPr>
          <w:rFonts w:ascii="Arial" w:hAnsi="Arial" w:cs="Arial"/>
        </w:rPr>
      </w:pPr>
    </w:p>
    <w:p w:rsidR="00567A28" w:rsidP="00567A28" w14:paraId="12182607" w14:textId="19711F09">
      <w:pPr>
        <w:pStyle w:val="ListParagraph"/>
        <w:numPr>
          <w:ilvl w:val="0"/>
          <w:numId w:val="25"/>
        </w:numPr>
        <w:spacing w:before="0" w:after="0" w:line="259" w:lineRule="auto"/>
        <w:rPr>
          <w:rFonts w:ascii="Arial" w:hAnsi="Arial" w:cs="Arial"/>
        </w:rPr>
      </w:pPr>
      <w:r w:rsidRPr="72AD317D">
        <w:rPr>
          <w:rFonts w:ascii="Arial" w:hAnsi="Arial" w:cs="Arial"/>
        </w:rPr>
        <w:t>Our facility provides education on sepsis to the following groups as part of their hiring or onboarding process: (Check all that apply; check at least one)</w:t>
      </w:r>
    </w:p>
    <w:p w:rsidR="00567A28" w:rsidP="00567A28" w14:paraId="23C06CE5" w14:textId="672BB76F">
      <w:pPr>
        <w:pStyle w:val="ListParagraph"/>
        <w:numPr>
          <w:ilvl w:val="2"/>
          <w:numId w:val="25"/>
        </w:numPr>
        <w:spacing w:before="0" w:after="0" w:line="259" w:lineRule="auto"/>
        <w:rPr>
          <w:rFonts w:ascii="Arial" w:hAnsi="Arial" w:cs="Arial"/>
        </w:rPr>
      </w:pPr>
      <w:r>
        <w:rPr>
          <w:rFonts w:ascii="Arial" w:hAnsi="Arial" w:cs="Arial"/>
        </w:rPr>
        <w:t>APPs</w:t>
      </w:r>
    </w:p>
    <w:p w:rsidR="00567A28" w:rsidP="00567A28" w14:paraId="1328FDFD" w14:textId="440BFFD3">
      <w:pPr>
        <w:pStyle w:val="ListParagraph"/>
        <w:numPr>
          <w:ilvl w:val="2"/>
          <w:numId w:val="25"/>
        </w:numPr>
        <w:spacing w:before="0" w:after="0" w:line="259" w:lineRule="auto"/>
        <w:rPr>
          <w:rFonts w:ascii="Arial" w:hAnsi="Arial" w:cs="Arial"/>
        </w:rPr>
      </w:pPr>
      <w:r>
        <w:rPr>
          <w:rFonts w:ascii="Arial" w:hAnsi="Arial" w:cs="Arial"/>
        </w:rPr>
        <w:t>Certified nursing assistants</w:t>
      </w:r>
    </w:p>
    <w:p w:rsidR="00567A28" w:rsidP="00567A28" w14:paraId="1B6217D3" w14:textId="4B050B4A">
      <w:pPr>
        <w:pStyle w:val="ListParagraph"/>
        <w:numPr>
          <w:ilvl w:val="2"/>
          <w:numId w:val="25"/>
        </w:numPr>
        <w:spacing w:before="0" w:after="0" w:line="259" w:lineRule="auto"/>
        <w:rPr>
          <w:rFonts w:ascii="Arial" w:hAnsi="Arial" w:cs="Arial"/>
        </w:rPr>
      </w:pPr>
      <w:r>
        <w:rPr>
          <w:rFonts w:ascii="Arial" w:hAnsi="Arial" w:cs="Arial"/>
        </w:rPr>
        <w:t>Nurses</w:t>
      </w:r>
    </w:p>
    <w:p w:rsidR="00567A28" w:rsidP="00567A28" w14:paraId="1B8F02FB" w14:textId="38A4F822">
      <w:pPr>
        <w:pStyle w:val="ListParagraph"/>
        <w:numPr>
          <w:ilvl w:val="2"/>
          <w:numId w:val="25"/>
        </w:numPr>
        <w:spacing w:before="0" w:after="0" w:line="259" w:lineRule="auto"/>
        <w:rPr>
          <w:rFonts w:ascii="Arial" w:hAnsi="Arial" w:cs="Arial"/>
        </w:rPr>
      </w:pPr>
      <w:r>
        <w:rPr>
          <w:rFonts w:ascii="Arial" w:hAnsi="Arial" w:cs="Arial"/>
        </w:rPr>
        <w:t>Patient care technicians</w:t>
      </w:r>
    </w:p>
    <w:p w:rsidR="00567A28" w:rsidP="00567A28" w14:paraId="2BD01548" w14:textId="204BF748">
      <w:pPr>
        <w:pStyle w:val="ListParagraph"/>
        <w:numPr>
          <w:ilvl w:val="2"/>
          <w:numId w:val="25"/>
        </w:numPr>
        <w:spacing w:before="0" w:after="0" w:line="259" w:lineRule="auto"/>
        <w:rPr>
          <w:rFonts w:ascii="Arial" w:hAnsi="Arial" w:cs="Arial"/>
        </w:rPr>
      </w:pPr>
      <w:r>
        <w:rPr>
          <w:rFonts w:ascii="Arial" w:hAnsi="Arial" w:cs="Arial"/>
        </w:rPr>
        <w:t>Physicians</w:t>
      </w:r>
    </w:p>
    <w:p w:rsidR="00567A28" w:rsidP="00567A28" w14:paraId="1D5A5A81" w14:textId="2EC8FD42">
      <w:pPr>
        <w:pStyle w:val="ListParagraph"/>
        <w:numPr>
          <w:ilvl w:val="2"/>
          <w:numId w:val="25"/>
        </w:numPr>
        <w:spacing w:before="0" w:after="0" w:line="259" w:lineRule="auto"/>
        <w:rPr>
          <w:rFonts w:ascii="Arial" w:hAnsi="Arial" w:cs="Arial"/>
        </w:rPr>
      </w:pPr>
      <w:r>
        <w:rPr>
          <w:rFonts w:ascii="Arial" w:hAnsi="Arial" w:cs="Arial"/>
        </w:rPr>
        <w:t>Trainees (for example, medical students, residents, nursing students)</w:t>
      </w:r>
    </w:p>
    <w:p w:rsidR="00567A28" w:rsidP="00567A28" w14:paraId="6FA89DD2" w14:textId="16A2C3F0">
      <w:pPr>
        <w:pStyle w:val="ListParagraph"/>
        <w:numPr>
          <w:ilvl w:val="2"/>
          <w:numId w:val="25"/>
        </w:numPr>
        <w:spacing w:before="0" w:after="0" w:line="259" w:lineRule="auto"/>
        <w:rPr>
          <w:rFonts w:ascii="Arial" w:hAnsi="Arial" w:cs="Arial"/>
        </w:rPr>
      </w:pPr>
      <w:r>
        <w:rPr>
          <w:rFonts w:ascii="Arial" w:hAnsi="Arial" w:cs="Arial"/>
        </w:rPr>
        <w:t>None of the above</w:t>
      </w:r>
    </w:p>
    <w:p w:rsidR="00567A28" w:rsidP="00567A28" w14:paraId="7D439F1B" w14:textId="24312595">
      <w:pPr>
        <w:pStyle w:val="ListParagraph"/>
        <w:numPr>
          <w:ilvl w:val="0"/>
          <w:numId w:val="25"/>
        </w:numPr>
        <w:spacing w:before="0" w:after="0" w:line="259" w:lineRule="auto"/>
        <w:rPr>
          <w:rFonts w:ascii="Arial" w:hAnsi="Arial" w:cs="Arial"/>
        </w:rPr>
      </w:pPr>
      <w:r w:rsidRPr="72AD317D">
        <w:rPr>
          <w:rFonts w:ascii="Arial" w:hAnsi="Arial" w:cs="Arial"/>
        </w:rPr>
        <w:t xml:space="preserve">Our facility provides </w:t>
      </w:r>
      <w:r w:rsidRPr="72AD317D" w:rsidR="0052605B">
        <w:rPr>
          <w:rFonts w:ascii="Arial" w:hAnsi="Arial" w:cs="Arial"/>
        </w:rPr>
        <w:t>sepsis</w:t>
      </w:r>
      <w:r w:rsidRPr="72AD317D">
        <w:rPr>
          <w:rFonts w:ascii="Arial" w:hAnsi="Arial" w:cs="Arial"/>
        </w:rPr>
        <w:t xml:space="preserve"> education to the following groups at least annually, for example through lectures, staff meetings, etc.: (check all that apply; check at least one)</w:t>
      </w:r>
    </w:p>
    <w:p w:rsidR="00567A28" w:rsidP="00567A28" w14:paraId="0927C8AA" w14:textId="77777777">
      <w:pPr>
        <w:pStyle w:val="ListParagraph"/>
        <w:numPr>
          <w:ilvl w:val="2"/>
          <w:numId w:val="25"/>
        </w:numPr>
        <w:spacing w:before="0" w:after="0" w:line="259" w:lineRule="auto"/>
        <w:rPr>
          <w:rFonts w:ascii="Arial" w:hAnsi="Arial" w:cs="Arial"/>
        </w:rPr>
      </w:pPr>
      <w:r>
        <w:rPr>
          <w:rFonts w:ascii="Arial" w:hAnsi="Arial" w:cs="Arial"/>
        </w:rPr>
        <w:t>APPs</w:t>
      </w:r>
    </w:p>
    <w:p w:rsidR="00567A28" w:rsidP="00567A28" w14:paraId="5649D04A" w14:textId="77777777">
      <w:pPr>
        <w:pStyle w:val="ListParagraph"/>
        <w:numPr>
          <w:ilvl w:val="2"/>
          <w:numId w:val="25"/>
        </w:numPr>
        <w:spacing w:before="0" w:after="0" w:line="259" w:lineRule="auto"/>
        <w:rPr>
          <w:rFonts w:ascii="Arial" w:hAnsi="Arial" w:cs="Arial"/>
        </w:rPr>
      </w:pPr>
      <w:r>
        <w:rPr>
          <w:rFonts w:ascii="Arial" w:hAnsi="Arial" w:cs="Arial"/>
        </w:rPr>
        <w:t>Certified nursing assistants</w:t>
      </w:r>
    </w:p>
    <w:p w:rsidR="00567A28" w:rsidP="00567A28" w14:paraId="68C87901" w14:textId="77777777">
      <w:pPr>
        <w:pStyle w:val="ListParagraph"/>
        <w:numPr>
          <w:ilvl w:val="2"/>
          <w:numId w:val="25"/>
        </w:numPr>
        <w:spacing w:before="0" w:after="0" w:line="259" w:lineRule="auto"/>
        <w:rPr>
          <w:rFonts w:ascii="Arial" w:hAnsi="Arial" w:cs="Arial"/>
        </w:rPr>
      </w:pPr>
      <w:r>
        <w:rPr>
          <w:rFonts w:ascii="Arial" w:hAnsi="Arial" w:cs="Arial"/>
        </w:rPr>
        <w:t>Nurses</w:t>
      </w:r>
    </w:p>
    <w:p w:rsidR="00567A28" w:rsidP="00567A28" w14:paraId="6DD6F832" w14:textId="77777777">
      <w:pPr>
        <w:pStyle w:val="ListParagraph"/>
        <w:numPr>
          <w:ilvl w:val="2"/>
          <w:numId w:val="25"/>
        </w:numPr>
        <w:spacing w:before="0" w:after="0" w:line="259" w:lineRule="auto"/>
        <w:rPr>
          <w:rFonts w:ascii="Arial" w:hAnsi="Arial" w:cs="Arial"/>
        </w:rPr>
      </w:pPr>
      <w:r>
        <w:rPr>
          <w:rFonts w:ascii="Arial" w:hAnsi="Arial" w:cs="Arial"/>
        </w:rPr>
        <w:t>Patient care technicians</w:t>
      </w:r>
    </w:p>
    <w:p w:rsidR="00567A28" w:rsidP="00567A28" w14:paraId="6AFC9863" w14:textId="77777777">
      <w:pPr>
        <w:pStyle w:val="ListParagraph"/>
        <w:numPr>
          <w:ilvl w:val="2"/>
          <w:numId w:val="25"/>
        </w:numPr>
        <w:spacing w:before="0" w:after="0" w:line="259" w:lineRule="auto"/>
        <w:rPr>
          <w:rFonts w:ascii="Arial" w:hAnsi="Arial" w:cs="Arial"/>
        </w:rPr>
      </w:pPr>
      <w:r>
        <w:rPr>
          <w:rFonts w:ascii="Arial" w:hAnsi="Arial" w:cs="Arial"/>
        </w:rPr>
        <w:t>Physicians</w:t>
      </w:r>
    </w:p>
    <w:p w:rsidR="00567A28" w:rsidP="00567A28" w14:paraId="78BEED8A" w14:textId="6FCBDD17">
      <w:pPr>
        <w:pStyle w:val="ListParagraph"/>
        <w:numPr>
          <w:ilvl w:val="2"/>
          <w:numId w:val="25"/>
        </w:numPr>
        <w:spacing w:before="0" w:after="0" w:line="259" w:lineRule="auto"/>
        <w:rPr>
          <w:rFonts w:ascii="Arial" w:hAnsi="Arial" w:cs="Arial"/>
        </w:rPr>
      </w:pPr>
      <w:r>
        <w:rPr>
          <w:rFonts w:ascii="Arial" w:hAnsi="Arial" w:cs="Arial"/>
        </w:rPr>
        <w:t>None of the above</w:t>
      </w:r>
    </w:p>
    <w:p w:rsidR="00567A28" w:rsidP="00567A28" w14:paraId="29715C6B" w14:textId="057A8DC1">
      <w:pPr>
        <w:spacing w:before="0" w:after="0" w:line="259" w:lineRule="auto"/>
        <w:rPr>
          <w:rFonts w:ascii="Arial" w:hAnsi="Arial" w:cs="Arial"/>
        </w:rPr>
      </w:pPr>
    </w:p>
    <w:tbl>
      <w:tblPr>
        <w:tblStyle w:val="TableGrid"/>
        <w:tblW w:w="10699" w:type="dxa"/>
        <w:tblLook w:val="04A0"/>
      </w:tblPr>
      <w:tblGrid>
        <w:gridCol w:w="10699"/>
      </w:tblGrid>
      <w:tr w14:paraId="3D721560" w14:textId="77777777" w:rsidTr="003954EA">
        <w:tblPrEx>
          <w:tblW w:w="10699" w:type="dxa"/>
          <w:tblLook w:val="04A0"/>
        </w:tblPrEx>
        <w:trPr>
          <w:trHeight w:val="360"/>
        </w:trPr>
        <w:tc>
          <w:tcPr>
            <w:tcW w:w="10699" w:type="dxa"/>
            <w:shd w:val="clear" w:color="auto" w:fill="D0CECE" w:themeFill="background2" w:themeFillShade="E6"/>
            <w:vAlign w:val="center"/>
          </w:tcPr>
          <w:p w:rsidR="003053C3" w:rsidP="00567A28" w14:paraId="62346D27" w14:textId="46A283C8">
            <w:pPr>
              <w:spacing w:before="0" w:after="0" w:line="259" w:lineRule="auto"/>
              <w:rPr>
                <w:rFonts w:ascii="Arial" w:hAnsi="Arial" w:cs="Arial"/>
              </w:rPr>
            </w:pPr>
            <w:r>
              <w:rPr>
                <w:rFonts w:ascii="Arial" w:hAnsi="Arial" w:cs="Arial"/>
                <w:b/>
                <w:bCs/>
              </w:rPr>
              <w:t>Facility Water Management Program (WMP) (Completed with input from WMP team members.)</w:t>
            </w:r>
          </w:p>
        </w:tc>
      </w:tr>
    </w:tbl>
    <w:p w:rsidR="00567A28" w:rsidRPr="00567A28" w:rsidP="00567A28" w14:paraId="499CE95F" w14:textId="77777777">
      <w:pPr>
        <w:spacing w:before="0" w:after="0" w:line="259" w:lineRule="auto"/>
        <w:rPr>
          <w:rFonts w:ascii="Arial" w:hAnsi="Arial" w:cs="Arial"/>
        </w:rPr>
      </w:pPr>
    </w:p>
    <w:p w:rsidR="00567A28" w:rsidRPr="00567A28" w:rsidP="00567A28" w14:paraId="63B072DE" w14:textId="461599C5">
      <w:pPr>
        <w:pStyle w:val="ListParagraph"/>
        <w:numPr>
          <w:ilvl w:val="0"/>
          <w:numId w:val="25"/>
        </w:numPr>
        <w:spacing w:before="0" w:after="0" w:line="259" w:lineRule="auto"/>
        <w:rPr>
          <w:rFonts w:ascii="Arial" w:hAnsi="Arial" w:cs="Arial"/>
        </w:rPr>
      </w:pPr>
      <w:r w:rsidRPr="72AD317D">
        <w:rPr>
          <w:rFonts w:ascii="Arial" w:hAnsi="Arial" w:cs="Arial"/>
        </w:rPr>
        <w:t xml:space="preserve">Does your facility have a water management program (WMP) to prevent the growth and transmission of </w:t>
      </w:r>
      <w:r w:rsidRPr="72AD317D">
        <w:rPr>
          <w:rFonts w:ascii="Arial" w:hAnsi="Arial" w:cs="Arial"/>
          <w:i/>
          <w:iCs/>
        </w:rPr>
        <w:t xml:space="preserve">Legionella </w:t>
      </w:r>
      <w:r w:rsidRPr="72AD317D">
        <w:rPr>
          <w:rFonts w:ascii="Arial" w:hAnsi="Arial" w:cs="Arial"/>
        </w:rPr>
        <w:t xml:space="preserve">and other opportunistic waterborne pathogens </w:t>
      </w:r>
      <w:r w:rsidRPr="72AD317D">
        <w:rPr>
          <w:rFonts w:ascii="Arial" w:eastAsia="Times New Roman" w:hAnsi="Arial" w:cs="Arial"/>
          <w:color w:val="000000" w:themeColor="text1"/>
          <w:sz w:val="21"/>
          <w:szCs w:val="21"/>
        </w:rPr>
        <w:t>(for example, </w:t>
      </w:r>
      <w:r w:rsidRPr="72AD317D">
        <w:rPr>
          <w:rFonts w:ascii="Arial" w:eastAsia="Times New Roman" w:hAnsi="Arial" w:cs="Arial"/>
          <w:i/>
          <w:iCs/>
          <w:color w:val="000000" w:themeColor="text1"/>
          <w:sz w:val="21"/>
          <w:szCs w:val="21"/>
        </w:rPr>
        <w:t>Pseudomonas, Acinetobacter, Burkholderia, Stenotrophomonas,</w:t>
      </w:r>
      <w:r w:rsidRPr="72AD317D">
        <w:rPr>
          <w:rFonts w:ascii="Arial" w:eastAsia="Times New Roman" w:hAnsi="Arial" w:cs="Arial"/>
          <w:color w:val="000000" w:themeColor="text1"/>
          <w:sz w:val="21"/>
          <w:szCs w:val="21"/>
        </w:rPr>
        <w:t> nontuberculous mycobacteria, and fungi)?</w:t>
      </w:r>
    </w:p>
    <w:p w:rsidR="00567A28" w:rsidRPr="00567A28" w:rsidP="00567A28" w14:paraId="637BE488" w14:textId="361E5F92">
      <w:pPr>
        <w:spacing w:before="0" w:after="0" w:line="240" w:lineRule="atLeast"/>
        <w:ind w:left="7920" w:firstLine="720"/>
        <w:rPr>
          <w:rFonts w:ascii="Arial" w:eastAsia="Times New Roman" w:hAnsi="Arial" w:cs="Arial"/>
          <w:color w:val="000000"/>
        </w:rPr>
      </w:pPr>
      <w:r w:rsidRPr="00050E69">
        <w:rPr>
          <w:rFonts w:ascii="Arial" w:eastAsia="Times New Roman" w:hAnsi="Arial" w:cs="Arial"/>
          <w:color w:val="000000"/>
          <w:sz w:val="26"/>
          <w:szCs w:val="26"/>
        </w:rPr>
        <w:t xml:space="preserve">□ </w:t>
      </w:r>
      <w:r w:rsidRPr="00567A28">
        <w:rPr>
          <w:rFonts w:ascii="Arial" w:eastAsia="Times New Roman" w:hAnsi="Arial" w:cs="Arial"/>
          <w:color w:val="000000"/>
        </w:rPr>
        <w:t>Yes</w:t>
      </w:r>
      <w:r w:rsidRPr="00567A28">
        <w:rPr>
          <w:rFonts w:ascii="Arial" w:eastAsia="Times New Roman" w:hAnsi="Arial" w:cs="Arial"/>
          <w:color w:val="000000"/>
        </w:rPr>
        <w:tab/>
      </w:r>
      <w:r w:rsidRPr="00567A28">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567A28">
        <w:rPr>
          <w:rFonts w:ascii="Arial" w:eastAsia="Times New Roman" w:hAnsi="Arial" w:cs="Arial"/>
          <w:color w:val="000000"/>
        </w:rPr>
        <w:t>No</w:t>
      </w:r>
    </w:p>
    <w:p w:rsidR="00567A28" w:rsidRPr="00567A28" w:rsidP="00567A28" w14:paraId="45B8E8B7" w14:textId="77777777">
      <w:pPr>
        <w:spacing w:before="0" w:after="0" w:line="259" w:lineRule="auto"/>
        <w:rPr>
          <w:rFonts w:ascii="Arial" w:hAnsi="Arial" w:cs="Arial"/>
        </w:rPr>
      </w:pPr>
    </w:p>
    <w:p w:rsidR="00567A28" w:rsidRPr="00567A28" w:rsidP="00567A28" w14:paraId="3316E54C" w14:textId="7D5DC6C1">
      <w:pPr>
        <w:pStyle w:val="ListParagraph"/>
        <w:numPr>
          <w:ilvl w:val="1"/>
          <w:numId w:val="25"/>
        </w:numPr>
        <w:spacing w:before="0" w:after="0" w:line="259" w:lineRule="auto"/>
        <w:rPr>
          <w:rFonts w:ascii="Arial" w:hAnsi="Arial" w:cs="Arial"/>
        </w:rPr>
      </w:pPr>
      <w:r>
        <w:rPr>
          <w:rFonts w:ascii="Arial" w:eastAsia="Times New Roman" w:hAnsi="Arial" w:cs="Arial"/>
          <w:color w:val="000000"/>
        </w:rPr>
        <w:t>If Yes, who is represented on your facility WMP team? (Check all that apply):</w:t>
      </w:r>
    </w:p>
    <w:tbl>
      <w:tblPr>
        <w:tblStyle w:val="TableGrid"/>
        <w:tblW w:w="9720"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30"/>
        <w:gridCol w:w="4590"/>
      </w:tblGrid>
      <w:tr w14:paraId="198E2987" w14:textId="77777777" w:rsidTr="006373B0">
        <w:tblPrEx>
          <w:tblW w:w="9720" w:type="dxa"/>
          <w:tblInd w:w="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5130" w:type="dxa"/>
          </w:tcPr>
          <w:p w:rsidR="006373B0" w:rsidP="006373B0" w14:paraId="012A31FC" w14:textId="1BD5238A">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szCs w:val="18"/>
              </w:rPr>
              <w:t>Hospital Epidemiologist/Infection Preventionist</w:t>
            </w:r>
          </w:p>
        </w:tc>
        <w:tc>
          <w:tcPr>
            <w:tcW w:w="4590" w:type="dxa"/>
          </w:tcPr>
          <w:p w:rsidR="006373B0" w:rsidP="006373B0" w14:paraId="4ACC455F" w14:textId="5DE1CF59">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Compliance/Safety Officer</w:t>
            </w:r>
          </w:p>
        </w:tc>
      </w:tr>
      <w:tr w14:paraId="539AAF95" w14:textId="77777777" w:rsidTr="006373B0">
        <w:tblPrEx>
          <w:tblW w:w="9720" w:type="dxa"/>
          <w:tblInd w:w="805" w:type="dxa"/>
          <w:tblLook w:val="04A0"/>
        </w:tblPrEx>
        <w:tc>
          <w:tcPr>
            <w:tcW w:w="5130" w:type="dxa"/>
          </w:tcPr>
          <w:p w:rsidR="006373B0" w:rsidP="006373B0" w14:paraId="7DDBE114" w14:textId="5670BC8F">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Hospital Administrator/Leadership</w:t>
            </w:r>
          </w:p>
        </w:tc>
        <w:tc>
          <w:tcPr>
            <w:tcW w:w="4590" w:type="dxa"/>
          </w:tcPr>
          <w:p w:rsidR="006373B0" w:rsidP="006373B0" w14:paraId="7756AF94" w14:textId="1B82ECE8">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Risk/Quality Management Staff</w:t>
            </w:r>
          </w:p>
        </w:tc>
      </w:tr>
      <w:tr w14:paraId="7C7A7B70" w14:textId="77777777" w:rsidTr="006373B0">
        <w:tblPrEx>
          <w:tblW w:w="9720" w:type="dxa"/>
          <w:tblInd w:w="805" w:type="dxa"/>
          <w:tblLook w:val="04A0"/>
        </w:tblPrEx>
        <w:tc>
          <w:tcPr>
            <w:tcW w:w="5130" w:type="dxa"/>
          </w:tcPr>
          <w:p w:rsidR="006373B0" w:rsidP="006373B0" w14:paraId="704ED9D7" w14:textId="65E544CE">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Facilities Manager/Engineer</w:t>
            </w:r>
          </w:p>
        </w:tc>
        <w:tc>
          <w:tcPr>
            <w:tcW w:w="4590" w:type="dxa"/>
          </w:tcPr>
          <w:p w:rsidR="006373B0" w:rsidP="006373B0" w14:paraId="1C0810D5" w14:textId="13445EF6">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Infectious Disease Clinician</w:t>
            </w:r>
          </w:p>
        </w:tc>
      </w:tr>
      <w:tr w14:paraId="37C7DFB0" w14:textId="77777777" w:rsidTr="006373B0">
        <w:tblPrEx>
          <w:tblW w:w="9720" w:type="dxa"/>
          <w:tblInd w:w="805" w:type="dxa"/>
          <w:tblLook w:val="04A0"/>
        </w:tblPrEx>
        <w:tc>
          <w:tcPr>
            <w:tcW w:w="5130" w:type="dxa"/>
          </w:tcPr>
          <w:p w:rsidR="006373B0" w:rsidP="006373B0" w14:paraId="01DE8382" w14:textId="2270E050">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Maintenance Staff</w:t>
            </w:r>
          </w:p>
        </w:tc>
        <w:tc>
          <w:tcPr>
            <w:tcW w:w="4590" w:type="dxa"/>
          </w:tcPr>
          <w:p w:rsidR="006373B0" w:rsidRPr="006373B0" w:rsidP="006373B0" w14:paraId="5067C39B" w14:textId="53DB9E98">
            <w:pPr>
              <w:spacing w:before="0" w:after="0" w:line="259" w:lineRule="auto"/>
              <w:rPr>
                <w:rFonts w:ascii="Arial" w:eastAsia="Times New Roman" w:hAnsi="Arial" w:cs="Arial"/>
                <w:color w:val="000000"/>
              </w:rPr>
            </w:pPr>
            <w:r w:rsidRPr="00050E69">
              <w:rPr>
                <w:rFonts w:ascii="Arial" w:eastAsia="Times New Roman" w:hAnsi="Arial" w:cs="Arial"/>
                <w:color w:val="000000"/>
                <w:sz w:val="26"/>
                <w:szCs w:val="26"/>
              </w:rPr>
              <w:t xml:space="preserve">□ </w:t>
            </w:r>
            <w:r>
              <w:rPr>
                <w:rFonts w:ascii="Arial" w:eastAsia="Times New Roman" w:hAnsi="Arial" w:cs="Arial"/>
                <w:color w:val="000000"/>
              </w:rPr>
              <w:t>Consultant</w:t>
            </w:r>
          </w:p>
        </w:tc>
      </w:tr>
      <w:tr w14:paraId="7AF190C0" w14:textId="77777777" w:rsidTr="006373B0">
        <w:tblPrEx>
          <w:tblW w:w="9720" w:type="dxa"/>
          <w:tblInd w:w="805" w:type="dxa"/>
          <w:tblLook w:val="04A0"/>
        </w:tblPrEx>
        <w:tc>
          <w:tcPr>
            <w:tcW w:w="5130" w:type="dxa"/>
          </w:tcPr>
          <w:p w:rsidR="006373B0" w:rsidP="006373B0" w14:paraId="09DD2D45" w14:textId="15BA834E">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Equipment/Chemical Acquisition/Supplier</w:t>
            </w:r>
          </w:p>
        </w:tc>
        <w:tc>
          <w:tcPr>
            <w:tcW w:w="4590" w:type="dxa"/>
          </w:tcPr>
          <w:p w:rsidR="006373B0" w:rsidP="006373B0" w14:paraId="051E6ABD" w14:textId="0F028608">
            <w:pPr>
              <w:spacing w:before="0" w:after="0" w:line="259" w:lineRule="auto"/>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color w:val="000000"/>
              </w:rPr>
              <w:t>Laboratory Staff/Leadership</w:t>
            </w:r>
          </w:p>
        </w:tc>
      </w:tr>
      <w:tr w14:paraId="465D221C" w14:textId="77777777" w:rsidTr="006373B0">
        <w:tblPrEx>
          <w:tblW w:w="9720" w:type="dxa"/>
          <w:tblInd w:w="805" w:type="dxa"/>
          <w:tblLook w:val="04A0"/>
        </w:tblPrEx>
        <w:tc>
          <w:tcPr>
            <w:tcW w:w="5130" w:type="dxa"/>
          </w:tcPr>
          <w:p w:rsidR="006373B0" w:rsidRPr="00D05DB8" w:rsidP="006373B0" w14:paraId="141C32E1" w14:textId="06436B15">
            <w:pPr>
              <w:spacing w:before="0" w:after="0" w:line="259" w:lineRule="auto"/>
              <w:rPr>
                <w:rFonts w:ascii="Arial" w:eastAsia="Times New Roman" w:hAnsi="Arial" w:cs="Arial"/>
                <w:color w:val="000000"/>
                <w:sz w:val="28"/>
                <w:szCs w:val="28"/>
              </w:rPr>
            </w:pPr>
            <w:r w:rsidRPr="00050E69">
              <w:rPr>
                <w:rFonts w:ascii="Arial" w:eastAsia="Times New Roman" w:hAnsi="Arial" w:cs="Arial"/>
                <w:color w:val="000000"/>
                <w:sz w:val="26"/>
                <w:szCs w:val="26"/>
              </w:rPr>
              <w:t xml:space="preserve">□ </w:t>
            </w:r>
            <w:r>
              <w:rPr>
                <w:rFonts w:ascii="Arial" w:eastAsia="Times New Roman" w:hAnsi="Arial" w:cs="Arial"/>
                <w:color w:val="000000"/>
              </w:rPr>
              <w:t>Environmental Services</w:t>
            </w:r>
          </w:p>
        </w:tc>
        <w:tc>
          <w:tcPr>
            <w:tcW w:w="4590" w:type="dxa"/>
          </w:tcPr>
          <w:p w:rsidR="006373B0" w:rsidRPr="00D05DB8" w:rsidP="006373B0" w14:paraId="18D88B1A" w14:textId="3555AD85">
            <w:pPr>
              <w:spacing w:before="0" w:after="0" w:line="259" w:lineRule="auto"/>
              <w:rPr>
                <w:rFonts w:ascii="Arial" w:eastAsia="Times New Roman" w:hAnsi="Arial" w:cs="Arial"/>
                <w:color w:val="000000"/>
                <w:sz w:val="28"/>
                <w:szCs w:val="28"/>
              </w:rPr>
            </w:pPr>
            <w:r w:rsidRPr="00050E69">
              <w:rPr>
                <w:rFonts w:ascii="Arial" w:eastAsia="Times New Roman" w:hAnsi="Arial" w:cs="Arial"/>
                <w:color w:val="000000"/>
                <w:sz w:val="26"/>
                <w:szCs w:val="26"/>
              </w:rPr>
              <w:t xml:space="preserve">□ </w:t>
            </w:r>
            <w:r>
              <w:rPr>
                <w:rFonts w:ascii="Arial" w:eastAsia="Times New Roman" w:hAnsi="Arial" w:cs="Arial"/>
                <w:color w:val="000000"/>
              </w:rPr>
              <w:t>Other (specify): ____________________</w:t>
            </w:r>
          </w:p>
        </w:tc>
      </w:tr>
    </w:tbl>
    <w:p w:rsidR="00567A28" w:rsidRPr="00567A28" w:rsidP="00567A28" w14:paraId="17034C47" w14:textId="77777777">
      <w:pPr>
        <w:spacing w:before="0" w:after="0" w:line="259" w:lineRule="auto"/>
        <w:rPr>
          <w:rFonts w:ascii="Arial" w:hAnsi="Arial" w:cs="Arial"/>
        </w:rPr>
      </w:pPr>
    </w:p>
    <w:p w:rsidR="00567A28" w:rsidRPr="006373B0" w:rsidP="00567A28" w14:paraId="7B89FFB4" w14:textId="09A3DCC9">
      <w:pPr>
        <w:pStyle w:val="ListParagraph"/>
        <w:numPr>
          <w:ilvl w:val="0"/>
          <w:numId w:val="25"/>
        </w:numPr>
        <w:spacing w:before="0" w:after="0" w:line="259" w:lineRule="auto"/>
        <w:rPr>
          <w:rFonts w:ascii="Arial" w:hAnsi="Arial" w:cs="Arial"/>
        </w:rPr>
      </w:pPr>
      <w:r w:rsidRPr="72AD317D">
        <w:rPr>
          <w:rFonts w:ascii="Arial" w:eastAsia="Times New Roman" w:hAnsi="Arial" w:cs="Arial"/>
          <w:color w:val="000000" w:themeColor="text1"/>
        </w:rPr>
        <w:t xml:space="preserve">Has your facility ever conducted an environmental assessment to identify where </w:t>
      </w:r>
      <w:r w:rsidRPr="72AD317D">
        <w:rPr>
          <w:rFonts w:ascii="Arial" w:eastAsia="Times New Roman" w:hAnsi="Arial" w:cs="Arial"/>
          <w:i/>
          <w:iCs/>
          <w:color w:val="000000" w:themeColor="text1"/>
        </w:rPr>
        <w:t>Legionella</w:t>
      </w:r>
      <w:r w:rsidRPr="72AD317D">
        <w:rPr>
          <w:rFonts w:ascii="Arial" w:eastAsia="Times New Roman" w:hAnsi="Arial" w:cs="Arial"/>
          <w:color w:val="000000" w:themeColor="text1"/>
        </w:rPr>
        <w:t xml:space="preserve"> and other opportunistic waterborne pathogens could grow and spread in the facility water system (for example, piping infrastructure)? This may include a description of building water systems using text or basic diagrams that map all water supply sources, treatment systems, processing steps, control measures, and end-use points.</w:t>
      </w:r>
    </w:p>
    <w:p w:rsidR="006373B0" w:rsidRPr="006373B0" w:rsidP="006373B0" w14:paraId="745E1843" w14:textId="6BE6A6EE">
      <w:pPr>
        <w:spacing w:before="0" w:after="0" w:line="240" w:lineRule="atLeast"/>
        <w:ind w:left="7920" w:firstLine="720"/>
        <w:rPr>
          <w:rFonts w:ascii="Arial" w:eastAsia="Times New Roman" w:hAnsi="Arial" w:cs="Arial"/>
          <w:color w:val="000000"/>
        </w:rPr>
      </w:pPr>
      <w:r w:rsidRPr="00050E69">
        <w:rPr>
          <w:rFonts w:ascii="Arial" w:eastAsia="Times New Roman" w:hAnsi="Arial" w:cs="Arial"/>
          <w:color w:val="000000"/>
          <w:sz w:val="26"/>
          <w:szCs w:val="26"/>
        </w:rPr>
        <w:t xml:space="preserve">□ </w:t>
      </w:r>
      <w:r w:rsidRPr="006373B0">
        <w:rPr>
          <w:rFonts w:ascii="Arial" w:eastAsia="Times New Roman" w:hAnsi="Arial" w:cs="Arial"/>
          <w:color w:val="000000"/>
        </w:rPr>
        <w:t>Yes</w:t>
      </w:r>
      <w:r w:rsidRPr="006373B0">
        <w:rPr>
          <w:rFonts w:ascii="Arial" w:eastAsia="Times New Roman" w:hAnsi="Arial" w:cs="Arial"/>
          <w:color w:val="000000"/>
        </w:rPr>
        <w:tab/>
      </w:r>
      <w:r w:rsidRPr="006373B0">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6373B0">
        <w:rPr>
          <w:rFonts w:ascii="Arial" w:eastAsia="Times New Roman" w:hAnsi="Arial" w:cs="Arial"/>
          <w:color w:val="000000"/>
        </w:rPr>
        <w:t>No</w:t>
      </w:r>
    </w:p>
    <w:p w:rsidR="006373B0" w:rsidP="006373B0" w14:paraId="6E59BC65" w14:textId="77777777">
      <w:pPr>
        <w:spacing w:before="0" w:after="0" w:line="259" w:lineRule="auto"/>
        <w:rPr>
          <w:rFonts w:ascii="Arial" w:hAnsi="Arial" w:cs="Arial"/>
        </w:rPr>
      </w:pPr>
    </w:p>
    <w:p w:rsidR="00B56A18" w:rsidP="006373B0" w14:paraId="51094455" w14:textId="77777777">
      <w:pPr>
        <w:spacing w:before="0" w:after="0" w:line="259" w:lineRule="auto"/>
        <w:rPr>
          <w:rFonts w:ascii="Arial" w:hAnsi="Arial" w:cs="Arial"/>
        </w:rPr>
      </w:pPr>
    </w:p>
    <w:p w:rsidR="00B56A18" w:rsidP="006373B0" w14:paraId="730FC811" w14:textId="77777777">
      <w:pPr>
        <w:spacing w:before="0" w:after="0" w:line="259" w:lineRule="auto"/>
        <w:rPr>
          <w:rFonts w:ascii="Arial" w:hAnsi="Arial" w:cs="Arial"/>
        </w:rPr>
      </w:pPr>
    </w:p>
    <w:p w:rsidR="00B56A18" w:rsidP="006373B0" w14:paraId="70736E93" w14:textId="77777777">
      <w:pPr>
        <w:spacing w:before="0" w:after="0" w:line="259" w:lineRule="auto"/>
        <w:rPr>
          <w:rFonts w:ascii="Arial" w:hAnsi="Arial" w:cs="Arial"/>
        </w:rPr>
      </w:pPr>
    </w:p>
    <w:tbl>
      <w:tblPr>
        <w:tblStyle w:val="TableGrid"/>
        <w:tblW w:w="0" w:type="auto"/>
        <w:tblLook w:val="04A0"/>
      </w:tblPr>
      <w:tblGrid>
        <w:gridCol w:w="10699"/>
      </w:tblGrid>
      <w:tr w14:paraId="4A44211E" w14:textId="77777777" w:rsidTr="00B56A18">
        <w:tblPrEx>
          <w:tblW w:w="0" w:type="auto"/>
          <w:tblLook w:val="04A0"/>
        </w:tblPrEx>
        <w:trPr>
          <w:trHeight w:val="360"/>
        </w:trPr>
        <w:tc>
          <w:tcPr>
            <w:tcW w:w="10699" w:type="dxa"/>
            <w:shd w:val="clear" w:color="auto" w:fill="D0CECE" w:themeFill="background2" w:themeFillShade="E6"/>
            <w:vAlign w:val="center"/>
          </w:tcPr>
          <w:p w:rsidR="00B56A18" w:rsidP="006373B0" w14:paraId="27CEF971" w14:textId="22749496">
            <w:pPr>
              <w:spacing w:before="0" w:after="0" w:line="259" w:lineRule="auto"/>
              <w:rPr>
                <w:rFonts w:ascii="Arial" w:hAnsi="Arial" w:cs="Arial"/>
              </w:rPr>
            </w:pPr>
            <w:r>
              <w:rPr>
                <w:rFonts w:ascii="Arial" w:hAnsi="Arial" w:cs="Arial"/>
                <w:b/>
                <w:bCs/>
              </w:rPr>
              <w:t xml:space="preserve">Facility Water Management Program (WMP) </w:t>
            </w:r>
            <w:r>
              <w:rPr>
                <w:rFonts w:ascii="Arial" w:eastAsia="Times New Roman" w:hAnsi="Arial" w:cs="Arial"/>
                <w:b/>
                <w:bCs/>
                <w:color w:val="000000"/>
              </w:rPr>
              <w:t>(continued)</w:t>
            </w:r>
          </w:p>
        </w:tc>
      </w:tr>
    </w:tbl>
    <w:p w:rsidR="00B56A18" w:rsidRPr="006373B0" w:rsidP="006373B0" w14:paraId="3D0728EB" w14:textId="77777777">
      <w:pPr>
        <w:spacing w:before="0" w:after="0" w:line="259" w:lineRule="auto"/>
        <w:rPr>
          <w:rFonts w:ascii="Arial" w:hAnsi="Arial" w:cs="Arial"/>
        </w:rPr>
      </w:pPr>
    </w:p>
    <w:p w:rsidR="006373B0" w:rsidRPr="006373B0" w:rsidP="006373B0" w14:paraId="1D1E2388" w14:textId="3CEB74D6">
      <w:pPr>
        <w:pStyle w:val="ListParagraph"/>
        <w:numPr>
          <w:ilvl w:val="1"/>
          <w:numId w:val="25"/>
        </w:numPr>
        <w:spacing w:before="0" w:after="0" w:line="259" w:lineRule="auto"/>
        <w:rPr>
          <w:rFonts w:ascii="Arial" w:hAnsi="Arial" w:cs="Arial"/>
        </w:rPr>
      </w:pPr>
      <w:r>
        <w:rPr>
          <w:rFonts w:ascii="Arial" w:eastAsia="Times New Roman" w:hAnsi="Arial" w:cs="Arial"/>
          <w:color w:val="000000"/>
        </w:rPr>
        <w:t>If Yes, when was the most recent assessment conducted? (Check one)</w:t>
      </w: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5"/>
        <w:gridCol w:w="3060"/>
        <w:gridCol w:w="2610"/>
      </w:tblGrid>
      <w:tr w14:paraId="49E9FC3D" w14:textId="77777777" w:rsidTr="006373B0">
        <w:tblPrEx>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55" w:type="dxa"/>
          </w:tcPr>
          <w:p w:rsidR="006373B0" w:rsidRPr="006373B0" w:rsidP="006373B0" w14:paraId="5F0ECB75" w14:textId="1E470B76">
            <w:pPr>
              <w:rPr>
                <w:rFonts w:ascii="Arial" w:hAnsi="Arial" w:cs="Arial"/>
              </w:rPr>
            </w:pPr>
            <w:r w:rsidRPr="00050E69">
              <w:rPr>
                <w:rFonts w:ascii="Arial" w:eastAsia="Times New Roman" w:hAnsi="Arial" w:cs="Arial"/>
                <w:color w:val="000000"/>
                <w:sz w:val="26"/>
                <w:szCs w:val="26"/>
              </w:rPr>
              <w:t xml:space="preserve">□ </w:t>
            </w:r>
            <w:r w:rsidRPr="006373B0">
              <w:rPr>
                <w:rFonts w:ascii="Arial" w:eastAsia="Times New Roman" w:hAnsi="Arial" w:cs="Arial"/>
              </w:rPr>
              <w:t>Within the most recent year (≤ 1 year ago)</w:t>
            </w:r>
          </w:p>
        </w:tc>
        <w:tc>
          <w:tcPr>
            <w:tcW w:w="3060" w:type="dxa"/>
          </w:tcPr>
          <w:p w:rsidR="006373B0" w:rsidP="006373B0" w14:paraId="55A02CCE" w14:textId="47D5EE49">
            <w:pPr>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rPr>
              <w:t>Between 1 and 3 years ago (&gt; 1 year and ≤ 3 years)</w:t>
            </w:r>
          </w:p>
        </w:tc>
        <w:tc>
          <w:tcPr>
            <w:tcW w:w="2610" w:type="dxa"/>
          </w:tcPr>
          <w:p w:rsidR="006373B0" w:rsidP="006373B0" w14:paraId="7CE3CADA" w14:textId="2BBC04B2">
            <w:pPr>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rPr>
              <w:t>More than 3 years ago (&gt; 3 years)</w:t>
            </w:r>
          </w:p>
        </w:tc>
      </w:tr>
    </w:tbl>
    <w:p w:rsidR="006373B0" w:rsidRPr="006373B0" w:rsidP="006373B0" w14:paraId="2FEDFBCD" w14:textId="77777777">
      <w:pPr>
        <w:spacing w:before="0" w:after="0" w:line="259" w:lineRule="auto"/>
        <w:rPr>
          <w:rFonts w:ascii="Arial" w:hAnsi="Arial" w:cs="Arial"/>
        </w:rPr>
      </w:pPr>
    </w:p>
    <w:p w:rsidR="006373B0" w:rsidRPr="006373B0" w:rsidP="006373B0" w14:paraId="4A873C6F" w14:textId="215C5DBA">
      <w:pPr>
        <w:pStyle w:val="ListParagraph"/>
        <w:numPr>
          <w:ilvl w:val="0"/>
          <w:numId w:val="25"/>
        </w:numPr>
        <w:spacing w:before="0" w:after="0" w:line="259" w:lineRule="auto"/>
        <w:rPr>
          <w:rFonts w:ascii="Arial" w:hAnsi="Arial" w:cs="Arial"/>
        </w:rPr>
      </w:pPr>
      <w:r w:rsidRPr="72AD317D">
        <w:rPr>
          <w:rFonts w:ascii="Arial" w:eastAsia="Times New Roman" w:hAnsi="Arial" w:cs="Arial"/>
          <w:color w:val="000000" w:themeColor="text1"/>
        </w:rPr>
        <w:t xml:space="preserve">Has your facility ever conducted a water infection control risk assessment (WICRA) to evaluate water sources, modes of transmission, patient susceptibility, patient exposure, and/or program preparedness? </w:t>
      </w:r>
      <w:r w:rsidRPr="72AD317D">
        <w:rPr>
          <w:rFonts w:ascii="Arial" w:hAnsi="Arial" w:cs="Arial"/>
        </w:rPr>
        <w:t xml:space="preserve">An example WICRA tool can be accessed at </w:t>
      </w:r>
      <w:hyperlink r:id="rId11">
        <w:r w:rsidRPr="72AD317D">
          <w:rPr>
            <w:rStyle w:val="Hyperlink"/>
            <w:rFonts w:ascii="Arial" w:hAnsi="Arial" w:cs="Arial"/>
          </w:rPr>
          <w:t>https://www.cdc.gov/hai/pdfs/prevent/water-assessment-tool-508.pdf</w:t>
        </w:r>
      </w:hyperlink>
    </w:p>
    <w:p w:rsidR="006373B0" w:rsidRPr="006373B0" w:rsidP="006373B0" w14:paraId="7EE96D00" w14:textId="6806802B">
      <w:pPr>
        <w:spacing w:before="0" w:after="0" w:line="240" w:lineRule="atLeast"/>
        <w:ind w:left="7920" w:firstLine="720"/>
        <w:rPr>
          <w:rFonts w:ascii="Arial" w:eastAsia="Times New Roman" w:hAnsi="Arial" w:cs="Arial"/>
          <w:color w:val="000000"/>
        </w:rPr>
      </w:pPr>
      <w:r w:rsidRPr="00050E69">
        <w:rPr>
          <w:rFonts w:ascii="Arial" w:eastAsia="Times New Roman" w:hAnsi="Arial" w:cs="Arial"/>
          <w:color w:val="000000"/>
          <w:sz w:val="26"/>
          <w:szCs w:val="26"/>
        </w:rPr>
        <w:t xml:space="preserve">□ </w:t>
      </w:r>
      <w:r w:rsidRPr="006373B0">
        <w:rPr>
          <w:rFonts w:ascii="Arial" w:eastAsia="Times New Roman" w:hAnsi="Arial" w:cs="Arial"/>
          <w:color w:val="000000"/>
        </w:rPr>
        <w:t>Yes</w:t>
      </w:r>
      <w:r w:rsidRPr="006373B0">
        <w:rPr>
          <w:rFonts w:ascii="Arial" w:eastAsia="Times New Roman" w:hAnsi="Arial" w:cs="Arial"/>
          <w:color w:val="000000"/>
        </w:rPr>
        <w:tab/>
      </w:r>
      <w:r w:rsidRPr="006373B0">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6373B0">
        <w:rPr>
          <w:rFonts w:ascii="Arial" w:eastAsia="Times New Roman" w:hAnsi="Arial" w:cs="Arial"/>
          <w:color w:val="000000"/>
        </w:rPr>
        <w:t>No</w:t>
      </w:r>
    </w:p>
    <w:p w:rsidR="006373B0" w:rsidRPr="006373B0" w:rsidP="006373B0" w14:paraId="6F8463E9" w14:textId="77777777">
      <w:pPr>
        <w:spacing w:before="0" w:after="0" w:line="259" w:lineRule="auto"/>
        <w:rPr>
          <w:rFonts w:ascii="Arial" w:hAnsi="Arial" w:cs="Arial"/>
        </w:rPr>
      </w:pPr>
    </w:p>
    <w:p w:rsidR="006373B0" w:rsidRPr="006373B0" w:rsidP="006373B0" w14:paraId="004C8E5D" w14:textId="78B7F6D7">
      <w:pPr>
        <w:pStyle w:val="ListParagraph"/>
        <w:numPr>
          <w:ilvl w:val="1"/>
          <w:numId w:val="25"/>
        </w:numPr>
        <w:spacing w:before="0" w:after="0" w:line="259" w:lineRule="auto"/>
        <w:rPr>
          <w:rFonts w:ascii="Arial" w:hAnsi="Arial" w:cs="Arial"/>
        </w:rPr>
      </w:pPr>
      <w:r>
        <w:rPr>
          <w:rFonts w:ascii="Arial" w:eastAsia="Times New Roman" w:hAnsi="Arial" w:cs="Arial"/>
          <w:color w:val="000000"/>
        </w:rPr>
        <w:t>If Yes, when was the most recent assessment conducted?  (Check one)</w:t>
      </w:r>
    </w:p>
    <w:tbl>
      <w:tblPr>
        <w:tblStyle w:val="TableGrid"/>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55"/>
        <w:gridCol w:w="3060"/>
        <w:gridCol w:w="2610"/>
      </w:tblGrid>
      <w:tr w14:paraId="4E5CC761" w14:textId="77777777">
        <w:tblPrEx>
          <w:tblW w:w="0" w:type="auto"/>
          <w:tblInd w:w="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055" w:type="dxa"/>
          </w:tcPr>
          <w:p w:rsidR="006373B0" w:rsidRPr="006373B0" w14:paraId="3A00DCD6" w14:textId="567BEF69">
            <w:pPr>
              <w:rPr>
                <w:rFonts w:ascii="Arial" w:hAnsi="Arial" w:cs="Arial"/>
              </w:rPr>
            </w:pPr>
            <w:r w:rsidRPr="00050E69">
              <w:rPr>
                <w:rFonts w:ascii="Arial" w:eastAsia="Times New Roman" w:hAnsi="Arial" w:cs="Arial"/>
                <w:color w:val="000000"/>
                <w:sz w:val="26"/>
                <w:szCs w:val="26"/>
              </w:rPr>
              <w:t xml:space="preserve">□ </w:t>
            </w:r>
            <w:r w:rsidRPr="006373B0">
              <w:rPr>
                <w:rFonts w:ascii="Arial" w:eastAsia="Times New Roman" w:hAnsi="Arial" w:cs="Arial"/>
              </w:rPr>
              <w:t>Within the most recent year (≤ 1 year ago)</w:t>
            </w:r>
          </w:p>
        </w:tc>
        <w:tc>
          <w:tcPr>
            <w:tcW w:w="3060" w:type="dxa"/>
          </w:tcPr>
          <w:p w:rsidR="006373B0" w14:paraId="4E24DAA7" w14:textId="0C3132F1">
            <w:pPr>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rPr>
              <w:t>Between 1 and 3 years ago (&gt; 1 year and ≤ 3 years)</w:t>
            </w:r>
          </w:p>
        </w:tc>
        <w:tc>
          <w:tcPr>
            <w:tcW w:w="2610" w:type="dxa"/>
          </w:tcPr>
          <w:p w:rsidR="006373B0" w14:paraId="76E51B7F" w14:textId="41238EFC">
            <w:pPr>
              <w:rPr>
                <w:rFonts w:ascii="Arial" w:hAnsi="Arial" w:cs="Arial"/>
              </w:rPr>
            </w:pPr>
            <w:r w:rsidRPr="00050E69">
              <w:rPr>
                <w:rFonts w:ascii="Arial" w:eastAsia="Times New Roman" w:hAnsi="Arial" w:cs="Arial"/>
                <w:color w:val="000000"/>
                <w:sz w:val="26"/>
                <w:szCs w:val="26"/>
              </w:rPr>
              <w:t xml:space="preserve">□ </w:t>
            </w:r>
            <w:r>
              <w:rPr>
                <w:rFonts w:ascii="Arial" w:eastAsia="Times New Roman" w:hAnsi="Arial" w:cs="Arial"/>
              </w:rPr>
              <w:t>More than 3 years ago (&gt; 3 years)</w:t>
            </w:r>
          </w:p>
        </w:tc>
      </w:tr>
    </w:tbl>
    <w:p w:rsidR="006373B0" w:rsidRPr="006373B0" w:rsidP="006373B0" w14:paraId="44857DF5" w14:textId="77777777">
      <w:pPr>
        <w:spacing w:before="0" w:after="0" w:line="259" w:lineRule="auto"/>
        <w:rPr>
          <w:rFonts w:ascii="Arial" w:hAnsi="Arial" w:cs="Arial"/>
        </w:rPr>
      </w:pPr>
    </w:p>
    <w:p w:rsidR="006373B0" w:rsidRPr="006373B0" w:rsidP="006373B0" w14:paraId="50FEE093" w14:textId="42F3012F">
      <w:pPr>
        <w:pStyle w:val="ListParagraph"/>
        <w:numPr>
          <w:ilvl w:val="0"/>
          <w:numId w:val="25"/>
        </w:numPr>
        <w:spacing w:before="0" w:after="0" w:line="259" w:lineRule="auto"/>
        <w:rPr>
          <w:rFonts w:ascii="Arial" w:hAnsi="Arial" w:cs="Arial"/>
        </w:rPr>
      </w:pPr>
      <w:r w:rsidRPr="72AD317D">
        <w:rPr>
          <w:rFonts w:ascii="Arial" w:eastAsia="Times New Roman" w:hAnsi="Arial" w:cs="Arial"/>
          <w:color w:val="000000" w:themeColor="text1"/>
        </w:rPr>
        <w:t>Does your facility regularly monitor the following parameters in the building water system(s)?</w:t>
      </w:r>
    </w:p>
    <w:p w:rsidR="007F0277" w:rsidP="007F0277" w14:paraId="2AECD19C" w14:textId="77777777">
      <w:pPr>
        <w:spacing w:before="0" w:after="0" w:line="240" w:lineRule="atLeast"/>
        <w:ind w:left="720"/>
        <w:rPr>
          <w:rFonts w:ascii="Arial" w:hAnsi="Arial" w:cs="Arial"/>
        </w:rPr>
      </w:pPr>
    </w:p>
    <w:p w:rsidR="007F0277" w:rsidRPr="006373B0" w:rsidP="007F0277" w14:paraId="7AD4B5DF" w14:textId="72F99554">
      <w:pPr>
        <w:spacing w:before="0" w:after="0" w:line="240" w:lineRule="atLeast"/>
        <w:ind w:left="720"/>
        <w:rPr>
          <w:rFonts w:ascii="Arial" w:eastAsia="Times New Roman" w:hAnsi="Arial" w:cs="Arial"/>
          <w:color w:val="000000"/>
        </w:rPr>
      </w:pPr>
      <w:r>
        <w:rPr>
          <w:rFonts w:ascii="Arial" w:hAnsi="Arial" w:cs="Arial"/>
        </w:rPr>
        <w:t xml:space="preserve">Disinfectant (such as residual chlorine):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6373B0">
        <w:rPr>
          <w:rFonts w:ascii="Arial" w:eastAsia="Times New Roman" w:hAnsi="Arial" w:cs="Arial"/>
          <w:color w:val="000000"/>
        </w:rPr>
        <w:t>Yes</w:t>
      </w:r>
      <w:r w:rsidRPr="006373B0">
        <w:rPr>
          <w:rFonts w:ascii="Arial" w:eastAsia="Times New Roman" w:hAnsi="Arial" w:cs="Arial"/>
          <w:color w:val="000000"/>
        </w:rPr>
        <w:tab/>
      </w:r>
      <w:r w:rsidRPr="006373B0">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6373B0">
        <w:rPr>
          <w:rFonts w:ascii="Arial" w:eastAsia="Times New Roman" w:hAnsi="Arial" w:cs="Arial"/>
          <w:color w:val="000000"/>
        </w:rPr>
        <w:t>No</w:t>
      </w:r>
    </w:p>
    <w:p w:rsidR="006373B0" w:rsidP="006373B0" w14:paraId="040D8037" w14:textId="31B3D74B">
      <w:pPr>
        <w:pStyle w:val="ListParagraph"/>
        <w:numPr>
          <w:ilvl w:val="1"/>
          <w:numId w:val="25"/>
        </w:numPr>
        <w:spacing w:before="0" w:after="0" w:line="259" w:lineRule="auto"/>
        <w:rPr>
          <w:rFonts w:ascii="Arial" w:hAnsi="Arial" w:cs="Arial"/>
        </w:rPr>
      </w:pPr>
      <w:r>
        <w:rPr>
          <w:rFonts w:ascii="Arial" w:hAnsi="Arial" w:cs="Arial"/>
        </w:rPr>
        <w:t>If Yes, does your facility have a plan for corrective actions when disinfectant(s) are not within acceptable limits as determined by the water management program?</w:t>
      </w:r>
      <w:r w:rsidR="005F0BE5">
        <w:rPr>
          <w:rFonts w:ascii="Arial" w:hAnsi="Arial" w:cs="Arial"/>
        </w:rPr>
        <w:t xml:space="preserve"> </w:t>
      </w:r>
      <w:r w:rsidR="005F0BE5">
        <w:rPr>
          <w:rFonts w:ascii="Arial" w:hAnsi="Arial" w:cs="Arial"/>
        </w:rPr>
        <w:tab/>
      </w:r>
      <w:r w:rsidR="005F0BE5">
        <w:rPr>
          <w:rFonts w:ascii="Arial" w:hAnsi="Arial" w:cs="Arial"/>
        </w:rPr>
        <w:tab/>
      </w:r>
      <w:r w:rsidR="005F0BE5">
        <w:rPr>
          <w:rFonts w:ascii="Arial" w:hAnsi="Arial" w:cs="Arial"/>
        </w:rPr>
        <w:tab/>
      </w:r>
      <w:r w:rsidR="005F0BE5">
        <w:rPr>
          <w:rFonts w:ascii="Arial" w:hAnsi="Arial" w:cs="Arial"/>
        </w:rPr>
        <w:tab/>
      </w:r>
      <w:r w:rsidRPr="00050E69" w:rsidR="005F0BE5">
        <w:rPr>
          <w:rFonts w:ascii="Arial" w:eastAsia="Times New Roman" w:hAnsi="Arial" w:cs="Arial"/>
          <w:color w:val="000000"/>
          <w:sz w:val="26"/>
          <w:szCs w:val="26"/>
        </w:rPr>
        <w:t xml:space="preserve">□ </w:t>
      </w:r>
      <w:r w:rsidRPr="00A07F29" w:rsidR="005F0BE5">
        <w:rPr>
          <w:rFonts w:ascii="Arial" w:eastAsia="Times New Roman" w:hAnsi="Arial" w:cs="Arial"/>
          <w:color w:val="000000"/>
        </w:rPr>
        <w:t>Yes</w:t>
      </w:r>
      <w:r w:rsidRPr="00A07F29" w:rsidR="005F0BE5">
        <w:rPr>
          <w:rFonts w:ascii="Arial" w:eastAsia="Times New Roman" w:hAnsi="Arial" w:cs="Arial"/>
          <w:color w:val="000000"/>
        </w:rPr>
        <w:tab/>
      </w:r>
      <w:r w:rsidRPr="00A07F29" w:rsidR="005F0BE5">
        <w:rPr>
          <w:rFonts w:ascii="Arial" w:eastAsia="Times New Roman" w:hAnsi="Arial" w:cs="Arial"/>
          <w:color w:val="000000"/>
        </w:rPr>
        <w:tab/>
      </w:r>
      <w:r w:rsidRPr="00050E69" w:rsidR="005F0BE5">
        <w:rPr>
          <w:rFonts w:ascii="Arial" w:eastAsia="Times New Roman" w:hAnsi="Arial" w:cs="Arial"/>
          <w:color w:val="000000"/>
          <w:sz w:val="26"/>
          <w:szCs w:val="26"/>
        </w:rPr>
        <w:t xml:space="preserve">□ </w:t>
      </w:r>
      <w:r w:rsidRPr="00A07F29" w:rsidR="005F0BE5">
        <w:rPr>
          <w:rFonts w:ascii="Arial" w:eastAsia="Times New Roman" w:hAnsi="Arial" w:cs="Arial"/>
          <w:color w:val="000000"/>
        </w:rPr>
        <w:t>No</w:t>
      </w:r>
    </w:p>
    <w:p w:rsidR="00A07F29" w:rsidP="006373B0" w14:paraId="507C9541" w14:textId="5960A39A">
      <w:pPr>
        <w:pStyle w:val="ListParagraph"/>
        <w:numPr>
          <w:ilvl w:val="1"/>
          <w:numId w:val="25"/>
        </w:numPr>
        <w:spacing w:before="0" w:after="0" w:line="259" w:lineRule="auto"/>
        <w:rPr>
          <w:rFonts w:ascii="Arial" w:hAnsi="Arial" w:cs="Arial"/>
        </w:rPr>
      </w:pPr>
      <w:r w:rsidRPr="23EDD700">
        <w:rPr>
          <w:rFonts w:ascii="Arial" w:hAnsi="Arial" w:cs="Arial"/>
        </w:rPr>
        <w:t>If Yes, where and how frequently does your facility monitor disinfectant(s)? (Check all that apply)</w:t>
      </w:r>
    </w:p>
    <w:p w:rsidR="00050E69" w:rsidP="00050E69" w14:paraId="6B71277B" w14:textId="3FA8F473">
      <w:pPr>
        <w:spacing w:before="0" w:after="0" w:line="259" w:lineRule="auto"/>
        <w:rPr>
          <w:rFonts w:ascii="Arial" w:hAnsi="Arial" w:cs="Arial"/>
        </w:rPr>
      </w:pPr>
    </w:p>
    <w:tbl>
      <w:tblPr>
        <w:tblStyle w:val="TableGrid"/>
        <w:tblW w:w="10793" w:type="dxa"/>
        <w:tblLook w:val="04A0"/>
      </w:tblPr>
      <w:tblGrid>
        <w:gridCol w:w="3144"/>
        <w:gridCol w:w="745"/>
        <w:gridCol w:w="885"/>
        <w:gridCol w:w="917"/>
        <w:gridCol w:w="1039"/>
        <w:gridCol w:w="984"/>
        <w:gridCol w:w="1914"/>
        <w:gridCol w:w="1165"/>
      </w:tblGrid>
      <w:tr w14:paraId="6608DC76" w14:textId="32FA47E4" w:rsidTr="4D537E86">
        <w:tblPrEx>
          <w:tblW w:w="10793" w:type="dxa"/>
          <w:tblLook w:val="04A0"/>
        </w:tblPrEx>
        <w:trPr>
          <w:trHeight w:val="486"/>
        </w:trPr>
        <w:tc>
          <w:tcPr>
            <w:tcW w:w="3150" w:type="dxa"/>
          </w:tcPr>
          <w:p w:rsidR="0068499D" w:rsidP="00050E69" w14:paraId="129D317F" w14:textId="3290484E">
            <w:pPr>
              <w:spacing w:before="0" w:after="0" w:line="259" w:lineRule="auto"/>
              <w:rPr>
                <w:rFonts w:ascii="Arial" w:hAnsi="Arial" w:cs="Arial"/>
              </w:rPr>
            </w:pPr>
            <w:r>
              <w:rPr>
                <w:rFonts w:ascii="Arial" w:hAnsi="Arial" w:cs="Arial"/>
              </w:rPr>
              <w:t>Location</w:t>
            </w:r>
          </w:p>
        </w:tc>
        <w:tc>
          <w:tcPr>
            <w:tcW w:w="745" w:type="dxa"/>
          </w:tcPr>
          <w:p w:rsidR="0068499D" w:rsidRPr="00050E69" w:rsidP="00050E69" w14:paraId="3380852B" w14:textId="6742D4E4">
            <w:pPr>
              <w:pStyle w:val="NormalWeb"/>
              <w:rPr>
                <w:rFonts w:ascii="Arial" w:hAnsi="Arial" w:cs="Arial"/>
                <w:sz w:val="20"/>
                <w:szCs w:val="20"/>
              </w:rPr>
            </w:pPr>
            <w:r w:rsidRPr="007B004D">
              <w:rPr>
                <w:rStyle w:val="ui-provider"/>
                <w:rFonts w:ascii="Arial" w:hAnsi="Arial" w:cs="Arial"/>
                <w:sz w:val="20"/>
                <w:szCs w:val="20"/>
              </w:rPr>
              <w:t>Daily</w:t>
            </w:r>
          </w:p>
        </w:tc>
        <w:tc>
          <w:tcPr>
            <w:tcW w:w="885" w:type="dxa"/>
          </w:tcPr>
          <w:p w:rsidR="0068499D" w:rsidRPr="00050E69" w:rsidP="00050E69" w14:paraId="648186A7" w14:textId="5DDAD7A6">
            <w:pPr>
              <w:spacing w:before="0" w:after="0" w:line="259" w:lineRule="auto"/>
              <w:rPr>
                <w:rFonts w:ascii="Arial" w:hAnsi="Arial" w:cs="Arial"/>
              </w:rPr>
            </w:pPr>
            <w:r w:rsidRPr="00050E69">
              <w:rPr>
                <w:rFonts w:ascii="Arial" w:hAnsi="Arial" w:cs="Arial"/>
              </w:rPr>
              <w:t>Weekly</w:t>
            </w:r>
          </w:p>
        </w:tc>
        <w:tc>
          <w:tcPr>
            <w:tcW w:w="904" w:type="dxa"/>
          </w:tcPr>
          <w:p w:rsidR="0068499D" w:rsidRPr="00050E69" w:rsidP="00050E69" w14:paraId="5817B22C" w14:textId="73448DC0">
            <w:pPr>
              <w:spacing w:before="0" w:after="0" w:line="259" w:lineRule="auto"/>
              <w:rPr>
                <w:rFonts w:ascii="Arial" w:hAnsi="Arial" w:cs="Arial"/>
              </w:rPr>
            </w:pPr>
            <w:r w:rsidRPr="00050E69">
              <w:rPr>
                <w:rFonts w:ascii="Arial" w:hAnsi="Arial" w:cs="Arial"/>
              </w:rPr>
              <w:t>Monthly</w:t>
            </w:r>
          </w:p>
        </w:tc>
        <w:tc>
          <w:tcPr>
            <w:tcW w:w="1039" w:type="dxa"/>
          </w:tcPr>
          <w:p w:rsidR="0068499D" w:rsidRPr="00050E69" w:rsidP="00050E69" w14:paraId="201B2557" w14:textId="2DBECD3B">
            <w:pPr>
              <w:spacing w:before="0" w:after="0" w:line="259" w:lineRule="auto"/>
              <w:rPr>
                <w:rFonts w:ascii="Arial" w:hAnsi="Arial" w:cs="Arial"/>
              </w:rPr>
            </w:pPr>
            <w:r w:rsidRPr="00050E69">
              <w:rPr>
                <w:rFonts w:ascii="Arial" w:hAnsi="Arial" w:cs="Arial"/>
              </w:rPr>
              <w:t>Quarterly</w:t>
            </w:r>
          </w:p>
        </w:tc>
        <w:tc>
          <w:tcPr>
            <w:tcW w:w="984" w:type="dxa"/>
          </w:tcPr>
          <w:p w:rsidR="0068499D" w:rsidRPr="00050E69" w:rsidP="00050E69" w14:paraId="4C744EE6" w14:textId="51A59FFE">
            <w:pPr>
              <w:spacing w:before="0" w:after="0" w:line="259" w:lineRule="auto"/>
              <w:rPr>
                <w:rFonts w:ascii="Arial" w:hAnsi="Arial" w:cs="Arial"/>
              </w:rPr>
            </w:pPr>
            <w:r w:rsidRPr="00050E69">
              <w:rPr>
                <w:rFonts w:ascii="Arial" w:hAnsi="Arial" w:cs="Arial"/>
              </w:rPr>
              <w:t>Annually</w:t>
            </w:r>
          </w:p>
        </w:tc>
        <w:tc>
          <w:tcPr>
            <w:tcW w:w="1918" w:type="dxa"/>
          </w:tcPr>
          <w:p w:rsidR="0068499D" w:rsidRPr="00050E69" w:rsidP="00050E69" w14:paraId="3452C2D3" w14:textId="0EDD75F5">
            <w:pPr>
              <w:spacing w:before="0" w:after="0" w:line="259" w:lineRule="auto"/>
              <w:rPr>
                <w:rFonts w:ascii="Arial" w:hAnsi="Arial" w:cs="Arial"/>
              </w:rPr>
            </w:pPr>
            <w:r w:rsidRPr="00050E69">
              <w:rPr>
                <w:rFonts w:ascii="Arial" w:hAnsi="Arial" w:cs="Arial"/>
              </w:rPr>
              <w:t>Other (specify): _______</w:t>
            </w:r>
          </w:p>
        </w:tc>
        <w:tc>
          <w:tcPr>
            <w:tcW w:w="1168" w:type="dxa"/>
          </w:tcPr>
          <w:p w:rsidR="0068499D" w:rsidRPr="00050E69" w:rsidP="00050E69" w14:paraId="46A4BBE3" w14:textId="045248A0">
            <w:pPr>
              <w:spacing w:before="0" w:after="0" w:line="259" w:lineRule="auto"/>
              <w:rPr>
                <w:rFonts w:ascii="Arial" w:hAnsi="Arial" w:cs="Arial"/>
              </w:rPr>
            </w:pPr>
            <w:r>
              <w:rPr>
                <w:rFonts w:ascii="Arial" w:hAnsi="Arial" w:cs="Arial"/>
              </w:rPr>
              <w:t>N/A</w:t>
            </w:r>
          </w:p>
        </w:tc>
      </w:tr>
      <w:tr w14:paraId="75AA3985" w14:textId="40E12C69" w:rsidTr="4D537E86">
        <w:tblPrEx>
          <w:tblW w:w="10793" w:type="dxa"/>
          <w:tblLook w:val="04A0"/>
        </w:tblPrEx>
        <w:trPr>
          <w:trHeight w:val="324"/>
        </w:trPr>
        <w:tc>
          <w:tcPr>
            <w:tcW w:w="3150" w:type="dxa"/>
          </w:tcPr>
          <w:p w:rsidR="0068499D" w:rsidRPr="00050E69" w:rsidP="0068499D" w14:paraId="7CFE8377" w14:textId="0F205AAA">
            <w:pPr>
              <w:spacing w:before="0" w:after="0" w:line="259" w:lineRule="auto"/>
              <w:rPr>
                <w:rFonts w:ascii="Arial" w:hAnsi="Arial" w:cs="Arial"/>
              </w:rPr>
            </w:pPr>
            <w:r w:rsidRPr="00050E69">
              <w:rPr>
                <w:rFonts w:ascii="Arial" w:hAnsi="Arial" w:cs="Arial"/>
              </w:rPr>
              <w:t>Entry Points</w:t>
            </w:r>
          </w:p>
        </w:tc>
        <w:tc>
          <w:tcPr>
            <w:tcW w:w="745" w:type="dxa"/>
            <w:vAlign w:val="center"/>
          </w:tcPr>
          <w:p w:rsidR="0068499D" w:rsidRPr="00050E69" w:rsidP="0068499D" w14:paraId="4B065BF3" w14:textId="2E3ED44A">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85" w:type="dxa"/>
            <w:vAlign w:val="center"/>
          </w:tcPr>
          <w:p w:rsidR="0068499D" w:rsidRPr="00050E69" w:rsidP="0068499D" w14:paraId="4E024C86" w14:textId="3B62E330">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04" w:type="dxa"/>
            <w:vAlign w:val="center"/>
          </w:tcPr>
          <w:p w:rsidR="0068499D" w:rsidRPr="00050E69" w:rsidP="0068499D" w14:paraId="493E82F3" w14:textId="5BB28D24">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7E328F0C" w14:textId="6BDD7CB6">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74A6B957" w14:textId="2B063BC5">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18" w:type="dxa"/>
            <w:vAlign w:val="center"/>
          </w:tcPr>
          <w:p w:rsidR="0068499D" w:rsidRPr="00050E69" w:rsidP="0068499D" w14:paraId="750C5873" w14:textId="4B056DF3">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19718CE4" w14:textId="658E51B7">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9E24A84" w14:textId="51E0A7BC" w:rsidTr="4D537E86">
        <w:tblPrEx>
          <w:tblW w:w="10793" w:type="dxa"/>
          <w:tblLook w:val="04A0"/>
        </w:tblPrEx>
        <w:trPr>
          <w:trHeight w:val="324"/>
        </w:trPr>
        <w:tc>
          <w:tcPr>
            <w:tcW w:w="3150" w:type="dxa"/>
          </w:tcPr>
          <w:p w:rsidR="0068499D" w:rsidRPr="00050E69" w:rsidP="0068499D" w14:paraId="1E6DAC5D" w14:textId="093C000E">
            <w:pPr>
              <w:spacing w:before="0" w:after="0" w:line="259" w:lineRule="auto"/>
              <w:rPr>
                <w:rFonts w:ascii="Arial" w:hAnsi="Arial" w:cs="Arial"/>
              </w:rPr>
            </w:pPr>
            <w:r w:rsidRPr="00050E69">
              <w:rPr>
                <w:rFonts w:ascii="Arial" w:hAnsi="Arial" w:cs="Arial"/>
              </w:rPr>
              <w:t>Cold Potable Water Storage Tank(s)</w:t>
            </w:r>
          </w:p>
        </w:tc>
        <w:tc>
          <w:tcPr>
            <w:tcW w:w="745" w:type="dxa"/>
            <w:vAlign w:val="center"/>
          </w:tcPr>
          <w:p w:rsidR="0068499D" w:rsidRPr="00050E69" w:rsidP="0068499D" w14:paraId="707A27CD" w14:textId="2A57E7FC">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85" w:type="dxa"/>
            <w:vAlign w:val="center"/>
          </w:tcPr>
          <w:p w:rsidR="0068499D" w:rsidRPr="00050E69" w:rsidP="0068499D" w14:paraId="1955D045" w14:textId="096B66D2">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04" w:type="dxa"/>
            <w:vAlign w:val="center"/>
          </w:tcPr>
          <w:p w:rsidR="0068499D" w:rsidRPr="00050E69" w:rsidP="0068499D" w14:paraId="0C23B705" w14:textId="78544992">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5130E706" w14:textId="54976A96">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5C1BB176" w14:textId="4FE0E2C5">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18" w:type="dxa"/>
            <w:vAlign w:val="center"/>
          </w:tcPr>
          <w:p w:rsidR="0068499D" w:rsidRPr="00050E69" w:rsidP="0068499D" w14:paraId="0D156C24" w14:textId="548ED4EB">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328FAC57" w14:textId="1FE1C1A2">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41314688" w14:textId="6623FC4E" w:rsidTr="4D537E86">
        <w:tblPrEx>
          <w:tblW w:w="10793" w:type="dxa"/>
          <w:tblLook w:val="04A0"/>
        </w:tblPrEx>
        <w:trPr>
          <w:trHeight w:val="311"/>
        </w:trPr>
        <w:tc>
          <w:tcPr>
            <w:tcW w:w="3150" w:type="dxa"/>
          </w:tcPr>
          <w:p w:rsidR="0068499D" w:rsidRPr="00050E69" w:rsidP="0068499D" w14:paraId="49516E96" w14:textId="119098DA">
            <w:pPr>
              <w:spacing w:before="0" w:after="0" w:line="259" w:lineRule="auto"/>
              <w:rPr>
                <w:rFonts w:ascii="Arial" w:hAnsi="Arial" w:cs="Arial"/>
              </w:rPr>
            </w:pPr>
            <w:r w:rsidRPr="00050E69">
              <w:rPr>
                <w:rFonts w:ascii="Arial" w:hAnsi="Arial" w:cs="Arial"/>
              </w:rPr>
              <w:t>Hot Potable Water Storage Tank(s)</w:t>
            </w:r>
          </w:p>
        </w:tc>
        <w:tc>
          <w:tcPr>
            <w:tcW w:w="745" w:type="dxa"/>
            <w:vAlign w:val="center"/>
          </w:tcPr>
          <w:p w:rsidR="0068499D" w:rsidRPr="00050E69" w:rsidP="0068499D" w14:paraId="540C5904" w14:textId="068B2FDA">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85" w:type="dxa"/>
            <w:vAlign w:val="center"/>
          </w:tcPr>
          <w:p w:rsidR="0068499D" w:rsidRPr="00050E69" w:rsidP="0068499D" w14:paraId="78BFD733" w14:textId="24B76C5A">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04" w:type="dxa"/>
            <w:vAlign w:val="center"/>
          </w:tcPr>
          <w:p w:rsidR="0068499D" w:rsidRPr="00050E69" w:rsidP="0068499D" w14:paraId="72AFBD2E" w14:textId="2BC48E5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5AF97F13" w14:textId="2E956AAF">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308CF55D" w14:textId="352A9590">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18" w:type="dxa"/>
            <w:vAlign w:val="center"/>
          </w:tcPr>
          <w:p w:rsidR="0068499D" w:rsidRPr="00050E69" w:rsidP="0068499D" w14:paraId="53500DE1" w14:textId="49B39713">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0D9329A9" w14:textId="32CE29C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32B09736" w14:textId="3FF84733" w:rsidTr="4D537E86">
        <w:tblPrEx>
          <w:tblW w:w="10793" w:type="dxa"/>
          <w:tblLook w:val="04A0"/>
        </w:tblPrEx>
        <w:trPr>
          <w:trHeight w:val="324"/>
        </w:trPr>
        <w:tc>
          <w:tcPr>
            <w:tcW w:w="3150" w:type="dxa"/>
          </w:tcPr>
          <w:p w:rsidR="0068499D" w:rsidRPr="00050E69" w:rsidP="0068499D" w14:paraId="1A6BA86C" w14:textId="12CF1755">
            <w:pPr>
              <w:spacing w:before="0" w:after="0" w:line="259" w:lineRule="auto"/>
              <w:rPr>
                <w:rFonts w:ascii="Arial" w:hAnsi="Arial" w:cs="Arial"/>
              </w:rPr>
            </w:pPr>
            <w:r w:rsidRPr="00050E69">
              <w:rPr>
                <w:rFonts w:ascii="Arial" w:hAnsi="Arial" w:cs="Arial"/>
              </w:rPr>
              <w:t>Hot Water Supply</w:t>
            </w:r>
          </w:p>
        </w:tc>
        <w:tc>
          <w:tcPr>
            <w:tcW w:w="745" w:type="dxa"/>
            <w:vAlign w:val="center"/>
          </w:tcPr>
          <w:p w:rsidR="0068499D" w:rsidRPr="00050E69" w:rsidP="0068499D" w14:paraId="2F2908FC" w14:textId="09B79F21">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85" w:type="dxa"/>
            <w:vAlign w:val="center"/>
          </w:tcPr>
          <w:p w:rsidR="0068499D" w:rsidRPr="00050E69" w:rsidP="0068499D" w14:paraId="544A658A" w14:textId="646065B1">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04" w:type="dxa"/>
            <w:vAlign w:val="center"/>
          </w:tcPr>
          <w:p w:rsidR="0068499D" w:rsidRPr="00050E69" w:rsidP="0068499D" w14:paraId="45264F9A" w14:textId="612A13B0">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69C89312" w14:textId="26421F5B">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4EBF085C" w14:textId="51B9A66C">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18" w:type="dxa"/>
            <w:vAlign w:val="center"/>
          </w:tcPr>
          <w:p w:rsidR="0068499D" w:rsidRPr="00050E69" w:rsidP="0068499D" w14:paraId="4E767D45" w14:textId="1DF1262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32D04061" w14:textId="2A24E36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FB11EEB" w14:textId="20B57E8A" w:rsidTr="4D537E86">
        <w:tblPrEx>
          <w:tblW w:w="10793" w:type="dxa"/>
          <w:tblLook w:val="04A0"/>
        </w:tblPrEx>
        <w:trPr>
          <w:trHeight w:val="311"/>
        </w:trPr>
        <w:tc>
          <w:tcPr>
            <w:tcW w:w="3150" w:type="dxa"/>
          </w:tcPr>
          <w:p w:rsidR="0068499D" w:rsidRPr="00050E69" w:rsidP="0068499D" w14:paraId="3BA5AF9C" w14:textId="4752E19A">
            <w:pPr>
              <w:spacing w:before="0" w:after="0" w:line="259" w:lineRule="auto"/>
              <w:rPr>
                <w:rFonts w:ascii="Arial" w:hAnsi="Arial" w:cs="Arial"/>
              </w:rPr>
            </w:pPr>
            <w:r w:rsidRPr="00050E69">
              <w:rPr>
                <w:rFonts w:ascii="Arial" w:hAnsi="Arial" w:cs="Arial"/>
              </w:rPr>
              <w:t>Hot Water Return</w:t>
            </w:r>
          </w:p>
        </w:tc>
        <w:tc>
          <w:tcPr>
            <w:tcW w:w="745" w:type="dxa"/>
            <w:vAlign w:val="center"/>
          </w:tcPr>
          <w:p w:rsidR="0068499D" w:rsidRPr="00050E69" w:rsidP="0068499D" w14:paraId="5E4EC7F7" w14:textId="47517A03">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85" w:type="dxa"/>
            <w:vAlign w:val="center"/>
          </w:tcPr>
          <w:p w:rsidR="0068499D" w:rsidRPr="00050E69" w:rsidP="0068499D" w14:paraId="0F5A35D6" w14:textId="1BC2A8BF">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04" w:type="dxa"/>
            <w:vAlign w:val="center"/>
          </w:tcPr>
          <w:p w:rsidR="0068499D" w:rsidRPr="00050E69" w:rsidP="0068499D" w14:paraId="12D003D3" w14:textId="15D07132">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512F6827" w14:textId="78933B6A">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22BB8A58" w14:textId="435B50D0">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18" w:type="dxa"/>
            <w:vAlign w:val="center"/>
          </w:tcPr>
          <w:p w:rsidR="0068499D" w:rsidRPr="00050E69" w:rsidP="0068499D" w14:paraId="71CA79D7" w14:textId="2680AB9D">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6DC44068" w14:textId="6433A2EE">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D241A94" w14:textId="733674A1" w:rsidTr="4D537E86">
        <w:tblPrEx>
          <w:tblW w:w="10793" w:type="dxa"/>
          <w:tblLook w:val="04A0"/>
        </w:tblPrEx>
        <w:trPr>
          <w:trHeight w:val="499"/>
        </w:trPr>
        <w:tc>
          <w:tcPr>
            <w:tcW w:w="3150" w:type="dxa"/>
          </w:tcPr>
          <w:p w:rsidR="0068499D" w:rsidRPr="00050E69" w:rsidP="0068499D" w14:paraId="4E2741AC" w14:textId="45A8E81F">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5" w:type="dxa"/>
            <w:vAlign w:val="center"/>
          </w:tcPr>
          <w:p w:rsidR="0068499D" w:rsidRPr="00050E69" w:rsidP="0068499D" w14:paraId="530F5274" w14:textId="1E802DA2">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85" w:type="dxa"/>
            <w:vAlign w:val="center"/>
          </w:tcPr>
          <w:p w:rsidR="0068499D" w:rsidRPr="00050E69" w:rsidP="0068499D" w14:paraId="0DDB065C" w14:textId="201B1A2B">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04" w:type="dxa"/>
            <w:vAlign w:val="center"/>
          </w:tcPr>
          <w:p w:rsidR="0068499D" w:rsidRPr="00050E69" w:rsidP="0068499D" w14:paraId="268F9F36" w14:textId="65ABEF5F">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68499D" w:rsidRPr="00050E69" w:rsidP="0068499D" w14:paraId="6EDB9F66" w14:textId="1360F16A">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68499D" w:rsidRPr="00050E69" w:rsidP="0068499D" w14:paraId="7A7F0283" w14:textId="4BE7E1C5">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18" w:type="dxa"/>
            <w:vAlign w:val="center"/>
          </w:tcPr>
          <w:p w:rsidR="0068499D" w:rsidRPr="00050E69" w:rsidP="0068499D" w14:paraId="702A985D" w14:textId="6BB95F9B">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8" w:type="dxa"/>
            <w:vAlign w:val="center"/>
          </w:tcPr>
          <w:p w:rsidR="0068499D" w:rsidRPr="00D76785" w:rsidP="0068499D" w14:paraId="0B254A17" w14:textId="2BFE621F">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01B5932E" w14:textId="7131D38B" w:rsidTr="4D537E86">
        <w:tblPrEx>
          <w:tblW w:w="10793" w:type="dxa"/>
          <w:tblLook w:val="04A0"/>
        </w:tblPrEx>
        <w:trPr>
          <w:trHeight w:val="486"/>
        </w:trPr>
        <w:tc>
          <w:tcPr>
            <w:tcW w:w="3150" w:type="dxa"/>
          </w:tcPr>
          <w:p w:rsidR="0068499D" w:rsidRPr="00050E69" w:rsidP="0068499D" w14:paraId="4AD2E5C7" w14:textId="58DC35DF">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5" w:type="dxa"/>
            <w:vAlign w:val="center"/>
          </w:tcPr>
          <w:p w:rsidR="0068499D" w:rsidRPr="00050E69" w:rsidP="0068499D" w14:paraId="17C5E527" w14:textId="3663720C">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85" w:type="dxa"/>
            <w:vAlign w:val="center"/>
          </w:tcPr>
          <w:p w:rsidR="0068499D" w:rsidRPr="00050E69" w:rsidP="0068499D" w14:paraId="1DF4C530" w14:textId="4AC79500">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04" w:type="dxa"/>
            <w:vAlign w:val="center"/>
          </w:tcPr>
          <w:p w:rsidR="0068499D" w:rsidRPr="00050E69" w:rsidP="0068499D" w14:paraId="523D88DF" w14:textId="100B0F91">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68499D" w:rsidRPr="00050E69" w:rsidP="0068499D" w14:paraId="1DB8A2F6" w14:textId="091A2AC8">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68499D" w:rsidRPr="00050E69" w:rsidP="0068499D" w14:paraId="4F5089F0" w14:textId="19CD155D">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18" w:type="dxa"/>
            <w:vAlign w:val="center"/>
          </w:tcPr>
          <w:p w:rsidR="0068499D" w:rsidRPr="00050E69" w:rsidP="0068499D" w14:paraId="3EF615F8" w14:textId="4195C0CF">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8" w:type="dxa"/>
            <w:vAlign w:val="center"/>
          </w:tcPr>
          <w:p w:rsidR="0068499D" w:rsidRPr="00D76785" w:rsidP="0068499D" w14:paraId="1F8D7CF9" w14:textId="59071B0C">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1FEECE56" w14:textId="0D2ED18C" w:rsidTr="4D537E86">
        <w:tblPrEx>
          <w:tblW w:w="10793" w:type="dxa"/>
          <w:tblLook w:val="04A0"/>
        </w:tblPrEx>
        <w:trPr>
          <w:trHeight w:val="324"/>
        </w:trPr>
        <w:tc>
          <w:tcPr>
            <w:tcW w:w="3150" w:type="dxa"/>
          </w:tcPr>
          <w:p w:rsidR="0068499D" w:rsidRPr="00050E69" w:rsidP="0068499D" w14:paraId="48FC1A47" w14:textId="1FBD522C">
            <w:pPr>
              <w:spacing w:before="0" w:after="0" w:line="259" w:lineRule="auto"/>
              <w:rPr>
                <w:rFonts w:ascii="Arial" w:hAnsi="Arial" w:cs="Arial"/>
              </w:rPr>
            </w:pPr>
            <w:r w:rsidRPr="00050E69">
              <w:rPr>
                <w:rFonts w:ascii="Arial" w:hAnsi="Arial" w:cs="Arial"/>
              </w:rPr>
              <w:t>Other (specify):_________</w:t>
            </w:r>
          </w:p>
        </w:tc>
        <w:tc>
          <w:tcPr>
            <w:tcW w:w="745" w:type="dxa"/>
            <w:vAlign w:val="center"/>
          </w:tcPr>
          <w:p w:rsidR="0068499D" w:rsidRPr="00050E69" w:rsidP="0068499D" w14:paraId="0A88E7D8" w14:textId="31447622">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85" w:type="dxa"/>
            <w:vAlign w:val="center"/>
          </w:tcPr>
          <w:p w:rsidR="0068499D" w:rsidRPr="00050E69" w:rsidP="0068499D" w14:paraId="4132F8F9" w14:textId="2A74D6DC">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04" w:type="dxa"/>
            <w:vAlign w:val="center"/>
          </w:tcPr>
          <w:p w:rsidR="0068499D" w:rsidRPr="00050E69" w:rsidP="0068499D" w14:paraId="5B864870" w14:textId="5F638DF6">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4995E4AD" w14:textId="094A009F">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1672A195" w14:textId="7706769A">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18" w:type="dxa"/>
            <w:vAlign w:val="center"/>
          </w:tcPr>
          <w:p w:rsidR="0068499D" w:rsidRPr="00050E69" w:rsidP="0068499D" w14:paraId="3DC093B1" w14:textId="3A0EFAC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58299E1B" w14:textId="00A588C2">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50E69" w:rsidP="00050E69" w14:paraId="4FB6C72E" w14:textId="3203FCAA">
      <w:pPr>
        <w:spacing w:before="0" w:after="0" w:line="259" w:lineRule="auto"/>
        <w:rPr>
          <w:rFonts w:ascii="Arial" w:hAnsi="Arial" w:cs="Arial"/>
        </w:rPr>
      </w:pPr>
    </w:p>
    <w:p w:rsidR="009B5831" w14:paraId="15F82880" w14:textId="56956B39">
      <w:pPr>
        <w:spacing w:before="0" w:after="160" w:line="259" w:lineRule="auto"/>
        <w:rPr>
          <w:rFonts w:ascii="Arial" w:hAnsi="Arial" w:cs="Arial"/>
        </w:rPr>
      </w:pPr>
    </w:p>
    <w:p w:rsidR="00B56A18" w14:paraId="7CEA4687" w14:textId="77777777">
      <w:pPr>
        <w:spacing w:before="0" w:after="160" w:line="259" w:lineRule="auto"/>
        <w:rPr>
          <w:rFonts w:ascii="Arial" w:hAnsi="Arial" w:cs="Arial"/>
        </w:rPr>
      </w:pPr>
    </w:p>
    <w:p w:rsidR="009B5831" w14:paraId="7D58DB54" w14:textId="77777777">
      <w:pPr>
        <w:spacing w:before="0" w:after="160" w:line="259" w:lineRule="auto"/>
        <w:rPr>
          <w:rFonts w:ascii="Arial" w:hAnsi="Arial" w:cs="Arial"/>
        </w:rPr>
      </w:pPr>
    </w:p>
    <w:tbl>
      <w:tblPr>
        <w:tblStyle w:val="TableGrid"/>
        <w:tblW w:w="0" w:type="auto"/>
        <w:tblLook w:val="04A0"/>
      </w:tblPr>
      <w:tblGrid>
        <w:gridCol w:w="10699"/>
      </w:tblGrid>
      <w:tr w14:paraId="09988A71" w14:textId="77777777" w:rsidTr="009B5831">
        <w:tblPrEx>
          <w:tblW w:w="0" w:type="auto"/>
          <w:tblLook w:val="04A0"/>
        </w:tblPrEx>
        <w:trPr>
          <w:trHeight w:val="360"/>
        </w:trPr>
        <w:tc>
          <w:tcPr>
            <w:tcW w:w="10699" w:type="dxa"/>
            <w:shd w:val="clear" w:color="auto" w:fill="D0CECE" w:themeFill="background2" w:themeFillShade="E6"/>
            <w:vAlign w:val="center"/>
          </w:tcPr>
          <w:p w:rsidR="009B5831" w:rsidP="009B5831" w14:paraId="290A4227" w14:textId="7AF4A504">
            <w:pPr>
              <w:spacing w:before="0" w:after="0" w:line="259" w:lineRule="auto"/>
              <w:rPr>
                <w:rFonts w:ascii="Arial" w:hAnsi="Arial" w:cs="Arial"/>
              </w:rPr>
            </w:pPr>
            <w:r>
              <w:rPr>
                <w:rFonts w:ascii="Arial" w:hAnsi="Arial" w:cs="Arial"/>
                <w:b/>
                <w:bCs/>
              </w:rPr>
              <w:t xml:space="preserve">Facility Water Management Program (WMP) </w:t>
            </w:r>
            <w:r>
              <w:rPr>
                <w:rFonts w:ascii="Arial" w:eastAsia="Times New Roman" w:hAnsi="Arial" w:cs="Arial"/>
                <w:b/>
                <w:bCs/>
                <w:color w:val="000000"/>
              </w:rPr>
              <w:t>(continued)</w:t>
            </w:r>
          </w:p>
        </w:tc>
      </w:tr>
    </w:tbl>
    <w:p w:rsidR="00050E69" w:rsidRPr="00050E69" w:rsidP="00050E69" w14:paraId="5E00CE23" w14:textId="3D5C6F03">
      <w:pPr>
        <w:spacing w:before="0" w:after="0" w:line="259" w:lineRule="auto"/>
        <w:ind w:left="720"/>
        <w:rPr>
          <w:rFonts w:ascii="Arial" w:hAnsi="Arial" w:cs="Arial"/>
        </w:rPr>
      </w:pPr>
      <w:r>
        <w:rPr>
          <w:rFonts w:ascii="Arial" w:hAnsi="Arial" w:cs="Arial"/>
        </w:rPr>
        <w:t xml:space="preserve">Water Temperature: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A07F29">
        <w:rPr>
          <w:rFonts w:ascii="Arial" w:eastAsia="Times New Roman" w:hAnsi="Arial" w:cs="Arial"/>
          <w:color w:val="000000"/>
        </w:rPr>
        <w:t>Yes</w:t>
      </w:r>
      <w:r w:rsidRPr="00A07F29">
        <w:rPr>
          <w:rFonts w:ascii="Arial" w:eastAsia="Times New Roman" w:hAnsi="Arial" w:cs="Arial"/>
          <w:color w:val="000000"/>
        </w:rPr>
        <w:tab/>
      </w:r>
      <w:r w:rsidRPr="00A07F2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A07F29">
        <w:rPr>
          <w:rFonts w:ascii="Arial" w:eastAsia="Times New Roman" w:hAnsi="Arial" w:cs="Arial"/>
          <w:color w:val="000000"/>
        </w:rPr>
        <w:t>No</w:t>
      </w:r>
    </w:p>
    <w:p w:rsidR="00050E69" w:rsidRPr="00050E69" w:rsidP="00050E69" w14:paraId="01D39000" w14:textId="0228FF87">
      <w:pPr>
        <w:pStyle w:val="ListParagraph"/>
        <w:numPr>
          <w:ilvl w:val="1"/>
          <w:numId w:val="25"/>
        </w:numPr>
        <w:spacing w:before="0" w:after="0" w:line="259" w:lineRule="auto"/>
        <w:rPr>
          <w:rFonts w:ascii="Arial" w:hAnsi="Arial" w:cs="Arial"/>
        </w:rPr>
      </w:pPr>
      <w:r w:rsidRPr="00050E69">
        <w:rPr>
          <w:rFonts w:ascii="Arial" w:hAnsi="Arial" w:cs="Arial"/>
        </w:rPr>
        <w:t>If Yes, does your facility have a plan for corrective actions when water temperatures are not within acceptable limits as determined by the water management program?</w:t>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050E69" w:rsidP="006373B0" w14:paraId="3F49AE48" w14:textId="79DF9D47">
      <w:pPr>
        <w:pStyle w:val="ListParagraph"/>
        <w:numPr>
          <w:ilvl w:val="1"/>
          <w:numId w:val="25"/>
        </w:numPr>
        <w:spacing w:before="0" w:after="0" w:line="259" w:lineRule="auto"/>
        <w:rPr>
          <w:rFonts w:ascii="Arial" w:hAnsi="Arial" w:cs="Arial"/>
        </w:rPr>
      </w:pPr>
      <w:r w:rsidRPr="00050E69">
        <w:rPr>
          <w:rFonts w:ascii="Arial" w:hAnsi="Arial" w:cs="Arial"/>
        </w:rPr>
        <w:t>If Yes, where and how frequently does your facility monitor water temperature? (check all that apply)</w:t>
      </w:r>
    </w:p>
    <w:p w:rsidR="00050E69" w:rsidP="00050E69" w14:paraId="0015F29E" w14:textId="77777777">
      <w:pPr>
        <w:spacing w:before="0" w:after="0" w:line="259" w:lineRule="auto"/>
        <w:rPr>
          <w:rFonts w:ascii="Arial" w:hAnsi="Arial" w:cs="Arial"/>
        </w:rPr>
      </w:pPr>
    </w:p>
    <w:tbl>
      <w:tblPr>
        <w:tblStyle w:val="TableGrid"/>
        <w:tblW w:w="10793" w:type="dxa"/>
        <w:tblLook w:val="04A0"/>
      </w:tblPr>
      <w:tblGrid>
        <w:gridCol w:w="3168"/>
        <w:gridCol w:w="747"/>
        <w:gridCol w:w="872"/>
        <w:gridCol w:w="917"/>
        <w:gridCol w:w="1039"/>
        <w:gridCol w:w="984"/>
        <w:gridCol w:w="1898"/>
        <w:gridCol w:w="1168"/>
      </w:tblGrid>
      <w:tr w14:paraId="2226643B" w14:textId="70AAC087" w:rsidTr="003008F7">
        <w:tblPrEx>
          <w:tblW w:w="10793" w:type="dxa"/>
          <w:tblLook w:val="04A0"/>
        </w:tblPrEx>
        <w:trPr>
          <w:trHeight w:val="482"/>
        </w:trPr>
        <w:tc>
          <w:tcPr>
            <w:tcW w:w="3168" w:type="dxa"/>
          </w:tcPr>
          <w:p w:rsidR="0068499D" w:rsidP="0068499D" w14:paraId="39E04923" w14:textId="770552E7">
            <w:pPr>
              <w:spacing w:before="0" w:after="0" w:line="259" w:lineRule="auto"/>
              <w:rPr>
                <w:rFonts w:ascii="Arial" w:hAnsi="Arial" w:cs="Arial"/>
              </w:rPr>
            </w:pPr>
            <w:r>
              <w:rPr>
                <w:rFonts w:ascii="Arial" w:hAnsi="Arial" w:cs="Arial"/>
              </w:rPr>
              <w:t>Location</w:t>
            </w:r>
          </w:p>
        </w:tc>
        <w:tc>
          <w:tcPr>
            <w:tcW w:w="747" w:type="dxa"/>
          </w:tcPr>
          <w:p w:rsidR="0068499D" w:rsidRPr="00050E69" w:rsidP="0068499D" w14:paraId="6C629310" w14:textId="77777777">
            <w:pPr>
              <w:pStyle w:val="NormalWeb"/>
              <w:rPr>
                <w:rFonts w:ascii="Arial" w:hAnsi="Arial" w:cs="Arial"/>
                <w:sz w:val="20"/>
                <w:szCs w:val="20"/>
              </w:rPr>
            </w:pPr>
            <w:r w:rsidRPr="007B004D">
              <w:rPr>
                <w:rStyle w:val="ui-provider"/>
                <w:rFonts w:ascii="Arial" w:hAnsi="Arial" w:cs="Arial"/>
                <w:sz w:val="20"/>
                <w:szCs w:val="20"/>
              </w:rPr>
              <w:t>Daily</w:t>
            </w:r>
          </w:p>
        </w:tc>
        <w:tc>
          <w:tcPr>
            <w:tcW w:w="872" w:type="dxa"/>
          </w:tcPr>
          <w:p w:rsidR="0068499D" w:rsidRPr="00050E69" w:rsidP="0068499D" w14:paraId="1CB0B45E" w14:textId="77777777">
            <w:pPr>
              <w:spacing w:before="0" w:after="0" w:line="259" w:lineRule="auto"/>
              <w:rPr>
                <w:rFonts w:ascii="Arial" w:hAnsi="Arial" w:cs="Arial"/>
              </w:rPr>
            </w:pPr>
            <w:r w:rsidRPr="00050E69">
              <w:rPr>
                <w:rFonts w:ascii="Arial" w:hAnsi="Arial" w:cs="Arial"/>
              </w:rPr>
              <w:t>Weekly</w:t>
            </w:r>
          </w:p>
        </w:tc>
        <w:tc>
          <w:tcPr>
            <w:tcW w:w="917" w:type="dxa"/>
          </w:tcPr>
          <w:p w:rsidR="0068499D" w:rsidRPr="00050E69" w:rsidP="0068499D" w14:paraId="42042ED3" w14:textId="77777777">
            <w:pPr>
              <w:spacing w:before="0" w:after="0" w:line="259" w:lineRule="auto"/>
              <w:rPr>
                <w:rFonts w:ascii="Arial" w:hAnsi="Arial" w:cs="Arial"/>
              </w:rPr>
            </w:pPr>
            <w:r w:rsidRPr="00050E69">
              <w:rPr>
                <w:rFonts w:ascii="Arial" w:hAnsi="Arial" w:cs="Arial"/>
              </w:rPr>
              <w:t>Monthly</w:t>
            </w:r>
          </w:p>
        </w:tc>
        <w:tc>
          <w:tcPr>
            <w:tcW w:w="1039" w:type="dxa"/>
          </w:tcPr>
          <w:p w:rsidR="0068499D" w:rsidRPr="00050E69" w:rsidP="0068499D" w14:paraId="358522BB" w14:textId="77777777">
            <w:pPr>
              <w:spacing w:before="0" w:after="0" w:line="259" w:lineRule="auto"/>
              <w:rPr>
                <w:rFonts w:ascii="Arial" w:hAnsi="Arial" w:cs="Arial"/>
              </w:rPr>
            </w:pPr>
            <w:r w:rsidRPr="00050E69">
              <w:rPr>
                <w:rFonts w:ascii="Arial" w:hAnsi="Arial" w:cs="Arial"/>
              </w:rPr>
              <w:t>Quarterly</w:t>
            </w:r>
          </w:p>
        </w:tc>
        <w:tc>
          <w:tcPr>
            <w:tcW w:w="984" w:type="dxa"/>
          </w:tcPr>
          <w:p w:rsidR="0068499D" w:rsidRPr="00050E69" w:rsidP="0068499D" w14:paraId="4F921DC0" w14:textId="77777777">
            <w:pPr>
              <w:spacing w:before="0" w:after="0" w:line="259" w:lineRule="auto"/>
              <w:rPr>
                <w:rFonts w:ascii="Arial" w:hAnsi="Arial" w:cs="Arial"/>
              </w:rPr>
            </w:pPr>
            <w:r w:rsidRPr="00050E69">
              <w:rPr>
                <w:rFonts w:ascii="Arial" w:hAnsi="Arial" w:cs="Arial"/>
              </w:rPr>
              <w:t>Annually</w:t>
            </w:r>
          </w:p>
        </w:tc>
        <w:tc>
          <w:tcPr>
            <w:tcW w:w="1898" w:type="dxa"/>
          </w:tcPr>
          <w:p w:rsidR="0068499D" w:rsidRPr="00050E69" w:rsidP="0068499D" w14:paraId="338C22F8" w14:textId="77777777">
            <w:pPr>
              <w:spacing w:before="0" w:after="0" w:line="259" w:lineRule="auto"/>
              <w:rPr>
                <w:rFonts w:ascii="Arial" w:hAnsi="Arial" w:cs="Arial"/>
              </w:rPr>
            </w:pPr>
            <w:r w:rsidRPr="00050E69">
              <w:rPr>
                <w:rFonts w:ascii="Arial" w:hAnsi="Arial" w:cs="Arial"/>
              </w:rPr>
              <w:t>Other (specify): _______</w:t>
            </w:r>
          </w:p>
        </w:tc>
        <w:tc>
          <w:tcPr>
            <w:tcW w:w="1168" w:type="dxa"/>
          </w:tcPr>
          <w:p w:rsidR="0068499D" w:rsidRPr="00050E69" w:rsidP="0068499D" w14:paraId="6660F368" w14:textId="1C74FEFF">
            <w:pPr>
              <w:spacing w:before="0" w:after="0" w:line="259" w:lineRule="auto"/>
              <w:rPr>
                <w:rFonts w:ascii="Arial" w:hAnsi="Arial" w:cs="Arial"/>
              </w:rPr>
            </w:pPr>
            <w:r>
              <w:rPr>
                <w:rFonts w:ascii="Arial" w:hAnsi="Arial" w:cs="Arial"/>
              </w:rPr>
              <w:t>N/A</w:t>
            </w:r>
          </w:p>
        </w:tc>
      </w:tr>
      <w:tr w14:paraId="5F02C69F" w14:textId="38B655E8" w:rsidTr="003008F7">
        <w:tblPrEx>
          <w:tblW w:w="10793" w:type="dxa"/>
          <w:tblLook w:val="04A0"/>
        </w:tblPrEx>
        <w:trPr>
          <w:trHeight w:val="322"/>
        </w:trPr>
        <w:tc>
          <w:tcPr>
            <w:tcW w:w="3168" w:type="dxa"/>
          </w:tcPr>
          <w:p w:rsidR="0068499D" w:rsidRPr="00050E69" w:rsidP="0068499D" w14:paraId="35DFE0A2" w14:textId="77777777">
            <w:pPr>
              <w:spacing w:before="0" w:after="0" w:line="259" w:lineRule="auto"/>
              <w:rPr>
                <w:rFonts w:ascii="Arial" w:hAnsi="Arial" w:cs="Arial"/>
              </w:rPr>
            </w:pPr>
            <w:r w:rsidRPr="00050E69">
              <w:rPr>
                <w:rFonts w:ascii="Arial" w:hAnsi="Arial" w:cs="Arial"/>
              </w:rPr>
              <w:t>Entry Points</w:t>
            </w:r>
          </w:p>
        </w:tc>
        <w:tc>
          <w:tcPr>
            <w:tcW w:w="747" w:type="dxa"/>
            <w:vAlign w:val="center"/>
          </w:tcPr>
          <w:p w:rsidR="0068499D" w:rsidRPr="00050E69" w:rsidP="0068499D" w14:paraId="68B97F5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68499D" w:rsidRPr="00050E69" w:rsidP="0068499D" w14:paraId="2F571A4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68499D" w:rsidRPr="00050E69" w:rsidP="0068499D" w14:paraId="3B98D2D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70DC636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51DE718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68499D" w:rsidRPr="00050E69" w:rsidP="0068499D" w14:paraId="5DB760A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4072A05B" w14:textId="4F673FB2">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2D0DE6D" w14:textId="55234ABA" w:rsidTr="003008F7">
        <w:tblPrEx>
          <w:tblW w:w="10793" w:type="dxa"/>
          <w:tblLook w:val="04A0"/>
        </w:tblPrEx>
        <w:trPr>
          <w:trHeight w:val="322"/>
        </w:trPr>
        <w:tc>
          <w:tcPr>
            <w:tcW w:w="3168" w:type="dxa"/>
          </w:tcPr>
          <w:p w:rsidR="0068499D" w:rsidRPr="00050E69" w:rsidP="0068499D" w14:paraId="088A9C34" w14:textId="77777777">
            <w:pPr>
              <w:spacing w:before="0" w:after="0" w:line="259" w:lineRule="auto"/>
              <w:rPr>
                <w:rFonts w:ascii="Arial" w:hAnsi="Arial" w:cs="Arial"/>
              </w:rPr>
            </w:pPr>
            <w:r w:rsidRPr="00050E69">
              <w:rPr>
                <w:rFonts w:ascii="Arial" w:hAnsi="Arial" w:cs="Arial"/>
              </w:rPr>
              <w:t>Cold Potable Water Storage Tank(s)</w:t>
            </w:r>
          </w:p>
        </w:tc>
        <w:tc>
          <w:tcPr>
            <w:tcW w:w="747" w:type="dxa"/>
            <w:vAlign w:val="center"/>
          </w:tcPr>
          <w:p w:rsidR="0068499D" w:rsidRPr="00050E69" w:rsidP="0068499D" w14:paraId="4897339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68499D" w:rsidRPr="00050E69" w:rsidP="0068499D" w14:paraId="6BA2B9E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68499D" w:rsidRPr="00050E69" w:rsidP="0068499D" w14:paraId="5CC3173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435F086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2FD131D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68499D" w:rsidRPr="00050E69" w:rsidP="0068499D" w14:paraId="07715B8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322CEE83" w14:textId="47037F4F">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FA7BE7C" w14:textId="3F57F2B7" w:rsidTr="003008F7">
        <w:tblPrEx>
          <w:tblW w:w="10793" w:type="dxa"/>
          <w:tblLook w:val="04A0"/>
        </w:tblPrEx>
        <w:trPr>
          <w:trHeight w:val="309"/>
        </w:trPr>
        <w:tc>
          <w:tcPr>
            <w:tcW w:w="3168" w:type="dxa"/>
          </w:tcPr>
          <w:p w:rsidR="0068499D" w:rsidRPr="00050E69" w:rsidP="0068499D" w14:paraId="41F1BEA9" w14:textId="77777777">
            <w:pPr>
              <w:spacing w:before="0" w:after="0" w:line="259" w:lineRule="auto"/>
              <w:rPr>
                <w:rFonts w:ascii="Arial" w:hAnsi="Arial" w:cs="Arial"/>
              </w:rPr>
            </w:pPr>
            <w:r w:rsidRPr="00050E69">
              <w:rPr>
                <w:rFonts w:ascii="Arial" w:hAnsi="Arial" w:cs="Arial"/>
              </w:rPr>
              <w:t>Hot Potable Water Storage Tank(s)</w:t>
            </w:r>
          </w:p>
        </w:tc>
        <w:tc>
          <w:tcPr>
            <w:tcW w:w="747" w:type="dxa"/>
            <w:vAlign w:val="center"/>
          </w:tcPr>
          <w:p w:rsidR="0068499D" w:rsidRPr="00050E69" w:rsidP="0068499D" w14:paraId="722C22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68499D" w:rsidRPr="00050E69" w:rsidP="0068499D" w14:paraId="223B130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68499D" w:rsidRPr="00050E69" w:rsidP="0068499D" w14:paraId="4F56A93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4AA6BED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79F3C40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68499D" w:rsidRPr="00050E69" w:rsidP="0068499D" w14:paraId="17B4016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0258E87C" w14:textId="6C37C5E6">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069B81E" w14:textId="58A03AC9" w:rsidTr="003008F7">
        <w:tblPrEx>
          <w:tblW w:w="10793" w:type="dxa"/>
          <w:tblLook w:val="04A0"/>
        </w:tblPrEx>
        <w:trPr>
          <w:trHeight w:val="322"/>
        </w:trPr>
        <w:tc>
          <w:tcPr>
            <w:tcW w:w="3168" w:type="dxa"/>
          </w:tcPr>
          <w:p w:rsidR="0068499D" w:rsidRPr="00050E69" w:rsidP="0068499D" w14:paraId="11439FF9" w14:textId="77777777">
            <w:pPr>
              <w:spacing w:before="0" w:after="0" w:line="259" w:lineRule="auto"/>
              <w:rPr>
                <w:rFonts w:ascii="Arial" w:hAnsi="Arial" w:cs="Arial"/>
              </w:rPr>
            </w:pPr>
            <w:r w:rsidRPr="00050E69">
              <w:rPr>
                <w:rFonts w:ascii="Arial" w:hAnsi="Arial" w:cs="Arial"/>
              </w:rPr>
              <w:t>Hot Water Supply</w:t>
            </w:r>
          </w:p>
        </w:tc>
        <w:tc>
          <w:tcPr>
            <w:tcW w:w="747" w:type="dxa"/>
            <w:vAlign w:val="center"/>
          </w:tcPr>
          <w:p w:rsidR="0068499D" w:rsidRPr="00050E69" w:rsidP="0068499D" w14:paraId="6A5CCFE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68499D" w:rsidRPr="00050E69" w:rsidP="0068499D" w14:paraId="05A180F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68499D" w:rsidRPr="00050E69" w:rsidP="0068499D" w14:paraId="1FDDD46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1C2A6E9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22E1D51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68499D" w:rsidRPr="00050E69" w:rsidP="0068499D" w14:paraId="4CB9010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6A1C1C8F" w14:textId="32AFFE58">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4D5AE48" w14:textId="1E8AB3FC" w:rsidTr="003008F7">
        <w:tblPrEx>
          <w:tblW w:w="10793" w:type="dxa"/>
          <w:tblLook w:val="04A0"/>
        </w:tblPrEx>
        <w:trPr>
          <w:trHeight w:val="309"/>
        </w:trPr>
        <w:tc>
          <w:tcPr>
            <w:tcW w:w="3168" w:type="dxa"/>
          </w:tcPr>
          <w:p w:rsidR="0068499D" w:rsidRPr="00050E69" w:rsidP="0068499D" w14:paraId="22C94EC9" w14:textId="77777777">
            <w:pPr>
              <w:spacing w:before="0" w:after="0" w:line="259" w:lineRule="auto"/>
              <w:rPr>
                <w:rFonts w:ascii="Arial" w:hAnsi="Arial" w:cs="Arial"/>
              </w:rPr>
            </w:pPr>
            <w:r w:rsidRPr="00050E69">
              <w:rPr>
                <w:rFonts w:ascii="Arial" w:hAnsi="Arial" w:cs="Arial"/>
              </w:rPr>
              <w:t>Hot Water Return</w:t>
            </w:r>
          </w:p>
        </w:tc>
        <w:tc>
          <w:tcPr>
            <w:tcW w:w="747" w:type="dxa"/>
            <w:vAlign w:val="center"/>
          </w:tcPr>
          <w:p w:rsidR="0068499D" w:rsidRPr="00050E69" w:rsidP="0068499D" w14:paraId="1FE0407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68499D" w:rsidRPr="00050E69" w:rsidP="0068499D" w14:paraId="7916386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68499D" w:rsidRPr="00050E69" w:rsidP="0068499D" w14:paraId="647F789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09427F0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57108D5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68499D" w:rsidRPr="00050E69" w:rsidP="0068499D" w14:paraId="310AC28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64582884" w14:textId="24BD3E2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3866DED" w14:textId="08631DAA" w:rsidTr="003008F7">
        <w:tblPrEx>
          <w:tblW w:w="10793" w:type="dxa"/>
          <w:tblLook w:val="04A0"/>
        </w:tblPrEx>
        <w:trPr>
          <w:trHeight w:val="495"/>
        </w:trPr>
        <w:tc>
          <w:tcPr>
            <w:tcW w:w="3168" w:type="dxa"/>
          </w:tcPr>
          <w:p w:rsidR="0068499D" w:rsidRPr="00050E69" w:rsidP="0068499D" w14:paraId="148BAF97"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7" w:type="dxa"/>
            <w:vAlign w:val="center"/>
          </w:tcPr>
          <w:p w:rsidR="0068499D" w:rsidRPr="00050E69" w:rsidP="0068499D" w14:paraId="4DDBE68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68499D" w:rsidRPr="00050E69" w:rsidP="0068499D" w14:paraId="0826DAF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68499D" w:rsidRPr="00050E69" w:rsidP="0068499D" w14:paraId="55AB62D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68499D" w:rsidRPr="00050E69" w:rsidP="0068499D" w14:paraId="2AFAB60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68499D" w:rsidRPr="00050E69" w:rsidP="0068499D" w14:paraId="6F261D0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8" w:type="dxa"/>
            <w:vAlign w:val="center"/>
          </w:tcPr>
          <w:p w:rsidR="0068499D" w:rsidRPr="00050E69" w:rsidP="0068499D" w14:paraId="2434AAB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8" w:type="dxa"/>
            <w:vAlign w:val="center"/>
          </w:tcPr>
          <w:p w:rsidR="0068499D" w:rsidRPr="00D76785" w:rsidP="0068499D" w14:paraId="47E1D60F" w14:textId="0B052865">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077B39A3" w14:textId="3AD7DB70" w:rsidTr="003008F7">
        <w:tblPrEx>
          <w:tblW w:w="10793" w:type="dxa"/>
          <w:tblLook w:val="04A0"/>
        </w:tblPrEx>
        <w:trPr>
          <w:trHeight w:val="482"/>
        </w:trPr>
        <w:tc>
          <w:tcPr>
            <w:tcW w:w="3168" w:type="dxa"/>
          </w:tcPr>
          <w:p w:rsidR="0068499D" w:rsidRPr="00050E69" w:rsidP="0068499D" w14:paraId="2733D419"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7" w:type="dxa"/>
            <w:vAlign w:val="center"/>
          </w:tcPr>
          <w:p w:rsidR="0068499D" w:rsidRPr="00050E69" w:rsidP="0068499D" w14:paraId="0A5C830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68499D" w:rsidRPr="00050E69" w:rsidP="0068499D" w14:paraId="1A1A482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68499D" w:rsidRPr="00050E69" w:rsidP="0068499D" w14:paraId="7D4EDFF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68499D" w:rsidRPr="00050E69" w:rsidP="0068499D" w14:paraId="55F4460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68499D" w:rsidRPr="00050E69" w:rsidP="0068499D" w14:paraId="173049D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8" w:type="dxa"/>
            <w:vAlign w:val="center"/>
          </w:tcPr>
          <w:p w:rsidR="0068499D" w:rsidRPr="00050E69" w:rsidP="0068499D" w14:paraId="328DDD9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8" w:type="dxa"/>
            <w:vAlign w:val="center"/>
          </w:tcPr>
          <w:p w:rsidR="0068499D" w:rsidRPr="00D76785" w:rsidP="0068499D" w14:paraId="28036E3A" w14:textId="5FEB6B34">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196CED4E" w14:textId="7086C1DF" w:rsidTr="003008F7">
        <w:tblPrEx>
          <w:tblW w:w="10793" w:type="dxa"/>
          <w:tblLook w:val="04A0"/>
        </w:tblPrEx>
        <w:trPr>
          <w:trHeight w:val="322"/>
        </w:trPr>
        <w:tc>
          <w:tcPr>
            <w:tcW w:w="3168" w:type="dxa"/>
          </w:tcPr>
          <w:p w:rsidR="0068499D" w:rsidRPr="00050E69" w:rsidP="0068499D" w14:paraId="1D5EC9C8" w14:textId="77777777">
            <w:pPr>
              <w:spacing w:before="0" w:after="0" w:line="259" w:lineRule="auto"/>
              <w:rPr>
                <w:rFonts w:ascii="Arial" w:hAnsi="Arial" w:cs="Arial"/>
              </w:rPr>
            </w:pPr>
            <w:r w:rsidRPr="00050E69">
              <w:rPr>
                <w:rFonts w:ascii="Arial" w:hAnsi="Arial" w:cs="Arial"/>
              </w:rPr>
              <w:t>Other (specify):_________</w:t>
            </w:r>
          </w:p>
        </w:tc>
        <w:tc>
          <w:tcPr>
            <w:tcW w:w="747" w:type="dxa"/>
            <w:vAlign w:val="center"/>
          </w:tcPr>
          <w:p w:rsidR="0068499D" w:rsidRPr="00050E69" w:rsidP="0068499D" w14:paraId="586FAD8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68499D" w:rsidRPr="00050E69" w:rsidP="0068499D" w14:paraId="4F613D3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68499D" w:rsidRPr="00050E69" w:rsidP="0068499D" w14:paraId="6076DFD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68499D" w:rsidRPr="00050E69" w:rsidP="0068499D" w14:paraId="4B75378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68499D" w:rsidRPr="00050E69" w:rsidP="0068499D" w14:paraId="6AE037B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68499D" w:rsidRPr="00050E69" w:rsidP="0068499D" w14:paraId="36C75DF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68499D" w:rsidRPr="00050E69" w:rsidP="0068499D" w14:paraId="3289C66B" w14:textId="657C92CA">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050E69" w:rsidP="00050E69" w14:paraId="46D6F10A" w14:textId="77777777">
      <w:pPr>
        <w:spacing w:before="0" w:after="0" w:line="259" w:lineRule="auto"/>
        <w:rPr>
          <w:rFonts w:ascii="Arial" w:hAnsi="Arial" w:cs="Arial"/>
        </w:rPr>
      </w:pPr>
    </w:p>
    <w:p w:rsidR="00050E69" w:rsidRPr="00050E69" w:rsidP="00050E69" w14:paraId="7385DEBE" w14:textId="5460D2D7">
      <w:pPr>
        <w:spacing w:before="0" w:after="0" w:line="259" w:lineRule="auto"/>
        <w:ind w:left="720"/>
        <w:rPr>
          <w:rFonts w:ascii="Arial" w:hAnsi="Arial" w:cs="Arial"/>
        </w:rPr>
      </w:pPr>
      <w:r>
        <w:rPr>
          <w:rFonts w:ascii="Arial" w:hAnsi="Arial" w:cs="Arial"/>
        </w:rPr>
        <w:t xml:space="preserve">Water pH: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009F067F">
        <w:rPr>
          <w:rFonts w:ascii="Arial" w:hAnsi="Arial" w:cs="Arial"/>
        </w:rPr>
        <w:t xml:space="preserve"> </w:t>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050E69" w:rsidRPr="009F067F" w:rsidP="006373B0" w14:paraId="76151204" w14:textId="1DD01FCE">
      <w:pPr>
        <w:pStyle w:val="ListParagraph"/>
        <w:numPr>
          <w:ilvl w:val="1"/>
          <w:numId w:val="25"/>
        </w:numPr>
        <w:spacing w:before="0" w:after="0" w:line="259" w:lineRule="auto"/>
        <w:rPr>
          <w:rFonts w:ascii="Arial" w:hAnsi="Arial" w:cs="Arial"/>
        </w:rPr>
      </w:pPr>
      <w:r w:rsidRPr="00050E69">
        <w:rPr>
          <w:rFonts w:ascii="Arial" w:hAnsi="Arial" w:cs="Arial"/>
        </w:rPr>
        <w:t>If Yes, does your facility have a plan for corrective actions when water pH is not within acceptable limits as determined by the water management program?</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9F067F" w:rsidP="006373B0" w14:paraId="7288698B" w14:textId="568D5DF6">
      <w:pPr>
        <w:pStyle w:val="ListParagraph"/>
        <w:numPr>
          <w:ilvl w:val="1"/>
          <w:numId w:val="25"/>
        </w:numPr>
        <w:spacing w:before="0" w:after="0" w:line="259" w:lineRule="auto"/>
        <w:rPr>
          <w:rFonts w:ascii="Arial" w:hAnsi="Arial" w:cs="Arial"/>
        </w:rPr>
      </w:pPr>
      <w:r w:rsidRPr="009F067F">
        <w:rPr>
          <w:rFonts w:ascii="Arial" w:hAnsi="Arial" w:cs="Arial"/>
        </w:rPr>
        <w:t>If Yes, where and how frequently does your facility monitor water pH? (check all that apply)</w:t>
      </w:r>
    </w:p>
    <w:p w:rsidR="009F067F" w:rsidP="009F067F" w14:paraId="5609364C" w14:textId="33A3B833">
      <w:pPr>
        <w:spacing w:before="0" w:after="0" w:line="259" w:lineRule="auto"/>
        <w:rPr>
          <w:rFonts w:ascii="Arial" w:hAnsi="Arial" w:cs="Arial"/>
        </w:rPr>
      </w:pPr>
    </w:p>
    <w:tbl>
      <w:tblPr>
        <w:tblStyle w:val="TableGrid"/>
        <w:tblW w:w="10776" w:type="dxa"/>
        <w:tblLook w:val="04A0"/>
      </w:tblPr>
      <w:tblGrid>
        <w:gridCol w:w="3161"/>
        <w:gridCol w:w="746"/>
        <w:gridCol w:w="872"/>
        <w:gridCol w:w="917"/>
        <w:gridCol w:w="1039"/>
        <w:gridCol w:w="984"/>
        <w:gridCol w:w="1893"/>
        <w:gridCol w:w="1164"/>
      </w:tblGrid>
      <w:tr w14:paraId="36923A0E" w14:textId="7667A7DA" w:rsidTr="003008F7">
        <w:tblPrEx>
          <w:tblW w:w="10776" w:type="dxa"/>
          <w:tblLook w:val="04A0"/>
        </w:tblPrEx>
        <w:trPr>
          <w:trHeight w:val="490"/>
        </w:trPr>
        <w:tc>
          <w:tcPr>
            <w:tcW w:w="3164" w:type="dxa"/>
          </w:tcPr>
          <w:p w:rsidR="0092784E" w:rsidP="0092784E" w14:paraId="02D886A2" w14:textId="436F221C">
            <w:pPr>
              <w:spacing w:before="0" w:after="0" w:line="259" w:lineRule="auto"/>
              <w:rPr>
                <w:rFonts w:ascii="Arial" w:hAnsi="Arial" w:cs="Arial"/>
              </w:rPr>
            </w:pPr>
            <w:r>
              <w:rPr>
                <w:rFonts w:ascii="Arial" w:hAnsi="Arial" w:cs="Arial"/>
              </w:rPr>
              <w:t>Location</w:t>
            </w:r>
          </w:p>
        </w:tc>
        <w:tc>
          <w:tcPr>
            <w:tcW w:w="746" w:type="dxa"/>
          </w:tcPr>
          <w:p w:rsidR="0092784E" w:rsidRPr="00050E69" w:rsidP="0092784E" w14:paraId="47B1984B" w14:textId="77777777">
            <w:pPr>
              <w:pStyle w:val="NormalWeb"/>
              <w:rPr>
                <w:rFonts w:ascii="Arial" w:hAnsi="Arial" w:cs="Arial"/>
                <w:sz w:val="20"/>
                <w:szCs w:val="20"/>
              </w:rPr>
            </w:pPr>
            <w:r w:rsidRPr="007B004D">
              <w:rPr>
                <w:rStyle w:val="ui-provider"/>
                <w:rFonts w:ascii="Arial" w:hAnsi="Arial" w:cs="Arial"/>
                <w:sz w:val="20"/>
                <w:szCs w:val="20"/>
              </w:rPr>
              <w:t>Daily</w:t>
            </w:r>
          </w:p>
        </w:tc>
        <w:tc>
          <w:tcPr>
            <w:tcW w:w="871" w:type="dxa"/>
          </w:tcPr>
          <w:p w:rsidR="0092784E" w:rsidRPr="00050E69" w:rsidP="0092784E" w14:paraId="032C4BDF" w14:textId="77777777">
            <w:pPr>
              <w:spacing w:before="0" w:after="0" w:line="259" w:lineRule="auto"/>
              <w:rPr>
                <w:rFonts w:ascii="Arial" w:hAnsi="Arial" w:cs="Arial"/>
              </w:rPr>
            </w:pPr>
            <w:r w:rsidRPr="00050E69">
              <w:rPr>
                <w:rFonts w:ascii="Arial" w:hAnsi="Arial" w:cs="Arial"/>
              </w:rPr>
              <w:t>Weekly</w:t>
            </w:r>
          </w:p>
        </w:tc>
        <w:tc>
          <w:tcPr>
            <w:tcW w:w="915" w:type="dxa"/>
          </w:tcPr>
          <w:p w:rsidR="0092784E" w:rsidRPr="00050E69" w:rsidP="0092784E" w14:paraId="55674D3A" w14:textId="77777777">
            <w:pPr>
              <w:spacing w:before="0" w:after="0" w:line="259" w:lineRule="auto"/>
              <w:rPr>
                <w:rFonts w:ascii="Arial" w:hAnsi="Arial" w:cs="Arial"/>
              </w:rPr>
            </w:pPr>
            <w:r w:rsidRPr="00050E69">
              <w:rPr>
                <w:rFonts w:ascii="Arial" w:hAnsi="Arial" w:cs="Arial"/>
              </w:rPr>
              <w:t>Monthly</w:t>
            </w:r>
          </w:p>
        </w:tc>
        <w:tc>
          <w:tcPr>
            <w:tcW w:w="1037" w:type="dxa"/>
          </w:tcPr>
          <w:p w:rsidR="0092784E" w:rsidRPr="00050E69" w:rsidP="0092784E" w14:paraId="770A9225" w14:textId="77777777">
            <w:pPr>
              <w:spacing w:before="0" w:after="0" w:line="259" w:lineRule="auto"/>
              <w:rPr>
                <w:rFonts w:ascii="Arial" w:hAnsi="Arial" w:cs="Arial"/>
              </w:rPr>
            </w:pPr>
            <w:r w:rsidRPr="00050E69">
              <w:rPr>
                <w:rFonts w:ascii="Arial" w:hAnsi="Arial" w:cs="Arial"/>
              </w:rPr>
              <w:t>Quarterly</w:t>
            </w:r>
          </w:p>
        </w:tc>
        <w:tc>
          <w:tcPr>
            <w:tcW w:w="982" w:type="dxa"/>
          </w:tcPr>
          <w:p w:rsidR="0092784E" w:rsidRPr="00050E69" w:rsidP="0092784E" w14:paraId="6B9591BF" w14:textId="77777777">
            <w:pPr>
              <w:spacing w:before="0" w:after="0" w:line="259" w:lineRule="auto"/>
              <w:rPr>
                <w:rFonts w:ascii="Arial" w:hAnsi="Arial" w:cs="Arial"/>
              </w:rPr>
            </w:pPr>
            <w:r w:rsidRPr="00050E69">
              <w:rPr>
                <w:rFonts w:ascii="Arial" w:hAnsi="Arial" w:cs="Arial"/>
              </w:rPr>
              <w:t>Annually</w:t>
            </w:r>
          </w:p>
        </w:tc>
        <w:tc>
          <w:tcPr>
            <w:tcW w:w="1895" w:type="dxa"/>
          </w:tcPr>
          <w:p w:rsidR="0092784E" w:rsidRPr="00050E69" w:rsidP="0092784E" w14:paraId="64053369" w14:textId="77777777">
            <w:pPr>
              <w:spacing w:before="0" w:after="0" w:line="259" w:lineRule="auto"/>
              <w:rPr>
                <w:rFonts w:ascii="Arial" w:hAnsi="Arial" w:cs="Arial"/>
              </w:rPr>
            </w:pPr>
            <w:r w:rsidRPr="00050E69">
              <w:rPr>
                <w:rFonts w:ascii="Arial" w:hAnsi="Arial" w:cs="Arial"/>
              </w:rPr>
              <w:t>Other (specify): _______</w:t>
            </w:r>
          </w:p>
        </w:tc>
        <w:tc>
          <w:tcPr>
            <w:tcW w:w="1166" w:type="dxa"/>
          </w:tcPr>
          <w:p w:rsidR="0092784E" w:rsidRPr="00050E69" w:rsidP="0092784E" w14:paraId="53A1DBCC" w14:textId="15C37E5F">
            <w:pPr>
              <w:spacing w:before="0" w:after="0" w:line="259" w:lineRule="auto"/>
              <w:rPr>
                <w:rFonts w:ascii="Arial" w:hAnsi="Arial" w:cs="Arial"/>
              </w:rPr>
            </w:pPr>
            <w:r>
              <w:rPr>
                <w:rFonts w:ascii="Arial" w:hAnsi="Arial" w:cs="Arial"/>
              </w:rPr>
              <w:t>N/A</w:t>
            </w:r>
          </w:p>
        </w:tc>
      </w:tr>
      <w:tr w14:paraId="0CCBE878" w14:textId="34FFDD4E" w:rsidTr="003008F7">
        <w:tblPrEx>
          <w:tblW w:w="10776" w:type="dxa"/>
          <w:tblLook w:val="04A0"/>
        </w:tblPrEx>
        <w:trPr>
          <w:trHeight w:val="331"/>
        </w:trPr>
        <w:tc>
          <w:tcPr>
            <w:tcW w:w="3164" w:type="dxa"/>
          </w:tcPr>
          <w:p w:rsidR="0092784E" w:rsidRPr="00050E69" w:rsidP="0092784E" w14:paraId="22CA0F0B" w14:textId="77777777">
            <w:pPr>
              <w:spacing w:before="0" w:after="0" w:line="259" w:lineRule="auto"/>
              <w:rPr>
                <w:rFonts w:ascii="Arial" w:hAnsi="Arial" w:cs="Arial"/>
              </w:rPr>
            </w:pPr>
            <w:r w:rsidRPr="00050E69">
              <w:rPr>
                <w:rFonts w:ascii="Arial" w:hAnsi="Arial" w:cs="Arial"/>
              </w:rPr>
              <w:t>Entry Points</w:t>
            </w:r>
          </w:p>
        </w:tc>
        <w:tc>
          <w:tcPr>
            <w:tcW w:w="746" w:type="dxa"/>
            <w:vAlign w:val="center"/>
          </w:tcPr>
          <w:p w:rsidR="0092784E" w:rsidRPr="00050E69" w:rsidP="0092784E" w14:paraId="3CAFD85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1" w:type="dxa"/>
            <w:vAlign w:val="center"/>
          </w:tcPr>
          <w:p w:rsidR="0092784E" w:rsidRPr="00050E69" w:rsidP="0092784E" w14:paraId="410A3B3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5" w:type="dxa"/>
            <w:vAlign w:val="center"/>
          </w:tcPr>
          <w:p w:rsidR="0092784E" w:rsidRPr="00050E69" w:rsidP="0092784E" w14:paraId="408DC79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7" w:type="dxa"/>
            <w:vAlign w:val="center"/>
          </w:tcPr>
          <w:p w:rsidR="0092784E" w:rsidRPr="00050E69" w:rsidP="0092784E" w14:paraId="1A2F420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2" w:type="dxa"/>
            <w:vAlign w:val="center"/>
          </w:tcPr>
          <w:p w:rsidR="0092784E" w:rsidRPr="00050E69" w:rsidP="0092784E" w14:paraId="2203D8C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2784E" w:rsidRPr="00050E69" w:rsidP="0092784E" w14:paraId="08A0683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6" w:type="dxa"/>
            <w:vAlign w:val="center"/>
          </w:tcPr>
          <w:p w:rsidR="0092784E" w:rsidRPr="00050E69" w:rsidP="0092784E" w14:paraId="010FA3A9" w14:textId="07D3B804">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62F356E" w14:textId="709E4C79" w:rsidTr="003008F7">
        <w:tblPrEx>
          <w:tblW w:w="10776" w:type="dxa"/>
          <w:tblLook w:val="04A0"/>
        </w:tblPrEx>
        <w:trPr>
          <w:trHeight w:val="331"/>
        </w:trPr>
        <w:tc>
          <w:tcPr>
            <w:tcW w:w="3164" w:type="dxa"/>
          </w:tcPr>
          <w:p w:rsidR="0092784E" w:rsidRPr="00050E69" w:rsidP="0092784E" w14:paraId="05A20430" w14:textId="77777777">
            <w:pPr>
              <w:spacing w:before="0" w:after="0" w:line="259" w:lineRule="auto"/>
              <w:rPr>
                <w:rFonts w:ascii="Arial" w:hAnsi="Arial" w:cs="Arial"/>
              </w:rPr>
            </w:pPr>
            <w:r w:rsidRPr="00050E69">
              <w:rPr>
                <w:rFonts w:ascii="Arial" w:hAnsi="Arial" w:cs="Arial"/>
              </w:rPr>
              <w:t>Cold Potable Water Storage Tank(s)</w:t>
            </w:r>
          </w:p>
        </w:tc>
        <w:tc>
          <w:tcPr>
            <w:tcW w:w="746" w:type="dxa"/>
            <w:vAlign w:val="center"/>
          </w:tcPr>
          <w:p w:rsidR="0092784E" w:rsidRPr="00050E69" w:rsidP="0092784E" w14:paraId="3387489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1" w:type="dxa"/>
            <w:vAlign w:val="center"/>
          </w:tcPr>
          <w:p w:rsidR="0092784E" w:rsidRPr="00050E69" w:rsidP="0092784E" w14:paraId="67F836D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5" w:type="dxa"/>
            <w:vAlign w:val="center"/>
          </w:tcPr>
          <w:p w:rsidR="0092784E" w:rsidRPr="00050E69" w:rsidP="0092784E" w14:paraId="385DF27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7" w:type="dxa"/>
            <w:vAlign w:val="center"/>
          </w:tcPr>
          <w:p w:rsidR="0092784E" w:rsidRPr="00050E69" w:rsidP="0092784E" w14:paraId="072A7BF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2" w:type="dxa"/>
            <w:vAlign w:val="center"/>
          </w:tcPr>
          <w:p w:rsidR="0092784E" w:rsidRPr="00050E69" w:rsidP="0092784E" w14:paraId="03E2A54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2784E" w:rsidRPr="00050E69" w:rsidP="0092784E" w14:paraId="28EC240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6" w:type="dxa"/>
            <w:vAlign w:val="center"/>
          </w:tcPr>
          <w:p w:rsidR="0092784E" w:rsidRPr="00050E69" w:rsidP="0092784E" w14:paraId="00954218" w14:textId="60471917">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5CDE5BD3" w14:textId="6ACBF315" w:rsidTr="003008F7">
        <w:tblPrEx>
          <w:tblW w:w="10776" w:type="dxa"/>
          <w:tblLook w:val="04A0"/>
        </w:tblPrEx>
        <w:trPr>
          <w:trHeight w:val="331"/>
        </w:trPr>
        <w:tc>
          <w:tcPr>
            <w:tcW w:w="3164" w:type="dxa"/>
          </w:tcPr>
          <w:p w:rsidR="0092784E" w:rsidRPr="00050E69" w:rsidP="0092784E" w14:paraId="5C216D5D" w14:textId="77777777">
            <w:pPr>
              <w:spacing w:before="0" w:after="0" w:line="259" w:lineRule="auto"/>
              <w:rPr>
                <w:rFonts w:ascii="Arial" w:hAnsi="Arial" w:cs="Arial"/>
              </w:rPr>
            </w:pPr>
            <w:r w:rsidRPr="00050E69">
              <w:rPr>
                <w:rFonts w:ascii="Arial" w:hAnsi="Arial" w:cs="Arial"/>
              </w:rPr>
              <w:t>Hot Potable Water Storage Tank(s)</w:t>
            </w:r>
          </w:p>
        </w:tc>
        <w:tc>
          <w:tcPr>
            <w:tcW w:w="746" w:type="dxa"/>
            <w:vAlign w:val="center"/>
          </w:tcPr>
          <w:p w:rsidR="0092784E" w:rsidRPr="00050E69" w:rsidP="0092784E" w14:paraId="096D6FA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1" w:type="dxa"/>
            <w:vAlign w:val="center"/>
          </w:tcPr>
          <w:p w:rsidR="0092784E" w:rsidRPr="00050E69" w:rsidP="0092784E" w14:paraId="46618F4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5" w:type="dxa"/>
            <w:vAlign w:val="center"/>
          </w:tcPr>
          <w:p w:rsidR="0092784E" w:rsidRPr="00050E69" w:rsidP="0092784E" w14:paraId="27C3157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7" w:type="dxa"/>
            <w:vAlign w:val="center"/>
          </w:tcPr>
          <w:p w:rsidR="0092784E" w:rsidRPr="00050E69" w:rsidP="0092784E" w14:paraId="021BAC0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2" w:type="dxa"/>
            <w:vAlign w:val="center"/>
          </w:tcPr>
          <w:p w:rsidR="0092784E" w:rsidRPr="00050E69" w:rsidP="0092784E" w14:paraId="7AA2958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2784E" w:rsidRPr="00050E69" w:rsidP="0092784E" w14:paraId="4A4F3CD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6" w:type="dxa"/>
            <w:vAlign w:val="center"/>
          </w:tcPr>
          <w:p w:rsidR="0092784E" w:rsidRPr="00050E69" w:rsidP="0092784E" w14:paraId="0B4BDEC6" w14:textId="229A6492">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19D95F8" w14:textId="6C2BBF9C" w:rsidTr="003008F7">
        <w:tblPrEx>
          <w:tblW w:w="10776" w:type="dxa"/>
          <w:tblLook w:val="04A0"/>
        </w:tblPrEx>
        <w:trPr>
          <w:trHeight w:val="317"/>
        </w:trPr>
        <w:tc>
          <w:tcPr>
            <w:tcW w:w="3164" w:type="dxa"/>
          </w:tcPr>
          <w:p w:rsidR="0092784E" w:rsidRPr="00050E69" w:rsidP="0092784E" w14:paraId="59758551" w14:textId="77777777">
            <w:pPr>
              <w:spacing w:before="0" w:after="0" w:line="259" w:lineRule="auto"/>
              <w:rPr>
                <w:rFonts w:ascii="Arial" w:hAnsi="Arial" w:cs="Arial"/>
              </w:rPr>
            </w:pPr>
            <w:r w:rsidRPr="00050E69">
              <w:rPr>
                <w:rFonts w:ascii="Arial" w:hAnsi="Arial" w:cs="Arial"/>
              </w:rPr>
              <w:t>Hot Water Supply</w:t>
            </w:r>
          </w:p>
        </w:tc>
        <w:tc>
          <w:tcPr>
            <w:tcW w:w="746" w:type="dxa"/>
            <w:vAlign w:val="center"/>
          </w:tcPr>
          <w:p w:rsidR="0092784E" w:rsidRPr="00050E69" w:rsidP="0092784E" w14:paraId="0C88623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1" w:type="dxa"/>
            <w:vAlign w:val="center"/>
          </w:tcPr>
          <w:p w:rsidR="0092784E" w:rsidRPr="00050E69" w:rsidP="0092784E" w14:paraId="672BF5F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5" w:type="dxa"/>
            <w:vAlign w:val="center"/>
          </w:tcPr>
          <w:p w:rsidR="0092784E" w:rsidRPr="00050E69" w:rsidP="0092784E" w14:paraId="1C883B2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7" w:type="dxa"/>
            <w:vAlign w:val="center"/>
          </w:tcPr>
          <w:p w:rsidR="0092784E" w:rsidRPr="00050E69" w:rsidP="0092784E" w14:paraId="315338D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2" w:type="dxa"/>
            <w:vAlign w:val="center"/>
          </w:tcPr>
          <w:p w:rsidR="0092784E" w:rsidRPr="00050E69" w:rsidP="0092784E" w14:paraId="60B9585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2784E" w:rsidRPr="00050E69" w:rsidP="0092784E" w14:paraId="417FDF1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6" w:type="dxa"/>
            <w:vAlign w:val="center"/>
          </w:tcPr>
          <w:p w:rsidR="0092784E" w:rsidRPr="00050E69" w:rsidP="0092784E" w14:paraId="3C4FA206" w14:textId="1810E705">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32A098C" w14:textId="215282CB" w:rsidTr="003008F7">
        <w:tblPrEx>
          <w:tblW w:w="10776" w:type="dxa"/>
          <w:tblLook w:val="04A0"/>
        </w:tblPrEx>
        <w:trPr>
          <w:trHeight w:val="317"/>
        </w:trPr>
        <w:tc>
          <w:tcPr>
            <w:tcW w:w="3164" w:type="dxa"/>
          </w:tcPr>
          <w:p w:rsidR="0092784E" w:rsidRPr="00050E69" w:rsidP="0092784E" w14:paraId="758F4287" w14:textId="77777777">
            <w:pPr>
              <w:spacing w:before="0" w:after="0" w:line="259" w:lineRule="auto"/>
              <w:rPr>
                <w:rFonts w:ascii="Arial" w:hAnsi="Arial" w:cs="Arial"/>
              </w:rPr>
            </w:pPr>
            <w:r w:rsidRPr="00050E69">
              <w:rPr>
                <w:rFonts w:ascii="Arial" w:hAnsi="Arial" w:cs="Arial"/>
              </w:rPr>
              <w:t>Hot Water Return</w:t>
            </w:r>
          </w:p>
        </w:tc>
        <w:tc>
          <w:tcPr>
            <w:tcW w:w="746" w:type="dxa"/>
            <w:vAlign w:val="center"/>
          </w:tcPr>
          <w:p w:rsidR="0092784E" w:rsidRPr="00050E69" w:rsidP="0092784E" w14:paraId="13F8236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1" w:type="dxa"/>
            <w:vAlign w:val="center"/>
          </w:tcPr>
          <w:p w:rsidR="0092784E" w:rsidRPr="00050E69" w:rsidP="0092784E" w14:paraId="3173626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5" w:type="dxa"/>
            <w:vAlign w:val="center"/>
          </w:tcPr>
          <w:p w:rsidR="0092784E" w:rsidRPr="00050E69" w:rsidP="0092784E" w14:paraId="32934C3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7" w:type="dxa"/>
            <w:vAlign w:val="center"/>
          </w:tcPr>
          <w:p w:rsidR="0092784E" w:rsidRPr="00050E69" w:rsidP="0092784E" w14:paraId="57E0577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2" w:type="dxa"/>
            <w:vAlign w:val="center"/>
          </w:tcPr>
          <w:p w:rsidR="0092784E" w:rsidRPr="00050E69" w:rsidP="0092784E" w14:paraId="5488368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2784E" w:rsidRPr="00050E69" w:rsidP="0092784E" w14:paraId="08A027F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6" w:type="dxa"/>
            <w:vAlign w:val="center"/>
          </w:tcPr>
          <w:p w:rsidR="0092784E" w:rsidRPr="00050E69" w:rsidP="0092784E" w14:paraId="0EFC448F" w14:textId="5B7B6436">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33782CC" w14:textId="3745CABF" w:rsidTr="003008F7">
        <w:tblPrEx>
          <w:tblW w:w="10776" w:type="dxa"/>
          <w:tblLook w:val="04A0"/>
        </w:tblPrEx>
        <w:trPr>
          <w:trHeight w:val="504"/>
        </w:trPr>
        <w:tc>
          <w:tcPr>
            <w:tcW w:w="3164" w:type="dxa"/>
          </w:tcPr>
          <w:p w:rsidR="0092784E" w:rsidRPr="00050E69" w:rsidP="0092784E" w14:paraId="7EBCF907"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6" w:type="dxa"/>
            <w:vAlign w:val="center"/>
          </w:tcPr>
          <w:p w:rsidR="0092784E" w:rsidRPr="00050E69" w:rsidP="0092784E" w14:paraId="32AA721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1" w:type="dxa"/>
            <w:vAlign w:val="center"/>
          </w:tcPr>
          <w:p w:rsidR="0092784E" w:rsidRPr="00050E69" w:rsidP="0092784E" w14:paraId="4FE7A02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5" w:type="dxa"/>
            <w:vAlign w:val="center"/>
          </w:tcPr>
          <w:p w:rsidR="0092784E" w:rsidRPr="00050E69" w:rsidP="0092784E" w14:paraId="03F853D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7" w:type="dxa"/>
            <w:vAlign w:val="center"/>
          </w:tcPr>
          <w:p w:rsidR="0092784E" w:rsidRPr="00050E69" w:rsidP="0092784E" w14:paraId="68B5E84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2" w:type="dxa"/>
            <w:vAlign w:val="center"/>
          </w:tcPr>
          <w:p w:rsidR="0092784E" w:rsidRPr="00050E69" w:rsidP="0092784E" w14:paraId="259CBEF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5" w:type="dxa"/>
            <w:vAlign w:val="center"/>
          </w:tcPr>
          <w:p w:rsidR="0092784E" w:rsidRPr="00050E69" w:rsidP="0092784E" w14:paraId="0956D50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6" w:type="dxa"/>
            <w:vAlign w:val="center"/>
          </w:tcPr>
          <w:p w:rsidR="0092784E" w:rsidRPr="00D76785" w:rsidP="0092784E" w14:paraId="582C3497" w14:textId="27C04AB4">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1EE4EE7B" w14:textId="262F5FEB" w:rsidTr="003008F7">
        <w:tblPrEx>
          <w:tblW w:w="10776" w:type="dxa"/>
          <w:tblLook w:val="04A0"/>
        </w:tblPrEx>
        <w:trPr>
          <w:trHeight w:val="504"/>
        </w:trPr>
        <w:tc>
          <w:tcPr>
            <w:tcW w:w="3164" w:type="dxa"/>
          </w:tcPr>
          <w:p w:rsidR="0092784E" w:rsidRPr="00050E69" w:rsidP="0092784E" w14:paraId="63A1C5B7"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6" w:type="dxa"/>
            <w:vAlign w:val="center"/>
          </w:tcPr>
          <w:p w:rsidR="0092784E" w:rsidRPr="00050E69" w:rsidP="0092784E" w14:paraId="502AF61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1" w:type="dxa"/>
            <w:vAlign w:val="center"/>
          </w:tcPr>
          <w:p w:rsidR="0092784E" w:rsidRPr="00050E69" w:rsidP="0092784E" w14:paraId="1B30A14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5" w:type="dxa"/>
            <w:vAlign w:val="center"/>
          </w:tcPr>
          <w:p w:rsidR="0092784E" w:rsidRPr="00050E69" w:rsidP="0092784E" w14:paraId="33A9275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7" w:type="dxa"/>
            <w:vAlign w:val="center"/>
          </w:tcPr>
          <w:p w:rsidR="0092784E" w:rsidRPr="00050E69" w:rsidP="0092784E" w14:paraId="7B56438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2" w:type="dxa"/>
            <w:vAlign w:val="center"/>
          </w:tcPr>
          <w:p w:rsidR="0092784E" w:rsidRPr="00050E69" w:rsidP="0092784E" w14:paraId="3769DB4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5" w:type="dxa"/>
            <w:vAlign w:val="center"/>
          </w:tcPr>
          <w:p w:rsidR="0092784E" w:rsidRPr="00050E69" w:rsidP="0092784E" w14:paraId="730EEE9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6" w:type="dxa"/>
            <w:vAlign w:val="center"/>
          </w:tcPr>
          <w:p w:rsidR="0092784E" w:rsidRPr="00D76785" w:rsidP="0092784E" w14:paraId="61E3D5B4" w14:textId="16FEA220">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5C31DAD4" w14:textId="68970A8D" w:rsidTr="003008F7">
        <w:tblPrEx>
          <w:tblW w:w="10776" w:type="dxa"/>
          <w:tblLook w:val="04A0"/>
        </w:tblPrEx>
        <w:trPr>
          <w:trHeight w:val="317"/>
        </w:trPr>
        <w:tc>
          <w:tcPr>
            <w:tcW w:w="3164" w:type="dxa"/>
          </w:tcPr>
          <w:p w:rsidR="0092784E" w:rsidRPr="00050E69" w:rsidP="0092784E" w14:paraId="4F9D9875" w14:textId="77777777">
            <w:pPr>
              <w:spacing w:before="0" w:after="0" w:line="259" w:lineRule="auto"/>
              <w:rPr>
                <w:rFonts w:ascii="Arial" w:hAnsi="Arial" w:cs="Arial"/>
              </w:rPr>
            </w:pPr>
            <w:r w:rsidRPr="00050E69">
              <w:rPr>
                <w:rFonts w:ascii="Arial" w:hAnsi="Arial" w:cs="Arial"/>
              </w:rPr>
              <w:t>Other (specify):_________</w:t>
            </w:r>
          </w:p>
        </w:tc>
        <w:tc>
          <w:tcPr>
            <w:tcW w:w="746" w:type="dxa"/>
            <w:vAlign w:val="center"/>
          </w:tcPr>
          <w:p w:rsidR="0092784E" w:rsidRPr="00050E69" w:rsidP="0092784E" w14:paraId="6BEEAE0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1" w:type="dxa"/>
            <w:vAlign w:val="center"/>
          </w:tcPr>
          <w:p w:rsidR="0092784E" w:rsidRPr="00050E69" w:rsidP="0092784E" w14:paraId="3E97F1A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5" w:type="dxa"/>
            <w:vAlign w:val="center"/>
          </w:tcPr>
          <w:p w:rsidR="0092784E" w:rsidRPr="00050E69" w:rsidP="0092784E" w14:paraId="661D7D4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7" w:type="dxa"/>
            <w:vAlign w:val="center"/>
          </w:tcPr>
          <w:p w:rsidR="0092784E" w:rsidRPr="00050E69" w:rsidP="0092784E" w14:paraId="145C448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2" w:type="dxa"/>
            <w:vAlign w:val="center"/>
          </w:tcPr>
          <w:p w:rsidR="0092784E" w:rsidRPr="00050E69" w:rsidP="0092784E" w14:paraId="32BD647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2784E" w:rsidRPr="00050E69" w:rsidP="0092784E" w14:paraId="26C4851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6" w:type="dxa"/>
            <w:vAlign w:val="center"/>
          </w:tcPr>
          <w:p w:rsidR="0092784E" w:rsidRPr="00050E69" w:rsidP="0092784E" w14:paraId="406843B4" w14:textId="419E6B15">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9F067F" w:rsidP="009F067F" w14:paraId="2ADE540C" w14:textId="20D5F10A">
      <w:pPr>
        <w:spacing w:before="0" w:after="0" w:line="259" w:lineRule="auto"/>
        <w:rPr>
          <w:rFonts w:ascii="Arial" w:hAnsi="Arial" w:cs="Arial"/>
        </w:rPr>
      </w:pPr>
    </w:p>
    <w:p w:rsidR="00FB700F" w:rsidP="009F067F" w14:paraId="4A8CC368" w14:textId="15313E28">
      <w:pPr>
        <w:spacing w:before="0" w:after="0" w:line="259" w:lineRule="auto"/>
        <w:rPr>
          <w:rFonts w:ascii="Arial" w:hAnsi="Arial" w:cs="Arial"/>
        </w:rPr>
      </w:pPr>
    </w:p>
    <w:tbl>
      <w:tblPr>
        <w:tblStyle w:val="TableGrid"/>
        <w:tblpPr w:leftFromText="180" w:rightFromText="180" w:vertAnchor="text" w:horzAnchor="margin" w:tblpY="-153"/>
        <w:tblW w:w="0" w:type="auto"/>
        <w:tblLook w:val="04A0"/>
      </w:tblPr>
      <w:tblGrid>
        <w:gridCol w:w="10699"/>
      </w:tblGrid>
      <w:tr w14:paraId="4BA0D401" w14:textId="77777777" w:rsidTr="00B56A18">
        <w:tblPrEx>
          <w:tblW w:w="0" w:type="auto"/>
          <w:tblLook w:val="04A0"/>
        </w:tblPrEx>
        <w:trPr>
          <w:trHeight w:val="360"/>
        </w:trPr>
        <w:tc>
          <w:tcPr>
            <w:tcW w:w="10699" w:type="dxa"/>
            <w:shd w:val="clear" w:color="auto" w:fill="D0CECE" w:themeFill="background2" w:themeFillShade="E6"/>
            <w:vAlign w:val="center"/>
          </w:tcPr>
          <w:p w:rsidR="00B56A18" w:rsidP="00B56A18" w14:paraId="48ADB90C" w14:textId="77777777">
            <w:pPr>
              <w:spacing w:before="0" w:after="0" w:line="259" w:lineRule="auto"/>
              <w:rPr>
                <w:rFonts w:ascii="Arial" w:hAnsi="Arial" w:cs="Arial"/>
              </w:rPr>
            </w:pPr>
            <w:r>
              <w:rPr>
                <w:rFonts w:ascii="Arial" w:hAnsi="Arial" w:cs="Arial"/>
                <w:b/>
                <w:bCs/>
              </w:rPr>
              <w:t xml:space="preserve">Facility Water Management Program (WMP) </w:t>
            </w:r>
            <w:r>
              <w:rPr>
                <w:rFonts w:ascii="Arial" w:eastAsia="Times New Roman" w:hAnsi="Arial" w:cs="Arial"/>
                <w:b/>
                <w:bCs/>
                <w:color w:val="000000"/>
              </w:rPr>
              <w:t>(continued)</w:t>
            </w:r>
          </w:p>
        </w:tc>
      </w:tr>
    </w:tbl>
    <w:p w:rsidR="00FB700F" w:rsidP="009F067F" w14:paraId="1D2A420D" w14:textId="7934A511">
      <w:pPr>
        <w:spacing w:before="0" w:after="0" w:line="259" w:lineRule="auto"/>
        <w:rPr>
          <w:rFonts w:ascii="Arial" w:hAnsi="Arial" w:cs="Arial"/>
        </w:rPr>
      </w:pPr>
    </w:p>
    <w:p w:rsidR="009F067F" w:rsidRPr="009F067F" w:rsidP="009F067F" w14:paraId="4C720DD3" w14:textId="609F310F">
      <w:pPr>
        <w:spacing w:before="0" w:after="0" w:line="259" w:lineRule="auto"/>
        <w:rPr>
          <w:rFonts w:ascii="Arial" w:hAnsi="Arial" w:cs="Arial"/>
        </w:rPr>
      </w:pPr>
      <w:r>
        <w:rPr>
          <w:rFonts w:ascii="Arial" w:hAnsi="Arial" w:cs="Arial"/>
        </w:rPr>
        <w:tab/>
        <w:t xml:space="preserve">Heterotrophic plate count (HPC) testing: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9F067F" w:rsidRPr="009F067F" w:rsidP="006373B0" w14:paraId="5E935E16" w14:textId="5629FB44">
      <w:pPr>
        <w:pStyle w:val="ListParagraph"/>
        <w:numPr>
          <w:ilvl w:val="1"/>
          <w:numId w:val="25"/>
        </w:numPr>
        <w:spacing w:before="0" w:after="0" w:line="259" w:lineRule="auto"/>
        <w:rPr>
          <w:rFonts w:ascii="Arial" w:hAnsi="Arial" w:cs="Arial"/>
        </w:rPr>
      </w:pPr>
      <w:r w:rsidRPr="009F067F">
        <w:rPr>
          <w:rFonts w:ascii="Arial" w:hAnsi="Arial" w:cs="Arial"/>
        </w:rPr>
        <w:t>If Yes, does your facility have a plan for corrective actions when heterotrophic plate counts are not within acceptable limits as determined by the water management program?</w:t>
      </w:r>
      <w:r>
        <w:rPr>
          <w:rFonts w:ascii="Arial" w:hAnsi="Arial" w:cs="Arial"/>
        </w:rPr>
        <w:t xml:space="preserve"> </w:t>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F93811" w:rsidRPr="00FB700F" w:rsidP="00FB700F" w14:paraId="587A4660" w14:textId="052E3CFF">
      <w:pPr>
        <w:pStyle w:val="ListParagraph"/>
        <w:numPr>
          <w:ilvl w:val="1"/>
          <w:numId w:val="25"/>
        </w:numPr>
        <w:spacing w:before="0" w:after="0" w:line="259" w:lineRule="auto"/>
        <w:rPr>
          <w:rFonts w:ascii="Arial" w:hAnsi="Arial" w:cs="Arial"/>
        </w:rPr>
      </w:pPr>
      <w:r w:rsidRPr="009F067F">
        <w:rPr>
          <w:rFonts w:ascii="Arial" w:hAnsi="Arial" w:cs="Arial"/>
        </w:rPr>
        <w:t>If Yes, where and how frequently does your facility perform HPC testing? (check all that apply)</w:t>
      </w:r>
    </w:p>
    <w:p w:rsidR="009F067F" w:rsidP="009F067F" w14:paraId="3DBAA22B" w14:textId="77777777">
      <w:pPr>
        <w:spacing w:before="0" w:after="0" w:line="259" w:lineRule="auto"/>
        <w:rPr>
          <w:rFonts w:ascii="Arial" w:hAnsi="Arial" w:cs="Arial"/>
        </w:rPr>
      </w:pPr>
    </w:p>
    <w:tbl>
      <w:tblPr>
        <w:tblStyle w:val="TableGrid"/>
        <w:tblW w:w="10780" w:type="dxa"/>
        <w:tblLook w:val="04A0"/>
      </w:tblPr>
      <w:tblGrid>
        <w:gridCol w:w="3162"/>
        <w:gridCol w:w="746"/>
        <w:gridCol w:w="872"/>
        <w:gridCol w:w="917"/>
        <w:gridCol w:w="1039"/>
        <w:gridCol w:w="984"/>
        <w:gridCol w:w="1905"/>
        <w:gridCol w:w="1155"/>
      </w:tblGrid>
      <w:tr w14:paraId="449A6B94" w14:textId="7CE9ED42" w:rsidTr="003008F7">
        <w:tblPrEx>
          <w:tblW w:w="10780" w:type="dxa"/>
          <w:tblLook w:val="04A0"/>
        </w:tblPrEx>
        <w:trPr>
          <w:trHeight w:val="486"/>
        </w:trPr>
        <w:tc>
          <w:tcPr>
            <w:tcW w:w="3162" w:type="dxa"/>
          </w:tcPr>
          <w:p w:rsidR="009526CC" w:rsidP="009526CC" w14:paraId="7FA4E84E" w14:textId="41FA3BA5">
            <w:pPr>
              <w:spacing w:before="0" w:after="0" w:line="259" w:lineRule="auto"/>
              <w:rPr>
                <w:rFonts w:ascii="Arial" w:hAnsi="Arial" w:cs="Arial"/>
              </w:rPr>
            </w:pPr>
            <w:r>
              <w:rPr>
                <w:rFonts w:ascii="Arial" w:hAnsi="Arial" w:cs="Arial"/>
              </w:rPr>
              <w:t>Location</w:t>
            </w:r>
          </w:p>
        </w:tc>
        <w:tc>
          <w:tcPr>
            <w:tcW w:w="746" w:type="dxa"/>
          </w:tcPr>
          <w:p w:rsidR="009526CC" w:rsidRPr="00050E69" w:rsidP="009526CC" w14:paraId="7470EAC0" w14:textId="77777777">
            <w:pPr>
              <w:pStyle w:val="NormalWeb"/>
              <w:rPr>
                <w:rFonts w:ascii="Arial" w:hAnsi="Arial" w:cs="Arial"/>
                <w:sz w:val="20"/>
                <w:szCs w:val="20"/>
              </w:rPr>
            </w:pPr>
            <w:r w:rsidRPr="007B004D">
              <w:rPr>
                <w:rStyle w:val="ui-provider"/>
                <w:rFonts w:ascii="Arial" w:hAnsi="Arial" w:cs="Arial"/>
                <w:sz w:val="20"/>
                <w:szCs w:val="20"/>
              </w:rPr>
              <w:t>Daily</w:t>
            </w:r>
          </w:p>
        </w:tc>
        <w:tc>
          <w:tcPr>
            <w:tcW w:w="872" w:type="dxa"/>
          </w:tcPr>
          <w:p w:rsidR="009526CC" w:rsidRPr="00050E69" w:rsidP="009526CC" w14:paraId="2AEAAFAD" w14:textId="77777777">
            <w:pPr>
              <w:spacing w:before="0" w:after="0" w:line="259" w:lineRule="auto"/>
              <w:rPr>
                <w:rFonts w:ascii="Arial" w:hAnsi="Arial" w:cs="Arial"/>
              </w:rPr>
            </w:pPr>
            <w:r w:rsidRPr="00050E69">
              <w:rPr>
                <w:rFonts w:ascii="Arial" w:hAnsi="Arial" w:cs="Arial"/>
              </w:rPr>
              <w:t>Weekly</w:t>
            </w:r>
          </w:p>
        </w:tc>
        <w:tc>
          <w:tcPr>
            <w:tcW w:w="917" w:type="dxa"/>
          </w:tcPr>
          <w:p w:rsidR="009526CC" w:rsidRPr="00050E69" w:rsidP="009526CC" w14:paraId="0862574B" w14:textId="77777777">
            <w:pPr>
              <w:spacing w:before="0" w:after="0" w:line="259" w:lineRule="auto"/>
              <w:rPr>
                <w:rFonts w:ascii="Arial" w:hAnsi="Arial" w:cs="Arial"/>
              </w:rPr>
            </w:pPr>
            <w:r w:rsidRPr="00050E69">
              <w:rPr>
                <w:rFonts w:ascii="Arial" w:hAnsi="Arial" w:cs="Arial"/>
              </w:rPr>
              <w:t>Monthly</w:t>
            </w:r>
          </w:p>
        </w:tc>
        <w:tc>
          <w:tcPr>
            <w:tcW w:w="1039" w:type="dxa"/>
          </w:tcPr>
          <w:p w:rsidR="009526CC" w:rsidRPr="00050E69" w:rsidP="009526CC" w14:paraId="3FBB8AC0" w14:textId="77777777">
            <w:pPr>
              <w:spacing w:before="0" w:after="0" w:line="259" w:lineRule="auto"/>
              <w:rPr>
                <w:rFonts w:ascii="Arial" w:hAnsi="Arial" w:cs="Arial"/>
              </w:rPr>
            </w:pPr>
            <w:r w:rsidRPr="00050E69">
              <w:rPr>
                <w:rFonts w:ascii="Arial" w:hAnsi="Arial" w:cs="Arial"/>
              </w:rPr>
              <w:t>Quarterly</w:t>
            </w:r>
          </w:p>
        </w:tc>
        <w:tc>
          <w:tcPr>
            <w:tcW w:w="984" w:type="dxa"/>
          </w:tcPr>
          <w:p w:rsidR="009526CC" w:rsidRPr="00050E69" w:rsidP="009526CC" w14:paraId="18C6AB90" w14:textId="77777777">
            <w:pPr>
              <w:spacing w:before="0" w:after="0" w:line="259" w:lineRule="auto"/>
              <w:rPr>
                <w:rFonts w:ascii="Arial" w:hAnsi="Arial" w:cs="Arial"/>
              </w:rPr>
            </w:pPr>
            <w:r w:rsidRPr="00050E69">
              <w:rPr>
                <w:rFonts w:ascii="Arial" w:hAnsi="Arial" w:cs="Arial"/>
              </w:rPr>
              <w:t>Annually</w:t>
            </w:r>
          </w:p>
        </w:tc>
        <w:tc>
          <w:tcPr>
            <w:tcW w:w="1905" w:type="dxa"/>
          </w:tcPr>
          <w:p w:rsidR="009526CC" w:rsidRPr="00050E69" w:rsidP="009526CC" w14:paraId="18B0758D" w14:textId="77777777">
            <w:pPr>
              <w:spacing w:before="0" w:after="0" w:line="259" w:lineRule="auto"/>
              <w:rPr>
                <w:rFonts w:ascii="Arial" w:hAnsi="Arial" w:cs="Arial"/>
              </w:rPr>
            </w:pPr>
            <w:r w:rsidRPr="00050E69">
              <w:rPr>
                <w:rFonts w:ascii="Arial" w:hAnsi="Arial" w:cs="Arial"/>
              </w:rPr>
              <w:t>Other (specify): _______</w:t>
            </w:r>
          </w:p>
        </w:tc>
        <w:tc>
          <w:tcPr>
            <w:tcW w:w="1155" w:type="dxa"/>
          </w:tcPr>
          <w:p w:rsidR="009526CC" w:rsidRPr="00050E69" w:rsidP="009526CC" w14:paraId="0D5E6F8B" w14:textId="73DD503B">
            <w:pPr>
              <w:spacing w:before="0" w:after="0" w:line="259" w:lineRule="auto"/>
              <w:rPr>
                <w:rFonts w:ascii="Arial" w:hAnsi="Arial" w:cs="Arial"/>
              </w:rPr>
            </w:pPr>
            <w:r>
              <w:rPr>
                <w:rFonts w:ascii="Arial" w:hAnsi="Arial" w:cs="Arial"/>
              </w:rPr>
              <w:t>N/A</w:t>
            </w:r>
          </w:p>
        </w:tc>
      </w:tr>
      <w:tr w14:paraId="5606D19C" w14:textId="4510C1DD" w:rsidTr="003008F7">
        <w:tblPrEx>
          <w:tblW w:w="10780" w:type="dxa"/>
          <w:tblLook w:val="04A0"/>
        </w:tblPrEx>
        <w:trPr>
          <w:trHeight w:val="324"/>
        </w:trPr>
        <w:tc>
          <w:tcPr>
            <w:tcW w:w="3162" w:type="dxa"/>
          </w:tcPr>
          <w:p w:rsidR="009526CC" w:rsidRPr="00050E69" w:rsidP="009526CC" w14:paraId="731DDFEF" w14:textId="77777777">
            <w:pPr>
              <w:spacing w:before="0" w:after="0" w:line="259" w:lineRule="auto"/>
              <w:rPr>
                <w:rFonts w:ascii="Arial" w:hAnsi="Arial" w:cs="Arial"/>
              </w:rPr>
            </w:pPr>
            <w:r w:rsidRPr="00050E69">
              <w:rPr>
                <w:rFonts w:ascii="Arial" w:hAnsi="Arial" w:cs="Arial"/>
              </w:rPr>
              <w:t>Entry Points</w:t>
            </w:r>
          </w:p>
        </w:tc>
        <w:tc>
          <w:tcPr>
            <w:tcW w:w="746" w:type="dxa"/>
            <w:vAlign w:val="center"/>
          </w:tcPr>
          <w:p w:rsidR="009526CC" w:rsidRPr="00050E69" w:rsidP="009526CC" w14:paraId="5C24C57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09B93B6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2227D27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6CC17A4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557D540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05" w:type="dxa"/>
            <w:vAlign w:val="center"/>
          </w:tcPr>
          <w:p w:rsidR="009526CC" w:rsidRPr="00050E69" w:rsidP="009526CC" w14:paraId="440D872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55" w:type="dxa"/>
            <w:vAlign w:val="center"/>
          </w:tcPr>
          <w:p w:rsidR="009526CC" w:rsidRPr="00050E69" w:rsidP="009526CC" w14:paraId="46A415DB" w14:textId="0C5BEF48">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5AB0A561" w14:textId="3EF0A93A" w:rsidTr="003008F7">
        <w:tblPrEx>
          <w:tblW w:w="10780" w:type="dxa"/>
          <w:tblLook w:val="04A0"/>
        </w:tblPrEx>
        <w:trPr>
          <w:trHeight w:val="324"/>
        </w:trPr>
        <w:tc>
          <w:tcPr>
            <w:tcW w:w="3162" w:type="dxa"/>
          </w:tcPr>
          <w:p w:rsidR="009526CC" w:rsidRPr="00050E69" w:rsidP="009526CC" w14:paraId="5EA443D5" w14:textId="77777777">
            <w:pPr>
              <w:spacing w:before="0" w:after="0" w:line="259" w:lineRule="auto"/>
              <w:rPr>
                <w:rFonts w:ascii="Arial" w:hAnsi="Arial" w:cs="Arial"/>
              </w:rPr>
            </w:pPr>
            <w:r w:rsidRPr="00050E69">
              <w:rPr>
                <w:rFonts w:ascii="Arial" w:hAnsi="Arial" w:cs="Arial"/>
              </w:rPr>
              <w:t>Cold Potable Water Storage Tank(s)</w:t>
            </w:r>
          </w:p>
        </w:tc>
        <w:tc>
          <w:tcPr>
            <w:tcW w:w="746" w:type="dxa"/>
            <w:vAlign w:val="center"/>
          </w:tcPr>
          <w:p w:rsidR="009526CC" w:rsidRPr="00050E69" w:rsidP="009526CC" w14:paraId="5ECB2D6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3398A46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01E7C5C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339C472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0D6187E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05" w:type="dxa"/>
            <w:vAlign w:val="center"/>
          </w:tcPr>
          <w:p w:rsidR="009526CC" w:rsidRPr="00050E69" w:rsidP="009526CC" w14:paraId="71A8256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55" w:type="dxa"/>
            <w:vAlign w:val="center"/>
          </w:tcPr>
          <w:p w:rsidR="009526CC" w:rsidRPr="00050E69" w:rsidP="009526CC" w14:paraId="1593EC0C" w14:textId="3DF75CC5">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8711670" w14:textId="7F5F34B7" w:rsidTr="003008F7">
        <w:tblPrEx>
          <w:tblW w:w="10780" w:type="dxa"/>
          <w:tblLook w:val="04A0"/>
        </w:tblPrEx>
        <w:trPr>
          <w:trHeight w:val="311"/>
        </w:trPr>
        <w:tc>
          <w:tcPr>
            <w:tcW w:w="3162" w:type="dxa"/>
          </w:tcPr>
          <w:p w:rsidR="009526CC" w:rsidRPr="00050E69" w:rsidP="009526CC" w14:paraId="45C571E6" w14:textId="77777777">
            <w:pPr>
              <w:spacing w:before="0" w:after="0" w:line="259" w:lineRule="auto"/>
              <w:rPr>
                <w:rFonts w:ascii="Arial" w:hAnsi="Arial" w:cs="Arial"/>
              </w:rPr>
            </w:pPr>
            <w:r w:rsidRPr="00050E69">
              <w:rPr>
                <w:rFonts w:ascii="Arial" w:hAnsi="Arial" w:cs="Arial"/>
              </w:rPr>
              <w:t>Hot Potable Water Storage Tank(s)</w:t>
            </w:r>
          </w:p>
        </w:tc>
        <w:tc>
          <w:tcPr>
            <w:tcW w:w="746" w:type="dxa"/>
            <w:vAlign w:val="center"/>
          </w:tcPr>
          <w:p w:rsidR="009526CC" w:rsidRPr="00050E69" w:rsidP="009526CC" w14:paraId="42AF617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5D3AF50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39D830B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35D0D3E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275D804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05" w:type="dxa"/>
            <w:vAlign w:val="center"/>
          </w:tcPr>
          <w:p w:rsidR="009526CC" w:rsidRPr="00050E69" w:rsidP="009526CC" w14:paraId="490F3B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55" w:type="dxa"/>
            <w:vAlign w:val="center"/>
          </w:tcPr>
          <w:p w:rsidR="009526CC" w:rsidRPr="00050E69" w:rsidP="009526CC" w14:paraId="100F63C7" w14:textId="55AED392">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4061690" w14:textId="1A8BFDEA" w:rsidTr="003008F7">
        <w:tblPrEx>
          <w:tblW w:w="10780" w:type="dxa"/>
          <w:tblLook w:val="04A0"/>
        </w:tblPrEx>
        <w:trPr>
          <w:trHeight w:val="324"/>
        </w:trPr>
        <w:tc>
          <w:tcPr>
            <w:tcW w:w="3162" w:type="dxa"/>
          </w:tcPr>
          <w:p w:rsidR="009526CC" w:rsidRPr="00050E69" w:rsidP="009526CC" w14:paraId="5576C88A" w14:textId="77777777">
            <w:pPr>
              <w:spacing w:before="0" w:after="0" w:line="259" w:lineRule="auto"/>
              <w:rPr>
                <w:rFonts w:ascii="Arial" w:hAnsi="Arial" w:cs="Arial"/>
              </w:rPr>
            </w:pPr>
            <w:r w:rsidRPr="00050E69">
              <w:rPr>
                <w:rFonts w:ascii="Arial" w:hAnsi="Arial" w:cs="Arial"/>
              </w:rPr>
              <w:t>Hot Water Supply</w:t>
            </w:r>
          </w:p>
        </w:tc>
        <w:tc>
          <w:tcPr>
            <w:tcW w:w="746" w:type="dxa"/>
            <w:vAlign w:val="center"/>
          </w:tcPr>
          <w:p w:rsidR="009526CC" w:rsidRPr="00050E69" w:rsidP="009526CC" w14:paraId="48F827A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7316237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335C228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70A4ED1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022905C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05" w:type="dxa"/>
            <w:vAlign w:val="center"/>
          </w:tcPr>
          <w:p w:rsidR="009526CC" w:rsidRPr="00050E69" w:rsidP="009526CC" w14:paraId="7ACF0BD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55" w:type="dxa"/>
            <w:vAlign w:val="center"/>
          </w:tcPr>
          <w:p w:rsidR="009526CC" w:rsidRPr="00050E69" w:rsidP="009526CC" w14:paraId="1AC9082B" w14:textId="2EF7785C">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371BBEE" w14:textId="724003F6" w:rsidTr="003008F7">
        <w:tblPrEx>
          <w:tblW w:w="10780" w:type="dxa"/>
          <w:tblLook w:val="04A0"/>
        </w:tblPrEx>
        <w:trPr>
          <w:trHeight w:val="311"/>
        </w:trPr>
        <w:tc>
          <w:tcPr>
            <w:tcW w:w="3162" w:type="dxa"/>
          </w:tcPr>
          <w:p w:rsidR="009526CC" w:rsidRPr="00050E69" w:rsidP="009526CC" w14:paraId="289C92F7" w14:textId="77777777">
            <w:pPr>
              <w:spacing w:before="0" w:after="0" w:line="259" w:lineRule="auto"/>
              <w:rPr>
                <w:rFonts w:ascii="Arial" w:hAnsi="Arial" w:cs="Arial"/>
              </w:rPr>
            </w:pPr>
            <w:r w:rsidRPr="00050E69">
              <w:rPr>
                <w:rFonts w:ascii="Arial" w:hAnsi="Arial" w:cs="Arial"/>
              </w:rPr>
              <w:t>Hot Water Return</w:t>
            </w:r>
          </w:p>
        </w:tc>
        <w:tc>
          <w:tcPr>
            <w:tcW w:w="746" w:type="dxa"/>
            <w:vAlign w:val="center"/>
          </w:tcPr>
          <w:p w:rsidR="009526CC" w:rsidRPr="00050E69" w:rsidP="009526CC" w14:paraId="19BEE2E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4B1465B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688F834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64AC64E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44A6F20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05" w:type="dxa"/>
            <w:vAlign w:val="center"/>
          </w:tcPr>
          <w:p w:rsidR="009526CC" w:rsidRPr="00050E69" w:rsidP="009526CC" w14:paraId="539F5AF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55" w:type="dxa"/>
            <w:vAlign w:val="center"/>
          </w:tcPr>
          <w:p w:rsidR="009526CC" w:rsidRPr="00050E69" w:rsidP="009526CC" w14:paraId="5F55D492" w14:textId="66D11F9C">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A3F8FC3" w14:textId="5017C053" w:rsidTr="003008F7">
        <w:tblPrEx>
          <w:tblW w:w="10780" w:type="dxa"/>
          <w:tblLook w:val="04A0"/>
        </w:tblPrEx>
        <w:trPr>
          <w:trHeight w:val="499"/>
        </w:trPr>
        <w:tc>
          <w:tcPr>
            <w:tcW w:w="3162" w:type="dxa"/>
          </w:tcPr>
          <w:p w:rsidR="009526CC" w:rsidRPr="00050E69" w:rsidP="009526CC" w14:paraId="5D435926"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6" w:type="dxa"/>
            <w:vAlign w:val="center"/>
          </w:tcPr>
          <w:p w:rsidR="009526CC" w:rsidRPr="00050E69" w:rsidP="009526CC" w14:paraId="7BBFEFC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9526CC" w:rsidRPr="00050E69" w:rsidP="009526CC" w14:paraId="0D5E917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9526CC" w:rsidRPr="00050E69" w:rsidP="009526CC" w14:paraId="00004D5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9526CC" w:rsidRPr="00050E69" w:rsidP="009526CC" w14:paraId="26A3CFC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9526CC" w:rsidRPr="00050E69" w:rsidP="009526CC" w14:paraId="756708F1"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05" w:type="dxa"/>
            <w:vAlign w:val="center"/>
          </w:tcPr>
          <w:p w:rsidR="009526CC" w:rsidRPr="00050E69" w:rsidP="009526CC" w14:paraId="0CCEF2A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55" w:type="dxa"/>
            <w:vAlign w:val="center"/>
          </w:tcPr>
          <w:p w:rsidR="009526CC" w:rsidRPr="00D76785" w:rsidP="009526CC" w14:paraId="37A9810E" w14:textId="7FB69ABB">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70E1724D" w14:textId="3C261A4C" w:rsidTr="003008F7">
        <w:tblPrEx>
          <w:tblW w:w="10780" w:type="dxa"/>
          <w:tblLook w:val="04A0"/>
        </w:tblPrEx>
        <w:trPr>
          <w:trHeight w:val="486"/>
        </w:trPr>
        <w:tc>
          <w:tcPr>
            <w:tcW w:w="3162" w:type="dxa"/>
          </w:tcPr>
          <w:p w:rsidR="009526CC" w:rsidRPr="00050E69" w:rsidP="009526CC" w14:paraId="737B1449"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6" w:type="dxa"/>
            <w:vAlign w:val="center"/>
          </w:tcPr>
          <w:p w:rsidR="009526CC" w:rsidRPr="00050E69" w:rsidP="009526CC" w14:paraId="53C63CD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9526CC" w:rsidRPr="00050E69" w:rsidP="009526CC" w14:paraId="7717E0FC"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9526CC" w:rsidRPr="00050E69" w:rsidP="009526CC" w14:paraId="6A1F133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9526CC" w:rsidRPr="00050E69" w:rsidP="009526CC" w14:paraId="45300B2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9526CC" w:rsidRPr="00050E69" w:rsidP="009526CC" w14:paraId="5F28B48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905" w:type="dxa"/>
            <w:vAlign w:val="center"/>
          </w:tcPr>
          <w:p w:rsidR="009526CC" w:rsidRPr="00050E69" w:rsidP="009526CC" w14:paraId="37A2855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55" w:type="dxa"/>
            <w:vAlign w:val="center"/>
          </w:tcPr>
          <w:p w:rsidR="009526CC" w:rsidRPr="00D76785" w:rsidP="009526CC" w14:paraId="41F00D25" w14:textId="1B5AE9D4">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3C57324E" w14:textId="5BF7358C" w:rsidTr="003008F7">
        <w:tblPrEx>
          <w:tblW w:w="10780" w:type="dxa"/>
          <w:tblLook w:val="04A0"/>
        </w:tblPrEx>
        <w:trPr>
          <w:trHeight w:val="324"/>
        </w:trPr>
        <w:tc>
          <w:tcPr>
            <w:tcW w:w="3162" w:type="dxa"/>
          </w:tcPr>
          <w:p w:rsidR="009526CC" w:rsidRPr="00050E69" w:rsidP="009526CC" w14:paraId="13EAFA2C" w14:textId="77777777">
            <w:pPr>
              <w:spacing w:before="0" w:after="0" w:line="259" w:lineRule="auto"/>
              <w:rPr>
                <w:rFonts w:ascii="Arial" w:hAnsi="Arial" w:cs="Arial"/>
              </w:rPr>
            </w:pPr>
            <w:r w:rsidRPr="00050E69">
              <w:rPr>
                <w:rFonts w:ascii="Arial" w:hAnsi="Arial" w:cs="Arial"/>
              </w:rPr>
              <w:t>Other (specify):_________</w:t>
            </w:r>
          </w:p>
        </w:tc>
        <w:tc>
          <w:tcPr>
            <w:tcW w:w="746" w:type="dxa"/>
            <w:vAlign w:val="center"/>
          </w:tcPr>
          <w:p w:rsidR="009526CC" w:rsidRPr="00050E69" w:rsidP="009526CC" w14:paraId="388C29C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742A745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1BBDA29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5513603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635FAE6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905" w:type="dxa"/>
            <w:vAlign w:val="center"/>
          </w:tcPr>
          <w:p w:rsidR="009526CC" w:rsidRPr="00050E69" w:rsidP="009526CC" w14:paraId="68B329C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55" w:type="dxa"/>
            <w:vAlign w:val="center"/>
          </w:tcPr>
          <w:p w:rsidR="009526CC" w:rsidRPr="00050E69" w:rsidP="009526CC" w14:paraId="2E3D1B28" w14:textId="09C92117">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9F067F" w:rsidP="009F067F" w14:paraId="699EDB91" w14:textId="27F88333">
      <w:pPr>
        <w:spacing w:before="0" w:after="0" w:line="259" w:lineRule="auto"/>
        <w:rPr>
          <w:rFonts w:ascii="Arial" w:hAnsi="Arial" w:cs="Arial"/>
        </w:rPr>
      </w:pPr>
    </w:p>
    <w:p w:rsidR="009F067F" w:rsidRPr="009F067F" w:rsidP="009F067F" w14:paraId="03CDFF57" w14:textId="3CF74EF9">
      <w:pPr>
        <w:spacing w:before="0" w:after="0" w:line="259" w:lineRule="auto"/>
        <w:rPr>
          <w:rFonts w:ascii="Arial" w:hAnsi="Arial" w:cs="Arial"/>
        </w:rPr>
      </w:pPr>
      <w:r>
        <w:rPr>
          <w:rFonts w:ascii="Arial" w:hAnsi="Arial" w:cs="Arial"/>
        </w:rPr>
        <w:tab/>
        <w:t xml:space="preserve">Specific environmental </w:t>
      </w:r>
      <w:r>
        <w:rPr>
          <w:rFonts w:ascii="Arial" w:hAnsi="Arial" w:cs="Arial"/>
          <w:i/>
          <w:iCs/>
        </w:rPr>
        <w:t>Legionella</w:t>
      </w:r>
      <w:r>
        <w:rPr>
          <w:rFonts w:ascii="Arial" w:hAnsi="Arial" w:cs="Arial"/>
        </w:rPr>
        <w:t xml:space="preserve"> testing: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9F067F" w:rsidRPr="009F067F" w:rsidP="006373B0" w14:paraId="2B905AE2" w14:textId="769D7594">
      <w:pPr>
        <w:pStyle w:val="ListParagraph"/>
        <w:numPr>
          <w:ilvl w:val="1"/>
          <w:numId w:val="25"/>
        </w:numPr>
        <w:spacing w:before="0" w:after="0" w:line="259" w:lineRule="auto"/>
        <w:rPr>
          <w:rFonts w:ascii="Arial" w:hAnsi="Arial" w:cs="Arial"/>
        </w:rPr>
      </w:pPr>
      <w:r w:rsidRPr="009F067F">
        <w:rPr>
          <w:rFonts w:ascii="Arial" w:hAnsi="Arial" w:cs="Arial"/>
        </w:rPr>
        <w:t xml:space="preserve">If Yes, does your facility have a plan for corrective actions when environmental tests for </w:t>
      </w:r>
      <w:r w:rsidRPr="009F067F">
        <w:rPr>
          <w:rFonts w:ascii="Arial" w:hAnsi="Arial" w:cs="Arial"/>
          <w:i/>
          <w:iCs/>
        </w:rPr>
        <w:t>Legionella</w:t>
      </w:r>
      <w:r w:rsidRPr="009F067F">
        <w:rPr>
          <w:rFonts w:ascii="Arial" w:hAnsi="Arial" w:cs="Arial"/>
        </w:rPr>
        <w:t xml:space="preserve"> are not within acceptable limits as determined by the water management program?</w:t>
      </w:r>
      <w:r>
        <w:rPr>
          <w:rFonts w:ascii="Arial" w:hAnsi="Arial" w:cs="Arial"/>
        </w:rPr>
        <w:t xml:space="preserve"> </w:t>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7F0277" w:rsidP="006373B0" w14:paraId="11B4A7C7" w14:textId="69F27CF8">
      <w:pPr>
        <w:pStyle w:val="ListParagraph"/>
        <w:numPr>
          <w:ilvl w:val="1"/>
          <w:numId w:val="25"/>
        </w:numPr>
        <w:spacing w:before="0" w:after="0" w:line="259" w:lineRule="auto"/>
        <w:rPr>
          <w:rFonts w:ascii="Arial" w:hAnsi="Arial" w:cs="Arial"/>
        </w:rPr>
      </w:pPr>
      <w:r w:rsidRPr="009F067F">
        <w:rPr>
          <w:rFonts w:ascii="Arial" w:hAnsi="Arial" w:cs="Arial"/>
        </w:rPr>
        <w:t xml:space="preserve">If Yes, where an how frequently does your facility perform </w:t>
      </w:r>
      <w:r w:rsidRPr="009F067F">
        <w:rPr>
          <w:rFonts w:ascii="Arial" w:hAnsi="Arial" w:cs="Arial"/>
          <w:i/>
          <w:iCs/>
        </w:rPr>
        <w:t>Legionella</w:t>
      </w:r>
      <w:r w:rsidRPr="009F067F">
        <w:rPr>
          <w:rFonts w:ascii="Arial" w:hAnsi="Arial" w:cs="Arial"/>
        </w:rPr>
        <w:t xml:space="preserve"> testing? (check all that apply)</w:t>
      </w:r>
    </w:p>
    <w:p w:rsidR="007F0277" w:rsidRPr="007F0277" w:rsidP="007F0277" w14:paraId="605C71C2" w14:textId="77777777">
      <w:pPr>
        <w:spacing w:before="0" w:after="0" w:line="259" w:lineRule="auto"/>
        <w:rPr>
          <w:rFonts w:ascii="Arial" w:hAnsi="Arial" w:cs="Arial"/>
        </w:rPr>
      </w:pPr>
    </w:p>
    <w:tbl>
      <w:tblPr>
        <w:tblStyle w:val="TableGrid"/>
        <w:tblW w:w="10802" w:type="dxa"/>
        <w:tblLook w:val="04A0"/>
      </w:tblPr>
      <w:tblGrid>
        <w:gridCol w:w="3170"/>
        <w:gridCol w:w="748"/>
        <w:gridCol w:w="872"/>
        <w:gridCol w:w="917"/>
        <w:gridCol w:w="1039"/>
        <w:gridCol w:w="984"/>
        <w:gridCol w:w="1895"/>
        <w:gridCol w:w="1177"/>
      </w:tblGrid>
      <w:tr w14:paraId="325191F0" w14:textId="0003A002" w:rsidTr="003008F7">
        <w:tblPrEx>
          <w:tblW w:w="10802" w:type="dxa"/>
          <w:tblLook w:val="04A0"/>
        </w:tblPrEx>
        <w:trPr>
          <w:trHeight w:val="490"/>
        </w:trPr>
        <w:tc>
          <w:tcPr>
            <w:tcW w:w="3170" w:type="dxa"/>
          </w:tcPr>
          <w:p w:rsidR="009526CC" w:rsidP="009526CC" w14:paraId="7831A0D7" w14:textId="4195020F">
            <w:pPr>
              <w:spacing w:before="0" w:after="0" w:line="259" w:lineRule="auto"/>
              <w:rPr>
                <w:rFonts w:ascii="Arial" w:hAnsi="Arial" w:cs="Arial"/>
              </w:rPr>
            </w:pPr>
            <w:r>
              <w:rPr>
                <w:rFonts w:ascii="Arial" w:hAnsi="Arial" w:cs="Arial"/>
              </w:rPr>
              <w:t>Location</w:t>
            </w:r>
          </w:p>
        </w:tc>
        <w:tc>
          <w:tcPr>
            <w:tcW w:w="748" w:type="dxa"/>
          </w:tcPr>
          <w:p w:rsidR="009526CC" w:rsidRPr="00050E69" w:rsidP="009526CC" w14:paraId="22F45563" w14:textId="77777777">
            <w:pPr>
              <w:pStyle w:val="NormalWeb"/>
              <w:rPr>
                <w:rFonts w:ascii="Arial" w:hAnsi="Arial" w:cs="Arial"/>
                <w:sz w:val="20"/>
                <w:szCs w:val="20"/>
              </w:rPr>
            </w:pPr>
            <w:r w:rsidRPr="007B004D">
              <w:rPr>
                <w:rStyle w:val="ui-provider"/>
                <w:rFonts w:ascii="Arial" w:hAnsi="Arial" w:cs="Arial"/>
                <w:sz w:val="20"/>
                <w:szCs w:val="20"/>
              </w:rPr>
              <w:t>Daily</w:t>
            </w:r>
          </w:p>
        </w:tc>
        <w:tc>
          <w:tcPr>
            <w:tcW w:w="872" w:type="dxa"/>
          </w:tcPr>
          <w:p w:rsidR="009526CC" w:rsidRPr="00050E69" w:rsidP="009526CC" w14:paraId="127C856B" w14:textId="77777777">
            <w:pPr>
              <w:spacing w:before="0" w:after="0" w:line="259" w:lineRule="auto"/>
              <w:rPr>
                <w:rFonts w:ascii="Arial" w:hAnsi="Arial" w:cs="Arial"/>
              </w:rPr>
            </w:pPr>
            <w:r w:rsidRPr="00050E69">
              <w:rPr>
                <w:rFonts w:ascii="Arial" w:hAnsi="Arial" w:cs="Arial"/>
              </w:rPr>
              <w:t>Weekly</w:t>
            </w:r>
          </w:p>
        </w:tc>
        <w:tc>
          <w:tcPr>
            <w:tcW w:w="917" w:type="dxa"/>
          </w:tcPr>
          <w:p w:rsidR="009526CC" w:rsidRPr="00050E69" w:rsidP="009526CC" w14:paraId="4E17142A" w14:textId="77777777">
            <w:pPr>
              <w:spacing w:before="0" w:after="0" w:line="259" w:lineRule="auto"/>
              <w:rPr>
                <w:rFonts w:ascii="Arial" w:hAnsi="Arial" w:cs="Arial"/>
              </w:rPr>
            </w:pPr>
            <w:r w:rsidRPr="00050E69">
              <w:rPr>
                <w:rFonts w:ascii="Arial" w:hAnsi="Arial" w:cs="Arial"/>
              </w:rPr>
              <w:t>Monthly</w:t>
            </w:r>
          </w:p>
        </w:tc>
        <w:tc>
          <w:tcPr>
            <w:tcW w:w="1039" w:type="dxa"/>
          </w:tcPr>
          <w:p w:rsidR="009526CC" w:rsidRPr="00050E69" w:rsidP="009526CC" w14:paraId="666D753C" w14:textId="77777777">
            <w:pPr>
              <w:spacing w:before="0" w:after="0" w:line="259" w:lineRule="auto"/>
              <w:rPr>
                <w:rFonts w:ascii="Arial" w:hAnsi="Arial" w:cs="Arial"/>
              </w:rPr>
            </w:pPr>
            <w:r w:rsidRPr="00050E69">
              <w:rPr>
                <w:rFonts w:ascii="Arial" w:hAnsi="Arial" w:cs="Arial"/>
              </w:rPr>
              <w:t>Quarterly</w:t>
            </w:r>
          </w:p>
        </w:tc>
        <w:tc>
          <w:tcPr>
            <w:tcW w:w="984" w:type="dxa"/>
          </w:tcPr>
          <w:p w:rsidR="009526CC" w:rsidRPr="00050E69" w:rsidP="009526CC" w14:paraId="103760CE" w14:textId="77777777">
            <w:pPr>
              <w:spacing w:before="0" w:after="0" w:line="259" w:lineRule="auto"/>
              <w:rPr>
                <w:rFonts w:ascii="Arial" w:hAnsi="Arial" w:cs="Arial"/>
              </w:rPr>
            </w:pPr>
            <w:r w:rsidRPr="00050E69">
              <w:rPr>
                <w:rFonts w:ascii="Arial" w:hAnsi="Arial" w:cs="Arial"/>
              </w:rPr>
              <w:t>Annually</w:t>
            </w:r>
          </w:p>
        </w:tc>
        <w:tc>
          <w:tcPr>
            <w:tcW w:w="1895" w:type="dxa"/>
          </w:tcPr>
          <w:p w:rsidR="009526CC" w:rsidRPr="00050E69" w:rsidP="009526CC" w14:paraId="378988CA" w14:textId="77777777">
            <w:pPr>
              <w:spacing w:before="0" w:after="0" w:line="259" w:lineRule="auto"/>
              <w:rPr>
                <w:rFonts w:ascii="Arial" w:hAnsi="Arial" w:cs="Arial"/>
              </w:rPr>
            </w:pPr>
            <w:r w:rsidRPr="00050E69">
              <w:rPr>
                <w:rFonts w:ascii="Arial" w:hAnsi="Arial" w:cs="Arial"/>
              </w:rPr>
              <w:t>Other (specify): _______</w:t>
            </w:r>
          </w:p>
        </w:tc>
        <w:tc>
          <w:tcPr>
            <w:tcW w:w="1177" w:type="dxa"/>
          </w:tcPr>
          <w:p w:rsidR="009526CC" w:rsidRPr="00050E69" w:rsidP="009526CC" w14:paraId="3F12EA6A" w14:textId="329F258E">
            <w:pPr>
              <w:spacing w:before="0" w:after="0" w:line="259" w:lineRule="auto"/>
              <w:rPr>
                <w:rFonts w:ascii="Arial" w:hAnsi="Arial" w:cs="Arial"/>
              </w:rPr>
            </w:pPr>
            <w:r>
              <w:rPr>
                <w:rFonts w:ascii="Arial" w:hAnsi="Arial" w:cs="Arial"/>
              </w:rPr>
              <w:t>N/A</w:t>
            </w:r>
          </w:p>
        </w:tc>
      </w:tr>
      <w:tr w14:paraId="69B6E4C4" w14:textId="073C2C2B" w:rsidTr="003008F7">
        <w:tblPrEx>
          <w:tblW w:w="10802" w:type="dxa"/>
          <w:tblLook w:val="04A0"/>
        </w:tblPrEx>
        <w:trPr>
          <w:trHeight w:val="331"/>
        </w:trPr>
        <w:tc>
          <w:tcPr>
            <w:tcW w:w="3170" w:type="dxa"/>
          </w:tcPr>
          <w:p w:rsidR="009526CC" w:rsidRPr="00050E69" w:rsidP="009526CC" w14:paraId="7E5874E2" w14:textId="77777777">
            <w:pPr>
              <w:spacing w:before="0" w:after="0" w:line="259" w:lineRule="auto"/>
              <w:rPr>
                <w:rFonts w:ascii="Arial" w:hAnsi="Arial" w:cs="Arial"/>
              </w:rPr>
            </w:pPr>
            <w:r w:rsidRPr="00050E69">
              <w:rPr>
                <w:rFonts w:ascii="Arial" w:hAnsi="Arial" w:cs="Arial"/>
              </w:rPr>
              <w:t>Entry Points</w:t>
            </w:r>
          </w:p>
        </w:tc>
        <w:tc>
          <w:tcPr>
            <w:tcW w:w="748" w:type="dxa"/>
            <w:vAlign w:val="center"/>
          </w:tcPr>
          <w:p w:rsidR="009526CC" w:rsidRPr="00050E69" w:rsidP="009526CC" w14:paraId="2288F3F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7B0534B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11C3F10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2501608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40E1A2A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526CC" w:rsidRPr="00050E69" w:rsidP="009526CC" w14:paraId="2B2947D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77" w:type="dxa"/>
            <w:vAlign w:val="center"/>
          </w:tcPr>
          <w:p w:rsidR="009526CC" w:rsidRPr="00050E69" w:rsidP="009526CC" w14:paraId="006A6238" w14:textId="1E70925A">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0FAD86C7" w14:textId="3A7C919B" w:rsidTr="003008F7">
        <w:tblPrEx>
          <w:tblW w:w="10802" w:type="dxa"/>
          <w:tblLook w:val="04A0"/>
        </w:tblPrEx>
        <w:trPr>
          <w:trHeight w:val="331"/>
        </w:trPr>
        <w:tc>
          <w:tcPr>
            <w:tcW w:w="3170" w:type="dxa"/>
          </w:tcPr>
          <w:p w:rsidR="009526CC" w:rsidRPr="00050E69" w:rsidP="009526CC" w14:paraId="28731A3B" w14:textId="77777777">
            <w:pPr>
              <w:spacing w:before="0" w:after="0" w:line="259" w:lineRule="auto"/>
              <w:rPr>
                <w:rFonts w:ascii="Arial" w:hAnsi="Arial" w:cs="Arial"/>
              </w:rPr>
            </w:pPr>
            <w:r w:rsidRPr="00050E69">
              <w:rPr>
                <w:rFonts w:ascii="Arial" w:hAnsi="Arial" w:cs="Arial"/>
              </w:rPr>
              <w:t>Cold Potable Water Storage Tank(s)</w:t>
            </w:r>
          </w:p>
        </w:tc>
        <w:tc>
          <w:tcPr>
            <w:tcW w:w="748" w:type="dxa"/>
            <w:vAlign w:val="center"/>
          </w:tcPr>
          <w:p w:rsidR="009526CC" w:rsidRPr="00050E69" w:rsidP="009526CC" w14:paraId="62C219E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4B68B64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0B25388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2DF5729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3C3B1BB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526CC" w:rsidRPr="00050E69" w:rsidP="009526CC" w14:paraId="42A3598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77" w:type="dxa"/>
            <w:vAlign w:val="center"/>
          </w:tcPr>
          <w:p w:rsidR="009526CC" w:rsidRPr="00050E69" w:rsidP="009526CC" w14:paraId="29381851" w14:textId="5FAB5166">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C05B03B" w14:textId="76FEFA39" w:rsidTr="003008F7">
        <w:tblPrEx>
          <w:tblW w:w="10802" w:type="dxa"/>
          <w:tblLook w:val="04A0"/>
        </w:tblPrEx>
        <w:trPr>
          <w:trHeight w:val="331"/>
        </w:trPr>
        <w:tc>
          <w:tcPr>
            <w:tcW w:w="3170" w:type="dxa"/>
          </w:tcPr>
          <w:p w:rsidR="009526CC" w:rsidRPr="00050E69" w:rsidP="009526CC" w14:paraId="0F183CC3" w14:textId="77777777">
            <w:pPr>
              <w:spacing w:before="0" w:after="0" w:line="259" w:lineRule="auto"/>
              <w:rPr>
                <w:rFonts w:ascii="Arial" w:hAnsi="Arial" w:cs="Arial"/>
              </w:rPr>
            </w:pPr>
            <w:r w:rsidRPr="00050E69">
              <w:rPr>
                <w:rFonts w:ascii="Arial" w:hAnsi="Arial" w:cs="Arial"/>
              </w:rPr>
              <w:t>Hot Potable Water Storage Tank(s)</w:t>
            </w:r>
          </w:p>
        </w:tc>
        <w:tc>
          <w:tcPr>
            <w:tcW w:w="748" w:type="dxa"/>
            <w:vAlign w:val="center"/>
          </w:tcPr>
          <w:p w:rsidR="009526CC" w:rsidRPr="00050E69" w:rsidP="009526CC" w14:paraId="2FDFCEB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380A466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7D3CBEC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1E6FC9D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419DEB3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526CC" w:rsidRPr="00050E69" w:rsidP="009526CC" w14:paraId="625618E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77" w:type="dxa"/>
            <w:vAlign w:val="center"/>
          </w:tcPr>
          <w:p w:rsidR="009526CC" w:rsidRPr="00050E69" w:rsidP="009526CC" w14:paraId="682B1C2D" w14:textId="4A5E9391">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50CB187" w14:textId="32B0C896" w:rsidTr="003008F7">
        <w:tblPrEx>
          <w:tblW w:w="10802" w:type="dxa"/>
          <w:tblLook w:val="04A0"/>
        </w:tblPrEx>
        <w:trPr>
          <w:trHeight w:val="317"/>
        </w:trPr>
        <w:tc>
          <w:tcPr>
            <w:tcW w:w="3170" w:type="dxa"/>
          </w:tcPr>
          <w:p w:rsidR="009526CC" w:rsidRPr="00050E69" w:rsidP="009526CC" w14:paraId="21469343" w14:textId="77777777">
            <w:pPr>
              <w:spacing w:before="0" w:after="0" w:line="259" w:lineRule="auto"/>
              <w:rPr>
                <w:rFonts w:ascii="Arial" w:hAnsi="Arial" w:cs="Arial"/>
              </w:rPr>
            </w:pPr>
            <w:r w:rsidRPr="00050E69">
              <w:rPr>
                <w:rFonts w:ascii="Arial" w:hAnsi="Arial" w:cs="Arial"/>
              </w:rPr>
              <w:t>Hot Water Supply</w:t>
            </w:r>
          </w:p>
        </w:tc>
        <w:tc>
          <w:tcPr>
            <w:tcW w:w="748" w:type="dxa"/>
            <w:vAlign w:val="center"/>
          </w:tcPr>
          <w:p w:rsidR="009526CC" w:rsidRPr="00050E69" w:rsidP="009526CC" w14:paraId="2B8C444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3F24814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76807C0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3A23D0D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0B0FCB4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526CC" w:rsidRPr="00050E69" w:rsidP="009526CC" w14:paraId="77F74B3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77" w:type="dxa"/>
            <w:vAlign w:val="center"/>
          </w:tcPr>
          <w:p w:rsidR="009526CC" w:rsidRPr="00050E69" w:rsidP="009526CC" w14:paraId="2AE53EC0" w14:textId="294FEF87">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343D057C" w14:textId="1BA193AD" w:rsidTr="003008F7">
        <w:tblPrEx>
          <w:tblW w:w="10802" w:type="dxa"/>
          <w:tblLook w:val="04A0"/>
        </w:tblPrEx>
        <w:trPr>
          <w:trHeight w:val="317"/>
        </w:trPr>
        <w:tc>
          <w:tcPr>
            <w:tcW w:w="3170" w:type="dxa"/>
          </w:tcPr>
          <w:p w:rsidR="009526CC" w:rsidRPr="00050E69" w:rsidP="009526CC" w14:paraId="33036554" w14:textId="77777777">
            <w:pPr>
              <w:spacing w:before="0" w:after="0" w:line="259" w:lineRule="auto"/>
              <w:rPr>
                <w:rFonts w:ascii="Arial" w:hAnsi="Arial" w:cs="Arial"/>
              </w:rPr>
            </w:pPr>
            <w:r w:rsidRPr="00050E69">
              <w:rPr>
                <w:rFonts w:ascii="Arial" w:hAnsi="Arial" w:cs="Arial"/>
              </w:rPr>
              <w:t>Hot Water Return</w:t>
            </w:r>
          </w:p>
        </w:tc>
        <w:tc>
          <w:tcPr>
            <w:tcW w:w="748" w:type="dxa"/>
            <w:vAlign w:val="center"/>
          </w:tcPr>
          <w:p w:rsidR="009526CC" w:rsidRPr="00050E69" w:rsidP="009526CC" w14:paraId="245326D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2505484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56B31E5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309FD92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7F5B90E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526CC" w:rsidRPr="00050E69" w:rsidP="009526CC" w14:paraId="76D3BE6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77" w:type="dxa"/>
            <w:vAlign w:val="center"/>
          </w:tcPr>
          <w:p w:rsidR="009526CC" w:rsidRPr="00050E69" w:rsidP="009526CC" w14:paraId="355EBAE3" w14:textId="7AA4DD50">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7466CDEA" w14:textId="2F2FD988" w:rsidTr="003008F7">
        <w:tblPrEx>
          <w:tblW w:w="10802" w:type="dxa"/>
          <w:tblLook w:val="04A0"/>
        </w:tblPrEx>
        <w:trPr>
          <w:trHeight w:val="504"/>
        </w:trPr>
        <w:tc>
          <w:tcPr>
            <w:tcW w:w="3170" w:type="dxa"/>
          </w:tcPr>
          <w:p w:rsidR="009526CC" w:rsidRPr="00050E69" w:rsidP="009526CC" w14:paraId="24082E34"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8" w:type="dxa"/>
            <w:vAlign w:val="center"/>
          </w:tcPr>
          <w:p w:rsidR="009526CC" w:rsidRPr="00050E69" w:rsidP="009526CC" w14:paraId="68E157A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9526CC" w:rsidRPr="00050E69" w:rsidP="009526CC" w14:paraId="27ECAEE9"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9526CC" w:rsidRPr="00050E69" w:rsidP="009526CC" w14:paraId="3DFEE32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9526CC" w:rsidRPr="00050E69" w:rsidP="009526CC" w14:paraId="765E40F0"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9526CC" w:rsidRPr="00050E69" w:rsidP="009526CC" w14:paraId="18EE203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5" w:type="dxa"/>
            <w:vAlign w:val="center"/>
          </w:tcPr>
          <w:p w:rsidR="009526CC" w:rsidRPr="00050E69" w:rsidP="009526CC" w14:paraId="0257911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77" w:type="dxa"/>
            <w:vAlign w:val="center"/>
          </w:tcPr>
          <w:p w:rsidR="009526CC" w:rsidRPr="00D76785" w:rsidP="009526CC" w14:paraId="1D2D5290" w14:textId="21CB4D03">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24EE6832" w14:textId="57484261" w:rsidTr="003008F7">
        <w:tblPrEx>
          <w:tblW w:w="10802" w:type="dxa"/>
          <w:tblLook w:val="04A0"/>
        </w:tblPrEx>
        <w:trPr>
          <w:trHeight w:val="504"/>
        </w:trPr>
        <w:tc>
          <w:tcPr>
            <w:tcW w:w="3170" w:type="dxa"/>
          </w:tcPr>
          <w:p w:rsidR="009526CC" w:rsidRPr="00050E69" w:rsidP="009526CC" w14:paraId="26F675AF"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8" w:type="dxa"/>
            <w:vAlign w:val="center"/>
          </w:tcPr>
          <w:p w:rsidR="009526CC" w:rsidRPr="00050E69" w:rsidP="009526CC" w14:paraId="580D85B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9526CC" w:rsidRPr="00050E69" w:rsidP="009526CC" w14:paraId="19D01188"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9526CC" w:rsidRPr="00050E69" w:rsidP="009526CC" w14:paraId="5E3D438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9526CC" w:rsidRPr="00050E69" w:rsidP="009526CC" w14:paraId="6F5489E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9526CC" w:rsidRPr="00050E69" w:rsidP="009526CC" w14:paraId="193C3AEB"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5" w:type="dxa"/>
            <w:vAlign w:val="center"/>
          </w:tcPr>
          <w:p w:rsidR="009526CC" w:rsidRPr="00050E69" w:rsidP="009526CC" w14:paraId="36ACF98D"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77" w:type="dxa"/>
            <w:vAlign w:val="center"/>
          </w:tcPr>
          <w:p w:rsidR="009526CC" w:rsidRPr="00D76785" w:rsidP="009526CC" w14:paraId="6EE2D8BF" w14:textId="0F5624D0">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3E027DCA" w14:textId="5A0F7B92" w:rsidTr="003008F7">
        <w:tblPrEx>
          <w:tblW w:w="10802" w:type="dxa"/>
          <w:tblLook w:val="04A0"/>
        </w:tblPrEx>
        <w:trPr>
          <w:trHeight w:val="331"/>
        </w:trPr>
        <w:tc>
          <w:tcPr>
            <w:tcW w:w="3170" w:type="dxa"/>
          </w:tcPr>
          <w:p w:rsidR="009526CC" w:rsidRPr="00050E69" w:rsidP="009526CC" w14:paraId="69201510" w14:textId="77777777">
            <w:pPr>
              <w:spacing w:before="0" w:after="0" w:line="259" w:lineRule="auto"/>
              <w:rPr>
                <w:rFonts w:ascii="Arial" w:hAnsi="Arial" w:cs="Arial"/>
              </w:rPr>
            </w:pPr>
            <w:r w:rsidRPr="00050E69">
              <w:rPr>
                <w:rFonts w:ascii="Arial" w:hAnsi="Arial" w:cs="Arial"/>
              </w:rPr>
              <w:t>Other (specify):_________</w:t>
            </w:r>
          </w:p>
        </w:tc>
        <w:tc>
          <w:tcPr>
            <w:tcW w:w="748" w:type="dxa"/>
            <w:vAlign w:val="center"/>
          </w:tcPr>
          <w:p w:rsidR="009526CC" w:rsidRPr="00050E69" w:rsidP="009526CC" w14:paraId="0ED4EAE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9526CC" w:rsidRPr="00050E69" w:rsidP="009526CC" w14:paraId="194506A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9526CC" w:rsidRPr="00050E69" w:rsidP="009526CC" w14:paraId="081BE60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9526CC" w:rsidRPr="00050E69" w:rsidP="009526CC" w14:paraId="315402A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9526CC" w:rsidRPr="00050E69" w:rsidP="009526CC" w14:paraId="7EF6299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5" w:type="dxa"/>
            <w:vAlign w:val="center"/>
          </w:tcPr>
          <w:p w:rsidR="009526CC" w:rsidRPr="00050E69" w:rsidP="009526CC" w14:paraId="44A661C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77" w:type="dxa"/>
            <w:vAlign w:val="center"/>
          </w:tcPr>
          <w:p w:rsidR="009526CC" w:rsidRPr="00050E69" w:rsidP="009526CC" w14:paraId="05E748DD" w14:textId="76CF064B">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7F0277" w:rsidP="007F0277" w14:paraId="72EF7615" w14:textId="59E6BA28">
      <w:pPr>
        <w:spacing w:before="0" w:after="0" w:line="259" w:lineRule="auto"/>
        <w:rPr>
          <w:rFonts w:ascii="Arial" w:hAnsi="Arial" w:cs="Arial"/>
        </w:rPr>
      </w:pPr>
    </w:p>
    <w:tbl>
      <w:tblPr>
        <w:tblStyle w:val="TableGrid"/>
        <w:tblpPr w:leftFromText="180" w:rightFromText="180" w:vertAnchor="text" w:horzAnchor="margin" w:tblpY="-152"/>
        <w:tblW w:w="0" w:type="auto"/>
        <w:tblLook w:val="04A0"/>
      </w:tblPr>
      <w:tblGrid>
        <w:gridCol w:w="10699"/>
      </w:tblGrid>
      <w:tr w14:paraId="77DA35F3" w14:textId="77777777" w:rsidTr="00B56A18">
        <w:tblPrEx>
          <w:tblW w:w="0" w:type="auto"/>
          <w:tblLook w:val="04A0"/>
        </w:tblPrEx>
        <w:trPr>
          <w:trHeight w:val="360"/>
        </w:trPr>
        <w:tc>
          <w:tcPr>
            <w:tcW w:w="10699" w:type="dxa"/>
            <w:shd w:val="clear" w:color="auto" w:fill="D0CECE" w:themeFill="background2" w:themeFillShade="E6"/>
            <w:vAlign w:val="center"/>
          </w:tcPr>
          <w:p w:rsidR="00B56A18" w:rsidP="00B56A18" w14:paraId="335FA8C4" w14:textId="77777777">
            <w:pPr>
              <w:spacing w:before="0" w:after="0" w:line="259" w:lineRule="auto"/>
              <w:rPr>
                <w:rFonts w:ascii="Arial" w:hAnsi="Arial" w:cs="Arial"/>
              </w:rPr>
            </w:pPr>
            <w:r>
              <w:rPr>
                <w:rFonts w:ascii="Arial" w:hAnsi="Arial" w:cs="Arial"/>
                <w:b/>
                <w:bCs/>
              </w:rPr>
              <w:t xml:space="preserve">Facility Water Management Program (WMP) </w:t>
            </w:r>
            <w:r>
              <w:rPr>
                <w:rFonts w:ascii="Arial" w:eastAsia="Times New Roman" w:hAnsi="Arial" w:cs="Arial"/>
                <w:b/>
                <w:bCs/>
                <w:color w:val="000000"/>
              </w:rPr>
              <w:t>(continued)</w:t>
            </w:r>
          </w:p>
        </w:tc>
      </w:tr>
    </w:tbl>
    <w:p w:rsidR="00FB700F" w:rsidP="007F0277" w14:paraId="0380813A" w14:textId="73EA48BC">
      <w:pPr>
        <w:spacing w:before="0" w:after="0" w:line="259" w:lineRule="auto"/>
        <w:rPr>
          <w:rFonts w:ascii="Arial" w:hAnsi="Arial" w:cs="Arial"/>
        </w:rPr>
      </w:pPr>
    </w:p>
    <w:p w:rsidR="007F0277" w:rsidRPr="007F0277" w:rsidP="007F0277" w14:paraId="4C495C7D" w14:textId="072256B8">
      <w:pPr>
        <w:spacing w:before="0" w:after="0" w:line="259" w:lineRule="auto"/>
        <w:rPr>
          <w:rFonts w:ascii="Arial" w:hAnsi="Arial" w:cs="Arial"/>
        </w:rPr>
      </w:pPr>
      <w:r>
        <w:rPr>
          <w:rFonts w:ascii="Arial" w:hAnsi="Arial" w:cs="Arial"/>
        </w:rPr>
        <w:tab/>
        <w:t xml:space="preserve">Specific environmental </w:t>
      </w:r>
      <w:r>
        <w:rPr>
          <w:rFonts w:ascii="Arial" w:hAnsi="Arial" w:cs="Arial"/>
          <w:i/>
          <w:iCs/>
        </w:rPr>
        <w:t>Pseudomonas</w:t>
      </w:r>
      <w:r>
        <w:rPr>
          <w:rFonts w:ascii="Arial" w:hAnsi="Arial" w:cs="Arial"/>
        </w:rPr>
        <w:t xml:space="preserve"> testing: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9F067F" w:rsidP="00A15516" w14:paraId="091AF33F" w14:textId="06CC9EA9">
      <w:pPr>
        <w:pStyle w:val="ListParagraph"/>
        <w:numPr>
          <w:ilvl w:val="1"/>
          <w:numId w:val="25"/>
        </w:numPr>
        <w:spacing w:before="0" w:after="0" w:line="259" w:lineRule="auto"/>
        <w:rPr>
          <w:rFonts w:ascii="Arial" w:hAnsi="Arial" w:cs="Arial"/>
        </w:rPr>
      </w:pPr>
      <w:r w:rsidRPr="007F0277">
        <w:rPr>
          <w:rFonts w:ascii="Arial" w:hAnsi="Arial" w:cs="Arial"/>
        </w:rPr>
        <w:t xml:space="preserve">If Yes, does your facility have a plan for corrective actions when environmental tests for </w:t>
      </w:r>
      <w:r w:rsidRPr="007F0277">
        <w:rPr>
          <w:rFonts w:ascii="Arial" w:hAnsi="Arial" w:cs="Arial"/>
          <w:i/>
          <w:iCs/>
        </w:rPr>
        <w:t>Pseudomonas</w:t>
      </w:r>
      <w:r w:rsidRPr="007F0277">
        <w:rPr>
          <w:rFonts w:ascii="Arial" w:hAnsi="Arial" w:cs="Arial"/>
        </w:rPr>
        <w:t xml:space="preserve"> are not within acceptable limits as determined by the water management program?</w:t>
      </w:r>
    </w:p>
    <w:p w:rsidR="007F0277" w:rsidRPr="007F0277" w:rsidP="007F0277" w14:paraId="7C3F9C1F" w14:textId="48232198">
      <w:pPr>
        <w:spacing w:before="0" w:after="0" w:line="259" w:lineRule="auto"/>
        <w:ind w:left="7920" w:firstLine="720"/>
        <w:rPr>
          <w:rFonts w:ascii="Arial" w:hAnsi="Arial" w:cs="Arial"/>
        </w:rPr>
      </w:pP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Pr="00050E69">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p>
    <w:p w:rsidR="00F93811" w:rsidRPr="00FB700F" w:rsidP="00FB700F" w14:paraId="0F9F7963" w14:textId="4FE8563D">
      <w:pPr>
        <w:pStyle w:val="ListParagraph"/>
        <w:numPr>
          <w:ilvl w:val="1"/>
          <w:numId w:val="25"/>
        </w:numPr>
        <w:spacing w:before="0" w:after="0" w:line="259" w:lineRule="auto"/>
        <w:rPr>
          <w:rFonts w:ascii="Arial" w:hAnsi="Arial" w:cs="Arial"/>
        </w:rPr>
      </w:pPr>
      <w:r w:rsidRPr="007F0277">
        <w:rPr>
          <w:rFonts w:ascii="Arial" w:hAnsi="Arial" w:cs="Arial"/>
        </w:rPr>
        <w:t xml:space="preserve">If Yes, where an how frequently does your facility perform </w:t>
      </w:r>
      <w:r w:rsidRPr="007F0277">
        <w:rPr>
          <w:rFonts w:ascii="Arial" w:hAnsi="Arial" w:cs="Arial"/>
          <w:i/>
          <w:iCs/>
        </w:rPr>
        <w:t>Pseudomonas</w:t>
      </w:r>
      <w:r w:rsidRPr="007F0277">
        <w:rPr>
          <w:rFonts w:ascii="Arial" w:hAnsi="Arial" w:cs="Arial"/>
        </w:rPr>
        <w:t xml:space="preserve"> testing? (check all that apply)</w:t>
      </w:r>
    </w:p>
    <w:p w:rsidR="007F0277" w:rsidRPr="007F0277" w:rsidP="007F0277" w14:paraId="45C91DB3" w14:textId="77777777">
      <w:pPr>
        <w:spacing w:before="0" w:after="0" w:line="259" w:lineRule="auto"/>
        <w:rPr>
          <w:rFonts w:ascii="Arial" w:hAnsi="Arial" w:cs="Arial"/>
        </w:rPr>
      </w:pPr>
    </w:p>
    <w:tbl>
      <w:tblPr>
        <w:tblStyle w:val="TableGrid"/>
        <w:tblW w:w="10793" w:type="dxa"/>
        <w:tblLook w:val="04A0"/>
      </w:tblPr>
      <w:tblGrid>
        <w:gridCol w:w="3168"/>
        <w:gridCol w:w="747"/>
        <w:gridCol w:w="872"/>
        <w:gridCol w:w="917"/>
        <w:gridCol w:w="1039"/>
        <w:gridCol w:w="984"/>
        <w:gridCol w:w="1898"/>
        <w:gridCol w:w="1168"/>
      </w:tblGrid>
      <w:tr w14:paraId="3FD14CF1" w14:textId="7FD751FE" w:rsidTr="003008F7">
        <w:tblPrEx>
          <w:tblW w:w="10793" w:type="dxa"/>
          <w:tblLook w:val="04A0"/>
        </w:tblPrEx>
        <w:trPr>
          <w:trHeight w:val="482"/>
        </w:trPr>
        <w:tc>
          <w:tcPr>
            <w:tcW w:w="3168" w:type="dxa"/>
          </w:tcPr>
          <w:p w:rsidR="005E4711" w:rsidP="005E4711" w14:paraId="00A08E72" w14:textId="40A5C033">
            <w:pPr>
              <w:spacing w:before="0" w:after="0" w:line="259" w:lineRule="auto"/>
              <w:rPr>
                <w:rFonts w:ascii="Arial" w:hAnsi="Arial" w:cs="Arial"/>
              </w:rPr>
            </w:pPr>
            <w:r>
              <w:rPr>
                <w:rFonts w:ascii="Arial" w:hAnsi="Arial" w:cs="Arial"/>
              </w:rPr>
              <w:t>Location</w:t>
            </w:r>
          </w:p>
        </w:tc>
        <w:tc>
          <w:tcPr>
            <w:tcW w:w="747" w:type="dxa"/>
          </w:tcPr>
          <w:p w:rsidR="005E4711" w:rsidRPr="00050E69" w:rsidP="005E4711" w14:paraId="2A8559A5" w14:textId="77777777">
            <w:pPr>
              <w:pStyle w:val="NormalWeb"/>
              <w:rPr>
                <w:rFonts w:ascii="Arial" w:hAnsi="Arial" w:cs="Arial"/>
                <w:sz w:val="20"/>
                <w:szCs w:val="20"/>
              </w:rPr>
            </w:pPr>
            <w:r w:rsidRPr="007B004D">
              <w:rPr>
                <w:rStyle w:val="ui-provider"/>
                <w:rFonts w:ascii="Arial" w:hAnsi="Arial" w:cs="Arial"/>
                <w:sz w:val="20"/>
                <w:szCs w:val="20"/>
              </w:rPr>
              <w:t>Daily</w:t>
            </w:r>
          </w:p>
        </w:tc>
        <w:tc>
          <w:tcPr>
            <w:tcW w:w="872" w:type="dxa"/>
          </w:tcPr>
          <w:p w:rsidR="005E4711" w:rsidRPr="00050E69" w:rsidP="005E4711" w14:paraId="58CCEB8E" w14:textId="77777777">
            <w:pPr>
              <w:spacing w:before="0" w:after="0" w:line="259" w:lineRule="auto"/>
              <w:rPr>
                <w:rFonts w:ascii="Arial" w:hAnsi="Arial" w:cs="Arial"/>
              </w:rPr>
            </w:pPr>
            <w:r w:rsidRPr="00050E69">
              <w:rPr>
                <w:rFonts w:ascii="Arial" w:hAnsi="Arial" w:cs="Arial"/>
              </w:rPr>
              <w:t>Weekly</w:t>
            </w:r>
          </w:p>
        </w:tc>
        <w:tc>
          <w:tcPr>
            <w:tcW w:w="917" w:type="dxa"/>
          </w:tcPr>
          <w:p w:rsidR="005E4711" w:rsidRPr="00050E69" w:rsidP="005E4711" w14:paraId="4875790B" w14:textId="77777777">
            <w:pPr>
              <w:spacing w:before="0" w:after="0" w:line="259" w:lineRule="auto"/>
              <w:rPr>
                <w:rFonts w:ascii="Arial" w:hAnsi="Arial" w:cs="Arial"/>
              </w:rPr>
            </w:pPr>
            <w:r w:rsidRPr="00050E69">
              <w:rPr>
                <w:rFonts w:ascii="Arial" w:hAnsi="Arial" w:cs="Arial"/>
              </w:rPr>
              <w:t>Monthly</w:t>
            </w:r>
          </w:p>
        </w:tc>
        <w:tc>
          <w:tcPr>
            <w:tcW w:w="1039" w:type="dxa"/>
          </w:tcPr>
          <w:p w:rsidR="005E4711" w:rsidRPr="00050E69" w:rsidP="005E4711" w14:paraId="5DB1840B" w14:textId="77777777">
            <w:pPr>
              <w:spacing w:before="0" w:after="0" w:line="259" w:lineRule="auto"/>
              <w:rPr>
                <w:rFonts w:ascii="Arial" w:hAnsi="Arial" w:cs="Arial"/>
              </w:rPr>
            </w:pPr>
            <w:r w:rsidRPr="00050E69">
              <w:rPr>
                <w:rFonts w:ascii="Arial" w:hAnsi="Arial" w:cs="Arial"/>
              </w:rPr>
              <w:t>Quarterly</w:t>
            </w:r>
          </w:p>
        </w:tc>
        <w:tc>
          <w:tcPr>
            <w:tcW w:w="984" w:type="dxa"/>
          </w:tcPr>
          <w:p w:rsidR="005E4711" w:rsidRPr="00050E69" w:rsidP="005E4711" w14:paraId="7E238D28" w14:textId="77777777">
            <w:pPr>
              <w:spacing w:before="0" w:after="0" w:line="259" w:lineRule="auto"/>
              <w:rPr>
                <w:rFonts w:ascii="Arial" w:hAnsi="Arial" w:cs="Arial"/>
              </w:rPr>
            </w:pPr>
            <w:r w:rsidRPr="00050E69">
              <w:rPr>
                <w:rFonts w:ascii="Arial" w:hAnsi="Arial" w:cs="Arial"/>
              </w:rPr>
              <w:t>Annually</w:t>
            </w:r>
          </w:p>
        </w:tc>
        <w:tc>
          <w:tcPr>
            <w:tcW w:w="1898" w:type="dxa"/>
          </w:tcPr>
          <w:p w:rsidR="005E4711" w:rsidRPr="00050E69" w:rsidP="005E4711" w14:paraId="34EB3EB4" w14:textId="77777777">
            <w:pPr>
              <w:spacing w:before="0" w:after="0" w:line="259" w:lineRule="auto"/>
              <w:rPr>
                <w:rFonts w:ascii="Arial" w:hAnsi="Arial" w:cs="Arial"/>
              </w:rPr>
            </w:pPr>
            <w:r w:rsidRPr="00050E69">
              <w:rPr>
                <w:rFonts w:ascii="Arial" w:hAnsi="Arial" w:cs="Arial"/>
              </w:rPr>
              <w:t>Other (specify): _______</w:t>
            </w:r>
          </w:p>
        </w:tc>
        <w:tc>
          <w:tcPr>
            <w:tcW w:w="1168" w:type="dxa"/>
          </w:tcPr>
          <w:p w:rsidR="005E4711" w:rsidRPr="00050E69" w:rsidP="005E4711" w14:paraId="3357C0D7" w14:textId="5126C64C">
            <w:pPr>
              <w:spacing w:before="0" w:after="0" w:line="259" w:lineRule="auto"/>
              <w:rPr>
                <w:rFonts w:ascii="Arial" w:hAnsi="Arial" w:cs="Arial"/>
              </w:rPr>
            </w:pPr>
            <w:r>
              <w:rPr>
                <w:rFonts w:ascii="Arial" w:hAnsi="Arial" w:cs="Arial"/>
              </w:rPr>
              <w:t>N/A</w:t>
            </w:r>
          </w:p>
        </w:tc>
      </w:tr>
      <w:tr w14:paraId="466FEBFC" w14:textId="38A76C38" w:rsidTr="003008F7">
        <w:tblPrEx>
          <w:tblW w:w="10793" w:type="dxa"/>
          <w:tblLook w:val="04A0"/>
        </w:tblPrEx>
        <w:trPr>
          <w:trHeight w:val="322"/>
        </w:trPr>
        <w:tc>
          <w:tcPr>
            <w:tcW w:w="3168" w:type="dxa"/>
          </w:tcPr>
          <w:p w:rsidR="005E4711" w:rsidRPr="00050E69" w:rsidP="005E4711" w14:paraId="5B819350" w14:textId="77777777">
            <w:pPr>
              <w:spacing w:before="0" w:after="0" w:line="259" w:lineRule="auto"/>
              <w:rPr>
                <w:rFonts w:ascii="Arial" w:hAnsi="Arial" w:cs="Arial"/>
              </w:rPr>
            </w:pPr>
            <w:r w:rsidRPr="00050E69">
              <w:rPr>
                <w:rFonts w:ascii="Arial" w:hAnsi="Arial" w:cs="Arial"/>
              </w:rPr>
              <w:t>Entry Points</w:t>
            </w:r>
          </w:p>
        </w:tc>
        <w:tc>
          <w:tcPr>
            <w:tcW w:w="747" w:type="dxa"/>
            <w:vAlign w:val="center"/>
          </w:tcPr>
          <w:p w:rsidR="005E4711" w:rsidRPr="00050E69" w:rsidP="005E4711" w14:paraId="14FD552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5E4711" w:rsidRPr="00050E69" w:rsidP="005E4711" w14:paraId="55B7B07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5E4711" w:rsidRPr="00050E69" w:rsidP="005E4711" w14:paraId="02FAEC5B"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5E4711" w:rsidRPr="00050E69" w:rsidP="005E4711" w14:paraId="6F4A07F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5E4711" w:rsidRPr="00050E69" w:rsidP="005E4711" w14:paraId="062095AF"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5E4711" w:rsidRPr="00050E69" w:rsidP="005E4711" w14:paraId="2B1B03D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5E4711" w:rsidRPr="00050E69" w:rsidP="005E4711" w14:paraId="5741FCC1" w14:textId="57922DFF">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47364871" w14:textId="71965D01" w:rsidTr="003008F7">
        <w:tblPrEx>
          <w:tblW w:w="10793" w:type="dxa"/>
          <w:tblLook w:val="04A0"/>
        </w:tblPrEx>
        <w:trPr>
          <w:trHeight w:val="322"/>
        </w:trPr>
        <w:tc>
          <w:tcPr>
            <w:tcW w:w="3168" w:type="dxa"/>
          </w:tcPr>
          <w:p w:rsidR="005E4711" w:rsidRPr="00050E69" w:rsidP="005E4711" w14:paraId="4EBCECF3" w14:textId="77777777">
            <w:pPr>
              <w:spacing w:before="0" w:after="0" w:line="259" w:lineRule="auto"/>
              <w:rPr>
                <w:rFonts w:ascii="Arial" w:hAnsi="Arial" w:cs="Arial"/>
              </w:rPr>
            </w:pPr>
            <w:r w:rsidRPr="00050E69">
              <w:rPr>
                <w:rFonts w:ascii="Arial" w:hAnsi="Arial" w:cs="Arial"/>
              </w:rPr>
              <w:t>Cold Potable Water Storage Tank(s)</w:t>
            </w:r>
          </w:p>
        </w:tc>
        <w:tc>
          <w:tcPr>
            <w:tcW w:w="747" w:type="dxa"/>
            <w:vAlign w:val="center"/>
          </w:tcPr>
          <w:p w:rsidR="005E4711" w:rsidRPr="00050E69" w:rsidP="005E4711" w14:paraId="40DB0E4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5E4711" w:rsidRPr="00050E69" w:rsidP="005E4711" w14:paraId="2EBF9821"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5E4711" w:rsidRPr="00050E69" w:rsidP="005E4711" w14:paraId="073BF7C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5E4711" w:rsidRPr="00050E69" w:rsidP="005E4711" w14:paraId="229CE283"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5E4711" w:rsidRPr="00050E69" w:rsidP="005E4711" w14:paraId="77AA79E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5E4711" w:rsidRPr="00050E69" w:rsidP="005E4711" w14:paraId="62147E1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5E4711" w:rsidRPr="00050E69" w:rsidP="005E4711" w14:paraId="016580F8" w14:textId="1DFB680E">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1E824B80" w14:textId="0005BBD8" w:rsidTr="003008F7">
        <w:tblPrEx>
          <w:tblW w:w="10793" w:type="dxa"/>
          <w:tblLook w:val="04A0"/>
        </w:tblPrEx>
        <w:trPr>
          <w:trHeight w:val="309"/>
        </w:trPr>
        <w:tc>
          <w:tcPr>
            <w:tcW w:w="3168" w:type="dxa"/>
          </w:tcPr>
          <w:p w:rsidR="005E4711" w:rsidRPr="00050E69" w:rsidP="005E4711" w14:paraId="0885FC35" w14:textId="77777777">
            <w:pPr>
              <w:spacing w:before="0" w:after="0" w:line="259" w:lineRule="auto"/>
              <w:rPr>
                <w:rFonts w:ascii="Arial" w:hAnsi="Arial" w:cs="Arial"/>
              </w:rPr>
            </w:pPr>
            <w:r w:rsidRPr="00050E69">
              <w:rPr>
                <w:rFonts w:ascii="Arial" w:hAnsi="Arial" w:cs="Arial"/>
              </w:rPr>
              <w:t>Hot Potable Water Storage Tank(s)</w:t>
            </w:r>
          </w:p>
        </w:tc>
        <w:tc>
          <w:tcPr>
            <w:tcW w:w="747" w:type="dxa"/>
            <w:vAlign w:val="center"/>
          </w:tcPr>
          <w:p w:rsidR="005E4711" w:rsidRPr="00050E69" w:rsidP="005E4711" w14:paraId="172938F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5E4711" w:rsidRPr="00050E69" w:rsidP="005E4711" w14:paraId="237B796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5E4711" w:rsidRPr="00050E69" w:rsidP="005E4711" w14:paraId="52EC5EA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5E4711" w:rsidRPr="00050E69" w:rsidP="005E4711" w14:paraId="50F8BD8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5E4711" w:rsidRPr="00050E69" w:rsidP="005E4711" w14:paraId="718CDEF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5E4711" w:rsidRPr="00050E69" w:rsidP="005E4711" w14:paraId="445225D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5E4711" w:rsidRPr="00050E69" w:rsidP="005E4711" w14:paraId="62F084FB" w14:textId="50D3A173">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24350C3A" w14:textId="12506A57" w:rsidTr="003008F7">
        <w:tblPrEx>
          <w:tblW w:w="10793" w:type="dxa"/>
          <w:tblLook w:val="04A0"/>
        </w:tblPrEx>
        <w:trPr>
          <w:trHeight w:val="322"/>
        </w:trPr>
        <w:tc>
          <w:tcPr>
            <w:tcW w:w="3168" w:type="dxa"/>
          </w:tcPr>
          <w:p w:rsidR="005E4711" w:rsidRPr="00050E69" w:rsidP="005E4711" w14:paraId="07972F4A" w14:textId="77777777">
            <w:pPr>
              <w:spacing w:before="0" w:after="0" w:line="259" w:lineRule="auto"/>
              <w:rPr>
                <w:rFonts w:ascii="Arial" w:hAnsi="Arial" w:cs="Arial"/>
              </w:rPr>
            </w:pPr>
            <w:r w:rsidRPr="00050E69">
              <w:rPr>
                <w:rFonts w:ascii="Arial" w:hAnsi="Arial" w:cs="Arial"/>
              </w:rPr>
              <w:t>Hot Water Supply</w:t>
            </w:r>
          </w:p>
        </w:tc>
        <w:tc>
          <w:tcPr>
            <w:tcW w:w="747" w:type="dxa"/>
            <w:vAlign w:val="center"/>
          </w:tcPr>
          <w:p w:rsidR="005E4711" w:rsidRPr="00050E69" w:rsidP="005E4711" w14:paraId="4DFDEFCA"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5E4711" w:rsidRPr="00050E69" w:rsidP="005E4711" w14:paraId="21E5044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5E4711" w:rsidRPr="00050E69" w:rsidP="005E4711" w14:paraId="69E2073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5E4711" w:rsidRPr="00050E69" w:rsidP="005E4711" w14:paraId="1F3B8048"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5E4711" w:rsidRPr="00050E69" w:rsidP="005E4711" w14:paraId="48B4FF94"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5E4711" w:rsidRPr="00050E69" w:rsidP="005E4711" w14:paraId="62BDBE29"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5E4711" w:rsidRPr="00050E69" w:rsidP="005E4711" w14:paraId="3B85E198" w14:textId="61E593BD">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605372A5" w14:textId="644FEE79" w:rsidTr="003008F7">
        <w:tblPrEx>
          <w:tblW w:w="10793" w:type="dxa"/>
          <w:tblLook w:val="04A0"/>
        </w:tblPrEx>
        <w:trPr>
          <w:trHeight w:val="309"/>
        </w:trPr>
        <w:tc>
          <w:tcPr>
            <w:tcW w:w="3168" w:type="dxa"/>
          </w:tcPr>
          <w:p w:rsidR="005E4711" w:rsidRPr="00050E69" w:rsidP="005E4711" w14:paraId="2222E50A" w14:textId="77777777">
            <w:pPr>
              <w:spacing w:before="0" w:after="0" w:line="259" w:lineRule="auto"/>
              <w:rPr>
                <w:rFonts w:ascii="Arial" w:hAnsi="Arial" w:cs="Arial"/>
              </w:rPr>
            </w:pPr>
            <w:r w:rsidRPr="00050E69">
              <w:rPr>
                <w:rFonts w:ascii="Arial" w:hAnsi="Arial" w:cs="Arial"/>
              </w:rPr>
              <w:t>Hot Water Return</w:t>
            </w:r>
          </w:p>
        </w:tc>
        <w:tc>
          <w:tcPr>
            <w:tcW w:w="747" w:type="dxa"/>
            <w:vAlign w:val="center"/>
          </w:tcPr>
          <w:p w:rsidR="005E4711" w:rsidRPr="00050E69" w:rsidP="005E4711" w14:paraId="2FB96D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5E4711" w:rsidRPr="00050E69" w:rsidP="005E4711" w14:paraId="77AC878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5E4711" w:rsidRPr="00050E69" w:rsidP="005E4711" w14:paraId="30D8F115"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5E4711" w:rsidRPr="00050E69" w:rsidP="005E4711" w14:paraId="0DA589C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5E4711" w:rsidRPr="00050E69" w:rsidP="005E4711" w14:paraId="22A32DE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5E4711" w:rsidRPr="00050E69" w:rsidP="005E4711" w14:paraId="69258B07"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5E4711" w:rsidRPr="00050E69" w:rsidP="005E4711" w14:paraId="3C4391FC" w14:textId="3F61A721">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r w14:paraId="546AE8D9" w14:textId="6D5F9256" w:rsidTr="003008F7">
        <w:tblPrEx>
          <w:tblW w:w="10793" w:type="dxa"/>
          <w:tblLook w:val="04A0"/>
        </w:tblPrEx>
        <w:trPr>
          <w:trHeight w:val="495"/>
        </w:trPr>
        <w:tc>
          <w:tcPr>
            <w:tcW w:w="3168" w:type="dxa"/>
          </w:tcPr>
          <w:p w:rsidR="005E4711" w:rsidRPr="00050E69" w:rsidP="005E4711" w14:paraId="7C61FB61" w14:textId="77777777">
            <w:pPr>
              <w:spacing w:before="0" w:after="0" w:line="259" w:lineRule="auto"/>
              <w:rPr>
                <w:rFonts w:ascii="Arial" w:hAnsi="Arial" w:cs="Arial"/>
              </w:rPr>
            </w:pPr>
            <w:r w:rsidRPr="00050E69">
              <w:rPr>
                <w:rFonts w:ascii="Arial" w:hAnsi="Arial" w:cs="Arial"/>
              </w:rPr>
              <w:t>Representative Locations Throughout Cold Potable Building Water System(s)</w:t>
            </w:r>
          </w:p>
        </w:tc>
        <w:tc>
          <w:tcPr>
            <w:tcW w:w="747" w:type="dxa"/>
            <w:vAlign w:val="center"/>
          </w:tcPr>
          <w:p w:rsidR="005E4711" w:rsidRPr="00050E69" w:rsidP="005E4711" w14:paraId="55F5B777"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5E4711" w:rsidRPr="00050E69" w:rsidP="005E4711" w14:paraId="4E8C3A8E"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5E4711" w:rsidRPr="00050E69" w:rsidP="005E4711" w14:paraId="74AF29C2"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5E4711" w:rsidRPr="00050E69" w:rsidP="005E4711" w14:paraId="7EE1DEF3"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5E4711" w:rsidRPr="00050E69" w:rsidP="005E4711" w14:paraId="3A330AA3"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8" w:type="dxa"/>
            <w:vAlign w:val="center"/>
          </w:tcPr>
          <w:p w:rsidR="005E4711" w:rsidRPr="00050E69" w:rsidP="005E4711" w14:paraId="532BDA84"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8" w:type="dxa"/>
            <w:vAlign w:val="center"/>
          </w:tcPr>
          <w:p w:rsidR="005E4711" w:rsidRPr="00D76785" w:rsidP="005E4711" w14:paraId="2FB72DA3" w14:textId="2055854A">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10FF8A68" w14:textId="68C11B13" w:rsidTr="003008F7">
        <w:tblPrEx>
          <w:tblW w:w="10793" w:type="dxa"/>
          <w:tblLook w:val="04A0"/>
        </w:tblPrEx>
        <w:trPr>
          <w:trHeight w:val="482"/>
        </w:trPr>
        <w:tc>
          <w:tcPr>
            <w:tcW w:w="3168" w:type="dxa"/>
          </w:tcPr>
          <w:p w:rsidR="005E4711" w:rsidRPr="00050E69" w:rsidP="005E4711" w14:paraId="2473A014" w14:textId="77777777">
            <w:pPr>
              <w:spacing w:before="0" w:after="0" w:line="259" w:lineRule="auto"/>
              <w:rPr>
                <w:rFonts w:ascii="Arial" w:hAnsi="Arial" w:cs="Arial"/>
              </w:rPr>
            </w:pPr>
            <w:r w:rsidRPr="00050E69">
              <w:rPr>
                <w:rFonts w:ascii="Arial" w:hAnsi="Arial" w:cs="Arial"/>
              </w:rPr>
              <w:t>Representative Locations Throughout Hot Potable Building Water System(s)</w:t>
            </w:r>
          </w:p>
        </w:tc>
        <w:tc>
          <w:tcPr>
            <w:tcW w:w="747" w:type="dxa"/>
            <w:vAlign w:val="center"/>
          </w:tcPr>
          <w:p w:rsidR="005E4711" w:rsidRPr="00050E69" w:rsidP="005E4711" w14:paraId="02D0F18A"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872" w:type="dxa"/>
            <w:vAlign w:val="center"/>
          </w:tcPr>
          <w:p w:rsidR="005E4711" w:rsidRPr="00050E69" w:rsidP="005E4711" w14:paraId="24CEFF8B"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17" w:type="dxa"/>
            <w:vAlign w:val="center"/>
          </w:tcPr>
          <w:p w:rsidR="005E4711" w:rsidRPr="00050E69" w:rsidP="005E4711" w14:paraId="342E4B1F"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039" w:type="dxa"/>
            <w:vAlign w:val="center"/>
          </w:tcPr>
          <w:p w:rsidR="005E4711" w:rsidRPr="00050E69" w:rsidP="005E4711" w14:paraId="6F04A3A6"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984" w:type="dxa"/>
            <w:vAlign w:val="center"/>
          </w:tcPr>
          <w:p w:rsidR="005E4711" w:rsidRPr="00050E69" w:rsidP="005E4711" w14:paraId="20070AC5"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898" w:type="dxa"/>
            <w:vAlign w:val="center"/>
          </w:tcPr>
          <w:p w:rsidR="005E4711" w:rsidRPr="00050E69" w:rsidP="005E4711" w14:paraId="4934FDF5" w14:textId="77777777">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c>
          <w:tcPr>
            <w:tcW w:w="1168" w:type="dxa"/>
            <w:vAlign w:val="center"/>
          </w:tcPr>
          <w:p w:rsidR="005E4711" w:rsidRPr="00D76785" w:rsidP="005E4711" w14:paraId="07AB7526" w14:textId="0BE73BBB">
            <w:pPr>
              <w:spacing w:before="0" w:after="0" w:line="259" w:lineRule="auto"/>
              <w:jc w:val="center"/>
              <w:rPr>
                <w:rFonts w:ascii="Arial" w:eastAsia="Times New Roman" w:hAnsi="Arial" w:cs="Arial"/>
                <w:color w:val="000000"/>
                <w:sz w:val="26"/>
                <w:szCs w:val="26"/>
              </w:rPr>
            </w:pPr>
            <w:r w:rsidRPr="00D76785">
              <w:rPr>
                <w:rFonts w:ascii="Arial" w:eastAsia="Times New Roman" w:hAnsi="Arial" w:cs="Arial"/>
                <w:color w:val="000000"/>
                <w:sz w:val="26"/>
                <w:szCs w:val="26"/>
              </w:rPr>
              <w:t>□</w:t>
            </w:r>
          </w:p>
        </w:tc>
      </w:tr>
      <w:tr w14:paraId="2815707B" w14:textId="12023D4B" w:rsidTr="003008F7">
        <w:tblPrEx>
          <w:tblW w:w="10793" w:type="dxa"/>
          <w:tblLook w:val="04A0"/>
        </w:tblPrEx>
        <w:trPr>
          <w:trHeight w:val="322"/>
        </w:trPr>
        <w:tc>
          <w:tcPr>
            <w:tcW w:w="3168" w:type="dxa"/>
          </w:tcPr>
          <w:p w:rsidR="005E4711" w:rsidRPr="00050E69" w:rsidP="005E4711" w14:paraId="366D688F" w14:textId="77777777">
            <w:pPr>
              <w:spacing w:before="0" w:after="0" w:line="259" w:lineRule="auto"/>
              <w:rPr>
                <w:rFonts w:ascii="Arial" w:hAnsi="Arial" w:cs="Arial"/>
              </w:rPr>
            </w:pPr>
            <w:r w:rsidRPr="00050E69">
              <w:rPr>
                <w:rFonts w:ascii="Arial" w:hAnsi="Arial" w:cs="Arial"/>
              </w:rPr>
              <w:t>Other (specify):_________</w:t>
            </w:r>
          </w:p>
        </w:tc>
        <w:tc>
          <w:tcPr>
            <w:tcW w:w="747" w:type="dxa"/>
            <w:vAlign w:val="center"/>
          </w:tcPr>
          <w:p w:rsidR="005E4711" w:rsidRPr="00050E69" w:rsidP="005E4711" w14:paraId="1E51194E"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872" w:type="dxa"/>
            <w:vAlign w:val="center"/>
          </w:tcPr>
          <w:p w:rsidR="005E4711" w:rsidRPr="00050E69" w:rsidP="005E4711" w14:paraId="284499A2"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17" w:type="dxa"/>
            <w:vAlign w:val="center"/>
          </w:tcPr>
          <w:p w:rsidR="005E4711" w:rsidRPr="00050E69" w:rsidP="005E4711" w14:paraId="6AC69C96"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039" w:type="dxa"/>
            <w:vAlign w:val="center"/>
          </w:tcPr>
          <w:p w:rsidR="005E4711" w:rsidRPr="00050E69" w:rsidP="005E4711" w14:paraId="6072244C"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984" w:type="dxa"/>
            <w:vAlign w:val="center"/>
          </w:tcPr>
          <w:p w:rsidR="005E4711" w:rsidRPr="00050E69" w:rsidP="005E4711" w14:paraId="15E7508D"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898" w:type="dxa"/>
            <w:vAlign w:val="center"/>
          </w:tcPr>
          <w:p w:rsidR="005E4711" w:rsidRPr="00050E69" w:rsidP="005E4711" w14:paraId="6609FC00" w14:textId="77777777">
            <w:pPr>
              <w:spacing w:before="0" w:after="0" w:line="259" w:lineRule="auto"/>
              <w:jc w:val="center"/>
              <w:rPr>
                <w:rFonts w:ascii="Arial" w:hAnsi="Arial" w:cs="Arial"/>
                <w:sz w:val="26"/>
                <w:szCs w:val="26"/>
              </w:rPr>
            </w:pPr>
            <w:r w:rsidRPr="00050E69">
              <w:rPr>
                <w:rFonts w:ascii="Arial" w:eastAsia="Times New Roman" w:hAnsi="Arial" w:cs="Arial"/>
                <w:color w:val="000000"/>
                <w:sz w:val="26"/>
                <w:szCs w:val="26"/>
              </w:rPr>
              <w:t>□</w:t>
            </w:r>
          </w:p>
        </w:tc>
        <w:tc>
          <w:tcPr>
            <w:tcW w:w="1168" w:type="dxa"/>
            <w:vAlign w:val="center"/>
          </w:tcPr>
          <w:p w:rsidR="005E4711" w:rsidRPr="00050E69" w:rsidP="005E4711" w14:paraId="0E659C3F" w14:textId="40EB323A">
            <w:pPr>
              <w:spacing w:before="0" w:after="0" w:line="259" w:lineRule="auto"/>
              <w:jc w:val="center"/>
              <w:rPr>
                <w:rFonts w:ascii="Arial" w:eastAsia="Times New Roman" w:hAnsi="Arial" w:cs="Arial"/>
                <w:color w:val="000000"/>
                <w:sz w:val="26"/>
                <w:szCs w:val="26"/>
              </w:rPr>
            </w:pPr>
            <w:r w:rsidRPr="00050E69">
              <w:rPr>
                <w:rFonts w:ascii="Arial" w:eastAsia="Times New Roman" w:hAnsi="Arial" w:cs="Arial"/>
                <w:color w:val="000000"/>
                <w:sz w:val="26"/>
                <w:szCs w:val="26"/>
              </w:rPr>
              <w:t>□</w:t>
            </w:r>
          </w:p>
        </w:tc>
      </w:tr>
    </w:tbl>
    <w:p w:rsidR="007F0277" w:rsidRPr="007F0277" w:rsidP="007F0277" w14:paraId="2017F06B" w14:textId="77777777">
      <w:pPr>
        <w:spacing w:before="0" w:after="0" w:line="259" w:lineRule="auto"/>
        <w:rPr>
          <w:rFonts w:ascii="Arial" w:hAnsi="Arial" w:cs="Arial"/>
        </w:rPr>
      </w:pPr>
    </w:p>
    <w:p w:rsidR="007F0277" w:rsidP="007F0277" w14:paraId="135AEF64" w14:textId="6BE29972">
      <w:pPr>
        <w:pStyle w:val="ListParagraph"/>
        <w:numPr>
          <w:ilvl w:val="0"/>
          <w:numId w:val="25"/>
        </w:numPr>
        <w:spacing w:before="0" w:after="0" w:line="259" w:lineRule="auto"/>
        <w:rPr>
          <w:rFonts w:ascii="Arial" w:hAnsi="Arial" w:cs="Arial"/>
        </w:rPr>
      </w:pPr>
      <w:r w:rsidRPr="72AD317D">
        <w:rPr>
          <w:rFonts w:ascii="Arial" w:hAnsi="Arial" w:cs="Arial"/>
        </w:rPr>
        <w:t xml:space="preserve"> Does your facility water management program address measures to prevent transmission of pathogens from wastewater premise plumbing to patients?</w:t>
      </w:r>
    </w:p>
    <w:p w:rsidR="007F0277" w:rsidP="009410FD" w14:paraId="26FE9A8D" w14:textId="25830646">
      <w:pPr>
        <w:spacing w:before="0" w:after="0" w:line="259" w:lineRule="auto"/>
        <w:ind w:left="900"/>
        <w:rPr>
          <w:rFonts w:ascii="Arial" w:eastAsia="Times New Roman" w:hAnsi="Arial" w:cs="Arial"/>
          <w:color w:val="000000"/>
        </w:rPr>
      </w:pP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Yes</w:t>
      </w:r>
      <w:r w:rsidRPr="00050E69">
        <w:rPr>
          <w:rFonts w:ascii="Arial" w:eastAsia="Times New Roman" w:hAnsi="Arial" w:cs="Arial"/>
          <w:color w:val="000000"/>
        </w:rPr>
        <w:tab/>
      </w:r>
      <w:r w:rsidR="00F93811">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No</w:t>
      </w:r>
      <w:r w:rsidRPr="00050E69">
        <w:rPr>
          <w:rFonts w:ascii="Arial" w:eastAsia="Times New Roman" w:hAnsi="Arial" w:cs="Arial"/>
          <w:color w:val="000000"/>
        </w:rPr>
        <w:tab/>
      </w:r>
      <w:r w:rsidRPr="00050E69">
        <w:rPr>
          <w:rFonts w:ascii="Arial" w:eastAsia="Times New Roman" w:hAnsi="Arial" w:cs="Arial"/>
          <w:color w:val="000000"/>
        </w:rPr>
        <w:tab/>
      </w:r>
      <w:r w:rsidR="00F93811">
        <w:rPr>
          <w:rFonts w:ascii="Arial" w:eastAsia="Times New Roman" w:hAnsi="Arial" w:cs="Arial"/>
          <w:color w:val="000000"/>
        </w:rPr>
        <w:tab/>
      </w:r>
      <w:r w:rsidRPr="00050E69">
        <w:rPr>
          <w:rFonts w:ascii="Arial" w:eastAsia="Times New Roman" w:hAnsi="Arial" w:cs="Arial"/>
          <w:color w:val="000000"/>
          <w:sz w:val="26"/>
          <w:szCs w:val="26"/>
        </w:rPr>
        <w:t xml:space="preserve">□  </w:t>
      </w:r>
      <w:r w:rsidRPr="00050E69">
        <w:rPr>
          <w:rFonts w:ascii="Arial" w:eastAsia="Times New Roman" w:hAnsi="Arial" w:cs="Arial"/>
          <w:color w:val="000000"/>
        </w:rPr>
        <w:t>N</w:t>
      </w:r>
      <w:r>
        <w:rPr>
          <w:rFonts w:ascii="Arial" w:eastAsia="Times New Roman" w:hAnsi="Arial" w:cs="Arial"/>
          <w:color w:val="000000"/>
        </w:rPr>
        <w:t>/A, my facility does not have a water management program</w:t>
      </w:r>
    </w:p>
    <w:p w:rsidR="00141E53" w:rsidP="009410FD" w14:paraId="2FCAFB49" w14:textId="77777777">
      <w:pPr>
        <w:spacing w:before="0" w:after="0" w:line="259" w:lineRule="auto"/>
        <w:ind w:left="900"/>
        <w:rPr>
          <w:rFonts w:ascii="Arial" w:hAnsi="Arial" w:cs="Arial"/>
        </w:rPr>
      </w:pPr>
    </w:p>
    <w:tbl>
      <w:tblPr>
        <w:tblStyle w:val="TableGrid"/>
        <w:tblW w:w="10699" w:type="dxa"/>
        <w:tblInd w:w="-5" w:type="dxa"/>
        <w:tblLook w:val="04A0"/>
      </w:tblPr>
      <w:tblGrid>
        <w:gridCol w:w="10699"/>
      </w:tblGrid>
      <w:tr w14:paraId="6B1135BD" w14:textId="77777777" w:rsidTr="00B80FD4">
        <w:tblPrEx>
          <w:tblW w:w="10699" w:type="dxa"/>
          <w:tblInd w:w="-5" w:type="dxa"/>
          <w:tblLook w:val="04A0"/>
        </w:tblPrEx>
        <w:trPr>
          <w:trHeight w:val="360"/>
        </w:trPr>
        <w:tc>
          <w:tcPr>
            <w:tcW w:w="10699" w:type="dxa"/>
            <w:shd w:val="clear" w:color="auto" w:fill="D0CECE" w:themeFill="background2" w:themeFillShade="E6"/>
            <w:vAlign w:val="center"/>
          </w:tcPr>
          <w:p w:rsidR="005D3E82" w:rsidRPr="00B80FD4" w:rsidP="009410FD" w14:paraId="075F38C3" w14:textId="21F96097">
            <w:pPr>
              <w:spacing w:before="0" w:after="0" w:line="259" w:lineRule="auto"/>
              <w:rPr>
                <w:rFonts w:ascii="Arial" w:hAnsi="Arial" w:cs="Arial"/>
                <w:b/>
                <w:bCs/>
              </w:rPr>
            </w:pPr>
            <w:r>
              <w:rPr>
                <w:rFonts w:ascii="Arial" w:hAnsi="Arial" w:cs="Arial"/>
                <w:b/>
                <w:bCs/>
              </w:rPr>
              <w:t>V</w:t>
            </w:r>
            <w:r w:rsidR="000578D4">
              <w:rPr>
                <w:rFonts w:ascii="Arial" w:hAnsi="Arial" w:cs="Arial"/>
                <w:b/>
                <w:bCs/>
              </w:rPr>
              <w:t xml:space="preserve">enous </w:t>
            </w:r>
            <w:r>
              <w:rPr>
                <w:rFonts w:ascii="Arial" w:hAnsi="Arial" w:cs="Arial"/>
                <w:b/>
                <w:bCs/>
              </w:rPr>
              <w:t>T</w:t>
            </w:r>
            <w:r w:rsidR="000578D4">
              <w:rPr>
                <w:rFonts w:ascii="Arial" w:hAnsi="Arial" w:cs="Arial"/>
                <w:b/>
                <w:bCs/>
              </w:rPr>
              <w:t>hromboembolism (VTE)</w:t>
            </w:r>
            <w:r w:rsidRPr="7E25150D" w:rsidR="4463DA08">
              <w:rPr>
                <w:rFonts w:ascii="Arial" w:hAnsi="Arial" w:cs="Arial"/>
                <w:b/>
                <w:bCs/>
              </w:rPr>
              <w:t xml:space="preserve"> Practices</w:t>
            </w:r>
          </w:p>
        </w:tc>
      </w:tr>
    </w:tbl>
    <w:p w:rsidR="005D3E82" w:rsidP="009410FD" w14:paraId="34C98E98" w14:textId="77777777">
      <w:pPr>
        <w:spacing w:before="0" w:after="0" w:line="259" w:lineRule="auto"/>
        <w:ind w:left="900"/>
        <w:rPr>
          <w:rFonts w:ascii="Arial" w:hAnsi="Arial" w:cs="Arial"/>
        </w:rPr>
      </w:pPr>
    </w:p>
    <w:p w:rsidR="007028B4" w:rsidRPr="007028B4" w:rsidP="00A15516" w14:paraId="403D4279" w14:textId="6B6A98EF">
      <w:pPr>
        <w:pStyle w:val="ListParagraph"/>
        <w:numPr>
          <w:ilvl w:val="0"/>
          <w:numId w:val="25"/>
        </w:numPr>
        <w:spacing w:before="0" w:after="0" w:line="259" w:lineRule="auto"/>
        <w:rPr>
          <w:rFonts w:ascii="Arial" w:eastAsia="Times New Roman" w:hAnsi="Arial" w:cs="Arial"/>
          <w:color w:val="000000"/>
        </w:rPr>
      </w:pPr>
      <w:r>
        <w:rPr>
          <w:rFonts w:ascii="Arial" w:eastAsia="Times New Roman" w:hAnsi="Arial" w:cs="Arial"/>
          <w:color w:val="000000" w:themeColor="text1"/>
        </w:rPr>
        <w:t xml:space="preserve"> </w:t>
      </w:r>
      <w:r w:rsidRPr="007028B4">
        <w:rPr>
          <w:rFonts w:ascii="Arial" w:eastAsia="Times New Roman" w:hAnsi="Arial" w:cs="Arial"/>
          <w:color w:val="000000" w:themeColor="text1"/>
        </w:rPr>
        <w:t>Our facility uses the following venous thromboembolism (VTE) prevention practices (select all that apply, and select at least one)</w:t>
      </w:r>
    </w:p>
    <w:p w:rsidR="007028B4" w:rsidRPr="007028B4" w:rsidP="00027615" w14:paraId="092BE4CA"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eastAsia="Times New Roman" w:hAnsi="Arial" w:cs="Arial"/>
          <w:color w:val="000000"/>
        </w:rPr>
        <w:t>Our facility has a VTE prevention policy.</w:t>
      </w:r>
    </w:p>
    <w:p w:rsidR="007028B4" w:rsidRPr="007028B4" w:rsidP="00302039" w14:paraId="73F4E223"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eastAsia="Times New Roman" w:hAnsi="Arial" w:cs="Arial"/>
          <w:color w:val="000000"/>
        </w:rPr>
        <w:t>Our facility has a multidisciplinary team that addresses VTE prevention.</w:t>
      </w:r>
    </w:p>
    <w:p w:rsidR="007028B4" w:rsidRPr="000578D4" w:rsidP="00302039" w14:paraId="149440DE"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eastAsia="Times New Roman" w:hAnsi="Arial" w:cs="Arial"/>
          <w:color w:val="000000"/>
        </w:rPr>
        <w:t xml:space="preserve">Our facility has a facility-wide VTE prevention protocol that includes VTE and bleeding risk assessments linked </w:t>
      </w:r>
      <w:r w:rsidRPr="000578D4">
        <w:rPr>
          <w:rFonts w:ascii="Arial" w:eastAsia="Times New Roman" w:hAnsi="Arial" w:cs="Arial"/>
          <w:color w:val="000000"/>
        </w:rPr>
        <w:t>to clinical decision support for appropriate VTE prophylaxis options.</w:t>
      </w:r>
    </w:p>
    <w:p w:rsidR="007028B4" w:rsidRPr="000578D4" w:rsidP="00A15516" w14:paraId="16894AB6" w14:textId="77777777">
      <w:pPr>
        <w:spacing w:before="0" w:after="0" w:line="259" w:lineRule="auto"/>
        <w:ind w:left="1440" w:firstLine="720"/>
        <w:rPr>
          <w:rFonts w:ascii="Arial" w:eastAsia="Times New Roman" w:hAnsi="Arial" w:cs="Arial"/>
          <w:color w:val="000000"/>
        </w:rPr>
      </w:pPr>
      <w:r w:rsidRPr="000578D4">
        <w:rPr>
          <w:rFonts w:ascii="Arial" w:eastAsia="Times New Roman" w:hAnsi="Arial" w:cs="Arial"/>
          <w:color w:val="000000" w:themeColor="text1"/>
        </w:rPr>
        <w:t>Our facility has embedded the VTE prevention protocol in admission order sets.</w:t>
      </w:r>
    </w:p>
    <w:p w:rsidR="007028B4" w:rsidRPr="000F5E08" w:rsidP="000F5E08" w14:paraId="2C03D53A" w14:textId="60517B99">
      <w:pPr>
        <w:spacing w:before="0" w:after="0" w:line="259" w:lineRule="auto"/>
        <w:ind w:left="3240"/>
        <w:rPr>
          <w:rFonts w:ascii="Arial" w:eastAsia="Times New Roman" w:hAnsi="Arial" w:cs="Arial"/>
          <w:color w:val="000000"/>
        </w:rPr>
      </w:pPr>
      <w:r w:rsidRPr="000F5E08">
        <w:rPr>
          <w:rFonts w:ascii="Arial" w:eastAsia="Times New Roman" w:hAnsi="Arial" w:cs="Arial"/>
          <w:color w:val="000000"/>
          <w:sz w:val="26"/>
          <w:szCs w:val="26"/>
        </w:rPr>
        <w:t>□</w:t>
      </w:r>
      <w:r w:rsidRPr="000F5E08">
        <w:rPr>
          <w:rFonts w:ascii="Arial" w:eastAsia="Times New Roman" w:hAnsi="Arial" w:cs="Arial"/>
          <w:color w:val="000000"/>
        </w:rPr>
        <w:t xml:space="preserve">  </w:t>
      </w:r>
      <w:r w:rsidRPr="000F5E08">
        <w:rPr>
          <w:rFonts w:ascii="Arial" w:eastAsia="Times New Roman" w:hAnsi="Arial" w:cs="Arial"/>
          <w:color w:val="000000" w:themeColor="text1"/>
        </w:rPr>
        <w:t xml:space="preserve"> </w:t>
      </w:r>
      <w:r w:rsidRPr="000F5E08">
        <w:rPr>
          <w:rFonts w:ascii="Arial" w:eastAsia="Times New Roman" w:hAnsi="Arial" w:cs="Arial"/>
          <w:color w:val="000000" w:themeColor="text1"/>
        </w:rPr>
        <w:t xml:space="preserve">Yes    </w:t>
      </w:r>
      <w:r w:rsidRPr="000F5E08">
        <w:rPr>
          <w:rFonts w:ascii="Arial" w:eastAsia="Times New Roman" w:hAnsi="Arial" w:cs="Arial"/>
          <w:color w:val="000000" w:themeColor="text1"/>
        </w:rPr>
        <w:tab/>
        <w:t xml:space="preserve"> </w:t>
      </w:r>
      <w:r w:rsidRPr="000F5E08">
        <w:rPr>
          <w:rFonts w:ascii="Arial" w:eastAsia="Times New Roman" w:hAnsi="Arial" w:cs="Arial"/>
          <w:color w:val="000000"/>
          <w:sz w:val="26"/>
          <w:szCs w:val="26"/>
        </w:rPr>
        <w:t>□</w:t>
      </w:r>
      <w:r w:rsidRPr="000F5E08">
        <w:rPr>
          <w:rFonts w:ascii="Arial" w:eastAsia="Times New Roman" w:hAnsi="Arial" w:cs="Arial"/>
          <w:color w:val="000000"/>
        </w:rPr>
        <w:t xml:space="preserve">  </w:t>
      </w:r>
      <w:r w:rsidRPr="000F5E08">
        <w:rPr>
          <w:rFonts w:ascii="Arial" w:eastAsia="Times New Roman" w:hAnsi="Arial" w:cs="Arial"/>
          <w:color w:val="000000" w:themeColor="text1"/>
        </w:rPr>
        <w:t xml:space="preserve"> No</w:t>
      </w:r>
    </w:p>
    <w:p w:rsidR="007028B4" w:rsidRPr="007028B4" w:rsidP="00302039" w14:paraId="2A17D2E3"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eastAsia="Times New Roman" w:hAnsi="Arial" w:cs="Arial"/>
          <w:color w:val="000000"/>
        </w:rPr>
        <w:t>Our facility provides VTE prevention education for clinicians annually.</w:t>
      </w:r>
    </w:p>
    <w:p w:rsidR="007028B4" w:rsidRPr="007028B4" w:rsidP="00302039" w14:paraId="6F020682"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eastAsia="Times New Roman" w:hAnsi="Arial" w:cs="Arial"/>
          <w:color w:val="000000"/>
        </w:rPr>
        <w:t>Our facility provides VTE prevention education for patients during their stay at our facility.</w:t>
      </w:r>
    </w:p>
    <w:p w:rsidR="007028B4" w:rsidRPr="007028B4" w:rsidP="00302039" w14:paraId="3BC0A456"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hAnsi="Arial" w:cs="Arial"/>
        </w:rPr>
        <w:t>Our facility performs audits to determine whether patients are on risk-appropriate VTE prophylaxis and provides clinician feedback for quality improvement.</w:t>
      </w:r>
    </w:p>
    <w:p w:rsidR="007028B4" w:rsidRPr="007028B4" w:rsidP="00302039" w14:paraId="686D3B80" w14:textId="77777777">
      <w:pPr>
        <w:pStyle w:val="ListParagraph"/>
        <w:numPr>
          <w:ilvl w:val="2"/>
          <w:numId w:val="25"/>
        </w:numPr>
        <w:spacing w:before="0" w:after="0" w:line="259" w:lineRule="auto"/>
        <w:rPr>
          <w:rFonts w:ascii="Arial" w:eastAsia="Times New Roman" w:hAnsi="Arial" w:cs="Arial"/>
          <w:color w:val="000000"/>
        </w:rPr>
      </w:pPr>
      <w:r w:rsidRPr="007028B4">
        <w:rPr>
          <w:rFonts w:ascii="Arial" w:hAnsi="Arial" w:cs="Arial"/>
        </w:rPr>
        <w:t>Our facility tracks the incidence of VTE that develops during a patient’s stay at our facility (VTE not present on admission).</w:t>
      </w:r>
    </w:p>
    <w:p w:rsidR="007028B4" w:rsidRPr="00C24CF7" w:rsidP="00302039" w14:paraId="4190898C" w14:textId="082038B3">
      <w:pPr>
        <w:pStyle w:val="ListParagraph"/>
        <w:numPr>
          <w:ilvl w:val="2"/>
          <w:numId w:val="25"/>
        </w:numPr>
        <w:spacing w:before="0" w:after="0" w:line="259" w:lineRule="auto"/>
        <w:rPr>
          <w:rFonts w:ascii="Arial" w:eastAsia="Times New Roman" w:hAnsi="Arial" w:cs="Arial"/>
          <w:color w:val="000000"/>
        </w:rPr>
      </w:pPr>
      <w:r w:rsidRPr="00C24CF7">
        <w:rPr>
          <w:rFonts w:ascii="Arial" w:eastAsia="Times New Roman" w:hAnsi="Arial" w:cs="Arial"/>
          <w:color w:val="000000" w:themeColor="text1"/>
        </w:rPr>
        <w:t xml:space="preserve">Our facility does not use any of the above VTE prevention practices. </w:t>
      </w:r>
    </w:p>
    <w:tbl>
      <w:tblPr>
        <w:tblStyle w:val="TableGrid"/>
        <w:tblpPr w:leftFromText="180" w:rightFromText="180" w:vertAnchor="page" w:horzAnchor="margin" w:tblpY="1581"/>
        <w:tblW w:w="10699" w:type="dxa"/>
        <w:tblLook w:val="04A0"/>
      </w:tblPr>
      <w:tblGrid>
        <w:gridCol w:w="10699"/>
      </w:tblGrid>
      <w:tr w14:paraId="27D3DF56" w14:textId="77777777" w:rsidTr="00302039">
        <w:tblPrEx>
          <w:tblW w:w="10699" w:type="dxa"/>
          <w:tblLook w:val="04A0"/>
        </w:tblPrEx>
        <w:trPr>
          <w:trHeight w:val="360"/>
        </w:trPr>
        <w:tc>
          <w:tcPr>
            <w:tcW w:w="10699" w:type="dxa"/>
            <w:shd w:val="clear" w:color="auto" w:fill="D0CECE" w:themeFill="background2" w:themeFillShade="E6"/>
            <w:vAlign w:val="center"/>
          </w:tcPr>
          <w:p w:rsidR="00302039" w:rsidRPr="00A15516" w:rsidP="00302039" w14:paraId="00CF3293" w14:textId="5A83DDE5">
            <w:pPr>
              <w:spacing w:before="0" w:after="0" w:line="259" w:lineRule="auto"/>
              <w:rPr>
                <w:rFonts w:ascii="Arial" w:eastAsia="Times New Roman" w:hAnsi="Arial" w:cs="Arial"/>
                <w:b/>
                <w:bCs/>
                <w:color w:val="000000"/>
              </w:rPr>
            </w:pPr>
            <w:r w:rsidRPr="7E25150D">
              <w:rPr>
                <w:rFonts w:ascii="Arial" w:eastAsia="Times New Roman" w:hAnsi="Arial" w:cs="Arial"/>
                <w:b/>
                <w:bCs/>
                <w:color w:val="000000" w:themeColor="text1"/>
              </w:rPr>
              <w:t>Prevention Practices</w:t>
            </w:r>
          </w:p>
        </w:tc>
      </w:tr>
    </w:tbl>
    <w:p w:rsidR="00A15516" w:rsidRPr="00A15516" w:rsidP="00A15516" w14:paraId="68A68201" w14:textId="77777777">
      <w:pPr>
        <w:spacing w:before="0" w:after="0" w:line="259" w:lineRule="auto"/>
        <w:ind w:left="720"/>
        <w:rPr>
          <w:rFonts w:ascii="Arial" w:eastAsia="Times New Roman" w:hAnsi="Arial" w:cs="Arial"/>
          <w:color w:val="000000"/>
        </w:rPr>
      </w:pPr>
    </w:p>
    <w:p w:rsidR="00A15516" w:rsidRPr="00A15516" w:rsidP="00A15516" w14:paraId="058C2D21" w14:textId="77777777">
      <w:pPr>
        <w:pStyle w:val="ListParagraph"/>
        <w:numPr>
          <w:ilvl w:val="0"/>
          <w:numId w:val="25"/>
        </w:numPr>
        <w:spacing w:before="0" w:after="0" w:line="259" w:lineRule="auto"/>
        <w:rPr>
          <w:rFonts w:ascii="Arial" w:hAnsi="Arial" w:cs="Arial"/>
        </w:rPr>
      </w:pPr>
      <w:r w:rsidRPr="00A15516">
        <w:rPr>
          <w:rFonts w:ascii="Arial" w:hAnsi="Arial" w:cs="Arial"/>
        </w:rPr>
        <w:t>Our facility utilizes a checklist or bundle for prevention of the following HAIs. (Check all that apply)</w:t>
      </w:r>
    </w:p>
    <w:p w:rsidR="00A15516" w:rsidRPr="00A15516" w:rsidP="007E26CE" w14:paraId="6DAC032F" w14:textId="77777777">
      <w:pPr>
        <w:pStyle w:val="ListParagraph"/>
        <w:numPr>
          <w:ilvl w:val="0"/>
          <w:numId w:val="31"/>
        </w:numPr>
        <w:spacing w:before="0" w:after="0" w:line="259" w:lineRule="auto"/>
        <w:ind w:left="1080"/>
        <w:rPr>
          <w:rFonts w:ascii="Arial" w:hAnsi="Arial" w:cs="Arial"/>
        </w:rPr>
      </w:pPr>
      <w:r w:rsidRPr="00A15516">
        <w:rPr>
          <w:rFonts w:ascii="Arial" w:hAnsi="Arial" w:cs="Arial"/>
        </w:rPr>
        <w:t>CLABSI</w:t>
      </w:r>
    </w:p>
    <w:p w:rsidR="00A15516" w:rsidRPr="00A15516" w:rsidP="005D6C85" w14:paraId="7B0304C0"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A15516" w:rsidRPr="00A15516" w:rsidP="005D6C85" w14:paraId="3DDA427F"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Weekly</w:t>
      </w:r>
    </w:p>
    <w:p w:rsidR="00A15516" w:rsidRPr="00A15516" w:rsidP="005D6C85" w14:paraId="7935C8A4"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Monthly</w:t>
      </w:r>
    </w:p>
    <w:p w:rsidR="00A15516" w:rsidRPr="00A15516" w:rsidP="005D6C85" w14:paraId="1F5F38DC"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Quarterly</w:t>
      </w:r>
    </w:p>
    <w:p w:rsidR="00A15516" w:rsidRPr="00A15516" w:rsidP="005D6C85" w14:paraId="23151E60"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Yearly</w:t>
      </w:r>
    </w:p>
    <w:p w:rsidR="00A15516" w:rsidRPr="00A15516" w:rsidP="005D6C85" w14:paraId="7C3B032A"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PRN</w:t>
      </w:r>
    </w:p>
    <w:p w:rsidR="00A15516" w:rsidRPr="00A15516" w:rsidP="005D6C85" w14:paraId="7EF56E98"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 xml:space="preserve">Other </w:t>
      </w:r>
    </w:p>
    <w:p w:rsidR="00A15516" w:rsidRPr="00A15516" w:rsidP="005D6C85" w14:paraId="28A0C5AA"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Not regularly monitored/measured</w:t>
      </w:r>
    </w:p>
    <w:p w:rsidR="00A15516" w:rsidRPr="00A15516" w:rsidP="00A15516" w14:paraId="3ACBDBC2" w14:textId="77777777">
      <w:pPr>
        <w:spacing w:before="0" w:after="0" w:line="259" w:lineRule="auto"/>
        <w:rPr>
          <w:rFonts w:ascii="Arial" w:hAnsi="Arial" w:cs="Arial"/>
        </w:rPr>
      </w:pPr>
    </w:p>
    <w:p w:rsidR="00A15516" w:rsidRPr="00A15516" w:rsidP="006B6604" w14:paraId="39BA6284"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61DA1BB0" w14:textId="77777777" w:rsidTr="006B6604">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A15516" w:rsidRPr="00A15516" w:rsidP="00A15516" w14:paraId="3E622EE8" w14:textId="77777777">
            <w:pPr>
              <w:pStyle w:val="ListParagraph"/>
              <w:numPr>
                <w:ilvl w:val="0"/>
                <w:numId w:val="33"/>
              </w:numPr>
              <w:spacing w:before="0" w:after="0" w:line="259" w:lineRule="auto"/>
              <w:rPr>
                <w:rFonts w:ascii="Arial" w:hAnsi="Arial" w:cs="Arial"/>
              </w:rPr>
            </w:pPr>
            <w:r w:rsidRPr="00A15516">
              <w:rPr>
                <w:rFonts w:ascii="Arial" w:hAnsi="Arial" w:cs="Arial"/>
              </w:rPr>
              <w:t>Yes</w:t>
            </w:r>
          </w:p>
        </w:tc>
        <w:tc>
          <w:tcPr>
            <w:tcW w:w="2578" w:type="dxa"/>
          </w:tcPr>
          <w:p w:rsidR="00A15516" w:rsidRPr="00A15516" w:rsidP="00A15516" w14:paraId="57AE42A9" w14:textId="77777777">
            <w:pPr>
              <w:pStyle w:val="ListParagraph"/>
              <w:numPr>
                <w:ilvl w:val="0"/>
                <w:numId w:val="33"/>
              </w:numPr>
              <w:spacing w:before="0" w:after="0" w:line="259" w:lineRule="auto"/>
              <w:rPr>
                <w:rFonts w:ascii="Arial" w:hAnsi="Arial" w:cs="Arial"/>
              </w:rPr>
            </w:pPr>
            <w:r w:rsidRPr="00A15516">
              <w:rPr>
                <w:rFonts w:ascii="Arial" w:hAnsi="Arial" w:cs="Arial"/>
              </w:rPr>
              <w:t>No</w:t>
            </w:r>
          </w:p>
        </w:tc>
        <w:tc>
          <w:tcPr>
            <w:tcW w:w="2740" w:type="dxa"/>
          </w:tcPr>
          <w:p w:rsidR="00A15516" w:rsidRPr="00A15516" w:rsidP="00A15516" w14:paraId="53403911" w14:textId="77777777">
            <w:pPr>
              <w:pStyle w:val="ListParagraph"/>
              <w:numPr>
                <w:ilvl w:val="0"/>
                <w:numId w:val="33"/>
              </w:numPr>
              <w:spacing w:before="0" w:after="0" w:line="259" w:lineRule="auto"/>
              <w:rPr>
                <w:rFonts w:ascii="Arial" w:hAnsi="Arial" w:cs="Arial"/>
              </w:rPr>
            </w:pPr>
            <w:r w:rsidRPr="00A15516">
              <w:rPr>
                <w:rFonts w:ascii="Arial" w:hAnsi="Arial" w:cs="Arial"/>
              </w:rPr>
              <w:t>Unknown</w:t>
            </w:r>
          </w:p>
        </w:tc>
      </w:tr>
    </w:tbl>
    <w:p w:rsidR="00A15516" w:rsidRPr="00A15516" w:rsidP="006B6604" w14:paraId="3685B481"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 xml:space="preserve">CAUTI </w:t>
      </w:r>
    </w:p>
    <w:p w:rsidR="00A15516" w:rsidRPr="00A15516" w:rsidP="006B6604" w14:paraId="426A8B49"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A15516" w:rsidRPr="00A15516" w:rsidP="006B6604" w14:paraId="0C6E41DF"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Weekly</w:t>
      </w:r>
    </w:p>
    <w:p w:rsidR="00A15516" w:rsidRPr="00A15516" w:rsidP="006B6604" w14:paraId="7CE1AD06"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Monthly</w:t>
      </w:r>
    </w:p>
    <w:p w:rsidR="00A15516" w:rsidRPr="00A15516" w:rsidP="006B6604" w14:paraId="78B7B50A"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Quarterly</w:t>
      </w:r>
    </w:p>
    <w:p w:rsidR="00A15516" w:rsidRPr="00A15516" w:rsidP="006B6604" w14:paraId="3AA93632"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Yearly</w:t>
      </w:r>
    </w:p>
    <w:p w:rsidR="00A15516" w:rsidRPr="00A15516" w:rsidP="006B6604" w14:paraId="0890F5DB"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PRN</w:t>
      </w:r>
    </w:p>
    <w:p w:rsidR="00A15516" w:rsidRPr="00A15516" w:rsidP="006B6604" w14:paraId="3C34964B"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 xml:space="preserve">Other </w:t>
      </w:r>
    </w:p>
    <w:p w:rsidR="00A15516" w:rsidRPr="00A15516" w:rsidP="006B6604" w14:paraId="48769CE1"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Not regularly monitored/measured</w:t>
      </w:r>
    </w:p>
    <w:p w:rsidR="00A15516" w:rsidRPr="00A15516" w:rsidP="00A15516" w14:paraId="096D3138" w14:textId="77777777">
      <w:pPr>
        <w:spacing w:before="0" w:after="0" w:line="259" w:lineRule="auto"/>
        <w:rPr>
          <w:rFonts w:ascii="Arial" w:hAnsi="Arial" w:cs="Arial"/>
        </w:rPr>
      </w:pPr>
    </w:p>
    <w:p w:rsidR="00A15516" w:rsidRPr="00A15516" w:rsidP="00403340" w14:paraId="3D05DDC7"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1565879C" w14:textId="77777777" w:rsidTr="00403340">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A15516" w:rsidRPr="00A15516" w:rsidP="00A15516" w14:paraId="2519EA1F" w14:textId="77777777">
            <w:pPr>
              <w:pStyle w:val="ListParagraph"/>
              <w:numPr>
                <w:ilvl w:val="0"/>
                <w:numId w:val="33"/>
              </w:numPr>
              <w:spacing w:before="0" w:after="0" w:line="259" w:lineRule="auto"/>
              <w:rPr>
                <w:rFonts w:ascii="Arial" w:hAnsi="Arial" w:cs="Arial"/>
              </w:rPr>
            </w:pPr>
            <w:r w:rsidRPr="00A15516">
              <w:rPr>
                <w:rFonts w:ascii="Arial" w:hAnsi="Arial" w:cs="Arial"/>
              </w:rPr>
              <w:t>Yes</w:t>
            </w:r>
          </w:p>
        </w:tc>
        <w:tc>
          <w:tcPr>
            <w:tcW w:w="2578" w:type="dxa"/>
          </w:tcPr>
          <w:p w:rsidR="00A15516" w:rsidRPr="00A15516" w:rsidP="00A15516" w14:paraId="6E375E08" w14:textId="77777777">
            <w:pPr>
              <w:pStyle w:val="ListParagraph"/>
              <w:numPr>
                <w:ilvl w:val="0"/>
                <w:numId w:val="33"/>
              </w:numPr>
              <w:spacing w:before="0" w:after="0" w:line="259" w:lineRule="auto"/>
              <w:rPr>
                <w:rFonts w:ascii="Arial" w:hAnsi="Arial" w:cs="Arial"/>
              </w:rPr>
            </w:pPr>
            <w:r w:rsidRPr="00A15516">
              <w:rPr>
                <w:rFonts w:ascii="Arial" w:hAnsi="Arial" w:cs="Arial"/>
              </w:rPr>
              <w:t>No</w:t>
            </w:r>
          </w:p>
        </w:tc>
        <w:tc>
          <w:tcPr>
            <w:tcW w:w="2740" w:type="dxa"/>
          </w:tcPr>
          <w:p w:rsidR="00A15516" w:rsidRPr="00A15516" w:rsidP="00A15516" w14:paraId="5D1F50A4" w14:textId="77777777">
            <w:pPr>
              <w:pStyle w:val="ListParagraph"/>
              <w:numPr>
                <w:ilvl w:val="0"/>
                <w:numId w:val="33"/>
              </w:numPr>
              <w:spacing w:before="0" w:after="0" w:line="259" w:lineRule="auto"/>
              <w:rPr>
                <w:rFonts w:ascii="Arial" w:hAnsi="Arial" w:cs="Arial"/>
              </w:rPr>
            </w:pPr>
            <w:r w:rsidRPr="00A15516">
              <w:rPr>
                <w:rFonts w:ascii="Arial" w:hAnsi="Arial" w:cs="Arial"/>
              </w:rPr>
              <w:t>Unknown</w:t>
            </w:r>
          </w:p>
        </w:tc>
      </w:tr>
    </w:tbl>
    <w:p w:rsidR="00A15516" w:rsidRPr="00A15516" w:rsidP="00AC6FA8" w14:paraId="4F594604"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CDI LabID Event</w:t>
      </w:r>
    </w:p>
    <w:p w:rsidR="00A15516" w:rsidRPr="00A15516" w:rsidP="00AC6FA8" w14:paraId="2EDFE258"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A15516" w:rsidRPr="00A15516" w:rsidP="00AC6FA8" w14:paraId="5DFB0A1B"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Weekly</w:t>
      </w:r>
    </w:p>
    <w:p w:rsidR="00A15516" w:rsidRPr="00A15516" w:rsidP="00AC6FA8" w14:paraId="02BF9A3C"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Monthly</w:t>
      </w:r>
    </w:p>
    <w:p w:rsidR="00A15516" w:rsidRPr="00A15516" w:rsidP="00AC6FA8" w14:paraId="0B8C9CE8"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Quarterly</w:t>
      </w:r>
    </w:p>
    <w:p w:rsidR="00A15516" w:rsidRPr="00A15516" w:rsidP="00AC6FA8" w14:paraId="2C6C3119"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Yearly</w:t>
      </w:r>
    </w:p>
    <w:p w:rsidR="00A15516" w:rsidRPr="00A15516" w:rsidP="00AC6FA8" w14:paraId="4DA45B1F"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PRN</w:t>
      </w:r>
    </w:p>
    <w:p w:rsidR="00A15516" w:rsidRPr="00A15516" w:rsidP="00AC6FA8" w14:paraId="3548970E"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 xml:space="preserve">Other </w:t>
      </w:r>
    </w:p>
    <w:p w:rsidR="00A15516" w:rsidRPr="00A15516" w:rsidP="00AC6FA8" w14:paraId="3CD7CDB3"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Not regularly monitored/measured</w:t>
      </w:r>
    </w:p>
    <w:p w:rsidR="00A15516" w:rsidRPr="00A15516" w:rsidP="00AC6FA8" w14:paraId="3DFB2F28"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7742DCB1" w14:textId="77777777" w:rsidTr="00AC6FA8">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A15516" w:rsidRPr="00A15516" w:rsidP="00A15516" w14:paraId="684CF748" w14:textId="77777777">
            <w:pPr>
              <w:pStyle w:val="ListParagraph"/>
              <w:numPr>
                <w:ilvl w:val="0"/>
                <w:numId w:val="33"/>
              </w:numPr>
              <w:spacing w:before="0" w:after="0" w:line="259" w:lineRule="auto"/>
              <w:rPr>
                <w:rFonts w:ascii="Arial" w:hAnsi="Arial" w:cs="Arial"/>
              </w:rPr>
            </w:pPr>
            <w:r w:rsidRPr="00A15516">
              <w:rPr>
                <w:rFonts w:ascii="Arial" w:hAnsi="Arial" w:cs="Arial"/>
              </w:rPr>
              <w:t>Yes</w:t>
            </w:r>
          </w:p>
        </w:tc>
        <w:tc>
          <w:tcPr>
            <w:tcW w:w="2578" w:type="dxa"/>
          </w:tcPr>
          <w:p w:rsidR="00A15516" w:rsidRPr="00A15516" w:rsidP="00A15516" w14:paraId="6BB7789E" w14:textId="77777777">
            <w:pPr>
              <w:pStyle w:val="ListParagraph"/>
              <w:numPr>
                <w:ilvl w:val="0"/>
                <w:numId w:val="33"/>
              </w:numPr>
              <w:spacing w:before="0" w:after="0" w:line="259" w:lineRule="auto"/>
              <w:rPr>
                <w:rFonts w:ascii="Arial" w:hAnsi="Arial" w:cs="Arial"/>
              </w:rPr>
            </w:pPr>
            <w:r w:rsidRPr="00A15516">
              <w:rPr>
                <w:rFonts w:ascii="Arial" w:hAnsi="Arial" w:cs="Arial"/>
              </w:rPr>
              <w:t>No</w:t>
            </w:r>
          </w:p>
        </w:tc>
        <w:tc>
          <w:tcPr>
            <w:tcW w:w="2740" w:type="dxa"/>
          </w:tcPr>
          <w:p w:rsidR="00A15516" w:rsidRPr="00A15516" w:rsidP="00A15516" w14:paraId="789B4213" w14:textId="77777777">
            <w:pPr>
              <w:pStyle w:val="ListParagraph"/>
              <w:numPr>
                <w:ilvl w:val="0"/>
                <w:numId w:val="33"/>
              </w:numPr>
              <w:spacing w:before="0" w:after="0" w:line="259" w:lineRule="auto"/>
              <w:rPr>
                <w:rFonts w:ascii="Arial" w:hAnsi="Arial" w:cs="Arial"/>
              </w:rPr>
            </w:pPr>
            <w:r w:rsidRPr="00A15516">
              <w:rPr>
                <w:rFonts w:ascii="Arial" w:hAnsi="Arial" w:cs="Arial"/>
              </w:rPr>
              <w:t>Unknown</w:t>
            </w:r>
          </w:p>
        </w:tc>
      </w:tr>
    </w:tbl>
    <w:p w:rsidR="00A15516" w:rsidRPr="00A15516" w:rsidP="00AC6FA8" w14:paraId="7A840E05"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MRSA Bacteremia LabID Event</w:t>
      </w:r>
    </w:p>
    <w:p w:rsidR="00A15516" w:rsidRPr="00A15516" w:rsidP="00AC6FA8" w14:paraId="371AD6D8"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A15516" w:rsidRPr="00A15516" w:rsidP="00AC6FA8" w14:paraId="1BB0EE38"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Weekly</w:t>
      </w:r>
    </w:p>
    <w:p w:rsidR="00A15516" w:rsidRPr="00A15516" w:rsidP="00AC6FA8" w14:paraId="6DAF9456"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Monthly</w:t>
      </w:r>
    </w:p>
    <w:p w:rsidR="00A15516" w:rsidRPr="00A15516" w:rsidP="00AC6FA8" w14:paraId="03DA97B7"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Quarterly</w:t>
      </w:r>
    </w:p>
    <w:p w:rsidR="00A15516" w:rsidRPr="00A15516" w:rsidP="00AC6FA8" w14:paraId="73FAED51"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Yearly</w:t>
      </w:r>
    </w:p>
    <w:p w:rsidR="00A15516" w:rsidRPr="00A15516" w:rsidP="00AC6FA8" w14:paraId="7C6F3236"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PRN</w:t>
      </w:r>
    </w:p>
    <w:p w:rsidR="00A15516" w:rsidRPr="00A15516" w:rsidP="00AC6FA8" w14:paraId="50E63023"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 xml:space="preserve">Other </w:t>
      </w:r>
    </w:p>
    <w:p w:rsidR="00A15516" w:rsidRPr="00A15516" w:rsidP="00AC6FA8" w14:paraId="29D1858F"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Not regularly monitored/measured</w:t>
      </w:r>
    </w:p>
    <w:p w:rsidR="00A15516" w:rsidRPr="00A15516" w:rsidP="00A15516" w14:paraId="65FD866E" w14:textId="77777777">
      <w:pPr>
        <w:spacing w:before="0" w:after="0" w:line="259" w:lineRule="auto"/>
        <w:rPr>
          <w:rFonts w:ascii="Arial" w:hAnsi="Arial" w:cs="Arial"/>
        </w:rPr>
      </w:pPr>
    </w:p>
    <w:p w:rsidR="00A15516" w:rsidRPr="00A15516" w:rsidP="00AC6FA8" w14:paraId="4A1B0EBD"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5EC4B7EF" w14:textId="77777777" w:rsidTr="00AC6FA8">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A15516" w:rsidRPr="00A15516" w:rsidP="00A15516" w14:paraId="0B114E44" w14:textId="77777777">
            <w:pPr>
              <w:pStyle w:val="ListParagraph"/>
              <w:numPr>
                <w:ilvl w:val="0"/>
                <w:numId w:val="33"/>
              </w:numPr>
              <w:spacing w:before="0" w:after="0" w:line="259" w:lineRule="auto"/>
              <w:rPr>
                <w:rFonts w:ascii="Arial" w:hAnsi="Arial" w:cs="Arial"/>
              </w:rPr>
            </w:pPr>
            <w:r w:rsidRPr="00A15516">
              <w:rPr>
                <w:rFonts w:ascii="Arial" w:hAnsi="Arial" w:cs="Arial"/>
              </w:rPr>
              <w:t>Yes</w:t>
            </w:r>
          </w:p>
        </w:tc>
        <w:tc>
          <w:tcPr>
            <w:tcW w:w="2578" w:type="dxa"/>
          </w:tcPr>
          <w:p w:rsidR="00A15516" w:rsidRPr="00A15516" w:rsidP="00A15516" w14:paraId="31F445DE" w14:textId="77777777">
            <w:pPr>
              <w:pStyle w:val="ListParagraph"/>
              <w:numPr>
                <w:ilvl w:val="0"/>
                <w:numId w:val="33"/>
              </w:numPr>
              <w:spacing w:before="0" w:after="0" w:line="259" w:lineRule="auto"/>
              <w:rPr>
                <w:rFonts w:ascii="Arial" w:hAnsi="Arial" w:cs="Arial"/>
              </w:rPr>
            </w:pPr>
            <w:r w:rsidRPr="00A15516">
              <w:rPr>
                <w:rFonts w:ascii="Arial" w:hAnsi="Arial" w:cs="Arial"/>
              </w:rPr>
              <w:t>No</w:t>
            </w:r>
          </w:p>
        </w:tc>
        <w:tc>
          <w:tcPr>
            <w:tcW w:w="2740" w:type="dxa"/>
          </w:tcPr>
          <w:p w:rsidR="00A15516" w:rsidRPr="00A15516" w:rsidP="00A15516" w14:paraId="03293436" w14:textId="77777777">
            <w:pPr>
              <w:pStyle w:val="ListParagraph"/>
              <w:numPr>
                <w:ilvl w:val="0"/>
                <w:numId w:val="33"/>
              </w:numPr>
              <w:spacing w:before="0" w:after="0" w:line="259" w:lineRule="auto"/>
              <w:rPr>
                <w:rFonts w:ascii="Arial" w:hAnsi="Arial" w:cs="Arial"/>
              </w:rPr>
            </w:pPr>
            <w:r w:rsidRPr="00A15516">
              <w:rPr>
                <w:rFonts w:ascii="Arial" w:hAnsi="Arial" w:cs="Arial"/>
              </w:rPr>
              <w:t>Unknown</w:t>
            </w:r>
          </w:p>
        </w:tc>
      </w:tr>
    </w:tbl>
    <w:tbl>
      <w:tblPr>
        <w:tblStyle w:val="TableGrid"/>
        <w:tblpPr w:leftFromText="180" w:rightFromText="180" w:vertAnchor="text" w:horzAnchor="margin" w:tblpY="-206"/>
        <w:tblW w:w="0" w:type="auto"/>
        <w:tblLook w:val="04A0"/>
      </w:tblPr>
      <w:tblGrid>
        <w:gridCol w:w="10699"/>
      </w:tblGrid>
      <w:tr w14:paraId="677446A7" w14:textId="77777777" w:rsidTr="00302039">
        <w:tblPrEx>
          <w:tblW w:w="0" w:type="auto"/>
          <w:tblLook w:val="04A0"/>
        </w:tblPrEx>
        <w:trPr>
          <w:trHeight w:val="360"/>
        </w:trPr>
        <w:tc>
          <w:tcPr>
            <w:tcW w:w="10699" w:type="dxa"/>
            <w:shd w:val="clear" w:color="auto" w:fill="D0CECE" w:themeFill="background2" w:themeFillShade="E6"/>
            <w:vAlign w:val="center"/>
          </w:tcPr>
          <w:p w:rsidR="00302039" w:rsidRPr="003A22A5" w:rsidP="00302039" w14:paraId="6DB58320" w14:textId="5FF9BEF1">
            <w:pPr>
              <w:spacing w:before="0" w:after="0" w:line="259" w:lineRule="auto"/>
              <w:rPr>
                <w:rFonts w:ascii="Arial" w:hAnsi="Arial" w:cs="Arial"/>
                <w:b/>
                <w:bCs/>
              </w:rPr>
            </w:pPr>
            <w:r>
              <w:rPr>
                <w:rFonts w:ascii="Arial" w:hAnsi="Arial" w:cs="Arial"/>
                <w:b/>
                <w:bCs/>
              </w:rPr>
              <w:t>Prevention Practices</w:t>
            </w:r>
            <w:r>
              <w:rPr>
                <w:rFonts w:ascii="Arial" w:hAnsi="Arial" w:cs="Arial"/>
                <w:b/>
                <w:bCs/>
              </w:rPr>
              <w:t xml:space="preserve"> (continued)</w:t>
            </w:r>
          </w:p>
        </w:tc>
      </w:tr>
    </w:tbl>
    <w:p w:rsidR="00A15516" w:rsidRPr="00A15516" w:rsidP="00A15516" w14:paraId="3BD12E22" w14:textId="77777777">
      <w:pPr>
        <w:pStyle w:val="ListParagraph"/>
        <w:spacing w:before="0" w:after="0" w:line="259" w:lineRule="auto"/>
        <w:ind w:left="3600"/>
        <w:rPr>
          <w:rFonts w:ascii="Arial" w:hAnsi="Arial" w:cs="Arial"/>
        </w:rPr>
      </w:pPr>
    </w:p>
    <w:p w:rsidR="00A15516" w:rsidRPr="00A15516" w:rsidP="00AC6FA8" w14:paraId="62E3A4D1"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 xml:space="preserve">COLO SSI </w:t>
      </w:r>
    </w:p>
    <w:p w:rsidR="00A15516" w:rsidRPr="00A15516" w:rsidP="00AC6FA8" w14:paraId="5236D74B"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A15516" w:rsidRPr="00A15516" w:rsidP="00BE52A8" w14:paraId="1CEE2B45"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Weekly</w:t>
      </w:r>
    </w:p>
    <w:p w:rsidR="00A15516" w:rsidRPr="00A15516" w:rsidP="00BE52A8" w14:paraId="77FEB36E"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Monthly</w:t>
      </w:r>
    </w:p>
    <w:p w:rsidR="00A15516" w:rsidRPr="00A15516" w:rsidP="00BE52A8" w14:paraId="01367A1A"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Quarterly</w:t>
      </w:r>
    </w:p>
    <w:p w:rsidR="00A15516" w:rsidRPr="00A15516" w:rsidP="00791946" w14:paraId="21F6E3BB"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Yearly</w:t>
      </w:r>
    </w:p>
    <w:p w:rsidR="00A15516" w:rsidRPr="00A15516" w:rsidP="00791946" w14:paraId="178B3DD3"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PRN</w:t>
      </w:r>
    </w:p>
    <w:p w:rsidR="00A15516" w:rsidRPr="00A15516" w:rsidP="002A1B14" w14:paraId="53CF922B"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 xml:space="preserve">Other </w:t>
      </w:r>
    </w:p>
    <w:p w:rsidR="00A15516" w:rsidRPr="00A15516" w:rsidP="002A1B14" w14:paraId="5D275AE4"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Not regularly monitored/measured</w:t>
      </w:r>
    </w:p>
    <w:p w:rsidR="00A15516" w:rsidRPr="00A15516" w:rsidP="00A15516" w14:paraId="49D6C820" w14:textId="77777777">
      <w:pPr>
        <w:spacing w:before="0" w:after="0" w:line="259" w:lineRule="auto"/>
        <w:rPr>
          <w:rFonts w:ascii="Arial" w:hAnsi="Arial" w:cs="Arial"/>
        </w:rPr>
      </w:pPr>
    </w:p>
    <w:p w:rsidR="00A15516" w:rsidRPr="00A15516" w:rsidP="00965770" w14:paraId="4FC851A9"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5F958A83" w14:textId="77777777" w:rsidTr="00000045">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A15516" w:rsidRPr="00A15516" w:rsidP="00A15516" w14:paraId="52F198A9" w14:textId="77777777">
            <w:pPr>
              <w:pStyle w:val="ListParagraph"/>
              <w:numPr>
                <w:ilvl w:val="0"/>
                <w:numId w:val="33"/>
              </w:numPr>
              <w:spacing w:before="0" w:after="0" w:line="259" w:lineRule="auto"/>
              <w:rPr>
                <w:rFonts w:ascii="Arial" w:hAnsi="Arial" w:cs="Arial"/>
              </w:rPr>
            </w:pPr>
            <w:r w:rsidRPr="00A15516">
              <w:rPr>
                <w:rFonts w:ascii="Arial" w:hAnsi="Arial" w:cs="Arial"/>
              </w:rPr>
              <w:t>Yes</w:t>
            </w:r>
          </w:p>
        </w:tc>
        <w:tc>
          <w:tcPr>
            <w:tcW w:w="2578" w:type="dxa"/>
          </w:tcPr>
          <w:p w:rsidR="00A15516" w:rsidRPr="00A15516" w:rsidP="00A15516" w14:paraId="197A6430" w14:textId="77777777">
            <w:pPr>
              <w:pStyle w:val="ListParagraph"/>
              <w:numPr>
                <w:ilvl w:val="0"/>
                <w:numId w:val="33"/>
              </w:numPr>
              <w:spacing w:before="0" w:after="0" w:line="259" w:lineRule="auto"/>
              <w:rPr>
                <w:rFonts w:ascii="Arial" w:hAnsi="Arial" w:cs="Arial"/>
              </w:rPr>
            </w:pPr>
            <w:r w:rsidRPr="00A15516">
              <w:rPr>
                <w:rFonts w:ascii="Arial" w:hAnsi="Arial" w:cs="Arial"/>
              </w:rPr>
              <w:t>No</w:t>
            </w:r>
          </w:p>
        </w:tc>
        <w:tc>
          <w:tcPr>
            <w:tcW w:w="2740" w:type="dxa"/>
          </w:tcPr>
          <w:p w:rsidR="00A15516" w:rsidRPr="00A15516" w:rsidP="00A15516" w14:paraId="07624248" w14:textId="77777777">
            <w:pPr>
              <w:pStyle w:val="ListParagraph"/>
              <w:numPr>
                <w:ilvl w:val="0"/>
                <w:numId w:val="33"/>
              </w:numPr>
              <w:spacing w:before="0" w:after="0" w:line="259" w:lineRule="auto"/>
              <w:rPr>
                <w:rFonts w:ascii="Arial" w:hAnsi="Arial" w:cs="Arial"/>
              </w:rPr>
            </w:pPr>
            <w:r w:rsidRPr="00A15516">
              <w:rPr>
                <w:rFonts w:ascii="Arial" w:hAnsi="Arial" w:cs="Arial"/>
              </w:rPr>
              <w:t>Unknown</w:t>
            </w:r>
          </w:p>
        </w:tc>
      </w:tr>
    </w:tbl>
    <w:p w:rsidR="00F304E7" w:rsidRPr="00F304E7" w:rsidP="00F304E7" w14:paraId="3C943689" w14:textId="77777777">
      <w:pPr>
        <w:spacing w:before="0" w:after="0" w:line="259" w:lineRule="auto"/>
        <w:ind w:left="1980"/>
        <w:rPr>
          <w:rFonts w:ascii="Arial" w:hAnsi="Arial" w:cs="Arial"/>
        </w:rPr>
      </w:pPr>
    </w:p>
    <w:p w:rsidR="00A15516" w:rsidP="00965770" w14:paraId="06EFB2F0" w14:textId="7E1D13F9">
      <w:pPr>
        <w:pStyle w:val="ListParagraph"/>
        <w:numPr>
          <w:ilvl w:val="2"/>
          <w:numId w:val="29"/>
        </w:numPr>
        <w:spacing w:before="0" w:after="0" w:line="259" w:lineRule="auto"/>
        <w:ind w:left="1080"/>
        <w:rPr>
          <w:rFonts w:ascii="Arial" w:hAnsi="Arial" w:cs="Arial"/>
        </w:rPr>
      </w:pPr>
      <w:r w:rsidRPr="00A15516">
        <w:rPr>
          <w:rFonts w:ascii="Arial" w:hAnsi="Arial" w:cs="Arial"/>
        </w:rPr>
        <w:t xml:space="preserve">HYST SSI </w:t>
      </w:r>
    </w:p>
    <w:p w:rsidR="00A15516" w:rsidRPr="00A15516" w:rsidP="00965770" w14:paraId="34B05184" w14:textId="77777777">
      <w:pPr>
        <w:spacing w:before="0" w:after="0" w:line="259" w:lineRule="auto"/>
        <w:ind w:left="1080"/>
        <w:rPr>
          <w:rFonts w:ascii="Arial" w:hAnsi="Arial" w:cs="Arial"/>
        </w:rPr>
      </w:pPr>
      <w:r w:rsidRPr="00A15516">
        <w:rPr>
          <w:rFonts w:ascii="Arial" w:hAnsi="Arial" w:cs="Arial"/>
        </w:rPr>
        <w:t>At what minimum, regular frequency is adherence to the checklist/bundle monitored/measured? Check one.</w:t>
      </w:r>
    </w:p>
    <w:p w:rsidR="00A15516" w:rsidRPr="00A15516" w:rsidP="00965770" w14:paraId="6B3414DC"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Weekly</w:t>
      </w:r>
    </w:p>
    <w:p w:rsidR="00A15516" w:rsidRPr="00A15516" w:rsidP="00965770" w14:paraId="481128F1"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Monthly</w:t>
      </w:r>
    </w:p>
    <w:p w:rsidR="00A15516" w:rsidRPr="00A15516" w:rsidP="00965770" w14:paraId="555C8A7A"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Quarterly</w:t>
      </w:r>
    </w:p>
    <w:p w:rsidR="00A15516" w:rsidRPr="00A15516" w:rsidP="00965770" w14:paraId="5A395DDC"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Yearly</w:t>
      </w:r>
    </w:p>
    <w:p w:rsidR="00A15516" w:rsidRPr="00A15516" w:rsidP="00965770" w14:paraId="65D29E35"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PRN</w:t>
      </w:r>
    </w:p>
    <w:p w:rsidR="00A15516" w:rsidRPr="00A15516" w:rsidP="00965770" w14:paraId="5C0C3690"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 xml:space="preserve">Other </w:t>
      </w:r>
    </w:p>
    <w:p w:rsidR="00A15516" w:rsidRPr="00A15516" w:rsidP="00965770" w14:paraId="5B960DF3" w14:textId="77777777">
      <w:pPr>
        <w:pStyle w:val="ListParagraph"/>
        <w:numPr>
          <w:ilvl w:val="0"/>
          <w:numId w:val="34"/>
        </w:numPr>
        <w:spacing w:before="0" w:after="0" w:line="259" w:lineRule="auto"/>
        <w:ind w:left="1800"/>
        <w:rPr>
          <w:rFonts w:ascii="Arial" w:hAnsi="Arial" w:cs="Arial"/>
        </w:rPr>
      </w:pPr>
      <w:r w:rsidRPr="00A15516">
        <w:rPr>
          <w:rFonts w:ascii="Arial" w:hAnsi="Arial" w:cs="Arial"/>
        </w:rPr>
        <w:t>Not regularly monitored/measured</w:t>
      </w:r>
    </w:p>
    <w:p w:rsidR="00A15516" w:rsidRPr="00A15516" w:rsidP="00A15516" w14:paraId="26A202BD" w14:textId="77777777">
      <w:pPr>
        <w:spacing w:before="0" w:after="0" w:line="259" w:lineRule="auto"/>
        <w:rPr>
          <w:rFonts w:ascii="Arial" w:hAnsi="Arial" w:cs="Arial"/>
        </w:rPr>
      </w:pPr>
    </w:p>
    <w:p w:rsidR="00A15516" w:rsidRPr="00A15516" w:rsidP="00965770" w14:paraId="304FCFDF" w14:textId="77777777">
      <w:pPr>
        <w:spacing w:before="0" w:after="0" w:line="259" w:lineRule="auto"/>
        <w:ind w:left="1080"/>
        <w:rPr>
          <w:rFonts w:ascii="Arial" w:hAnsi="Arial" w:cs="Arial"/>
        </w:rPr>
      </w:pPr>
      <w:r w:rsidRPr="00A15516">
        <w:rPr>
          <w:rFonts w:ascii="Arial" w:hAnsi="Arial" w:cs="Arial"/>
        </w:rPr>
        <w:t xml:space="preserve">Is checklist/bundle adherence shared routinely with the clinical team?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02"/>
        <w:gridCol w:w="2578"/>
        <w:gridCol w:w="2740"/>
      </w:tblGrid>
      <w:tr w14:paraId="758EF742" w14:textId="77777777" w:rsidTr="00965770">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02" w:type="dxa"/>
          </w:tcPr>
          <w:p w:rsidR="00A15516" w:rsidRPr="00A15516" w:rsidP="00A15516" w14:paraId="00E6753C" w14:textId="77777777">
            <w:pPr>
              <w:pStyle w:val="ListParagraph"/>
              <w:numPr>
                <w:ilvl w:val="0"/>
                <w:numId w:val="33"/>
              </w:numPr>
              <w:spacing w:before="0" w:after="0" w:line="259" w:lineRule="auto"/>
              <w:rPr>
                <w:rFonts w:ascii="Arial" w:hAnsi="Arial" w:cs="Arial"/>
              </w:rPr>
            </w:pPr>
            <w:r w:rsidRPr="00A15516">
              <w:rPr>
                <w:rFonts w:ascii="Arial" w:hAnsi="Arial" w:cs="Arial"/>
              </w:rPr>
              <w:t>Yes</w:t>
            </w:r>
          </w:p>
        </w:tc>
        <w:tc>
          <w:tcPr>
            <w:tcW w:w="2578" w:type="dxa"/>
          </w:tcPr>
          <w:p w:rsidR="00A15516" w:rsidRPr="00A15516" w:rsidP="00A15516" w14:paraId="242C1C65" w14:textId="77777777">
            <w:pPr>
              <w:pStyle w:val="ListParagraph"/>
              <w:numPr>
                <w:ilvl w:val="0"/>
                <w:numId w:val="33"/>
              </w:numPr>
              <w:spacing w:before="0" w:after="0" w:line="259" w:lineRule="auto"/>
              <w:rPr>
                <w:rFonts w:ascii="Arial" w:hAnsi="Arial" w:cs="Arial"/>
              </w:rPr>
            </w:pPr>
            <w:r w:rsidRPr="00A15516">
              <w:rPr>
                <w:rFonts w:ascii="Arial" w:hAnsi="Arial" w:cs="Arial"/>
              </w:rPr>
              <w:t>No</w:t>
            </w:r>
          </w:p>
        </w:tc>
        <w:tc>
          <w:tcPr>
            <w:tcW w:w="2740" w:type="dxa"/>
          </w:tcPr>
          <w:p w:rsidR="00A15516" w:rsidRPr="00A15516" w:rsidP="00A15516" w14:paraId="4B4A1EDE" w14:textId="77777777">
            <w:pPr>
              <w:pStyle w:val="ListParagraph"/>
              <w:numPr>
                <w:ilvl w:val="0"/>
                <w:numId w:val="33"/>
              </w:numPr>
              <w:spacing w:before="0" w:after="0" w:line="259" w:lineRule="auto"/>
              <w:rPr>
                <w:rFonts w:ascii="Arial" w:hAnsi="Arial" w:cs="Arial"/>
              </w:rPr>
            </w:pPr>
            <w:r w:rsidRPr="00A15516">
              <w:rPr>
                <w:rFonts w:ascii="Arial" w:hAnsi="Arial" w:cs="Arial"/>
              </w:rPr>
              <w:t>Unknown</w:t>
            </w:r>
          </w:p>
        </w:tc>
      </w:tr>
    </w:tbl>
    <w:p w:rsidR="00A15516" w:rsidRPr="00A15516" w:rsidP="00A15516" w14:paraId="08B0A7F3" w14:textId="77777777">
      <w:pPr>
        <w:pStyle w:val="ListParagraph"/>
        <w:spacing w:before="0" w:after="0" w:line="259" w:lineRule="auto"/>
        <w:ind w:left="3600"/>
        <w:rPr>
          <w:rFonts w:ascii="Arial" w:hAnsi="Arial" w:cs="Arial"/>
        </w:rPr>
      </w:pPr>
    </w:p>
    <w:p w:rsidR="006B459E" w:rsidP="00834297" w14:paraId="597D5A35" w14:textId="5B1B3AFC">
      <w:pPr>
        <w:pStyle w:val="ListParagraph"/>
        <w:numPr>
          <w:ilvl w:val="2"/>
          <w:numId w:val="29"/>
        </w:numPr>
        <w:spacing w:before="0" w:after="0" w:line="259" w:lineRule="auto"/>
        <w:ind w:left="1080"/>
        <w:rPr>
          <w:rFonts w:ascii="Arial" w:hAnsi="Arial" w:cs="Arial"/>
        </w:rPr>
      </w:pPr>
      <w:r>
        <w:rPr>
          <w:rFonts w:ascii="Arial" w:hAnsi="Arial" w:cs="Arial"/>
        </w:rPr>
        <w:t>None of the above</w:t>
      </w:r>
    </w:p>
    <w:p w:rsidR="00A15516" w:rsidRPr="00A15516" w:rsidP="00A15516" w14:paraId="7C27CA40" w14:textId="77777777">
      <w:pPr>
        <w:spacing w:before="0" w:after="0" w:line="259" w:lineRule="auto"/>
        <w:rPr>
          <w:rFonts w:ascii="Arial" w:hAnsi="Arial" w:cs="Arial"/>
        </w:rPr>
      </w:pPr>
    </w:p>
    <w:p w:rsidR="00A15516" w:rsidRPr="00A15516" w:rsidP="00A15516" w14:paraId="1D86E333" w14:textId="33B8E2FF">
      <w:pPr>
        <w:pStyle w:val="ListParagraph"/>
        <w:numPr>
          <w:ilvl w:val="0"/>
          <w:numId w:val="25"/>
        </w:numPr>
        <w:spacing w:before="0" w:after="0" w:line="259" w:lineRule="auto"/>
        <w:rPr>
          <w:rFonts w:ascii="Arial" w:hAnsi="Arial" w:cs="Arial"/>
        </w:rPr>
      </w:pPr>
      <w:r>
        <w:rPr>
          <w:rFonts w:ascii="Arial" w:hAnsi="Arial" w:cs="Arial"/>
        </w:rPr>
        <w:t xml:space="preserve"> </w:t>
      </w:r>
      <w:r w:rsidRPr="00A15516">
        <w:rPr>
          <w:rFonts w:ascii="Arial" w:hAnsi="Arial" w:cs="Arial"/>
        </w:rPr>
        <w:t xml:space="preserve">Did your facility (or any part of your facility) implement a </w:t>
      </w:r>
      <w:r w:rsidRPr="00A15516">
        <w:rPr>
          <w:rFonts w:ascii="Arial" w:hAnsi="Arial" w:cs="Arial"/>
          <w:b/>
          <w:bCs/>
        </w:rPr>
        <w:t>new</w:t>
      </w:r>
      <w:r w:rsidRPr="00A15516">
        <w:rPr>
          <w:rFonts w:ascii="Arial" w:hAnsi="Arial" w:cs="Arial"/>
        </w:rPr>
        <w:t xml:space="preserve"> HAI prevention strategy </w:t>
      </w:r>
      <w:r w:rsidRPr="00A15516">
        <w:rPr>
          <w:rFonts w:ascii="Arial" w:hAnsi="Arial" w:cs="Arial"/>
          <w:b/>
          <w:bCs/>
        </w:rPr>
        <w:t>within the last calendar year</w:t>
      </w:r>
      <w:r w:rsidRPr="00A15516">
        <w:rPr>
          <w:rFonts w:ascii="Arial" w:hAnsi="Arial" w:cs="Arial"/>
        </w:rPr>
        <w:t xml:space="preserve">? *The following </w:t>
      </w:r>
      <w:r w:rsidRPr="00A15516">
        <w:rPr>
          <w:rFonts w:ascii="Arial" w:eastAsia="Times New Roman" w:hAnsi="Arial" w:cs="Arial"/>
        </w:rPr>
        <w:t xml:space="preserve">prevention strategies are examples from HAI prevention guidance documents (for example, </w:t>
      </w:r>
      <w:r w:rsidRPr="00A15516">
        <w:rPr>
          <w:rFonts w:ascii="Arial" w:hAnsi="Arial" w:cs="Arial"/>
        </w:rPr>
        <w:t>2022 SHEA/IDSA/APIC Practice Recommendations - Compendium of Strategies</w:t>
      </w:r>
      <w:r w:rsidRPr="00A15516">
        <w:rPr>
          <w:rFonts w:ascii="Arial" w:eastAsia="Times New Roman" w:hAnsi="Arial" w:cs="Arial"/>
        </w:rPr>
        <w:t>) and are supported by varying levels of evidence.</w:t>
      </w:r>
    </w:p>
    <w:tbl>
      <w:tblPr>
        <w:tblStyle w:val="TableGrid"/>
        <w:tblW w:w="7920"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2520"/>
        <w:gridCol w:w="2790"/>
      </w:tblGrid>
      <w:tr w14:paraId="28626637" w14:textId="77777777" w:rsidTr="009020F9">
        <w:tblPrEx>
          <w:tblW w:w="7920" w:type="dxa"/>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27"/>
        </w:trPr>
        <w:tc>
          <w:tcPr>
            <w:tcW w:w="2610" w:type="dxa"/>
          </w:tcPr>
          <w:p w:rsidR="00A15516" w:rsidRPr="00A15516" w:rsidP="00A15516" w14:paraId="5AC6EF5F" w14:textId="77777777">
            <w:pPr>
              <w:pStyle w:val="ListParagraph"/>
              <w:numPr>
                <w:ilvl w:val="1"/>
                <w:numId w:val="29"/>
              </w:numPr>
              <w:spacing w:before="0" w:after="0" w:line="259" w:lineRule="auto"/>
              <w:ind w:left="0" w:firstLine="0"/>
              <w:rPr>
                <w:rFonts w:ascii="Arial" w:hAnsi="Arial" w:cs="Arial"/>
              </w:rPr>
            </w:pPr>
            <w:r w:rsidRPr="00A15516">
              <w:rPr>
                <w:rFonts w:ascii="Arial" w:hAnsi="Arial" w:cs="Arial"/>
              </w:rPr>
              <w:t>Yes</w:t>
            </w:r>
          </w:p>
        </w:tc>
        <w:tc>
          <w:tcPr>
            <w:tcW w:w="2520" w:type="dxa"/>
          </w:tcPr>
          <w:p w:rsidR="00A15516" w:rsidRPr="00A15516" w:rsidP="00A15516" w14:paraId="1CD9F32B" w14:textId="77777777">
            <w:pPr>
              <w:pStyle w:val="ListParagraph"/>
              <w:numPr>
                <w:ilvl w:val="1"/>
                <w:numId w:val="29"/>
              </w:numPr>
              <w:spacing w:before="0" w:after="0" w:line="259" w:lineRule="auto"/>
              <w:ind w:left="0" w:firstLine="0"/>
              <w:rPr>
                <w:rFonts w:ascii="Arial" w:hAnsi="Arial" w:cs="Arial"/>
              </w:rPr>
            </w:pPr>
            <w:r w:rsidRPr="00A15516">
              <w:rPr>
                <w:rFonts w:ascii="Arial" w:hAnsi="Arial" w:cs="Arial"/>
              </w:rPr>
              <w:t>No</w:t>
            </w:r>
          </w:p>
        </w:tc>
        <w:tc>
          <w:tcPr>
            <w:tcW w:w="2790" w:type="dxa"/>
          </w:tcPr>
          <w:p w:rsidR="00A15516" w:rsidRPr="00A15516" w:rsidP="00A15516" w14:paraId="7052826C" w14:textId="77777777">
            <w:pPr>
              <w:pStyle w:val="ListParagraph"/>
              <w:numPr>
                <w:ilvl w:val="1"/>
                <w:numId w:val="29"/>
              </w:numPr>
              <w:spacing w:before="0" w:after="0" w:line="259" w:lineRule="auto"/>
              <w:ind w:left="0" w:firstLine="0"/>
              <w:rPr>
                <w:rFonts w:ascii="Arial" w:hAnsi="Arial" w:cs="Arial"/>
              </w:rPr>
            </w:pPr>
            <w:r w:rsidRPr="00A15516">
              <w:rPr>
                <w:rFonts w:ascii="Arial" w:hAnsi="Arial" w:cs="Arial"/>
              </w:rPr>
              <w:t>Unknown</w:t>
            </w:r>
          </w:p>
        </w:tc>
      </w:tr>
    </w:tbl>
    <w:p w:rsidR="00670C4F" w:rsidP="00670C4F" w14:paraId="5A6638AA" w14:textId="77777777">
      <w:pPr>
        <w:spacing w:before="0" w:after="0" w:line="259" w:lineRule="auto"/>
        <w:ind w:firstLine="720"/>
        <w:rPr>
          <w:rFonts w:ascii="Arial" w:hAnsi="Arial" w:cs="Arial"/>
        </w:rPr>
      </w:pPr>
    </w:p>
    <w:p w:rsidR="00A15516" w:rsidP="00670C4F" w14:paraId="61F824EB" w14:textId="061E7B20">
      <w:pPr>
        <w:spacing w:before="0" w:after="0" w:line="259" w:lineRule="auto"/>
        <w:ind w:firstLine="720"/>
        <w:rPr>
          <w:rFonts w:ascii="Arial" w:hAnsi="Arial" w:cs="Arial"/>
        </w:rPr>
      </w:pPr>
      <w:r w:rsidRPr="00A15516">
        <w:rPr>
          <w:rFonts w:ascii="Arial" w:hAnsi="Arial" w:cs="Arial"/>
        </w:rPr>
        <w:t>If yes, check all HAIs that apply.</w:t>
      </w:r>
    </w:p>
    <w:p w:rsidR="00670C4F" w:rsidRPr="00A15516" w:rsidP="00670C4F" w14:paraId="644643DF" w14:textId="77777777">
      <w:pPr>
        <w:spacing w:before="0" w:after="0" w:line="259" w:lineRule="auto"/>
        <w:ind w:firstLine="720"/>
        <w:rPr>
          <w:rFonts w:ascii="Arial" w:hAnsi="Arial" w:cs="Arial"/>
        </w:rPr>
      </w:pPr>
    </w:p>
    <w:p w:rsidR="00A15516" w:rsidRPr="00A15516" w:rsidP="009020F9" w14:paraId="07AD3C84" w14:textId="77777777">
      <w:pPr>
        <w:pStyle w:val="ListParagraph"/>
        <w:numPr>
          <w:ilvl w:val="3"/>
          <w:numId w:val="29"/>
        </w:numPr>
        <w:spacing w:before="0" w:after="0" w:line="259" w:lineRule="auto"/>
        <w:ind w:left="1080"/>
        <w:rPr>
          <w:rFonts w:ascii="Arial" w:hAnsi="Arial" w:cs="Arial"/>
        </w:rPr>
      </w:pPr>
      <w:r w:rsidRPr="00A15516">
        <w:rPr>
          <w:rFonts w:ascii="Arial" w:hAnsi="Arial" w:cs="Arial"/>
        </w:rPr>
        <w:t>CLABSI (check all that apply)</w:t>
      </w:r>
    </w:p>
    <w:p w:rsidR="00A15516" w:rsidRPr="00A15516" w:rsidP="00670C4F" w14:paraId="1BF75212"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Documentation of daily assessment for central line necessity</w:t>
      </w:r>
    </w:p>
    <w:p w:rsidR="00A15516" w:rsidRPr="00A15516" w:rsidP="00670C4F" w14:paraId="7A144644"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Bundling of central line insertion supplies to ensure efficient access to supplies in convenient location for aseptic central line insertion</w:t>
      </w:r>
    </w:p>
    <w:p w:rsidR="00A15516" w:rsidRPr="00A15516" w:rsidP="00670C4F" w14:paraId="76D894B6"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chlorhexidine-containing dressings for central lines in patients &gt;2 months of age</w:t>
      </w:r>
    </w:p>
    <w:p w:rsidR="00A15516" w:rsidRPr="00A15516" w:rsidP="00670C4F" w14:paraId="6DCE0D9D"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antiseptic-containing caps/covers for central line ports</w:t>
      </w:r>
    </w:p>
    <w:p w:rsidR="00A15516" w:rsidRPr="00A15516" w:rsidP="00670C4F" w14:paraId="14ED37D9"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antiseptic- or antimicrobial-impregnated central lines</w:t>
      </w:r>
    </w:p>
    <w:p w:rsidR="00F304E7" w:rsidRPr="00D865DB" w:rsidP="00646DEA" w14:paraId="2BE1523F" w14:textId="70789F76">
      <w:pPr>
        <w:pStyle w:val="ListParagraph"/>
        <w:numPr>
          <w:ilvl w:val="4"/>
          <w:numId w:val="29"/>
        </w:numPr>
        <w:spacing w:before="0" w:after="0" w:line="259" w:lineRule="auto"/>
        <w:ind w:left="1800"/>
        <w:rPr>
          <w:rFonts w:ascii="Arial" w:hAnsi="Arial" w:cs="Arial"/>
        </w:rPr>
      </w:pPr>
      <w:r w:rsidRPr="00A15516">
        <w:rPr>
          <w:rFonts w:ascii="Arial" w:hAnsi="Arial" w:cs="Arial"/>
        </w:rPr>
        <w:t>Other (specify): _______</w:t>
      </w:r>
    </w:p>
    <w:p w:rsidR="00F304E7" w:rsidP="00670C4F" w14:paraId="19D40430" w14:textId="77777777">
      <w:pPr>
        <w:spacing w:before="0" w:after="0" w:line="259" w:lineRule="auto"/>
        <w:ind w:left="3240"/>
        <w:rPr>
          <w:rFonts w:ascii="Arial" w:hAnsi="Arial" w:cs="Arial"/>
        </w:rPr>
      </w:pPr>
    </w:p>
    <w:p w:rsidR="00C70131" w:rsidP="00670C4F" w14:paraId="74A99441" w14:textId="77777777">
      <w:pPr>
        <w:spacing w:before="0" w:after="0" w:line="259" w:lineRule="auto"/>
        <w:ind w:left="3240"/>
        <w:rPr>
          <w:rFonts w:ascii="Arial" w:hAnsi="Arial" w:cs="Arial"/>
        </w:rPr>
      </w:pPr>
    </w:p>
    <w:p w:rsidR="00C70131" w:rsidP="00670C4F" w14:paraId="0A6FFA78" w14:textId="77777777">
      <w:pPr>
        <w:spacing w:before="0" w:after="0" w:line="259" w:lineRule="auto"/>
        <w:ind w:left="3240"/>
        <w:rPr>
          <w:rFonts w:ascii="Arial" w:hAnsi="Arial" w:cs="Arial"/>
        </w:rPr>
      </w:pPr>
    </w:p>
    <w:p w:rsidR="00F304E7" w:rsidRPr="00670C4F" w:rsidP="00670C4F" w14:paraId="31DA8197" w14:textId="77777777">
      <w:pPr>
        <w:spacing w:before="0" w:after="0" w:line="259" w:lineRule="auto"/>
        <w:ind w:left="3240"/>
        <w:rPr>
          <w:rFonts w:ascii="Arial" w:hAnsi="Arial" w:cs="Arial"/>
        </w:rPr>
      </w:pPr>
    </w:p>
    <w:tbl>
      <w:tblPr>
        <w:tblStyle w:val="TableGrid"/>
        <w:tblpPr w:leftFromText="180" w:rightFromText="180" w:vertAnchor="text" w:horzAnchor="margin" w:tblpY="-165"/>
        <w:tblW w:w="0" w:type="auto"/>
        <w:tblLook w:val="04A0"/>
      </w:tblPr>
      <w:tblGrid>
        <w:gridCol w:w="10699"/>
      </w:tblGrid>
      <w:tr w14:paraId="2705FDE0" w14:textId="77777777" w:rsidTr="00391D74">
        <w:tblPrEx>
          <w:tblW w:w="0" w:type="auto"/>
          <w:tblLook w:val="04A0"/>
        </w:tblPrEx>
        <w:trPr>
          <w:trHeight w:val="360"/>
        </w:trPr>
        <w:tc>
          <w:tcPr>
            <w:tcW w:w="10699" w:type="dxa"/>
            <w:shd w:val="clear" w:color="auto" w:fill="D0CECE" w:themeFill="background2" w:themeFillShade="E6"/>
            <w:vAlign w:val="center"/>
          </w:tcPr>
          <w:p w:rsidR="00391D74" w:rsidRPr="003A22A5" w:rsidP="00391D74" w14:paraId="7ADA629C" w14:textId="0207133F">
            <w:pPr>
              <w:spacing w:before="0" w:after="0" w:line="259" w:lineRule="auto"/>
              <w:rPr>
                <w:rFonts w:ascii="Arial" w:hAnsi="Arial" w:cs="Arial"/>
                <w:b/>
                <w:bCs/>
              </w:rPr>
            </w:pPr>
            <w:r>
              <w:rPr>
                <w:rFonts w:ascii="Arial" w:hAnsi="Arial" w:cs="Arial"/>
                <w:b/>
                <w:bCs/>
              </w:rPr>
              <w:t xml:space="preserve">Prevention Practices </w:t>
            </w:r>
            <w:r>
              <w:rPr>
                <w:rFonts w:ascii="Arial" w:hAnsi="Arial" w:cs="Arial"/>
                <w:b/>
                <w:bCs/>
              </w:rPr>
              <w:t>(continued)</w:t>
            </w:r>
          </w:p>
        </w:tc>
      </w:tr>
    </w:tbl>
    <w:p w:rsidR="00391D74" w:rsidRPr="00391D74" w:rsidP="00391D74" w14:paraId="29BA828E" w14:textId="77777777">
      <w:pPr>
        <w:spacing w:before="0" w:after="0" w:line="259" w:lineRule="auto"/>
        <w:ind w:left="2520"/>
        <w:rPr>
          <w:rFonts w:ascii="Arial" w:hAnsi="Arial" w:cs="Arial"/>
        </w:rPr>
      </w:pPr>
    </w:p>
    <w:p w:rsidR="00A15516" w:rsidRPr="00A15516" w:rsidP="00670C4F" w14:paraId="4C4091E2" w14:textId="77777777">
      <w:pPr>
        <w:pStyle w:val="ListParagraph"/>
        <w:numPr>
          <w:ilvl w:val="3"/>
          <w:numId w:val="29"/>
        </w:numPr>
        <w:spacing w:before="0" w:after="0" w:line="259" w:lineRule="auto"/>
        <w:ind w:left="1080"/>
        <w:rPr>
          <w:rFonts w:ascii="Arial" w:hAnsi="Arial" w:cs="Arial"/>
        </w:rPr>
      </w:pPr>
      <w:r w:rsidRPr="00A15516">
        <w:rPr>
          <w:rFonts w:ascii="Arial" w:hAnsi="Arial" w:cs="Arial"/>
        </w:rPr>
        <w:t>CAUTI (check all that apply)</w:t>
      </w:r>
    </w:p>
    <w:p w:rsidR="00A15516" w:rsidP="00670C4F" w14:paraId="6429781F"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Documentation of daily assessment for indwelling urinary catheter necessity</w:t>
      </w:r>
    </w:p>
    <w:p w:rsidR="003A22A5" w:rsidRPr="003A22A5" w:rsidP="003A22A5" w14:paraId="7300B9B5" w14:textId="77777777">
      <w:pPr>
        <w:spacing w:before="0" w:after="0" w:line="259" w:lineRule="auto"/>
        <w:ind w:left="360"/>
        <w:rPr>
          <w:rFonts w:ascii="Arial" w:hAnsi="Arial" w:cs="Arial"/>
        </w:rPr>
      </w:pPr>
    </w:p>
    <w:p w:rsidR="00A15516" w:rsidRPr="00A15516" w:rsidP="00670C4F" w14:paraId="25F2221E"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Bundling of indwelling urinary catheter insertion supplies in convenient location to ensure efficient access to supplies for aseptic indwelling urinary catheter insertion</w:t>
      </w:r>
    </w:p>
    <w:p w:rsidR="00A15516" w:rsidRPr="00A15516" w:rsidP="00670C4F" w14:paraId="55139F1B"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Implementation of a nurse-driven indwelling urinary catheter removal protocol or implementation of automatic stop orders requiring review of current indications and renewal of order for continuation of an indwelling urinary catheter</w:t>
      </w:r>
    </w:p>
    <w:p w:rsidR="00A15516" w:rsidRPr="00A15516" w:rsidP="00670C4F" w14:paraId="6CCBB037"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Process for consideration of bladder management alternatives to indwelling urethral catheterization in selected patients when appropriate</w:t>
      </w:r>
    </w:p>
    <w:p w:rsidR="00A15516" w:rsidRPr="00A15516" w:rsidP="00670C4F" w14:paraId="5D340CEA"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Incorporation of appropriate indications for urine culturing into electronic medical record system, as part of standardized institutional protocol for diagnostic stewardship</w:t>
      </w:r>
    </w:p>
    <w:p w:rsidR="00A15516" w:rsidP="00670C4F" w14:paraId="30E04C3E"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Other (specify): ________</w:t>
      </w:r>
    </w:p>
    <w:p w:rsidR="00670C4F" w:rsidRPr="00670C4F" w:rsidP="00670C4F" w14:paraId="27F00D32" w14:textId="77777777">
      <w:pPr>
        <w:spacing w:before="0" w:after="0" w:line="259" w:lineRule="auto"/>
        <w:ind w:left="3240"/>
        <w:rPr>
          <w:rFonts w:ascii="Arial" w:hAnsi="Arial" w:cs="Arial"/>
        </w:rPr>
      </w:pPr>
    </w:p>
    <w:p w:rsidR="00A15516" w:rsidRPr="00A15516" w:rsidP="00670C4F" w14:paraId="27D9BB32" w14:textId="77777777">
      <w:pPr>
        <w:pStyle w:val="ListParagraph"/>
        <w:numPr>
          <w:ilvl w:val="3"/>
          <w:numId w:val="29"/>
        </w:numPr>
        <w:spacing w:before="0" w:after="0" w:line="259" w:lineRule="auto"/>
        <w:ind w:left="1080"/>
        <w:rPr>
          <w:rFonts w:ascii="Arial" w:hAnsi="Arial" w:cs="Arial"/>
        </w:rPr>
      </w:pPr>
      <w:r w:rsidRPr="00A15516">
        <w:rPr>
          <w:rFonts w:ascii="Arial" w:hAnsi="Arial" w:cs="Arial"/>
        </w:rPr>
        <w:t>CDI LabID Event (check all that apply)</w:t>
      </w:r>
    </w:p>
    <w:p w:rsidR="00A15516" w:rsidP="00670C4F" w14:paraId="66EF2A61"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an EPA-registered (EPA List K) sporicidal disinfectant for environmental cleaning/disinfection or use of additional disinfection of CDI patient rooms with no-touch technologies (for example, UV light disinfection)</w:t>
      </w:r>
    </w:p>
    <w:p w:rsidR="00FE0C6B" w:rsidP="00FE0C6B" w14:paraId="61EBBA1E" w14:textId="77777777">
      <w:pPr>
        <w:spacing w:before="0" w:after="0" w:line="259" w:lineRule="auto"/>
        <w:ind w:left="3240"/>
        <w:rPr>
          <w:rFonts w:ascii="Arial" w:hAnsi="Arial" w:cs="Arial"/>
        </w:rPr>
      </w:pPr>
    </w:p>
    <w:p w:rsidR="00A15516" w:rsidRPr="00A15516" w:rsidP="00670C4F" w14:paraId="0039B471"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 xml:space="preserve">Establish process in collaboration with environmental services to routinely assess adequacy of room cleaning </w:t>
      </w:r>
    </w:p>
    <w:p w:rsidR="00A15516" w:rsidRPr="00A15516" w:rsidP="00670C4F" w14:paraId="40CC076D"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Restriction of antibiotics with the highest risk for CDI (for example, fluoroquinolones, carbapenems, 3rd and 4th generation cephalosporins)</w:t>
      </w:r>
    </w:p>
    <w:p w:rsidR="00A15516" w:rsidRPr="00A15516" w:rsidP="00670C4F" w14:paraId="6E45B929"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 xml:space="preserve">Implementation of laboratory protocol to ensure testing of only appropriate specimens (for example, unformed stool) or a clinical decision support system to help reduce unnecessary </w:t>
      </w:r>
      <w:r w:rsidRPr="00A15516">
        <w:rPr>
          <w:rFonts w:ascii="Arial" w:hAnsi="Arial" w:cs="Arial"/>
          <w:i/>
          <w:iCs/>
        </w:rPr>
        <w:t>Clostridioides difficile</w:t>
      </w:r>
      <w:r w:rsidRPr="00A15516">
        <w:rPr>
          <w:rFonts w:ascii="Arial" w:hAnsi="Arial" w:cs="Arial"/>
        </w:rPr>
        <w:t xml:space="preserve"> testing</w:t>
      </w:r>
    </w:p>
    <w:p w:rsidR="00A15516" w:rsidRPr="00A15516" w:rsidP="00670C4F" w14:paraId="03DD5CF3"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 xml:space="preserve">Implementation of laboratory alert system to immediately report positive </w:t>
      </w:r>
      <w:r w:rsidRPr="00A15516">
        <w:rPr>
          <w:rFonts w:ascii="Arial" w:hAnsi="Arial" w:cs="Arial"/>
          <w:i/>
          <w:iCs/>
        </w:rPr>
        <w:t xml:space="preserve">C. difficile </w:t>
      </w:r>
      <w:r w:rsidRPr="00A15516">
        <w:rPr>
          <w:rFonts w:ascii="Arial" w:hAnsi="Arial" w:cs="Arial"/>
        </w:rPr>
        <w:t xml:space="preserve">results to clinical care providers and infection control personnel </w:t>
      </w:r>
    </w:p>
    <w:p w:rsidR="00A15516" w:rsidP="00670C4F" w14:paraId="5E437DEA"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Other (specify): ________</w:t>
      </w:r>
    </w:p>
    <w:p w:rsidR="00670C4F" w:rsidRPr="00670C4F" w:rsidP="00670C4F" w14:paraId="117F89CA" w14:textId="77777777">
      <w:pPr>
        <w:spacing w:before="0" w:after="0" w:line="259" w:lineRule="auto"/>
        <w:ind w:left="3240"/>
        <w:rPr>
          <w:rFonts w:ascii="Arial" w:hAnsi="Arial" w:cs="Arial"/>
        </w:rPr>
      </w:pPr>
    </w:p>
    <w:p w:rsidR="00A15516" w:rsidRPr="00A15516" w:rsidP="00670C4F" w14:paraId="5E425738" w14:textId="77777777">
      <w:pPr>
        <w:pStyle w:val="ListParagraph"/>
        <w:numPr>
          <w:ilvl w:val="3"/>
          <w:numId w:val="29"/>
        </w:numPr>
        <w:spacing w:before="0" w:after="0" w:line="259" w:lineRule="auto"/>
        <w:ind w:left="1080"/>
        <w:rPr>
          <w:rFonts w:ascii="Arial" w:hAnsi="Arial" w:cs="Arial"/>
        </w:rPr>
      </w:pPr>
      <w:r w:rsidRPr="00A15516">
        <w:rPr>
          <w:rFonts w:ascii="Arial" w:hAnsi="Arial" w:cs="Arial"/>
        </w:rPr>
        <w:t>MRSA Bacteremia LabID Event (check all that apply)</w:t>
      </w:r>
    </w:p>
    <w:p w:rsidR="00A15516" w:rsidRPr="00A15516" w:rsidP="00670C4F" w14:paraId="3218D7AF"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Process for monitoring and validation of compliance of daily CHG bathing in applicable patient populations (for example, adult ICU patients)</w:t>
      </w:r>
    </w:p>
    <w:p w:rsidR="00A15516" w:rsidRPr="00A15516" w:rsidP="00670C4F" w14:paraId="7E173454"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Process for multidisciplinary review of occurrences of hospital-onset MRSA bacteremia (for example, root cause analysis) to assess modifiable risk factors</w:t>
      </w:r>
    </w:p>
    <w:p w:rsidR="00A15516" w:rsidRPr="00A15516" w:rsidP="00670C4F" w14:paraId="5B3F7FF6"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 xml:space="preserve">Establish process in collaboration with environmental services to routinely assess adequacy of room cleaning </w:t>
      </w:r>
    </w:p>
    <w:p w:rsidR="00A15516" w:rsidRPr="00A15516" w:rsidP="00670C4F" w14:paraId="2E1CED8A"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Implementation of a laboratory-based alert system that immediately notifies clinical care providers and infection control personnel of new MRSA-colonized and/or MRSA-infected patients</w:t>
      </w:r>
    </w:p>
    <w:p w:rsidR="00A15516" w:rsidRPr="00A15516" w:rsidP="00670C4F" w14:paraId="26D19390"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Implementation of universal gowns and gloves upon entry into adult ICU patient rooms, regardless of MRSA status</w:t>
      </w:r>
    </w:p>
    <w:p w:rsidR="00A15516" w:rsidP="00670C4F" w14:paraId="5116B947"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Other (specify): _______</w:t>
      </w:r>
    </w:p>
    <w:p w:rsidR="00670C4F" w:rsidRPr="00670C4F" w:rsidP="00670C4F" w14:paraId="6CF6B0D9" w14:textId="77777777">
      <w:pPr>
        <w:spacing w:before="0" w:after="0" w:line="259" w:lineRule="auto"/>
        <w:ind w:left="3240"/>
        <w:rPr>
          <w:rFonts w:ascii="Arial" w:hAnsi="Arial" w:cs="Arial"/>
        </w:rPr>
      </w:pPr>
    </w:p>
    <w:p w:rsidR="00A15516" w:rsidRPr="00A15516" w:rsidP="00670C4F" w14:paraId="6FCEBAF2" w14:textId="77777777">
      <w:pPr>
        <w:pStyle w:val="ListParagraph"/>
        <w:numPr>
          <w:ilvl w:val="3"/>
          <w:numId w:val="29"/>
        </w:numPr>
        <w:spacing w:before="0" w:after="0" w:line="259" w:lineRule="auto"/>
        <w:ind w:left="1080"/>
        <w:rPr>
          <w:rFonts w:ascii="Arial" w:hAnsi="Arial" w:cs="Arial"/>
        </w:rPr>
      </w:pPr>
      <w:r w:rsidRPr="00A15516">
        <w:rPr>
          <w:rFonts w:ascii="Arial" w:hAnsi="Arial" w:cs="Arial"/>
        </w:rPr>
        <w:t>COLO SSI (check all that apply)</w:t>
      </w:r>
    </w:p>
    <w:p w:rsidR="00A15516" w:rsidRPr="00A15516" w:rsidP="00935FE0" w14:paraId="68E6D42B"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combination of parenteral and oral antimicrobial prophylaxis with mechanical bowel prep, unless contraindicated, prior to elective colorectal surgery</w:t>
      </w:r>
    </w:p>
    <w:p w:rsidR="00A15516" w:rsidRPr="00A15516" w:rsidP="00935FE0" w14:paraId="7A665201"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Monitor compliance with antimicrobial prophylaxis guidelines being appropriately provided</w:t>
      </w:r>
    </w:p>
    <w:p w:rsidR="00A15516" w:rsidRPr="00A15516" w:rsidP="00935FE0" w14:paraId="4264EF24"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impervious plastic wound protectors for GI surgery</w:t>
      </w:r>
    </w:p>
    <w:tbl>
      <w:tblPr>
        <w:tblStyle w:val="TableGrid"/>
        <w:tblpPr w:leftFromText="180" w:rightFromText="180" w:vertAnchor="text" w:horzAnchor="margin" w:tblpY="-59"/>
        <w:tblW w:w="0" w:type="auto"/>
        <w:tblLook w:val="04A0"/>
      </w:tblPr>
      <w:tblGrid>
        <w:gridCol w:w="10699"/>
      </w:tblGrid>
      <w:tr w14:paraId="0E36733E" w14:textId="77777777" w:rsidTr="00F304E7">
        <w:tblPrEx>
          <w:tblW w:w="0" w:type="auto"/>
          <w:tblLook w:val="04A0"/>
        </w:tblPrEx>
        <w:trPr>
          <w:trHeight w:val="360"/>
        </w:trPr>
        <w:tc>
          <w:tcPr>
            <w:tcW w:w="10699" w:type="dxa"/>
            <w:shd w:val="clear" w:color="auto" w:fill="D0CECE" w:themeFill="background2" w:themeFillShade="E6"/>
            <w:vAlign w:val="center"/>
          </w:tcPr>
          <w:p w:rsidR="00F304E7" w:rsidRPr="003A22A5" w:rsidP="00F304E7" w14:paraId="4AF0AD55" w14:textId="37B9CFFB">
            <w:pPr>
              <w:spacing w:before="0" w:after="0" w:line="259" w:lineRule="auto"/>
              <w:rPr>
                <w:rFonts w:ascii="Arial" w:hAnsi="Arial" w:cs="Arial"/>
                <w:b/>
                <w:bCs/>
              </w:rPr>
            </w:pPr>
            <w:r>
              <w:rPr>
                <w:rFonts w:ascii="Arial" w:hAnsi="Arial" w:cs="Arial"/>
                <w:b/>
                <w:bCs/>
              </w:rPr>
              <w:t xml:space="preserve">Prevention Practices </w:t>
            </w:r>
            <w:r>
              <w:rPr>
                <w:rFonts w:ascii="Arial" w:hAnsi="Arial" w:cs="Arial"/>
                <w:b/>
                <w:bCs/>
              </w:rPr>
              <w:t>(continued)</w:t>
            </w:r>
          </w:p>
        </w:tc>
      </w:tr>
    </w:tbl>
    <w:p w:rsidR="00A15516" w:rsidRPr="00A15516" w:rsidP="00935FE0" w14:paraId="35371ECE"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Implementation of preoperative warming for at least 30 minutes prior to surgery to prevent intraoperative hypothermia</w:t>
      </w:r>
    </w:p>
    <w:p w:rsidR="00A15516" w:rsidRPr="00A15516" w:rsidP="00935FE0" w14:paraId="1EA59FCD"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negative pressure dressings in patients who may benefit</w:t>
      </w:r>
    </w:p>
    <w:p w:rsidR="00A15516" w:rsidP="00935FE0" w14:paraId="52F04294"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antiseptic-impregnated sutures</w:t>
      </w:r>
    </w:p>
    <w:p w:rsidR="00A15516" w:rsidP="00935FE0" w14:paraId="66371010"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Other (specify): _______</w:t>
      </w:r>
    </w:p>
    <w:p w:rsidR="00935FE0" w:rsidRPr="00935FE0" w:rsidP="00935FE0" w14:paraId="1965FADC" w14:textId="77777777">
      <w:pPr>
        <w:spacing w:before="0" w:after="0" w:line="259" w:lineRule="auto"/>
        <w:ind w:left="3240"/>
        <w:rPr>
          <w:rFonts w:ascii="Arial" w:hAnsi="Arial" w:cs="Arial"/>
        </w:rPr>
      </w:pPr>
    </w:p>
    <w:p w:rsidR="00A15516" w:rsidRPr="00A15516" w:rsidP="00935FE0" w14:paraId="69703005" w14:textId="77777777">
      <w:pPr>
        <w:pStyle w:val="ListParagraph"/>
        <w:numPr>
          <w:ilvl w:val="3"/>
          <w:numId w:val="29"/>
        </w:numPr>
        <w:spacing w:before="0" w:after="0" w:line="259" w:lineRule="auto"/>
        <w:ind w:left="1080"/>
        <w:rPr>
          <w:rFonts w:ascii="Arial" w:hAnsi="Arial" w:cs="Arial"/>
        </w:rPr>
      </w:pPr>
      <w:r w:rsidRPr="00A15516">
        <w:rPr>
          <w:rFonts w:ascii="Arial" w:hAnsi="Arial" w:cs="Arial"/>
        </w:rPr>
        <w:t>HYST SSI (check all that apply)</w:t>
      </w:r>
    </w:p>
    <w:p w:rsidR="00A15516" w:rsidRPr="00A15516" w:rsidP="00935FE0" w14:paraId="0FEF1379"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antiseptic-containing preoperative vaginal preparatory agents for patients undergoing elective hysterectomy</w:t>
      </w:r>
    </w:p>
    <w:p w:rsidR="00A15516" w:rsidRPr="00A15516" w:rsidP="00935FE0" w14:paraId="61CAD2C2"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Monitor compliance with antimicrobial prophylaxis guidelines being appropriately provided</w:t>
      </w:r>
    </w:p>
    <w:p w:rsidR="00A15516" w:rsidRPr="00A15516" w:rsidP="00935FE0" w14:paraId="3D045975"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Implementation of preoperative warming for at least 30 minutes prior to surgery to prevent intraoperative hypothermia</w:t>
      </w:r>
    </w:p>
    <w:p w:rsidR="00A15516" w:rsidRPr="00A15516" w:rsidP="00935FE0" w14:paraId="6AE8B671"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negative pressure dressings in patients who may benefit</w:t>
      </w:r>
    </w:p>
    <w:p w:rsidR="00A15516" w:rsidRPr="00A15516" w:rsidP="00935FE0" w14:paraId="7CABFE30"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Use of antiseptic-impregnated sutures</w:t>
      </w:r>
    </w:p>
    <w:p w:rsidR="00A15516" w:rsidP="00935FE0" w14:paraId="6D43826D" w14:textId="77777777">
      <w:pPr>
        <w:pStyle w:val="ListParagraph"/>
        <w:numPr>
          <w:ilvl w:val="4"/>
          <w:numId w:val="29"/>
        </w:numPr>
        <w:spacing w:before="0" w:after="0" w:line="259" w:lineRule="auto"/>
        <w:ind w:left="1800"/>
        <w:rPr>
          <w:rFonts w:ascii="Arial" w:hAnsi="Arial" w:cs="Arial"/>
        </w:rPr>
      </w:pPr>
      <w:r w:rsidRPr="00A15516">
        <w:rPr>
          <w:rFonts w:ascii="Arial" w:hAnsi="Arial" w:cs="Arial"/>
        </w:rPr>
        <w:t>Other (specify): _______</w:t>
      </w:r>
    </w:p>
    <w:p w:rsidR="00F304E7" w:rsidRPr="00F304E7" w:rsidP="00F304E7" w14:paraId="3866B0E5" w14:textId="77777777">
      <w:pPr>
        <w:spacing w:before="0" w:after="0" w:line="259" w:lineRule="auto"/>
        <w:ind w:left="3240"/>
        <w:rPr>
          <w:rFonts w:ascii="Arial" w:hAnsi="Arial" w:cs="Arial"/>
        </w:rPr>
      </w:pPr>
    </w:p>
    <w:p w:rsidR="00A15516" w:rsidRPr="00A15516" w:rsidP="00A15516" w14:paraId="51EF8DB4" w14:textId="77777777">
      <w:pPr>
        <w:pStyle w:val="ListParagraph"/>
        <w:numPr>
          <w:ilvl w:val="0"/>
          <w:numId w:val="25"/>
        </w:numPr>
        <w:spacing w:before="0" w:after="0" w:line="259" w:lineRule="auto"/>
        <w:rPr>
          <w:rFonts w:ascii="Arial" w:hAnsi="Arial" w:cs="Arial"/>
        </w:rPr>
      </w:pPr>
      <w:r w:rsidRPr="00A15516">
        <w:rPr>
          <w:rFonts w:ascii="Arial" w:hAnsi="Arial" w:cs="Arial"/>
        </w:rPr>
        <w:t xml:space="preserve">Does your facility provide training and/or education on HAI prevention to healthcare personnel as it relates to their role? </w:t>
      </w:r>
    </w:p>
    <w:tbl>
      <w:tblPr>
        <w:tblStyle w:val="TableGrid"/>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10"/>
        <w:gridCol w:w="2610"/>
        <w:gridCol w:w="2606"/>
      </w:tblGrid>
      <w:tr w14:paraId="499EB1AC" w14:textId="77777777" w:rsidTr="00B63F3B">
        <w:tblPrEx>
          <w:tblW w:w="0" w:type="auto"/>
          <w:tblInd w:w="15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10" w:type="dxa"/>
          </w:tcPr>
          <w:p w:rsidR="00A15516" w:rsidRPr="00A15516" w:rsidP="00B63F3B" w14:paraId="6E1C00D7" w14:textId="77777777">
            <w:pPr>
              <w:pStyle w:val="ListParagraph"/>
              <w:numPr>
                <w:ilvl w:val="0"/>
                <w:numId w:val="30"/>
              </w:numPr>
              <w:spacing w:before="0" w:after="0" w:line="259" w:lineRule="auto"/>
              <w:ind w:left="0" w:firstLine="21"/>
              <w:rPr>
                <w:rFonts w:ascii="Arial" w:hAnsi="Arial" w:cs="Arial"/>
              </w:rPr>
            </w:pPr>
            <w:r w:rsidRPr="00A15516">
              <w:rPr>
                <w:rFonts w:ascii="Arial" w:hAnsi="Arial" w:cs="Arial"/>
              </w:rPr>
              <w:t>Yes</w:t>
            </w:r>
          </w:p>
        </w:tc>
        <w:tc>
          <w:tcPr>
            <w:tcW w:w="2610" w:type="dxa"/>
          </w:tcPr>
          <w:p w:rsidR="00A15516" w:rsidRPr="00A15516" w:rsidP="00B63F3B" w14:paraId="435918C3" w14:textId="77777777">
            <w:pPr>
              <w:pStyle w:val="ListParagraph"/>
              <w:numPr>
                <w:ilvl w:val="0"/>
                <w:numId w:val="30"/>
              </w:numPr>
              <w:spacing w:before="0" w:after="0" w:line="259" w:lineRule="auto"/>
              <w:ind w:left="0" w:firstLine="15"/>
              <w:rPr>
                <w:rFonts w:ascii="Arial" w:hAnsi="Arial" w:cs="Arial"/>
              </w:rPr>
            </w:pPr>
            <w:r w:rsidRPr="00A15516">
              <w:rPr>
                <w:rFonts w:ascii="Arial" w:hAnsi="Arial" w:cs="Arial"/>
              </w:rPr>
              <w:t>No</w:t>
            </w:r>
          </w:p>
        </w:tc>
        <w:tc>
          <w:tcPr>
            <w:tcW w:w="2606" w:type="dxa"/>
          </w:tcPr>
          <w:p w:rsidR="00A15516" w:rsidRPr="00A15516" w:rsidP="00B63F3B" w14:paraId="4C17D6F7" w14:textId="77777777">
            <w:pPr>
              <w:pStyle w:val="ListParagraph"/>
              <w:numPr>
                <w:ilvl w:val="0"/>
                <w:numId w:val="30"/>
              </w:numPr>
              <w:spacing w:before="0" w:after="0" w:line="259" w:lineRule="auto"/>
              <w:ind w:left="-22" w:firstLine="22"/>
              <w:rPr>
                <w:rFonts w:ascii="Arial" w:hAnsi="Arial" w:cs="Arial"/>
              </w:rPr>
            </w:pPr>
            <w:r w:rsidRPr="00A15516">
              <w:rPr>
                <w:rFonts w:ascii="Arial" w:hAnsi="Arial" w:cs="Arial"/>
              </w:rPr>
              <w:t>Unknown</w:t>
            </w:r>
          </w:p>
        </w:tc>
      </w:tr>
    </w:tbl>
    <w:p w:rsidR="00B63F3B" w:rsidP="00A15516" w14:paraId="70C062FF" w14:textId="77777777">
      <w:pPr>
        <w:pStyle w:val="ListParagraph"/>
        <w:spacing w:before="0" w:after="0" w:line="259" w:lineRule="auto"/>
        <w:ind w:firstLine="720"/>
        <w:rPr>
          <w:rFonts w:ascii="Arial" w:hAnsi="Arial" w:cs="Arial"/>
        </w:rPr>
      </w:pPr>
    </w:p>
    <w:p w:rsidR="00A15516" w:rsidP="00A15516" w14:paraId="6812FB8F" w14:textId="575EF3EB">
      <w:pPr>
        <w:pStyle w:val="ListParagraph"/>
        <w:spacing w:before="0" w:after="0" w:line="259" w:lineRule="auto"/>
        <w:ind w:firstLine="720"/>
        <w:rPr>
          <w:rFonts w:ascii="Arial" w:hAnsi="Arial" w:cs="Arial"/>
        </w:rPr>
      </w:pPr>
      <w:r w:rsidRPr="00A15516">
        <w:rPr>
          <w:rFonts w:ascii="Arial" w:hAnsi="Arial" w:cs="Arial"/>
        </w:rPr>
        <w:t>If yes, check all HAIs that apply.</w:t>
      </w:r>
    </w:p>
    <w:p w:rsidR="00A15516" w:rsidRPr="00A15516" w:rsidP="00B63F3B" w14:paraId="0E16C145"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CLABSI</w:t>
      </w:r>
    </w:p>
    <w:p w:rsidR="00A15516" w:rsidRPr="00A15516" w:rsidP="00B63F3B" w14:paraId="1A013CC0"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A15516" w:rsidRPr="00A15516" w:rsidP="00B63F3B" w14:paraId="3C844C92"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A15516" w:rsidRPr="00A15516" w:rsidP="00B63F3B" w14:paraId="3A7A4712"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A15516" w:rsidRPr="00A15516" w:rsidP="00B63F3B" w14:paraId="000542B4"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A15516" w:rsidRPr="00A15516" w:rsidP="00B63F3B" w14:paraId="64DC999A"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A15516" w:rsidRPr="00A15516" w:rsidP="00B63F3B" w14:paraId="7DFD9B35"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A15516" w:rsidRPr="00A15516" w:rsidP="00B63F3B" w14:paraId="05384E66"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A15516" w:rsidRPr="00A15516" w:rsidP="00B63F3B" w14:paraId="760C5945"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CAUTI</w:t>
      </w:r>
    </w:p>
    <w:p w:rsidR="00A15516" w:rsidRPr="00A15516" w:rsidP="00B63F3B" w14:paraId="52C9957D"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A15516" w:rsidRPr="00A15516" w:rsidP="00F43AE8" w14:paraId="1A78CC2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A15516" w:rsidRPr="00A15516" w:rsidP="00F43AE8" w14:paraId="273BE129"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A15516" w:rsidRPr="00A15516" w:rsidP="00F43AE8" w14:paraId="3F39AD33"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A15516" w:rsidRPr="00A15516" w:rsidP="00F43AE8" w14:paraId="22B6460F"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A15516" w:rsidRPr="00A15516" w:rsidP="00F43AE8" w14:paraId="45AA80B2"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A15516" w:rsidP="00F43AE8" w14:paraId="3917FEF0"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A15516" w:rsidRPr="00A15516" w:rsidP="00B63F3B" w14:paraId="689C0198"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CDI LabID Event</w:t>
      </w:r>
    </w:p>
    <w:p w:rsidR="00A15516" w:rsidRPr="00A15516" w:rsidP="00B63F3B" w14:paraId="43F61E34"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A15516" w:rsidRPr="00A15516" w:rsidP="00F43AE8" w14:paraId="53F17FA4"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A15516" w:rsidRPr="00A15516" w:rsidP="00F43AE8" w14:paraId="72BA8CBE"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A15516" w:rsidRPr="00A15516" w:rsidP="00F43AE8" w14:paraId="79B650E0"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A15516" w:rsidRPr="00A15516" w:rsidP="00F43AE8" w14:paraId="6249AB5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A15516" w:rsidRPr="00A15516" w:rsidP="00F43AE8" w14:paraId="3F3E2BB3"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A15516" w:rsidP="00F43AE8" w14:paraId="4F1F53BC"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A15516" w:rsidRPr="00A15516" w:rsidP="00F43AE8" w14:paraId="7FDC27BD"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MRSA Bacteremia LabID Event</w:t>
      </w:r>
    </w:p>
    <w:p w:rsidR="00A15516" w:rsidRPr="00A15516" w:rsidP="00F43AE8" w14:paraId="3BED72B3" w14:textId="77777777">
      <w:pPr>
        <w:spacing w:before="0" w:after="0" w:line="259" w:lineRule="auto"/>
        <w:ind w:left="1080"/>
        <w:rPr>
          <w:rFonts w:ascii="Arial" w:hAnsi="Arial" w:cs="Arial"/>
        </w:rPr>
      </w:pPr>
      <w:r w:rsidRPr="00A15516">
        <w:rPr>
          <w:rFonts w:ascii="Arial" w:hAnsi="Arial" w:cs="Arial"/>
        </w:rPr>
        <w:t xml:space="preserve">At what frequency is training or education is provided? Check all that apply. </w:t>
      </w:r>
    </w:p>
    <w:p w:rsidR="00A15516" w:rsidRPr="00A15516" w:rsidP="00F43AE8" w14:paraId="1F560C6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A15516" w:rsidP="00F43AE8" w14:paraId="4325A66D"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tbl>
      <w:tblPr>
        <w:tblStyle w:val="TableGrid"/>
        <w:tblpPr w:leftFromText="180" w:rightFromText="180" w:vertAnchor="text" w:horzAnchor="margin" w:tblpY="-99"/>
        <w:tblW w:w="0" w:type="auto"/>
        <w:tblLook w:val="04A0"/>
      </w:tblPr>
      <w:tblGrid>
        <w:gridCol w:w="10699"/>
      </w:tblGrid>
      <w:tr w14:paraId="59B7E3EC" w14:textId="77777777" w:rsidTr="00F304E7">
        <w:tblPrEx>
          <w:tblW w:w="0" w:type="auto"/>
          <w:tblLook w:val="04A0"/>
        </w:tblPrEx>
        <w:trPr>
          <w:trHeight w:val="360"/>
        </w:trPr>
        <w:tc>
          <w:tcPr>
            <w:tcW w:w="10699" w:type="dxa"/>
            <w:shd w:val="clear" w:color="auto" w:fill="D0CECE" w:themeFill="background2" w:themeFillShade="E6"/>
            <w:vAlign w:val="center"/>
          </w:tcPr>
          <w:p w:rsidR="00F304E7" w:rsidRPr="003A22A5" w:rsidP="00F304E7" w14:paraId="00766972" w14:textId="56C3FC61">
            <w:pPr>
              <w:spacing w:before="0" w:after="0" w:line="259" w:lineRule="auto"/>
              <w:rPr>
                <w:rFonts w:ascii="Arial" w:hAnsi="Arial" w:cs="Arial"/>
                <w:b/>
                <w:bCs/>
              </w:rPr>
            </w:pPr>
            <w:r>
              <w:rPr>
                <w:rFonts w:ascii="Arial" w:hAnsi="Arial" w:cs="Arial"/>
                <w:b/>
                <w:bCs/>
              </w:rPr>
              <w:t xml:space="preserve">Prevention Practices </w:t>
            </w:r>
            <w:r>
              <w:rPr>
                <w:rFonts w:ascii="Arial" w:hAnsi="Arial" w:cs="Arial"/>
                <w:b/>
                <w:bCs/>
              </w:rPr>
              <w:t>(continued)</w:t>
            </w:r>
          </w:p>
        </w:tc>
      </w:tr>
    </w:tbl>
    <w:p w:rsidR="00A15516" w:rsidRPr="00A15516" w:rsidP="00F43AE8" w14:paraId="166E7E7D"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A15516" w:rsidRPr="00A15516" w:rsidP="00F43AE8" w14:paraId="27F7418D"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A15516" w:rsidRPr="00A15516" w:rsidP="00F43AE8" w14:paraId="539A844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A15516" w:rsidP="00F43AE8" w14:paraId="69D191A0"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A15516" w:rsidRPr="00A15516" w:rsidP="00F43AE8" w14:paraId="27CC8E4E"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COLO SSI</w:t>
      </w:r>
    </w:p>
    <w:p w:rsidR="00A15516" w:rsidRPr="00A15516" w:rsidP="00F43AE8" w14:paraId="6D7BFE61" w14:textId="77777777">
      <w:pPr>
        <w:spacing w:before="0" w:after="0" w:line="259" w:lineRule="auto"/>
        <w:ind w:left="1080"/>
        <w:rPr>
          <w:rFonts w:ascii="Arial" w:hAnsi="Arial" w:cs="Arial"/>
        </w:rPr>
      </w:pPr>
      <w:r w:rsidRPr="00A15516">
        <w:rPr>
          <w:rFonts w:ascii="Arial" w:hAnsi="Arial" w:cs="Arial"/>
        </w:rPr>
        <w:t>At what frequency is training or education is provided? Check all that apply.</w:t>
      </w:r>
    </w:p>
    <w:p w:rsidR="00A15516" w:rsidRPr="00A15516" w:rsidP="00F43AE8" w14:paraId="48DACA5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A15516" w:rsidRPr="00A15516" w:rsidP="00F43AE8" w14:paraId="0C917C9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A15516" w:rsidRPr="00A15516" w:rsidP="00F43AE8" w14:paraId="446598E7"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A15516" w:rsidRPr="00A15516" w:rsidP="00F43AE8" w14:paraId="08A7ACEA"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A15516" w:rsidRPr="00A15516" w:rsidP="00F43AE8" w14:paraId="23A13C1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A15516" w:rsidP="00F43AE8" w14:paraId="7B8A0E58"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A15516" w:rsidRPr="00A15516" w:rsidP="00F43AE8" w14:paraId="7A5552AE" w14:textId="77777777">
      <w:pPr>
        <w:pStyle w:val="ListParagraph"/>
        <w:numPr>
          <w:ilvl w:val="2"/>
          <w:numId w:val="29"/>
        </w:numPr>
        <w:spacing w:before="0" w:after="0" w:line="259" w:lineRule="auto"/>
        <w:ind w:left="1080"/>
        <w:rPr>
          <w:rFonts w:ascii="Arial" w:hAnsi="Arial" w:cs="Arial"/>
        </w:rPr>
      </w:pPr>
      <w:r w:rsidRPr="00A15516">
        <w:rPr>
          <w:rFonts w:ascii="Arial" w:hAnsi="Arial" w:cs="Arial"/>
        </w:rPr>
        <w:t>HYST SSI</w:t>
      </w:r>
    </w:p>
    <w:p w:rsidR="00A15516" w:rsidRPr="00A15516" w:rsidP="00F43AE8" w14:paraId="3651E236" w14:textId="77777777">
      <w:pPr>
        <w:spacing w:before="0" w:after="0" w:line="259" w:lineRule="auto"/>
        <w:ind w:left="1080"/>
        <w:rPr>
          <w:rFonts w:ascii="Arial" w:hAnsi="Arial" w:cs="Arial"/>
        </w:rPr>
      </w:pPr>
      <w:r w:rsidRPr="00A15516">
        <w:rPr>
          <w:rFonts w:ascii="Arial" w:hAnsi="Arial" w:cs="Arial"/>
        </w:rPr>
        <w:t xml:space="preserve">At what frequency is training or education is provided? Check all that apply. </w:t>
      </w:r>
    </w:p>
    <w:p w:rsidR="00A15516" w:rsidRPr="00A15516" w:rsidP="00F43AE8" w14:paraId="7E5FF4F9"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Upon hire</w:t>
      </w:r>
    </w:p>
    <w:p w:rsidR="00A15516" w:rsidRPr="00A15516" w:rsidP="00F43AE8" w14:paraId="4245FFF9"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When new product or processes are implemented</w:t>
      </w:r>
    </w:p>
    <w:p w:rsidR="00A15516" w:rsidRPr="00A15516" w:rsidP="00F43AE8" w14:paraId="1279D5B1"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Quarterly</w:t>
      </w:r>
    </w:p>
    <w:p w:rsidR="00A15516" w:rsidRPr="00A15516" w:rsidP="00F43AE8" w14:paraId="67079FCB"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Yearly</w:t>
      </w:r>
    </w:p>
    <w:p w:rsidR="00A15516" w:rsidRPr="00A15516" w:rsidP="00F43AE8" w14:paraId="2A8A2D4D"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PRN</w:t>
      </w:r>
    </w:p>
    <w:p w:rsidR="00A15516" w:rsidRPr="00A15516" w:rsidP="00F43AE8" w14:paraId="11F8B4CC" w14:textId="77777777">
      <w:pPr>
        <w:pStyle w:val="ListParagraph"/>
        <w:numPr>
          <w:ilvl w:val="0"/>
          <w:numId w:val="32"/>
        </w:numPr>
        <w:spacing w:before="0" w:after="0" w:line="259" w:lineRule="auto"/>
        <w:ind w:left="1800"/>
        <w:rPr>
          <w:rFonts w:ascii="Arial" w:hAnsi="Arial" w:cs="Arial"/>
        </w:rPr>
      </w:pPr>
      <w:r w:rsidRPr="00A15516">
        <w:rPr>
          <w:rFonts w:ascii="Arial" w:hAnsi="Arial" w:cs="Arial"/>
        </w:rPr>
        <w:t xml:space="preserve">Other </w:t>
      </w:r>
    </w:p>
    <w:p w:rsidR="00A15516" w:rsidRPr="00A15516" w:rsidP="00A15516" w14:paraId="0D3CB713" w14:textId="77777777">
      <w:pPr>
        <w:spacing w:before="0" w:after="0" w:line="259" w:lineRule="auto"/>
        <w:ind w:left="900"/>
        <w:rPr>
          <w:rFonts w:ascii="Arial" w:hAnsi="Arial" w:cs="Arial"/>
        </w:rPr>
      </w:pPr>
    </w:p>
    <w:p w:rsidR="00B80FD4" w:rsidRPr="00A15516" w:rsidP="00A15516" w14:paraId="01943B33" w14:textId="77777777">
      <w:pPr>
        <w:spacing w:before="0" w:after="0" w:line="259" w:lineRule="auto"/>
        <w:ind w:left="900"/>
        <w:rPr>
          <w:rFonts w:ascii="Arial" w:hAnsi="Arial" w:cs="Arial"/>
        </w:rPr>
      </w:pPr>
    </w:p>
    <w:sectPr w:rsidSect="00A15348">
      <w:headerReference w:type="default" r:id="rId12"/>
      <w:footerReference w:type="default" r:id="rId13"/>
      <w:headerReference w:type="first" r:id="rId14"/>
      <w:footerReference w:type="first" r:id="rId15"/>
      <w:pgSz w:w="12240" w:h="15840"/>
      <w:pgMar w:top="1440" w:right="720" w:bottom="1440" w:left="72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387B41" w:rsidP="00614713" w14:paraId="6519EEB8" w14:textId="77777777">
      <w:pPr>
        <w:spacing w:before="0" w:after="0" w:line="240" w:lineRule="auto"/>
      </w:pPr>
      <w:r>
        <w:separator/>
      </w:r>
    </w:p>
  </w:endnote>
  <w:endnote w:type="continuationSeparator" w:id="1">
    <w:p w:rsidR="00387B41" w:rsidP="00614713" w14:paraId="1154C0B9" w14:textId="77777777">
      <w:pPr>
        <w:spacing w:before="0" w:after="0" w:line="240" w:lineRule="auto"/>
      </w:pPr>
      <w:r>
        <w:continuationSeparator/>
      </w:r>
    </w:p>
  </w:endnote>
  <w:endnote w:type="continuationNotice" w:id="2">
    <w:p w:rsidR="00387B41" w14:paraId="6779581D"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958351"/>
      <w:docPartObj>
        <w:docPartGallery w:val="Page Numbers (Bottom of Page)"/>
        <w:docPartUnique/>
      </w:docPartObj>
    </w:sdtPr>
    <w:sdtContent>
      <w:sdt>
        <w:sdtPr>
          <w:id w:val="-1769616900"/>
          <w:docPartObj>
            <w:docPartGallery w:val="Page Numbers (Top of Page)"/>
            <w:docPartUnique/>
          </w:docPartObj>
        </w:sdtPr>
        <w:sdtContent>
          <w:p w:rsidR="00614713" w:rsidP="001F7668" w14:paraId="2809484F" w14:textId="5D2D49FB">
            <w:pPr>
              <w:pStyle w:val="Footer"/>
            </w:pPr>
            <w:r>
              <w:rPr>
                <w:rFonts w:ascii="Arial" w:eastAsia="Times New Roman" w:hAnsi="Arial" w:cs="Arial"/>
                <w:sz w:val="16"/>
                <w:szCs w:val="16"/>
              </w:rPr>
              <w:tab/>
            </w:r>
            <w:r>
              <w:rPr>
                <w:rFonts w:ascii="Arial" w:eastAsia="Times New Roman" w:hAnsi="Arial" w:cs="Arial"/>
                <w:sz w:val="16"/>
                <w:szCs w:val="16"/>
              </w:rPr>
              <w:tab/>
              <w:t xml:space="preserve"> </w:t>
            </w:r>
            <w:r w:rsidRPr="00614713">
              <w:t xml:space="preserve">Page </w:t>
            </w:r>
            <w:r w:rsidRPr="00614713">
              <w:rPr>
                <w:sz w:val="24"/>
                <w:szCs w:val="24"/>
              </w:rPr>
              <w:fldChar w:fldCharType="begin"/>
            </w:r>
            <w:r w:rsidRPr="00614713">
              <w:instrText xml:space="preserve"> PAGE </w:instrText>
            </w:r>
            <w:r w:rsidRPr="00614713">
              <w:rPr>
                <w:sz w:val="24"/>
                <w:szCs w:val="24"/>
              </w:rPr>
              <w:fldChar w:fldCharType="separate"/>
            </w:r>
            <w:r w:rsidRPr="00614713">
              <w:rPr>
                <w:noProof/>
              </w:rPr>
              <w:t>2</w:t>
            </w:r>
            <w:r w:rsidRPr="00614713">
              <w:rPr>
                <w:sz w:val="24"/>
                <w:szCs w:val="24"/>
              </w:rPr>
              <w:fldChar w:fldCharType="end"/>
            </w:r>
            <w:r w:rsidRPr="00614713">
              <w:t xml:space="preserve"> of </w:t>
            </w:r>
            <w:r w:rsidR="001F7668">
              <w:fldChar w:fldCharType="begin"/>
            </w:r>
            <w:r w:rsidR="001F7668">
              <w:instrText>NUMPAGES</w:instrText>
            </w:r>
            <w:r w:rsidR="001F7668">
              <w:fldChar w:fldCharType="separate"/>
            </w:r>
            <w:r w:rsidRPr="00614713">
              <w:rPr>
                <w:noProof/>
              </w:rPr>
              <w:t>2</w:t>
            </w:r>
            <w:r w:rsidR="001F7668">
              <w:fldChar w:fldCharType="end"/>
            </w:r>
          </w:p>
        </w:sdtContent>
      </w:sdt>
    </w:sdtContent>
  </w:sdt>
  <w:p w:rsidR="00614713" w14:paraId="3E63221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04627425"/>
      <w:docPartObj>
        <w:docPartGallery w:val="Page Numbers (Bottom of Page)"/>
        <w:docPartUnique/>
      </w:docPartObj>
    </w:sdtPr>
    <w:sdtContent>
      <w:sdt>
        <w:sdtPr>
          <w:id w:val="2045012283"/>
          <w:docPartObj>
            <w:docPartGallery w:val="Page Numbers (Top of Page)"/>
            <w:docPartUnique/>
          </w:docPartObj>
        </w:sdtPr>
        <w:sdtContent>
          <w:p w:rsidR="0037321F" w:rsidRPr="009529B2" w:rsidP="009529B2" w14:paraId="4D6ACA78" w14:textId="45F6A13C">
            <w:pPr>
              <w:pStyle w:val="ListParagraph"/>
              <w:spacing w:before="0" w:after="0" w:line="259" w:lineRule="auto"/>
              <w:ind w:left="0"/>
              <w:rPr>
                <w:rFonts w:ascii="Arial" w:hAnsi="Arial" w:cs="Arial"/>
                <w:sz w:val="16"/>
                <w:szCs w:val="16"/>
                <w:shd w:val="clear" w:color="auto" w:fill="FFFFFF"/>
              </w:rPr>
            </w:pPr>
            <w:r w:rsidRPr="009529B2">
              <w:rPr>
                <w:rFonts w:ascii="Arial" w:hAnsi="Arial" w:cs="Arial"/>
                <w:sz w:val="16"/>
                <w:szCs w:val="16"/>
                <w:shd w:val="clear" w:color="auto" w:fill="FFFFFF"/>
              </w:rPr>
              <w:t xml:space="preserve">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  </w:t>
            </w:r>
            <w:r w:rsidR="00F50686">
              <w:rPr>
                <w:rFonts w:ascii="Arial" w:hAnsi="Arial" w:cs="Arial"/>
                <w:sz w:val="16"/>
                <w:szCs w:val="16"/>
                <w:shd w:val="clear" w:color="auto" w:fill="FFFFFF"/>
              </w:rPr>
              <w:t>CDC 57.103 (Front) Rev.</w:t>
            </w:r>
            <w:r w:rsidR="001E2ED8">
              <w:rPr>
                <w:rFonts w:ascii="Arial" w:hAnsi="Arial" w:cs="Arial"/>
                <w:sz w:val="16"/>
                <w:szCs w:val="16"/>
                <w:shd w:val="clear" w:color="auto" w:fill="FFFFFF"/>
              </w:rPr>
              <w:t xml:space="preserve"> 16, v13.0</w:t>
            </w:r>
            <w:r w:rsidRPr="009529B2">
              <w:rPr>
                <w:rFonts w:ascii="Arial" w:hAnsi="Arial" w:cs="Arial"/>
                <w:sz w:val="16"/>
                <w:szCs w:val="16"/>
                <w:shd w:val="clear" w:color="auto" w:fill="FFFFFF"/>
              </w:rPr>
              <w:t xml:space="preserve"> </w:t>
            </w:r>
          </w:p>
          <w:p w:rsidR="0037321F" w:rsidRPr="009529B2" w:rsidP="009529B2" w14:paraId="14E62EBE" w14:textId="77777777">
            <w:pPr>
              <w:pStyle w:val="ListParagraph"/>
              <w:spacing w:before="0" w:after="0" w:line="259" w:lineRule="auto"/>
              <w:ind w:left="0"/>
              <w:rPr>
                <w:rFonts w:ascii="Arial" w:hAnsi="Arial" w:cs="Arial"/>
                <w:sz w:val="16"/>
                <w:szCs w:val="16"/>
                <w:shd w:val="clear" w:color="auto" w:fill="FFFFFF"/>
              </w:rPr>
            </w:pPr>
          </w:p>
          <w:p w:rsidR="00BB6C79" w:rsidRPr="009529B2" w:rsidP="009529B2" w14:paraId="125BDA9B" w14:textId="01046B33">
            <w:pPr>
              <w:pStyle w:val="Footer"/>
              <w:spacing w:before="0" w:line="259" w:lineRule="auto"/>
              <w:rPr>
                <w:rFonts w:ascii="Arial" w:hAnsi="Arial" w:cs="Arial"/>
                <w:sz w:val="12"/>
                <w:szCs w:val="12"/>
              </w:rPr>
            </w:pPr>
            <w:r w:rsidRPr="009529B2">
              <w:rPr>
                <w:rFonts w:ascii="Arial" w:hAnsi="Arial" w:cs="Arial"/>
                <w:sz w:val="16"/>
                <w:szCs w:val="16"/>
                <w:shd w:val="clear" w:color="auto" w:fill="FFFFFF"/>
              </w:rPr>
              <w:t xml:space="preserve">Public reporting burden of this collection of information is estimated to average </w:t>
            </w:r>
            <w:r w:rsidR="001E2ED8">
              <w:rPr>
                <w:rFonts w:ascii="Arial" w:hAnsi="Arial" w:cs="Arial"/>
                <w:sz w:val="16"/>
                <w:szCs w:val="16"/>
                <w:shd w:val="clear" w:color="auto" w:fill="FFFFFF"/>
              </w:rPr>
              <w:t>137</w:t>
            </w:r>
            <w:r w:rsidRPr="009529B2">
              <w:rPr>
                <w:rFonts w:ascii="Arial" w:hAnsi="Arial" w:cs="Arial"/>
                <w:sz w:val="16"/>
                <w:szCs w:val="16"/>
                <w:shd w:val="clear" w:color="auto" w:fill="FFFFFF"/>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Reports Clearance Officer, 1600 Clifton Rd., </w:t>
            </w:r>
            <w:r w:rsidRPr="009529B2">
              <w:rPr>
                <w:rFonts w:ascii="Arial" w:hAnsi="Arial" w:cs="Arial"/>
                <w:color w:val="000000"/>
                <w:sz w:val="16"/>
                <w:szCs w:val="16"/>
                <w:shd w:val="clear" w:color="auto" w:fill="FFFFFF"/>
              </w:rPr>
              <w:t>MS H21-8</w:t>
            </w:r>
            <w:r w:rsidRPr="009529B2">
              <w:rPr>
                <w:rFonts w:ascii="Arial" w:hAnsi="Arial" w:cs="Arial"/>
                <w:sz w:val="16"/>
                <w:szCs w:val="16"/>
                <w:shd w:val="clear" w:color="auto" w:fill="FFFFFF"/>
              </w:rPr>
              <w:t>, Atlanta, GA 30333, ATTN:  PRA (0920-0666</w:t>
            </w:r>
            <w:r w:rsidR="00711E40">
              <w:rPr>
                <w:rFonts w:ascii="Arial" w:hAnsi="Arial" w:cs="Arial"/>
                <w:sz w:val="16"/>
                <w:szCs w:val="16"/>
                <w:shd w:val="clear" w:color="auto" w:fill="FFFFFF"/>
              </w:rPr>
              <w:t>)</w:t>
            </w:r>
          </w:p>
          <w:p w:rsidR="00333521" w14:paraId="1DD167CA" w14:textId="398C16B7">
            <w:pPr>
              <w:pStyle w:val="Footer"/>
              <w:jc w:val="right"/>
            </w:pPr>
            <w:r>
              <w:rPr>
                <w:rFonts w:ascii="Arial" w:eastAsia="Times New Roman" w:hAnsi="Arial" w:cs="Arial"/>
                <w:sz w:val="16"/>
                <w:szCs w:val="16"/>
              </w:rPr>
              <w:tab/>
            </w:r>
            <w:r>
              <w:rPr>
                <w:rFonts w:ascii="Arial" w:eastAsia="Times New Roman" w:hAnsi="Arial" w:cs="Arial"/>
                <w:sz w:val="16"/>
                <w:szCs w:val="16"/>
              </w:rPr>
              <w:tab/>
              <w:t xml:space="preserve">      </w:t>
            </w:r>
            <w:r>
              <w:t xml:space="preserve">Page </w:t>
            </w:r>
            <w:r w:rsidRPr="00333521">
              <w:rPr>
                <w:sz w:val="24"/>
                <w:szCs w:val="24"/>
              </w:rPr>
              <w:fldChar w:fldCharType="begin"/>
            </w:r>
            <w:r w:rsidRPr="00333521">
              <w:instrText xml:space="preserve"> PAGE </w:instrText>
            </w:r>
            <w:r w:rsidRPr="00333521">
              <w:rPr>
                <w:sz w:val="24"/>
                <w:szCs w:val="24"/>
              </w:rPr>
              <w:fldChar w:fldCharType="separate"/>
            </w:r>
            <w:r w:rsidRPr="00333521">
              <w:rPr>
                <w:noProof/>
              </w:rPr>
              <w:t>2</w:t>
            </w:r>
            <w:r w:rsidRPr="00333521">
              <w:rPr>
                <w:sz w:val="24"/>
                <w:szCs w:val="24"/>
              </w:rPr>
              <w:fldChar w:fldCharType="end"/>
            </w:r>
            <w:r w:rsidRPr="00333521">
              <w:t xml:space="preserve"> of </w:t>
            </w:r>
            <w:r>
              <w:fldChar w:fldCharType="begin"/>
            </w:r>
            <w:r>
              <w:instrText xml:space="preserve"> NUMPAGES  </w:instrText>
            </w:r>
            <w:r>
              <w:fldChar w:fldCharType="separate"/>
            </w:r>
            <w:r w:rsidRPr="00333521">
              <w:rPr>
                <w:noProof/>
              </w:rPr>
              <w:t>2</w:t>
            </w:r>
            <w:r>
              <w:rPr>
                <w:noProof/>
              </w:rPr>
              <w:fldChar w:fldCharType="end"/>
            </w:r>
            <w:r w:rsidR="00BB6C79">
              <w:rPr>
                <w:sz w:val="24"/>
                <w:szCs w:val="24"/>
              </w:rPr>
              <w:tab/>
            </w:r>
            <w:r w:rsidR="00BB6C79">
              <w:rPr>
                <w:sz w:val="24"/>
                <w:szCs w:val="24"/>
              </w:rPr>
              <w:tab/>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387B41" w:rsidP="00614713" w14:paraId="355EBBE5" w14:textId="77777777">
      <w:pPr>
        <w:spacing w:before="0" w:after="0" w:line="240" w:lineRule="auto"/>
      </w:pPr>
      <w:r>
        <w:separator/>
      </w:r>
    </w:p>
  </w:footnote>
  <w:footnote w:type="continuationSeparator" w:id="1">
    <w:p w:rsidR="00387B41" w:rsidP="00614713" w14:paraId="570581F5" w14:textId="77777777">
      <w:pPr>
        <w:spacing w:before="0" w:after="0" w:line="240" w:lineRule="auto"/>
      </w:pPr>
      <w:r>
        <w:continuationSeparator/>
      </w:r>
    </w:p>
  </w:footnote>
  <w:footnote w:type="continuationNotice" w:id="2">
    <w:p w:rsidR="00387B41" w14:paraId="7CA76BE9"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4713" w:rsidRPr="00C4373F" w:rsidP="00FB700F" w14:paraId="4839BF77" w14:textId="05A78BF4">
    <w:pPr>
      <w:pStyle w:val="Header"/>
      <w:tabs>
        <w:tab w:val="left" w:pos="480"/>
        <w:tab w:val="right" w:pos="10800"/>
      </w:tabs>
      <w:spacing w:before="0"/>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noProof/>
        <w:sz w:val="16"/>
        <w:szCs w:val="16"/>
      </w:rPr>
      <w:drawing>
        <wp:anchor distT="0" distB="0" distL="114300" distR="114300" simplePos="0" relativeHeight="251658240" behindDoc="1" locked="0" layoutInCell="1" allowOverlap="0">
          <wp:simplePos x="0" y="0"/>
          <wp:positionH relativeFrom="margin">
            <wp:align>left</wp:align>
          </wp:positionH>
          <wp:positionV relativeFrom="line">
            <wp:posOffset>-113030</wp:posOffset>
          </wp:positionV>
          <wp:extent cx="1235710" cy="447675"/>
          <wp:effectExtent l="0" t="0" r="2540" b="9525"/>
          <wp:wrapNone/>
          <wp:docPr id="37" name="Picture 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Logo, company name&#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5710"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Form Approved</w:t>
    </w:r>
  </w:p>
  <w:p w:rsidR="00614713" w:rsidRPr="00C4373F" w:rsidP="00614713" w14:paraId="6A731D3B" w14:textId="77777777">
    <w:pPr>
      <w:pStyle w:val="Header"/>
      <w:spacing w:before="0"/>
      <w:jc w:val="right"/>
      <w:rPr>
        <w:rFonts w:ascii="Arial" w:hAnsi="Arial" w:cs="Arial"/>
        <w:sz w:val="16"/>
        <w:szCs w:val="16"/>
      </w:rPr>
    </w:pPr>
    <w:r w:rsidRPr="00C4373F">
      <w:rPr>
        <w:rFonts w:ascii="Arial" w:hAnsi="Arial" w:cs="Arial"/>
        <w:sz w:val="16"/>
        <w:szCs w:val="16"/>
      </w:rPr>
      <w:t>OMB No. 0920-0666</w:t>
    </w:r>
  </w:p>
  <w:p w:rsidR="00614713" w:rsidRPr="00C4373F" w:rsidP="0086585B" w14:paraId="5D355AF1" w14:textId="331EEABF">
    <w:pPr>
      <w:pStyle w:val="Header"/>
      <w:tabs>
        <w:tab w:val="left" w:pos="2379"/>
      </w:tabs>
      <w:spacing w:before="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12/31/2</w:t>
    </w:r>
    <w:r w:rsidR="00210BF4">
      <w:rPr>
        <w:rFonts w:ascii="Arial" w:hAnsi="Arial" w:cs="Arial"/>
        <w:sz w:val="16"/>
        <w:szCs w:val="16"/>
      </w:rPr>
      <w:t>02</w:t>
    </w:r>
    <w:r w:rsidR="00072352">
      <w:rPr>
        <w:rFonts w:ascii="Arial" w:hAnsi="Arial" w:cs="Arial"/>
        <w:sz w:val="16"/>
        <w:szCs w:val="16"/>
      </w:rPr>
      <w:t>5</w:t>
    </w:r>
  </w:p>
  <w:p w:rsidR="00614713" w:rsidP="0086585B" w14:paraId="1B19ADF4" w14:textId="682C69C8">
    <w:pPr>
      <w:pStyle w:val="Header"/>
      <w:tabs>
        <w:tab w:val="left" w:pos="2379"/>
      </w:tabs>
      <w:spacing w:before="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hyperlink r:id="rId2" w:history="1">
      <w:r w:rsidRPr="00C05C9D" w:rsidR="0001621A">
        <w:rPr>
          <w:rStyle w:val="Hyperlink"/>
          <w:rFonts w:ascii="Arial" w:hAnsi="Arial" w:cs="Arial"/>
          <w:sz w:val="16"/>
          <w:szCs w:val="16"/>
        </w:rPr>
        <w:t>www.cdc.gov/nhsn</w:t>
      </w:r>
    </w:hyperlink>
  </w:p>
  <w:p w:rsidR="0001621A" w:rsidRPr="00614713" w:rsidP="0086585B" w14:paraId="09706BF0" w14:textId="77777777">
    <w:pPr>
      <w:pStyle w:val="Header"/>
      <w:tabs>
        <w:tab w:val="left" w:pos="2379"/>
      </w:tabs>
      <w:spacing w:before="0"/>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D52" w:rsidRPr="00C4373F" w:rsidP="00045D52" w14:paraId="2A35AE8B" w14:textId="4BD1ECB8">
    <w:pPr>
      <w:pStyle w:val="Header"/>
      <w:tabs>
        <w:tab w:val="left" w:pos="480"/>
        <w:tab w:val="right" w:pos="10800"/>
      </w:tabs>
      <w:spacing w:before="0"/>
      <w:rPr>
        <w:rFonts w:ascii="Arial" w:hAnsi="Arial" w:cs="Arial"/>
        <w:sz w:val="16"/>
        <w:szCs w:val="16"/>
      </w:rPr>
    </w:pPr>
    <w:r>
      <w:rPr>
        <w:rFonts w:ascii="Arial" w:hAnsi="Arial" w:cs="Arial"/>
        <w:sz w:val="16"/>
        <w:szCs w:val="16"/>
      </w:rPr>
      <w:tab/>
    </w:r>
    <w:r w:rsidRPr="00C4373F">
      <w:rPr>
        <w:rFonts w:ascii="Arial" w:hAnsi="Arial" w:cs="Arial"/>
        <w:noProof/>
        <w:sz w:val="16"/>
        <w:szCs w:val="16"/>
      </w:rPr>
      <w:drawing>
        <wp:anchor distT="0" distB="0" distL="114300" distR="114300" simplePos="0" relativeHeight="251659264" behindDoc="1" locked="0" layoutInCell="1" allowOverlap="0">
          <wp:simplePos x="0" y="0"/>
          <wp:positionH relativeFrom="margin">
            <wp:align>left</wp:align>
          </wp:positionH>
          <wp:positionV relativeFrom="line">
            <wp:posOffset>-113030</wp:posOffset>
          </wp:positionV>
          <wp:extent cx="1235710" cy="447675"/>
          <wp:effectExtent l="0" t="0" r="2540" b="9525"/>
          <wp:wrapNone/>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7" descr="Logo, company name&#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35710"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rFonts w:ascii="Arial" w:hAnsi="Arial" w:cs="Arial"/>
        <w:sz w:val="16"/>
        <w:szCs w:val="16"/>
      </w:rPr>
      <w:tab/>
    </w:r>
    <w:r>
      <w:rPr>
        <w:rFonts w:ascii="Arial" w:hAnsi="Arial" w:cs="Arial"/>
        <w:sz w:val="16"/>
        <w:szCs w:val="16"/>
      </w:rPr>
      <w:tab/>
    </w:r>
    <w:r>
      <w:rPr>
        <w:rFonts w:ascii="Arial" w:hAnsi="Arial" w:cs="Arial"/>
        <w:sz w:val="16"/>
        <w:szCs w:val="16"/>
      </w:rPr>
      <w:tab/>
      <w:t>Form Approved</w:t>
    </w:r>
  </w:p>
  <w:p w:rsidR="00045D52" w:rsidRPr="00C4373F" w:rsidP="00045D52" w14:paraId="6875C1DE" w14:textId="24EB98E2">
    <w:pPr>
      <w:pStyle w:val="Header"/>
      <w:spacing w:before="0"/>
      <w:jc w:val="right"/>
      <w:rPr>
        <w:rFonts w:ascii="Arial" w:hAnsi="Arial" w:cs="Arial"/>
        <w:sz w:val="16"/>
        <w:szCs w:val="16"/>
      </w:rPr>
    </w:pPr>
    <w:r w:rsidRPr="00C4373F">
      <w:rPr>
        <w:rFonts w:ascii="Arial" w:hAnsi="Arial" w:cs="Arial"/>
        <w:sz w:val="16"/>
        <w:szCs w:val="16"/>
      </w:rPr>
      <w:t>OMB No. 0920-0666</w:t>
    </w:r>
  </w:p>
  <w:p w:rsidR="00045D52" w:rsidRPr="00C4373F" w:rsidP="00045D52" w14:paraId="089B4468" w14:textId="36478DD6">
    <w:pPr>
      <w:pStyle w:val="Header"/>
      <w:tabs>
        <w:tab w:val="left" w:pos="2379"/>
      </w:tabs>
      <w:spacing w:before="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C4373F">
      <w:rPr>
        <w:rFonts w:ascii="Arial" w:hAnsi="Arial" w:cs="Arial"/>
        <w:sz w:val="16"/>
        <w:szCs w:val="16"/>
      </w:rPr>
      <w:t xml:space="preserve">Exp. Date: </w:t>
    </w:r>
    <w:r>
      <w:rPr>
        <w:rFonts w:ascii="Arial" w:hAnsi="Arial" w:cs="Arial"/>
        <w:sz w:val="16"/>
        <w:szCs w:val="16"/>
      </w:rPr>
      <w:t>12/31/202</w:t>
    </w:r>
    <w:r w:rsidR="00072352">
      <w:rPr>
        <w:rFonts w:ascii="Arial" w:hAnsi="Arial" w:cs="Arial"/>
        <w:sz w:val="16"/>
        <w:szCs w:val="16"/>
      </w:rPr>
      <w:t>5</w:t>
    </w:r>
  </w:p>
  <w:p w:rsidR="00045D52" w:rsidRPr="00045D52" w:rsidP="00045D52" w14:paraId="6BD1AEF4" w14:textId="77777777">
    <w:pPr>
      <w:pStyle w:val="Header"/>
      <w:tabs>
        <w:tab w:val="left" w:pos="2379"/>
      </w:tabs>
      <w:spacing w:before="0"/>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hyperlink r:id="rId2" w:history="1">
      <w:r w:rsidRPr="00C05C9D">
        <w:rPr>
          <w:rStyle w:val="Hyperlink"/>
          <w:rFonts w:ascii="Arial" w:hAnsi="Arial" w:cs="Arial"/>
          <w:sz w:val="16"/>
          <w:szCs w:val="16"/>
        </w:rPr>
        <w:t>www.cdc.gov/nhsn</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D715E6"/>
    <w:multiLevelType w:val="multilevel"/>
    <w:tmpl w:val="9C9216D0"/>
    <w:lvl w:ilvl="0">
      <w:start w:val="53"/>
      <w:numFmt w:val="decimal"/>
      <w:lvlText w:val="*%1."/>
      <w:lvlJc w:val="left"/>
      <w:pPr>
        <w:ind w:left="720" w:hanging="360"/>
      </w:pPr>
      <w:rPr>
        <w:rFonts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Calibri" w:hAnsi="Calibri"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4670173"/>
    <w:multiLevelType w:val="multilevel"/>
    <w:tmpl w:val="DF902FF4"/>
    <w:lvl w:ilvl="0">
      <w:start w:val="1"/>
      <w:numFmt w:val="decimal"/>
      <w:lvlText w:val="*%1."/>
      <w:lvlJc w:val="left"/>
      <w:pPr>
        <w:ind w:left="720" w:hanging="360"/>
      </w:pPr>
      <w:rPr>
        <w:rFonts w:ascii="Arial" w:hAnsi="Arial" w:cs="Arial"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nsid w:val="0F2CA37F"/>
    <w:multiLevelType w:val="hybridMultilevel"/>
    <w:tmpl w:val="E82EB2C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0F3FA67"/>
    <w:multiLevelType w:val="hybridMultilevel"/>
    <w:tmpl w:val="55146B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11BBDB0"/>
    <w:multiLevelType w:val="hybridMultilevel"/>
    <w:tmpl w:val="0622AE2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11C310DC"/>
    <w:multiLevelType w:val="hybridMultilevel"/>
    <w:tmpl w:val="E196F39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2532726"/>
    <w:multiLevelType w:val="hybridMultilevel"/>
    <w:tmpl w:val="20EEA43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374746C"/>
    <w:multiLevelType w:val="hybridMultilevel"/>
    <w:tmpl w:val="6900A6D2"/>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142E846E"/>
    <w:multiLevelType w:val="hybridMultilevel"/>
    <w:tmpl w:val="1D84CF2A"/>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EAA0FD5"/>
    <w:multiLevelType w:val="hybridMultilevel"/>
    <w:tmpl w:val="B8984446"/>
    <w:lvl w:ilvl="0">
      <w:start w:val="1"/>
      <w:numFmt w:val="bullet"/>
      <w:lvlText w:val="□"/>
      <w:lvlJc w:val="left"/>
      <w:pPr>
        <w:ind w:left="3240" w:hanging="360"/>
      </w:pPr>
      <w:rPr>
        <w:rFonts w:ascii="Courier New" w:hAnsi="Courier New"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10">
    <w:nsid w:val="223A52B5"/>
    <w:multiLevelType w:val="multilevel"/>
    <w:tmpl w:val="DF986960"/>
    <w:lvl w:ilvl="0">
      <w:start w:val="1"/>
      <w:numFmt w:val="decimal"/>
      <w:lvlText w:val="*%1."/>
      <w:lvlJc w:val="left"/>
      <w:pPr>
        <w:ind w:left="720" w:hanging="360"/>
      </w:pPr>
      <w:rPr>
        <w:rFonts w:ascii="Arial" w:hAnsi="Arial" w:cs="Arial" w:hint="default"/>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2D4E44AD"/>
    <w:multiLevelType w:val="multilevel"/>
    <w:tmpl w:val="88DE4E7C"/>
    <w:lvl w:ilvl="0">
      <w:start w:val="55"/>
      <w:numFmt w:val="decimal"/>
      <w:lvlText w:val="%1."/>
      <w:lvlJc w:val="left"/>
      <w:pPr>
        <w:ind w:left="720" w:hanging="360"/>
      </w:pPr>
      <w:rPr>
        <w:rFonts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Calibri" w:hAnsi="Calibri" w:hint="default"/>
        <w:color w:val="auto"/>
        <w:sz w:val="28"/>
        <w:szCs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2DAD7A14"/>
    <w:multiLevelType w:val="hybridMultilevel"/>
    <w:tmpl w:val="5FA8243E"/>
    <w:lvl w:ilvl="0">
      <w:start w:val="1"/>
      <w:numFmt w:val="bullet"/>
      <w:lvlText w:val="□"/>
      <w:lvlJc w:val="left"/>
      <w:pPr>
        <w:ind w:left="4320" w:hanging="360"/>
      </w:pPr>
      <w:rPr>
        <w:rFonts w:ascii="Courier New" w:hAnsi="Courier New" w:hint="default"/>
      </w:rPr>
    </w:lvl>
    <w:lvl w:ilvl="1" w:tentative="1">
      <w:start w:val="1"/>
      <w:numFmt w:val="bullet"/>
      <w:lvlText w:val="o"/>
      <w:lvlJc w:val="left"/>
      <w:pPr>
        <w:ind w:left="5040" w:hanging="360"/>
      </w:pPr>
      <w:rPr>
        <w:rFonts w:ascii="Courier New" w:hAnsi="Courier New" w:cs="Courier New" w:hint="default"/>
      </w:rPr>
    </w:lvl>
    <w:lvl w:ilvl="2" w:tentative="1">
      <w:start w:val="1"/>
      <w:numFmt w:val="bullet"/>
      <w:lvlText w:val=""/>
      <w:lvlJc w:val="left"/>
      <w:pPr>
        <w:ind w:left="5760" w:hanging="360"/>
      </w:pPr>
      <w:rPr>
        <w:rFonts w:ascii="Wingdings" w:hAnsi="Wingdings" w:hint="default"/>
      </w:rPr>
    </w:lvl>
    <w:lvl w:ilvl="3" w:tentative="1">
      <w:start w:val="1"/>
      <w:numFmt w:val="bullet"/>
      <w:lvlText w:val=""/>
      <w:lvlJc w:val="left"/>
      <w:pPr>
        <w:ind w:left="6480" w:hanging="360"/>
      </w:pPr>
      <w:rPr>
        <w:rFonts w:ascii="Symbol" w:hAnsi="Symbol" w:hint="default"/>
      </w:rPr>
    </w:lvl>
    <w:lvl w:ilvl="4" w:tentative="1">
      <w:start w:val="1"/>
      <w:numFmt w:val="bullet"/>
      <w:lvlText w:val="o"/>
      <w:lvlJc w:val="left"/>
      <w:pPr>
        <w:ind w:left="7200" w:hanging="360"/>
      </w:pPr>
      <w:rPr>
        <w:rFonts w:ascii="Courier New" w:hAnsi="Courier New" w:cs="Courier New" w:hint="default"/>
      </w:rPr>
    </w:lvl>
    <w:lvl w:ilvl="5" w:tentative="1">
      <w:start w:val="1"/>
      <w:numFmt w:val="bullet"/>
      <w:lvlText w:val=""/>
      <w:lvlJc w:val="left"/>
      <w:pPr>
        <w:ind w:left="7920" w:hanging="360"/>
      </w:pPr>
      <w:rPr>
        <w:rFonts w:ascii="Wingdings" w:hAnsi="Wingdings" w:hint="default"/>
      </w:rPr>
    </w:lvl>
    <w:lvl w:ilvl="6" w:tentative="1">
      <w:start w:val="1"/>
      <w:numFmt w:val="bullet"/>
      <w:lvlText w:val=""/>
      <w:lvlJc w:val="left"/>
      <w:pPr>
        <w:ind w:left="8640" w:hanging="360"/>
      </w:pPr>
      <w:rPr>
        <w:rFonts w:ascii="Symbol" w:hAnsi="Symbol" w:hint="default"/>
      </w:rPr>
    </w:lvl>
    <w:lvl w:ilvl="7" w:tentative="1">
      <w:start w:val="1"/>
      <w:numFmt w:val="bullet"/>
      <w:lvlText w:val="o"/>
      <w:lvlJc w:val="left"/>
      <w:pPr>
        <w:ind w:left="9360" w:hanging="360"/>
      </w:pPr>
      <w:rPr>
        <w:rFonts w:ascii="Courier New" w:hAnsi="Courier New" w:cs="Courier New" w:hint="default"/>
      </w:rPr>
    </w:lvl>
    <w:lvl w:ilvl="8" w:tentative="1">
      <w:start w:val="1"/>
      <w:numFmt w:val="bullet"/>
      <w:lvlText w:val=""/>
      <w:lvlJc w:val="left"/>
      <w:pPr>
        <w:ind w:left="10080" w:hanging="360"/>
      </w:pPr>
      <w:rPr>
        <w:rFonts w:ascii="Wingdings" w:hAnsi="Wingdings" w:hint="default"/>
      </w:rPr>
    </w:lvl>
  </w:abstractNum>
  <w:abstractNum w:abstractNumId="13">
    <w:nsid w:val="31676B78"/>
    <w:multiLevelType w:val="multilevel"/>
    <w:tmpl w:val="DF986960"/>
    <w:lvl w:ilvl="0">
      <w:start w:val="1"/>
      <w:numFmt w:val="decimal"/>
      <w:lvlText w:val="*%1."/>
      <w:lvlJc w:val="left"/>
      <w:pPr>
        <w:ind w:left="720" w:hanging="360"/>
      </w:pPr>
      <w:rPr>
        <w:rFonts w:ascii="Arial" w:hAnsi="Arial" w:cs="Arial" w:hint="default"/>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341711DE"/>
    <w:multiLevelType w:val="hybridMultilevel"/>
    <w:tmpl w:val="44E465F8"/>
    <w:lvl w:ilvl="0">
      <w:start w:val="1"/>
      <w:numFmt w:val="bullet"/>
      <w:lvlText w:val="□"/>
      <w:lvlJc w:val="left"/>
      <w:pPr>
        <w:ind w:left="1440" w:hanging="360"/>
      </w:pPr>
      <w:rPr>
        <w:rFonts w:ascii="Courier New" w:hAnsi="Courier New" w:hint="default"/>
      </w:rPr>
    </w:lvl>
    <w:lvl w:ilvl="1">
      <w:start w:val="1"/>
      <w:numFmt w:val="bullet"/>
      <w:lvlText w:val="□"/>
      <w:lvlJc w:val="left"/>
      <w:pPr>
        <w:ind w:left="2160" w:hanging="360"/>
      </w:pPr>
      <w:rPr>
        <w:rFonts w:ascii="Courier New" w:hAnsi="Courier New" w:hint="default"/>
      </w:rPr>
    </w:lvl>
    <w:lvl w:ilvl="2">
      <w:start w:val="1"/>
      <w:numFmt w:val="bullet"/>
      <w:lvlText w:val="□"/>
      <w:lvlJc w:val="left"/>
      <w:pPr>
        <w:ind w:left="2880" w:hanging="360"/>
      </w:pPr>
      <w:rPr>
        <w:rFonts w:ascii="Courier New" w:hAnsi="Courier New" w:hint="default"/>
      </w:rPr>
    </w:lvl>
    <w:lvl w:ilvl="3">
      <w:start w:val="1"/>
      <w:numFmt w:val="bullet"/>
      <w:lvlText w:val="□"/>
      <w:lvlJc w:val="left"/>
      <w:pPr>
        <w:ind w:left="3600" w:hanging="360"/>
      </w:pPr>
      <w:rPr>
        <w:rFonts w:ascii="Courier New" w:hAnsi="Courier New" w:hint="default"/>
      </w:rPr>
    </w:lvl>
    <w:lvl w:ilvl="4">
      <w:start w:val="1"/>
      <w:numFmt w:val="bullet"/>
      <w:lvlText w:val="□"/>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5">
    <w:nsid w:val="342077AF"/>
    <w:multiLevelType w:val="hybridMultilevel"/>
    <w:tmpl w:val="9DF42D4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35FB0B8F"/>
    <w:multiLevelType w:val="multilevel"/>
    <w:tmpl w:val="68448ED2"/>
    <w:lvl w:ilvl="0">
      <w:start w:val="1"/>
      <w:numFmt w:val="none"/>
      <w:lvlText w:val="55."/>
      <w:lvlJc w:val="left"/>
      <w:pPr>
        <w:ind w:left="720" w:hanging="360"/>
      </w:pPr>
      <w:rPr>
        <w:rFonts w:ascii="Arial" w:hAnsi="Arial" w:cs="Arial" w:hint="default"/>
      </w:rPr>
    </w:lvl>
    <w:lvl w:ilvl="1">
      <w:start w:val="1"/>
      <w:numFmt w:val="lowerLetter"/>
      <w:lvlText w:val="%2."/>
      <w:lvlJc w:val="left"/>
      <w:pPr>
        <w:ind w:left="1080" w:hanging="360"/>
      </w:pPr>
      <w:rPr>
        <w:rFonts w:hint="default"/>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38304677"/>
    <w:multiLevelType w:val="multilevel"/>
    <w:tmpl w:val="9C9216D0"/>
    <w:lvl w:ilvl="0">
      <w:start w:val="53"/>
      <w:numFmt w:val="decimal"/>
      <w:lvlText w:val="*%1."/>
      <w:lvlJc w:val="left"/>
      <w:pPr>
        <w:ind w:left="720" w:hanging="360"/>
      </w:pPr>
      <w:rPr>
        <w:rFonts w:hint="default"/>
      </w:rPr>
    </w:lvl>
    <w:lvl w:ilvl="1">
      <w:start w:val="1"/>
      <w:numFmt w:val="lowerLetter"/>
      <w:lvlText w:val="%1%2."/>
      <w:lvlJc w:val="left"/>
      <w:pPr>
        <w:ind w:left="1080" w:hanging="360"/>
      </w:pPr>
      <w:rPr>
        <w:rFonts w:hint="default"/>
      </w:rPr>
    </w:lvl>
    <w:lvl w:ilvl="2">
      <w:start w:val="1"/>
      <w:numFmt w:val="bullet"/>
      <w:lvlText w:val="□"/>
      <w:lvlJc w:val="left"/>
      <w:pPr>
        <w:ind w:left="1440" w:hanging="360"/>
      </w:pPr>
      <w:rPr>
        <w:rFonts w:ascii="Calibri" w:hAnsi="Calibri"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3A1B5120"/>
    <w:multiLevelType w:val="hybridMultilevel"/>
    <w:tmpl w:val="082AA6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CB36DBA"/>
    <w:multiLevelType w:val="hybridMultilevel"/>
    <w:tmpl w:val="E44CC080"/>
    <w:lvl w:ilvl="0">
      <w:start w:val="1"/>
      <w:numFmt w:val="bullet"/>
      <w:lvlText w:val="□"/>
      <w:lvlJc w:val="left"/>
      <w:pPr>
        <w:ind w:left="720" w:hanging="360"/>
      </w:pPr>
      <w:rPr>
        <w:rFonts w:ascii="Courier New" w:hAnsi="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E230643"/>
    <w:multiLevelType w:val="hybridMultilevel"/>
    <w:tmpl w:val="934A1940"/>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1">
    <w:nsid w:val="3E6ED879"/>
    <w:multiLevelType w:val="hybridMultilevel"/>
    <w:tmpl w:val="215E762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nsid w:val="3FBB37D8"/>
    <w:multiLevelType w:val="hybridMultilevel"/>
    <w:tmpl w:val="290646A4"/>
    <w:lvl w:ilvl="0">
      <w:start w:val="1"/>
      <w:numFmt w:val="bullet"/>
      <w:lvlText w:val="□"/>
      <w:lvlJc w:val="left"/>
      <w:pPr>
        <w:ind w:left="720" w:hanging="360"/>
      </w:pPr>
      <w:rPr>
        <w:rFonts w:ascii="Courier New" w:hAnsi="Courier New"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4EF566F"/>
    <w:multiLevelType w:val="multilevel"/>
    <w:tmpl w:val="90FA4134"/>
    <w:lvl w:ilvl="0">
      <w:start w:val="5"/>
      <w:numFmt w:val="decimal"/>
      <w:lvlText w:val="*%1."/>
      <w:lvlJc w:val="left"/>
      <w:pPr>
        <w:ind w:left="720" w:hanging="360"/>
      </w:pPr>
      <w:rPr>
        <w:rFonts w:ascii="Arial" w:hAnsi="Arial" w:cs="Arial" w:hint="default"/>
        <w:sz w:val="20"/>
        <w:szCs w:val="20"/>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47607E3B"/>
    <w:multiLevelType w:val="multilevel"/>
    <w:tmpl w:val="90FA4134"/>
    <w:lvl w:ilvl="0">
      <w:start w:val="5"/>
      <w:numFmt w:val="decimal"/>
      <w:lvlText w:val="*%1."/>
      <w:lvlJc w:val="left"/>
      <w:pPr>
        <w:ind w:left="720" w:hanging="360"/>
      </w:pPr>
      <w:rPr>
        <w:rFonts w:ascii="Arial" w:hAnsi="Arial" w:cs="Arial" w:hint="default"/>
        <w:sz w:val="20"/>
        <w:szCs w:val="20"/>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C650FC8"/>
    <w:multiLevelType w:val="multilevel"/>
    <w:tmpl w:val="6DD4F574"/>
    <w:lvl w:ilvl="0">
      <w:start w:val="1"/>
      <w:numFmt w:val="decimal"/>
      <w:lvlText w:val="*%1."/>
      <w:lvlJc w:val="left"/>
      <w:pPr>
        <w:ind w:left="720" w:hanging="360"/>
      </w:pPr>
      <w:rPr>
        <w:rFonts w:ascii="Arial" w:hAnsi="Arial" w:cs="Arial" w:hint="default"/>
      </w:rPr>
    </w:lvl>
    <w:lvl w:ilvl="1">
      <w:start w:val="1"/>
      <w:numFmt w:val="lowerLetter"/>
      <w:lvlText w:val="%2."/>
      <w:lvlJc w:val="left"/>
      <w:pPr>
        <w:ind w:left="1080" w:hanging="360"/>
      </w:pPr>
      <w:rPr>
        <w:rFonts w:ascii="Arial" w:hAnsi="Arial" w:cs="Arial" w:hint="default"/>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nsid w:val="557A646A"/>
    <w:multiLevelType w:val="multilevel"/>
    <w:tmpl w:val="90FA4134"/>
    <w:lvl w:ilvl="0">
      <w:start w:val="5"/>
      <w:numFmt w:val="decimal"/>
      <w:lvlText w:val="*%1."/>
      <w:lvlJc w:val="left"/>
      <w:pPr>
        <w:ind w:left="720" w:hanging="360"/>
      </w:pPr>
      <w:rPr>
        <w:rFonts w:ascii="Arial" w:hAnsi="Arial" w:cs="Arial" w:hint="default"/>
        <w:sz w:val="20"/>
        <w:szCs w:val="20"/>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nsid w:val="56444523"/>
    <w:multiLevelType w:val="hybridMultilevel"/>
    <w:tmpl w:val="8C54D57E"/>
    <w:lvl w:ilvl="0">
      <w:start w:val="1"/>
      <w:numFmt w:val="decimal"/>
      <w:lvlText w:val="%1."/>
      <w:lvlJc w:val="left"/>
      <w:pPr>
        <w:ind w:left="720" w:hanging="360"/>
      </w:pPr>
      <w:rPr>
        <w:rFonts w:hint="default"/>
      </w:rPr>
    </w:lvl>
    <w:lvl w:ilvl="1">
      <w:start w:val="1"/>
      <w:numFmt w:val="bullet"/>
      <w:lvlText w:val="□"/>
      <w:lvlJc w:val="left"/>
      <w:pPr>
        <w:ind w:left="1440" w:hanging="360"/>
      </w:pPr>
      <w:rPr>
        <w:rFonts w:ascii="Courier New" w:hAnsi="Courier New" w:hint="default"/>
      </w:rPr>
    </w:lvl>
    <w:lvl w:ilvl="2">
      <w:start w:val="1"/>
      <w:numFmt w:val="bullet"/>
      <w:lvlText w:val="□"/>
      <w:lvlJc w:val="left"/>
      <w:pPr>
        <w:ind w:left="2340" w:hanging="360"/>
      </w:pPr>
      <w:rPr>
        <w:rFonts w:ascii="Courier New" w:hAnsi="Courier New" w:hint="default"/>
      </w:rPr>
    </w:lvl>
    <w:lvl w:ilvl="3">
      <w:start w:val="1"/>
      <w:numFmt w:val="bullet"/>
      <w:lvlText w:val="□"/>
      <w:lvlJc w:val="left"/>
      <w:pPr>
        <w:ind w:left="2880" w:hanging="360"/>
      </w:pPr>
      <w:rPr>
        <w:rFonts w:ascii="Courier New" w:hAnsi="Courier New" w:hint="default"/>
      </w:rPr>
    </w:lvl>
    <w:lvl w:ilvl="4">
      <w:start w:val="1"/>
      <w:numFmt w:val="bullet"/>
      <w:lvlText w:val="□"/>
      <w:lvlJc w:val="left"/>
      <w:pPr>
        <w:ind w:left="3600" w:hanging="360"/>
      </w:pPr>
      <w:rPr>
        <w:rFonts w:ascii="Courier New" w:hAnsi="Courier New" w:hint="default"/>
      </w:rPr>
    </w:lvl>
    <w:lvl w:ilvl="5">
      <w:start w:val="1"/>
      <w:numFmt w:val="bullet"/>
      <w:lvlText w:val="□"/>
      <w:lvlJc w:val="left"/>
      <w:pPr>
        <w:ind w:left="4500" w:hanging="360"/>
      </w:pPr>
      <w:rPr>
        <w:rFonts w:ascii="Courier New" w:hAnsi="Courier New" w:hint="default"/>
      </w:r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7B031C0"/>
    <w:multiLevelType w:val="multilevel"/>
    <w:tmpl w:val="9E44FEEE"/>
    <w:lvl w:ilvl="0">
      <w:start w:val="5"/>
      <w:numFmt w:val="decimal"/>
      <w:lvlText w:val="*%1."/>
      <w:lvlJc w:val="left"/>
      <w:pPr>
        <w:ind w:left="720" w:hanging="360"/>
      </w:pPr>
      <w:rPr>
        <w:rFonts w:hint="default"/>
        <w:sz w:val="20"/>
        <w:szCs w:val="20"/>
      </w:rPr>
    </w:lvl>
    <w:lvl w:ilvl="1">
      <w:start w:val="1"/>
      <w:numFmt w:val="lowerLetter"/>
      <w:lvlText w:val="%1%2."/>
      <w:lvlJc w:val="left"/>
      <w:pPr>
        <w:tabs>
          <w:tab w:val="num" w:pos="1080"/>
        </w:tabs>
        <w:ind w:left="1080" w:hanging="360"/>
      </w:pPr>
      <w:rPr>
        <w:rFonts w:hint="default"/>
        <w:b w:val="0"/>
        <w:i w:val="0"/>
        <w:sz w:val="20"/>
      </w:rPr>
    </w:lvl>
    <w:lvl w:ilvl="2">
      <w:start w:val="1"/>
      <w:numFmt w:val="bullet"/>
      <w:lvlText w:val="□"/>
      <w:lvlJc w:val="left"/>
      <w:pPr>
        <w:ind w:left="1440" w:hanging="360"/>
      </w:pPr>
      <w:rPr>
        <w:rFonts w:ascii="Arial" w:hAnsi="Arial" w:hint="default"/>
        <w:color w:val="auto"/>
        <w:sz w:val="26"/>
        <w:szCs w:val="26"/>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589806DF"/>
    <w:multiLevelType w:val="multilevel"/>
    <w:tmpl w:val="39DC3C88"/>
    <w:lvl w:ilvl="0">
      <w:start w:val="1"/>
      <w:numFmt w:val="decimal"/>
      <w:lvlText w:val="*%1."/>
      <w:lvlJc w:val="left"/>
      <w:pPr>
        <w:ind w:left="720" w:hanging="360"/>
      </w:pPr>
      <w:rPr>
        <w:rFonts w:ascii="Arial" w:hAnsi="Arial" w:cs="Arial" w:hint="default"/>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nsid w:val="5C200677"/>
    <w:multiLevelType w:val="hybridMultilevel"/>
    <w:tmpl w:val="F626B6A2"/>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1">
    <w:nsid w:val="5CC12C9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5941ACF"/>
    <w:multiLevelType w:val="multilevel"/>
    <w:tmpl w:val="90FA4134"/>
    <w:lvl w:ilvl="0">
      <w:start w:val="5"/>
      <w:numFmt w:val="decimal"/>
      <w:lvlText w:val="*%1."/>
      <w:lvlJc w:val="left"/>
      <w:pPr>
        <w:ind w:left="720" w:hanging="360"/>
      </w:pPr>
      <w:rPr>
        <w:rFonts w:ascii="Arial" w:hAnsi="Arial" w:cs="Arial" w:hint="default"/>
        <w:sz w:val="20"/>
        <w:szCs w:val="20"/>
      </w:rPr>
    </w:lvl>
    <w:lvl w:ilvl="1">
      <w:start w:val="1"/>
      <w:numFmt w:val="lowerLetter"/>
      <w:lvlText w:val="%1%2."/>
      <w:lvlJc w:val="left"/>
      <w:pPr>
        <w:tabs>
          <w:tab w:val="num" w:pos="1080"/>
        </w:tabs>
        <w:ind w:left="1080" w:hanging="360"/>
      </w:pPr>
      <w:rPr>
        <w:rFonts w:ascii="Arial" w:hAnsi="Arial" w:hint="default"/>
        <w:b w:val="0"/>
        <w:i w:val="0"/>
        <w:sz w:val="20"/>
      </w:rPr>
    </w:lvl>
    <w:lvl w:ilvl="2">
      <w:start w:val="1"/>
      <w:numFmt w:val="bullet"/>
      <w:lvlText w:val="□"/>
      <w:lvlJc w:val="left"/>
      <w:pPr>
        <w:ind w:left="1440" w:hanging="360"/>
      </w:pPr>
      <w:rPr>
        <w:rFonts w:ascii="Arial" w:hAnsi="Arial" w:hint="default"/>
        <w:color w:val="auto"/>
        <w:sz w:val="28"/>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nsid w:val="69B3BB2F"/>
    <w:multiLevelType w:val="hybridMultilevel"/>
    <w:tmpl w:val="D9AAE554"/>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200633162">
    <w:abstractNumId w:val="2"/>
  </w:num>
  <w:num w:numId="2" w16cid:durableId="215552748">
    <w:abstractNumId w:val="6"/>
  </w:num>
  <w:num w:numId="3" w16cid:durableId="498541758">
    <w:abstractNumId w:val="33"/>
  </w:num>
  <w:num w:numId="4" w16cid:durableId="1513193">
    <w:abstractNumId w:val="7"/>
  </w:num>
  <w:num w:numId="5" w16cid:durableId="351418594">
    <w:abstractNumId w:val="4"/>
  </w:num>
  <w:num w:numId="6" w16cid:durableId="2090082162">
    <w:abstractNumId w:val="8"/>
  </w:num>
  <w:num w:numId="7" w16cid:durableId="887953904">
    <w:abstractNumId w:val="3"/>
  </w:num>
  <w:num w:numId="8" w16cid:durableId="1555505219">
    <w:abstractNumId w:val="21"/>
  </w:num>
  <w:num w:numId="9" w16cid:durableId="423037017">
    <w:abstractNumId w:val="30"/>
  </w:num>
  <w:num w:numId="10" w16cid:durableId="305166052">
    <w:abstractNumId w:val="25"/>
  </w:num>
  <w:num w:numId="11" w16cid:durableId="776874654">
    <w:abstractNumId w:val="10"/>
  </w:num>
  <w:num w:numId="12" w16cid:durableId="688485658">
    <w:abstractNumId w:val="20"/>
  </w:num>
  <w:num w:numId="13" w16cid:durableId="1696154380">
    <w:abstractNumId w:val="29"/>
  </w:num>
  <w:num w:numId="14" w16cid:durableId="742070209">
    <w:abstractNumId w:val="13"/>
  </w:num>
  <w:num w:numId="15" w16cid:durableId="651834383">
    <w:abstractNumId w:val="28"/>
  </w:num>
  <w:num w:numId="16" w16cid:durableId="1870951536">
    <w:abstractNumId w:val="23"/>
  </w:num>
  <w:num w:numId="17" w16cid:durableId="1788038351">
    <w:abstractNumId w:val="24"/>
  </w:num>
  <w:num w:numId="18" w16cid:durableId="637758992">
    <w:abstractNumId w:val="32"/>
  </w:num>
  <w:num w:numId="19" w16cid:durableId="221798991">
    <w:abstractNumId w:val="31"/>
  </w:num>
  <w:num w:numId="20" w16cid:durableId="1412388184">
    <w:abstractNumId w:val="26"/>
  </w:num>
  <w:num w:numId="21" w16cid:durableId="531957996">
    <w:abstractNumId w:val="1"/>
  </w:num>
  <w:num w:numId="22" w16cid:durableId="1010331800">
    <w:abstractNumId w:val="16"/>
  </w:num>
  <w:num w:numId="23" w16cid:durableId="428938117">
    <w:abstractNumId w:val="5"/>
  </w:num>
  <w:num w:numId="24" w16cid:durableId="1492528048">
    <w:abstractNumId w:val="11"/>
  </w:num>
  <w:num w:numId="25" w16cid:durableId="1107697970">
    <w:abstractNumId w:val="17"/>
  </w:num>
  <w:num w:numId="26" w16cid:durableId="1284118387">
    <w:abstractNumId w:val="18"/>
  </w:num>
  <w:num w:numId="27" w16cid:durableId="2090811810">
    <w:abstractNumId w:val="15"/>
  </w:num>
  <w:num w:numId="28" w16cid:durableId="1595550203">
    <w:abstractNumId w:val="0"/>
  </w:num>
  <w:num w:numId="29" w16cid:durableId="2098020988">
    <w:abstractNumId w:val="27"/>
  </w:num>
  <w:num w:numId="30" w16cid:durableId="1459302124">
    <w:abstractNumId w:val="22"/>
  </w:num>
  <w:num w:numId="31" w16cid:durableId="1027024451">
    <w:abstractNumId w:val="14"/>
  </w:num>
  <w:num w:numId="32" w16cid:durableId="371540954">
    <w:abstractNumId w:val="9"/>
  </w:num>
  <w:num w:numId="33" w16cid:durableId="1469855292">
    <w:abstractNumId w:val="19"/>
  </w:num>
  <w:num w:numId="34" w16cid:durableId="17883119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713"/>
    <w:rsid w:val="00000045"/>
    <w:rsid w:val="000150D1"/>
    <w:rsid w:val="000156EB"/>
    <w:rsid w:val="0001621A"/>
    <w:rsid w:val="000173F0"/>
    <w:rsid w:val="000205E3"/>
    <w:rsid w:val="00020602"/>
    <w:rsid w:val="000216F7"/>
    <w:rsid w:val="00024B1B"/>
    <w:rsid w:val="00027615"/>
    <w:rsid w:val="00027F0C"/>
    <w:rsid w:val="000351AC"/>
    <w:rsid w:val="000425BE"/>
    <w:rsid w:val="00045C5B"/>
    <w:rsid w:val="00045C6C"/>
    <w:rsid w:val="00045D52"/>
    <w:rsid w:val="00050E69"/>
    <w:rsid w:val="00055C71"/>
    <w:rsid w:val="00057427"/>
    <w:rsid w:val="000578D4"/>
    <w:rsid w:val="0006633A"/>
    <w:rsid w:val="00066607"/>
    <w:rsid w:val="00069B92"/>
    <w:rsid w:val="0007191C"/>
    <w:rsid w:val="00072352"/>
    <w:rsid w:val="00083445"/>
    <w:rsid w:val="00084150"/>
    <w:rsid w:val="00085DCC"/>
    <w:rsid w:val="00086CCE"/>
    <w:rsid w:val="00096F8E"/>
    <w:rsid w:val="000A0DEA"/>
    <w:rsid w:val="000A38B7"/>
    <w:rsid w:val="000A4965"/>
    <w:rsid w:val="000B73C9"/>
    <w:rsid w:val="000B758C"/>
    <w:rsid w:val="000C2FD6"/>
    <w:rsid w:val="000C380E"/>
    <w:rsid w:val="000C3A2D"/>
    <w:rsid w:val="000D252F"/>
    <w:rsid w:val="000E696B"/>
    <w:rsid w:val="000E7C4D"/>
    <w:rsid w:val="000F5E08"/>
    <w:rsid w:val="000F6C4C"/>
    <w:rsid w:val="000F6DA2"/>
    <w:rsid w:val="0010030B"/>
    <w:rsid w:val="0010032F"/>
    <w:rsid w:val="001020A6"/>
    <w:rsid w:val="00104FD6"/>
    <w:rsid w:val="0010533E"/>
    <w:rsid w:val="00107C8D"/>
    <w:rsid w:val="0012399E"/>
    <w:rsid w:val="00130E64"/>
    <w:rsid w:val="00141E53"/>
    <w:rsid w:val="00143AFD"/>
    <w:rsid w:val="00146F19"/>
    <w:rsid w:val="00160F55"/>
    <w:rsid w:val="00165B3B"/>
    <w:rsid w:val="00167AC0"/>
    <w:rsid w:val="00168F96"/>
    <w:rsid w:val="00172BA2"/>
    <w:rsid w:val="00174D86"/>
    <w:rsid w:val="00177253"/>
    <w:rsid w:val="00193CAA"/>
    <w:rsid w:val="00194304"/>
    <w:rsid w:val="001A0D86"/>
    <w:rsid w:val="001A4303"/>
    <w:rsid w:val="001A48A7"/>
    <w:rsid w:val="001A48C4"/>
    <w:rsid w:val="001A618B"/>
    <w:rsid w:val="001B033B"/>
    <w:rsid w:val="001B4E25"/>
    <w:rsid w:val="001B5776"/>
    <w:rsid w:val="001B6208"/>
    <w:rsid w:val="001C57EF"/>
    <w:rsid w:val="001D2DC7"/>
    <w:rsid w:val="001D4131"/>
    <w:rsid w:val="001E2ED8"/>
    <w:rsid w:val="001E5E9D"/>
    <w:rsid w:val="001E5EC2"/>
    <w:rsid w:val="001E6F03"/>
    <w:rsid w:val="001F0399"/>
    <w:rsid w:val="001F08FA"/>
    <w:rsid w:val="001F3276"/>
    <w:rsid w:val="001F3D72"/>
    <w:rsid w:val="001F439F"/>
    <w:rsid w:val="001F57A5"/>
    <w:rsid w:val="001F7668"/>
    <w:rsid w:val="00201F32"/>
    <w:rsid w:val="00210BF4"/>
    <w:rsid w:val="0021282A"/>
    <w:rsid w:val="00213FE5"/>
    <w:rsid w:val="002148C5"/>
    <w:rsid w:val="002233F3"/>
    <w:rsid w:val="00227598"/>
    <w:rsid w:val="00234F19"/>
    <w:rsid w:val="0024158E"/>
    <w:rsid w:val="00243DD1"/>
    <w:rsid w:val="002442B3"/>
    <w:rsid w:val="0024503C"/>
    <w:rsid w:val="00253107"/>
    <w:rsid w:val="00254A17"/>
    <w:rsid w:val="00271CE8"/>
    <w:rsid w:val="002735CC"/>
    <w:rsid w:val="00275D0A"/>
    <w:rsid w:val="00282BE2"/>
    <w:rsid w:val="00286440"/>
    <w:rsid w:val="00290819"/>
    <w:rsid w:val="002A0A72"/>
    <w:rsid w:val="002A1B14"/>
    <w:rsid w:val="002A59B6"/>
    <w:rsid w:val="002A7B71"/>
    <w:rsid w:val="002B54E8"/>
    <w:rsid w:val="002C2937"/>
    <w:rsid w:val="002C2EFD"/>
    <w:rsid w:val="002C3BED"/>
    <w:rsid w:val="002C4870"/>
    <w:rsid w:val="002C54C0"/>
    <w:rsid w:val="002C706C"/>
    <w:rsid w:val="002D0A33"/>
    <w:rsid w:val="002D0F33"/>
    <w:rsid w:val="002D682C"/>
    <w:rsid w:val="002F0AEB"/>
    <w:rsid w:val="00300033"/>
    <w:rsid w:val="003008F7"/>
    <w:rsid w:val="00302039"/>
    <w:rsid w:val="003053C3"/>
    <w:rsid w:val="00312E9D"/>
    <w:rsid w:val="00320B97"/>
    <w:rsid w:val="003210B9"/>
    <w:rsid w:val="00321748"/>
    <w:rsid w:val="00325513"/>
    <w:rsid w:val="00333521"/>
    <w:rsid w:val="00335144"/>
    <w:rsid w:val="003411EC"/>
    <w:rsid w:val="00341472"/>
    <w:rsid w:val="0034161E"/>
    <w:rsid w:val="00342A0B"/>
    <w:rsid w:val="003465CB"/>
    <w:rsid w:val="00347BAF"/>
    <w:rsid w:val="0035189E"/>
    <w:rsid w:val="00355D31"/>
    <w:rsid w:val="00367583"/>
    <w:rsid w:val="0037321F"/>
    <w:rsid w:val="00381C2A"/>
    <w:rsid w:val="00384D53"/>
    <w:rsid w:val="00386168"/>
    <w:rsid w:val="00387B41"/>
    <w:rsid w:val="00387D15"/>
    <w:rsid w:val="00391D1F"/>
    <w:rsid w:val="00391D74"/>
    <w:rsid w:val="003954EA"/>
    <w:rsid w:val="00395733"/>
    <w:rsid w:val="003A22A5"/>
    <w:rsid w:val="003A5649"/>
    <w:rsid w:val="003C3925"/>
    <w:rsid w:val="003C51DC"/>
    <w:rsid w:val="003C5FF9"/>
    <w:rsid w:val="003D381E"/>
    <w:rsid w:val="003D4BE5"/>
    <w:rsid w:val="003D56AB"/>
    <w:rsid w:val="003D7F69"/>
    <w:rsid w:val="003E0B47"/>
    <w:rsid w:val="003E35E3"/>
    <w:rsid w:val="003E368F"/>
    <w:rsid w:val="003E4FF4"/>
    <w:rsid w:val="003F0D0E"/>
    <w:rsid w:val="003F5CC9"/>
    <w:rsid w:val="003F6D96"/>
    <w:rsid w:val="00403340"/>
    <w:rsid w:val="00410E69"/>
    <w:rsid w:val="0041637B"/>
    <w:rsid w:val="004408ED"/>
    <w:rsid w:val="0044509C"/>
    <w:rsid w:val="00450E6C"/>
    <w:rsid w:val="00453A06"/>
    <w:rsid w:val="0045743B"/>
    <w:rsid w:val="00466E15"/>
    <w:rsid w:val="0046756A"/>
    <w:rsid w:val="004724C5"/>
    <w:rsid w:val="00474DEA"/>
    <w:rsid w:val="00481A3F"/>
    <w:rsid w:val="00482BFC"/>
    <w:rsid w:val="0048373C"/>
    <w:rsid w:val="00483C7D"/>
    <w:rsid w:val="004928E4"/>
    <w:rsid w:val="00494E76"/>
    <w:rsid w:val="004A3BA1"/>
    <w:rsid w:val="004A4224"/>
    <w:rsid w:val="004A4D09"/>
    <w:rsid w:val="004A740E"/>
    <w:rsid w:val="004B130E"/>
    <w:rsid w:val="004B2355"/>
    <w:rsid w:val="004B7365"/>
    <w:rsid w:val="004B7856"/>
    <w:rsid w:val="004B7C56"/>
    <w:rsid w:val="004C01C9"/>
    <w:rsid w:val="004C0DB7"/>
    <w:rsid w:val="004C24FB"/>
    <w:rsid w:val="004C3DB0"/>
    <w:rsid w:val="004C5780"/>
    <w:rsid w:val="004E1747"/>
    <w:rsid w:val="004E45B6"/>
    <w:rsid w:val="004F3DE7"/>
    <w:rsid w:val="004F5287"/>
    <w:rsid w:val="004F6911"/>
    <w:rsid w:val="0050708F"/>
    <w:rsid w:val="005075D6"/>
    <w:rsid w:val="00517B74"/>
    <w:rsid w:val="0052194A"/>
    <w:rsid w:val="00521DAD"/>
    <w:rsid w:val="00522727"/>
    <w:rsid w:val="00522E39"/>
    <w:rsid w:val="0052605B"/>
    <w:rsid w:val="005261AA"/>
    <w:rsid w:val="00535263"/>
    <w:rsid w:val="00542050"/>
    <w:rsid w:val="00542500"/>
    <w:rsid w:val="0054542A"/>
    <w:rsid w:val="005464AC"/>
    <w:rsid w:val="00550746"/>
    <w:rsid w:val="00556672"/>
    <w:rsid w:val="00556ED0"/>
    <w:rsid w:val="00566BF4"/>
    <w:rsid w:val="00567A28"/>
    <w:rsid w:val="00567E4F"/>
    <w:rsid w:val="00572068"/>
    <w:rsid w:val="0057495B"/>
    <w:rsid w:val="00581690"/>
    <w:rsid w:val="0058375C"/>
    <w:rsid w:val="0059209E"/>
    <w:rsid w:val="005A6FA9"/>
    <w:rsid w:val="005B1DBC"/>
    <w:rsid w:val="005C7760"/>
    <w:rsid w:val="005D3E82"/>
    <w:rsid w:val="005D4B58"/>
    <w:rsid w:val="005D518F"/>
    <w:rsid w:val="005D6C85"/>
    <w:rsid w:val="005E4711"/>
    <w:rsid w:val="005E503D"/>
    <w:rsid w:val="005E525A"/>
    <w:rsid w:val="005E6E20"/>
    <w:rsid w:val="005F0BE5"/>
    <w:rsid w:val="005F4A23"/>
    <w:rsid w:val="00604175"/>
    <w:rsid w:val="00605833"/>
    <w:rsid w:val="00614713"/>
    <w:rsid w:val="00614C10"/>
    <w:rsid w:val="00624CBA"/>
    <w:rsid w:val="00625F2E"/>
    <w:rsid w:val="0062737C"/>
    <w:rsid w:val="00630607"/>
    <w:rsid w:val="00633E18"/>
    <w:rsid w:val="0063423F"/>
    <w:rsid w:val="006373B0"/>
    <w:rsid w:val="006423F1"/>
    <w:rsid w:val="00644FE4"/>
    <w:rsid w:val="00646DEA"/>
    <w:rsid w:val="00647697"/>
    <w:rsid w:val="00653B5E"/>
    <w:rsid w:val="006647A9"/>
    <w:rsid w:val="00670C4F"/>
    <w:rsid w:val="00682F40"/>
    <w:rsid w:val="0068499D"/>
    <w:rsid w:val="00686AA3"/>
    <w:rsid w:val="00691D4D"/>
    <w:rsid w:val="006937CB"/>
    <w:rsid w:val="006A1BD4"/>
    <w:rsid w:val="006A22A0"/>
    <w:rsid w:val="006A27C0"/>
    <w:rsid w:val="006A2D24"/>
    <w:rsid w:val="006A30E1"/>
    <w:rsid w:val="006A4E7C"/>
    <w:rsid w:val="006B1D05"/>
    <w:rsid w:val="006B420A"/>
    <w:rsid w:val="006B4387"/>
    <w:rsid w:val="006B459E"/>
    <w:rsid w:val="006B6604"/>
    <w:rsid w:val="006C4423"/>
    <w:rsid w:val="006D2230"/>
    <w:rsid w:val="006D727A"/>
    <w:rsid w:val="006E23EA"/>
    <w:rsid w:val="00701321"/>
    <w:rsid w:val="007028B4"/>
    <w:rsid w:val="00711E40"/>
    <w:rsid w:val="00712099"/>
    <w:rsid w:val="00712D24"/>
    <w:rsid w:val="00714073"/>
    <w:rsid w:val="0072034E"/>
    <w:rsid w:val="00720D1A"/>
    <w:rsid w:val="007217A6"/>
    <w:rsid w:val="00733EA0"/>
    <w:rsid w:val="00740A37"/>
    <w:rsid w:val="00755315"/>
    <w:rsid w:val="00756ED9"/>
    <w:rsid w:val="00757FE8"/>
    <w:rsid w:val="00775AA6"/>
    <w:rsid w:val="00781734"/>
    <w:rsid w:val="0078312D"/>
    <w:rsid w:val="007846DA"/>
    <w:rsid w:val="00791946"/>
    <w:rsid w:val="007948EA"/>
    <w:rsid w:val="007A44A6"/>
    <w:rsid w:val="007A7E45"/>
    <w:rsid w:val="007B004D"/>
    <w:rsid w:val="007B1BF4"/>
    <w:rsid w:val="007C1F39"/>
    <w:rsid w:val="007C2852"/>
    <w:rsid w:val="007C2C9B"/>
    <w:rsid w:val="007C2E63"/>
    <w:rsid w:val="007D2248"/>
    <w:rsid w:val="007D2625"/>
    <w:rsid w:val="007D4EA3"/>
    <w:rsid w:val="007E11D6"/>
    <w:rsid w:val="007E26CE"/>
    <w:rsid w:val="007E348E"/>
    <w:rsid w:val="007E6E9E"/>
    <w:rsid w:val="007E7B68"/>
    <w:rsid w:val="007F0277"/>
    <w:rsid w:val="007F219B"/>
    <w:rsid w:val="007F5848"/>
    <w:rsid w:val="0080117F"/>
    <w:rsid w:val="0080593E"/>
    <w:rsid w:val="0080599C"/>
    <w:rsid w:val="0080785B"/>
    <w:rsid w:val="008111D3"/>
    <w:rsid w:val="00812EC3"/>
    <w:rsid w:val="00823165"/>
    <w:rsid w:val="00824380"/>
    <w:rsid w:val="00825ED9"/>
    <w:rsid w:val="00834297"/>
    <w:rsid w:val="008524DB"/>
    <w:rsid w:val="00853252"/>
    <w:rsid w:val="00860AC6"/>
    <w:rsid w:val="00861384"/>
    <w:rsid w:val="0086585B"/>
    <w:rsid w:val="008660B7"/>
    <w:rsid w:val="00870D79"/>
    <w:rsid w:val="00871B83"/>
    <w:rsid w:val="00875AA0"/>
    <w:rsid w:val="00877965"/>
    <w:rsid w:val="0088032D"/>
    <w:rsid w:val="00885595"/>
    <w:rsid w:val="008876EE"/>
    <w:rsid w:val="0089186D"/>
    <w:rsid w:val="00895506"/>
    <w:rsid w:val="00895D00"/>
    <w:rsid w:val="00895EA3"/>
    <w:rsid w:val="008B01F2"/>
    <w:rsid w:val="008B175A"/>
    <w:rsid w:val="008C00AD"/>
    <w:rsid w:val="008C093A"/>
    <w:rsid w:val="008C0A52"/>
    <w:rsid w:val="008D7111"/>
    <w:rsid w:val="008E2D3B"/>
    <w:rsid w:val="008E2E93"/>
    <w:rsid w:val="008E2EA2"/>
    <w:rsid w:val="008E57B6"/>
    <w:rsid w:val="008E7BD0"/>
    <w:rsid w:val="008F7D63"/>
    <w:rsid w:val="00900A73"/>
    <w:rsid w:val="00901F29"/>
    <w:rsid w:val="009020F9"/>
    <w:rsid w:val="0091088F"/>
    <w:rsid w:val="009126F1"/>
    <w:rsid w:val="00913A4A"/>
    <w:rsid w:val="009142B2"/>
    <w:rsid w:val="00922DFD"/>
    <w:rsid w:val="00926F95"/>
    <w:rsid w:val="0092784E"/>
    <w:rsid w:val="0093037A"/>
    <w:rsid w:val="009358EF"/>
    <w:rsid w:val="00935FE0"/>
    <w:rsid w:val="00936B30"/>
    <w:rsid w:val="00940F4E"/>
    <w:rsid w:val="009410FD"/>
    <w:rsid w:val="00942701"/>
    <w:rsid w:val="0094735C"/>
    <w:rsid w:val="009526CC"/>
    <w:rsid w:val="009529B2"/>
    <w:rsid w:val="0095475E"/>
    <w:rsid w:val="0096333B"/>
    <w:rsid w:val="00964B01"/>
    <w:rsid w:val="00965770"/>
    <w:rsid w:val="00970D71"/>
    <w:rsid w:val="00972884"/>
    <w:rsid w:val="00973BE5"/>
    <w:rsid w:val="009752F5"/>
    <w:rsid w:val="00980BFD"/>
    <w:rsid w:val="00984BAA"/>
    <w:rsid w:val="00986204"/>
    <w:rsid w:val="00986985"/>
    <w:rsid w:val="00991AF3"/>
    <w:rsid w:val="00992718"/>
    <w:rsid w:val="009965EA"/>
    <w:rsid w:val="009A412B"/>
    <w:rsid w:val="009A59C0"/>
    <w:rsid w:val="009B1500"/>
    <w:rsid w:val="009B5831"/>
    <w:rsid w:val="009C0367"/>
    <w:rsid w:val="009D4136"/>
    <w:rsid w:val="009E35A7"/>
    <w:rsid w:val="009E42E3"/>
    <w:rsid w:val="009F067F"/>
    <w:rsid w:val="009F2AAD"/>
    <w:rsid w:val="009F2C7C"/>
    <w:rsid w:val="009F38A2"/>
    <w:rsid w:val="00A04827"/>
    <w:rsid w:val="00A07F29"/>
    <w:rsid w:val="00A15348"/>
    <w:rsid w:val="00A15516"/>
    <w:rsid w:val="00A15E1C"/>
    <w:rsid w:val="00A31097"/>
    <w:rsid w:val="00A40470"/>
    <w:rsid w:val="00A41C70"/>
    <w:rsid w:val="00A475FF"/>
    <w:rsid w:val="00A52B0F"/>
    <w:rsid w:val="00A5420D"/>
    <w:rsid w:val="00A619CD"/>
    <w:rsid w:val="00A66428"/>
    <w:rsid w:val="00A71789"/>
    <w:rsid w:val="00A7207D"/>
    <w:rsid w:val="00A83B79"/>
    <w:rsid w:val="00A90CB0"/>
    <w:rsid w:val="00A91D92"/>
    <w:rsid w:val="00A91E57"/>
    <w:rsid w:val="00A93558"/>
    <w:rsid w:val="00AA3282"/>
    <w:rsid w:val="00AB0CFF"/>
    <w:rsid w:val="00AB7FB3"/>
    <w:rsid w:val="00AC6FA8"/>
    <w:rsid w:val="00AD79A6"/>
    <w:rsid w:val="00AE2CEB"/>
    <w:rsid w:val="00AE42FA"/>
    <w:rsid w:val="00AF0255"/>
    <w:rsid w:val="00AF739C"/>
    <w:rsid w:val="00B041AF"/>
    <w:rsid w:val="00B05B59"/>
    <w:rsid w:val="00B0601D"/>
    <w:rsid w:val="00B06C32"/>
    <w:rsid w:val="00B14CC8"/>
    <w:rsid w:val="00B166F9"/>
    <w:rsid w:val="00B228B0"/>
    <w:rsid w:val="00B22C37"/>
    <w:rsid w:val="00B247C7"/>
    <w:rsid w:val="00B337A8"/>
    <w:rsid w:val="00B355E9"/>
    <w:rsid w:val="00B41F3C"/>
    <w:rsid w:val="00B5356A"/>
    <w:rsid w:val="00B56A18"/>
    <w:rsid w:val="00B62C98"/>
    <w:rsid w:val="00B63324"/>
    <w:rsid w:val="00B63F3B"/>
    <w:rsid w:val="00B74594"/>
    <w:rsid w:val="00B778CC"/>
    <w:rsid w:val="00B80FD4"/>
    <w:rsid w:val="00B825A9"/>
    <w:rsid w:val="00B826E8"/>
    <w:rsid w:val="00B849BB"/>
    <w:rsid w:val="00B8767C"/>
    <w:rsid w:val="00B91E86"/>
    <w:rsid w:val="00BA4CDC"/>
    <w:rsid w:val="00BA51A4"/>
    <w:rsid w:val="00BB2DDC"/>
    <w:rsid w:val="00BB6186"/>
    <w:rsid w:val="00BB6C79"/>
    <w:rsid w:val="00BB74D3"/>
    <w:rsid w:val="00BC380B"/>
    <w:rsid w:val="00BE0E44"/>
    <w:rsid w:val="00BE4357"/>
    <w:rsid w:val="00BE52A8"/>
    <w:rsid w:val="00BF396B"/>
    <w:rsid w:val="00BF6104"/>
    <w:rsid w:val="00C043DF"/>
    <w:rsid w:val="00C05C9D"/>
    <w:rsid w:val="00C10DA8"/>
    <w:rsid w:val="00C163E8"/>
    <w:rsid w:val="00C16D93"/>
    <w:rsid w:val="00C23034"/>
    <w:rsid w:val="00C24CF7"/>
    <w:rsid w:val="00C260EC"/>
    <w:rsid w:val="00C30C7A"/>
    <w:rsid w:val="00C34CB6"/>
    <w:rsid w:val="00C40FF3"/>
    <w:rsid w:val="00C4373F"/>
    <w:rsid w:val="00C52E85"/>
    <w:rsid w:val="00C61809"/>
    <w:rsid w:val="00C62A88"/>
    <w:rsid w:val="00C65B67"/>
    <w:rsid w:val="00C70131"/>
    <w:rsid w:val="00C73506"/>
    <w:rsid w:val="00C74080"/>
    <w:rsid w:val="00C7761D"/>
    <w:rsid w:val="00C83E0D"/>
    <w:rsid w:val="00C86FE7"/>
    <w:rsid w:val="00C92F80"/>
    <w:rsid w:val="00C944C3"/>
    <w:rsid w:val="00CB0E70"/>
    <w:rsid w:val="00CB1F08"/>
    <w:rsid w:val="00CB2CF4"/>
    <w:rsid w:val="00CB3252"/>
    <w:rsid w:val="00CC4911"/>
    <w:rsid w:val="00CC7341"/>
    <w:rsid w:val="00CD0C1F"/>
    <w:rsid w:val="00CD53B9"/>
    <w:rsid w:val="00CE6B20"/>
    <w:rsid w:val="00CF252C"/>
    <w:rsid w:val="00D02027"/>
    <w:rsid w:val="00D02894"/>
    <w:rsid w:val="00D0321C"/>
    <w:rsid w:val="00D03724"/>
    <w:rsid w:val="00D05DB8"/>
    <w:rsid w:val="00D06EBF"/>
    <w:rsid w:val="00D10653"/>
    <w:rsid w:val="00D133B5"/>
    <w:rsid w:val="00D24FE7"/>
    <w:rsid w:val="00D34767"/>
    <w:rsid w:val="00D433ED"/>
    <w:rsid w:val="00D605D2"/>
    <w:rsid w:val="00D738E4"/>
    <w:rsid w:val="00D76785"/>
    <w:rsid w:val="00D80A44"/>
    <w:rsid w:val="00D80E0A"/>
    <w:rsid w:val="00D819D2"/>
    <w:rsid w:val="00D839DD"/>
    <w:rsid w:val="00D84E98"/>
    <w:rsid w:val="00D860B2"/>
    <w:rsid w:val="00D865DB"/>
    <w:rsid w:val="00D909F1"/>
    <w:rsid w:val="00D9406C"/>
    <w:rsid w:val="00D9663A"/>
    <w:rsid w:val="00DA0D59"/>
    <w:rsid w:val="00DA3F5F"/>
    <w:rsid w:val="00DA5A1B"/>
    <w:rsid w:val="00DB0DEA"/>
    <w:rsid w:val="00DC11F8"/>
    <w:rsid w:val="00DD0D0E"/>
    <w:rsid w:val="00DD1D37"/>
    <w:rsid w:val="00DD7BF6"/>
    <w:rsid w:val="00DE722C"/>
    <w:rsid w:val="00DE7CBF"/>
    <w:rsid w:val="00DF1B37"/>
    <w:rsid w:val="00E047CF"/>
    <w:rsid w:val="00E05829"/>
    <w:rsid w:val="00E135E3"/>
    <w:rsid w:val="00E20833"/>
    <w:rsid w:val="00E26164"/>
    <w:rsid w:val="00E3231D"/>
    <w:rsid w:val="00E34FD3"/>
    <w:rsid w:val="00E43A63"/>
    <w:rsid w:val="00E45FAB"/>
    <w:rsid w:val="00E4668B"/>
    <w:rsid w:val="00E51D19"/>
    <w:rsid w:val="00E60A9A"/>
    <w:rsid w:val="00E615D3"/>
    <w:rsid w:val="00E64272"/>
    <w:rsid w:val="00E719FB"/>
    <w:rsid w:val="00E73318"/>
    <w:rsid w:val="00E75926"/>
    <w:rsid w:val="00E779B4"/>
    <w:rsid w:val="00E91209"/>
    <w:rsid w:val="00E92DBA"/>
    <w:rsid w:val="00E95928"/>
    <w:rsid w:val="00EA5482"/>
    <w:rsid w:val="00EA7FB9"/>
    <w:rsid w:val="00EB0C50"/>
    <w:rsid w:val="00EB3FBF"/>
    <w:rsid w:val="00EC5163"/>
    <w:rsid w:val="00EC70DC"/>
    <w:rsid w:val="00ED0F7B"/>
    <w:rsid w:val="00ED21AC"/>
    <w:rsid w:val="00ED39CD"/>
    <w:rsid w:val="00ED44C5"/>
    <w:rsid w:val="00EE42CD"/>
    <w:rsid w:val="00EE6E51"/>
    <w:rsid w:val="00EE768C"/>
    <w:rsid w:val="00F04B51"/>
    <w:rsid w:val="00F05346"/>
    <w:rsid w:val="00F0698E"/>
    <w:rsid w:val="00F11399"/>
    <w:rsid w:val="00F30213"/>
    <w:rsid w:val="00F304E7"/>
    <w:rsid w:val="00F315CD"/>
    <w:rsid w:val="00F32383"/>
    <w:rsid w:val="00F32792"/>
    <w:rsid w:val="00F33B58"/>
    <w:rsid w:val="00F42937"/>
    <w:rsid w:val="00F43AE8"/>
    <w:rsid w:val="00F45C56"/>
    <w:rsid w:val="00F45F38"/>
    <w:rsid w:val="00F50686"/>
    <w:rsid w:val="00F51186"/>
    <w:rsid w:val="00F60660"/>
    <w:rsid w:val="00F61D8B"/>
    <w:rsid w:val="00F66AC1"/>
    <w:rsid w:val="00F72761"/>
    <w:rsid w:val="00F836A2"/>
    <w:rsid w:val="00F84E0C"/>
    <w:rsid w:val="00F93811"/>
    <w:rsid w:val="00F94B01"/>
    <w:rsid w:val="00F970D0"/>
    <w:rsid w:val="00F97C56"/>
    <w:rsid w:val="00FA30DF"/>
    <w:rsid w:val="00FB700F"/>
    <w:rsid w:val="00FC004D"/>
    <w:rsid w:val="00FC5A59"/>
    <w:rsid w:val="00FE0C6B"/>
    <w:rsid w:val="00FF3403"/>
    <w:rsid w:val="00FF47DC"/>
    <w:rsid w:val="00FF4EA5"/>
    <w:rsid w:val="00FF5690"/>
    <w:rsid w:val="0113760D"/>
    <w:rsid w:val="0664D686"/>
    <w:rsid w:val="075DDACE"/>
    <w:rsid w:val="0ACDED65"/>
    <w:rsid w:val="0D11A0E8"/>
    <w:rsid w:val="0D8B9A13"/>
    <w:rsid w:val="0DBC7DFA"/>
    <w:rsid w:val="0DC93BEF"/>
    <w:rsid w:val="0FF456EE"/>
    <w:rsid w:val="11027A8F"/>
    <w:rsid w:val="1131CD06"/>
    <w:rsid w:val="1289A256"/>
    <w:rsid w:val="140244EF"/>
    <w:rsid w:val="15118B73"/>
    <w:rsid w:val="18C1035A"/>
    <w:rsid w:val="20318402"/>
    <w:rsid w:val="20454791"/>
    <w:rsid w:val="20B2ECE2"/>
    <w:rsid w:val="20E8BB01"/>
    <w:rsid w:val="23EDD700"/>
    <w:rsid w:val="250EC694"/>
    <w:rsid w:val="2916797E"/>
    <w:rsid w:val="2B0419A1"/>
    <w:rsid w:val="2B07A6EB"/>
    <w:rsid w:val="2E99E595"/>
    <w:rsid w:val="2F3182FA"/>
    <w:rsid w:val="31526807"/>
    <w:rsid w:val="324631B7"/>
    <w:rsid w:val="33C138A9"/>
    <w:rsid w:val="37B8FE6B"/>
    <w:rsid w:val="3AE2B97D"/>
    <w:rsid w:val="3B268199"/>
    <w:rsid w:val="3B4FC0FF"/>
    <w:rsid w:val="3B83C48F"/>
    <w:rsid w:val="3B9FE58F"/>
    <w:rsid w:val="3F256D90"/>
    <w:rsid w:val="3F4426FC"/>
    <w:rsid w:val="40D6537E"/>
    <w:rsid w:val="413E74E8"/>
    <w:rsid w:val="42BB0E30"/>
    <w:rsid w:val="435906F7"/>
    <w:rsid w:val="437DC6EF"/>
    <w:rsid w:val="441F34B4"/>
    <w:rsid w:val="4463DA08"/>
    <w:rsid w:val="46AEB25F"/>
    <w:rsid w:val="46B2F358"/>
    <w:rsid w:val="46CF8222"/>
    <w:rsid w:val="46EFADBA"/>
    <w:rsid w:val="47062E54"/>
    <w:rsid w:val="47440972"/>
    <w:rsid w:val="49AB86BE"/>
    <w:rsid w:val="49CCCE77"/>
    <w:rsid w:val="49E6E062"/>
    <w:rsid w:val="4A6E4E85"/>
    <w:rsid w:val="4CBF6A65"/>
    <w:rsid w:val="4D046F39"/>
    <w:rsid w:val="4D537E86"/>
    <w:rsid w:val="4DF3AC30"/>
    <w:rsid w:val="4EBCE2F5"/>
    <w:rsid w:val="53D30582"/>
    <w:rsid w:val="551C8631"/>
    <w:rsid w:val="5580ADD2"/>
    <w:rsid w:val="55DAA606"/>
    <w:rsid w:val="56649148"/>
    <w:rsid w:val="5ADD76AE"/>
    <w:rsid w:val="5D5F4490"/>
    <w:rsid w:val="5E65869E"/>
    <w:rsid w:val="5F2EE787"/>
    <w:rsid w:val="601F881C"/>
    <w:rsid w:val="60F12221"/>
    <w:rsid w:val="642A7CC9"/>
    <w:rsid w:val="64646F1D"/>
    <w:rsid w:val="64A3B120"/>
    <w:rsid w:val="672FFDB7"/>
    <w:rsid w:val="678B981F"/>
    <w:rsid w:val="6B84E586"/>
    <w:rsid w:val="6F6BA4F5"/>
    <w:rsid w:val="6F94E802"/>
    <w:rsid w:val="6FAA894E"/>
    <w:rsid w:val="70D2C537"/>
    <w:rsid w:val="721DC89B"/>
    <w:rsid w:val="72AD317D"/>
    <w:rsid w:val="75A20312"/>
    <w:rsid w:val="75C72190"/>
    <w:rsid w:val="75CEA9D2"/>
    <w:rsid w:val="770A263B"/>
    <w:rsid w:val="795B5C9F"/>
    <w:rsid w:val="79B48CE1"/>
    <w:rsid w:val="7A289EA0"/>
    <w:rsid w:val="7A62EBCE"/>
    <w:rsid w:val="7A634421"/>
    <w:rsid w:val="7A8EB3E4"/>
    <w:rsid w:val="7CEC5A65"/>
    <w:rsid w:val="7E25150D"/>
    <w:rsid w:val="7F058B61"/>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2644B52E"/>
  <w15:chartTrackingRefBased/>
  <w15:docId w15:val="{7FC44917-656D-44B3-85DC-9A321649C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3BE5"/>
    <w:pPr>
      <w:spacing w:before="100" w:after="200" w:line="276" w:lineRule="auto"/>
    </w:pPr>
    <w:rPr>
      <w:rFonts w:eastAsiaTheme="minorEastAs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7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4713"/>
  </w:style>
  <w:style w:type="paragraph" w:styleId="Footer">
    <w:name w:val="footer"/>
    <w:basedOn w:val="Normal"/>
    <w:link w:val="FooterChar"/>
    <w:uiPriority w:val="99"/>
    <w:unhideWhenUsed/>
    <w:rsid w:val="006147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4713"/>
  </w:style>
  <w:style w:type="character" w:styleId="Hyperlink">
    <w:name w:val="Hyperlink"/>
    <w:basedOn w:val="DefaultParagraphFont"/>
    <w:uiPriority w:val="99"/>
    <w:unhideWhenUsed/>
    <w:rsid w:val="00973BE5"/>
    <w:rPr>
      <w:color w:val="0563C1" w:themeColor="hyperlink"/>
      <w:u w:val="single"/>
    </w:rPr>
  </w:style>
  <w:style w:type="table" w:styleId="TableGrid">
    <w:name w:val="Table Grid"/>
    <w:basedOn w:val="TableNormal"/>
    <w:uiPriority w:val="39"/>
    <w:rsid w:val="00973B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Reference">
    <w:name w:val="Subtle Reference"/>
    <w:uiPriority w:val="31"/>
    <w:qFormat/>
    <w:rsid w:val="00973BE5"/>
    <w:rPr>
      <w:b/>
      <w:bCs/>
      <w:color w:val="4472C4" w:themeColor="accent1"/>
    </w:rPr>
  </w:style>
  <w:style w:type="paragraph" w:styleId="ListParagraph">
    <w:name w:val="List Paragraph"/>
    <w:basedOn w:val="Normal"/>
    <w:uiPriority w:val="34"/>
    <w:qFormat/>
    <w:rsid w:val="001F7668"/>
    <w:pPr>
      <w:ind w:left="720"/>
      <w:contextualSpacing/>
    </w:pPr>
  </w:style>
  <w:style w:type="character" w:styleId="CommentReference">
    <w:name w:val="annotation reference"/>
    <w:basedOn w:val="DefaultParagraphFont"/>
    <w:uiPriority w:val="99"/>
    <w:semiHidden/>
    <w:unhideWhenUsed/>
    <w:rsid w:val="003D56AB"/>
    <w:rPr>
      <w:sz w:val="16"/>
      <w:szCs w:val="16"/>
    </w:rPr>
  </w:style>
  <w:style w:type="paragraph" w:styleId="CommentText">
    <w:name w:val="annotation text"/>
    <w:basedOn w:val="Normal"/>
    <w:link w:val="CommentTextChar"/>
    <w:uiPriority w:val="99"/>
    <w:unhideWhenUsed/>
    <w:rsid w:val="003D56AB"/>
    <w:pPr>
      <w:spacing w:line="240" w:lineRule="auto"/>
    </w:pPr>
  </w:style>
  <w:style w:type="character" w:customStyle="1" w:styleId="CommentTextChar">
    <w:name w:val="Comment Text Char"/>
    <w:basedOn w:val="DefaultParagraphFont"/>
    <w:link w:val="CommentText"/>
    <w:uiPriority w:val="99"/>
    <w:rsid w:val="003D56A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3D56AB"/>
    <w:rPr>
      <w:b/>
      <w:bCs/>
    </w:rPr>
  </w:style>
  <w:style w:type="character" w:customStyle="1" w:styleId="CommentSubjectChar">
    <w:name w:val="Comment Subject Char"/>
    <w:basedOn w:val="CommentTextChar"/>
    <w:link w:val="CommentSubject"/>
    <w:uiPriority w:val="99"/>
    <w:semiHidden/>
    <w:rsid w:val="003D56AB"/>
    <w:rPr>
      <w:rFonts w:eastAsiaTheme="minorEastAsia"/>
      <w:b/>
      <w:bCs/>
      <w:sz w:val="20"/>
      <w:szCs w:val="20"/>
    </w:rPr>
  </w:style>
  <w:style w:type="character" w:styleId="UnresolvedMention">
    <w:name w:val="Unresolved Mention"/>
    <w:basedOn w:val="DefaultParagraphFont"/>
    <w:uiPriority w:val="99"/>
    <w:semiHidden/>
    <w:unhideWhenUsed/>
    <w:rsid w:val="0001621A"/>
    <w:rPr>
      <w:color w:val="605E5C"/>
      <w:shd w:val="clear" w:color="auto" w:fill="E1DFDD"/>
    </w:rPr>
  </w:style>
  <w:style w:type="character" w:customStyle="1" w:styleId="ui-provider">
    <w:name w:val="ui-provider"/>
    <w:basedOn w:val="DefaultParagraphFont"/>
    <w:rsid w:val="00050E69"/>
  </w:style>
  <w:style w:type="paragraph" w:styleId="NormalWeb">
    <w:name w:val="Normal (Web)"/>
    <w:basedOn w:val="Normal"/>
    <w:uiPriority w:val="99"/>
    <w:unhideWhenUsed/>
    <w:rsid w:val="00050E69"/>
    <w:pPr>
      <w:spacing w:beforeAutospacing="1" w:after="100" w:afterAutospacing="1" w:line="240" w:lineRule="auto"/>
    </w:pPr>
    <w:rPr>
      <w:rFonts w:ascii="Calibri" w:hAnsi="Calibri" w:eastAsiaTheme="minorHAnsi" w:cs="Calibri"/>
      <w:sz w:val="22"/>
      <w:szCs w:val="22"/>
    </w:rPr>
  </w:style>
  <w:style w:type="paragraph" w:styleId="Revision">
    <w:name w:val="Revision"/>
    <w:hidden/>
    <w:uiPriority w:val="99"/>
    <w:semiHidden/>
    <w:rsid w:val="00C52E85"/>
    <w:pPr>
      <w:spacing w:after="0" w:line="240" w:lineRule="auto"/>
    </w:pPr>
    <w:rPr>
      <w:rFonts w:eastAsiaTheme="minorEastAsia"/>
      <w:sz w:val="20"/>
      <w:szCs w:val="20"/>
    </w:rPr>
  </w:style>
  <w:style w:type="character" w:styleId="Mention">
    <w:name w:val="Mention"/>
    <w:basedOn w:val="DefaultParagraphFont"/>
    <w:uiPriority w:val="99"/>
    <w:unhideWhenUsed/>
    <w:rsid w:val="005E503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cdc.gov/nhsn/forms/instr/57_103-TOI.pdf" TargetMode="External" /><Relationship Id="rId11" Type="http://schemas.openxmlformats.org/officeDocument/2006/relationships/hyperlink" Target="https://www.cdc.gov/hai/pdfs/prevent/water-assessment-tool-508.pdf"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http://www.cdc.gov/nhsn"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hyperlink" Target="http://www.cdc.gov/nhs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rget_x0020_Audiences xmlns="90cd3be0-91ea-4bec-8078-fb5daea662ae" xsi:nil="true"/>
    <PublishingExpirationDate xmlns="http://schemas.microsoft.com/sharepoint/v3" xsi:nil="true"/>
    <PublishingStartDate xmlns="http://schemas.microsoft.com/sharepoint/v3" xsi:nil="true"/>
    <_ModernAudienceTargetUserField xmlns="90cd3be0-91ea-4bec-8078-fb5daea662ae">
      <UserInfo>
        <DisplayName/>
        <AccountId xsi:nil="true"/>
        <AccountType/>
      </UserInfo>
    </_ModernAudienceTargetUserField>
    <SharedWithUsers xmlns="f927cb35-fd65-4933-aa3f-4da47a96a406">
      <UserInfo>
        <DisplayName>Neuhauser, Melinda (CDC/NCEZID/DHQP/MPSB)</DisplayName>
        <AccountId>741</AccountId>
        <AccountType/>
      </UserInfo>
      <UserInfo>
        <DisplayName>Wu, Hsiu (CDC/NCEZID/DHQP/SB)</DisplayName>
        <AccountId>144</AccountId>
        <AccountType/>
      </UserInfo>
      <UserInfo>
        <DisplayName>Walters, Maroya S. (CDC/NCEZID/DHQP/PRB)</DisplayName>
        <AccountId>579</AccountId>
        <AccountType/>
      </UserInfo>
      <UserInfo>
        <DisplayName>Ham, David (Cal) (CDC/NCEZID/DHQP/PRB)</DisplayName>
        <AccountId>727</AccountId>
        <AccountType/>
      </UserInfo>
      <UserInfo>
        <DisplayName>Yount, Christine (CDC/NCEZID/DHQP/HSSRTB)</DisplayName>
        <AccountId>3486</AccountId>
        <AccountType/>
      </UserInfo>
      <UserInfo>
        <DisplayName>Clary, Erin (CDC/NCEZID/DHQP/SB) (CTR)</DisplayName>
        <AccountId>159</AccountId>
        <AccountType/>
      </UserInfo>
      <UserInfo>
        <DisplayName>Webb, Amy (CDC/NCEZID/DHQP/SB) (CTR)</DisplayName>
        <AccountId>142</AccountId>
        <AccountType/>
      </UserInfo>
      <UserInfo>
        <DisplayName>Lyman, Meghan Marie (CDC/NCEZID/DFWED/MDB)</DisplayName>
        <AccountId>287</AccountId>
        <AccountType/>
      </UserInfo>
      <UserInfo>
        <DisplayName>Jenkins, Emily (CDC/NCEZID/DFWED/MDB) (CTR)</DisplayName>
        <AccountId>4906</AccountId>
        <AccountType/>
      </UserInfo>
      <UserInfo>
        <DisplayName>Dantes, Raymund B. (CDC/NCEZID/DHQP/SB)</DisplayName>
        <AccountId>50</AccountId>
        <AccountType/>
      </UserInfo>
      <UserInfo>
        <DisplayName>Whitaker, Mary (CDC/NCEZID/DHQP/SB) (CTR)</DisplayName>
        <AccountId>10907</AccountId>
        <AccountType/>
      </UserInfo>
      <UserInfo>
        <DisplayName>Bouwkamp, Beth (CDC/NCEZID/DHQP/SB) (CTR)</DisplayName>
        <AccountId>10069</AccountId>
        <AccountType/>
      </UserInfo>
      <UserInfo>
        <DisplayName>Haass, Kathryn (CDC/NCEZID/DHQP/SB)</DisplayName>
        <AccountId>20</AccountId>
        <AccountType/>
      </UserInfo>
      <UserInfo>
        <DisplayName>Kaur, Hemjot (CDC/NCEZID/DHQP/SB) (CTR)</DisplayName>
        <AccountId>10143</AccountId>
        <AccountType/>
      </UserInfo>
      <UserInfo>
        <DisplayName>Muthe, Pranjal (CDC/NCEZID/DHQP/SB) (CTR)</DisplayName>
        <AccountId>8359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722C91F47DED44F9EA1EA94F266FCB5" ma:contentTypeVersion="21" ma:contentTypeDescription="Create a new document." ma:contentTypeScope="" ma:versionID="c874db9d0a9768ddff49d27fd20c09c5">
  <xsd:schema xmlns:xsd="http://www.w3.org/2001/XMLSchema" xmlns:xs="http://www.w3.org/2001/XMLSchema" xmlns:p="http://schemas.microsoft.com/office/2006/metadata/properties" xmlns:ns1="http://schemas.microsoft.com/sharepoint/v3" xmlns:ns2="f927cb35-fd65-4933-aa3f-4da47a96a406" xmlns:ns3="90cd3be0-91ea-4bec-8078-fb5daea662ae" targetNamespace="http://schemas.microsoft.com/office/2006/metadata/properties" ma:root="true" ma:fieldsID="d09d94cd54fd02b06cfd830174125f39" ns1:_="" ns2:_="" ns3:_="">
    <xsd:import namespace="http://schemas.microsoft.com/sharepoint/v3"/>
    <xsd:import namespace="f927cb35-fd65-4933-aa3f-4da47a96a406"/>
    <xsd:import namespace="90cd3be0-91ea-4bec-8078-fb5daea662ae"/>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element ref="ns3:MediaServiceMetadata" minOccurs="0"/>
                <xsd:element ref="ns3:MediaServiceFastMetadata" minOccurs="0"/>
                <xsd:element ref="ns3:Target_x0020_Audiences" minOccurs="0"/>
                <xsd:element ref="ns3:_ModernAudienceTargetUserField" minOccurs="0"/>
                <xsd:element ref="ns3:_ModernAudienceAadObjectI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27cb35-fd65-4933-aa3f-4da47a96a4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cd3be0-91ea-4bec-8078-fb5daea662a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Target_x0020_Audiences" ma:index="14" nillable="true" ma:displayName="Target Audiences" ma:internalName="Target_x0020_Audiences">
      <xsd:simpleType>
        <xsd:restriction base="dms:Unknown"/>
      </xsd:simpleType>
    </xsd:element>
    <xsd:element name="_ModernAudienceTargetUserField" ma:index="15"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16" nillable="true" ma:displayName="AudienceIds" ma:list="{cefdb78f-1c17-40e8-a3a0-0d43503d1b33}" ma:internalName="_ModernAudienceAadObjectIds" ma:readOnly="true" ma:showField="_AadObjectIdForUser" ma:web="b8429ad4-b340-4c6e-a5d3-44b08174ea37">
      <xsd:complexType>
        <xsd:complexContent>
          <xsd:extension base="dms:MultiChoiceLookup">
            <xsd:sequence>
              <xsd:element name="Value" type="dms:Lookup" maxOccurs="unbounded" minOccurs="0" nillable="true"/>
            </xsd:sequence>
          </xsd:extension>
        </xsd:complexContent>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file>

<file path=customXml/itemProps1.xml><?xml version="1.0" encoding="utf-8"?>
<ds:datastoreItem xmlns:ds="http://schemas.openxmlformats.org/officeDocument/2006/customXml" ds:itemID="{06EE06DA-1E7F-4AA3-8018-8C657A85F839}">
  <ds:schemaRefs>
    <ds:schemaRef ds:uri="http://schemas.microsoft.com/office/2006/metadata/properties"/>
    <ds:schemaRef ds:uri="90cd3be0-91ea-4bec-8078-fb5daea662ae"/>
    <ds:schemaRef ds:uri="http://schemas.microsoft.com/sharepoint/v3"/>
    <ds:schemaRef ds:uri="f927cb35-fd65-4933-aa3f-4da47a96a406"/>
    <ds:schemaRef ds:uri="http://schemas.microsoft.com/office/infopath/2007/PartnerControls"/>
    <ds:schemaRef ds:uri="http://schemas.microsoft.com/office/2006/documentManagement/types"/>
    <ds:schemaRef ds:uri="http://schemas.openxmlformats.org/package/2006/metadata/core-properties"/>
    <ds:schemaRef ds:uri="http://purl.org/dc/terms/"/>
    <ds:schemaRef ds:uri="http://www.w3.org/XML/1998/namespace"/>
    <ds:schemaRef ds:uri="http://purl.org/dc/dcmitype/"/>
    <ds:schemaRef ds:uri="http://purl.org/dc/elements/1.1/"/>
  </ds:schemaRefs>
</ds:datastoreItem>
</file>

<file path=customXml/itemProps2.xml><?xml version="1.0" encoding="utf-8"?>
<ds:datastoreItem xmlns:ds="http://schemas.openxmlformats.org/officeDocument/2006/customXml" ds:itemID="{B94B2FAD-CB25-4FE7-A56C-67CC2F15DE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927cb35-fd65-4933-aa3f-4da47a96a406"/>
    <ds:schemaRef ds:uri="90cd3be0-91ea-4bec-8078-fb5daea662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10F456-55BA-4159-A74E-0D9D4D6D0B45}">
  <ds:schemaRefs>
    <ds:schemaRef ds:uri="http://schemas.openxmlformats.org/officeDocument/2006/bibliography"/>
  </ds:schemaRefs>
</ds:datastoreItem>
</file>

<file path=customXml/itemProps4.xml><?xml version="1.0" encoding="utf-8"?>
<ds:datastoreItem xmlns:ds="http://schemas.openxmlformats.org/officeDocument/2006/customXml" ds:itemID="{0C38012E-C64B-426F-AB3C-12A398ED52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9665</Words>
  <Characters>55092</Characters>
  <Application>Microsoft Office Word</Application>
  <DocSecurity>0</DocSecurity>
  <Lines>459</Lines>
  <Paragraphs>129</Paragraphs>
  <ScaleCrop>false</ScaleCrop>
  <Company>Centers for Disease Control and Prevention</Company>
  <LinksUpToDate>false</LinksUpToDate>
  <CharactersWithSpaces>64628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 Patient Safety Annual Hospital Survey Form</dc:title>
  <dc:subject>Data Collection Form for Patient Safety Compnent-Annual Hospital Survey (CDC 57.03)</dc:subject>
  <dc:creator>CDC/DDID/NCEZID/DHQP</dc:creator>
  <cp:keywords>NHSN, Annual Survey, Patient Safety</cp:keywords>
  <cp:lastModifiedBy>Farrell, Paula (CDC/NCEZID/DHQP/SB) (CTR)</cp:lastModifiedBy>
  <cp:revision>2</cp:revision>
  <cp:lastPrinted>2023-12-12T22:34:00Z</cp:lastPrinted>
  <dcterms:created xsi:type="dcterms:W3CDTF">2024-11-12T19:38:00Z</dcterms:created>
  <dcterms:modified xsi:type="dcterms:W3CDTF">2024-11-12T19:38:00Z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0x0101006722C91F47DED44F9EA1EA94F266FCB5</vt:lpwstr>
  </property>
  <property fmtid="{D5CDD505-2E9C-101B-9397-08002B2CF9AE}" pid="3" name="MSIP_Label_7b94a7b8-f06c-4dfe-bdcc-9b548fd58c31_ActionId">
    <vt:lpwstr>3a2a9bce-29f8-41ce-ab58-50c6b5a05bad</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2023-04-20T21:40:13Z</vt:lpwstr>
  </property>
  <property fmtid="{D5CDD505-2E9C-101B-9397-08002B2CF9AE}" pid="9" name="MSIP_Label_7b94a7b8-f06c-4dfe-bdcc-9b548fd58c31_SiteId">
    <vt:lpwstr>9ce70869-60db-44fd-abe8-d2767077fc8f</vt:lpwstr>
  </property>
</Properties>
</file>