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3F51" w:rsidRPr="007C72E4" w:rsidP="007C72E4" w14:paraId="53660920" w14:textId="77777777">
      <w:pPr>
        <w:tabs>
          <w:tab w:val="left" w:pos="90"/>
        </w:tabs>
        <w:spacing w:after="0" w:line="240" w:lineRule="auto"/>
        <w:contextualSpacing/>
        <w:jc w:val="center"/>
        <w:rPr>
          <w:rFonts w:ascii="Times New Roman" w:hAnsi="Times New Roman" w:cs="Times New Roman"/>
          <w:sz w:val="24"/>
          <w:szCs w:val="24"/>
        </w:rPr>
      </w:pPr>
    </w:p>
    <w:p w:rsidR="00F73F51" w:rsidRPr="007C72E4" w:rsidP="007C72E4" w14:paraId="0C78E54C" w14:textId="77777777">
      <w:pPr>
        <w:tabs>
          <w:tab w:val="left" w:pos="90"/>
        </w:tabs>
        <w:spacing w:after="0" w:line="240" w:lineRule="auto"/>
        <w:contextualSpacing/>
        <w:jc w:val="center"/>
        <w:rPr>
          <w:rFonts w:ascii="Times New Roman" w:hAnsi="Times New Roman" w:cs="Times New Roman"/>
          <w:sz w:val="24"/>
          <w:szCs w:val="24"/>
        </w:rPr>
      </w:pPr>
      <w:r w:rsidRPr="007C72E4">
        <w:rPr>
          <w:rFonts w:ascii="Times New Roman" w:hAnsi="Times New Roman" w:cs="Times New Roman"/>
          <w:sz w:val="24"/>
          <w:szCs w:val="24"/>
        </w:rPr>
        <w:t>Nonsubstantive</w:t>
      </w:r>
      <w:r w:rsidRPr="007C72E4">
        <w:rPr>
          <w:rFonts w:ascii="Times New Roman" w:hAnsi="Times New Roman" w:cs="Times New Roman"/>
          <w:sz w:val="24"/>
          <w:szCs w:val="24"/>
        </w:rPr>
        <w:t xml:space="preserve"> Change Request</w:t>
      </w:r>
    </w:p>
    <w:p w:rsidR="00F73F51" w:rsidRPr="007C72E4" w:rsidP="007C72E4" w14:paraId="150151D4" w14:textId="77777777">
      <w:pPr>
        <w:tabs>
          <w:tab w:val="left" w:pos="90"/>
        </w:tabs>
        <w:spacing w:after="0" w:line="240" w:lineRule="auto"/>
        <w:contextualSpacing/>
        <w:jc w:val="center"/>
        <w:rPr>
          <w:rFonts w:ascii="Times New Roman" w:hAnsi="Times New Roman" w:cs="Times New Roman"/>
          <w:sz w:val="24"/>
          <w:szCs w:val="24"/>
        </w:rPr>
      </w:pPr>
    </w:p>
    <w:p w:rsidR="00F73F51" w:rsidRPr="007C72E4" w:rsidP="007C72E4" w14:paraId="6EACF4D9" w14:textId="77777777">
      <w:pPr>
        <w:tabs>
          <w:tab w:val="left" w:pos="90"/>
        </w:tabs>
        <w:spacing w:after="0" w:line="240" w:lineRule="auto"/>
        <w:contextualSpacing/>
        <w:jc w:val="center"/>
        <w:rPr>
          <w:rFonts w:ascii="Times New Roman" w:hAnsi="Times New Roman" w:cs="Times New Roman"/>
          <w:sz w:val="24"/>
          <w:szCs w:val="24"/>
        </w:rPr>
      </w:pPr>
    </w:p>
    <w:p w:rsidR="00F73F51" w:rsidRPr="007C72E4" w:rsidP="007C72E4" w14:paraId="7C3A29EE" w14:textId="77777777">
      <w:pPr>
        <w:tabs>
          <w:tab w:val="left" w:pos="90"/>
        </w:tabs>
        <w:spacing w:after="0" w:line="240" w:lineRule="auto"/>
        <w:contextualSpacing/>
        <w:jc w:val="center"/>
        <w:rPr>
          <w:rFonts w:ascii="Times New Roman" w:hAnsi="Times New Roman" w:cs="Times New Roman"/>
          <w:b/>
          <w:sz w:val="24"/>
          <w:szCs w:val="24"/>
        </w:rPr>
      </w:pPr>
      <w:r w:rsidRPr="007C72E4">
        <w:rPr>
          <w:rFonts w:ascii="Times New Roman" w:hAnsi="Times New Roman" w:cs="Times New Roman"/>
          <w:b/>
          <w:sz w:val="24"/>
          <w:szCs w:val="24"/>
        </w:rPr>
        <w:t>RAPID SURVEYS SYSTEM</w:t>
      </w:r>
    </w:p>
    <w:p w:rsidR="00F73F51" w:rsidRPr="007C72E4" w:rsidP="007C72E4" w14:paraId="5E678E76" w14:textId="77777777">
      <w:pPr>
        <w:tabs>
          <w:tab w:val="left" w:pos="90"/>
        </w:tabs>
        <w:spacing w:after="0" w:line="240" w:lineRule="auto"/>
        <w:contextualSpacing/>
        <w:jc w:val="center"/>
        <w:rPr>
          <w:rFonts w:ascii="Times New Roman" w:hAnsi="Times New Roman" w:cs="Times New Roman"/>
          <w:sz w:val="24"/>
          <w:szCs w:val="24"/>
        </w:rPr>
      </w:pPr>
    </w:p>
    <w:p w:rsidR="00F73F51" w:rsidRPr="007C72E4" w:rsidP="007C72E4" w14:paraId="45D14093" w14:textId="77777777">
      <w:pPr>
        <w:tabs>
          <w:tab w:val="left" w:pos="90"/>
        </w:tabs>
        <w:spacing w:after="0" w:line="240" w:lineRule="auto"/>
        <w:contextualSpacing/>
        <w:jc w:val="center"/>
        <w:rPr>
          <w:rFonts w:ascii="Times New Roman" w:hAnsi="Times New Roman" w:cs="Times New Roman"/>
          <w:sz w:val="24"/>
          <w:szCs w:val="24"/>
        </w:rPr>
      </w:pPr>
    </w:p>
    <w:p w:rsidR="00F73F51" w:rsidRPr="007C72E4" w:rsidP="007C72E4" w14:paraId="07A71CF9" w14:textId="77777777">
      <w:pPr>
        <w:tabs>
          <w:tab w:val="left" w:pos="90"/>
        </w:tabs>
        <w:spacing w:after="0" w:line="240" w:lineRule="auto"/>
        <w:contextualSpacing/>
        <w:jc w:val="center"/>
        <w:rPr>
          <w:rFonts w:ascii="Times New Roman" w:hAnsi="Times New Roman" w:cs="Times New Roman"/>
          <w:sz w:val="24"/>
          <w:szCs w:val="24"/>
        </w:rPr>
      </w:pPr>
      <w:r w:rsidRPr="007C72E4">
        <w:rPr>
          <w:rFonts w:ascii="Times New Roman" w:hAnsi="Times New Roman" w:cs="Times New Roman"/>
          <w:sz w:val="24"/>
          <w:szCs w:val="24"/>
        </w:rPr>
        <w:t>OMB No</w:t>
      </w:r>
      <w:r w:rsidRPr="007C72E4">
        <w:rPr>
          <w:rFonts w:ascii="Times New Roman" w:hAnsi="Times New Roman" w:cs="Times New Roman"/>
          <w:b/>
          <w:i/>
          <w:sz w:val="24"/>
          <w:szCs w:val="24"/>
        </w:rPr>
        <w:t xml:space="preserve">. </w:t>
      </w:r>
      <w:r w:rsidRPr="007C72E4">
        <w:rPr>
          <w:rFonts w:ascii="Times New Roman" w:hAnsi="Times New Roman" w:cs="Times New Roman"/>
          <w:sz w:val="24"/>
          <w:szCs w:val="24"/>
        </w:rPr>
        <w:t>0920-1408, Expiration Date 06/30/2026</w:t>
      </w:r>
    </w:p>
    <w:p w:rsidR="00F73F51" w:rsidRPr="007C72E4" w:rsidP="007C72E4" w14:paraId="310F4091" w14:textId="77777777">
      <w:pPr>
        <w:tabs>
          <w:tab w:val="left" w:pos="90"/>
        </w:tabs>
        <w:spacing w:after="0" w:line="240" w:lineRule="auto"/>
        <w:contextualSpacing/>
        <w:jc w:val="center"/>
        <w:rPr>
          <w:rFonts w:ascii="Times New Roman" w:hAnsi="Times New Roman" w:cs="Times New Roman"/>
          <w:sz w:val="24"/>
          <w:szCs w:val="24"/>
        </w:rPr>
      </w:pPr>
    </w:p>
    <w:p w:rsidR="00F73F51" w:rsidRPr="007C72E4" w:rsidP="007C72E4" w14:paraId="312CD8C9" w14:textId="77777777">
      <w:pPr>
        <w:tabs>
          <w:tab w:val="left" w:pos="90"/>
        </w:tabs>
        <w:spacing w:after="0" w:line="240" w:lineRule="auto"/>
        <w:contextualSpacing/>
        <w:jc w:val="center"/>
        <w:rPr>
          <w:rFonts w:ascii="Times New Roman" w:hAnsi="Times New Roman" w:cs="Times New Roman"/>
          <w:sz w:val="24"/>
          <w:szCs w:val="24"/>
        </w:rPr>
      </w:pPr>
    </w:p>
    <w:p w:rsidR="00F73F51" w:rsidRPr="007C72E4" w:rsidP="007C72E4" w14:paraId="20857641" w14:textId="77777777">
      <w:pPr>
        <w:tabs>
          <w:tab w:val="left" w:pos="90"/>
        </w:tabs>
        <w:spacing w:after="0" w:line="240" w:lineRule="auto"/>
        <w:contextualSpacing/>
        <w:jc w:val="center"/>
        <w:rPr>
          <w:rFonts w:ascii="Times New Roman" w:hAnsi="Times New Roman" w:cs="Times New Roman"/>
          <w:sz w:val="24"/>
          <w:szCs w:val="24"/>
        </w:rPr>
      </w:pPr>
      <w:r w:rsidRPr="007C72E4">
        <w:rPr>
          <w:rFonts w:ascii="Times New Roman" w:hAnsi="Times New Roman" w:cs="Times New Roman"/>
          <w:sz w:val="24"/>
          <w:szCs w:val="24"/>
        </w:rPr>
        <w:t>Contact Information:</w:t>
      </w:r>
    </w:p>
    <w:p w:rsidR="00F73F51" w:rsidRPr="007C72E4" w:rsidP="007C72E4" w14:paraId="3B167048" w14:textId="77777777">
      <w:pPr>
        <w:tabs>
          <w:tab w:val="left" w:pos="90"/>
        </w:tabs>
        <w:spacing w:after="0" w:line="240" w:lineRule="auto"/>
        <w:contextualSpacing/>
        <w:jc w:val="center"/>
        <w:rPr>
          <w:rFonts w:ascii="Times New Roman" w:hAnsi="Times New Roman" w:cs="Times New Roman"/>
          <w:sz w:val="24"/>
          <w:szCs w:val="24"/>
        </w:rPr>
      </w:pPr>
    </w:p>
    <w:p w:rsidR="00F73F51" w:rsidRPr="007C72E4" w:rsidP="007C72E4" w14:paraId="66DE5DBC" w14:textId="77777777">
      <w:pPr>
        <w:tabs>
          <w:tab w:val="left" w:pos="90"/>
        </w:tabs>
        <w:spacing w:after="0" w:line="240" w:lineRule="auto"/>
        <w:contextualSpacing/>
        <w:jc w:val="center"/>
        <w:rPr>
          <w:rFonts w:ascii="Times New Roman" w:hAnsi="Times New Roman" w:cs="Times New Roman"/>
          <w:sz w:val="24"/>
          <w:szCs w:val="24"/>
        </w:rPr>
      </w:pPr>
      <w:r w:rsidRPr="007C72E4">
        <w:rPr>
          <w:rFonts w:ascii="Times New Roman" w:hAnsi="Times New Roman" w:cs="Times New Roman"/>
          <w:sz w:val="24"/>
          <w:szCs w:val="24"/>
        </w:rPr>
        <w:t>Stephen Blumberg, PhD</w:t>
      </w:r>
    </w:p>
    <w:p w:rsidR="00F73F51" w:rsidRPr="007C72E4" w:rsidP="007C72E4" w14:paraId="7BBEDE7E" w14:textId="77777777">
      <w:pPr>
        <w:tabs>
          <w:tab w:val="left" w:pos="90"/>
        </w:tabs>
        <w:spacing w:after="0" w:line="240" w:lineRule="auto"/>
        <w:contextualSpacing/>
        <w:jc w:val="center"/>
        <w:rPr>
          <w:rFonts w:ascii="Times New Roman" w:hAnsi="Times New Roman" w:cs="Times New Roman"/>
          <w:sz w:val="24"/>
          <w:szCs w:val="24"/>
        </w:rPr>
      </w:pPr>
    </w:p>
    <w:p w:rsidR="00F73F51" w:rsidRPr="007C72E4" w:rsidP="007C72E4" w14:paraId="646A88DF" w14:textId="77777777">
      <w:pPr>
        <w:tabs>
          <w:tab w:val="left" w:pos="90"/>
        </w:tabs>
        <w:spacing w:after="0" w:line="240" w:lineRule="auto"/>
        <w:contextualSpacing/>
        <w:jc w:val="center"/>
        <w:rPr>
          <w:rFonts w:ascii="Times New Roman" w:hAnsi="Times New Roman" w:cs="Times New Roman"/>
          <w:sz w:val="24"/>
          <w:szCs w:val="24"/>
        </w:rPr>
      </w:pPr>
      <w:r w:rsidRPr="007C72E4">
        <w:rPr>
          <w:rFonts w:ascii="Times New Roman" w:hAnsi="Times New Roman" w:cs="Times New Roman"/>
          <w:sz w:val="24"/>
          <w:szCs w:val="24"/>
        </w:rPr>
        <w:t>Division of Health Interview Statistics</w:t>
      </w:r>
    </w:p>
    <w:p w:rsidR="00F73F51" w:rsidRPr="007C72E4" w:rsidP="007C72E4" w14:paraId="6611D203" w14:textId="77777777">
      <w:pPr>
        <w:tabs>
          <w:tab w:val="left" w:pos="90"/>
        </w:tabs>
        <w:spacing w:after="0" w:line="240" w:lineRule="auto"/>
        <w:contextualSpacing/>
        <w:jc w:val="center"/>
        <w:rPr>
          <w:rFonts w:ascii="Times New Roman" w:hAnsi="Times New Roman" w:cs="Times New Roman"/>
          <w:sz w:val="24"/>
          <w:szCs w:val="24"/>
        </w:rPr>
      </w:pPr>
      <w:r w:rsidRPr="007C72E4">
        <w:rPr>
          <w:rFonts w:ascii="Times New Roman" w:hAnsi="Times New Roman" w:cs="Times New Roman"/>
          <w:sz w:val="24"/>
          <w:szCs w:val="24"/>
        </w:rPr>
        <w:t>National Center for Health Statistics/CDC</w:t>
      </w:r>
    </w:p>
    <w:p w:rsidR="00F73F51" w:rsidRPr="007C72E4" w:rsidP="007C72E4" w14:paraId="54B2B8B8" w14:textId="77777777">
      <w:pPr>
        <w:tabs>
          <w:tab w:val="left" w:pos="90"/>
        </w:tabs>
        <w:spacing w:after="0" w:line="240" w:lineRule="auto"/>
        <w:contextualSpacing/>
        <w:jc w:val="center"/>
        <w:rPr>
          <w:rFonts w:ascii="Times New Roman" w:hAnsi="Times New Roman" w:cs="Times New Roman"/>
          <w:sz w:val="24"/>
          <w:szCs w:val="24"/>
        </w:rPr>
      </w:pPr>
      <w:r w:rsidRPr="007C72E4">
        <w:rPr>
          <w:rFonts w:ascii="Times New Roman" w:hAnsi="Times New Roman" w:cs="Times New Roman"/>
          <w:sz w:val="24"/>
          <w:szCs w:val="24"/>
        </w:rPr>
        <w:t>3311 Toledo Road</w:t>
      </w:r>
    </w:p>
    <w:p w:rsidR="00F73F51" w:rsidRPr="007C72E4" w:rsidP="007C72E4" w14:paraId="67655FCE" w14:textId="77777777">
      <w:pPr>
        <w:tabs>
          <w:tab w:val="left" w:pos="90"/>
        </w:tabs>
        <w:spacing w:after="0" w:line="240" w:lineRule="auto"/>
        <w:contextualSpacing/>
        <w:jc w:val="center"/>
        <w:rPr>
          <w:rFonts w:ascii="Times New Roman" w:hAnsi="Times New Roman" w:cs="Times New Roman"/>
          <w:sz w:val="24"/>
          <w:szCs w:val="24"/>
        </w:rPr>
      </w:pPr>
      <w:r w:rsidRPr="007C72E4">
        <w:rPr>
          <w:rFonts w:ascii="Times New Roman" w:hAnsi="Times New Roman" w:cs="Times New Roman"/>
          <w:sz w:val="24"/>
          <w:szCs w:val="24"/>
        </w:rPr>
        <w:t>Hyattsville, MD 20782</w:t>
      </w:r>
    </w:p>
    <w:p w:rsidR="00F73F51" w:rsidRPr="007C72E4" w:rsidP="007C72E4" w14:paraId="3719506E" w14:textId="77777777">
      <w:pPr>
        <w:tabs>
          <w:tab w:val="left" w:pos="90"/>
        </w:tabs>
        <w:spacing w:after="0" w:line="240" w:lineRule="auto"/>
        <w:contextualSpacing/>
        <w:jc w:val="center"/>
        <w:rPr>
          <w:rFonts w:ascii="Times New Roman" w:hAnsi="Times New Roman" w:cs="Times New Roman"/>
          <w:sz w:val="24"/>
          <w:szCs w:val="24"/>
        </w:rPr>
      </w:pPr>
      <w:r w:rsidRPr="007C72E4">
        <w:rPr>
          <w:rFonts w:ascii="Times New Roman" w:hAnsi="Times New Roman" w:cs="Times New Roman"/>
          <w:sz w:val="24"/>
          <w:szCs w:val="24"/>
        </w:rPr>
        <w:t>301.458.4107 (voice)</w:t>
      </w:r>
    </w:p>
    <w:p w:rsidR="00F73F51" w:rsidRPr="007C72E4" w:rsidP="007C72E4" w14:paraId="612F69B2" w14:textId="77777777">
      <w:pPr>
        <w:tabs>
          <w:tab w:val="left" w:pos="90"/>
        </w:tabs>
        <w:spacing w:after="0" w:line="240" w:lineRule="auto"/>
        <w:contextualSpacing/>
        <w:jc w:val="center"/>
        <w:rPr>
          <w:rFonts w:ascii="Times New Roman" w:hAnsi="Times New Roman" w:cs="Times New Roman"/>
          <w:sz w:val="24"/>
          <w:szCs w:val="24"/>
        </w:rPr>
      </w:pPr>
      <w:r w:rsidRPr="007C72E4">
        <w:rPr>
          <w:rFonts w:ascii="Times New Roman" w:hAnsi="Times New Roman" w:cs="Times New Roman"/>
          <w:sz w:val="24"/>
          <w:szCs w:val="24"/>
        </w:rPr>
        <w:t>301.458.4035 (fax)</w:t>
      </w:r>
    </w:p>
    <w:p w:rsidR="00F73F51" w:rsidRPr="007C72E4" w:rsidP="007C72E4" w14:paraId="72F6B46B" w14:textId="77777777">
      <w:pPr>
        <w:tabs>
          <w:tab w:val="left" w:pos="90"/>
        </w:tabs>
        <w:spacing w:after="0" w:line="240" w:lineRule="auto"/>
        <w:contextualSpacing/>
        <w:jc w:val="center"/>
        <w:rPr>
          <w:rStyle w:val="Hyperlink"/>
          <w:rFonts w:ascii="Times New Roman" w:hAnsi="Times New Roman" w:cs="Times New Roman"/>
          <w:bCs/>
          <w:iCs/>
          <w:color w:val="auto"/>
          <w:sz w:val="24"/>
          <w:szCs w:val="24"/>
        </w:rPr>
      </w:pPr>
      <w:hyperlink r:id="rId8" w:history="1">
        <w:r w:rsidRPr="007C72E4">
          <w:rPr>
            <w:rStyle w:val="Hyperlink"/>
            <w:rFonts w:ascii="Times New Roman" w:hAnsi="Times New Roman" w:cs="Times New Roman"/>
            <w:bCs/>
            <w:iCs/>
            <w:color w:val="auto"/>
            <w:sz w:val="24"/>
            <w:szCs w:val="24"/>
          </w:rPr>
          <w:t>swb5@cdc.gov</w:t>
        </w:r>
      </w:hyperlink>
    </w:p>
    <w:p w:rsidR="00F73F51" w:rsidRPr="007C72E4" w:rsidP="007C72E4" w14:paraId="7D745624" w14:textId="77777777">
      <w:pPr>
        <w:tabs>
          <w:tab w:val="left" w:pos="90"/>
        </w:tabs>
        <w:spacing w:after="0" w:line="240" w:lineRule="auto"/>
        <w:contextualSpacing/>
        <w:jc w:val="center"/>
        <w:rPr>
          <w:rFonts w:ascii="Times New Roman" w:hAnsi="Times New Roman" w:cs="Times New Roman"/>
          <w:sz w:val="24"/>
          <w:szCs w:val="24"/>
        </w:rPr>
      </w:pPr>
    </w:p>
    <w:p w:rsidR="00F73F51" w:rsidRPr="007C72E4" w:rsidP="007C72E4" w14:paraId="7319AB38" w14:textId="77777777">
      <w:pPr>
        <w:tabs>
          <w:tab w:val="left" w:pos="90"/>
        </w:tabs>
        <w:spacing w:after="0" w:line="240" w:lineRule="auto"/>
        <w:contextualSpacing/>
        <w:jc w:val="center"/>
        <w:rPr>
          <w:rFonts w:ascii="Times New Roman" w:hAnsi="Times New Roman" w:cs="Times New Roman"/>
          <w:sz w:val="24"/>
          <w:szCs w:val="24"/>
        </w:rPr>
      </w:pPr>
    </w:p>
    <w:p w:rsidR="00F73F51" w:rsidRPr="007C72E4" w:rsidP="007C72E4" w14:paraId="3ACA8532" w14:textId="77777777">
      <w:pPr>
        <w:tabs>
          <w:tab w:val="left" w:pos="90"/>
        </w:tabs>
        <w:spacing w:after="0" w:line="240" w:lineRule="auto"/>
        <w:contextualSpacing/>
        <w:jc w:val="center"/>
        <w:rPr>
          <w:rFonts w:ascii="Times New Roman" w:hAnsi="Times New Roman" w:cs="Times New Roman"/>
          <w:sz w:val="24"/>
          <w:szCs w:val="24"/>
        </w:rPr>
      </w:pPr>
    </w:p>
    <w:p w:rsidR="00F73F51" w:rsidRPr="007C72E4" w:rsidP="007C72E4" w14:paraId="0664A0C4" w14:textId="77777777">
      <w:pPr>
        <w:tabs>
          <w:tab w:val="left" w:pos="90"/>
        </w:tabs>
        <w:spacing w:after="0" w:line="240" w:lineRule="auto"/>
        <w:contextualSpacing/>
        <w:jc w:val="center"/>
        <w:rPr>
          <w:rFonts w:ascii="Times New Roman" w:hAnsi="Times New Roman" w:cs="Times New Roman"/>
          <w:sz w:val="24"/>
          <w:szCs w:val="24"/>
        </w:rPr>
      </w:pPr>
    </w:p>
    <w:p w:rsidR="0007479D" w:rsidRPr="007C72E4" w:rsidP="007C72E4" w14:paraId="324FC950" w14:textId="4A3C699B">
      <w:pPr>
        <w:spacing w:after="0" w:line="240" w:lineRule="auto"/>
        <w:contextualSpacing/>
        <w:jc w:val="center"/>
        <w:rPr>
          <w:rFonts w:ascii="Times New Roman" w:hAnsi="Times New Roman" w:cs="Times New Roman"/>
          <w:b/>
          <w:bCs/>
          <w:sz w:val="24"/>
          <w:szCs w:val="24"/>
        </w:rPr>
      </w:pPr>
      <w:r>
        <w:rPr>
          <w:rFonts w:ascii="Times New Roman" w:hAnsi="Times New Roman" w:cs="Times New Roman"/>
          <w:sz w:val="24"/>
          <w:szCs w:val="24"/>
        </w:rPr>
        <w:t>May 14</w:t>
      </w:r>
      <w:r w:rsidRPr="00E577DE" w:rsidR="00F73F51">
        <w:rPr>
          <w:rFonts w:ascii="Times New Roman" w:hAnsi="Times New Roman" w:cs="Times New Roman"/>
          <w:sz w:val="24"/>
          <w:szCs w:val="24"/>
        </w:rPr>
        <w:t>, 202</w:t>
      </w:r>
      <w:r w:rsidRPr="00E577DE" w:rsidR="00DA1680">
        <w:rPr>
          <w:rFonts w:ascii="Times New Roman" w:hAnsi="Times New Roman" w:cs="Times New Roman"/>
          <w:sz w:val="24"/>
          <w:szCs w:val="24"/>
        </w:rPr>
        <w:t>5</w:t>
      </w:r>
      <w:r w:rsidRPr="007C72E4">
        <w:rPr>
          <w:rFonts w:ascii="Times New Roman" w:hAnsi="Times New Roman" w:cs="Times New Roman"/>
          <w:b/>
          <w:bCs/>
          <w:sz w:val="24"/>
          <w:szCs w:val="24"/>
        </w:rPr>
        <w:br w:type="page"/>
      </w:r>
    </w:p>
    <w:p w:rsidR="00CC1C7B" w:rsidRPr="007C72E4" w:rsidP="007C72E4" w14:paraId="1BE9D52C" w14:textId="755546B3">
      <w:pPr>
        <w:spacing w:after="0" w:line="240" w:lineRule="auto"/>
        <w:contextualSpacing/>
        <w:jc w:val="center"/>
        <w:rPr>
          <w:rFonts w:ascii="Times New Roman" w:hAnsi="Times New Roman" w:cs="Times New Roman"/>
          <w:b/>
          <w:bCs/>
          <w:sz w:val="24"/>
          <w:szCs w:val="24"/>
        </w:rPr>
      </w:pPr>
      <w:r w:rsidRPr="4AE23C91">
        <w:rPr>
          <w:rFonts w:ascii="Times New Roman" w:hAnsi="Times New Roman" w:cs="Times New Roman"/>
          <w:b/>
          <w:bCs/>
          <w:sz w:val="24"/>
          <w:szCs w:val="24"/>
        </w:rPr>
        <w:t>Table of Contents</w:t>
      </w:r>
    </w:p>
    <w:p w:rsidR="00BB331A" w:rsidRPr="007C72E4" w:rsidP="007C72E4" w14:paraId="5D437E4B" w14:textId="77777777">
      <w:pPr>
        <w:spacing w:after="0" w:line="240" w:lineRule="auto"/>
        <w:contextualSpacing/>
        <w:rPr>
          <w:rFonts w:ascii="Times New Roman" w:hAnsi="Times New Roman" w:cs="Times New Roman"/>
          <w:b/>
          <w:bCs/>
          <w:sz w:val="24"/>
          <w:szCs w:val="24"/>
        </w:rPr>
      </w:pPr>
    </w:p>
    <w:p w:rsidR="004B30EC" w:rsidRPr="007C72E4" w:rsidP="007C72E4" w14:paraId="2D3CCBBE" w14:textId="7A3A2066">
      <w:pPr>
        <w:spacing w:after="0" w:line="240" w:lineRule="auto"/>
        <w:contextualSpacing/>
        <w:rPr>
          <w:rFonts w:ascii="Times New Roman" w:hAnsi="Times New Roman" w:cs="Times New Roman"/>
          <w:b/>
          <w:bCs/>
          <w:sz w:val="24"/>
          <w:szCs w:val="24"/>
        </w:rPr>
      </w:pPr>
      <w:r w:rsidRPr="007C72E4">
        <w:rPr>
          <w:rFonts w:ascii="Times New Roman" w:hAnsi="Times New Roman" w:cs="Times New Roman"/>
          <w:b/>
          <w:bCs/>
          <w:sz w:val="24"/>
          <w:szCs w:val="24"/>
        </w:rPr>
        <w:t xml:space="preserve">1. </w:t>
      </w:r>
      <w:r w:rsidRPr="007C72E4">
        <w:rPr>
          <w:rFonts w:ascii="Times New Roman" w:hAnsi="Times New Roman" w:cs="Times New Roman"/>
          <w:b/>
          <w:bCs/>
          <w:sz w:val="24"/>
          <w:szCs w:val="24"/>
        </w:rPr>
        <w:t>Circumstance Making the Collection of Information Necessary</w:t>
      </w:r>
      <w:r w:rsidRPr="007C72E4" w:rsidR="0019121F">
        <w:rPr>
          <w:rFonts w:ascii="Times New Roman" w:hAnsi="Times New Roman" w:cs="Times New Roman"/>
          <w:b/>
          <w:bCs/>
          <w:sz w:val="24"/>
          <w:szCs w:val="24"/>
        </w:rPr>
        <w:tab/>
      </w:r>
      <w:r w:rsidRPr="007C72E4" w:rsidR="0019121F">
        <w:rPr>
          <w:rFonts w:ascii="Times New Roman" w:hAnsi="Times New Roman" w:cs="Times New Roman"/>
          <w:b/>
          <w:bCs/>
          <w:sz w:val="24"/>
          <w:szCs w:val="24"/>
        </w:rPr>
        <w:tab/>
      </w:r>
      <w:r w:rsidRPr="007C72E4" w:rsidR="0019121F">
        <w:rPr>
          <w:rFonts w:ascii="Times New Roman" w:hAnsi="Times New Roman" w:cs="Times New Roman"/>
          <w:b/>
          <w:bCs/>
          <w:sz w:val="24"/>
          <w:szCs w:val="24"/>
        </w:rPr>
        <w:tab/>
      </w:r>
      <w:r w:rsidRPr="007C72E4" w:rsidR="007B4E8F">
        <w:rPr>
          <w:rFonts w:ascii="Times New Roman" w:hAnsi="Times New Roman" w:cs="Times New Roman"/>
          <w:b/>
          <w:bCs/>
          <w:sz w:val="24"/>
          <w:szCs w:val="24"/>
        </w:rPr>
        <w:t>3</w:t>
      </w:r>
      <w:r w:rsidRPr="007C72E4">
        <w:rPr>
          <w:rFonts w:ascii="Times New Roman" w:hAnsi="Times New Roman" w:cs="Times New Roman"/>
          <w:b/>
          <w:bCs/>
          <w:sz w:val="24"/>
          <w:szCs w:val="24"/>
        </w:rPr>
        <w:tab/>
      </w:r>
    </w:p>
    <w:p w:rsidR="00BB331A" w:rsidRPr="007C72E4" w:rsidP="007C72E4" w14:paraId="18A1A7D4" w14:textId="77777777">
      <w:pPr>
        <w:spacing w:after="0" w:line="240" w:lineRule="auto"/>
        <w:contextualSpacing/>
        <w:rPr>
          <w:rFonts w:ascii="Times New Roman" w:hAnsi="Times New Roman" w:cs="Times New Roman"/>
          <w:b/>
          <w:bCs/>
          <w:sz w:val="24"/>
          <w:szCs w:val="24"/>
        </w:rPr>
      </w:pPr>
    </w:p>
    <w:p w:rsidR="004B30EC" w:rsidRPr="007C72E4" w:rsidP="007C72E4" w14:paraId="18DC0FFC" w14:textId="163FBF93">
      <w:pPr>
        <w:spacing w:after="0" w:line="240" w:lineRule="auto"/>
        <w:contextualSpacing/>
        <w:rPr>
          <w:rFonts w:ascii="Times New Roman" w:hAnsi="Times New Roman" w:cs="Times New Roman"/>
          <w:b/>
          <w:bCs/>
          <w:sz w:val="24"/>
          <w:szCs w:val="24"/>
        </w:rPr>
      </w:pPr>
      <w:r w:rsidRPr="007C72E4">
        <w:rPr>
          <w:rFonts w:ascii="Times New Roman" w:hAnsi="Times New Roman" w:cs="Times New Roman"/>
          <w:b/>
          <w:bCs/>
          <w:sz w:val="24"/>
          <w:szCs w:val="24"/>
        </w:rPr>
        <w:t xml:space="preserve">2. </w:t>
      </w:r>
      <w:r w:rsidRPr="007C72E4">
        <w:rPr>
          <w:rFonts w:ascii="Times New Roman" w:hAnsi="Times New Roman" w:cs="Times New Roman"/>
          <w:b/>
          <w:bCs/>
          <w:sz w:val="24"/>
          <w:szCs w:val="24"/>
        </w:rPr>
        <w:t>Purpose and Use of Information Collection</w:t>
      </w:r>
      <w:r w:rsidRPr="007C72E4" w:rsidR="007B4E8F">
        <w:rPr>
          <w:rFonts w:ascii="Times New Roman" w:hAnsi="Times New Roman" w:cs="Times New Roman"/>
          <w:b/>
          <w:bCs/>
          <w:sz w:val="24"/>
          <w:szCs w:val="24"/>
        </w:rPr>
        <w:tab/>
      </w:r>
      <w:r w:rsidRPr="007C72E4" w:rsidR="007B4E8F">
        <w:rPr>
          <w:rFonts w:ascii="Times New Roman" w:hAnsi="Times New Roman" w:cs="Times New Roman"/>
          <w:b/>
          <w:bCs/>
          <w:sz w:val="24"/>
          <w:szCs w:val="24"/>
        </w:rPr>
        <w:tab/>
      </w:r>
      <w:r w:rsidRPr="007C72E4" w:rsidR="007B4E8F">
        <w:rPr>
          <w:rFonts w:ascii="Times New Roman" w:hAnsi="Times New Roman" w:cs="Times New Roman"/>
          <w:b/>
          <w:bCs/>
          <w:sz w:val="24"/>
          <w:szCs w:val="24"/>
        </w:rPr>
        <w:tab/>
      </w:r>
      <w:r w:rsidRPr="007C72E4" w:rsidR="007B4E8F">
        <w:rPr>
          <w:rFonts w:ascii="Times New Roman" w:hAnsi="Times New Roman" w:cs="Times New Roman"/>
          <w:b/>
          <w:bCs/>
          <w:sz w:val="24"/>
          <w:szCs w:val="24"/>
        </w:rPr>
        <w:tab/>
      </w:r>
      <w:r w:rsidRPr="007C72E4" w:rsidR="007B4E8F">
        <w:rPr>
          <w:rFonts w:ascii="Times New Roman" w:hAnsi="Times New Roman" w:cs="Times New Roman"/>
          <w:b/>
          <w:bCs/>
          <w:sz w:val="24"/>
          <w:szCs w:val="24"/>
        </w:rPr>
        <w:tab/>
      </w:r>
      <w:r w:rsidRPr="007C72E4" w:rsidR="007B4E8F">
        <w:rPr>
          <w:rFonts w:ascii="Times New Roman" w:hAnsi="Times New Roman" w:cs="Times New Roman"/>
          <w:b/>
          <w:bCs/>
          <w:sz w:val="24"/>
          <w:szCs w:val="24"/>
        </w:rPr>
        <w:tab/>
        <w:t>4</w:t>
      </w:r>
    </w:p>
    <w:p w:rsidR="00BB331A" w:rsidRPr="007C72E4" w:rsidP="007C72E4" w14:paraId="5DAFFA89" w14:textId="77777777">
      <w:pPr>
        <w:spacing w:after="0" w:line="240" w:lineRule="auto"/>
        <w:contextualSpacing/>
        <w:rPr>
          <w:rFonts w:ascii="Times New Roman" w:hAnsi="Times New Roman" w:cs="Times New Roman"/>
          <w:b/>
          <w:bCs/>
          <w:sz w:val="24"/>
          <w:szCs w:val="24"/>
        </w:rPr>
      </w:pPr>
    </w:p>
    <w:p w:rsidR="004B30EC" w:rsidRPr="007C72E4" w:rsidP="007C72E4" w14:paraId="1373162C" w14:textId="7B64015B">
      <w:pPr>
        <w:spacing w:after="0" w:line="240" w:lineRule="auto"/>
        <w:contextualSpacing/>
        <w:rPr>
          <w:rFonts w:ascii="Times New Roman" w:hAnsi="Times New Roman" w:cs="Times New Roman"/>
          <w:b/>
          <w:bCs/>
          <w:sz w:val="24"/>
          <w:szCs w:val="24"/>
        </w:rPr>
      </w:pPr>
      <w:r w:rsidRPr="007C72E4">
        <w:rPr>
          <w:rFonts w:ascii="Times New Roman" w:hAnsi="Times New Roman" w:cs="Times New Roman"/>
          <w:b/>
          <w:bCs/>
          <w:sz w:val="24"/>
          <w:szCs w:val="24"/>
        </w:rPr>
        <w:t>12</w:t>
      </w:r>
      <w:r w:rsidRPr="007C72E4" w:rsidR="009063B1">
        <w:rPr>
          <w:rFonts w:ascii="Times New Roman" w:hAnsi="Times New Roman" w:cs="Times New Roman"/>
          <w:b/>
          <w:bCs/>
          <w:sz w:val="24"/>
          <w:szCs w:val="24"/>
        </w:rPr>
        <w:t xml:space="preserve">. </w:t>
      </w:r>
      <w:r w:rsidRPr="007C72E4">
        <w:rPr>
          <w:rFonts w:ascii="Times New Roman" w:hAnsi="Times New Roman" w:cs="Times New Roman"/>
          <w:b/>
          <w:bCs/>
          <w:sz w:val="24"/>
          <w:szCs w:val="24"/>
        </w:rPr>
        <w:t>Estimates of Annualized Burden Hours and Costs</w:t>
      </w:r>
      <w:r w:rsidRPr="007C72E4" w:rsidR="007B4E8F">
        <w:rPr>
          <w:rFonts w:ascii="Times New Roman" w:hAnsi="Times New Roman" w:cs="Times New Roman"/>
          <w:b/>
          <w:bCs/>
          <w:sz w:val="24"/>
          <w:szCs w:val="24"/>
        </w:rPr>
        <w:tab/>
      </w:r>
      <w:r w:rsidRPr="007C72E4" w:rsidR="007B4E8F">
        <w:rPr>
          <w:rFonts w:ascii="Times New Roman" w:hAnsi="Times New Roman" w:cs="Times New Roman"/>
          <w:b/>
          <w:bCs/>
          <w:sz w:val="24"/>
          <w:szCs w:val="24"/>
        </w:rPr>
        <w:tab/>
      </w:r>
      <w:r w:rsidRPr="007C72E4" w:rsidR="007B4E8F">
        <w:rPr>
          <w:rFonts w:ascii="Times New Roman" w:hAnsi="Times New Roman" w:cs="Times New Roman"/>
          <w:b/>
          <w:bCs/>
          <w:sz w:val="24"/>
          <w:szCs w:val="24"/>
        </w:rPr>
        <w:tab/>
      </w:r>
      <w:r w:rsidRPr="007C72E4" w:rsidR="007B4E8F">
        <w:rPr>
          <w:rFonts w:ascii="Times New Roman" w:hAnsi="Times New Roman" w:cs="Times New Roman"/>
          <w:b/>
          <w:bCs/>
          <w:sz w:val="24"/>
          <w:szCs w:val="24"/>
        </w:rPr>
        <w:tab/>
      </w:r>
      <w:r w:rsidRPr="007C72E4" w:rsidR="007B4E8F">
        <w:rPr>
          <w:rFonts w:ascii="Times New Roman" w:hAnsi="Times New Roman" w:cs="Times New Roman"/>
          <w:b/>
          <w:bCs/>
          <w:sz w:val="24"/>
          <w:szCs w:val="24"/>
        </w:rPr>
        <w:tab/>
        <w:t>4</w:t>
      </w:r>
    </w:p>
    <w:p w:rsidR="00BB331A" w:rsidRPr="007C72E4" w:rsidP="007C72E4" w14:paraId="6FDCE600" w14:textId="77777777">
      <w:pPr>
        <w:spacing w:after="0" w:line="240" w:lineRule="auto"/>
        <w:contextualSpacing/>
        <w:rPr>
          <w:rFonts w:ascii="Times New Roman" w:hAnsi="Times New Roman" w:cs="Times New Roman"/>
          <w:b/>
          <w:bCs/>
          <w:sz w:val="24"/>
          <w:szCs w:val="24"/>
        </w:rPr>
      </w:pPr>
    </w:p>
    <w:p w:rsidR="004B30EC" w:rsidRPr="007C72E4" w:rsidP="007C72E4" w14:paraId="568216DE" w14:textId="28990A2A">
      <w:pPr>
        <w:spacing w:after="0" w:line="240" w:lineRule="auto"/>
        <w:contextualSpacing/>
        <w:rPr>
          <w:rFonts w:ascii="Times New Roman" w:hAnsi="Times New Roman" w:cs="Times New Roman"/>
          <w:b/>
          <w:bCs/>
          <w:sz w:val="24"/>
          <w:szCs w:val="24"/>
        </w:rPr>
      </w:pPr>
      <w:r w:rsidRPr="007C72E4">
        <w:rPr>
          <w:rFonts w:ascii="Times New Roman" w:hAnsi="Times New Roman" w:cs="Times New Roman"/>
          <w:b/>
          <w:bCs/>
          <w:sz w:val="24"/>
          <w:szCs w:val="24"/>
        </w:rPr>
        <w:t>1</w:t>
      </w:r>
      <w:r w:rsidRPr="007C72E4" w:rsidR="00D57485">
        <w:rPr>
          <w:rFonts w:ascii="Times New Roman" w:hAnsi="Times New Roman" w:cs="Times New Roman"/>
          <w:b/>
          <w:bCs/>
          <w:sz w:val="24"/>
          <w:szCs w:val="24"/>
        </w:rPr>
        <w:t>5</w:t>
      </w:r>
      <w:r w:rsidRPr="007C72E4" w:rsidR="0084050D">
        <w:rPr>
          <w:rFonts w:ascii="Times New Roman" w:hAnsi="Times New Roman" w:cs="Times New Roman"/>
          <w:b/>
          <w:bCs/>
          <w:sz w:val="24"/>
          <w:szCs w:val="24"/>
        </w:rPr>
        <w:t xml:space="preserve">. </w:t>
      </w:r>
      <w:r w:rsidRPr="007C72E4">
        <w:rPr>
          <w:rFonts w:ascii="Times New Roman" w:hAnsi="Times New Roman" w:cs="Times New Roman"/>
          <w:b/>
          <w:bCs/>
          <w:sz w:val="24"/>
          <w:szCs w:val="24"/>
        </w:rPr>
        <w:t xml:space="preserve">Explanation for Program Changes or Adjustments </w:t>
      </w:r>
      <w:r w:rsidRPr="007C72E4" w:rsidR="007B4E8F">
        <w:rPr>
          <w:rFonts w:ascii="Times New Roman" w:hAnsi="Times New Roman" w:cs="Times New Roman"/>
          <w:b/>
          <w:bCs/>
          <w:sz w:val="24"/>
          <w:szCs w:val="24"/>
        </w:rPr>
        <w:tab/>
      </w:r>
      <w:r w:rsidRPr="007C72E4" w:rsidR="007B4E8F">
        <w:rPr>
          <w:rFonts w:ascii="Times New Roman" w:hAnsi="Times New Roman" w:cs="Times New Roman"/>
          <w:b/>
          <w:bCs/>
          <w:sz w:val="24"/>
          <w:szCs w:val="24"/>
        </w:rPr>
        <w:tab/>
      </w:r>
      <w:r w:rsidRPr="007C72E4" w:rsidR="007B4E8F">
        <w:rPr>
          <w:rFonts w:ascii="Times New Roman" w:hAnsi="Times New Roman" w:cs="Times New Roman"/>
          <w:b/>
          <w:bCs/>
          <w:sz w:val="24"/>
          <w:szCs w:val="24"/>
        </w:rPr>
        <w:tab/>
      </w:r>
      <w:r w:rsidRPr="007C72E4" w:rsidR="007B4E8F">
        <w:rPr>
          <w:rFonts w:ascii="Times New Roman" w:hAnsi="Times New Roman" w:cs="Times New Roman"/>
          <w:b/>
          <w:bCs/>
          <w:sz w:val="24"/>
          <w:szCs w:val="24"/>
        </w:rPr>
        <w:tab/>
      </w:r>
      <w:r w:rsidRPr="007C72E4" w:rsidR="007B4E8F">
        <w:rPr>
          <w:rFonts w:ascii="Times New Roman" w:hAnsi="Times New Roman" w:cs="Times New Roman"/>
          <w:b/>
          <w:bCs/>
          <w:sz w:val="24"/>
          <w:szCs w:val="24"/>
        </w:rPr>
        <w:tab/>
        <w:t>5</w:t>
      </w:r>
    </w:p>
    <w:p w:rsidR="00963AFF" w:rsidRPr="007C72E4" w:rsidP="007C72E4" w14:paraId="2607F871" w14:textId="77777777">
      <w:pPr>
        <w:spacing w:after="0" w:line="240" w:lineRule="auto"/>
        <w:contextualSpacing/>
        <w:rPr>
          <w:rFonts w:ascii="Times New Roman" w:hAnsi="Times New Roman" w:cs="Times New Roman"/>
          <w:sz w:val="24"/>
          <w:szCs w:val="24"/>
        </w:rPr>
      </w:pPr>
    </w:p>
    <w:p w:rsidR="00853ED0" w:rsidRPr="007C72E4" w:rsidP="007C72E4" w14:paraId="6F79C170" w14:textId="645D8823">
      <w:pPr>
        <w:spacing w:after="0" w:line="240" w:lineRule="auto"/>
        <w:contextualSpacing/>
        <w:rPr>
          <w:rFonts w:ascii="Times New Roman" w:hAnsi="Times New Roman" w:cs="Times New Roman"/>
          <w:sz w:val="24"/>
          <w:szCs w:val="24"/>
        </w:rPr>
      </w:pPr>
      <w:r w:rsidRPr="007C72E4">
        <w:rPr>
          <w:rFonts w:ascii="Times New Roman" w:hAnsi="Times New Roman" w:cs="Times New Roman"/>
          <w:b/>
          <w:bCs/>
          <w:sz w:val="24"/>
          <w:szCs w:val="24"/>
        </w:rPr>
        <w:t>Appendix A</w:t>
      </w:r>
      <w:r w:rsidRPr="007C72E4">
        <w:rPr>
          <w:rFonts w:ascii="Times New Roman" w:hAnsi="Times New Roman" w:cs="Times New Roman"/>
          <w:sz w:val="24"/>
          <w:szCs w:val="24"/>
        </w:rPr>
        <w:t xml:space="preserve">: </w:t>
      </w:r>
      <w:r w:rsidRPr="007C72E4" w:rsidR="00963AFF">
        <w:rPr>
          <w:rFonts w:ascii="Times New Roman" w:hAnsi="Times New Roman" w:cs="Times New Roman"/>
          <w:sz w:val="24"/>
          <w:szCs w:val="24"/>
        </w:rPr>
        <w:t xml:space="preserve">Content Justification from Sponsors </w:t>
      </w:r>
      <w:r w:rsidRPr="007C72E4" w:rsidR="007B4E8F">
        <w:rPr>
          <w:rFonts w:ascii="Times New Roman" w:hAnsi="Times New Roman" w:cs="Times New Roman"/>
          <w:sz w:val="24"/>
          <w:szCs w:val="24"/>
        </w:rPr>
        <w:tab/>
      </w:r>
      <w:r w:rsidRPr="007C72E4" w:rsidR="007B4E8F">
        <w:rPr>
          <w:rFonts w:ascii="Times New Roman" w:hAnsi="Times New Roman" w:cs="Times New Roman"/>
          <w:sz w:val="24"/>
          <w:szCs w:val="24"/>
        </w:rPr>
        <w:tab/>
      </w:r>
      <w:r w:rsidRPr="007C72E4" w:rsidR="007B4E8F">
        <w:rPr>
          <w:rFonts w:ascii="Times New Roman" w:hAnsi="Times New Roman" w:cs="Times New Roman"/>
          <w:sz w:val="24"/>
          <w:szCs w:val="24"/>
        </w:rPr>
        <w:tab/>
      </w:r>
      <w:r w:rsidRPr="007C72E4" w:rsidR="007B4E8F">
        <w:rPr>
          <w:rFonts w:ascii="Times New Roman" w:hAnsi="Times New Roman" w:cs="Times New Roman"/>
          <w:sz w:val="24"/>
          <w:szCs w:val="24"/>
        </w:rPr>
        <w:tab/>
      </w:r>
      <w:r w:rsidRPr="007C72E4" w:rsidR="007B4E8F">
        <w:rPr>
          <w:rFonts w:ascii="Times New Roman" w:hAnsi="Times New Roman" w:cs="Times New Roman"/>
          <w:sz w:val="24"/>
          <w:szCs w:val="24"/>
        </w:rPr>
        <w:tab/>
      </w:r>
      <w:r w:rsidRPr="007C72E4" w:rsidR="007B4E8F">
        <w:rPr>
          <w:rFonts w:ascii="Times New Roman" w:hAnsi="Times New Roman" w:cs="Times New Roman"/>
          <w:sz w:val="24"/>
          <w:szCs w:val="24"/>
        </w:rPr>
        <w:tab/>
      </w:r>
      <w:r w:rsidRPr="007C72E4" w:rsidR="007B4E8F">
        <w:rPr>
          <w:rFonts w:ascii="Times New Roman" w:hAnsi="Times New Roman" w:cs="Times New Roman"/>
          <w:b/>
          <w:bCs/>
          <w:sz w:val="24"/>
          <w:szCs w:val="24"/>
        </w:rPr>
        <w:t>6</w:t>
      </w:r>
    </w:p>
    <w:p w:rsidR="007B4E8F" w:rsidRPr="007C72E4" w:rsidP="007C72E4" w14:paraId="77276AB3" w14:textId="77777777">
      <w:pPr>
        <w:spacing w:after="0" w:line="240" w:lineRule="auto"/>
        <w:contextualSpacing/>
        <w:rPr>
          <w:rFonts w:ascii="Times New Roman" w:hAnsi="Times New Roman" w:cs="Times New Roman"/>
          <w:b/>
          <w:bCs/>
          <w:sz w:val="24"/>
          <w:szCs w:val="24"/>
        </w:rPr>
      </w:pPr>
    </w:p>
    <w:p w:rsidR="007B4E8F" w:rsidRPr="007C72E4" w:rsidP="007C72E4" w14:paraId="1B2B3730" w14:textId="77777777">
      <w:pPr>
        <w:spacing w:after="0" w:line="240" w:lineRule="auto"/>
        <w:contextualSpacing/>
        <w:rPr>
          <w:rFonts w:ascii="Times New Roman" w:hAnsi="Times New Roman" w:cs="Times New Roman"/>
          <w:b/>
          <w:bCs/>
          <w:sz w:val="24"/>
          <w:szCs w:val="24"/>
        </w:rPr>
      </w:pPr>
    </w:p>
    <w:p w:rsidR="004B30EC" w:rsidRPr="007C72E4" w:rsidP="007C72E4" w14:paraId="4B821BCF" w14:textId="604C9B70">
      <w:pPr>
        <w:spacing w:after="0" w:line="240" w:lineRule="auto"/>
        <w:contextualSpacing/>
        <w:rPr>
          <w:rFonts w:ascii="Times New Roman" w:hAnsi="Times New Roman" w:cs="Times New Roman"/>
          <w:sz w:val="24"/>
          <w:szCs w:val="24"/>
        </w:rPr>
      </w:pPr>
      <w:r w:rsidRPr="007C72E4">
        <w:rPr>
          <w:rFonts w:ascii="Times New Roman" w:hAnsi="Times New Roman" w:cs="Times New Roman"/>
          <w:b/>
          <w:bCs/>
          <w:sz w:val="24"/>
          <w:szCs w:val="24"/>
        </w:rPr>
        <w:t>Attachment A</w:t>
      </w:r>
      <w:r w:rsidRPr="007C72E4">
        <w:rPr>
          <w:rFonts w:ascii="Times New Roman" w:hAnsi="Times New Roman" w:cs="Times New Roman"/>
          <w:sz w:val="24"/>
          <w:szCs w:val="24"/>
        </w:rPr>
        <w:t>: R</w:t>
      </w:r>
      <w:r w:rsidRPr="007C72E4" w:rsidR="00E26D65">
        <w:rPr>
          <w:rFonts w:ascii="Times New Roman" w:hAnsi="Times New Roman" w:cs="Times New Roman"/>
          <w:sz w:val="24"/>
          <w:szCs w:val="24"/>
        </w:rPr>
        <w:t xml:space="preserve">apid Surveys System Round </w:t>
      </w:r>
      <w:r w:rsidR="008E7F2A">
        <w:rPr>
          <w:rFonts w:ascii="Times New Roman" w:hAnsi="Times New Roman" w:cs="Times New Roman"/>
          <w:sz w:val="24"/>
          <w:szCs w:val="24"/>
        </w:rPr>
        <w:t>7</w:t>
      </w:r>
      <w:r w:rsidRPr="007C72E4" w:rsidR="00E26D65">
        <w:rPr>
          <w:rFonts w:ascii="Times New Roman" w:hAnsi="Times New Roman" w:cs="Times New Roman"/>
          <w:sz w:val="24"/>
          <w:szCs w:val="24"/>
        </w:rPr>
        <w:t xml:space="preserve"> Questionnaire </w:t>
      </w:r>
    </w:p>
    <w:p w:rsidR="00267393" w:rsidRPr="007C72E4" w:rsidP="007C72E4" w14:paraId="2518D35F" w14:textId="77777777">
      <w:pPr>
        <w:spacing w:after="0" w:line="240" w:lineRule="auto"/>
        <w:contextualSpacing/>
        <w:rPr>
          <w:rFonts w:ascii="Times New Roman" w:hAnsi="Times New Roman" w:cs="Times New Roman"/>
          <w:b/>
          <w:bCs/>
          <w:sz w:val="24"/>
          <w:szCs w:val="24"/>
        </w:rPr>
      </w:pPr>
      <w:r w:rsidRPr="007C72E4">
        <w:rPr>
          <w:rFonts w:ascii="Times New Roman" w:hAnsi="Times New Roman" w:cs="Times New Roman"/>
          <w:b/>
          <w:bCs/>
          <w:sz w:val="24"/>
          <w:szCs w:val="24"/>
        </w:rPr>
        <w:br w:type="page"/>
      </w:r>
    </w:p>
    <w:p w:rsidR="00F26AB5" w:rsidRPr="007C72E4" w:rsidP="007C72E4" w14:paraId="37F55F37" w14:textId="087C4072">
      <w:pPr>
        <w:spacing w:after="0" w:line="240" w:lineRule="auto"/>
        <w:contextualSpacing/>
        <w:jc w:val="center"/>
        <w:rPr>
          <w:rFonts w:ascii="Times New Roman" w:hAnsi="Times New Roman" w:cs="Times New Roman"/>
          <w:b/>
          <w:sz w:val="24"/>
          <w:szCs w:val="24"/>
        </w:rPr>
      </w:pPr>
      <w:r w:rsidRPr="007C72E4">
        <w:rPr>
          <w:rFonts w:ascii="Times New Roman" w:hAnsi="Times New Roman" w:cs="Times New Roman"/>
          <w:b/>
          <w:sz w:val="24"/>
          <w:szCs w:val="24"/>
        </w:rPr>
        <w:t xml:space="preserve">Rapid Surveys System – Round </w:t>
      </w:r>
      <w:r w:rsidRPr="007C72E4" w:rsidR="00DA1680">
        <w:rPr>
          <w:rFonts w:ascii="Times New Roman" w:hAnsi="Times New Roman" w:cs="Times New Roman"/>
          <w:b/>
          <w:sz w:val="24"/>
          <w:szCs w:val="24"/>
        </w:rPr>
        <w:t>7</w:t>
      </w:r>
    </w:p>
    <w:p w:rsidR="00F26AB5" w:rsidRPr="007C72E4" w:rsidP="007C72E4" w14:paraId="5B529DD1" w14:textId="77777777">
      <w:pPr>
        <w:spacing w:after="0" w:line="240" w:lineRule="auto"/>
        <w:contextualSpacing/>
        <w:rPr>
          <w:rFonts w:ascii="Times New Roman" w:hAnsi="Times New Roman" w:cs="Times New Roman"/>
          <w:sz w:val="24"/>
          <w:szCs w:val="24"/>
        </w:rPr>
      </w:pPr>
    </w:p>
    <w:p w:rsidR="00F26AB5" w:rsidRPr="007C72E4" w:rsidP="007C72E4" w14:paraId="0B7D36CB" w14:textId="77777777">
      <w:pPr>
        <w:spacing w:after="0" w:line="240" w:lineRule="auto"/>
        <w:contextualSpacing/>
        <w:rPr>
          <w:rFonts w:ascii="Times New Roman" w:hAnsi="Times New Roman" w:cs="Times New Roman"/>
          <w:sz w:val="24"/>
          <w:szCs w:val="24"/>
        </w:rPr>
      </w:pPr>
    </w:p>
    <w:p w:rsidR="00F26AB5" w:rsidRPr="007C72E4" w:rsidP="007C72E4" w14:paraId="5DABB162" w14:textId="6E693EE7">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 xml:space="preserve">This is a request for approval of a </w:t>
      </w:r>
      <w:r w:rsidRPr="007C72E4">
        <w:rPr>
          <w:rFonts w:ascii="Times New Roman" w:hAnsi="Times New Roman" w:cs="Times New Roman"/>
          <w:sz w:val="24"/>
          <w:szCs w:val="24"/>
        </w:rPr>
        <w:t>nonsubstantive</w:t>
      </w:r>
      <w:r w:rsidRPr="007C72E4">
        <w:rPr>
          <w:rFonts w:ascii="Times New Roman" w:hAnsi="Times New Roman" w:cs="Times New Roman"/>
          <w:sz w:val="24"/>
          <w:szCs w:val="24"/>
        </w:rPr>
        <w:t xml:space="preserve"> change to the Rapid Surveys System (RSS) (OMB No. 0920-1408, Exp. Date 06/30/2026), conducted by the National Center for Health Statistics (NCHS), Centers for Disease Control and Prevention (CDC). This </w:t>
      </w:r>
      <w:r w:rsidRPr="007C72E4">
        <w:rPr>
          <w:rFonts w:ascii="Times New Roman" w:hAnsi="Times New Roman" w:cs="Times New Roman"/>
          <w:sz w:val="24"/>
          <w:szCs w:val="24"/>
        </w:rPr>
        <w:t>nonsubstantive</w:t>
      </w:r>
      <w:r w:rsidRPr="007C72E4">
        <w:rPr>
          <w:rFonts w:ascii="Times New Roman" w:hAnsi="Times New Roman" w:cs="Times New Roman"/>
          <w:sz w:val="24"/>
          <w:szCs w:val="24"/>
        </w:rPr>
        <w:t xml:space="preserve"> change requests is for the </w:t>
      </w:r>
      <w:r w:rsidRPr="007C72E4" w:rsidR="00BC4356">
        <w:rPr>
          <w:rFonts w:ascii="Times New Roman" w:hAnsi="Times New Roman" w:cs="Times New Roman"/>
          <w:sz w:val="24"/>
          <w:szCs w:val="24"/>
        </w:rPr>
        <w:t>s</w:t>
      </w:r>
      <w:r w:rsidR="005E0610">
        <w:rPr>
          <w:rFonts w:ascii="Times New Roman" w:hAnsi="Times New Roman" w:cs="Times New Roman"/>
          <w:sz w:val="24"/>
          <w:szCs w:val="24"/>
        </w:rPr>
        <w:t>eventh</w:t>
      </w:r>
      <w:r w:rsidRPr="007C72E4">
        <w:rPr>
          <w:rFonts w:ascii="Times New Roman" w:hAnsi="Times New Roman" w:cs="Times New Roman"/>
          <w:sz w:val="24"/>
          <w:szCs w:val="24"/>
        </w:rPr>
        <w:t xml:space="preserve"> round of the RSS.</w:t>
      </w:r>
    </w:p>
    <w:p w:rsidR="00F26AB5" w:rsidRPr="007C72E4" w:rsidP="007C72E4" w14:paraId="1EC0D9D1" w14:textId="77777777">
      <w:pPr>
        <w:spacing w:after="0" w:line="240" w:lineRule="auto"/>
        <w:contextualSpacing/>
        <w:rPr>
          <w:rFonts w:ascii="Times New Roman" w:hAnsi="Times New Roman" w:cs="Times New Roman"/>
          <w:sz w:val="24"/>
          <w:szCs w:val="24"/>
        </w:rPr>
      </w:pPr>
    </w:p>
    <w:p w:rsidR="00F26AB5" w:rsidRPr="007C72E4" w:rsidP="000647BA" w14:paraId="6770D8E7" w14:textId="77777777">
      <w:pPr>
        <w:numPr>
          <w:ilvl w:val="0"/>
          <w:numId w:val="5"/>
        </w:numPr>
        <w:spacing w:after="0" w:line="240" w:lineRule="auto"/>
        <w:ind w:left="0" w:firstLine="0"/>
        <w:contextualSpacing/>
        <w:rPr>
          <w:rFonts w:ascii="Times New Roman" w:hAnsi="Times New Roman" w:cs="Times New Roman"/>
          <w:b/>
          <w:sz w:val="24"/>
          <w:szCs w:val="24"/>
        </w:rPr>
      </w:pPr>
      <w:r w:rsidRPr="007C72E4">
        <w:rPr>
          <w:rFonts w:ascii="Times New Roman" w:hAnsi="Times New Roman" w:cs="Times New Roman"/>
          <w:b/>
          <w:sz w:val="24"/>
          <w:szCs w:val="24"/>
        </w:rPr>
        <w:t>Justification</w:t>
      </w:r>
    </w:p>
    <w:p w:rsidR="00165784" w:rsidRPr="007C72E4" w:rsidP="007C72E4" w14:paraId="7BC2D63C" w14:textId="77777777">
      <w:pPr>
        <w:pStyle w:val="Heading1"/>
        <w:numPr>
          <w:ilvl w:val="0"/>
          <w:numId w:val="0"/>
        </w:numPr>
        <w:contextualSpacing/>
        <w:rPr>
          <w:rFonts w:ascii="Times New Roman" w:hAnsi="Times New Roman" w:cs="Times New Roman"/>
        </w:rPr>
      </w:pPr>
      <w:bookmarkStart w:id="0" w:name="_Toc506987144"/>
    </w:p>
    <w:p w:rsidR="00F26AB5" w:rsidRPr="007C72E4" w:rsidP="007C72E4" w14:paraId="3706CCEF" w14:textId="6D734FA1">
      <w:pPr>
        <w:pStyle w:val="Heading1"/>
        <w:numPr>
          <w:ilvl w:val="0"/>
          <w:numId w:val="0"/>
        </w:numPr>
        <w:contextualSpacing/>
        <w:rPr>
          <w:rFonts w:ascii="Times New Roman" w:hAnsi="Times New Roman" w:cs="Times New Roman"/>
        </w:rPr>
      </w:pPr>
      <w:r w:rsidRPr="007C72E4">
        <w:rPr>
          <w:rFonts w:ascii="Times New Roman" w:hAnsi="Times New Roman" w:cs="Times New Roman"/>
        </w:rPr>
        <w:t>1. Circumstance Making the Collection of Information Necessary</w:t>
      </w:r>
      <w:bookmarkEnd w:id="0"/>
    </w:p>
    <w:p w:rsidR="00165784" w:rsidRPr="007C72E4" w:rsidP="007C72E4" w14:paraId="47218DB6" w14:textId="77777777">
      <w:pPr>
        <w:spacing w:after="0" w:line="240" w:lineRule="auto"/>
        <w:contextualSpacing/>
        <w:rPr>
          <w:rFonts w:ascii="Times New Roman" w:hAnsi="Times New Roman" w:cs="Times New Roman"/>
          <w:sz w:val="24"/>
          <w:szCs w:val="24"/>
        </w:rPr>
      </w:pPr>
    </w:p>
    <w:p w:rsidR="00F26AB5" w:rsidRPr="007C72E4" w:rsidP="007C72E4" w14:paraId="1F281A48" w14:textId="1BAC96CA">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 xml:space="preserve">Section 306 of the Public Health Service (PHS) Act (42 U.S.C.), as amended, authorizes that the Secretary of Health and Human Services (HHS), acting through NCHS, collect data about the health of the population of the United States. </w:t>
      </w:r>
    </w:p>
    <w:p w:rsidR="00F26AB5" w:rsidRPr="007C72E4" w:rsidP="007C72E4" w14:paraId="6084FA1F" w14:textId="77777777">
      <w:pPr>
        <w:spacing w:after="0" w:line="240" w:lineRule="auto"/>
        <w:contextualSpacing/>
        <w:rPr>
          <w:rFonts w:ascii="Times New Roman" w:hAnsi="Times New Roman" w:cs="Times New Roman"/>
          <w:sz w:val="24"/>
          <w:szCs w:val="24"/>
        </w:rPr>
      </w:pPr>
    </w:p>
    <w:p w:rsidR="00F26AB5" w:rsidRPr="007C72E4" w:rsidP="007C72E4" w14:paraId="687C596A" w14:textId="77777777">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RSS collects data on emerging public health topics, attitudes, and behaviors using cross-sectional samples from two commercially available, national probability-based online panels. The RSS then combines these data to form estimates that approximate national representation in ways that many data collection approaches cannot. The RSS collects data in contexts in which decision makers' need for time-sensitive data of known quality about emerging and priority health concerns is a higher priority than their need for statistically unbiased estimates.</w:t>
      </w:r>
    </w:p>
    <w:p w:rsidR="00F26AB5" w:rsidRPr="007C72E4" w:rsidP="007C72E4" w14:paraId="057F35C4" w14:textId="77777777">
      <w:pPr>
        <w:spacing w:after="0" w:line="240" w:lineRule="auto"/>
        <w:contextualSpacing/>
        <w:rPr>
          <w:rFonts w:ascii="Times New Roman" w:hAnsi="Times New Roman" w:cs="Times New Roman"/>
          <w:sz w:val="24"/>
          <w:szCs w:val="24"/>
        </w:rPr>
      </w:pPr>
    </w:p>
    <w:p w:rsidR="00F26AB5" w:rsidRPr="007C72E4" w:rsidP="007C72E4" w14:paraId="7C3E5626" w14:textId="77777777">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The RSS complements NCHS's current household survey systems. As quicker turnaround surveys that require less accuracy and precision than CDC's more rigorous population representative surveys, the RSS incorporates multiple mechanisms to carefully evaluate the resulting survey data for their appropriateness for use in public health surveillance and research (</w:t>
      </w:r>
      <w:r w:rsidRPr="007C72E4">
        <w:rPr>
          <w:rFonts w:ascii="Times New Roman" w:hAnsi="Times New Roman" w:cs="Times New Roman"/>
          <w:i/>
          <w:iCs/>
          <w:sz w:val="24"/>
          <w:szCs w:val="24"/>
        </w:rPr>
        <w:t>e.g.,</w:t>
      </w:r>
      <w:r w:rsidRPr="007C72E4">
        <w:rPr>
          <w:rFonts w:ascii="Times New Roman" w:hAnsi="Times New Roman" w:cs="Times New Roman"/>
          <w:sz w:val="24"/>
          <w:szCs w:val="24"/>
        </w:rPr>
        <w:t xml:space="preserve"> hypothesis generating) and facilitate continuous quality improvement by supplementing these panels with intensive efforts to understand how well the estimates reflect populations at most risk. The RSS data dissemination strategy communicates the strengths and limitations of data collected through online probability panels as compared to more robust data collection methods. </w:t>
      </w:r>
    </w:p>
    <w:p w:rsidR="00F26AB5" w:rsidRPr="007C72E4" w:rsidP="007C72E4" w14:paraId="7E7BE79D" w14:textId="77777777">
      <w:pPr>
        <w:spacing w:after="0" w:line="240" w:lineRule="auto"/>
        <w:contextualSpacing/>
        <w:rPr>
          <w:rFonts w:ascii="Times New Roman" w:hAnsi="Times New Roman" w:cs="Times New Roman"/>
          <w:sz w:val="24"/>
          <w:szCs w:val="24"/>
        </w:rPr>
      </w:pPr>
    </w:p>
    <w:p w:rsidR="00F26AB5" w:rsidRPr="007C72E4" w:rsidP="007C72E4" w14:paraId="72715CF5" w14:textId="77777777">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The RSS has three major goals: (1) to provide CDC and other partners with time-sensitive data of known quality about emerging and priority health concerns; (2) to use these data collections to continue NCHS's evaluation of the quality of public health estimates generated from commercial online panels; and (3) to improve methods to communicate the appropriateness of public health estimates generated from commercial online panels.</w:t>
      </w:r>
    </w:p>
    <w:p w:rsidR="00F26AB5" w:rsidRPr="007C72E4" w:rsidP="007C72E4" w14:paraId="020804A4" w14:textId="77777777">
      <w:pPr>
        <w:spacing w:after="0" w:line="240" w:lineRule="auto"/>
        <w:contextualSpacing/>
        <w:rPr>
          <w:rFonts w:ascii="Times New Roman" w:hAnsi="Times New Roman" w:cs="Times New Roman"/>
          <w:sz w:val="24"/>
          <w:szCs w:val="24"/>
        </w:rPr>
      </w:pPr>
    </w:p>
    <w:p w:rsidR="00F26AB5" w:rsidRPr="007C72E4" w:rsidP="007C72E4" w14:paraId="08A6AEC5" w14:textId="24FF1A96">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 xml:space="preserve">The RSS is designed to have </w:t>
      </w:r>
      <w:r w:rsidRPr="007C72E4" w:rsidR="009566FA">
        <w:rPr>
          <w:rFonts w:ascii="Times New Roman" w:hAnsi="Times New Roman" w:cs="Times New Roman"/>
          <w:sz w:val="24"/>
          <w:szCs w:val="24"/>
        </w:rPr>
        <w:t>several</w:t>
      </w:r>
      <w:r w:rsidRPr="007C72E4">
        <w:rPr>
          <w:rFonts w:ascii="Times New Roman" w:hAnsi="Times New Roman" w:cs="Times New Roman"/>
          <w:sz w:val="24"/>
          <w:szCs w:val="24"/>
        </w:rPr>
        <w:t xml:space="preserve"> rounds of data collection each year with data being collected by two contractors with probability panels. A cross-sectional national sample will be drawn from the online probability panel maintained by each of the contractors. </w:t>
      </w:r>
    </w:p>
    <w:p w:rsidR="00F26AB5" w:rsidRPr="007C72E4" w:rsidP="007C72E4" w14:paraId="7D8B6EF7" w14:textId="77777777">
      <w:pPr>
        <w:spacing w:after="0" w:line="240" w:lineRule="auto"/>
        <w:contextualSpacing/>
        <w:rPr>
          <w:rFonts w:ascii="Times New Roman" w:hAnsi="Times New Roman" w:cs="Times New Roman"/>
          <w:sz w:val="24"/>
          <w:szCs w:val="24"/>
        </w:rPr>
      </w:pPr>
    </w:p>
    <w:p w:rsidR="00F26AB5" w:rsidRPr="007C72E4" w:rsidP="007C72E4" w14:paraId="692D01CA" w14:textId="1D2BE4D7">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Each round's questionnaire will consist of four main components: (1) basic demographic information on respondents to be used as covariates in analyses; (2) new, emerging, or supplemental content proposed by NCHS, other CDC Centers, Institute</w:t>
      </w:r>
      <w:r w:rsidRPr="007C72E4" w:rsidR="004D546A">
        <w:rPr>
          <w:rFonts w:ascii="Times New Roman" w:hAnsi="Times New Roman" w:cs="Times New Roman"/>
          <w:sz w:val="24"/>
          <w:szCs w:val="24"/>
        </w:rPr>
        <w:t>s</w:t>
      </w:r>
      <w:r w:rsidRPr="007C72E4">
        <w:rPr>
          <w:rFonts w:ascii="Times New Roman" w:hAnsi="Times New Roman" w:cs="Times New Roman"/>
          <w:sz w:val="24"/>
          <w:szCs w:val="24"/>
        </w:rPr>
        <w:t xml:space="preserve">, and Offices, and other </w:t>
      </w:r>
      <w:r w:rsidRPr="007C72E4">
        <w:rPr>
          <w:rFonts w:ascii="Times New Roman" w:hAnsi="Times New Roman" w:cs="Times New Roman"/>
          <w:sz w:val="24"/>
          <w:szCs w:val="24"/>
        </w:rPr>
        <w:t xml:space="preserve">HHS agencies; (3) questions used for calibrating the survey weights; and (4) additional content selected by NCHS to evaluate against relevant benchmarks. NCHS will use questions from Components 1 and 2 to provide relevant, timely data on new, emerging, and priority health topics to be used for decision making. NCHS will use questions from Components 3 and 4 to weight and evaluate the quality of the estimates coming from questions in Components 1 and 2. Components 1 and 2 will contain different topics in each round of the survey. </w:t>
      </w:r>
    </w:p>
    <w:p w:rsidR="00F26AB5" w:rsidRPr="007C72E4" w:rsidP="007C72E4" w14:paraId="7EAA8E0D" w14:textId="77777777">
      <w:pPr>
        <w:spacing w:after="0" w:line="240" w:lineRule="auto"/>
        <w:contextualSpacing/>
        <w:rPr>
          <w:rFonts w:ascii="Times New Roman" w:hAnsi="Times New Roman" w:cs="Times New Roman"/>
          <w:sz w:val="24"/>
          <w:szCs w:val="24"/>
        </w:rPr>
      </w:pPr>
    </w:p>
    <w:p w:rsidR="00F26AB5" w:rsidRPr="007C72E4" w:rsidP="007C72E4" w14:paraId="70188999" w14:textId="77777777">
      <w:pPr>
        <w:pStyle w:val="Heading1"/>
        <w:keepNext/>
        <w:numPr>
          <w:ilvl w:val="0"/>
          <w:numId w:val="0"/>
        </w:numPr>
        <w:contextualSpacing/>
        <w:rPr>
          <w:rFonts w:ascii="Times New Roman" w:hAnsi="Times New Roman" w:cs="Times New Roman"/>
        </w:rPr>
      </w:pPr>
      <w:bookmarkStart w:id="1" w:name="_Toc506987145"/>
      <w:r w:rsidRPr="007C72E4">
        <w:rPr>
          <w:rFonts w:ascii="Times New Roman" w:hAnsi="Times New Roman" w:cs="Times New Roman"/>
        </w:rPr>
        <w:t>2. Purpose and Use of Information Collection</w:t>
      </w:r>
      <w:bookmarkEnd w:id="1"/>
    </w:p>
    <w:p w:rsidR="00F26AB5" w:rsidRPr="007C72E4" w:rsidP="007C72E4" w14:paraId="78639C9A" w14:textId="77777777">
      <w:pPr>
        <w:spacing w:after="0" w:line="240" w:lineRule="auto"/>
        <w:contextualSpacing/>
        <w:rPr>
          <w:rFonts w:ascii="Times New Roman" w:hAnsi="Times New Roman" w:cs="Times New Roman"/>
          <w:sz w:val="24"/>
          <w:szCs w:val="24"/>
        </w:rPr>
      </w:pPr>
    </w:p>
    <w:p w:rsidR="004114B7" w:rsidRPr="007C72E4" w:rsidP="007C72E4" w14:paraId="671414C8" w14:textId="644C0508">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 xml:space="preserve">In the </w:t>
      </w:r>
      <w:r w:rsidRPr="007C72E4" w:rsidR="00D92791">
        <w:rPr>
          <w:rFonts w:ascii="Times New Roman" w:hAnsi="Times New Roman" w:cs="Times New Roman"/>
          <w:sz w:val="24"/>
          <w:szCs w:val="24"/>
        </w:rPr>
        <w:t>seventh</w:t>
      </w:r>
      <w:r w:rsidRPr="007C72E4">
        <w:rPr>
          <w:rFonts w:ascii="Times New Roman" w:hAnsi="Times New Roman" w:cs="Times New Roman"/>
          <w:sz w:val="24"/>
          <w:szCs w:val="24"/>
        </w:rPr>
        <w:t xml:space="preserve"> round of the RSS, contributed content includes content on </w:t>
      </w:r>
      <w:r w:rsidRPr="007C72E4" w:rsidR="000D7860">
        <w:rPr>
          <w:rFonts w:ascii="Times New Roman" w:hAnsi="Times New Roman" w:cs="Times New Roman"/>
          <w:sz w:val="24"/>
          <w:szCs w:val="24"/>
        </w:rPr>
        <w:t>barriers to access for lung cancer screening</w:t>
      </w:r>
      <w:r w:rsidRPr="007C72E4" w:rsidR="000C314C">
        <w:rPr>
          <w:rFonts w:ascii="Times New Roman" w:hAnsi="Times New Roman" w:cs="Times New Roman"/>
          <w:sz w:val="24"/>
          <w:szCs w:val="24"/>
        </w:rPr>
        <w:t xml:space="preserve">, GLP-1 prescriptions and usage, </w:t>
      </w:r>
      <w:r w:rsidR="00AE2CC5">
        <w:rPr>
          <w:rFonts w:ascii="Times New Roman" w:hAnsi="Times New Roman" w:cs="Times New Roman"/>
          <w:sz w:val="24"/>
          <w:szCs w:val="24"/>
        </w:rPr>
        <w:t xml:space="preserve">Lyme disease prevention methods, </w:t>
      </w:r>
      <w:r w:rsidR="001E31C9">
        <w:rPr>
          <w:rFonts w:ascii="Times New Roman" w:hAnsi="Times New Roman" w:cs="Times New Roman"/>
          <w:sz w:val="24"/>
          <w:szCs w:val="24"/>
        </w:rPr>
        <w:t xml:space="preserve">and </w:t>
      </w:r>
      <w:r w:rsidRPr="007C72E4" w:rsidR="00F93E88">
        <w:rPr>
          <w:rFonts w:ascii="Times New Roman" w:hAnsi="Times New Roman" w:cs="Times New Roman"/>
          <w:sz w:val="24"/>
          <w:szCs w:val="24"/>
        </w:rPr>
        <w:t>complementary and integrative health</w:t>
      </w:r>
      <w:r w:rsidRPr="007C72E4" w:rsidR="003C2CA1">
        <w:rPr>
          <w:rFonts w:ascii="Times New Roman" w:hAnsi="Times New Roman" w:cs="Times New Roman"/>
          <w:sz w:val="24"/>
          <w:szCs w:val="24"/>
        </w:rPr>
        <w:t xml:space="preserve">. </w:t>
      </w:r>
      <w:r w:rsidRPr="007C72E4" w:rsidR="00F93E88">
        <w:rPr>
          <w:rFonts w:ascii="Times New Roman" w:hAnsi="Times New Roman" w:cs="Times New Roman"/>
          <w:sz w:val="24"/>
          <w:szCs w:val="24"/>
        </w:rPr>
        <w:t xml:space="preserve"> </w:t>
      </w:r>
    </w:p>
    <w:p w:rsidR="00F26AB5" w:rsidRPr="007C72E4" w:rsidP="007C72E4" w14:paraId="46A9C200" w14:textId="77777777">
      <w:pPr>
        <w:spacing w:after="0" w:line="240" w:lineRule="auto"/>
        <w:contextualSpacing/>
        <w:rPr>
          <w:rFonts w:ascii="Times New Roman" w:hAnsi="Times New Roman" w:cs="Times New Roman"/>
          <w:sz w:val="24"/>
          <w:szCs w:val="24"/>
        </w:rPr>
      </w:pPr>
    </w:p>
    <w:p w:rsidR="00F26AB5" w:rsidRPr="0078602F" w:rsidP="007C72E4" w14:paraId="79844F44" w14:textId="3FB64B1F">
      <w:pPr>
        <w:spacing w:after="0" w:line="240" w:lineRule="auto"/>
        <w:contextualSpacing/>
        <w:rPr>
          <w:rFonts w:ascii="Times New Roman" w:hAnsi="Times New Roman" w:cs="Times New Roman"/>
          <w:bCs/>
          <w:sz w:val="24"/>
          <w:szCs w:val="24"/>
        </w:rPr>
      </w:pPr>
      <w:r w:rsidRPr="0078602F">
        <w:rPr>
          <w:rFonts w:ascii="Times New Roman" w:hAnsi="Times New Roman" w:cs="Times New Roman"/>
          <w:sz w:val="24"/>
          <w:szCs w:val="24"/>
        </w:rPr>
        <w:t xml:space="preserve">NCHS calibrates survey weights from the RSS to gold standard surveys. Questions used for calibration in this round of RSS, over and above the standard demographic variables, will include </w:t>
      </w:r>
      <w:r w:rsidRPr="0078602F" w:rsidR="007C79E4">
        <w:rPr>
          <w:rFonts w:ascii="Times New Roman" w:hAnsi="Times New Roman" w:cs="Times New Roman"/>
          <w:sz w:val="24"/>
          <w:szCs w:val="24"/>
        </w:rPr>
        <w:t>social and work limitation, employment</w:t>
      </w:r>
      <w:r w:rsidRPr="0078602F" w:rsidR="0073754D">
        <w:rPr>
          <w:rFonts w:ascii="Times New Roman" w:hAnsi="Times New Roman" w:cs="Times New Roman"/>
          <w:sz w:val="24"/>
          <w:szCs w:val="24"/>
        </w:rPr>
        <w:t xml:space="preserve">, health information technology use, </w:t>
      </w:r>
      <w:r w:rsidRPr="0078602F" w:rsidR="00B8380E">
        <w:rPr>
          <w:rFonts w:ascii="Times New Roman" w:hAnsi="Times New Roman" w:cs="Times New Roman"/>
          <w:sz w:val="24"/>
          <w:szCs w:val="24"/>
        </w:rPr>
        <w:t xml:space="preserve">telephone use, </w:t>
      </w:r>
      <w:r w:rsidRPr="0078602F" w:rsidR="00681061">
        <w:rPr>
          <w:rFonts w:ascii="Times New Roman" w:hAnsi="Times New Roman" w:cs="Times New Roman"/>
          <w:sz w:val="24"/>
          <w:szCs w:val="24"/>
        </w:rPr>
        <w:t xml:space="preserve">marital status, </w:t>
      </w:r>
      <w:r w:rsidRPr="0078602F" w:rsidR="009141B7">
        <w:rPr>
          <w:rFonts w:ascii="Times New Roman" w:hAnsi="Times New Roman" w:cs="Times New Roman"/>
          <w:sz w:val="24"/>
          <w:szCs w:val="24"/>
        </w:rPr>
        <w:t>language used at home</w:t>
      </w:r>
      <w:r w:rsidR="001247FA">
        <w:rPr>
          <w:rFonts w:ascii="Times New Roman" w:hAnsi="Times New Roman" w:cs="Times New Roman"/>
          <w:sz w:val="24"/>
          <w:szCs w:val="24"/>
        </w:rPr>
        <w:t xml:space="preserve"> and in other settings</w:t>
      </w:r>
      <w:r w:rsidRPr="0078602F" w:rsidR="00681061">
        <w:rPr>
          <w:rFonts w:ascii="Times New Roman" w:hAnsi="Times New Roman" w:cs="Times New Roman"/>
          <w:sz w:val="24"/>
          <w:szCs w:val="24"/>
        </w:rPr>
        <w:t>,</w:t>
      </w:r>
      <w:r w:rsidRPr="0078602F" w:rsidR="009141B7">
        <w:rPr>
          <w:rFonts w:ascii="Times New Roman" w:hAnsi="Times New Roman" w:cs="Times New Roman"/>
          <w:sz w:val="24"/>
          <w:szCs w:val="24"/>
        </w:rPr>
        <w:t xml:space="preserve"> and</w:t>
      </w:r>
      <w:r w:rsidRPr="0078602F" w:rsidR="00D35BDF">
        <w:rPr>
          <w:rFonts w:ascii="Times New Roman" w:hAnsi="Times New Roman" w:cs="Times New Roman"/>
          <w:sz w:val="24"/>
          <w:szCs w:val="24"/>
        </w:rPr>
        <w:t xml:space="preserve"> civic engagement</w:t>
      </w:r>
      <w:r w:rsidRPr="0078602F" w:rsidR="009141B7">
        <w:rPr>
          <w:rFonts w:ascii="Times New Roman" w:hAnsi="Times New Roman" w:cs="Times New Roman"/>
          <w:sz w:val="24"/>
          <w:szCs w:val="24"/>
        </w:rPr>
        <w:t xml:space="preserve">. </w:t>
      </w:r>
      <w:r w:rsidRPr="0078602F">
        <w:rPr>
          <w:rFonts w:ascii="Times New Roman" w:hAnsi="Times New Roman" w:cs="Times New Roman"/>
          <w:bCs/>
          <w:sz w:val="24"/>
          <w:szCs w:val="24"/>
        </w:rPr>
        <w:t xml:space="preserve">All these questions have been on the National Health Interview Survey (NHIS) in prior years allowing calibration to these data. </w:t>
      </w:r>
    </w:p>
    <w:p w:rsidR="00F26AB5" w:rsidRPr="0078602F" w:rsidP="007C72E4" w14:paraId="63E1D8AA" w14:textId="77777777">
      <w:pPr>
        <w:spacing w:after="0" w:line="240" w:lineRule="auto"/>
        <w:contextualSpacing/>
        <w:rPr>
          <w:rFonts w:ascii="Times New Roman" w:hAnsi="Times New Roman" w:cs="Times New Roman"/>
          <w:bCs/>
          <w:sz w:val="24"/>
          <w:szCs w:val="24"/>
        </w:rPr>
      </w:pPr>
    </w:p>
    <w:p w:rsidR="00F26AB5" w:rsidRPr="007C72E4" w:rsidP="35205B63" w14:paraId="77896DA7" w14:textId="3D5EED96">
      <w:pPr>
        <w:spacing w:after="0" w:line="240" w:lineRule="auto"/>
        <w:rPr>
          <w:rFonts w:ascii="Times New Roman" w:hAnsi="Times New Roman" w:cs="Times New Roman"/>
          <w:sz w:val="24"/>
          <w:szCs w:val="24"/>
        </w:rPr>
      </w:pPr>
      <w:r w:rsidRPr="4AE23C91">
        <w:rPr>
          <w:rFonts w:ascii="Times New Roman" w:hAnsi="Times New Roman" w:cs="Times New Roman"/>
          <w:sz w:val="24"/>
          <w:szCs w:val="24"/>
        </w:rPr>
        <w:t>Finally, several questions that were previously on NHIS</w:t>
      </w:r>
      <w:r w:rsidRPr="4AE23C91" w:rsidR="77FA9E57">
        <w:rPr>
          <w:rFonts w:ascii="Times New Roman" w:hAnsi="Times New Roman" w:cs="Times New Roman"/>
          <w:sz w:val="24"/>
          <w:szCs w:val="24"/>
        </w:rPr>
        <w:t>, the National Survey of Family Growth (NSFG)</w:t>
      </w:r>
      <w:r w:rsidRPr="4AE23C91" w:rsidR="514C28E6">
        <w:rPr>
          <w:rFonts w:ascii="Times New Roman" w:hAnsi="Times New Roman" w:cs="Times New Roman"/>
          <w:sz w:val="24"/>
          <w:szCs w:val="24"/>
        </w:rPr>
        <w:t>, and</w:t>
      </w:r>
      <w:r w:rsidRPr="4AE23C91" w:rsidR="77FA9E57">
        <w:rPr>
          <w:rFonts w:ascii="Times New Roman" w:hAnsi="Times New Roman" w:cs="Times New Roman"/>
          <w:sz w:val="24"/>
          <w:szCs w:val="24"/>
        </w:rPr>
        <w:t xml:space="preserve"> </w:t>
      </w:r>
      <w:r w:rsidRPr="4AE23C91" w:rsidR="00A7561F">
        <w:rPr>
          <w:rFonts w:ascii="Times New Roman" w:hAnsi="Times New Roman" w:cs="Times New Roman"/>
          <w:sz w:val="24"/>
          <w:szCs w:val="24"/>
        </w:rPr>
        <w:t xml:space="preserve">other suitable federal surveys </w:t>
      </w:r>
      <w:r w:rsidRPr="4AE23C91" w:rsidR="3CBCC009">
        <w:rPr>
          <w:rFonts w:ascii="Times New Roman" w:hAnsi="Times New Roman" w:cs="Times New Roman"/>
          <w:sz w:val="24"/>
          <w:szCs w:val="24"/>
        </w:rPr>
        <w:t xml:space="preserve">will be used </w:t>
      </w:r>
      <w:r w:rsidRPr="4AE23C91">
        <w:rPr>
          <w:rFonts w:ascii="Times New Roman" w:hAnsi="Times New Roman" w:cs="Times New Roman"/>
          <w:sz w:val="24"/>
          <w:szCs w:val="24"/>
        </w:rPr>
        <w:t xml:space="preserve">for benchmarking to evaluate data quality. </w:t>
      </w:r>
      <w:r w:rsidRPr="4AE23C91" w:rsidR="65EA7982">
        <w:rPr>
          <w:rFonts w:ascii="Times New Roman" w:hAnsi="Times New Roman" w:cs="Times New Roman"/>
          <w:sz w:val="24"/>
          <w:szCs w:val="24"/>
        </w:rPr>
        <w:t>For these purposes, all p</w:t>
      </w:r>
      <w:r w:rsidRPr="4AE23C91">
        <w:rPr>
          <w:rFonts w:ascii="Times New Roman" w:hAnsi="Times New Roman" w:cs="Times New Roman"/>
          <w:sz w:val="24"/>
          <w:szCs w:val="24"/>
        </w:rPr>
        <w:t xml:space="preserve">anelists in the RSS will be asked </w:t>
      </w:r>
      <w:r w:rsidRPr="4AE23C91" w:rsidR="003C55DC">
        <w:rPr>
          <w:rFonts w:ascii="Times New Roman" w:hAnsi="Times New Roman" w:cs="Times New Roman"/>
          <w:sz w:val="24"/>
          <w:szCs w:val="24"/>
        </w:rPr>
        <w:t xml:space="preserve">health status, </w:t>
      </w:r>
      <w:r w:rsidRPr="4AE23C91" w:rsidR="005F174C">
        <w:rPr>
          <w:rFonts w:ascii="Times New Roman" w:hAnsi="Times New Roman" w:cs="Times New Roman"/>
          <w:sz w:val="24"/>
          <w:szCs w:val="24"/>
        </w:rPr>
        <w:t xml:space="preserve">life satisfaction, </w:t>
      </w:r>
      <w:r w:rsidRPr="4AE23C91" w:rsidR="003C55DC">
        <w:rPr>
          <w:rFonts w:ascii="Times New Roman" w:hAnsi="Times New Roman" w:cs="Times New Roman"/>
          <w:sz w:val="24"/>
          <w:szCs w:val="24"/>
        </w:rPr>
        <w:t>chronic conditions,</w:t>
      </w:r>
      <w:r w:rsidRPr="4AE23C91" w:rsidR="009B0EF4">
        <w:rPr>
          <w:rFonts w:ascii="Times New Roman" w:hAnsi="Times New Roman" w:cs="Times New Roman"/>
          <w:sz w:val="24"/>
          <w:szCs w:val="24"/>
        </w:rPr>
        <w:t xml:space="preserve"> </w:t>
      </w:r>
      <w:r w:rsidRPr="4AE23C91" w:rsidR="005F174C">
        <w:rPr>
          <w:rFonts w:ascii="Times New Roman" w:hAnsi="Times New Roman" w:cs="Times New Roman"/>
          <w:sz w:val="24"/>
          <w:szCs w:val="24"/>
        </w:rPr>
        <w:t xml:space="preserve">diabetes, </w:t>
      </w:r>
      <w:r w:rsidRPr="4AE23C91" w:rsidR="00380DF3">
        <w:rPr>
          <w:rFonts w:ascii="Times New Roman" w:hAnsi="Times New Roman" w:cs="Times New Roman"/>
          <w:sz w:val="24"/>
          <w:szCs w:val="24"/>
        </w:rPr>
        <w:t>veteran status, healthcare access and utilization</w:t>
      </w:r>
      <w:r w:rsidRPr="4AE23C91" w:rsidR="00B8380E">
        <w:rPr>
          <w:rFonts w:ascii="Times New Roman" w:hAnsi="Times New Roman" w:cs="Times New Roman"/>
          <w:sz w:val="24"/>
          <w:szCs w:val="24"/>
        </w:rPr>
        <w:t>, mental health</w:t>
      </w:r>
      <w:r w:rsidRPr="4AE23C91" w:rsidR="00647630">
        <w:rPr>
          <w:rFonts w:ascii="Times New Roman" w:hAnsi="Times New Roman" w:cs="Times New Roman"/>
          <w:sz w:val="24"/>
          <w:szCs w:val="24"/>
        </w:rPr>
        <w:t xml:space="preserve">, </w:t>
      </w:r>
      <w:r w:rsidRPr="4AE23C91" w:rsidR="00C6496F">
        <w:rPr>
          <w:rFonts w:ascii="Times New Roman" w:hAnsi="Times New Roman" w:cs="Times New Roman"/>
          <w:sz w:val="24"/>
          <w:szCs w:val="24"/>
        </w:rPr>
        <w:t xml:space="preserve">and </w:t>
      </w:r>
      <w:r w:rsidRPr="4AE23C91" w:rsidR="00647630">
        <w:rPr>
          <w:rFonts w:ascii="Times New Roman" w:hAnsi="Times New Roman" w:cs="Times New Roman"/>
          <w:sz w:val="24"/>
          <w:szCs w:val="24"/>
        </w:rPr>
        <w:t>body mass index</w:t>
      </w:r>
      <w:r w:rsidRPr="4AE23C91" w:rsidR="00C6496F">
        <w:rPr>
          <w:rFonts w:ascii="Times New Roman" w:hAnsi="Times New Roman" w:cs="Times New Roman"/>
          <w:sz w:val="24"/>
          <w:szCs w:val="24"/>
        </w:rPr>
        <w:t xml:space="preserve">. </w:t>
      </w:r>
      <w:r w:rsidRPr="4AE23C91" w:rsidR="32857046">
        <w:rPr>
          <w:rFonts w:ascii="Times New Roman" w:hAnsi="Times New Roman" w:cs="Times New Roman"/>
          <w:sz w:val="24"/>
          <w:szCs w:val="24"/>
        </w:rPr>
        <w:t xml:space="preserve">Female panelists will be asked about their </w:t>
      </w:r>
      <w:r w:rsidRPr="4AE23C91" w:rsidR="7C21AE12">
        <w:rPr>
          <w:rFonts w:ascii="Times New Roman" w:hAnsi="Times New Roman" w:cs="Times New Roman"/>
          <w:sz w:val="24"/>
          <w:szCs w:val="24"/>
        </w:rPr>
        <w:t>pregnancy history</w:t>
      </w:r>
      <w:r w:rsidRPr="4AE23C91" w:rsidR="12357B4D">
        <w:rPr>
          <w:rFonts w:ascii="Times New Roman" w:hAnsi="Times New Roman" w:cs="Times New Roman"/>
          <w:sz w:val="24"/>
          <w:szCs w:val="24"/>
        </w:rPr>
        <w:t xml:space="preserve"> and </w:t>
      </w:r>
      <w:r w:rsidRPr="4AE23C91" w:rsidR="1F89757D">
        <w:rPr>
          <w:rFonts w:ascii="Times New Roman" w:hAnsi="Times New Roman" w:cs="Times New Roman"/>
          <w:sz w:val="24"/>
          <w:szCs w:val="24"/>
        </w:rPr>
        <w:t>family planning.</w:t>
      </w:r>
      <w:r w:rsidRPr="4AE23C91" w:rsidR="7C21AE12">
        <w:rPr>
          <w:rFonts w:ascii="Times New Roman" w:hAnsi="Times New Roman" w:cs="Times New Roman"/>
          <w:sz w:val="24"/>
          <w:szCs w:val="24"/>
        </w:rPr>
        <w:t xml:space="preserve"> </w:t>
      </w:r>
    </w:p>
    <w:p w:rsidR="00F26AB5" w:rsidRPr="007C72E4" w:rsidP="35205B63" w14:paraId="2C928093" w14:textId="36C9DFB2">
      <w:pPr>
        <w:spacing w:after="0" w:line="240" w:lineRule="auto"/>
        <w:rPr>
          <w:rFonts w:ascii="Times New Roman" w:hAnsi="Times New Roman" w:cs="Times New Roman"/>
          <w:sz w:val="24"/>
          <w:szCs w:val="24"/>
        </w:rPr>
      </w:pPr>
    </w:p>
    <w:p w:rsidR="00F26AB5" w:rsidRPr="007C72E4" w:rsidP="007C72E4" w14:paraId="6A41E06D" w14:textId="23D7EC56">
      <w:pPr>
        <w:spacing w:after="0" w:line="240" w:lineRule="auto"/>
        <w:rPr>
          <w:rFonts w:ascii="Times New Roman" w:hAnsi="Times New Roman" w:cs="Times New Roman"/>
          <w:sz w:val="24"/>
          <w:szCs w:val="24"/>
        </w:rPr>
      </w:pPr>
      <w:r w:rsidRPr="4AE23C91">
        <w:rPr>
          <w:rFonts w:ascii="Times New Roman" w:hAnsi="Times New Roman" w:cs="Times New Roman"/>
          <w:sz w:val="24"/>
          <w:szCs w:val="24"/>
        </w:rPr>
        <w:t>The questionnaire</w:t>
      </w:r>
      <w:r w:rsidRPr="4AE23C91" w:rsidR="31807536">
        <w:rPr>
          <w:rFonts w:ascii="Times New Roman" w:hAnsi="Times New Roman" w:cs="Times New Roman"/>
          <w:sz w:val="24"/>
          <w:szCs w:val="24"/>
        </w:rPr>
        <w:t xml:space="preserve"> for</w:t>
      </w:r>
      <w:r w:rsidRPr="4AE23C91">
        <w:rPr>
          <w:rFonts w:ascii="Times New Roman" w:hAnsi="Times New Roman" w:cs="Times New Roman"/>
          <w:sz w:val="24"/>
          <w:szCs w:val="24"/>
        </w:rPr>
        <w:t xml:space="preserve"> round </w:t>
      </w:r>
      <w:r w:rsidRPr="4AE23C91" w:rsidR="003C2CA1">
        <w:rPr>
          <w:rFonts w:ascii="Times New Roman" w:hAnsi="Times New Roman" w:cs="Times New Roman"/>
          <w:sz w:val="24"/>
          <w:szCs w:val="24"/>
        </w:rPr>
        <w:t>7</w:t>
      </w:r>
      <w:r w:rsidRPr="4AE23C91">
        <w:rPr>
          <w:rFonts w:ascii="Times New Roman" w:hAnsi="Times New Roman" w:cs="Times New Roman"/>
          <w:sz w:val="24"/>
          <w:szCs w:val="24"/>
        </w:rPr>
        <w:t xml:space="preserve"> is included as Attachment A</w:t>
      </w:r>
      <w:r w:rsidRPr="4AE23C91" w:rsidR="6BFCD9F3">
        <w:rPr>
          <w:rFonts w:ascii="Times New Roman" w:hAnsi="Times New Roman" w:cs="Times New Roman"/>
          <w:sz w:val="24"/>
          <w:szCs w:val="24"/>
        </w:rPr>
        <w:t>,</w:t>
      </w:r>
      <w:r w:rsidRPr="4AE23C91">
        <w:rPr>
          <w:rFonts w:ascii="Times New Roman" w:hAnsi="Times New Roman" w:cs="Times New Roman"/>
          <w:sz w:val="24"/>
          <w:szCs w:val="24"/>
        </w:rPr>
        <w:t xml:space="preserve"> and the content justification is included as Appendix A within this document. </w:t>
      </w:r>
    </w:p>
    <w:p w:rsidR="00B477C4" w:rsidRPr="007C72E4" w:rsidP="007C72E4" w14:paraId="1973109D" w14:textId="77777777">
      <w:pPr>
        <w:spacing w:after="0" w:line="240" w:lineRule="auto"/>
        <w:contextualSpacing/>
        <w:rPr>
          <w:rFonts w:ascii="Times New Roman" w:hAnsi="Times New Roman" w:cs="Times New Roman"/>
          <w:sz w:val="24"/>
          <w:szCs w:val="24"/>
        </w:rPr>
      </w:pPr>
    </w:p>
    <w:p w:rsidR="00B477C4" w:rsidRPr="007C72E4" w:rsidP="007C72E4" w14:paraId="6E511BF7" w14:textId="45503280">
      <w:pPr>
        <w:pStyle w:val="Heading1"/>
        <w:numPr>
          <w:ilvl w:val="0"/>
          <w:numId w:val="0"/>
        </w:numPr>
        <w:rPr>
          <w:rFonts w:ascii="Times New Roman" w:hAnsi="Times New Roman" w:cs="Times New Roman"/>
        </w:rPr>
      </w:pPr>
      <w:bookmarkStart w:id="2" w:name="_Toc506987146"/>
      <w:r w:rsidRPr="4AE23C91">
        <w:rPr>
          <w:rFonts w:ascii="Times New Roman" w:hAnsi="Times New Roman" w:cs="Times New Roman"/>
        </w:rPr>
        <w:t>12</w:t>
      </w:r>
      <w:r w:rsidRPr="4AE23C91">
        <w:rPr>
          <w:rFonts w:ascii="Times New Roman" w:hAnsi="Times New Roman" w:cs="Times New Roman"/>
        </w:rPr>
        <w:t>. Estimates of Annualized Burden Hours and Costs</w:t>
      </w:r>
      <w:bookmarkEnd w:id="2"/>
    </w:p>
    <w:p w:rsidR="00B477C4" w:rsidRPr="007C72E4" w:rsidP="007C72E4" w14:paraId="38AAD721" w14:textId="77777777">
      <w:pPr>
        <w:spacing w:after="0" w:line="240" w:lineRule="auto"/>
        <w:rPr>
          <w:rFonts w:ascii="Times New Roman" w:hAnsi="Times New Roman" w:cs="Times New Roman"/>
          <w:sz w:val="24"/>
          <w:szCs w:val="24"/>
          <w:highlight w:val="yellow"/>
        </w:rPr>
      </w:pPr>
    </w:p>
    <w:p w:rsidR="00B477C4" w:rsidRPr="007C72E4" w:rsidP="000647BA" w14:paraId="0D0BE555" w14:textId="77777777">
      <w:pPr>
        <w:numPr>
          <w:ilvl w:val="0"/>
          <w:numId w:val="3"/>
        </w:numPr>
        <w:tabs>
          <w:tab w:val="clear" w:pos="255"/>
          <w:tab w:val="num" w:pos="360"/>
        </w:tabs>
        <w:spacing w:after="0" w:line="240" w:lineRule="auto"/>
        <w:ind w:left="0" w:firstLine="0"/>
        <w:rPr>
          <w:rFonts w:ascii="Times New Roman" w:hAnsi="Times New Roman" w:cs="Times New Roman"/>
          <w:b/>
          <w:sz w:val="24"/>
          <w:szCs w:val="24"/>
        </w:rPr>
      </w:pPr>
      <w:r w:rsidRPr="007C72E4">
        <w:rPr>
          <w:rFonts w:ascii="Times New Roman" w:hAnsi="Times New Roman" w:cs="Times New Roman"/>
          <w:b/>
          <w:sz w:val="24"/>
          <w:szCs w:val="24"/>
        </w:rPr>
        <w:t>Time Estimates</w:t>
      </w:r>
    </w:p>
    <w:p w:rsidR="00B477C4" w:rsidRPr="007C72E4" w:rsidP="007C72E4" w14:paraId="1C69A747" w14:textId="77777777">
      <w:pPr>
        <w:spacing w:after="0" w:line="240" w:lineRule="auto"/>
        <w:rPr>
          <w:rFonts w:ascii="Times New Roman" w:hAnsi="Times New Roman" w:cs="Times New Roman"/>
          <w:sz w:val="24"/>
          <w:szCs w:val="24"/>
        </w:rPr>
      </w:pPr>
    </w:p>
    <w:p w:rsidR="00B477C4" w:rsidRPr="007C72E4" w:rsidP="007C72E4" w14:paraId="1C430784" w14:textId="5F2148DD">
      <w:pPr>
        <w:spacing w:after="0" w:line="240" w:lineRule="auto"/>
        <w:rPr>
          <w:rFonts w:ascii="Times New Roman" w:hAnsi="Times New Roman" w:cs="Times New Roman"/>
          <w:bCs/>
          <w:sz w:val="24"/>
          <w:szCs w:val="24"/>
        </w:rPr>
      </w:pPr>
      <w:bookmarkStart w:id="3" w:name="_Hlk30150712"/>
      <w:r w:rsidRPr="007C72E4">
        <w:rPr>
          <w:rFonts w:ascii="Times New Roman" w:hAnsi="Times New Roman" w:cs="Times New Roman"/>
          <w:bCs/>
          <w:sz w:val="24"/>
          <w:szCs w:val="24"/>
        </w:rPr>
        <w:t xml:space="preserve">This </w:t>
      </w:r>
      <w:r w:rsidRPr="007C72E4">
        <w:rPr>
          <w:rFonts w:ascii="Times New Roman" w:hAnsi="Times New Roman" w:cs="Times New Roman"/>
          <w:bCs/>
          <w:sz w:val="24"/>
          <w:szCs w:val="24"/>
        </w:rPr>
        <w:t>nonsubstantive</w:t>
      </w:r>
      <w:r w:rsidRPr="007C72E4">
        <w:rPr>
          <w:rFonts w:ascii="Times New Roman" w:hAnsi="Times New Roman" w:cs="Times New Roman"/>
          <w:bCs/>
          <w:sz w:val="24"/>
          <w:szCs w:val="24"/>
        </w:rPr>
        <w:t xml:space="preserve"> change request seeks approval to the OMB data collection that was approved on 06/30/2023 (OMB# 0920-1408, expires 06/30/2026). The average burden for the </w:t>
      </w:r>
      <w:r w:rsidRPr="007C72E4" w:rsidR="00514A28">
        <w:rPr>
          <w:rFonts w:ascii="Times New Roman" w:hAnsi="Times New Roman" w:cs="Times New Roman"/>
          <w:bCs/>
          <w:sz w:val="24"/>
          <w:szCs w:val="24"/>
        </w:rPr>
        <w:t>seventh-round</w:t>
      </w:r>
      <w:r w:rsidRPr="007C72E4">
        <w:rPr>
          <w:rFonts w:ascii="Times New Roman" w:hAnsi="Times New Roman" w:cs="Times New Roman"/>
          <w:bCs/>
          <w:sz w:val="24"/>
          <w:szCs w:val="24"/>
        </w:rPr>
        <w:t xml:space="preserve"> survey cycle is shown in the table below. </w:t>
      </w:r>
    </w:p>
    <w:p w:rsidR="00B477C4" w:rsidRPr="007C72E4" w:rsidP="007C72E4" w14:paraId="528419AF" w14:textId="77777777">
      <w:pPr>
        <w:spacing w:after="0" w:line="240" w:lineRule="auto"/>
        <w:rPr>
          <w:rFonts w:ascii="Times New Roman" w:hAnsi="Times New Roman" w:cs="Times New Roman"/>
          <w:bCs/>
          <w:sz w:val="24"/>
          <w:szCs w:val="24"/>
        </w:rPr>
      </w:pPr>
    </w:p>
    <w:p w:rsidR="00B477C4" w:rsidRPr="007C72E4" w:rsidP="007C72E4" w14:paraId="30DA3A66" w14:textId="4DDD4125">
      <w:pPr>
        <w:spacing w:after="0" w:line="240" w:lineRule="auto"/>
        <w:rPr>
          <w:rFonts w:ascii="Times New Roman" w:hAnsi="Times New Roman" w:cs="Times New Roman"/>
          <w:sz w:val="24"/>
          <w:szCs w:val="24"/>
        </w:rPr>
      </w:pPr>
      <w:r w:rsidRPr="35205B63">
        <w:rPr>
          <w:rFonts w:ascii="Times New Roman" w:hAnsi="Times New Roman" w:cs="Times New Roman"/>
          <w:sz w:val="24"/>
          <w:szCs w:val="24"/>
        </w:rPr>
        <w:t xml:space="preserve">The NCHS RSS Round </w:t>
      </w:r>
      <w:r w:rsidRPr="35205B63" w:rsidR="00FF023C">
        <w:rPr>
          <w:rFonts w:ascii="Times New Roman" w:hAnsi="Times New Roman" w:cs="Times New Roman"/>
          <w:sz w:val="24"/>
          <w:szCs w:val="24"/>
        </w:rPr>
        <w:t>7</w:t>
      </w:r>
      <w:r w:rsidRPr="35205B63">
        <w:rPr>
          <w:rFonts w:ascii="Times New Roman" w:hAnsi="Times New Roman" w:cs="Times New Roman"/>
          <w:sz w:val="24"/>
          <w:szCs w:val="24"/>
        </w:rPr>
        <w:t xml:space="preserve"> (202</w:t>
      </w:r>
      <w:r w:rsidRPr="35205B63" w:rsidR="00FF023C">
        <w:rPr>
          <w:rFonts w:ascii="Times New Roman" w:hAnsi="Times New Roman" w:cs="Times New Roman"/>
          <w:sz w:val="24"/>
          <w:szCs w:val="24"/>
        </w:rPr>
        <w:t>5</w:t>
      </w:r>
      <w:r w:rsidRPr="35205B63" w:rsidR="00832645">
        <w:rPr>
          <w:rFonts w:ascii="Times New Roman" w:hAnsi="Times New Roman" w:cs="Times New Roman"/>
          <w:sz w:val="24"/>
          <w:szCs w:val="24"/>
        </w:rPr>
        <w:t>)</w:t>
      </w:r>
      <w:r w:rsidRPr="35205B63">
        <w:rPr>
          <w:rFonts w:ascii="Times New Roman" w:hAnsi="Times New Roman" w:cs="Times New Roman"/>
          <w:sz w:val="24"/>
          <w:szCs w:val="24"/>
        </w:rPr>
        <w:t xml:space="preserve"> data collection is based on </w:t>
      </w:r>
      <w:r w:rsidRPr="35205B63" w:rsidR="005D2448">
        <w:rPr>
          <w:rFonts w:ascii="Times New Roman" w:hAnsi="Times New Roman" w:cs="Times New Roman"/>
          <w:sz w:val="24"/>
          <w:szCs w:val="24"/>
        </w:rPr>
        <w:t>8,000</w:t>
      </w:r>
      <w:r w:rsidRPr="35205B63">
        <w:rPr>
          <w:rFonts w:ascii="Times New Roman" w:hAnsi="Times New Roman" w:cs="Times New Roman"/>
          <w:sz w:val="24"/>
          <w:szCs w:val="24"/>
        </w:rPr>
        <w:t xml:space="preserve"> complete surveys (</w:t>
      </w:r>
      <w:r w:rsidRPr="35205B63" w:rsidR="005D2448">
        <w:rPr>
          <w:rFonts w:ascii="Times New Roman" w:hAnsi="Times New Roman" w:cs="Times New Roman"/>
          <w:sz w:val="24"/>
          <w:szCs w:val="24"/>
        </w:rPr>
        <w:t>2,6</w:t>
      </w:r>
      <w:r w:rsidRPr="35205B63" w:rsidR="00DE4DB7">
        <w:rPr>
          <w:rFonts w:ascii="Times New Roman" w:hAnsi="Times New Roman" w:cs="Times New Roman"/>
          <w:sz w:val="24"/>
          <w:szCs w:val="24"/>
        </w:rPr>
        <w:t>64</w:t>
      </w:r>
      <w:r w:rsidRPr="35205B63" w:rsidR="005D2448">
        <w:rPr>
          <w:rFonts w:ascii="Times New Roman" w:hAnsi="Times New Roman" w:cs="Times New Roman"/>
          <w:sz w:val="24"/>
          <w:szCs w:val="24"/>
        </w:rPr>
        <w:t xml:space="preserve"> </w:t>
      </w:r>
      <w:r w:rsidRPr="35205B63">
        <w:rPr>
          <w:rFonts w:ascii="Times New Roman" w:hAnsi="Times New Roman" w:cs="Times New Roman"/>
          <w:sz w:val="24"/>
          <w:szCs w:val="24"/>
        </w:rPr>
        <w:t xml:space="preserve">hours) and 20 cognitive interviews (20 hours) using the same survey instrument. The total number of responses is </w:t>
      </w:r>
      <w:r w:rsidRPr="35205B63" w:rsidR="00543D87">
        <w:rPr>
          <w:rFonts w:ascii="Times New Roman" w:hAnsi="Times New Roman" w:cs="Times New Roman"/>
          <w:sz w:val="24"/>
          <w:szCs w:val="24"/>
        </w:rPr>
        <w:t>8,020</w:t>
      </w:r>
      <w:r w:rsidRPr="35205B63">
        <w:rPr>
          <w:rFonts w:ascii="Times New Roman" w:hAnsi="Times New Roman" w:cs="Times New Roman"/>
          <w:sz w:val="24"/>
          <w:szCs w:val="24"/>
        </w:rPr>
        <w:t xml:space="preserve"> and the total burden is </w:t>
      </w:r>
      <w:r w:rsidRPr="35205B63" w:rsidR="00543D87">
        <w:rPr>
          <w:rFonts w:ascii="Times New Roman" w:hAnsi="Times New Roman" w:cs="Times New Roman"/>
          <w:sz w:val="24"/>
          <w:szCs w:val="24"/>
        </w:rPr>
        <w:t>2,684</w:t>
      </w:r>
      <w:r w:rsidRPr="35205B63">
        <w:rPr>
          <w:rFonts w:ascii="Times New Roman" w:hAnsi="Times New Roman" w:cs="Times New Roman"/>
          <w:sz w:val="24"/>
          <w:szCs w:val="24"/>
        </w:rPr>
        <w:t xml:space="preserve"> hours.</w:t>
      </w:r>
    </w:p>
    <w:p w:rsidR="00B477C4" w:rsidRPr="007C72E4" w:rsidP="007C72E4" w14:paraId="54C0B288" w14:textId="77777777">
      <w:pPr>
        <w:spacing w:after="0" w:line="240" w:lineRule="auto"/>
        <w:rPr>
          <w:rFonts w:ascii="Times New Roman" w:hAnsi="Times New Roman" w:cs="Times New Roman"/>
          <w:sz w:val="24"/>
          <w:szCs w:val="24"/>
        </w:rPr>
      </w:pPr>
    </w:p>
    <w:p w:rsidR="00BB1B86" w:rsidRPr="007C72E4" w:rsidP="007C72E4" w14:paraId="36BA22CF" w14:textId="77777777">
      <w:pPr>
        <w:spacing w:after="0" w:line="240" w:lineRule="auto"/>
        <w:rPr>
          <w:rFonts w:ascii="Times New Roman" w:hAnsi="Times New Roman" w:cs="Times New Roman"/>
          <w:sz w:val="24"/>
          <w:szCs w:val="24"/>
        </w:rPr>
      </w:pPr>
    </w:p>
    <w:p w:rsidR="00BB1B86" w:rsidP="007C72E4" w14:paraId="3F093E49" w14:textId="77777777">
      <w:pPr>
        <w:spacing w:after="0" w:line="240" w:lineRule="auto"/>
        <w:rPr>
          <w:rFonts w:ascii="Times New Roman" w:hAnsi="Times New Roman" w:cs="Times New Roman"/>
          <w:sz w:val="24"/>
          <w:szCs w:val="24"/>
        </w:rPr>
      </w:pPr>
    </w:p>
    <w:p w:rsidR="00D94EA6" w:rsidRPr="007C72E4" w:rsidP="007C72E4" w14:paraId="67EE0593" w14:textId="77777777">
      <w:pPr>
        <w:spacing w:after="0" w:line="240" w:lineRule="auto"/>
        <w:rPr>
          <w:rFonts w:ascii="Times New Roman" w:hAnsi="Times New Roman" w:cs="Times New Roman"/>
          <w:sz w:val="24"/>
          <w:szCs w:val="24"/>
        </w:rPr>
      </w:pPr>
    </w:p>
    <w:p w:rsidR="00BB1B86" w:rsidRPr="007C72E4" w:rsidP="007C72E4" w14:paraId="0FA5955F" w14:textId="77777777">
      <w:pPr>
        <w:spacing w:after="0" w:line="240" w:lineRule="auto"/>
        <w:rPr>
          <w:rFonts w:ascii="Times New Roman" w:hAnsi="Times New Roman" w:cs="Times New Roman"/>
          <w:sz w:val="24"/>
          <w:szCs w:val="24"/>
        </w:rPr>
      </w:pPr>
    </w:p>
    <w:p w:rsidR="00BB1B86" w:rsidRPr="007C72E4" w:rsidP="007C72E4" w14:paraId="26224F77" w14:textId="77777777">
      <w:pPr>
        <w:spacing w:after="0" w:line="240" w:lineRule="auto"/>
        <w:rPr>
          <w:rFonts w:ascii="Times New Roman" w:hAnsi="Times New Roman" w:cs="Times New Roman"/>
          <w:sz w:val="24"/>
          <w:szCs w:val="24"/>
        </w:rPr>
      </w:pPr>
    </w:p>
    <w:p w:rsidR="00BB1B86" w:rsidRPr="007C72E4" w:rsidP="007C72E4" w14:paraId="34E8D276" w14:textId="77777777">
      <w:pPr>
        <w:spacing w:after="0" w:line="240" w:lineRule="auto"/>
        <w:rPr>
          <w:rFonts w:ascii="Times New Roman" w:hAnsi="Times New Roman" w:cs="Times New Roman"/>
          <w:sz w:val="24"/>
          <w:szCs w:val="24"/>
        </w:rPr>
      </w:pPr>
    </w:p>
    <w:p w:rsidR="00B477C4" w:rsidRPr="007C72E4" w:rsidP="007C72E4" w14:paraId="7F8DEDEF" w14:textId="77777777">
      <w:pPr>
        <w:widowControl w:val="0"/>
        <w:tabs>
          <w:tab w:val="left" w:pos="0"/>
        </w:tabs>
        <w:spacing w:after="0" w:line="240" w:lineRule="auto"/>
        <w:rPr>
          <w:rFonts w:ascii="Times New Roman" w:hAnsi="Times New Roman" w:cs="Times New Roman"/>
          <w:sz w:val="24"/>
          <w:szCs w:val="24"/>
        </w:rPr>
      </w:pPr>
      <w:r w:rsidRPr="007C72E4">
        <w:rPr>
          <w:rFonts w:ascii="Times New Roman" w:hAnsi="Times New Roman" w:cs="Times New Roman"/>
          <w:sz w:val="24"/>
          <w:szCs w:val="24"/>
          <w:u w:val="single"/>
        </w:rPr>
        <w:t>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844"/>
        <w:gridCol w:w="1450"/>
        <w:gridCol w:w="1389"/>
        <w:gridCol w:w="1493"/>
        <w:gridCol w:w="1480"/>
      </w:tblGrid>
      <w:tr w14:paraId="5C89CBE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11" w:type="dxa"/>
            <w:shd w:val="clear" w:color="auto" w:fill="auto"/>
          </w:tcPr>
          <w:p w:rsidR="00B477C4" w:rsidRPr="007C72E4" w:rsidP="007C72E4" w14:paraId="02EDE490" w14:textId="77777777">
            <w:pPr>
              <w:widowControl w:val="0"/>
              <w:tabs>
                <w:tab w:val="left" w:pos="0"/>
              </w:tabs>
              <w:spacing w:after="0" w:line="240" w:lineRule="auto"/>
              <w:jc w:val="center"/>
              <w:rPr>
                <w:rFonts w:ascii="Times New Roman" w:hAnsi="Times New Roman" w:cs="Times New Roman"/>
                <w:sz w:val="24"/>
                <w:szCs w:val="24"/>
              </w:rPr>
            </w:pPr>
            <w:r w:rsidRPr="007C72E4">
              <w:rPr>
                <w:rFonts w:ascii="Times New Roman" w:hAnsi="Times New Roman" w:cs="Times New Roman"/>
                <w:sz w:val="24"/>
                <w:szCs w:val="24"/>
              </w:rPr>
              <w:t>Type of Respondents</w:t>
            </w:r>
          </w:p>
        </w:tc>
        <w:tc>
          <w:tcPr>
            <w:tcW w:w="1884" w:type="dxa"/>
            <w:shd w:val="clear" w:color="auto" w:fill="auto"/>
          </w:tcPr>
          <w:p w:rsidR="00B477C4" w:rsidRPr="007C72E4" w:rsidP="007C72E4" w14:paraId="7B6609CD" w14:textId="77777777">
            <w:pPr>
              <w:widowControl w:val="0"/>
              <w:tabs>
                <w:tab w:val="left" w:pos="0"/>
              </w:tabs>
              <w:spacing w:after="0" w:line="240" w:lineRule="auto"/>
              <w:jc w:val="center"/>
              <w:rPr>
                <w:rFonts w:ascii="Times New Roman" w:hAnsi="Times New Roman" w:cs="Times New Roman"/>
                <w:sz w:val="24"/>
                <w:szCs w:val="24"/>
              </w:rPr>
            </w:pPr>
            <w:r w:rsidRPr="007C72E4">
              <w:rPr>
                <w:rFonts w:ascii="Times New Roman" w:hAnsi="Times New Roman" w:cs="Times New Roman"/>
                <w:sz w:val="24"/>
                <w:szCs w:val="24"/>
              </w:rPr>
              <w:t>Form Name</w:t>
            </w:r>
          </w:p>
        </w:tc>
        <w:tc>
          <w:tcPr>
            <w:tcW w:w="1450" w:type="dxa"/>
            <w:shd w:val="clear" w:color="auto" w:fill="auto"/>
          </w:tcPr>
          <w:p w:rsidR="00B477C4" w:rsidRPr="007C72E4" w:rsidP="007C72E4" w14:paraId="14930519" w14:textId="77777777">
            <w:pPr>
              <w:widowControl w:val="0"/>
              <w:tabs>
                <w:tab w:val="left" w:pos="0"/>
              </w:tabs>
              <w:spacing w:after="0" w:line="240" w:lineRule="auto"/>
              <w:jc w:val="center"/>
              <w:rPr>
                <w:rFonts w:ascii="Times New Roman" w:hAnsi="Times New Roman" w:cs="Times New Roman"/>
                <w:sz w:val="24"/>
                <w:szCs w:val="24"/>
              </w:rPr>
            </w:pPr>
            <w:r w:rsidRPr="007C72E4">
              <w:rPr>
                <w:rFonts w:ascii="Times New Roman" w:hAnsi="Times New Roman" w:cs="Times New Roman"/>
                <w:sz w:val="24"/>
                <w:szCs w:val="24"/>
              </w:rPr>
              <w:t>Number of Respondents</w:t>
            </w:r>
          </w:p>
        </w:tc>
        <w:tc>
          <w:tcPr>
            <w:tcW w:w="1391" w:type="dxa"/>
            <w:shd w:val="clear" w:color="auto" w:fill="auto"/>
          </w:tcPr>
          <w:p w:rsidR="00B477C4" w:rsidRPr="007C72E4" w:rsidP="007C72E4" w14:paraId="673751CB" w14:textId="77777777">
            <w:pPr>
              <w:widowControl w:val="0"/>
              <w:tabs>
                <w:tab w:val="left" w:pos="0"/>
              </w:tabs>
              <w:spacing w:after="0" w:line="240" w:lineRule="auto"/>
              <w:jc w:val="center"/>
              <w:rPr>
                <w:rFonts w:ascii="Times New Roman" w:hAnsi="Times New Roman" w:cs="Times New Roman"/>
                <w:sz w:val="24"/>
                <w:szCs w:val="24"/>
              </w:rPr>
            </w:pPr>
            <w:r w:rsidRPr="007C72E4">
              <w:rPr>
                <w:rFonts w:ascii="Times New Roman" w:hAnsi="Times New Roman" w:cs="Times New Roman"/>
                <w:sz w:val="24"/>
                <w:szCs w:val="24"/>
              </w:rPr>
              <w:t>Number of Responses per Respondent</w:t>
            </w:r>
          </w:p>
        </w:tc>
        <w:tc>
          <w:tcPr>
            <w:tcW w:w="1516" w:type="dxa"/>
            <w:shd w:val="clear" w:color="auto" w:fill="auto"/>
          </w:tcPr>
          <w:p w:rsidR="00B477C4" w:rsidRPr="007C72E4" w:rsidP="007C72E4" w14:paraId="5049BE0C" w14:textId="77777777">
            <w:pPr>
              <w:widowControl w:val="0"/>
              <w:tabs>
                <w:tab w:val="left" w:pos="0"/>
              </w:tabs>
              <w:spacing w:after="0" w:line="240" w:lineRule="auto"/>
              <w:jc w:val="center"/>
              <w:rPr>
                <w:rFonts w:ascii="Times New Roman" w:hAnsi="Times New Roman" w:cs="Times New Roman"/>
                <w:sz w:val="24"/>
                <w:szCs w:val="24"/>
              </w:rPr>
            </w:pPr>
            <w:r w:rsidRPr="007C72E4">
              <w:rPr>
                <w:rFonts w:ascii="Times New Roman" w:hAnsi="Times New Roman" w:cs="Times New Roman"/>
                <w:sz w:val="24"/>
                <w:szCs w:val="24"/>
              </w:rPr>
              <w:t>Average Burden per Response (in hours)</w:t>
            </w:r>
          </w:p>
        </w:tc>
        <w:tc>
          <w:tcPr>
            <w:tcW w:w="1516" w:type="dxa"/>
          </w:tcPr>
          <w:p w:rsidR="00B477C4" w:rsidRPr="007C72E4" w:rsidP="007C72E4" w14:paraId="380CC261" w14:textId="77777777">
            <w:pPr>
              <w:widowControl w:val="0"/>
              <w:tabs>
                <w:tab w:val="left" w:pos="0"/>
              </w:tabs>
              <w:spacing w:after="0" w:line="240" w:lineRule="auto"/>
              <w:jc w:val="center"/>
              <w:rPr>
                <w:rFonts w:ascii="Times New Roman" w:hAnsi="Times New Roman" w:cs="Times New Roman"/>
                <w:sz w:val="24"/>
                <w:szCs w:val="24"/>
              </w:rPr>
            </w:pPr>
            <w:r w:rsidRPr="007C72E4">
              <w:rPr>
                <w:rFonts w:ascii="Times New Roman" w:hAnsi="Times New Roman" w:cs="Times New Roman"/>
                <w:sz w:val="24"/>
                <w:szCs w:val="24"/>
              </w:rPr>
              <w:t>Total Burden</w:t>
            </w:r>
          </w:p>
        </w:tc>
      </w:tr>
      <w:tr w14:paraId="76C2F5AA" w14:textId="77777777">
        <w:tblPrEx>
          <w:tblW w:w="0" w:type="auto"/>
          <w:tblLook w:val="04A0"/>
        </w:tblPrEx>
        <w:tc>
          <w:tcPr>
            <w:tcW w:w="1711" w:type="dxa"/>
            <w:shd w:val="clear" w:color="auto" w:fill="auto"/>
          </w:tcPr>
          <w:p w:rsidR="00B477C4" w:rsidRPr="007C72E4" w:rsidP="007C72E4" w14:paraId="2D60D78E" w14:textId="77777777">
            <w:pPr>
              <w:widowControl w:val="0"/>
              <w:tabs>
                <w:tab w:val="left" w:pos="0"/>
              </w:tabs>
              <w:spacing w:after="0" w:line="240" w:lineRule="auto"/>
              <w:rPr>
                <w:rFonts w:ascii="Times New Roman" w:hAnsi="Times New Roman" w:cs="Times New Roman"/>
                <w:sz w:val="24"/>
                <w:szCs w:val="24"/>
              </w:rPr>
            </w:pPr>
            <w:r w:rsidRPr="007C72E4">
              <w:rPr>
                <w:rFonts w:ascii="Times New Roman" w:hAnsi="Times New Roman" w:cs="Times New Roman"/>
                <w:sz w:val="24"/>
                <w:szCs w:val="24"/>
              </w:rPr>
              <w:t>Adults 18+</w:t>
            </w:r>
          </w:p>
        </w:tc>
        <w:tc>
          <w:tcPr>
            <w:tcW w:w="1884" w:type="dxa"/>
            <w:shd w:val="clear" w:color="auto" w:fill="auto"/>
          </w:tcPr>
          <w:p w:rsidR="00B477C4" w:rsidRPr="007C72E4" w:rsidP="007C72E4" w14:paraId="0DCE6E90" w14:textId="21C49302">
            <w:pPr>
              <w:widowControl w:val="0"/>
              <w:tabs>
                <w:tab w:val="left" w:pos="0"/>
              </w:tabs>
              <w:spacing w:after="0" w:line="240" w:lineRule="auto"/>
              <w:rPr>
                <w:rFonts w:ascii="Times New Roman" w:hAnsi="Times New Roman" w:cs="Times New Roman"/>
                <w:sz w:val="24"/>
                <w:szCs w:val="24"/>
              </w:rPr>
            </w:pPr>
            <w:r w:rsidRPr="007C72E4">
              <w:rPr>
                <w:rFonts w:ascii="Times New Roman" w:hAnsi="Times New Roman" w:cs="Times New Roman"/>
                <w:sz w:val="24"/>
                <w:szCs w:val="24"/>
              </w:rPr>
              <w:t xml:space="preserve">Survey: NCHS RSS Round </w:t>
            </w:r>
            <w:r w:rsidR="0016602F">
              <w:rPr>
                <w:rFonts w:ascii="Times New Roman" w:hAnsi="Times New Roman" w:cs="Times New Roman"/>
                <w:sz w:val="24"/>
                <w:szCs w:val="24"/>
              </w:rPr>
              <w:t>7</w:t>
            </w:r>
          </w:p>
        </w:tc>
        <w:tc>
          <w:tcPr>
            <w:tcW w:w="1450" w:type="dxa"/>
            <w:shd w:val="clear" w:color="auto" w:fill="auto"/>
          </w:tcPr>
          <w:p w:rsidR="00B477C4" w:rsidRPr="007C72E4" w:rsidP="007C72E4" w14:paraId="4374309A" w14:textId="431DED57">
            <w:pPr>
              <w:widowControl w:val="0"/>
              <w:tabs>
                <w:tab w:val="left" w:pos="0"/>
              </w:tabs>
              <w:spacing w:after="0" w:line="240" w:lineRule="auto"/>
              <w:rPr>
                <w:rFonts w:ascii="Times New Roman" w:hAnsi="Times New Roman" w:cs="Times New Roman"/>
                <w:sz w:val="24"/>
                <w:szCs w:val="24"/>
              </w:rPr>
            </w:pPr>
            <w:r w:rsidRPr="007C72E4">
              <w:rPr>
                <w:rFonts w:ascii="Times New Roman" w:hAnsi="Times New Roman" w:cs="Times New Roman"/>
                <w:sz w:val="24"/>
                <w:szCs w:val="24"/>
              </w:rPr>
              <w:t>8,000</w:t>
            </w:r>
          </w:p>
        </w:tc>
        <w:tc>
          <w:tcPr>
            <w:tcW w:w="1391" w:type="dxa"/>
            <w:shd w:val="clear" w:color="auto" w:fill="auto"/>
          </w:tcPr>
          <w:p w:rsidR="00B477C4" w:rsidRPr="007C72E4" w:rsidP="007C72E4" w14:paraId="5B7956D1" w14:textId="77777777">
            <w:pPr>
              <w:widowControl w:val="0"/>
              <w:tabs>
                <w:tab w:val="left" w:pos="0"/>
              </w:tabs>
              <w:spacing w:after="0" w:line="240" w:lineRule="auto"/>
              <w:rPr>
                <w:rFonts w:ascii="Times New Roman" w:hAnsi="Times New Roman" w:cs="Times New Roman"/>
                <w:sz w:val="24"/>
                <w:szCs w:val="24"/>
              </w:rPr>
            </w:pPr>
            <w:r w:rsidRPr="007C72E4">
              <w:rPr>
                <w:rFonts w:ascii="Times New Roman" w:hAnsi="Times New Roman" w:cs="Times New Roman"/>
                <w:sz w:val="24"/>
                <w:szCs w:val="24"/>
              </w:rPr>
              <w:t>1</w:t>
            </w:r>
          </w:p>
        </w:tc>
        <w:tc>
          <w:tcPr>
            <w:tcW w:w="1516" w:type="dxa"/>
            <w:shd w:val="clear" w:color="auto" w:fill="auto"/>
          </w:tcPr>
          <w:p w:rsidR="00B477C4" w:rsidRPr="007C72E4" w:rsidP="007C72E4" w14:paraId="590465B8" w14:textId="77777777">
            <w:pPr>
              <w:widowControl w:val="0"/>
              <w:tabs>
                <w:tab w:val="left" w:pos="0"/>
              </w:tabs>
              <w:spacing w:after="0" w:line="240" w:lineRule="auto"/>
              <w:rPr>
                <w:rFonts w:ascii="Times New Roman" w:hAnsi="Times New Roman" w:cs="Times New Roman"/>
                <w:sz w:val="24"/>
                <w:szCs w:val="24"/>
              </w:rPr>
            </w:pPr>
            <w:r w:rsidRPr="007C72E4">
              <w:rPr>
                <w:rFonts w:ascii="Times New Roman" w:hAnsi="Times New Roman" w:cs="Times New Roman"/>
                <w:sz w:val="24"/>
                <w:szCs w:val="24"/>
              </w:rPr>
              <w:t>20/60</w:t>
            </w:r>
          </w:p>
        </w:tc>
        <w:tc>
          <w:tcPr>
            <w:tcW w:w="1516" w:type="dxa"/>
          </w:tcPr>
          <w:p w:rsidR="00B477C4" w:rsidRPr="007C72E4" w:rsidP="007C72E4" w14:paraId="18BF1CDC" w14:textId="46542A71">
            <w:pPr>
              <w:widowControl w:val="0"/>
              <w:tabs>
                <w:tab w:val="left" w:pos="0"/>
              </w:tabs>
              <w:spacing w:after="0" w:line="240" w:lineRule="auto"/>
              <w:rPr>
                <w:rFonts w:ascii="Times New Roman" w:hAnsi="Times New Roman" w:cs="Times New Roman"/>
                <w:sz w:val="24"/>
                <w:szCs w:val="24"/>
              </w:rPr>
            </w:pPr>
            <w:r w:rsidRPr="007C72E4">
              <w:rPr>
                <w:rFonts w:ascii="Times New Roman" w:hAnsi="Times New Roman" w:cs="Times New Roman"/>
                <w:sz w:val="24"/>
                <w:szCs w:val="24"/>
              </w:rPr>
              <w:t>2,664</w:t>
            </w:r>
          </w:p>
        </w:tc>
      </w:tr>
      <w:tr w14:paraId="46EDBD98" w14:textId="77777777">
        <w:tblPrEx>
          <w:tblW w:w="0" w:type="auto"/>
          <w:tblLook w:val="04A0"/>
        </w:tblPrEx>
        <w:tc>
          <w:tcPr>
            <w:tcW w:w="1711" w:type="dxa"/>
            <w:shd w:val="clear" w:color="auto" w:fill="auto"/>
          </w:tcPr>
          <w:p w:rsidR="00B477C4" w:rsidRPr="007C72E4" w:rsidP="007C72E4" w14:paraId="3057817B" w14:textId="77777777">
            <w:pPr>
              <w:widowControl w:val="0"/>
              <w:tabs>
                <w:tab w:val="left" w:pos="0"/>
              </w:tabs>
              <w:spacing w:after="0" w:line="240" w:lineRule="auto"/>
              <w:rPr>
                <w:rFonts w:ascii="Times New Roman" w:hAnsi="Times New Roman" w:cs="Times New Roman"/>
                <w:sz w:val="24"/>
                <w:szCs w:val="24"/>
              </w:rPr>
            </w:pPr>
            <w:r w:rsidRPr="007C72E4">
              <w:rPr>
                <w:rFonts w:ascii="Times New Roman" w:hAnsi="Times New Roman" w:cs="Times New Roman"/>
                <w:sz w:val="24"/>
                <w:szCs w:val="24"/>
              </w:rPr>
              <w:t>Adult 18+</w:t>
            </w:r>
          </w:p>
        </w:tc>
        <w:tc>
          <w:tcPr>
            <w:tcW w:w="1884" w:type="dxa"/>
            <w:shd w:val="clear" w:color="auto" w:fill="auto"/>
          </w:tcPr>
          <w:p w:rsidR="00B477C4" w:rsidRPr="007C72E4" w:rsidP="007C72E4" w14:paraId="280F15F0" w14:textId="77777777">
            <w:pPr>
              <w:widowControl w:val="0"/>
              <w:tabs>
                <w:tab w:val="left" w:pos="0"/>
              </w:tabs>
              <w:spacing w:after="0" w:line="240" w:lineRule="auto"/>
              <w:rPr>
                <w:rFonts w:ascii="Times New Roman" w:hAnsi="Times New Roman" w:cs="Times New Roman"/>
                <w:sz w:val="24"/>
                <w:szCs w:val="24"/>
              </w:rPr>
            </w:pPr>
            <w:r w:rsidRPr="007C72E4">
              <w:rPr>
                <w:rFonts w:ascii="Times New Roman" w:hAnsi="Times New Roman" w:cs="Times New Roman"/>
                <w:sz w:val="24"/>
                <w:szCs w:val="24"/>
              </w:rPr>
              <w:t>Cognitive Interviews</w:t>
            </w:r>
          </w:p>
        </w:tc>
        <w:tc>
          <w:tcPr>
            <w:tcW w:w="1450" w:type="dxa"/>
            <w:shd w:val="clear" w:color="auto" w:fill="auto"/>
          </w:tcPr>
          <w:p w:rsidR="00B477C4" w:rsidRPr="007C72E4" w:rsidP="007C72E4" w14:paraId="65C97240" w14:textId="77777777">
            <w:pPr>
              <w:widowControl w:val="0"/>
              <w:tabs>
                <w:tab w:val="left" w:pos="0"/>
              </w:tabs>
              <w:spacing w:after="0" w:line="240" w:lineRule="auto"/>
              <w:rPr>
                <w:rFonts w:ascii="Times New Roman" w:hAnsi="Times New Roman" w:cs="Times New Roman"/>
                <w:sz w:val="24"/>
                <w:szCs w:val="24"/>
              </w:rPr>
            </w:pPr>
            <w:r w:rsidRPr="007C72E4">
              <w:rPr>
                <w:rFonts w:ascii="Times New Roman" w:hAnsi="Times New Roman" w:cs="Times New Roman"/>
                <w:sz w:val="24"/>
                <w:szCs w:val="24"/>
              </w:rPr>
              <w:t>20</w:t>
            </w:r>
          </w:p>
        </w:tc>
        <w:tc>
          <w:tcPr>
            <w:tcW w:w="1391" w:type="dxa"/>
            <w:shd w:val="clear" w:color="auto" w:fill="auto"/>
          </w:tcPr>
          <w:p w:rsidR="00B477C4" w:rsidRPr="007C72E4" w:rsidP="007C72E4" w14:paraId="7C30E7D3" w14:textId="77777777">
            <w:pPr>
              <w:widowControl w:val="0"/>
              <w:tabs>
                <w:tab w:val="left" w:pos="0"/>
              </w:tabs>
              <w:spacing w:after="0" w:line="240" w:lineRule="auto"/>
              <w:rPr>
                <w:rFonts w:ascii="Times New Roman" w:hAnsi="Times New Roman" w:cs="Times New Roman"/>
                <w:sz w:val="24"/>
                <w:szCs w:val="24"/>
              </w:rPr>
            </w:pPr>
            <w:r w:rsidRPr="007C72E4">
              <w:rPr>
                <w:rFonts w:ascii="Times New Roman" w:hAnsi="Times New Roman" w:cs="Times New Roman"/>
                <w:sz w:val="24"/>
                <w:szCs w:val="24"/>
              </w:rPr>
              <w:t>1</w:t>
            </w:r>
          </w:p>
        </w:tc>
        <w:tc>
          <w:tcPr>
            <w:tcW w:w="1516" w:type="dxa"/>
            <w:shd w:val="clear" w:color="auto" w:fill="auto"/>
          </w:tcPr>
          <w:p w:rsidR="00B477C4" w:rsidRPr="007C72E4" w:rsidP="007C72E4" w14:paraId="7B3A7D0A" w14:textId="77777777">
            <w:pPr>
              <w:widowControl w:val="0"/>
              <w:tabs>
                <w:tab w:val="left" w:pos="0"/>
              </w:tabs>
              <w:spacing w:after="0" w:line="240" w:lineRule="auto"/>
              <w:rPr>
                <w:rFonts w:ascii="Times New Roman" w:hAnsi="Times New Roman" w:cs="Times New Roman"/>
                <w:sz w:val="24"/>
                <w:szCs w:val="24"/>
              </w:rPr>
            </w:pPr>
            <w:r w:rsidRPr="007C72E4">
              <w:rPr>
                <w:rFonts w:ascii="Times New Roman" w:hAnsi="Times New Roman" w:cs="Times New Roman"/>
                <w:sz w:val="24"/>
                <w:szCs w:val="24"/>
              </w:rPr>
              <w:t>1</w:t>
            </w:r>
          </w:p>
        </w:tc>
        <w:tc>
          <w:tcPr>
            <w:tcW w:w="1516" w:type="dxa"/>
          </w:tcPr>
          <w:p w:rsidR="00B477C4" w:rsidRPr="007C72E4" w:rsidP="007C72E4" w14:paraId="0DDBDE59" w14:textId="77777777">
            <w:pPr>
              <w:widowControl w:val="0"/>
              <w:tabs>
                <w:tab w:val="left" w:pos="0"/>
              </w:tabs>
              <w:spacing w:after="0" w:line="240" w:lineRule="auto"/>
              <w:rPr>
                <w:rFonts w:ascii="Times New Roman" w:hAnsi="Times New Roman" w:cs="Times New Roman"/>
                <w:sz w:val="24"/>
                <w:szCs w:val="24"/>
              </w:rPr>
            </w:pPr>
            <w:r w:rsidRPr="007C72E4">
              <w:rPr>
                <w:rFonts w:ascii="Times New Roman" w:hAnsi="Times New Roman" w:cs="Times New Roman"/>
                <w:sz w:val="24"/>
                <w:szCs w:val="24"/>
              </w:rPr>
              <w:t>20</w:t>
            </w:r>
          </w:p>
        </w:tc>
      </w:tr>
      <w:tr w14:paraId="0674C43E" w14:textId="77777777">
        <w:tblPrEx>
          <w:tblW w:w="0" w:type="auto"/>
          <w:tblLook w:val="04A0"/>
        </w:tblPrEx>
        <w:tc>
          <w:tcPr>
            <w:tcW w:w="1711" w:type="dxa"/>
            <w:shd w:val="clear" w:color="auto" w:fill="auto"/>
          </w:tcPr>
          <w:p w:rsidR="00B477C4" w:rsidRPr="007C72E4" w:rsidP="007C72E4" w14:paraId="298F5214" w14:textId="77777777">
            <w:pPr>
              <w:widowControl w:val="0"/>
              <w:tabs>
                <w:tab w:val="left" w:pos="0"/>
              </w:tabs>
              <w:spacing w:after="0" w:line="240" w:lineRule="auto"/>
              <w:rPr>
                <w:rFonts w:ascii="Times New Roman" w:hAnsi="Times New Roman" w:cs="Times New Roman"/>
                <w:sz w:val="24"/>
                <w:szCs w:val="24"/>
              </w:rPr>
            </w:pPr>
            <w:r w:rsidRPr="007C72E4">
              <w:rPr>
                <w:rFonts w:ascii="Times New Roman" w:hAnsi="Times New Roman" w:cs="Times New Roman"/>
                <w:sz w:val="24"/>
                <w:szCs w:val="24"/>
              </w:rPr>
              <w:t>Total</w:t>
            </w:r>
          </w:p>
        </w:tc>
        <w:tc>
          <w:tcPr>
            <w:tcW w:w="1884" w:type="dxa"/>
            <w:shd w:val="clear" w:color="auto" w:fill="auto"/>
          </w:tcPr>
          <w:p w:rsidR="00B477C4" w:rsidRPr="007C72E4" w:rsidP="007C72E4" w14:paraId="7A4C8548" w14:textId="77777777">
            <w:pPr>
              <w:widowControl w:val="0"/>
              <w:tabs>
                <w:tab w:val="left" w:pos="0"/>
              </w:tabs>
              <w:spacing w:after="0" w:line="240" w:lineRule="auto"/>
              <w:rPr>
                <w:rFonts w:ascii="Times New Roman" w:hAnsi="Times New Roman" w:cs="Times New Roman"/>
                <w:sz w:val="24"/>
                <w:szCs w:val="24"/>
              </w:rPr>
            </w:pPr>
          </w:p>
        </w:tc>
        <w:tc>
          <w:tcPr>
            <w:tcW w:w="1450" w:type="dxa"/>
            <w:shd w:val="clear" w:color="auto" w:fill="auto"/>
          </w:tcPr>
          <w:p w:rsidR="00B477C4" w:rsidRPr="007C72E4" w:rsidP="007C72E4" w14:paraId="64A207F3" w14:textId="77777777">
            <w:pPr>
              <w:widowControl w:val="0"/>
              <w:tabs>
                <w:tab w:val="left" w:pos="0"/>
              </w:tabs>
              <w:spacing w:after="0" w:line="240" w:lineRule="auto"/>
              <w:rPr>
                <w:rFonts w:ascii="Times New Roman" w:hAnsi="Times New Roman" w:cs="Times New Roman"/>
                <w:sz w:val="24"/>
                <w:szCs w:val="24"/>
              </w:rPr>
            </w:pPr>
          </w:p>
        </w:tc>
        <w:tc>
          <w:tcPr>
            <w:tcW w:w="1391" w:type="dxa"/>
            <w:shd w:val="clear" w:color="auto" w:fill="auto"/>
          </w:tcPr>
          <w:p w:rsidR="00B477C4" w:rsidRPr="007C72E4" w:rsidP="007C72E4" w14:paraId="3717EB97" w14:textId="77777777">
            <w:pPr>
              <w:widowControl w:val="0"/>
              <w:tabs>
                <w:tab w:val="left" w:pos="0"/>
              </w:tabs>
              <w:spacing w:after="0" w:line="240" w:lineRule="auto"/>
              <w:rPr>
                <w:rFonts w:ascii="Times New Roman" w:hAnsi="Times New Roman" w:cs="Times New Roman"/>
                <w:sz w:val="24"/>
                <w:szCs w:val="24"/>
              </w:rPr>
            </w:pPr>
          </w:p>
        </w:tc>
        <w:tc>
          <w:tcPr>
            <w:tcW w:w="1516" w:type="dxa"/>
            <w:shd w:val="clear" w:color="auto" w:fill="auto"/>
          </w:tcPr>
          <w:p w:rsidR="00B477C4" w:rsidRPr="007C72E4" w:rsidP="007C72E4" w14:paraId="2BB5D26E" w14:textId="77777777">
            <w:pPr>
              <w:widowControl w:val="0"/>
              <w:tabs>
                <w:tab w:val="left" w:pos="0"/>
              </w:tabs>
              <w:spacing w:after="0" w:line="240" w:lineRule="auto"/>
              <w:rPr>
                <w:rFonts w:ascii="Times New Roman" w:hAnsi="Times New Roman" w:cs="Times New Roman"/>
                <w:sz w:val="24"/>
                <w:szCs w:val="24"/>
              </w:rPr>
            </w:pPr>
          </w:p>
        </w:tc>
        <w:tc>
          <w:tcPr>
            <w:tcW w:w="1516" w:type="dxa"/>
          </w:tcPr>
          <w:p w:rsidR="00B477C4" w:rsidRPr="007C72E4" w:rsidP="007C72E4" w14:paraId="79567FE1" w14:textId="51E8646E">
            <w:pPr>
              <w:widowControl w:val="0"/>
              <w:tabs>
                <w:tab w:val="left" w:pos="0"/>
              </w:tabs>
              <w:spacing w:after="0" w:line="240" w:lineRule="auto"/>
              <w:rPr>
                <w:rFonts w:ascii="Times New Roman" w:hAnsi="Times New Roman" w:cs="Times New Roman"/>
                <w:sz w:val="24"/>
                <w:szCs w:val="24"/>
              </w:rPr>
            </w:pPr>
            <w:r w:rsidRPr="007C72E4">
              <w:rPr>
                <w:rFonts w:ascii="Times New Roman" w:hAnsi="Times New Roman" w:cs="Times New Roman"/>
                <w:sz w:val="24"/>
                <w:szCs w:val="24"/>
              </w:rPr>
              <w:t>2,684</w:t>
            </w:r>
          </w:p>
        </w:tc>
      </w:tr>
      <w:bookmarkEnd w:id="3"/>
    </w:tbl>
    <w:p w:rsidR="00B477C4" w:rsidRPr="007C72E4" w:rsidP="007C72E4" w14:paraId="36B00C3A" w14:textId="77777777">
      <w:pPr>
        <w:spacing w:after="0" w:line="240" w:lineRule="auto"/>
        <w:rPr>
          <w:rFonts w:ascii="Times New Roman" w:hAnsi="Times New Roman" w:cs="Times New Roman"/>
          <w:sz w:val="24"/>
          <w:szCs w:val="24"/>
        </w:rPr>
      </w:pPr>
    </w:p>
    <w:p w:rsidR="00B477C4" w:rsidRPr="007C72E4" w:rsidP="007C72E4" w14:paraId="1AD1DCDF" w14:textId="77777777">
      <w:pPr>
        <w:spacing w:after="0" w:line="240" w:lineRule="auto"/>
        <w:rPr>
          <w:rFonts w:ascii="Times New Roman" w:hAnsi="Times New Roman" w:cs="Times New Roman"/>
          <w:b/>
          <w:sz w:val="24"/>
          <w:szCs w:val="24"/>
        </w:rPr>
      </w:pPr>
      <w:r w:rsidRPr="007C72E4">
        <w:rPr>
          <w:rFonts w:ascii="Times New Roman" w:hAnsi="Times New Roman" w:cs="Times New Roman"/>
          <w:b/>
          <w:sz w:val="24"/>
          <w:szCs w:val="24"/>
        </w:rPr>
        <w:t>B. Cost to Respondents</w:t>
      </w:r>
    </w:p>
    <w:p w:rsidR="009040CE" w:rsidRPr="007C72E4" w:rsidP="007C72E4" w14:paraId="04E51953" w14:textId="77777777">
      <w:pPr>
        <w:spacing w:after="0" w:line="240" w:lineRule="auto"/>
        <w:rPr>
          <w:rFonts w:ascii="Times New Roman" w:hAnsi="Times New Roman" w:cs="Times New Roman"/>
          <w:sz w:val="24"/>
          <w:szCs w:val="24"/>
        </w:rPr>
      </w:pPr>
    </w:p>
    <w:p w:rsidR="00B477C4" w:rsidRPr="007C72E4" w:rsidP="007C72E4" w14:paraId="00131BA6" w14:textId="4B2E62A8">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At an average wage rate of $</w:t>
      </w:r>
      <w:r w:rsidRPr="007C72E4" w:rsidR="000430EE">
        <w:rPr>
          <w:rFonts w:ascii="Times New Roman" w:hAnsi="Times New Roman" w:cs="Times New Roman"/>
          <w:sz w:val="24"/>
          <w:szCs w:val="24"/>
        </w:rPr>
        <w:t>35.21</w:t>
      </w:r>
      <w:r w:rsidRPr="007C72E4">
        <w:rPr>
          <w:rFonts w:ascii="Times New Roman" w:hAnsi="Times New Roman" w:cs="Times New Roman"/>
          <w:sz w:val="24"/>
          <w:szCs w:val="24"/>
        </w:rPr>
        <w:t xml:space="preserve"> per hour, the estimated annualized cost for the </w:t>
      </w:r>
      <w:r w:rsidRPr="007C72E4" w:rsidR="00411205">
        <w:rPr>
          <w:rFonts w:ascii="Times New Roman" w:hAnsi="Times New Roman" w:cs="Times New Roman"/>
          <w:sz w:val="24"/>
          <w:szCs w:val="24"/>
        </w:rPr>
        <w:t>2,684</w:t>
      </w:r>
      <w:r w:rsidRPr="007C72E4">
        <w:rPr>
          <w:rFonts w:ascii="Times New Roman" w:hAnsi="Times New Roman" w:cs="Times New Roman"/>
          <w:sz w:val="24"/>
          <w:szCs w:val="24"/>
        </w:rPr>
        <w:t xml:space="preserve"> burden hours is $</w:t>
      </w:r>
      <w:r w:rsidRPr="007C72E4" w:rsidR="000430EE">
        <w:rPr>
          <w:rFonts w:ascii="Times New Roman" w:hAnsi="Times New Roman" w:cs="Times New Roman"/>
          <w:sz w:val="24"/>
          <w:szCs w:val="24"/>
        </w:rPr>
        <w:t>94,</w:t>
      </w:r>
      <w:r w:rsidRPr="007C72E4" w:rsidR="009E39F0">
        <w:rPr>
          <w:rFonts w:ascii="Times New Roman" w:hAnsi="Times New Roman" w:cs="Times New Roman"/>
          <w:sz w:val="24"/>
          <w:szCs w:val="24"/>
        </w:rPr>
        <w:t xml:space="preserve">504 </w:t>
      </w:r>
      <w:r w:rsidRPr="007C72E4">
        <w:rPr>
          <w:rFonts w:ascii="Times New Roman" w:hAnsi="Times New Roman" w:cs="Times New Roman"/>
          <w:sz w:val="24"/>
          <w:szCs w:val="24"/>
        </w:rPr>
        <w:t xml:space="preserve">for </w:t>
      </w:r>
      <w:r w:rsidRPr="007C72E4" w:rsidR="00462928">
        <w:rPr>
          <w:rFonts w:ascii="Times New Roman" w:hAnsi="Times New Roman" w:cs="Times New Roman"/>
          <w:sz w:val="24"/>
          <w:szCs w:val="24"/>
        </w:rPr>
        <w:t>R</w:t>
      </w:r>
      <w:r w:rsidRPr="007C72E4">
        <w:rPr>
          <w:rFonts w:ascii="Times New Roman" w:hAnsi="Times New Roman" w:cs="Times New Roman"/>
          <w:sz w:val="24"/>
          <w:szCs w:val="24"/>
        </w:rPr>
        <w:t xml:space="preserve">ound </w:t>
      </w:r>
      <w:r w:rsidRPr="007C72E4" w:rsidR="00514A28">
        <w:rPr>
          <w:rFonts w:ascii="Times New Roman" w:hAnsi="Times New Roman" w:cs="Times New Roman"/>
          <w:sz w:val="24"/>
          <w:szCs w:val="24"/>
        </w:rPr>
        <w:t>7</w:t>
      </w:r>
      <w:r w:rsidRPr="007C72E4">
        <w:rPr>
          <w:rFonts w:ascii="Times New Roman" w:hAnsi="Times New Roman" w:cs="Times New Roman"/>
          <w:sz w:val="24"/>
          <w:szCs w:val="24"/>
        </w:rPr>
        <w:t xml:space="preserve">. </w:t>
      </w:r>
    </w:p>
    <w:p w:rsidR="00B477C4" w:rsidRPr="007C72E4" w:rsidP="007C72E4" w14:paraId="78187177" w14:textId="77777777">
      <w:pPr>
        <w:spacing w:after="0" w:line="240" w:lineRule="auto"/>
        <w:rPr>
          <w:rFonts w:ascii="Times New Roman" w:hAnsi="Times New Roman" w:cs="Times New Roman"/>
          <w:sz w:val="24"/>
          <w:szCs w:val="24"/>
        </w:rPr>
      </w:pPr>
    </w:p>
    <w:p w:rsidR="00B477C4" w:rsidRPr="007C72E4" w:rsidP="007C72E4" w14:paraId="5CC5CAFB" w14:textId="77777777">
      <w:pPr>
        <w:spacing w:after="0" w:line="240" w:lineRule="auto"/>
        <w:rPr>
          <w:rFonts w:ascii="Times New Roman" w:hAnsi="Times New Roman" w:cs="Times New Roman"/>
          <w:i/>
          <w:sz w:val="24"/>
          <w:szCs w:val="24"/>
          <w:u w:val="single"/>
        </w:rPr>
      </w:pPr>
      <w:r w:rsidRPr="007C72E4">
        <w:rPr>
          <w:rFonts w:ascii="Times New Roman" w:hAnsi="Times New Roman" w:cs="Times New Roman"/>
          <w:i/>
          <w:sz w:val="24"/>
          <w:szCs w:val="24"/>
          <w:u w:val="single"/>
        </w:rPr>
        <w:t>Estimated Annualized Burden Costs</w:t>
      </w:r>
    </w:p>
    <w:p w:rsidR="00B477C4" w:rsidRPr="007C72E4" w:rsidP="007C72E4" w14:paraId="2B08E443" w14:textId="77777777">
      <w:pPr>
        <w:spacing w:after="0" w:line="240" w:lineRule="auto"/>
        <w:rPr>
          <w:rFonts w:ascii="Times New Roman" w:hAnsi="Times New Roman" w:cs="Times New Roman"/>
          <w:sz w:val="24"/>
          <w:szCs w:val="24"/>
        </w:rPr>
      </w:pPr>
    </w:p>
    <w:tbl>
      <w:tblPr>
        <w:tblStyle w:val="TableGrid"/>
        <w:tblW w:w="0" w:type="auto"/>
        <w:tblLook w:val="04A0"/>
      </w:tblPr>
      <w:tblGrid>
        <w:gridCol w:w="1757"/>
        <w:gridCol w:w="1651"/>
        <w:gridCol w:w="1779"/>
      </w:tblGrid>
      <w:tr w14:paraId="364BB100" w14:textId="77777777" w:rsidTr="00515208">
        <w:tblPrEx>
          <w:tblW w:w="0" w:type="auto"/>
          <w:tblLook w:val="04A0"/>
        </w:tblPrEx>
        <w:trPr>
          <w:trHeight w:hRule="exact" w:val="576"/>
        </w:trPr>
        <w:tc>
          <w:tcPr>
            <w:tcW w:w="1757" w:type="dxa"/>
            <w:tcBorders>
              <w:bottom w:val="single" w:sz="4" w:space="0" w:color="auto"/>
            </w:tcBorders>
            <w:vAlign w:val="center"/>
          </w:tcPr>
          <w:p w:rsidR="00515208" w:rsidRPr="007C72E4" w:rsidP="00515208" w14:paraId="2D8F2722" w14:textId="77777777">
            <w:pPr>
              <w:jc w:val="center"/>
              <w:rPr>
                <w:sz w:val="24"/>
                <w:szCs w:val="24"/>
              </w:rPr>
            </w:pPr>
            <w:r w:rsidRPr="007C72E4">
              <w:rPr>
                <w:sz w:val="24"/>
                <w:szCs w:val="24"/>
              </w:rPr>
              <w:t>Total Burden Hours</w:t>
            </w:r>
          </w:p>
        </w:tc>
        <w:tc>
          <w:tcPr>
            <w:tcW w:w="1651" w:type="dxa"/>
            <w:vAlign w:val="center"/>
          </w:tcPr>
          <w:p w:rsidR="00515208" w:rsidRPr="007C72E4" w:rsidP="00515208" w14:paraId="67DD17F2" w14:textId="77777777">
            <w:pPr>
              <w:jc w:val="center"/>
              <w:rPr>
                <w:sz w:val="24"/>
                <w:szCs w:val="24"/>
              </w:rPr>
            </w:pPr>
            <w:r w:rsidRPr="007C72E4">
              <w:rPr>
                <w:sz w:val="24"/>
                <w:szCs w:val="24"/>
              </w:rPr>
              <w:t>Hourly Wage Rate</w:t>
            </w:r>
          </w:p>
        </w:tc>
        <w:tc>
          <w:tcPr>
            <w:tcW w:w="1779" w:type="dxa"/>
            <w:vAlign w:val="center"/>
          </w:tcPr>
          <w:p w:rsidR="00515208" w:rsidRPr="007C72E4" w:rsidP="00515208" w14:paraId="27EC7B87" w14:textId="77777777">
            <w:pPr>
              <w:jc w:val="center"/>
              <w:rPr>
                <w:sz w:val="24"/>
                <w:szCs w:val="24"/>
              </w:rPr>
            </w:pPr>
            <w:r w:rsidRPr="007C72E4">
              <w:rPr>
                <w:sz w:val="24"/>
                <w:szCs w:val="24"/>
              </w:rPr>
              <w:t>Total Respondent Costs</w:t>
            </w:r>
          </w:p>
        </w:tc>
      </w:tr>
      <w:tr w14:paraId="3C5DA265" w14:textId="77777777" w:rsidTr="00515208">
        <w:tblPrEx>
          <w:tblW w:w="0" w:type="auto"/>
          <w:tblLook w:val="04A0"/>
        </w:tblPrEx>
        <w:trPr>
          <w:trHeight w:hRule="exact" w:val="576"/>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15208" w:rsidRPr="007C72E4" w:rsidP="007C72E4" w14:paraId="62D7ABEA" w14:textId="111F2341">
            <w:pPr>
              <w:jc w:val="center"/>
              <w:rPr>
                <w:sz w:val="24"/>
                <w:szCs w:val="24"/>
              </w:rPr>
            </w:pPr>
            <w:r w:rsidRPr="007C72E4">
              <w:rPr>
                <w:sz w:val="24"/>
                <w:szCs w:val="24"/>
              </w:rPr>
              <w:t>2,684</w:t>
            </w:r>
          </w:p>
        </w:tc>
        <w:tc>
          <w:tcPr>
            <w:tcW w:w="1651" w:type="dxa"/>
            <w:vAlign w:val="center"/>
          </w:tcPr>
          <w:p w:rsidR="00515208" w:rsidRPr="007C72E4" w:rsidP="007C72E4" w14:paraId="06EB2739" w14:textId="07D2E647">
            <w:pPr>
              <w:jc w:val="center"/>
              <w:rPr>
                <w:sz w:val="24"/>
                <w:szCs w:val="24"/>
              </w:rPr>
            </w:pPr>
            <w:r w:rsidRPr="007C72E4">
              <w:rPr>
                <w:sz w:val="24"/>
                <w:szCs w:val="24"/>
              </w:rPr>
              <w:t>$35.21</w:t>
            </w:r>
          </w:p>
        </w:tc>
        <w:tc>
          <w:tcPr>
            <w:tcW w:w="1779" w:type="dxa"/>
            <w:vAlign w:val="center"/>
          </w:tcPr>
          <w:p w:rsidR="00515208" w:rsidRPr="007C72E4" w:rsidP="007C72E4" w14:paraId="064C68D0" w14:textId="15E9DD92">
            <w:pPr>
              <w:jc w:val="center"/>
              <w:rPr>
                <w:sz w:val="24"/>
                <w:szCs w:val="24"/>
              </w:rPr>
            </w:pPr>
            <w:r w:rsidRPr="007C72E4">
              <w:rPr>
                <w:sz w:val="24"/>
                <w:szCs w:val="24"/>
              </w:rPr>
              <w:t>$94,504</w:t>
            </w:r>
          </w:p>
        </w:tc>
      </w:tr>
    </w:tbl>
    <w:p w:rsidR="00B477C4" w:rsidRPr="007C72E4" w:rsidP="007C72E4" w14:paraId="6F2BC452" w14:textId="77777777">
      <w:pPr>
        <w:spacing w:after="0" w:line="240" w:lineRule="auto"/>
        <w:rPr>
          <w:rFonts w:ascii="Times New Roman" w:hAnsi="Times New Roman" w:cs="Times New Roman"/>
          <w:sz w:val="24"/>
          <w:szCs w:val="24"/>
        </w:rPr>
      </w:pPr>
    </w:p>
    <w:p w:rsidR="00B477C4" w:rsidRPr="007C72E4" w:rsidP="007C72E4" w14:paraId="7D177080" w14:textId="77777777">
      <w:pPr>
        <w:spacing w:after="0" w:line="240" w:lineRule="auto"/>
        <w:rPr>
          <w:rFonts w:ascii="Times New Roman" w:hAnsi="Times New Roman" w:cs="Times New Roman"/>
          <w:b/>
          <w:bCs/>
          <w:sz w:val="24"/>
          <w:szCs w:val="24"/>
        </w:rPr>
      </w:pPr>
      <w:bookmarkStart w:id="4" w:name="_Toc506987147"/>
    </w:p>
    <w:p w:rsidR="00B477C4" w:rsidRPr="007C72E4" w:rsidP="007C72E4" w14:paraId="0743E24D" w14:textId="64D5865C">
      <w:pPr>
        <w:pStyle w:val="Heading1"/>
        <w:numPr>
          <w:ilvl w:val="0"/>
          <w:numId w:val="0"/>
        </w:numPr>
        <w:rPr>
          <w:rFonts w:ascii="Times New Roman" w:hAnsi="Times New Roman" w:cs="Times New Roman"/>
        </w:rPr>
      </w:pPr>
      <w:r w:rsidRPr="007C72E4">
        <w:rPr>
          <w:rFonts w:ascii="Times New Roman" w:hAnsi="Times New Roman" w:cs="Times New Roman"/>
        </w:rPr>
        <w:t>1</w:t>
      </w:r>
      <w:r w:rsidRPr="007C72E4" w:rsidR="008428E0">
        <w:rPr>
          <w:rFonts w:ascii="Times New Roman" w:hAnsi="Times New Roman" w:cs="Times New Roman"/>
        </w:rPr>
        <w:t>5</w:t>
      </w:r>
      <w:r w:rsidRPr="007C72E4">
        <w:rPr>
          <w:rFonts w:ascii="Times New Roman" w:hAnsi="Times New Roman" w:cs="Times New Roman"/>
        </w:rPr>
        <w:t>. Explanation for Program Changes or Adjustments</w:t>
      </w:r>
      <w:bookmarkEnd w:id="4"/>
    </w:p>
    <w:p w:rsidR="00B477C4" w:rsidRPr="007C72E4" w:rsidP="007C72E4" w14:paraId="524D6AEE" w14:textId="77777777">
      <w:pPr>
        <w:spacing w:after="0" w:line="240" w:lineRule="auto"/>
        <w:rPr>
          <w:rFonts w:ascii="Times New Roman" w:hAnsi="Times New Roman" w:cs="Times New Roman"/>
          <w:sz w:val="24"/>
          <w:szCs w:val="24"/>
        </w:rPr>
      </w:pPr>
    </w:p>
    <w:p w:rsidR="00B477C4" w:rsidRPr="007C72E4" w:rsidP="007C72E4" w14:paraId="7F0C06D2" w14:textId="77777777">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 xml:space="preserve">There is no additional burden. The burden is included in the original submission that was approved on June 30, 2023. </w:t>
      </w:r>
    </w:p>
    <w:p w:rsidR="00B477C4" w:rsidRPr="007C72E4" w:rsidP="007C72E4" w14:paraId="0B6EA8BE" w14:textId="77777777">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br w:type="page"/>
      </w:r>
    </w:p>
    <w:p w:rsidR="001D440B" w:rsidRPr="007C72E4" w:rsidP="007C72E4" w14:paraId="680611F7" w14:textId="44EAD310">
      <w:pPr>
        <w:spacing w:after="0" w:line="240" w:lineRule="auto"/>
        <w:contextualSpacing/>
        <w:jc w:val="center"/>
        <w:rPr>
          <w:rFonts w:ascii="Times New Roman" w:hAnsi="Times New Roman" w:cs="Times New Roman"/>
          <w:sz w:val="24"/>
          <w:szCs w:val="24"/>
        </w:rPr>
      </w:pPr>
      <w:r w:rsidRPr="007C72E4">
        <w:rPr>
          <w:rFonts w:ascii="Times New Roman" w:hAnsi="Times New Roman" w:cs="Times New Roman"/>
          <w:sz w:val="24"/>
          <w:szCs w:val="24"/>
          <w:lang w:val="en-CA"/>
        </w:rPr>
        <w:fldChar w:fldCharType="begin"/>
      </w:r>
      <w:r w:rsidRPr="007C72E4">
        <w:rPr>
          <w:rFonts w:ascii="Times New Roman" w:hAnsi="Times New Roman" w:cs="Times New Roman"/>
          <w:sz w:val="24"/>
          <w:szCs w:val="24"/>
          <w:lang w:val="en-CA"/>
        </w:rPr>
        <w:instrText xml:space="preserve"> SEQ CHAPTER \h \r 1</w:instrText>
      </w:r>
      <w:r w:rsidRPr="007C72E4">
        <w:rPr>
          <w:rFonts w:ascii="Times New Roman" w:hAnsi="Times New Roman" w:cs="Times New Roman"/>
          <w:sz w:val="24"/>
          <w:szCs w:val="24"/>
          <w:lang w:val="en-CA"/>
        </w:rPr>
        <w:fldChar w:fldCharType="separate"/>
      </w:r>
      <w:r w:rsidRPr="007C72E4">
        <w:rPr>
          <w:rFonts w:ascii="Times New Roman" w:hAnsi="Times New Roman" w:cs="Times New Roman"/>
          <w:sz w:val="24"/>
          <w:szCs w:val="24"/>
          <w:lang w:val="en-CA"/>
        </w:rPr>
        <w:fldChar w:fldCharType="end"/>
      </w:r>
      <w:r w:rsidRPr="007C72E4">
        <w:rPr>
          <w:rFonts w:ascii="Times New Roman" w:hAnsi="Times New Roman" w:cs="Times New Roman"/>
          <w:sz w:val="24"/>
          <w:szCs w:val="24"/>
          <w:lang w:val="en-CA"/>
        </w:rPr>
        <w:fldChar w:fldCharType="begin"/>
      </w:r>
      <w:r w:rsidRPr="007C72E4">
        <w:rPr>
          <w:rFonts w:ascii="Times New Roman" w:hAnsi="Times New Roman" w:cs="Times New Roman"/>
          <w:sz w:val="24"/>
          <w:szCs w:val="24"/>
          <w:lang w:val="en-CA"/>
        </w:rPr>
        <w:instrText xml:space="preserve"> SEQ CHAPTER \h \r 1</w:instrText>
      </w:r>
      <w:r w:rsidRPr="007C72E4">
        <w:rPr>
          <w:rFonts w:ascii="Times New Roman" w:hAnsi="Times New Roman" w:cs="Times New Roman"/>
          <w:sz w:val="24"/>
          <w:szCs w:val="24"/>
          <w:lang w:val="en-CA"/>
        </w:rPr>
        <w:fldChar w:fldCharType="separate"/>
      </w:r>
      <w:r w:rsidRPr="007C72E4">
        <w:rPr>
          <w:rFonts w:ascii="Times New Roman" w:hAnsi="Times New Roman" w:cs="Times New Roman"/>
          <w:sz w:val="24"/>
          <w:szCs w:val="24"/>
          <w:lang w:val="en-CA"/>
        </w:rPr>
        <w:fldChar w:fldCharType="end"/>
      </w:r>
      <w:r w:rsidRPr="007C72E4">
        <w:rPr>
          <w:rFonts w:ascii="Times New Roman" w:hAnsi="Times New Roman" w:cs="Times New Roman"/>
          <w:sz w:val="24"/>
          <w:szCs w:val="24"/>
        </w:rPr>
        <w:fldChar w:fldCharType="begin"/>
      </w:r>
      <w:r w:rsidRPr="007C72E4">
        <w:rPr>
          <w:rFonts w:ascii="Times New Roman" w:hAnsi="Times New Roman" w:cs="Times New Roman"/>
          <w:sz w:val="24"/>
          <w:szCs w:val="24"/>
        </w:rPr>
        <w:instrText xml:space="preserve"> SEQ CHAPTER \h \r 1</w:instrText>
      </w:r>
      <w:r w:rsidRPr="007C72E4">
        <w:rPr>
          <w:rFonts w:ascii="Times New Roman" w:hAnsi="Times New Roman" w:cs="Times New Roman"/>
          <w:sz w:val="24"/>
          <w:szCs w:val="24"/>
        </w:rPr>
        <w:fldChar w:fldCharType="separate"/>
      </w:r>
      <w:r w:rsidRPr="007C72E4">
        <w:rPr>
          <w:rFonts w:ascii="Times New Roman" w:hAnsi="Times New Roman" w:cs="Times New Roman"/>
          <w:sz w:val="24"/>
          <w:szCs w:val="24"/>
        </w:rPr>
        <w:fldChar w:fldCharType="end"/>
      </w:r>
      <w:r w:rsidRPr="007C72E4" w:rsidR="00D6138F">
        <w:rPr>
          <w:rFonts w:ascii="Times New Roman" w:hAnsi="Times New Roman" w:cs="Times New Roman"/>
          <w:sz w:val="24"/>
          <w:szCs w:val="24"/>
        </w:rPr>
        <w:t xml:space="preserve"> </w:t>
      </w:r>
    </w:p>
    <w:p w:rsidR="00E55B40" w:rsidRPr="007C72E4" w:rsidP="007C72E4" w14:paraId="544C17A3" w14:textId="77777777">
      <w:pPr>
        <w:spacing w:after="0" w:line="240" w:lineRule="auto"/>
        <w:contextualSpacing/>
        <w:rPr>
          <w:rFonts w:ascii="Times New Roman" w:hAnsi="Times New Roman" w:cs="Times New Roman"/>
          <w:sz w:val="24"/>
          <w:szCs w:val="24"/>
        </w:rPr>
      </w:pPr>
    </w:p>
    <w:p w:rsidR="00226674" w:rsidRPr="007C72E4" w:rsidP="007C72E4" w14:paraId="50A1A7B6" w14:textId="77777777">
      <w:pPr>
        <w:spacing w:after="0" w:line="240" w:lineRule="auto"/>
        <w:rPr>
          <w:rFonts w:ascii="Times New Roman" w:hAnsi="Times New Roman" w:cs="Times New Roman"/>
          <w:b/>
          <w:bCs/>
          <w:sz w:val="24"/>
          <w:szCs w:val="24"/>
        </w:rPr>
      </w:pPr>
      <w:r w:rsidRPr="007C72E4">
        <w:rPr>
          <w:rFonts w:ascii="Times New Roman" w:hAnsi="Times New Roman" w:cs="Times New Roman"/>
          <w:b/>
          <w:bCs/>
          <w:sz w:val="24"/>
          <w:szCs w:val="24"/>
        </w:rPr>
        <w:t>Appendix A: Justifications for Content from Sponsors</w:t>
      </w:r>
    </w:p>
    <w:p w:rsidR="00226674" w:rsidRPr="007C72E4" w:rsidP="007C72E4" w14:paraId="64ABCE40" w14:textId="77777777">
      <w:pPr>
        <w:spacing w:after="0" w:line="240" w:lineRule="auto"/>
        <w:rPr>
          <w:rFonts w:ascii="Times New Roman" w:hAnsi="Times New Roman" w:cs="Times New Roman"/>
          <w:b/>
          <w:bCs/>
          <w:sz w:val="24"/>
          <w:szCs w:val="24"/>
        </w:rPr>
      </w:pPr>
    </w:p>
    <w:p w:rsidR="00226674" w:rsidRPr="007C72E4" w:rsidP="007C72E4" w14:paraId="2E1464FD" w14:textId="36E1E337">
      <w:pPr>
        <w:spacing w:after="0" w:line="240" w:lineRule="auto"/>
        <w:rPr>
          <w:rFonts w:ascii="Times New Roman" w:hAnsi="Times New Roman" w:cs="Times New Roman"/>
          <w:bCs/>
          <w:sz w:val="24"/>
          <w:szCs w:val="24"/>
        </w:rPr>
      </w:pPr>
      <w:r w:rsidRPr="007C72E4">
        <w:rPr>
          <w:rFonts w:ascii="Times New Roman" w:hAnsi="Times New Roman" w:cs="Times New Roman"/>
          <w:bCs/>
          <w:sz w:val="24"/>
          <w:szCs w:val="24"/>
        </w:rPr>
        <w:t xml:space="preserve">The new, emerging, or supplemental content in this round of RSS includes the following topic areas: </w:t>
      </w:r>
    </w:p>
    <w:p w:rsidR="00342B89" w:rsidRPr="007C72E4" w:rsidP="007C72E4" w14:paraId="3A308E72" w14:textId="77777777">
      <w:pPr>
        <w:spacing w:after="0" w:line="240" w:lineRule="auto"/>
        <w:contextualSpacing/>
        <w:rPr>
          <w:rFonts w:ascii="Times New Roman" w:hAnsi="Times New Roman" w:cs="Times New Roman"/>
          <w:sz w:val="24"/>
          <w:szCs w:val="24"/>
        </w:rPr>
      </w:pPr>
    </w:p>
    <w:p w:rsidR="00B3714B" w:rsidRPr="007C72E4" w:rsidP="007C72E4" w14:paraId="0BF40FDC" w14:textId="50007FAF">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 xml:space="preserve">1. Barriers to Access for Lung Cancer Screening </w:t>
      </w:r>
    </w:p>
    <w:p w:rsidR="00EE750D" w:rsidRPr="007C72E4" w:rsidP="007C72E4" w14:paraId="0B676D8A" w14:textId="0E1A04A2">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2. GLP-1 Prescription and Usage</w:t>
      </w:r>
    </w:p>
    <w:p w:rsidR="00EE750D" w:rsidP="007C72E4" w14:paraId="39E288B8" w14:textId="0442E566">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 xml:space="preserve">3. Complementary and Integrative Health </w:t>
      </w:r>
    </w:p>
    <w:p w:rsidR="00AE2CC5" w:rsidRPr="007C72E4" w:rsidP="007C72E4" w14:paraId="217502A7" w14:textId="1A9F16F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 Lyme Disease Prevention Methods</w:t>
      </w:r>
    </w:p>
    <w:p w:rsidR="0028154D" w:rsidRPr="007C72E4" w:rsidP="007C72E4" w14:paraId="158B67FA" w14:textId="1FC321CB">
      <w:pPr>
        <w:spacing w:after="0" w:line="240" w:lineRule="auto"/>
        <w:contextualSpacing/>
        <w:rPr>
          <w:rFonts w:ascii="Times New Roman" w:hAnsi="Times New Roman" w:cs="Times New Roman"/>
          <w:sz w:val="24"/>
          <w:szCs w:val="24"/>
        </w:rPr>
      </w:pPr>
    </w:p>
    <w:p w:rsidR="001D440B" w:rsidRPr="007C72E4" w:rsidP="007C72E4" w14:paraId="6865F93E" w14:textId="0D4B7B1F">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 xml:space="preserve">The justification for each of these topic questions follows. Each </w:t>
      </w:r>
      <w:r w:rsidRPr="007C72E4" w:rsidR="006C4678">
        <w:rPr>
          <w:rFonts w:ascii="Times New Roman" w:hAnsi="Times New Roman" w:cs="Times New Roman"/>
          <w:sz w:val="24"/>
          <w:szCs w:val="24"/>
        </w:rPr>
        <w:t xml:space="preserve">of the topic areas must </w:t>
      </w:r>
      <w:r w:rsidRPr="007C72E4" w:rsidR="00064646">
        <w:rPr>
          <w:rFonts w:ascii="Times New Roman" w:hAnsi="Times New Roman" w:cs="Times New Roman"/>
          <w:sz w:val="24"/>
          <w:szCs w:val="24"/>
        </w:rPr>
        <w:t xml:space="preserve">meet criteria for </w:t>
      </w:r>
      <w:r w:rsidRPr="007C72E4" w:rsidR="006C4678">
        <w:rPr>
          <w:rFonts w:ascii="Times New Roman" w:hAnsi="Times New Roman" w:cs="Times New Roman"/>
          <w:sz w:val="24"/>
          <w:szCs w:val="24"/>
        </w:rPr>
        <w:t xml:space="preserve">at least one of the four </w:t>
      </w:r>
      <w:r w:rsidRPr="007C72E4" w:rsidR="00636DA0">
        <w:rPr>
          <w:rFonts w:ascii="Times New Roman" w:hAnsi="Times New Roman" w:cs="Times New Roman"/>
          <w:sz w:val="24"/>
          <w:szCs w:val="24"/>
        </w:rPr>
        <w:t xml:space="preserve">possible reasons </w:t>
      </w:r>
      <w:r w:rsidRPr="007C72E4" w:rsidR="006C4678">
        <w:rPr>
          <w:rFonts w:ascii="Times New Roman" w:hAnsi="Times New Roman" w:cs="Times New Roman"/>
          <w:sz w:val="24"/>
          <w:szCs w:val="24"/>
        </w:rPr>
        <w:t xml:space="preserve">for inclusion of a topic area in RSS: </w:t>
      </w:r>
    </w:p>
    <w:p w:rsidR="00E55B40" w:rsidRPr="007C72E4" w:rsidP="007C72E4" w14:paraId="2B0E403F" w14:textId="77777777">
      <w:pPr>
        <w:pStyle w:val="paragraph"/>
        <w:spacing w:before="0" w:beforeAutospacing="0" w:after="0" w:afterAutospacing="0"/>
        <w:contextualSpacing/>
        <w:textAlignment w:val="baseline"/>
        <w:rPr>
          <w:rStyle w:val="normaltextrun"/>
        </w:rPr>
      </w:pPr>
    </w:p>
    <w:p w:rsidR="00674CF6" w:rsidRPr="007C72E4" w:rsidP="007C72E4" w14:paraId="3864B85D" w14:textId="0D705F8C">
      <w:pPr>
        <w:pStyle w:val="paragraph"/>
        <w:spacing w:before="0" w:beforeAutospacing="0" w:after="0" w:afterAutospacing="0"/>
        <w:contextualSpacing/>
        <w:textAlignment w:val="baseline"/>
        <w:rPr>
          <w:b/>
          <w:bCs/>
        </w:rPr>
      </w:pPr>
      <w:r w:rsidRPr="007C72E4">
        <w:rPr>
          <w:rStyle w:val="normaltextrun"/>
        </w:rPr>
        <w:t xml:space="preserve">1) </w:t>
      </w:r>
      <w:r w:rsidRPr="007C72E4">
        <w:rPr>
          <w:rStyle w:val="normaltextrun"/>
          <w:b/>
          <w:bCs/>
        </w:rPr>
        <w:t>Time-sensitive data needs</w:t>
      </w:r>
      <w:r w:rsidRPr="007C72E4">
        <w:rPr>
          <w:rStyle w:val="eop"/>
          <w:b/>
          <w:bCs/>
        </w:rPr>
        <w:t> </w:t>
      </w:r>
    </w:p>
    <w:p w:rsidR="00674CF6" w:rsidRPr="007C72E4" w:rsidP="007C72E4" w14:paraId="0B018D8C" w14:textId="77777777">
      <w:pPr>
        <w:pStyle w:val="paragraph"/>
        <w:spacing w:before="0" w:beforeAutospacing="0" w:after="0" w:afterAutospacing="0"/>
        <w:contextualSpacing/>
        <w:textAlignment w:val="baseline"/>
      </w:pPr>
      <w:r w:rsidRPr="007C72E4">
        <w:rPr>
          <w:rStyle w:val="normaltextrun"/>
        </w:rPr>
        <w:t xml:space="preserve">2) </w:t>
      </w:r>
      <w:r w:rsidRPr="007C72E4">
        <w:rPr>
          <w:rStyle w:val="normaltextrun"/>
          <w:b/>
          <w:bCs/>
        </w:rPr>
        <w:t>Public health attitudes and behaviors</w:t>
      </w:r>
      <w:r w:rsidRPr="007C72E4">
        <w:rPr>
          <w:rStyle w:val="normaltextrun"/>
        </w:rPr>
        <w:t xml:space="preserve"> (e.g., opinions, beliefs, stated preferences, and hypotheticals) </w:t>
      </w:r>
      <w:r w:rsidRPr="007C72E4">
        <w:rPr>
          <w:rStyle w:val="eop"/>
        </w:rPr>
        <w:t> </w:t>
      </w:r>
    </w:p>
    <w:p w:rsidR="00674CF6" w:rsidRPr="007C72E4" w:rsidP="007C72E4" w14:paraId="559FEB75" w14:textId="77777777">
      <w:pPr>
        <w:pStyle w:val="paragraph"/>
        <w:spacing w:before="0" w:beforeAutospacing="0" w:after="0" w:afterAutospacing="0"/>
        <w:contextualSpacing/>
        <w:textAlignment w:val="baseline"/>
      </w:pPr>
      <w:r w:rsidRPr="007C72E4">
        <w:rPr>
          <w:rStyle w:val="normaltextrun"/>
        </w:rPr>
        <w:t xml:space="preserve">3) </w:t>
      </w:r>
      <w:r w:rsidRPr="007C72E4">
        <w:rPr>
          <w:rStyle w:val="normaltextrun"/>
          <w:b/>
          <w:bCs/>
        </w:rPr>
        <w:t>Developmental work</w:t>
      </w:r>
      <w:r w:rsidRPr="007C72E4">
        <w:rPr>
          <w:rStyle w:val="normaltextrun"/>
        </w:rPr>
        <w:t xml:space="preserve"> to improve concept measurement/questionnaire design</w:t>
      </w:r>
      <w:r w:rsidRPr="007C72E4">
        <w:rPr>
          <w:rStyle w:val="eop"/>
        </w:rPr>
        <w:t> </w:t>
      </w:r>
    </w:p>
    <w:p w:rsidR="00674CF6" w:rsidRPr="007C72E4" w:rsidP="007C72E4" w14:paraId="7318B8CC" w14:textId="5EC1A6F2">
      <w:pPr>
        <w:pStyle w:val="paragraph"/>
        <w:spacing w:before="0" w:beforeAutospacing="0" w:after="0" w:afterAutospacing="0"/>
        <w:contextualSpacing/>
        <w:textAlignment w:val="baseline"/>
      </w:pPr>
      <w:r w:rsidRPr="007C72E4">
        <w:rPr>
          <w:rStyle w:val="normaltextrun"/>
        </w:rPr>
        <w:t xml:space="preserve">4) </w:t>
      </w:r>
      <w:r w:rsidRPr="007C72E4">
        <w:rPr>
          <w:rStyle w:val="normaltextrun"/>
          <w:b/>
          <w:bCs/>
        </w:rPr>
        <w:t>Methodological studies</w:t>
      </w:r>
      <w:r w:rsidRPr="007C72E4">
        <w:rPr>
          <w:rStyle w:val="normaltextrun"/>
        </w:rPr>
        <w:t xml:space="preserve"> to compare, test, and develop approaches to data collection and analysis</w:t>
      </w:r>
    </w:p>
    <w:p w:rsidR="00A36E50" w:rsidRPr="007C72E4" w:rsidP="007C72E4" w14:paraId="2D372950" w14:textId="77777777">
      <w:pPr>
        <w:spacing w:after="0" w:line="240" w:lineRule="auto"/>
        <w:contextualSpacing/>
        <w:rPr>
          <w:rFonts w:ascii="Times New Roman" w:hAnsi="Times New Roman" w:cs="Times New Roman"/>
          <w:sz w:val="24"/>
          <w:szCs w:val="24"/>
        </w:rPr>
      </w:pPr>
    </w:p>
    <w:p w:rsidR="00A36E50" w:rsidRPr="007C72E4" w:rsidP="007C72E4" w14:paraId="68D4BCDF" w14:textId="77777777">
      <w:pPr>
        <w:spacing w:after="0" w:line="240" w:lineRule="auto"/>
        <w:contextualSpacing/>
        <w:rPr>
          <w:rFonts w:ascii="Times New Roman" w:hAnsi="Times New Roman" w:cs="Times New Roman"/>
          <w:sz w:val="24"/>
          <w:szCs w:val="24"/>
          <w:u w:val="single"/>
        </w:rPr>
      </w:pPr>
    </w:p>
    <w:p w:rsidR="00A36E50" w:rsidRPr="007C72E4" w:rsidP="007C72E4" w14:paraId="7FE9D32F" w14:textId="77777777">
      <w:pPr>
        <w:spacing w:after="0" w:line="240" w:lineRule="auto"/>
        <w:contextualSpacing/>
        <w:rPr>
          <w:rFonts w:ascii="Times New Roman" w:hAnsi="Times New Roman" w:cs="Times New Roman"/>
          <w:sz w:val="24"/>
          <w:szCs w:val="24"/>
          <w:u w:val="single"/>
        </w:rPr>
      </w:pPr>
    </w:p>
    <w:p w:rsidR="00A36E50" w:rsidRPr="007C72E4" w:rsidP="007C72E4" w14:paraId="67D21A5D" w14:textId="77777777">
      <w:pPr>
        <w:spacing w:after="0" w:line="240" w:lineRule="auto"/>
        <w:contextualSpacing/>
        <w:rPr>
          <w:rFonts w:ascii="Times New Roman" w:hAnsi="Times New Roman" w:cs="Times New Roman"/>
          <w:sz w:val="24"/>
          <w:szCs w:val="24"/>
          <w:u w:val="single"/>
        </w:rPr>
      </w:pPr>
    </w:p>
    <w:p w:rsidR="00A36E50" w:rsidRPr="007C72E4" w:rsidP="007C72E4" w14:paraId="79E320FC" w14:textId="77777777">
      <w:pPr>
        <w:spacing w:after="0" w:line="240" w:lineRule="auto"/>
        <w:contextualSpacing/>
        <w:rPr>
          <w:rFonts w:ascii="Times New Roman" w:hAnsi="Times New Roman" w:cs="Times New Roman"/>
          <w:sz w:val="24"/>
          <w:szCs w:val="24"/>
          <w:u w:val="single"/>
        </w:rPr>
      </w:pPr>
    </w:p>
    <w:p w:rsidR="00A36E50" w:rsidRPr="007C72E4" w:rsidP="007C72E4" w14:paraId="47558771" w14:textId="77777777">
      <w:pPr>
        <w:spacing w:after="0" w:line="240" w:lineRule="auto"/>
        <w:contextualSpacing/>
        <w:rPr>
          <w:rFonts w:ascii="Times New Roman" w:hAnsi="Times New Roman" w:cs="Times New Roman"/>
          <w:sz w:val="24"/>
          <w:szCs w:val="24"/>
          <w:u w:val="single"/>
        </w:rPr>
      </w:pPr>
    </w:p>
    <w:p w:rsidR="00A36E50" w:rsidRPr="007C72E4" w:rsidP="007C72E4" w14:paraId="3DE4E1A2" w14:textId="77777777">
      <w:pPr>
        <w:spacing w:after="0" w:line="240" w:lineRule="auto"/>
        <w:contextualSpacing/>
        <w:rPr>
          <w:rFonts w:ascii="Times New Roman" w:hAnsi="Times New Roman" w:cs="Times New Roman"/>
          <w:sz w:val="24"/>
          <w:szCs w:val="24"/>
          <w:u w:val="single"/>
        </w:rPr>
      </w:pPr>
    </w:p>
    <w:p w:rsidR="00A36E50" w:rsidRPr="007C72E4" w:rsidP="007C72E4" w14:paraId="6C4F7FCE" w14:textId="77777777">
      <w:pPr>
        <w:spacing w:after="0" w:line="240" w:lineRule="auto"/>
        <w:contextualSpacing/>
        <w:rPr>
          <w:rFonts w:ascii="Times New Roman" w:hAnsi="Times New Roman" w:cs="Times New Roman"/>
          <w:sz w:val="24"/>
          <w:szCs w:val="24"/>
          <w:u w:val="single"/>
        </w:rPr>
      </w:pPr>
    </w:p>
    <w:p w:rsidR="00A36E50" w:rsidRPr="007C72E4" w:rsidP="007C72E4" w14:paraId="7965AA07" w14:textId="77777777">
      <w:pPr>
        <w:spacing w:after="0" w:line="240" w:lineRule="auto"/>
        <w:contextualSpacing/>
        <w:rPr>
          <w:rFonts w:ascii="Times New Roman" w:hAnsi="Times New Roman" w:cs="Times New Roman"/>
          <w:sz w:val="24"/>
          <w:szCs w:val="24"/>
          <w:u w:val="single"/>
        </w:rPr>
      </w:pPr>
    </w:p>
    <w:p w:rsidR="00A36E50" w:rsidRPr="007C72E4" w:rsidP="007C72E4" w14:paraId="3B5A5BF5" w14:textId="77777777">
      <w:pPr>
        <w:spacing w:after="0" w:line="240" w:lineRule="auto"/>
        <w:contextualSpacing/>
        <w:rPr>
          <w:rFonts w:ascii="Times New Roman" w:hAnsi="Times New Roman" w:cs="Times New Roman"/>
          <w:sz w:val="24"/>
          <w:szCs w:val="24"/>
          <w:u w:val="single"/>
        </w:rPr>
      </w:pPr>
    </w:p>
    <w:p w:rsidR="00907AA8" w:rsidRPr="007C72E4" w:rsidP="007C72E4" w14:paraId="044706CA" w14:textId="77777777">
      <w:pPr>
        <w:spacing w:after="0" w:line="240" w:lineRule="auto"/>
        <w:contextualSpacing/>
        <w:rPr>
          <w:rFonts w:ascii="Times New Roman" w:hAnsi="Times New Roman" w:cs="Times New Roman"/>
          <w:sz w:val="24"/>
          <w:szCs w:val="24"/>
          <w:u w:val="single"/>
        </w:rPr>
      </w:pPr>
    </w:p>
    <w:p w:rsidR="00907AA8" w:rsidRPr="007C72E4" w:rsidP="007C72E4" w14:paraId="1FC8B7BA" w14:textId="77777777">
      <w:pPr>
        <w:spacing w:after="0" w:line="240" w:lineRule="auto"/>
        <w:contextualSpacing/>
        <w:rPr>
          <w:rFonts w:ascii="Times New Roman" w:hAnsi="Times New Roman" w:cs="Times New Roman"/>
          <w:sz w:val="24"/>
          <w:szCs w:val="24"/>
          <w:u w:val="single"/>
        </w:rPr>
      </w:pPr>
    </w:p>
    <w:p w:rsidR="00907AA8" w:rsidRPr="007C72E4" w:rsidP="007C72E4" w14:paraId="2BDD8DB2" w14:textId="77777777">
      <w:pPr>
        <w:spacing w:after="0" w:line="240" w:lineRule="auto"/>
        <w:contextualSpacing/>
        <w:rPr>
          <w:rFonts w:ascii="Times New Roman" w:hAnsi="Times New Roman" w:cs="Times New Roman"/>
          <w:sz w:val="24"/>
          <w:szCs w:val="24"/>
          <w:u w:val="single"/>
        </w:rPr>
      </w:pPr>
    </w:p>
    <w:p w:rsidR="00B80010" w:rsidRPr="007C72E4" w:rsidP="007C72E4" w14:paraId="669CB13D" w14:textId="77777777">
      <w:pPr>
        <w:spacing w:after="0" w:line="240" w:lineRule="auto"/>
        <w:contextualSpacing/>
        <w:rPr>
          <w:rFonts w:ascii="Times New Roman" w:hAnsi="Times New Roman" w:cs="Times New Roman"/>
          <w:b/>
          <w:bCs/>
          <w:sz w:val="24"/>
          <w:szCs w:val="24"/>
        </w:rPr>
      </w:pPr>
      <w:r w:rsidRPr="007C72E4">
        <w:rPr>
          <w:rFonts w:ascii="Times New Roman" w:hAnsi="Times New Roman" w:cs="Times New Roman"/>
          <w:b/>
          <w:bCs/>
          <w:sz w:val="24"/>
          <w:szCs w:val="24"/>
        </w:rPr>
        <w:br w:type="page"/>
      </w:r>
    </w:p>
    <w:p w:rsidR="007A106E" w:rsidRPr="007C72E4" w:rsidP="007C72E4" w14:paraId="249F7D08" w14:textId="13C2C2AC">
      <w:pPr>
        <w:spacing w:after="0" w:line="240" w:lineRule="auto"/>
        <w:contextualSpacing/>
        <w:rPr>
          <w:rFonts w:ascii="Times New Roman" w:hAnsi="Times New Roman" w:cs="Times New Roman"/>
          <w:b/>
          <w:bCs/>
          <w:sz w:val="24"/>
          <w:szCs w:val="24"/>
        </w:rPr>
      </w:pPr>
      <w:r w:rsidRPr="007C72E4">
        <w:rPr>
          <w:rFonts w:ascii="Times New Roman" w:hAnsi="Times New Roman" w:cs="Times New Roman"/>
          <w:b/>
          <w:bCs/>
          <w:sz w:val="24"/>
          <w:szCs w:val="24"/>
        </w:rPr>
        <w:t xml:space="preserve">Barriers to Access for Lung Cancer Screening </w:t>
      </w:r>
    </w:p>
    <w:p w:rsidR="007A106E" w:rsidRPr="007C72E4" w:rsidP="007C72E4" w14:paraId="158C5D19" w14:textId="34D28877">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 xml:space="preserve">Program: National Center for Chronic Diseases Prevention and Health Promotion (NCCDPHP), </w:t>
      </w:r>
      <w:r w:rsidRPr="007C72E4" w:rsidR="001554F8">
        <w:rPr>
          <w:rFonts w:ascii="Times New Roman" w:hAnsi="Times New Roman" w:cs="Times New Roman"/>
          <w:sz w:val="24"/>
          <w:szCs w:val="24"/>
        </w:rPr>
        <w:t xml:space="preserve">Division of Cancer Prevention and Control (DCPC) </w:t>
      </w:r>
      <w:r w:rsidRPr="007C72E4" w:rsidR="00275CAE">
        <w:rPr>
          <w:rFonts w:ascii="Times New Roman" w:hAnsi="Times New Roman" w:cs="Times New Roman"/>
          <w:sz w:val="24"/>
          <w:szCs w:val="24"/>
        </w:rPr>
        <w:t xml:space="preserve"> </w:t>
      </w:r>
      <w:r w:rsidRPr="007C72E4">
        <w:rPr>
          <w:rFonts w:ascii="Times New Roman" w:hAnsi="Times New Roman" w:cs="Times New Roman"/>
          <w:sz w:val="24"/>
          <w:szCs w:val="24"/>
        </w:rPr>
        <w:t xml:space="preserve"> </w:t>
      </w:r>
    </w:p>
    <w:p w:rsidR="00CE3F39" w:rsidRPr="007C72E4" w:rsidP="007C72E4" w14:paraId="17A893E3" w14:textId="77777777">
      <w:pPr>
        <w:spacing w:after="0" w:line="240" w:lineRule="auto"/>
        <w:rPr>
          <w:rFonts w:ascii="Times New Roman" w:hAnsi="Times New Roman" w:cs="Times New Roman"/>
          <w:b/>
          <w:bCs/>
          <w:sz w:val="24"/>
          <w:szCs w:val="24"/>
        </w:rPr>
      </w:pPr>
    </w:p>
    <w:p w:rsidR="00275CAE" w:rsidRPr="007C72E4" w:rsidP="007C72E4" w14:paraId="24F11A63" w14:textId="41BCD749">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u w:val="single"/>
        </w:rPr>
        <w:t>Background/Rationale</w:t>
      </w:r>
      <w:r w:rsidRPr="007C72E4">
        <w:rPr>
          <w:rFonts w:ascii="Times New Roman" w:hAnsi="Times New Roman" w:cs="Times New Roman"/>
          <w:sz w:val="24"/>
          <w:szCs w:val="24"/>
        </w:rPr>
        <w:t xml:space="preserve"> </w:t>
      </w:r>
    </w:p>
    <w:p w:rsidR="00D10AC2" w:rsidRPr="007C72E4" w:rsidP="007C72E4" w14:paraId="5EDA4789" w14:textId="0CCD383E">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 xml:space="preserve">Lung cancer is the leading cause of cancer death in the United States.  It is estimated that 9 of every 10 cases of lung cancer are caused by cigarette smoking </w:t>
      </w:r>
      <w:r w:rsidR="002A770C">
        <w:rPr>
          <w:rFonts w:ascii="Times New Roman" w:hAnsi="Times New Roman" w:cs="Times New Roman"/>
          <w:sz w:val="24"/>
          <w:szCs w:val="24"/>
        </w:rPr>
        <w:t>or</w:t>
      </w:r>
      <w:r w:rsidRPr="007C72E4">
        <w:rPr>
          <w:rFonts w:ascii="Times New Roman" w:hAnsi="Times New Roman" w:cs="Times New Roman"/>
          <w:sz w:val="24"/>
          <w:szCs w:val="24"/>
        </w:rPr>
        <w:t xml:space="preserve"> </w:t>
      </w:r>
      <w:r w:rsidRPr="007C72E4">
        <w:rPr>
          <w:rFonts w:ascii="Times New Roman" w:hAnsi="Times New Roman" w:cs="Times New Roman"/>
          <w:sz w:val="24"/>
          <w:szCs w:val="24"/>
        </w:rPr>
        <w:t>secondhand</w:t>
      </w:r>
      <w:r w:rsidRPr="007C72E4">
        <w:rPr>
          <w:rFonts w:ascii="Times New Roman" w:hAnsi="Times New Roman" w:cs="Times New Roman"/>
          <w:sz w:val="24"/>
          <w:szCs w:val="24"/>
        </w:rPr>
        <w:t xml:space="preserve"> </w:t>
      </w:r>
      <w:r w:rsidRPr="007C72E4">
        <w:rPr>
          <w:rFonts w:ascii="Times New Roman" w:hAnsi="Times New Roman" w:cs="Times New Roman"/>
          <w:sz w:val="24"/>
          <w:szCs w:val="24"/>
        </w:rPr>
        <w:t>smoke</w:t>
      </w:r>
      <w:r w:rsidR="00F237EA">
        <w:rPr>
          <w:rFonts w:ascii="Times New Roman" w:hAnsi="Times New Roman" w:cs="Times New Roman"/>
          <w:sz w:val="24"/>
          <w:szCs w:val="24"/>
        </w:rPr>
        <w:t xml:space="preserve"> exposure</w:t>
      </w:r>
      <w:r w:rsidRPr="007C72E4">
        <w:rPr>
          <w:rFonts w:ascii="Times New Roman" w:hAnsi="Times New Roman" w:cs="Times New Roman"/>
          <w:sz w:val="24"/>
          <w:szCs w:val="24"/>
        </w:rPr>
        <w:t xml:space="preserve">.  Tobacco prevention and cessation interventions can </w:t>
      </w:r>
      <w:r w:rsidRPr="009C7899" w:rsidR="003F031A">
        <w:rPr>
          <w:rFonts w:ascii="Times New Roman" w:hAnsi="Times New Roman" w:cs="Times New Roman"/>
          <w:sz w:val="24"/>
          <w:szCs w:val="24"/>
        </w:rPr>
        <w:t>substantially reduce lung cancer incidence and mortality</w:t>
      </w:r>
      <w:r w:rsidRPr="009C7899">
        <w:rPr>
          <w:rFonts w:ascii="Times New Roman" w:hAnsi="Times New Roman" w:cs="Times New Roman"/>
          <w:sz w:val="24"/>
          <w:szCs w:val="24"/>
        </w:rPr>
        <w:t>.</w:t>
      </w:r>
      <w:r w:rsidRPr="007C72E4">
        <w:rPr>
          <w:rFonts w:ascii="Times New Roman" w:hAnsi="Times New Roman" w:cs="Times New Roman"/>
          <w:sz w:val="24"/>
          <w:szCs w:val="24"/>
        </w:rPr>
        <w:t xml:space="preserve">  However, a potential unintended consequence of these efforts may be the stigmatization of people who smoke or who have been diagnosed with lung cancer.  Smoking may be perceived as a socially unacceptable lifestyle choice, leading to both internal and external blame for lung cancer diagnosis.</w:t>
      </w:r>
      <w:r w:rsidRPr="007C72E4" w:rsidR="0068765E">
        <w:rPr>
          <w:rFonts w:ascii="Times New Roman" w:hAnsi="Times New Roman" w:cs="Times New Roman"/>
          <w:sz w:val="24"/>
          <w:szCs w:val="24"/>
        </w:rPr>
        <w:t xml:space="preserve"> </w:t>
      </w:r>
    </w:p>
    <w:p w:rsidR="00DA736A" w:rsidRPr="007C72E4" w:rsidP="007C72E4" w14:paraId="2E21FAC7" w14:textId="77777777">
      <w:pPr>
        <w:spacing w:after="0" w:line="240" w:lineRule="auto"/>
        <w:rPr>
          <w:rFonts w:ascii="Times New Roman" w:hAnsi="Times New Roman" w:cs="Times New Roman"/>
          <w:sz w:val="24"/>
          <w:szCs w:val="24"/>
        </w:rPr>
      </w:pPr>
    </w:p>
    <w:p w:rsidR="00FD346D" w:rsidRPr="007C72E4" w:rsidP="007C72E4" w14:paraId="01FAFFE4" w14:textId="166F6780">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 xml:space="preserve">The newly released Surgeon General’s Report, </w:t>
      </w:r>
      <w:r w:rsidRPr="00DB5D4A">
        <w:rPr>
          <w:rFonts w:ascii="Times New Roman" w:hAnsi="Times New Roman" w:cs="Times New Roman"/>
          <w:i/>
          <w:iCs/>
          <w:sz w:val="24"/>
          <w:szCs w:val="24"/>
        </w:rPr>
        <w:t>Eliminating Tobacco-Related Disease and Death: Addressing Disparities</w:t>
      </w:r>
      <w:r w:rsidRPr="007C72E4">
        <w:rPr>
          <w:rFonts w:ascii="Times New Roman" w:hAnsi="Times New Roman" w:cs="Times New Roman"/>
          <w:sz w:val="24"/>
          <w:szCs w:val="24"/>
        </w:rPr>
        <w:t>, highlights cigarette smoking as the leading cause of lung cancer and describes persistent disparities in tobacco use. Smoking cessation and lung cancer screening are</w:t>
      </w:r>
      <w:r w:rsidR="003D6FE9">
        <w:rPr>
          <w:rFonts w:ascii="Times New Roman" w:hAnsi="Times New Roman" w:cs="Times New Roman"/>
          <w:sz w:val="24"/>
          <w:szCs w:val="24"/>
        </w:rPr>
        <w:t>, respectively,</w:t>
      </w:r>
      <w:r w:rsidRPr="007C72E4">
        <w:rPr>
          <w:rFonts w:ascii="Times New Roman" w:hAnsi="Times New Roman" w:cs="Times New Roman"/>
          <w:sz w:val="24"/>
          <w:szCs w:val="24"/>
        </w:rPr>
        <w:t xml:space="preserve"> effective risk reduction and early detection strategies for control of lung cancer, but barriers exist to both. Of note, there is limited information on psychosocial and sociocultural barriers to lung cancer screening—including how knowledge of screening guidelines and stigma of tobacco </w:t>
      </w:r>
      <w:r w:rsidRPr="007C72E4" w:rsidR="00465EF5">
        <w:rPr>
          <w:rFonts w:ascii="Times New Roman" w:hAnsi="Times New Roman" w:cs="Times New Roman"/>
          <w:sz w:val="24"/>
          <w:szCs w:val="24"/>
        </w:rPr>
        <w:t>use</w:t>
      </w:r>
      <w:r w:rsidRPr="007C72E4">
        <w:rPr>
          <w:rFonts w:ascii="Times New Roman" w:hAnsi="Times New Roman" w:cs="Times New Roman"/>
          <w:sz w:val="24"/>
          <w:szCs w:val="24"/>
        </w:rPr>
        <w:t xml:space="preserve"> and lung cancer may play a role.</w:t>
      </w:r>
    </w:p>
    <w:p w:rsidR="00C802CC" w:rsidRPr="007C72E4" w:rsidP="007C72E4" w14:paraId="6E8FD542" w14:textId="77777777">
      <w:pPr>
        <w:spacing w:after="0" w:line="240" w:lineRule="auto"/>
        <w:rPr>
          <w:rFonts w:ascii="Times New Roman" w:hAnsi="Times New Roman" w:cs="Times New Roman"/>
          <w:b/>
          <w:bCs/>
          <w:sz w:val="24"/>
          <w:szCs w:val="24"/>
        </w:rPr>
      </w:pPr>
    </w:p>
    <w:p w:rsidR="007A0584" w:rsidRPr="007C72E4" w:rsidP="007C72E4" w14:paraId="5D042BDB" w14:textId="7895374F">
      <w:pPr>
        <w:spacing w:after="0" w:line="240" w:lineRule="auto"/>
        <w:rPr>
          <w:rFonts w:ascii="Times New Roman" w:hAnsi="Times New Roman" w:cs="Times New Roman"/>
          <w:sz w:val="24"/>
          <w:szCs w:val="24"/>
        </w:rPr>
      </w:pPr>
      <w:r w:rsidRPr="7C74DAB2">
        <w:rPr>
          <w:rFonts w:ascii="Times New Roman" w:hAnsi="Times New Roman" w:cs="Times New Roman"/>
          <w:sz w:val="24"/>
          <w:szCs w:val="24"/>
        </w:rPr>
        <w:t>The primary objective of this proposal is to examine awareness of screening guidelines and stigmatizing attitudes as potential barriers</w:t>
      </w:r>
      <w:r w:rsidRPr="7C74DAB2" w:rsidR="386EBEE7">
        <w:rPr>
          <w:rFonts w:ascii="Times New Roman" w:hAnsi="Times New Roman" w:cs="Times New Roman"/>
          <w:sz w:val="24"/>
          <w:szCs w:val="24"/>
        </w:rPr>
        <w:t xml:space="preserve"> to lung cancer screening</w:t>
      </w:r>
      <w:r w:rsidRPr="7C74DAB2">
        <w:rPr>
          <w:rFonts w:ascii="Times New Roman" w:hAnsi="Times New Roman" w:cs="Times New Roman"/>
          <w:sz w:val="24"/>
          <w:szCs w:val="24"/>
        </w:rPr>
        <w:t>.  The proposed items address CDC priorities around prevention and detection of disease.  The proposal also addresses each of D</w:t>
      </w:r>
      <w:r w:rsidRPr="7C74DAB2" w:rsidR="003B1318">
        <w:rPr>
          <w:rFonts w:ascii="Times New Roman" w:hAnsi="Times New Roman" w:cs="Times New Roman"/>
          <w:sz w:val="24"/>
          <w:szCs w:val="24"/>
        </w:rPr>
        <w:t xml:space="preserve">ivision of </w:t>
      </w:r>
      <w:r w:rsidRPr="7C74DAB2">
        <w:rPr>
          <w:rFonts w:ascii="Times New Roman" w:hAnsi="Times New Roman" w:cs="Times New Roman"/>
          <w:sz w:val="24"/>
          <w:szCs w:val="24"/>
        </w:rPr>
        <w:t>C</w:t>
      </w:r>
      <w:r w:rsidRPr="7C74DAB2" w:rsidR="003B1318">
        <w:rPr>
          <w:rFonts w:ascii="Times New Roman" w:hAnsi="Times New Roman" w:cs="Times New Roman"/>
          <w:sz w:val="24"/>
          <w:szCs w:val="24"/>
        </w:rPr>
        <w:t xml:space="preserve">ancer </w:t>
      </w:r>
      <w:r w:rsidRPr="7C74DAB2">
        <w:rPr>
          <w:rFonts w:ascii="Times New Roman" w:hAnsi="Times New Roman" w:cs="Times New Roman"/>
          <w:sz w:val="24"/>
          <w:szCs w:val="24"/>
        </w:rPr>
        <w:t>P</w:t>
      </w:r>
      <w:r w:rsidRPr="7C74DAB2" w:rsidR="003B1318">
        <w:rPr>
          <w:rFonts w:ascii="Times New Roman" w:hAnsi="Times New Roman" w:cs="Times New Roman"/>
          <w:sz w:val="24"/>
          <w:szCs w:val="24"/>
        </w:rPr>
        <w:t xml:space="preserve">revention and </w:t>
      </w:r>
      <w:r w:rsidRPr="7C74DAB2">
        <w:rPr>
          <w:rFonts w:ascii="Times New Roman" w:hAnsi="Times New Roman" w:cs="Times New Roman"/>
          <w:sz w:val="24"/>
          <w:szCs w:val="24"/>
        </w:rPr>
        <w:t>C</w:t>
      </w:r>
      <w:r w:rsidRPr="7C74DAB2" w:rsidR="003B1318">
        <w:rPr>
          <w:rFonts w:ascii="Times New Roman" w:hAnsi="Times New Roman" w:cs="Times New Roman"/>
          <w:sz w:val="24"/>
          <w:szCs w:val="24"/>
        </w:rPr>
        <w:t>ontrol</w:t>
      </w:r>
      <w:r w:rsidRPr="7C74DAB2">
        <w:rPr>
          <w:rFonts w:ascii="Times New Roman" w:hAnsi="Times New Roman" w:cs="Times New Roman"/>
          <w:sz w:val="24"/>
          <w:szCs w:val="24"/>
        </w:rPr>
        <w:t xml:space="preserve">’s three strategic priorities to prevent cancer, ensure all people get the right screening at the right time, and improve health and wellbeing of cancer survivors. </w:t>
      </w:r>
    </w:p>
    <w:p w:rsidR="007A0584" w:rsidRPr="007C72E4" w:rsidP="007C72E4" w14:paraId="17984CB6" w14:textId="77777777">
      <w:pPr>
        <w:spacing w:after="0" w:line="240" w:lineRule="auto"/>
        <w:rPr>
          <w:rFonts w:ascii="Times New Roman" w:hAnsi="Times New Roman" w:cs="Times New Roman"/>
          <w:b/>
          <w:bCs/>
          <w:sz w:val="24"/>
          <w:szCs w:val="24"/>
        </w:rPr>
      </w:pPr>
    </w:p>
    <w:p w:rsidR="00275CAE" w:rsidRPr="00DE049A" w:rsidP="007C72E4" w14:paraId="0BE5EE07" w14:textId="77777777">
      <w:pPr>
        <w:spacing w:after="0" w:line="240" w:lineRule="auto"/>
        <w:contextualSpacing/>
        <w:rPr>
          <w:rFonts w:ascii="Times New Roman" w:hAnsi="Times New Roman" w:cs="Times New Roman"/>
          <w:sz w:val="24"/>
          <w:szCs w:val="24"/>
          <w:u w:val="single"/>
        </w:rPr>
      </w:pPr>
      <w:r w:rsidRPr="00DE049A">
        <w:rPr>
          <w:rFonts w:ascii="Times New Roman" w:hAnsi="Times New Roman" w:cs="Times New Roman"/>
          <w:sz w:val="24"/>
          <w:szCs w:val="24"/>
          <w:u w:val="single"/>
        </w:rPr>
        <w:t>Proposed Use of the Data</w:t>
      </w:r>
    </w:p>
    <w:p w:rsidR="00C94978" w:rsidRPr="00DE049A" w:rsidP="007C72E4" w14:paraId="664B57AB" w14:textId="1F9E20F1">
      <w:pPr>
        <w:spacing w:after="0" w:line="240" w:lineRule="auto"/>
        <w:contextualSpacing/>
        <w:rPr>
          <w:rFonts w:ascii="Times New Roman" w:hAnsi="Times New Roman" w:cs="Times New Roman"/>
          <w:sz w:val="24"/>
          <w:szCs w:val="24"/>
        </w:rPr>
      </w:pPr>
      <w:r w:rsidRPr="00DE049A">
        <w:rPr>
          <w:rFonts w:ascii="Times New Roman" w:hAnsi="Times New Roman" w:cs="Times New Roman"/>
          <w:sz w:val="24"/>
          <w:szCs w:val="24"/>
        </w:rPr>
        <w:t>The data will be analyzed and disseminated through multiple channels, including reports for publication. </w:t>
      </w:r>
    </w:p>
    <w:p w:rsidR="00D36025" w:rsidRPr="00DE049A" w:rsidP="000647BA" w14:paraId="6B69EA52" w14:textId="2E9F4223">
      <w:pPr>
        <w:pStyle w:val="ListParagraph"/>
        <w:numPr>
          <w:ilvl w:val="0"/>
          <w:numId w:val="6"/>
        </w:numPr>
        <w:rPr>
          <w:rFonts w:ascii="Times New Roman" w:hAnsi="Times New Roman" w:cs="Times New Roman"/>
          <w:sz w:val="24"/>
          <w:szCs w:val="24"/>
        </w:rPr>
      </w:pPr>
      <w:r w:rsidRPr="00DE049A">
        <w:rPr>
          <w:rFonts w:ascii="Times New Roman" w:hAnsi="Times New Roman" w:cs="Times New Roman"/>
          <w:sz w:val="24"/>
          <w:szCs w:val="24"/>
        </w:rPr>
        <w:t xml:space="preserve">RSS data will be used to examine </w:t>
      </w:r>
      <w:r w:rsidRPr="00DE049A" w:rsidR="0025699F">
        <w:rPr>
          <w:rFonts w:ascii="Times New Roman" w:hAnsi="Times New Roman" w:cs="Times New Roman"/>
          <w:sz w:val="24"/>
          <w:szCs w:val="24"/>
        </w:rPr>
        <w:t xml:space="preserve">the </w:t>
      </w:r>
      <w:r w:rsidRPr="00DE049A" w:rsidR="001B6D13">
        <w:rPr>
          <w:rFonts w:ascii="Times New Roman" w:hAnsi="Times New Roman" w:cs="Times New Roman"/>
          <w:sz w:val="24"/>
          <w:szCs w:val="24"/>
        </w:rPr>
        <w:t>prevalence of different</w:t>
      </w:r>
      <w:r w:rsidRPr="00DE049A" w:rsidR="0025699F">
        <w:rPr>
          <w:rFonts w:ascii="Times New Roman" w:hAnsi="Times New Roman" w:cs="Times New Roman"/>
          <w:sz w:val="24"/>
          <w:szCs w:val="24"/>
        </w:rPr>
        <w:t xml:space="preserve"> </w:t>
      </w:r>
      <w:r w:rsidRPr="00DE049A">
        <w:rPr>
          <w:rFonts w:ascii="Times New Roman" w:hAnsi="Times New Roman" w:cs="Times New Roman"/>
          <w:sz w:val="24"/>
          <w:szCs w:val="24"/>
        </w:rPr>
        <w:t xml:space="preserve">barriers </w:t>
      </w:r>
      <w:r w:rsidRPr="00DE049A" w:rsidR="00406C1C">
        <w:rPr>
          <w:rFonts w:ascii="Times New Roman" w:hAnsi="Times New Roman" w:cs="Times New Roman"/>
          <w:sz w:val="24"/>
          <w:szCs w:val="24"/>
        </w:rPr>
        <w:t>to lung cancer screening</w:t>
      </w:r>
      <w:r w:rsidRPr="00DE049A" w:rsidR="00340EF1">
        <w:rPr>
          <w:rFonts w:ascii="Times New Roman" w:hAnsi="Times New Roman" w:cs="Times New Roman"/>
          <w:sz w:val="24"/>
          <w:szCs w:val="24"/>
        </w:rPr>
        <w:t xml:space="preserve">. </w:t>
      </w:r>
      <w:r w:rsidRPr="00DE049A" w:rsidR="005E5A56">
        <w:rPr>
          <w:rFonts w:ascii="Times New Roman" w:hAnsi="Times New Roman" w:cs="Times New Roman"/>
          <w:sz w:val="24"/>
          <w:szCs w:val="24"/>
        </w:rPr>
        <w:t xml:space="preserve"> </w:t>
      </w:r>
    </w:p>
    <w:p w:rsidR="00340EF1" w:rsidRPr="00DE049A" w:rsidP="000647BA" w14:paraId="425C5D16" w14:textId="2EB914A7">
      <w:pPr>
        <w:pStyle w:val="ListParagraph"/>
        <w:numPr>
          <w:ilvl w:val="0"/>
          <w:numId w:val="6"/>
        </w:numPr>
        <w:rPr>
          <w:rFonts w:ascii="Times New Roman" w:hAnsi="Times New Roman" w:cs="Times New Roman"/>
          <w:sz w:val="24"/>
          <w:szCs w:val="24"/>
        </w:rPr>
      </w:pPr>
      <w:r w:rsidRPr="00DE049A">
        <w:rPr>
          <w:rFonts w:ascii="Times New Roman" w:hAnsi="Times New Roman" w:cs="Times New Roman"/>
          <w:sz w:val="24"/>
          <w:szCs w:val="24"/>
        </w:rPr>
        <w:t xml:space="preserve">RSS </w:t>
      </w:r>
      <w:r w:rsidRPr="00DE049A" w:rsidR="005E5A56">
        <w:rPr>
          <w:rFonts w:ascii="Times New Roman" w:hAnsi="Times New Roman" w:cs="Times New Roman"/>
          <w:sz w:val="24"/>
          <w:szCs w:val="24"/>
        </w:rPr>
        <w:t xml:space="preserve">data </w:t>
      </w:r>
      <w:r w:rsidRPr="00DE049A">
        <w:rPr>
          <w:rFonts w:ascii="Times New Roman" w:hAnsi="Times New Roman" w:cs="Times New Roman"/>
          <w:sz w:val="24"/>
          <w:szCs w:val="24"/>
        </w:rPr>
        <w:t xml:space="preserve">will be </w:t>
      </w:r>
      <w:r w:rsidRPr="00DE049A" w:rsidR="005E5A56">
        <w:rPr>
          <w:rFonts w:ascii="Times New Roman" w:hAnsi="Times New Roman" w:cs="Times New Roman"/>
          <w:sz w:val="24"/>
          <w:szCs w:val="24"/>
        </w:rPr>
        <w:t xml:space="preserve">used by researchers, practitioners, and providers to </w:t>
      </w:r>
      <w:r w:rsidRPr="00DE049A" w:rsidR="00114C2D">
        <w:rPr>
          <w:rFonts w:ascii="Times New Roman" w:hAnsi="Times New Roman" w:cs="Times New Roman"/>
          <w:sz w:val="24"/>
          <w:szCs w:val="24"/>
        </w:rPr>
        <w:t>understand how to</w:t>
      </w:r>
      <w:r w:rsidRPr="00DE049A" w:rsidR="005E5A56">
        <w:rPr>
          <w:rFonts w:ascii="Times New Roman" w:hAnsi="Times New Roman" w:cs="Times New Roman"/>
          <w:sz w:val="24"/>
          <w:szCs w:val="24"/>
        </w:rPr>
        <w:t xml:space="preserve"> improve screening uptake.</w:t>
      </w:r>
    </w:p>
    <w:p w:rsidR="00964E3A" w:rsidRPr="00DE049A" w:rsidP="000647BA" w14:paraId="7D316276" w14:textId="2B41BC4E">
      <w:pPr>
        <w:pStyle w:val="ListParagraph"/>
        <w:numPr>
          <w:ilvl w:val="0"/>
          <w:numId w:val="6"/>
        </w:numPr>
        <w:rPr>
          <w:rFonts w:ascii="Times New Roman" w:hAnsi="Times New Roman" w:cs="Times New Roman"/>
          <w:sz w:val="24"/>
          <w:szCs w:val="24"/>
        </w:rPr>
      </w:pPr>
      <w:r w:rsidRPr="00DE049A">
        <w:rPr>
          <w:rFonts w:ascii="Times New Roman" w:hAnsi="Times New Roman" w:cs="Times New Roman"/>
          <w:sz w:val="24"/>
          <w:szCs w:val="24"/>
        </w:rPr>
        <w:t xml:space="preserve">RSS data will also </w:t>
      </w:r>
      <w:r w:rsidRPr="00DE049A" w:rsidR="00DE049A">
        <w:rPr>
          <w:rFonts w:ascii="Times New Roman" w:hAnsi="Times New Roman" w:cs="Times New Roman"/>
          <w:sz w:val="24"/>
          <w:szCs w:val="24"/>
        </w:rPr>
        <w:t>improve our</w:t>
      </w:r>
      <w:r w:rsidRPr="00DE049A">
        <w:rPr>
          <w:rFonts w:ascii="Times New Roman" w:hAnsi="Times New Roman" w:cs="Times New Roman"/>
          <w:sz w:val="24"/>
          <w:szCs w:val="24"/>
        </w:rPr>
        <w:t xml:space="preserve"> </w:t>
      </w:r>
      <w:r w:rsidRPr="00DE049A" w:rsidR="005E5A56">
        <w:rPr>
          <w:rFonts w:ascii="Times New Roman" w:hAnsi="Times New Roman" w:cs="Times New Roman"/>
          <w:sz w:val="24"/>
          <w:szCs w:val="24"/>
        </w:rPr>
        <w:t>understand</w:t>
      </w:r>
      <w:r w:rsidRPr="00DE049A" w:rsidR="00DE049A">
        <w:rPr>
          <w:rFonts w:ascii="Times New Roman" w:hAnsi="Times New Roman" w:cs="Times New Roman"/>
          <w:sz w:val="24"/>
          <w:szCs w:val="24"/>
        </w:rPr>
        <w:t>ing of</w:t>
      </w:r>
      <w:r w:rsidRPr="00DE049A" w:rsidR="005E5A56">
        <w:rPr>
          <w:rFonts w:ascii="Times New Roman" w:hAnsi="Times New Roman" w:cs="Times New Roman"/>
          <w:sz w:val="24"/>
          <w:szCs w:val="24"/>
        </w:rPr>
        <w:t xml:space="preserve"> perceptions of smoking and of people diagnosed with lung cancer</w:t>
      </w:r>
      <w:r w:rsidRPr="00DE049A" w:rsidR="00295F34">
        <w:rPr>
          <w:rFonts w:ascii="Times New Roman" w:hAnsi="Times New Roman" w:cs="Times New Roman"/>
          <w:sz w:val="24"/>
          <w:szCs w:val="24"/>
        </w:rPr>
        <w:t>, including the potential role of stigma on disclosure of smoking status to healthcare provider</w:t>
      </w:r>
      <w:r w:rsidRPr="00DE049A" w:rsidR="005E5A56">
        <w:rPr>
          <w:rFonts w:ascii="Times New Roman" w:hAnsi="Times New Roman" w:cs="Times New Roman"/>
          <w:sz w:val="24"/>
          <w:szCs w:val="24"/>
        </w:rPr>
        <w:t xml:space="preserve">. </w:t>
      </w:r>
    </w:p>
    <w:p w:rsidR="00AD513D" w:rsidRPr="00DE049A" w:rsidP="000647BA" w14:paraId="6004ED58" w14:textId="557C894E">
      <w:pPr>
        <w:pStyle w:val="ListParagraph"/>
        <w:numPr>
          <w:ilvl w:val="0"/>
          <w:numId w:val="6"/>
        </w:numPr>
        <w:rPr>
          <w:rFonts w:ascii="Times New Roman" w:hAnsi="Times New Roman" w:cs="Times New Roman"/>
          <w:sz w:val="24"/>
          <w:szCs w:val="24"/>
        </w:rPr>
      </w:pPr>
      <w:r w:rsidRPr="00DE049A">
        <w:rPr>
          <w:rFonts w:ascii="Times New Roman" w:hAnsi="Times New Roman" w:cs="Times New Roman"/>
          <w:sz w:val="24"/>
          <w:szCs w:val="24"/>
        </w:rPr>
        <w:t xml:space="preserve">RSS </w:t>
      </w:r>
      <w:r w:rsidRPr="00DE049A" w:rsidR="005E5A56">
        <w:rPr>
          <w:rFonts w:ascii="Times New Roman" w:hAnsi="Times New Roman" w:cs="Times New Roman"/>
          <w:sz w:val="24"/>
          <w:szCs w:val="24"/>
        </w:rPr>
        <w:t xml:space="preserve">data </w:t>
      </w:r>
      <w:r w:rsidRPr="00DE049A">
        <w:rPr>
          <w:rFonts w:ascii="Times New Roman" w:hAnsi="Times New Roman" w:cs="Times New Roman"/>
          <w:sz w:val="24"/>
          <w:szCs w:val="24"/>
        </w:rPr>
        <w:t>will</w:t>
      </w:r>
      <w:r w:rsidRPr="00DE049A" w:rsidR="005E5A56">
        <w:rPr>
          <w:rFonts w:ascii="Times New Roman" w:hAnsi="Times New Roman" w:cs="Times New Roman"/>
          <w:sz w:val="24"/>
          <w:szCs w:val="24"/>
        </w:rPr>
        <w:t xml:space="preserve"> inform non-stigmatizing messaging related to lung cancer diagnosis, including interventions to improve patient-provider communication</w:t>
      </w:r>
      <w:r w:rsidRPr="00DE049A" w:rsidR="0089615F">
        <w:rPr>
          <w:rFonts w:ascii="Times New Roman" w:hAnsi="Times New Roman" w:cs="Times New Roman"/>
          <w:sz w:val="24"/>
          <w:szCs w:val="24"/>
        </w:rPr>
        <w:t xml:space="preserve"> and</w:t>
      </w:r>
      <w:r w:rsidRPr="00DE049A" w:rsidR="005E5A56">
        <w:rPr>
          <w:rFonts w:ascii="Times New Roman" w:hAnsi="Times New Roman" w:cs="Times New Roman"/>
          <w:sz w:val="24"/>
          <w:szCs w:val="24"/>
        </w:rPr>
        <w:t xml:space="preserve"> enhance shared decision making.</w:t>
      </w:r>
    </w:p>
    <w:p w:rsidR="00AD513D" w:rsidP="007C72E4" w14:paraId="6FD7646D" w14:textId="77777777">
      <w:pPr>
        <w:spacing w:after="0" w:line="240" w:lineRule="auto"/>
        <w:rPr>
          <w:rFonts w:ascii="Times New Roman" w:hAnsi="Times New Roman" w:cs="Times New Roman"/>
          <w:sz w:val="24"/>
          <w:szCs w:val="24"/>
        </w:rPr>
      </w:pPr>
    </w:p>
    <w:p w:rsidR="00DB1AC4" w:rsidRPr="007C72E4" w:rsidP="007C72E4" w14:paraId="46AEA151" w14:textId="49118F8C">
      <w:pPr>
        <w:spacing w:after="0" w:line="240" w:lineRule="auto"/>
        <w:rPr>
          <w:rFonts w:ascii="Times New Roman" w:hAnsi="Times New Roman" w:cs="Times New Roman"/>
          <w:sz w:val="24"/>
          <w:szCs w:val="24"/>
          <w:u w:val="single"/>
        </w:rPr>
      </w:pPr>
      <w:r w:rsidRPr="007C72E4">
        <w:rPr>
          <w:rFonts w:ascii="Times New Roman" w:hAnsi="Times New Roman" w:cs="Times New Roman"/>
          <w:sz w:val="24"/>
          <w:szCs w:val="24"/>
          <w:u w:val="single"/>
        </w:rPr>
        <w:t>Justification for Rapid Surveys</w:t>
      </w:r>
    </w:p>
    <w:p w:rsidR="0049091F" w:rsidRPr="007C72E4" w:rsidP="007C72E4" w14:paraId="2ECA3024" w14:textId="7789EC82">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The</w:t>
      </w:r>
      <w:r w:rsidRPr="007C72E4" w:rsidR="00DE13F1">
        <w:rPr>
          <w:rFonts w:ascii="Times New Roman" w:hAnsi="Times New Roman" w:cs="Times New Roman"/>
          <w:sz w:val="24"/>
          <w:szCs w:val="24"/>
        </w:rPr>
        <w:t xml:space="preserve">se estimates </w:t>
      </w:r>
      <w:r w:rsidRPr="007C72E4" w:rsidR="008961BC">
        <w:rPr>
          <w:rFonts w:ascii="Times New Roman" w:hAnsi="Times New Roman" w:cs="Times New Roman"/>
          <w:sz w:val="24"/>
          <w:szCs w:val="24"/>
        </w:rPr>
        <w:t xml:space="preserve">will </w:t>
      </w:r>
      <w:r w:rsidRPr="007C72E4" w:rsidR="00666A78">
        <w:rPr>
          <w:rFonts w:ascii="Times New Roman" w:hAnsi="Times New Roman" w:cs="Times New Roman"/>
          <w:sz w:val="24"/>
          <w:szCs w:val="24"/>
        </w:rPr>
        <w:t xml:space="preserve">inform </w:t>
      </w:r>
      <w:r w:rsidR="00056A7E">
        <w:rPr>
          <w:rFonts w:ascii="Times New Roman" w:hAnsi="Times New Roman" w:cs="Times New Roman"/>
          <w:sz w:val="24"/>
          <w:szCs w:val="24"/>
        </w:rPr>
        <w:t xml:space="preserve">our understanding of </w:t>
      </w:r>
      <w:r w:rsidRPr="00CD710E" w:rsidR="00F25E22">
        <w:rPr>
          <w:rFonts w:ascii="Times New Roman" w:hAnsi="Times New Roman" w:cs="Times New Roman"/>
          <w:b/>
          <w:bCs/>
          <w:sz w:val="24"/>
          <w:szCs w:val="24"/>
        </w:rPr>
        <w:t xml:space="preserve">public </w:t>
      </w:r>
      <w:r w:rsidRPr="00CD710E" w:rsidR="00FF71A9">
        <w:rPr>
          <w:rFonts w:ascii="Times New Roman" w:hAnsi="Times New Roman" w:cs="Times New Roman"/>
          <w:b/>
          <w:bCs/>
          <w:sz w:val="24"/>
          <w:szCs w:val="24"/>
        </w:rPr>
        <w:t>health attitudes and behavior</w:t>
      </w:r>
      <w:r w:rsidR="00DB5D4A">
        <w:rPr>
          <w:rFonts w:ascii="Times New Roman" w:hAnsi="Times New Roman" w:cs="Times New Roman"/>
          <w:b/>
          <w:bCs/>
          <w:sz w:val="24"/>
          <w:szCs w:val="24"/>
        </w:rPr>
        <w:t>s</w:t>
      </w:r>
      <w:r w:rsidR="00FF71A9">
        <w:rPr>
          <w:rFonts w:ascii="Times New Roman" w:hAnsi="Times New Roman" w:cs="Times New Roman"/>
          <w:sz w:val="24"/>
          <w:szCs w:val="24"/>
        </w:rPr>
        <w:t xml:space="preserve"> </w:t>
      </w:r>
      <w:r w:rsidR="00DB5D4A">
        <w:rPr>
          <w:rFonts w:ascii="Times New Roman" w:hAnsi="Times New Roman" w:cs="Times New Roman"/>
          <w:sz w:val="24"/>
          <w:szCs w:val="24"/>
        </w:rPr>
        <w:t>regarding</w:t>
      </w:r>
      <w:r w:rsidRPr="007C72E4" w:rsidR="00F25E22">
        <w:rPr>
          <w:rFonts w:ascii="Times New Roman" w:hAnsi="Times New Roman" w:cs="Times New Roman"/>
          <w:b/>
          <w:bCs/>
          <w:sz w:val="24"/>
          <w:szCs w:val="24"/>
        </w:rPr>
        <w:t xml:space="preserve"> </w:t>
      </w:r>
      <w:r w:rsidRPr="007C72E4" w:rsidR="00CB4580">
        <w:rPr>
          <w:rFonts w:ascii="Times New Roman" w:hAnsi="Times New Roman" w:cs="Times New Roman"/>
          <w:sz w:val="24"/>
          <w:szCs w:val="24"/>
        </w:rPr>
        <w:t xml:space="preserve">lung cancer screening </w:t>
      </w:r>
      <w:r w:rsidRPr="007C72E4" w:rsidR="00C76684">
        <w:rPr>
          <w:rFonts w:ascii="Times New Roman" w:hAnsi="Times New Roman" w:cs="Times New Roman"/>
          <w:sz w:val="24"/>
          <w:szCs w:val="24"/>
        </w:rPr>
        <w:t>recommendation</w:t>
      </w:r>
      <w:r w:rsidRPr="007C72E4" w:rsidR="00D02C0E">
        <w:rPr>
          <w:rFonts w:ascii="Times New Roman" w:hAnsi="Times New Roman" w:cs="Times New Roman"/>
          <w:sz w:val="24"/>
          <w:szCs w:val="24"/>
        </w:rPr>
        <w:t>, barriers to receiving lung cancer screenings for those who are eligible,</w:t>
      </w:r>
      <w:r w:rsidRPr="007C72E4" w:rsidR="00233347">
        <w:rPr>
          <w:rFonts w:ascii="Times New Roman" w:hAnsi="Times New Roman" w:cs="Times New Roman"/>
          <w:sz w:val="24"/>
          <w:szCs w:val="24"/>
        </w:rPr>
        <w:t xml:space="preserve"> and attitudes towards people who smoke and are diagnosed with lung </w:t>
      </w:r>
      <w:r w:rsidRPr="007C72E4" w:rsidR="00233347">
        <w:rPr>
          <w:rFonts w:ascii="Times New Roman" w:hAnsi="Times New Roman" w:cs="Times New Roman"/>
          <w:sz w:val="24"/>
          <w:szCs w:val="24"/>
        </w:rPr>
        <w:t xml:space="preserve">cancer. </w:t>
      </w:r>
      <w:r w:rsidRPr="007C72E4" w:rsidR="005E31EB">
        <w:rPr>
          <w:rFonts w:ascii="Times New Roman" w:hAnsi="Times New Roman" w:cs="Times New Roman"/>
          <w:sz w:val="24"/>
          <w:szCs w:val="24"/>
        </w:rPr>
        <w:t xml:space="preserve">These estimates will also provide </w:t>
      </w:r>
      <w:r w:rsidR="00F14289">
        <w:rPr>
          <w:rFonts w:ascii="Times New Roman" w:hAnsi="Times New Roman" w:cs="Times New Roman"/>
          <w:sz w:val="24"/>
          <w:szCs w:val="24"/>
        </w:rPr>
        <w:t xml:space="preserve">key </w:t>
      </w:r>
      <w:r w:rsidRPr="007C72E4" w:rsidR="006A3ADE">
        <w:rPr>
          <w:rFonts w:ascii="Times New Roman" w:hAnsi="Times New Roman" w:cs="Times New Roman"/>
          <w:sz w:val="24"/>
          <w:szCs w:val="24"/>
        </w:rPr>
        <w:t xml:space="preserve">information on patient-provider communications </w:t>
      </w:r>
      <w:r w:rsidR="00F14289">
        <w:rPr>
          <w:rFonts w:ascii="Times New Roman" w:hAnsi="Times New Roman" w:cs="Times New Roman"/>
          <w:sz w:val="24"/>
          <w:szCs w:val="24"/>
        </w:rPr>
        <w:t>that is critical</w:t>
      </w:r>
      <w:r w:rsidR="008D2EC3">
        <w:rPr>
          <w:rFonts w:ascii="Times New Roman" w:hAnsi="Times New Roman" w:cs="Times New Roman"/>
          <w:sz w:val="24"/>
          <w:szCs w:val="24"/>
        </w:rPr>
        <w:t xml:space="preserve"> to</w:t>
      </w:r>
      <w:r w:rsidRPr="007C72E4" w:rsidR="00F14289">
        <w:rPr>
          <w:rFonts w:ascii="Times New Roman" w:hAnsi="Times New Roman" w:cs="Times New Roman"/>
          <w:sz w:val="24"/>
          <w:szCs w:val="24"/>
        </w:rPr>
        <w:t xml:space="preserve"> </w:t>
      </w:r>
      <w:r w:rsidRPr="007C72E4" w:rsidR="006A3ADE">
        <w:rPr>
          <w:rFonts w:ascii="Times New Roman" w:hAnsi="Times New Roman" w:cs="Times New Roman"/>
          <w:sz w:val="24"/>
          <w:szCs w:val="24"/>
        </w:rPr>
        <w:t>enhanc</w:t>
      </w:r>
      <w:r w:rsidR="008D2EC3">
        <w:rPr>
          <w:rFonts w:ascii="Times New Roman" w:hAnsi="Times New Roman" w:cs="Times New Roman"/>
          <w:sz w:val="24"/>
          <w:szCs w:val="24"/>
        </w:rPr>
        <w:t>ing</w:t>
      </w:r>
      <w:r w:rsidRPr="007C72E4" w:rsidR="006A3ADE">
        <w:rPr>
          <w:rFonts w:ascii="Times New Roman" w:hAnsi="Times New Roman" w:cs="Times New Roman"/>
          <w:sz w:val="24"/>
          <w:szCs w:val="24"/>
        </w:rPr>
        <w:t xml:space="preserve"> shared decision making. </w:t>
      </w:r>
    </w:p>
    <w:p w:rsidR="00A65510" w:rsidRPr="007C72E4" w:rsidP="007C72E4" w14:paraId="7E945496" w14:textId="77777777">
      <w:pPr>
        <w:spacing w:after="0" w:line="240" w:lineRule="auto"/>
        <w:rPr>
          <w:rFonts w:ascii="Times New Roman" w:hAnsi="Times New Roman" w:cs="Times New Roman"/>
          <w:b/>
          <w:bCs/>
          <w:sz w:val="24"/>
          <w:szCs w:val="24"/>
          <w:u w:val="single"/>
        </w:rPr>
      </w:pPr>
    </w:p>
    <w:p w:rsidR="00E73570" w:rsidRPr="007C72E4" w:rsidP="007C72E4" w14:paraId="5A73D86A" w14:textId="04959F87">
      <w:pPr>
        <w:spacing w:after="0" w:line="240" w:lineRule="auto"/>
        <w:contextualSpacing/>
        <w:rPr>
          <w:rFonts w:ascii="Times New Roman" w:hAnsi="Times New Roman" w:cs="Times New Roman"/>
          <w:sz w:val="24"/>
          <w:szCs w:val="24"/>
          <w:u w:val="single"/>
        </w:rPr>
      </w:pPr>
      <w:r w:rsidRPr="007C72E4">
        <w:rPr>
          <w:rFonts w:ascii="Times New Roman" w:hAnsi="Times New Roman" w:cs="Times New Roman"/>
          <w:sz w:val="24"/>
          <w:szCs w:val="24"/>
          <w:u w:val="single"/>
        </w:rPr>
        <w:t>Concepts Measured</w:t>
      </w:r>
    </w:p>
    <w:p w:rsidR="001554F8" w:rsidRPr="007C72E4" w:rsidP="000647BA" w14:paraId="66A1834E" w14:textId="12BAB2D9">
      <w:pPr>
        <w:pStyle w:val="ListParagraph"/>
        <w:numPr>
          <w:ilvl w:val="0"/>
          <w:numId w:val="8"/>
        </w:numPr>
        <w:rPr>
          <w:rFonts w:ascii="Times New Roman" w:hAnsi="Times New Roman" w:cs="Times New Roman"/>
          <w:b/>
          <w:bCs/>
          <w:sz w:val="24"/>
          <w:szCs w:val="24"/>
        </w:rPr>
      </w:pPr>
      <w:r w:rsidRPr="007C72E4">
        <w:rPr>
          <w:rFonts w:ascii="Times New Roman" w:hAnsi="Times New Roman" w:cs="Times New Roman"/>
          <w:sz w:val="24"/>
          <w:szCs w:val="24"/>
        </w:rPr>
        <w:t>Smoke</w:t>
      </w:r>
      <w:r w:rsidR="009C7899">
        <w:rPr>
          <w:rFonts w:ascii="Times New Roman" w:hAnsi="Times New Roman" w:cs="Times New Roman"/>
          <w:sz w:val="24"/>
          <w:szCs w:val="24"/>
        </w:rPr>
        <w:t>d</w:t>
      </w:r>
      <w:r w:rsidRPr="007C72E4">
        <w:rPr>
          <w:rFonts w:ascii="Times New Roman" w:hAnsi="Times New Roman" w:cs="Times New Roman"/>
          <w:sz w:val="24"/>
          <w:szCs w:val="24"/>
        </w:rPr>
        <w:t xml:space="preserve"> </w:t>
      </w:r>
      <w:r w:rsidRPr="007C72E4" w:rsidR="00697D94">
        <w:rPr>
          <w:rFonts w:ascii="Times New Roman" w:hAnsi="Times New Roman" w:cs="Times New Roman"/>
          <w:sz w:val="24"/>
          <w:szCs w:val="24"/>
        </w:rPr>
        <w:t>100 cigarettes in entire life</w:t>
      </w:r>
    </w:p>
    <w:p w:rsidR="00697D94" w:rsidRPr="007C72E4" w:rsidP="000647BA" w14:paraId="0F6F647B" w14:textId="36302DA2">
      <w:pPr>
        <w:pStyle w:val="ListParagraph"/>
        <w:numPr>
          <w:ilvl w:val="0"/>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Age when started smoking cigarettes regularly </w:t>
      </w:r>
    </w:p>
    <w:p w:rsidR="00697D94" w:rsidRPr="007C72E4" w:rsidP="000647BA" w14:paraId="26B3180A" w14:textId="4A8E2142">
      <w:pPr>
        <w:pStyle w:val="ListParagraph"/>
        <w:numPr>
          <w:ilvl w:val="0"/>
          <w:numId w:val="7"/>
        </w:numPr>
        <w:rPr>
          <w:rFonts w:ascii="Times New Roman" w:hAnsi="Times New Roman" w:cs="Times New Roman"/>
          <w:b/>
          <w:bCs/>
          <w:sz w:val="24"/>
          <w:szCs w:val="24"/>
        </w:rPr>
      </w:pPr>
      <w:r w:rsidRPr="007C72E4">
        <w:rPr>
          <w:rFonts w:ascii="Times New Roman" w:hAnsi="Times New Roman" w:cs="Times New Roman"/>
          <w:sz w:val="24"/>
          <w:szCs w:val="24"/>
        </w:rPr>
        <w:t>Current smoker</w:t>
      </w:r>
    </w:p>
    <w:p w:rsidR="003F7D79" w:rsidRPr="007C72E4" w:rsidP="000647BA" w14:paraId="6B1562B7" w14:textId="39E839CC">
      <w:pPr>
        <w:pStyle w:val="ListParagraph"/>
        <w:numPr>
          <w:ilvl w:val="0"/>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Age when last smoked cigarettes regularly </w:t>
      </w:r>
    </w:p>
    <w:p w:rsidR="00E4386F" w:rsidRPr="007C72E4" w:rsidP="000647BA" w14:paraId="77894171" w14:textId="3AD129C0">
      <w:pPr>
        <w:pStyle w:val="ListParagraph"/>
        <w:numPr>
          <w:ilvl w:val="0"/>
          <w:numId w:val="7"/>
        </w:numPr>
        <w:rPr>
          <w:rFonts w:ascii="Times New Roman" w:hAnsi="Times New Roman" w:cs="Times New Roman"/>
          <w:b/>
          <w:bCs/>
          <w:sz w:val="24"/>
          <w:szCs w:val="24"/>
        </w:rPr>
      </w:pPr>
      <w:r w:rsidRPr="007C72E4">
        <w:rPr>
          <w:rFonts w:ascii="Times New Roman" w:hAnsi="Times New Roman" w:cs="Times New Roman"/>
          <w:sz w:val="24"/>
          <w:szCs w:val="24"/>
        </w:rPr>
        <w:t>Average cigarettes smoked per day</w:t>
      </w:r>
    </w:p>
    <w:p w:rsidR="00412B2C" w:rsidRPr="007C72E4" w:rsidP="000647BA" w14:paraId="51530835" w14:textId="0D119B8E">
      <w:pPr>
        <w:pStyle w:val="ListParagraph"/>
        <w:numPr>
          <w:ilvl w:val="0"/>
          <w:numId w:val="7"/>
        </w:numPr>
        <w:rPr>
          <w:rFonts w:ascii="Times New Roman" w:hAnsi="Times New Roman" w:cs="Times New Roman"/>
          <w:b/>
          <w:bCs/>
          <w:sz w:val="24"/>
          <w:szCs w:val="24"/>
        </w:rPr>
      </w:pPr>
      <w:r w:rsidRPr="007C72E4">
        <w:rPr>
          <w:rFonts w:ascii="Times New Roman" w:hAnsi="Times New Roman" w:cs="Times New Roman"/>
          <w:sz w:val="24"/>
          <w:szCs w:val="24"/>
        </w:rPr>
        <w:t>Ever been asked</w:t>
      </w:r>
      <w:r w:rsidRPr="007C72E4" w:rsidR="00E8454D">
        <w:rPr>
          <w:rFonts w:ascii="Times New Roman" w:hAnsi="Times New Roman" w:cs="Times New Roman"/>
          <w:sz w:val="24"/>
          <w:szCs w:val="24"/>
        </w:rPr>
        <w:t xml:space="preserve"> </w:t>
      </w:r>
      <w:r w:rsidRPr="007C72E4" w:rsidR="0069723E">
        <w:rPr>
          <w:rFonts w:ascii="Times New Roman" w:hAnsi="Times New Roman" w:cs="Times New Roman"/>
          <w:sz w:val="24"/>
          <w:szCs w:val="24"/>
        </w:rPr>
        <w:t xml:space="preserve">if smoked cigarettes </w:t>
      </w:r>
    </w:p>
    <w:p w:rsidR="0069723E" w:rsidRPr="007C72E4" w:rsidP="000647BA" w14:paraId="03D07F98" w14:textId="6312702E">
      <w:pPr>
        <w:pStyle w:val="ListParagraph"/>
        <w:numPr>
          <w:ilvl w:val="0"/>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Ever </w:t>
      </w:r>
      <w:r w:rsidRPr="007C72E4" w:rsidR="00147536">
        <w:rPr>
          <w:rFonts w:ascii="Times New Roman" w:hAnsi="Times New Roman" w:cs="Times New Roman"/>
          <w:sz w:val="24"/>
          <w:szCs w:val="24"/>
        </w:rPr>
        <w:t>chosen not to share smoking status</w:t>
      </w:r>
    </w:p>
    <w:p w:rsidR="00147536" w:rsidRPr="007C72E4" w:rsidP="000647BA" w14:paraId="79C1055E" w14:textId="725F507F">
      <w:pPr>
        <w:pStyle w:val="ListParagraph"/>
        <w:numPr>
          <w:ilvl w:val="0"/>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Reasons for not sharing </w:t>
      </w:r>
      <w:r w:rsidRPr="007C72E4" w:rsidR="00016BB6">
        <w:rPr>
          <w:rFonts w:ascii="Times New Roman" w:hAnsi="Times New Roman" w:cs="Times New Roman"/>
          <w:sz w:val="24"/>
          <w:szCs w:val="24"/>
        </w:rPr>
        <w:t xml:space="preserve">smoking status </w:t>
      </w:r>
    </w:p>
    <w:p w:rsidR="00DF0A0C" w:rsidRPr="007C72E4" w:rsidP="000647BA" w14:paraId="76080E4E" w14:textId="7F1A665F">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Negative impact on </w:t>
      </w:r>
      <w:r w:rsidRPr="007C72E4" w:rsidR="008E1370">
        <w:rPr>
          <w:rFonts w:ascii="Times New Roman" w:hAnsi="Times New Roman" w:cs="Times New Roman"/>
          <w:sz w:val="24"/>
          <w:szCs w:val="24"/>
        </w:rPr>
        <w:t>insurance</w:t>
      </w:r>
    </w:p>
    <w:p w:rsidR="008E1370" w:rsidRPr="007C72E4" w:rsidP="000647BA" w14:paraId="6436469E" w14:textId="5B1A65A8">
      <w:pPr>
        <w:pStyle w:val="ListParagraph"/>
        <w:numPr>
          <w:ilvl w:val="1"/>
          <w:numId w:val="7"/>
        </w:numPr>
        <w:rPr>
          <w:rFonts w:ascii="Times New Roman" w:hAnsi="Times New Roman" w:cs="Times New Roman"/>
          <w:b/>
          <w:bCs/>
          <w:sz w:val="24"/>
          <w:szCs w:val="24"/>
        </w:rPr>
      </w:pPr>
      <w:r>
        <w:rPr>
          <w:rFonts w:ascii="Times New Roman" w:hAnsi="Times New Roman" w:cs="Times New Roman"/>
          <w:sz w:val="24"/>
          <w:szCs w:val="24"/>
        </w:rPr>
        <w:t xml:space="preserve">Did not want to be </w:t>
      </w:r>
      <w:r w:rsidR="00D26294">
        <w:rPr>
          <w:rFonts w:ascii="Times New Roman" w:hAnsi="Times New Roman" w:cs="Times New Roman"/>
          <w:sz w:val="24"/>
          <w:szCs w:val="24"/>
        </w:rPr>
        <w:t>j</w:t>
      </w:r>
      <w:r w:rsidRPr="007C72E4">
        <w:rPr>
          <w:rFonts w:ascii="Times New Roman" w:hAnsi="Times New Roman" w:cs="Times New Roman"/>
          <w:sz w:val="24"/>
          <w:szCs w:val="24"/>
        </w:rPr>
        <w:t>udge</w:t>
      </w:r>
      <w:r w:rsidR="00D26294">
        <w:rPr>
          <w:rFonts w:ascii="Times New Roman" w:hAnsi="Times New Roman" w:cs="Times New Roman"/>
          <w:sz w:val="24"/>
          <w:szCs w:val="24"/>
        </w:rPr>
        <w:t>d</w:t>
      </w:r>
      <w:r w:rsidRPr="007C72E4">
        <w:rPr>
          <w:rFonts w:ascii="Times New Roman" w:hAnsi="Times New Roman" w:cs="Times New Roman"/>
          <w:sz w:val="24"/>
          <w:szCs w:val="24"/>
        </w:rPr>
        <w:t xml:space="preserve"> negatively by doctor </w:t>
      </w:r>
    </w:p>
    <w:p w:rsidR="008E1370" w:rsidRPr="007C72E4" w:rsidP="000647BA" w14:paraId="6A251167" w14:textId="1EBABADF">
      <w:pPr>
        <w:pStyle w:val="ListParagraph"/>
        <w:numPr>
          <w:ilvl w:val="1"/>
          <w:numId w:val="7"/>
        </w:numPr>
        <w:rPr>
          <w:rFonts w:ascii="Times New Roman" w:hAnsi="Times New Roman" w:cs="Times New Roman"/>
          <w:b/>
          <w:bCs/>
          <w:sz w:val="24"/>
          <w:szCs w:val="24"/>
        </w:rPr>
      </w:pPr>
      <w:r>
        <w:rPr>
          <w:rFonts w:ascii="Times New Roman" w:hAnsi="Times New Roman" w:cs="Times New Roman"/>
          <w:sz w:val="24"/>
          <w:szCs w:val="24"/>
        </w:rPr>
        <w:t>Did not want to be</w:t>
      </w:r>
      <w:r w:rsidR="00E43171">
        <w:rPr>
          <w:rFonts w:ascii="Times New Roman" w:hAnsi="Times New Roman" w:cs="Times New Roman"/>
          <w:sz w:val="24"/>
          <w:szCs w:val="24"/>
        </w:rPr>
        <w:t xml:space="preserve"> t</w:t>
      </w:r>
      <w:r w:rsidRPr="007C72E4">
        <w:rPr>
          <w:rFonts w:ascii="Times New Roman" w:hAnsi="Times New Roman" w:cs="Times New Roman"/>
          <w:sz w:val="24"/>
          <w:szCs w:val="24"/>
        </w:rPr>
        <w:t xml:space="preserve">reated differently by doctor </w:t>
      </w:r>
    </w:p>
    <w:p w:rsidR="008E1370" w:rsidRPr="007C72E4" w:rsidP="000647BA" w14:paraId="372761C3" w14:textId="7C9FB282">
      <w:pPr>
        <w:pStyle w:val="ListParagraph"/>
        <w:numPr>
          <w:ilvl w:val="1"/>
          <w:numId w:val="7"/>
        </w:numPr>
        <w:rPr>
          <w:rFonts w:ascii="Times New Roman" w:hAnsi="Times New Roman" w:cs="Times New Roman"/>
          <w:b/>
          <w:bCs/>
          <w:sz w:val="24"/>
          <w:szCs w:val="24"/>
        </w:rPr>
      </w:pPr>
      <w:r>
        <w:rPr>
          <w:rFonts w:ascii="Times New Roman" w:hAnsi="Times New Roman" w:cs="Times New Roman"/>
          <w:sz w:val="24"/>
          <w:szCs w:val="24"/>
        </w:rPr>
        <w:t>Did not want</w:t>
      </w:r>
      <w:r w:rsidRPr="007C72E4">
        <w:rPr>
          <w:rFonts w:ascii="Times New Roman" w:hAnsi="Times New Roman" w:cs="Times New Roman"/>
          <w:sz w:val="24"/>
          <w:szCs w:val="24"/>
        </w:rPr>
        <w:t xml:space="preserve"> </w:t>
      </w:r>
      <w:r w:rsidRPr="007C72E4" w:rsidR="003B6334">
        <w:rPr>
          <w:rFonts w:ascii="Times New Roman" w:hAnsi="Times New Roman" w:cs="Times New Roman"/>
          <w:sz w:val="24"/>
          <w:szCs w:val="24"/>
        </w:rPr>
        <w:t xml:space="preserve">lecture from doctor </w:t>
      </w:r>
    </w:p>
    <w:p w:rsidR="003B6334" w:rsidRPr="007C72E4" w:rsidP="000647BA" w14:paraId="16BA3D2F" w14:textId="6E485BD7">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Felt ashamed </w:t>
      </w:r>
      <w:r w:rsidR="00D26294">
        <w:rPr>
          <w:rFonts w:ascii="Times New Roman" w:hAnsi="Times New Roman" w:cs="Times New Roman"/>
          <w:sz w:val="24"/>
          <w:szCs w:val="24"/>
        </w:rPr>
        <w:t>about smoking</w:t>
      </w:r>
    </w:p>
    <w:p w:rsidR="003B6334" w:rsidRPr="007C72E4" w:rsidP="000647BA" w14:paraId="7134E0A8" w14:textId="4B83F7F1">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Wasn’t ready to quit</w:t>
      </w:r>
      <w:r w:rsidR="00D26294">
        <w:rPr>
          <w:rFonts w:ascii="Times New Roman" w:hAnsi="Times New Roman" w:cs="Times New Roman"/>
          <w:sz w:val="24"/>
          <w:szCs w:val="24"/>
        </w:rPr>
        <w:t xml:space="preserve"> smoking</w:t>
      </w:r>
    </w:p>
    <w:p w:rsidR="003B6334" w:rsidRPr="007C72E4" w:rsidP="000647BA" w14:paraId="08641DFB" w14:textId="38464564">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Some other reason </w:t>
      </w:r>
    </w:p>
    <w:p w:rsidR="00147536" w:rsidRPr="007C72E4" w:rsidP="000647BA" w14:paraId="4A8462B4" w14:textId="7A6AF88E">
      <w:pPr>
        <w:pStyle w:val="ListParagraph"/>
        <w:numPr>
          <w:ilvl w:val="0"/>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Ever </w:t>
      </w:r>
      <w:r w:rsidRPr="007C72E4" w:rsidR="00C849F2">
        <w:rPr>
          <w:rFonts w:ascii="Times New Roman" w:hAnsi="Times New Roman" w:cs="Times New Roman"/>
          <w:sz w:val="24"/>
          <w:szCs w:val="24"/>
        </w:rPr>
        <w:t xml:space="preserve">been </w:t>
      </w:r>
      <w:r w:rsidRPr="007C72E4">
        <w:rPr>
          <w:rFonts w:ascii="Times New Roman" w:hAnsi="Times New Roman" w:cs="Times New Roman"/>
          <w:sz w:val="24"/>
          <w:szCs w:val="24"/>
        </w:rPr>
        <w:t xml:space="preserve">told </w:t>
      </w:r>
      <w:r w:rsidRPr="007C72E4" w:rsidR="00CB71CD">
        <w:rPr>
          <w:rFonts w:ascii="Times New Roman" w:hAnsi="Times New Roman" w:cs="Times New Roman"/>
          <w:sz w:val="24"/>
          <w:szCs w:val="24"/>
        </w:rPr>
        <w:t xml:space="preserve">you have lung cancer </w:t>
      </w:r>
    </w:p>
    <w:p w:rsidR="00C76684" w:rsidRPr="007C72E4" w:rsidP="000647BA" w14:paraId="11F78146" w14:textId="655D0D74">
      <w:pPr>
        <w:pStyle w:val="ListParagraph"/>
        <w:numPr>
          <w:ilvl w:val="0"/>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Awareness of lung cancer screening recommendation </w:t>
      </w:r>
    </w:p>
    <w:p w:rsidR="00241881" w:rsidRPr="007C72E4" w:rsidP="000647BA" w14:paraId="0F73EED8" w14:textId="7D934738">
      <w:pPr>
        <w:pStyle w:val="ListParagraph"/>
        <w:numPr>
          <w:ilvl w:val="0"/>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Ever talk with doctor about </w:t>
      </w:r>
      <w:r w:rsidR="00AC5B69">
        <w:rPr>
          <w:rFonts w:ascii="Times New Roman" w:hAnsi="Times New Roman" w:cs="Times New Roman"/>
          <w:sz w:val="24"/>
          <w:szCs w:val="24"/>
        </w:rPr>
        <w:t>benefits</w:t>
      </w:r>
      <w:r w:rsidRPr="007C72E4">
        <w:rPr>
          <w:rFonts w:ascii="Times New Roman" w:hAnsi="Times New Roman" w:cs="Times New Roman"/>
          <w:sz w:val="24"/>
          <w:szCs w:val="24"/>
        </w:rPr>
        <w:t xml:space="preserve"> of lung cancer scan </w:t>
      </w:r>
    </w:p>
    <w:p w:rsidR="00327C01" w:rsidRPr="007C72E4" w:rsidP="000647BA" w14:paraId="3571060E" w14:textId="7B78371D">
      <w:pPr>
        <w:pStyle w:val="ListParagraph"/>
        <w:numPr>
          <w:ilvl w:val="0"/>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Ever talk with doctor about </w:t>
      </w:r>
      <w:r w:rsidR="00AC5B69">
        <w:rPr>
          <w:rFonts w:ascii="Times New Roman" w:hAnsi="Times New Roman" w:cs="Times New Roman"/>
          <w:sz w:val="24"/>
          <w:szCs w:val="24"/>
        </w:rPr>
        <w:t>harms</w:t>
      </w:r>
      <w:r w:rsidRPr="007C72E4">
        <w:rPr>
          <w:rFonts w:ascii="Times New Roman" w:hAnsi="Times New Roman" w:cs="Times New Roman"/>
          <w:sz w:val="24"/>
          <w:szCs w:val="24"/>
        </w:rPr>
        <w:t xml:space="preserve"> of lung cancer scan </w:t>
      </w:r>
    </w:p>
    <w:p w:rsidR="00327C01" w:rsidRPr="007C72E4" w:rsidP="000647BA" w14:paraId="5E0B69AE" w14:textId="49B25C73">
      <w:pPr>
        <w:pStyle w:val="ListParagraph"/>
        <w:numPr>
          <w:ilvl w:val="0"/>
          <w:numId w:val="7"/>
        </w:numPr>
        <w:rPr>
          <w:rFonts w:ascii="Times New Roman" w:hAnsi="Times New Roman" w:cs="Times New Roman"/>
          <w:b/>
          <w:bCs/>
          <w:sz w:val="24"/>
          <w:szCs w:val="24"/>
        </w:rPr>
      </w:pPr>
      <w:r w:rsidRPr="007C72E4">
        <w:rPr>
          <w:rFonts w:ascii="Times New Roman" w:hAnsi="Times New Roman" w:cs="Times New Roman"/>
          <w:sz w:val="24"/>
          <w:szCs w:val="24"/>
        </w:rPr>
        <w:t>Ever have low dose CT scan of chest area</w:t>
      </w:r>
    </w:p>
    <w:p w:rsidR="00F558D7" w:rsidRPr="007C72E4" w:rsidP="000647BA" w14:paraId="18E49611" w14:textId="3816A580">
      <w:pPr>
        <w:pStyle w:val="ListParagraph"/>
        <w:numPr>
          <w:ilvl w:val="0"/>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Was most recent low dose CT scan for lung cancer screening </w:t>
      </w:r>
    </w:p>
    <w:p w:rsidR="00570F77" w:rsidRPr="007C72E4" w:rsidP="000647BA" w14:paraId="5F1AF739" w14:textId="12E18B85">
      <w:pPr>
        <w:pStyle w:val="ListParagraph"/>
        <w:numPr>
          <w:ilvl w:val="0"/>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Reason for not have low dose CT scan for lung cancer screening </w:t>
      </w:r>
    </w:p>
    <w:p w:rsidR="00780286" w:rsidRPr="007C72E4" w:rsidP="00780286" w14:paraId="52E421BF" w14:textId="77777777">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Not recommended </w:t>
      </w:r>
    </w:p>
    <w:p w:rsidR="00F64F20" w:rsidRPr="007C72E4" w:rsidP="000647BA" w14:paraId="25C26E4B" w14:textId="77777777">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Currently h</w:t>
      </w:r>
      <w:r w:rsidRPr="007C72E4" w:rsidR="00236115">
        <w:rPr>
          <w:rFonts w:ascii="Times New Roman" w:hAnsi="Times New Roman" w:cs="Times New Roman"/>
          <w:sz w:val="24"/>
          <w:szCs w:val="24"/>
        </w:rPr>
        <w:t>ealthy</w:t>
      </w:r>
    </w:p>
    <w:p w:rsidR="00F64F20" w:rsidRPr="007C72E4" w:rsidP="000647BA" w14:paraId="7E485CD2" w14:textId="77777777">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Fear of judgement</w:t>
      </w:r>
    </w:p>
    <w:p w:rsidR="003746D0" w:rsidRPr="007C72E4" w:rsidP="000647BA" w14:paraId="381170B1" w14:textId="77777777">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Hard to find time </w:t>
      </w:r>
    </w:p>
    <w:p w:rsidR="003746D0" w:rsidRPr="007C72E4" w:rsidP="000647BA" w14:paraId="681C00C0" w14:textId="77777777">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Hard to find reliable transportation </w:t>
      </w:r>
    </w:p>
    <w:p w:rsidR="001C4A4B" w:rsidRPr="001C4A4B" w:rsidP="000647BA" w14:paraId="0630C870" w14:textId="15C2ACFC">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Concerned about </w:t>
      </w:r>
      <w:r w:rsidR="00873B43">
        <w:rPr>
          <w:rFonts w:ascii="Times New Roman" w:hAnsi="Times New Roman" w:cs="Times New Roman"/>
          <w:sz w:val="24"/>
          <w:szCs w:val="24"/>
        </w:rPr>
        <w:t>rad</w:t>
      </w:r>
      <w:r w:rsidR="00C2266C">
        <w:rPr>
          <w:rFonts w:ascii="Times New Roman" w:hAnsi="Times New Roman" w:cs="Times New Roman"/>
          <w:sz w:val="24"/>
          <w:szCs w:val="24"/>
        </w:rPr>
        <w:t>iation exposure</w:t>
      </w:r>
      <w:r>
        <w:rPr>
          <w:rFonts w:ascii="Times New Roman" w:hAnsi="Times New Roman" w:cs="Times New Roman"/>
          <w:sz w:val="24"/>
          <w:szCs w:val="24"/>
        </w:rPr>
        <w:t xml:space="preserve"> from scan </w:t>
      </w:r>
    </w:p>
    <w:p w:rsidR="003746D0" w:rsidRPr="007C72E4" w:rsidP="000647BA" w14:paraId="002F78C2" w14:textId="563D6600">
      <w:pPr>
        <w:pStyle w:val="ListParagraph"/>
        <w:numPr>
          <w:ilvl w:val="1"/>
          <w:numId w:val="7"/>
        </w:numPr>
        <w:rPr>
          <w:rFonts w:ascii="Times New Roman" w:hAnsi="Times New Roman" w:cs="Times New Roman"/>
          <w:b/>
          <w:bCs/>
          <w:sz w:val="24"/>
          <w:szCs w:val="24"/>
        </w:rPr>
      </w:pPr>
      <w:r>
        <w:rPr>
          <w:rFonts w:ascii="Times New Roman" w:hAnsi="Times New Roman" w:cs="Times New Roman"/>
          <w:sz w:val="24"/>
          <w:szCs w:val="24"/>
        </w:rPr>
        <w:t xml:space="preserve">Concerned about other harms from scan </w:t>
      </w:r>
      <w:r w:rsidRPr="007C72E4">
        <w:rPr>
          <w:rFonts w:ascii="Times New Roman" w:hAnsi="Times New Roman" w:cs="Times New Roman"/>
          <w:sz w:val="24"/>
          <w:szCs w:val="24"/>
        </w:rPr>
        <w:t xml:space="preserve"> </w:t>
      </w:r>
    </w:p>
    <w:p w:rsidR="003746D0" w:rsidRPr="007C72E4" w:rsidP="000647BA" w14:paraId="0F827F46" w14:textId="77777777">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Low risk of getting lung cancer </w:t>
      </w:r>
    </w:p>
    <w:p w:rsidR="003746D0" w:rsidRPr="007C72E4" w:rsidP="000647BA" w14:paraId="7FE20677" w14:textId="77777777">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Knowing results would make anxious</w:t>
      </w:r>
    </w:p>
    <w:p w:rsidR="003746D0" w:rsidRPr="007C72E4" w:rsidP="000647BA" w14:paraId="70D3E49B" w14:textId="77777777">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Concerned about screening cost </w:t>
      </w:r>
    </w:p>
    <w:p w:rsidR="00BC3A6D" w:rsidRPr="007C72E4" w:rsidP="000647BA" w14:paraId="38D4648D" w14:textId="0BBE0715">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Some other reason </w:t>
      </w:r>
      <w:r w:rsidRPr="007C72E4" w:rsidR="00236115">
        <w:rPr>
          <w:rFonts w:ascii="Times New Roman" w:hAnsi="Times New Roman" w:cs="Times New Roman"/>
          <w:sz w:val="24"/>
          <w:szCs w:val="24"/>
        </w:rPr>
        <w:t xml:space="preserve"> </w:t>
      </w:r>
    </w:p>
    <w:p w:rsidR="00570F77" w:rsidRPr="007C72E4" w:rsidP="000647BA" w14:paraId="58A3E8CC" w14:textId="184A36D1">
      <w:pPr>
        <w:pStyle w:val="ListParagraph"/>
        <w:numPr>
          <w:ilvl w:val="0"/>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Smoking and lung cancer </w:t>
      </w:r>
      <w:r w:rsidRPr="007C72E4" w:rsidR="0081097A">
        <w:rPr>
          <w:rFonts w:ascii="Times New Roman" w:hAnsi="Times New Roman" w:cs="Times New Roman"/>
          <w:sz w:val="24"/>
          <w:szCs w:val="24"/>
        </w:rPr>
        <w:t xml:space="preserve">stigma </w:t>
      </w:r>
    </w:p>
    <w:p w:rsidR="00C12D99" w:rsidRPr="007C72E4" w:rsidP="000647BA" w14:paraId="313CB2C2" w14:textId="7A3F6B72">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People with lung cancer are to blame for illness</w:t>
      </w:r>
    </w:p>
    <w:p w:rsidR="00C12D99" w:rsidRPr="007C72E4" w:rsidP="000647BA" w14:paraId="0D22B85C" w14:textId="2D23CDC0">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People with lung cancer have made poor lifestyle choices </w:t>
      </w:r>
    </w:p>
    <w:p w:rsidR="00C12D99" w:rsidRPr="007C72E4" w:rsidP="000647BA" w14:paraId="7900AE25" w14:textId="00C99E98">
      <w:pPr>
        <w:pStyle w:val="ListParagraph"/>
        <w:numPr>
          <w:ilvl w:val="1"/>
          <w:numId w:val="7"/>
        </w:numPr>
        <w:rPr>
          <w:rFonts w:ascii="Times New Roman" w:hAnsi="Times New Roman" w:cs="Times New Roman"/>
          <w:b/>
          <w:bCs/>
          <w:sz w:val="24"/>
          <w:szCs w:val="24"/>
        </w:rPr>
      </w:pPr>
      <w:r>
        <w:rPr>
          <w:rFonts w:ascii="Times New Roman" w:hAnsi="Times New Roman" w:cs="Times New Roman"/>
          <w:sz w:val="24"/>
          <w:szCs w:val="24"/>
        </w:rPr>
        <w:t>Risk o</w:t>
      </w:r>
      <w:r w:rsidR="00223B80">
        <w:rPr>
          <w:rFonts w:ascii="Times New Roman" w:hAnsi="Times New Roman" w:cs="Times New Roman"/>
          <w:sz w:val="24"/>
          <w:szCs w:val="24"/>
        </w:rPr>
        <w:t>f lung cancer for nonsmokers</w:t>
      </w:r>
    </w:p>
    <w:p w:rsidR="003317A1" w:rsidRPr="007C72E4" w:rsidP="000647BA" w14:paraId="4C2B99D4" w14:textId="07BFB24D">
      <w:pPr>
        <w:pStyle w:val="ListParagraph"/>
        <w:numPr>
          <w:ilvl w:val="1"/>
          <w:numId w:val="7"/>
        </w:numPr>
        <w:rPr>
          <w:rFonts w:ascii="Times New Roman" w:hAnsi="Times New Roman" w:cs="Times New Roman"/>
          <w:b/>
          <w:bCs/>
          <w:sz w:val="24"/>
          <w:szCs w:val="24"/>
        </w:rPr>
      </w:pPr>
      <w:r w:rsidRPr="007C72E4">
        <w:rPr>
          <w:rFonts w:ascii="Times New Roman" w:hAnsi="Times New Roman" w:cs="Times New Roman"/>
          <w:sz w:val="24"/>
          <w:szCs w:val="24"/>
        </w:rPr>
        <w:t xml:space="preserve">Assume </w:t>
      </w:r>
      <w:r w:rsidRPr="007C72E4" w:rsidR="00B4207C">
        <w:rPr>
          <w:rFonts w:ascii="Times New Roman" w:hAnsi="Times New Roman" w:cs="Times New Roman"/>
          <w:sz w:val="24"/>
          <w:szCs w:val="24"/>
        </w:rPr>
        <w:t xml:space="preserve">people with lung cancer were smokers </w:t>
      </w:r>
    </w:p>
    <w:p w:rsidR="00F558D7" w:rsidP="007C72E4" w14:paraId="27447386" w14:textId="77777777">
      <w:pPr>
        <w:pStyle w:val="ListParagraph"/>
        <w:ind w:left="360"/>
        <w:rPr>
          <w:rFonts w:ascii="Times New Roman" w:hAnsi="Times New Roman" w:cs="Times New Roman"/>
          <w:b/>
          <w:bCs/>
          <w:sz w:val="24"/>
          <w:szCs w:val="24"/>
        </w:rPr>
      </w:pPr>
    </w:p>
    <w:p w:rsidR="00D94EA6" w:rsidP="007C72E4" w14:paraId="34E2AD5E" w14:textId="77777777">
      <w:pPr>
        <w:pStyle w:val="ListParagraph"/>
        <w:ind w:left="360"/>
        <w:rPr>
          <w:rFonts w:ascii="Times New Roman" w:hAnsi="Times New Roman" w:cs="Times New Roman"/>
          <w:b/>
          <w:bCs/>
          <w:sz w:val="24"/>
          <w:szCs w:val="24"/>
        </w:rPr>
      </w:pPr>
    </w:p>
    <w:p w:rsidR="00D94EA6" w:rsidP="007C72E4" w14:paraId="627F4DBE" w14:textId="77777777">
      <w:pPr>
        <w:pStyle w:val="ListParagraph"/>
        <w:ind w:left="360"/>
        <w:rPr>
          <w:rFonts w:ascii="Times New Roman" w:hAnsi="Times New Roman" w:cs="Times New Roman"/>
          <w:b/>
          <w:bCs/>
          <w:sz w:val="24"/>
          <w:szCs w:val="24"/>
        </w:rPr>
      </w:pPr>
    </w:p>
    <w:p w:rsidR="00D94EA6" w:rsidRPr="007C72E4" w:rsidP="007C72E4" w14:paraId="6034AE70" w14:textId="77777777">
      <w:pPr>
        <w:pStyle w:val="ListParagraph"/>
        <w:ind w:left="360"/>
        <w:rPr>
          <w:rFonts w:ascii="Times New Roman" w:hAnsi="Times New Roman" w:cs="Times New Roman"/>
          <w:b/>
          <w:bCs/>
          <w:sz w:val="24"/>
          <w:szCs w:val="24"/>
        </w:rPr>
      </w:pPr>
    </w:p>
    <w:p w:rsidR="00275CAE" w:rsidRPr="007C72E4" w:rsidP="007C72E4" w14:paraId="01FB7FB1" w14:textId="77777777">
      <w:pPr>
        <w:spacing w:after="0" w:line="240" w:lineRule="auto"/>
        <w:contextualSpacing/>
        <w:rPr>
          <w:rFonts w:ascii="Times New Roman" w:hAnsi="Times New Roman" w:cs="Times New Roman"/>
          <w:sz w:val="24"/>
          <w:szCs w:val="24"/>
          <w:u w:val="single"/>
        </w:rPr>
      </w:pPr>
      <w:r w:rsidRPr="007C72E4">
        <w:rPr>
          <w:rFonts w:ascii="Times New Roman" w:hAnsi="Times New Roman" w:cs="Times New Roman"/>
          <w:sz w:val="24"/>
          <w:szCs w:val="24"/>
          <w:u w:val="single"/>
        </w:rPr>
        <w:t>Duplication and measurement on other national surveys</w:t>
      </w:r>
    </w:p>
    <w:p w:rsidR="00D23F90" w:rsidRPr="007C72E4" w:rsidP="007C72E4" w14:paraId="64FB2552" w14:textId="75B8CF86">
      <w:pPr>
        <w:spacing w:after="0" w:line="240" w:lineRule="auto"/>
        <w:rPr>
          <w:rFonts w:ascii="Times New Roman" w:hAnsi="Times New Roman" w:cs="Times New Roman"/>
          <w:b/>
          <w:bCs/>
          <w:sz w:val="24"/>
          <w:szCs w:val="24"/>
        </w:rPr>
      </w:pPr>
      <w:r w:rsidRPr="007C72E4">
        <w:rPr>
          <w:rFonts w:ascii="Times New Roman" w:hAnsi="Times New Roman" w:cs="Times New Roman"/>
          <w:sz w:val="24"/>
          <w:szCs w:val="24"/>
        </w:rPr>
        <w:t>The current data on barriers to lung cancer screening are primarily qualitative in nature or do not come from large-scale surveys that can produce population-level estimates.</w:t>
      </w:r>
      <w:r w:rsidRPr="007C72E4" w:rsidR="00B43893">
        <w:rPr>
          <w:rFonts w:ascii="Times New Roman" w:hAnsi="Times New Roman" w:cs="Times New Roman"/>
          <w:sz w:val="24"/>
          <w:szCs w:val="24"/>
        </w:rPr>
        <w:t xml:space="preserve"> </w:t>
      </w:r>
      <w:r w:rsidRPr="007C72E4">
        <w:rPr>
          <w:rFonts w:ascii="Times New Roman" w:hAnsi="Times New Roman" w:cs="Times New Roman"/>
          <w:sz w:val="24"/>
          <w:szCs w:val="24"/>
        </w:rPr>
        <w:t xml:space="preserve"> </w:t>
      </w:r>
    </w:p>
    <w:p w:rsidR="00B4207C" w:rsidRPr="007C72E4" w:rsidP="007C72E4" w14:paraId="3A876C42" w14:textId="77777777">
      <w:pPr>
        <w:spacing w:after="0" w:line="240" w:lineRule="auto"/>
        <w:rPr>
          <w:rFonts w:ascii="Times New Roman" w:hAnsi="Times New Roman" w:cs="Times New Roman"/>
          <w:b/>
          <w:bCs/>
          <w:sz w:val="24"/>
          <w:szCs w:val="24"/>
        </w:rPr>
      </w:pPr>
    </w:p>
    <w:p w:rsidR="00275CAE" w:rsidRPr="007C72E4" w:rsidP="007C72E4" w14:paraId="6AB4C457" w14:textId="77777777">
      <w:pPr>
        <w:spacing w:after="0" w:line="240" w:lineRule="auto"/>
        <w:contextualSpacing/>
        <w:rPr>
          <w:rFonts w:ascii="Times New Roman" w:hAnsi="Times New Roman" w:cs="Times New Roman"/>
          <w:sz w:val="24"/>
          <w:szCs w:val="24"/>
          <w:u w:val="single"/>
        </w:rPr>
      </w:pPr>
      <w:r w:rsidRPr="007C72E4">
        <w:rPr>
          <w:rFonts w:ascii="Times New Roman" w:hAnsi="Times New Roman" w:cs="Times New Roman"/>
          <w:sz w:val="24"/>
          <w:szCs w:val="24"/>
          <w:u w:val="single"/>
        </w:rPr>
        <w:t xml:space="preserve">Proposed Data Dissemination </w:t>
      </w:r>
    </w:p>
    <w:p w:rsidR="00B14F0B" w:rsidRPr="007C72E4" w:rsidP="007C72E4" w14:paraId="31ED2A16" w14:textId="27AF474E">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 xml:space="preserve">Estimates and the microdata will be made publicly available. These include an online interactive dashboard where users can select pre-tabulated estimates including standard errors/confidence intervals, and a public-use file. </w:t>
      </w:r>
      <w:r w:rsidRPr="007C72E4">
        <w:rPr>
          <w:rFonts w:ascii="Times New Roman" w:hAnsi="Times New Roman" w:cs="Times New Roman"/>
          <w:sz w:val="24"/>
          <w:szCs w:val="24"/>
        </w:rPr>
        <w:t>All of</w:t>
      </w:r>
      <w:r w:rsidRPr="007C72E4">
        <w:rPr>
          <w:rFonts w:ascii="Times New Roman" w:hAnsi="Times New Roman" w:cs="Times New Roman"/>
          <w:sz w:val="24"/>
          <w:szCs w:val="24"/>
        </w:rPr>
        <w:t xml:space="preserve"> these analytic products will include transparent information regarding any known limitations and data quality. In particular, the documentation will indicate that Rapid Surveys is not designed to replace NCHS’ higher-quality established data collections, and it will highlight key methodological differences that may increase the risk of bias in Rapid Surveys estimates. Following </w:t>
      </w:r>
      <w:r w:rsidR="009D40B2">
        <w:rPr>
          <w:rFonts w:ascii="Times New Roman" w:hAnsi="Times New Roman" w:cs="Times New Roman"/>
          <w:sz w:val="24"/>
          <w:szCs w:val="24"/>
        </w:rPr>
        <w:t>the</w:t>
      </w:r>
      <w:r w:rsidRPr="007C72E4">
        <w:rPr>
          <w:rFonts w:ascii="Times New Roman" w:hAnsi="Times New Roman" w:cs="Times New Roman"/>
          <w:sz w:val="24"/>
          <w:szCs w:val="24"/>
        </w:rPr>
        <w:t xml:space="preserve"> round, each data collection contractor will produce a methodology report that describes the composition and representativeness of the sample.</w:t>
      </w:r>
    </w:p>
    <w:p w:rsidR="001554F8" w:rsidRPr="007C72E4" w:rsidP="007C72E4" w14:paraId="7627CD98" w14:textId="77777777">
      <w:pPr>
        <w:spacing w:after="0" w:line="240" w:lineRule="auto"/>
        <w:contextualSpacing/>
        <w:rPr>
          <w:rFonts w:ascii="Times New Roman" w:hAnsi="Times New Roman" w:cs="Times New Roman"/>
          <w:sz w:val="24"/>
          <w:szCs w:val="24"/>
        </w:rPr>
      </w:pPr>
    </w:p>
    <w:p w:rsidR="00275CAE" w:rsidRPr="007C72E4" w:rsidP="007C72E4" w14:paraId="4914C5D2" w14:textId="77777777">
      <w:pPr>
        <w:spacing w:after="0" w:line="240" w:lineRule="auto"/>
        <w:contextualSpacing/>
        <w:rPr>
          <w:rFonts w:ascii="Times New Roman" w:hAnsi="Times New Roman" w:cs="Times New Roman"/>
          <w:sz w:val="24"/>
          <w:szCs w:val="24"/>
          <w:u w:val="single"/>
        </w:rPr>
      </w:pPr>
      <w:r w:rsidRPr="007C72E4">
        <w:rPr>
          <w:rFonts w:ascii="Times New Roman" w:hAnsi="Times New Roman" w:cs="Times New Roman"/>
          <w:sz w:val="24"/>
          <w:szCs w:val="24"/>
          <w:u w:val="single"/>
        </w:rPr>
        <w:t>References</w:t>
      </w:r>
    </w:p>
    <w:p w:rsidR="004933E3" w:rsidRPr="007C72E4" w:rsidP="007C72E4" w14:paraId="2486E37F" w14:textId="77777777">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 xml:space="preserve">U.S. Cancer Statistics Working Group. U.S. Cancer Statistics Data Visualizations Tool. Released in June 2024. U.S. Department of Health and Human Services, Centers for Disease Control and Prevention, National Cancer Institute; </w:t>
      </w:r>
      <w:hyperlink r:id="rId9" w:history="1">
        <w:r w:rsidRPr="007C72E4">
          <w:rPr>
            <w:rStyle w:val="Hyperlink"/>
            <w:rFonts w:ascii="Times New Roman" w:hAnsi="Times New Roman" w:cs="Times New Roman"/>
            <w:sz w:val="24"/>
            <w:szCs w:val="24"/>
          </w:rPr>
          <w:t>https://www.cdc.gov/cancer/dataviz</w:t>
        </w:r>
      </w:hyperlink>
    </w:p>
    <w:p w:rsidR="004933E3" w:rsidRPr="007C72E4" w:rsidP="007C72E4" w14:paraId="28AE8133" w14:textId="77777777">
      <w:pPr>
        <w:spacing w:after="0" w:line="240" w:lineRule="auto"/>
        <w:rPr>
          <w:rFonts w:ascii="Times New Roman" w:hAnsi="Times New Roman" w:cs="Times New Roman"/>
          <w:sz w:val="24"/>
          <w:szCs w:val="24"/>
        </w:rPr>
      </w:pPr>
    </w:p>
    <w:p w:rsidR="004933E3" w:rsidRPr="007C72E4" w:rsidP="007C72E4" w14:paraId="65D25334" w14:textId="27093E79">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 xml:space="preserve">U.S. Department of Health and Human Services. The health consequences of smoking—50 years of progress: A report of the Surgeon General. Atlanta, GA: U.S. Department of Health and Human Services, Centers for Disease Control and Prevention, National Center for Chronic Disease Prevention and Health Promotion, Office on Smoking and Health; 2014. </w:t>
      </w:r>
    </w:p>
    <w:p w:rsidR="002566AF" w:rsidRPr="007C72E4" w:rsidP="007C72E4" w14:paraId="7FDABAB5" w14:textId="77777777">
      <w:pPr>
        <w:spacing w:after="0" w:line="240" w:lineRule="auto"/>
        <w:rPr>
          <w:rFonts w:ascii="Times New Roman" w:hAnsi="Times New Roman" w:cs="Times New Roman"/>
          <w:sz w:val="24"/>
          <w:szCs w:val="24"/>
        </w:rPr>
      </w:pPr>
    </w:p>
    <w:p w:rsidR="004933E3" w:rsidRPr="007C72E4" w:rsidP="007C72E4" w14:paraId="50CEEA73" w14:textId="3BF4E143">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R</w:t>
      </w:r>
      <w:r w:rsidRPr="007C72E4">
        <w:rPr>
          <w:rFonts w:ascii="Times New Roman" w:hAnsi="Times New Roman" w:cs="Times New Roman"/>
          <w:sz w:val="24"/>
          <w:szCs w:val="24"/>
        </w:rPr>
        <w:t xml:space="preserve">iley KE, Ulrich MR, Hamann HA, </w:t>
      </w:r>
      <w:r w:rsidRPr="007C72E4">
        <w:rPr>
          <w:rFonts w:ascii="Times New Roman" w:hAnsi="Times New Roman" w:cs="Times New Roman"/>
          <w:sz w:val="24"/>
          <w:szCs w:val="24"/>
        </w:rPr>
        <w:t>Ostroff</w:t>
      </w:r>
      <w:r w:rsidRPr="007C72E4">
        <w:rPr>
          <w:rFonts w:ascii="Times New Roman" w:hAnsi="Times New Roman" w:cs="Times New Roman"/>
          <w:sz w:val="24"/>
          <w:szCs w:val="24"/>
        </w:rPr>
        <w:t xml:space="preserve"> JS. Decreasing smoking but increasing stigma? Anti-tobacco campaigns, public health, and cancer care. </w:t>
      </w:r>
      <w:r w:rsidRPr="007C72E4">
        <w:rPr>
          <w:rFonts w:ascii="Times New Roman" w:hAnsi="Times New Roman" w:cs="Times New Roman"/>
          <w:i/>
          <w:sz w:val="24"/>
          <w:szCs w:val="24"/>
        </w:rPr>
        <w:t>AMA J Ethics</w:t>
      </w:r>
      <w:r w:rsidRPr="007C72E4">
        <w:rPr>
          <w:rFonts w:ascii="Times New Roman" w:hAnsi="Times New Roman" w:cs="Times New Roman"/>
          <w:sz w:val="24"/>
          <w:szCs w:val="24"/>
        </w:rPr>
        <w:t>. May 1</w:t>
      </w:r>
      <w:r w:rsidRPr="007C72E4">
        <w:rPr>
          <w:rFonts w:ascii="Times New Roman" w:hAnsi="Times New Roman" w:cs="Times New Roman"/>
          <w:sz w:val="24"/>
          <w:szCs w:val="24"/>
        </w:rPr>
        <w:t xml:space="preserve"> 2017</w:t>
      </w:r>
      <w:r w:rsidRPr="007C72E4">
        <w:rPr>
          <w:rFonts w:ascii="Times New Roman" w:hAnsi="Times New Roman" w:cs="Times New Roman"/>
          <w:sz w:val="24"/>
          <w:szCs w:val="24"/>
        </w:rPr>
        <w:t xml:space="preserve">;19(5):475-485. </w:t>
      </w:r>
      <w:r w:rsidRPr="007C72E4">
        <w:rPr>
          <w:rFonts w:ascii="Times New Roman" w:hAnsi="Times New Roman" w:cs="Times New Roman"/>
          <w:sz w:val="24"/>
          <w:szCs w:val="24"/>
        </w:rPr>
        <w:t>doi:10.1001/journalofethics.2017.19.5.msoc1</w:t>
      </w:r>
      <w:r w:rsidRPr="007C72E4">
        <w:rPr>
          <w:rFonts w:ascii="Times New Roman" w:hAnsi="Times New Roman" w:cs="Times New Roman"/>
          <w:sz w:val="24"/>
          <w:szCs w:val="24"/>
        </w:rPr>
        <w:t>-1705</w:t>
      </w:r>
    </w:p>
    <w:p w:rsidR="00FF5BF9" w:rsidP="007C72E4" w14:paraId="469746BE" w14:textId="77777777">
      <w:pPr>
        <w:spacing w:after="0" w:line="240" w:lineRule="auto"/>
        <w:rPr>
          <w:rFonts w:ascii="Times New Roman" w:hAnsi="Times New Roman" w:cs="Times New Roman"/>
          <w:sz w:val="24"/>
          <w:szCs w:val="24"/>
        </w:rPr>
      </w:pPr>
    </w:p>
    <w:p w:rsidR="004933E3" w:rsidRPr="007C72E4" w:rsidP="007C72E4" w14:paraId="2D052195" w14:textId="24720E31">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 xml:space="preserve">Rohan EA, Boehm J, Allen KG, </w:t>
      </w:r>
      <w:r w:rsidRPr="007C72E4">
        <w:rPr>
          <w:rFonts w:ascii="Times New Roman" w:hAnsi="Times New Roman" w:cs="Times New Roman"/>
          <w:sz w:val="24"/>
          <w:szCs w:val="24"/>
        </w:rPr>
        <w:t>Poehlman</w:t>
      </w:r>
      <w:r w:rsidRPr="007C72E4">
        <w:rPr>
          <w:rFonts w:ascii="Times New Roman" w:hAnsi="Times New Roman" w:cs="Times New Roman"/>
          <w:sz w:val="24"/>
          <w:szCs w:val="24"/>
        </w:rPr>
        <w:t xml:space="preserve"> J. In their own words: A qualitative study of the psychosocial concerns of posttreatment and long-term lung cancer survivors. </w:t>
      </w:r>
      <w:r w:rsidRPr="007C72E4">
        <w:rPr>
          <w:rFonts w:ascii="Times New Roman" w:hAnsi="Times New Roman" w:cs="Times New Roman"/>
          <w:i/>
          <w:sz w:val="24"/>
          <w:szCs w:val="24"/>
        </w:rPr>
        <w:t xml:space="preserve">J </w:t>
      </w:r>
      <w:r w:rsidRPr="007C72E4">
        <w:rPr>
          <w:rFonts w:ascii="Times New Roman" w:hAnsi="Times New Roman" w:cs="Times New Roman"/>
          <w:i/>
          <w:sz w:val="24"/>
          <w:szCs w:val="24"/>
        </w:rPr>
        <w:t>Psychosoc</w:t>
      </w:r>
      <w:r w:rsidRPr="007C72E4">
        <w:rPr>
          <w:rFonts w:ascii="Times New Roman" w:hAnsi="Times New Roman" w:cs="Times New Roman"/>
          <w:i/>
          <w:sz w:val="24"/>
          <w:szCs w:val="24"/>
        </w:rPr>
        <w:t xml:space="preserve"> Oncol</w:t>
      </w:r>
      <w:r w:rsidRPr="007C72E4">
        <w:rPr>
          <w:rFonts w:ascii="Times New Roman" w:hAnsi="Times New Roman" w:cs="Times New Roman"/>
          <w:sz w:val="24"/>
          <w:szCs w:val="24"/>
        </w:rPr>
        <w:t>. May-Jun 2016;34(3):169-83. doi:10.1080/07347332.2015.1129010</w:t>
      </w:r>
    </w:p>
    <w:p w:rsidR="002566AF" w:rsidRPr="007C72E4" w:rsidP="007C72E4" w14:paraId="11A0E126" w14:textId="77777777">
      <w:pPr>
        <w:spacing w:after="0" w:line="240" w:lineRule="auto"/>
        <w:rPr>
          <w:rFonts w:ascii="Times New Roman" w:hAnsi="Times New Roman" w:cs="Times New Roman"/>
          <w:sz w:val="24"/>
          <w:szCs w:val="24"/>
        </w:rPr>
      </w:pPr>
    </w:p>
    <w:p w:rsidR="004933E3" w:rsidRPr="007C72E4" w:rsidP="007C72E4" w14:paraId="38E628DF" w14:textId="42E59169">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 xml:space="preserve">Marlow LA, Waller J, Wardle J. Variation in blame attributions across different cancer types. </w:t>
      </w:r>
      <w:r w:rsidRPr="007C72E4">
        <w:rPr>
          <w:rFonts w:ascii="Times New Roman" w:hAnsi="Times New Roman" w:cs="Times New Roman"/>
          <w:i/>
          <w:sz w:val="24"/>
          <w:szCs w:val="24"/>
        </w:rPr>
        <w:t>Cancer Epidemiol Biomarkers Prev</w:t>
      </w:r>
      <w:r w:rsidRPr="007C72E4">
        <w:rPr>
          <w:rFonts w:ascii="Times New Roman" w:hAnsi="Times New Roman" w:cs="Times New Roman"/>
          <w:sz w:val="24"/>
          <w:szCs w:val="24"/>
        </w:rPr>
        <w:t xml:space="preserve">. Jul 2010;19(7):1799-805. </w:t>
      </w:r>
      <w:r w:rsidRPr="007C72E4">
        <w:rPr>
          <w:rFonts w:ascii="Times New Roman" w:hAnsi="Times New Roman" w:cs="Times New Roman"/>
          <w:sz w:val="24"/>
          <w:szCs w:val="24"/>
        </w:rPr>
        <w:t>doi:10.1158/1055-9965.EPI</w:t>
      </w:r>
      <w:r w:rsidRPr="007C72E4">
        <w:rPr>
          <w:rFonts w:ascii="Times New Roman" w:hAnsi="Times New Roman" w:cs="Times New Roman"/>
          <w:sz w:val="24"/>
          <w:szCs w:val="24"/>
        </w:rPr>
        <w:t>-09-1298</w:t>
      </w:r>
    </w:p>
    <w:p w:rsidR="002566AF" w:rsidRPr="007C72E4" w:rsidP="007C72E4" w14:paraId="63B0F2B5" w14:textId="77777777">
      <w:pPr>
        <w:spacing w:after="0" w:line="240" w:lineRule="auto"/>
        <w:rPr>
          <w:rFonts w:ascii="Times New Roman" w:hAnsi="Times New Roman" w:cs="Times New Roman"/>
          <w:sz w:val="24"/>
          <w:szCs w:val="24"/>
        </w:rPr>
      </w:pPr>
    </w:p>
    <w:p w:rsidR="004933E3" w:rsidRPr="007C72E4" w:rsidP="007C72E4" w14:paraId="70BAC162" w14:textId="6ED6155C">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 xml:space="preserve">American Lung Association. Addressing the stigma of lung cancer. American Lung Association; Accessed July 8, 2024. </w:t>
      </w:r>
      <w:hyperlink r:id="rId10" w:history="1">
        <w:r w:rsidRPr="007C72E4">
          <w:rPr>
            <w:rStyle w:val="Hyperlink"/>
            <w:rFonts w:ascii="Times New Roman" w:hAnsi="Times New Roman" w:cs="Times New Roman"/>
            <w:sz w:val="24"/>
            <w:szCs w:val="24"/>
          </w:rPr>
          <w:t>https://www.lung.org/getmedia/54eb0979-4272-4f43-be79-9bef36fab30b/ALA-Stigma-of-LC-2020-V1.pdf</w:t>
        </w:r>
      </w:hyperlink>
    </w:p>
    <w:p w:rsidR="002566AF" w:rsidRPr="007C72E4" w:rsidP="007C72E4" w14:paraId="62A1C5CF" w14:textId="77777777">
      <w:pPr>
        <w:spacing w:after="0" w:line="240" w:lineRule="auto"/>
        <w:rPr>
          <w:rFonts w:ascii="Times New Roman" w:hAnsi="Times New Roman" w:cs="Times New Roman"/>
          <w:sz w:val="24"/>
          <w:szCs w:val="24"/>
        </w:rPr>
      </w:pPr>
    </w:p>
    <w:p w:rsidR="004933E3" w:rsidRPr="007C72E4" w:rsidP="007C72E4" w14:paraId="4799CCA7" w14:textId="1EA60886">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 xml:space="preserve">U.S. Preventive Services Task Force. Lung cancer screening. Accessed 2023, January 17. </w:t>
      </w:r>
      <w:hyperlink r:id="rId11" w:history="1">
        <w:r w:rsidRPr="007C72E4">
          <w:rPr>
            <w:rStyle w:val="Hyperlink"/>
            <w:rFonts w:ascii="Times New Roman" w:hAnsi="Times New Roman" w:cs="Times New Roman"/>
            <w:sz w:val="24"/>
            <w:szCs w:val="24"/>
          </w:rPr>
          <w:t>https://uspreventiveservicestaskforce.org/uspstf/recommendation/lung-cancer-screening</w:t>
        </w:r>
      </w:hyperlink>
    </w:p>
    <w:p w:rsidR="007273F2" w:rsidRPr="007C72E4" w:rsidP="007C72E4" w14:paraId="351C546A" w14:textId="77777777">
      <w:pPr>
        <w:spacing w:after="0" w:line="240" w:lineRule="auto"/>
        <w:rPr>
          <w:rFonts w:ascii="Times New Roman" w:hAnsi="Times New Roman" w:cs="Times New Roman"/>
          <w:b/>
          <w:bCs/>
          <w:sz w:val="24"/>
          <w:szCs w:val="24"/>
        </w:rPr>
      </w:pPr>
    </w:p>
    <w:p w:rsidR="001554F8" w:rsidRPr="007C72E4" w:rsidP="007C72E4" w14:paraId="269135F7" w14:textId="4F1ECEED">
      <w:pPr>
        <w:spacing w:after="0" w:line="240" w:lineRule="auto"/>
        <w:contextualSpacing/>
        <w:rPr>
          <w:rFonts w:ascii="Times New Roman" w:hAnsi="Times New Roman" w:cs="Times New Roman"/>
          <w:b/>
          <w:bCs/>
          <w:sz w:val="24"/>
          <w:szCs w:val="24"/>
        </w:rPr>
      </w:pPr>
      <w:r w:rsidRPr="007C72E4">
        <w:rPr>
          <w:rFonts w:ascii="Times New Roman" w:hAnsi="Times New Roman" w:cs="Times New Roman"/>
          <w:b/>
          <w:bCs/>
          <w:sz w:val="24"/>
          <w:szCs w:val="24"/>
        </w:rPr>
        <w:br w:type="page"/>
      </w:r>
      <w:r w:rsidRPr="007C72E4">
        <w:rPr>
          <w:rFonts w:ascii="Times New Roman" w:hAnsi="Times New Roman" w:cs="Times New Roman"/>
          <w:b/>
          <w:bCs/>
          <w:sz w:val="24"/>
          <w:szCs w:val="24"/>
        </w:rPr>
        <w:t>GLP-1 Prescription</w:t>
      </w:r>
      <w:r w:rsidRPr="007C72E4" w:rsidR="005A78D1">
        <w:rPr>
          <w:rFonts w:ascii="Times New Roman" w:hAnsi="Times New Roman" w:cs="Times New Roman"/>
          <w:b/>
          <w:bCs/>
          <w:sz w:val="24"/>
          <w:szCs w:val="24"/>
        </w:rPr>
        <w:t xml:space="preserve"> and Usage</w:t>
      </w:r>
      <w:r w:rsidRPr="007C72E4">
        <w:rPr>
          <w:rFonts w:ascii="Times New Roman" w:hAnsi="Times New Roman" w:cs="Times New Roman"/>
          <w:b/>
          <w:bCs/>
          <w:sz w:val="24"/>
          <w:szCs w:val="24"/>
        </w:rPr>
        <w:t xml:space="preserve"> </w:t>
      </w:r>
    </w:p>
    <w:p w:rsidR="001554F8" w:rsidRPr="007C72E4" w:rsidP="007C72E4" w14:paraId="2BD007F1" w14:textId="399EC561">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 xml:space="preserve">Program: National Center for Chronic Diseases Prevention and Health Promotion (NCCDPHP), Division of </w:t>
      </w:r>
      <w:r w:rsidRPr="007C72E4" w:rsidR="005A78D1">
        <w:rPr>
          <w:rFonts w:ascii="Times New Roman" w:hAnsi="Times New Roman" w:cs="Times New Roman"/>
          <w:sz w:val="24"/>
          <w:szCs w:val="24"/>
        </w:rPr>
        <w:t>Nutrition, Physical Activity, and Obesity (DNPAO)</w:t>
      </w:r>
    </w:p>
    <w:p w:rsidR="001554F8" w:rsidRPr="007C72E4" w:rsidP="007C72E4" w14:paraId="66CD7FC4" w14:textId="77777777">
      <w:pPr>
        <w:spacing w:after="0" w:line="240" w:lineRule="auto"/>
        <w:rPr>
          <w:rFonts w:ascii="Times New Roman" w:hAnsi="Times New Roman" w:cs="Times New Roman"/>
          <w:b/>
          <w:bCs/>
          <w:sz w:val="24"/>
          <w:szCs w:val="24"/>
        </w:rPr>
      </w:pPr>
    </w:p>
    <w:p w:rsidR="001554F8" w:rsidRPr="007C72E4" w:rsidP="007C72E4" w14:paraId="74AB6C86" w14:textId="77777777">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u w:val="single"/>
        </w:rPr>
        <w:t>Background/Rationale</w:t>
      </w:r>
      <w:r w:rsidRPr="007C72E4">
        <w:rPr>
          <w:rFonts w:ascii="Times New Roman" w:hAnsi="Times New Roman" w:cs="Times New Roman"/>
          <w:sz w:val="24"/>
          <w:szCs w:val="24"/>
        </w:rPr>
        <w:t xml:space="preserve"> </w:t>
      </w:r>
    </w:p>
    <w:p w:rsidR="00972C7D" w:rsidRPr="007C72E4" w:rsidP="007C72E4" w14:paraId="6D89B646" w14:textId="77777777">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 xml:space="preserve">GLP-1 receptor agonists (GLP-1s) are a highly effective class of prescription drugs that help manage weight, blood sugar, and other chronic disease symptoms. In the last 3 years, the FDA approved additional GLP-1 based medications (e.g., </w:t>
      </w:r>
      <w:r w:rsidRPr="007C72E4">
        <w:rPr>
          <w:rFonts w:ascii="Times New Roman" w:hAnsi="Times New Roman" w:cs="Times New Roman"/>
          <w:sz w:val="24"/>
          <w:szCs w:val="24"/>
        </w:rPr>
        <w:t>semaglutide</w:t>
      </w:r>
      <w:r w:rsidRPr="007C72E4">
        <w:rPr>
          <w:rFonts w:ascii="Times New Roman" w:hAnsi="Times New Roman" w:cs="Times New Roman"/>
          <w:sz w:val="24"/>
          <w:szCs w:val="24"/>
        </w:rPr>
        <w:t xml:space="preserve">, </w:t>
      </w:r>
      <w:r w:rsidRPr="007C72E4">
        <w:rPr>
          <w:rFonts w:ascii="Times New Roman" w:hAnsi="Times New Roman" w:cs="Times New Roman"/>
          <w:sz w:val="24"/>
          <w:szCs w:val="24"/>
        </w:rPr>
        <w:t>tirzepatide</w:t>
      </w:r>
      <w:r w:rsidRPr="007C72E4">
        <w:rPr>
          <w:rFonts w:ascii="Times New Roman" w:hAnsi="Times New Roman" w:cs="Times New Roman"/>
          <w:sz w:val="24"/>
          <w:szCs w:val="24"/>
        </w:rPr>
        <w:t xml:space="preserve">) for the indication of chronic weight management (common brand names: </w:t>
      </w:r>
      <w:r w:rsidRPr="007C72E4">
        <w:rPr>
          <w:rFonts w:ascii="Times New Roman" w:hAnsi="Times New Roman" w:cs="Times New Roman"/>
          <w:sz w:val="24"/>
          <w:szCs w:val="24"/>
        </w:rPr>
        <w:t>Wegovy</w:t>
      </w:r>
      <w:r w:rsidRPr="007C72E4">
        <w:rPr>
          <w:rFonts w:ascii="Times New Roman" w:hAnsi="Times New Roman" w:cs="Times New Roman"/>
          <w:sz w:val="24"/>
          <w:szCs w:val="24"/>
        </w:rPr>
        <w:t xml:space="preserve">, </w:t>
      </w:r>
      <w:r w:rsidRPr="007C72E4">
        <w:rPr>
          <w:rFonts w:ascii="Times New Roman" w:hAnsi="Times New Roman" w:cs="Times New Roman"/>
          <w:sz w:val="24"/>
          <w:szCs w:val="24"/>
        </w:rPr>
        <w:t>Zepbound</w:t>
      </w:r>
      <w:r w:rsidRPr="007C72E4">
        <w:rPr>
          <w:rFonts w:ascii="Times New Roman" w:hAnsi="Times New Roman" w:cs="Times New Roman"/>
          <w:sz w:val="24"/>
          <w:szCs w:val="24"/>
        </w:rPr>
        <w:t>). GLP-1 based medications, among others, are part of an evidence-based multi-component approach to treat obesity, which currently affects more than 40% of US adults. </w:t>
      </w:r>
    </w:p>
    <w:p w:rsidR="0043380D" w:rsidRPr="007C72E4" w:rsidP="007C72E4" w14:paraId="2E76DA12" w14:textId="77777777">
      <w:pPr>
        <w:spacing w:after="0" w:line="240" w:lineRule="auto"/>
        <w:rPr>
          <w:rFonts w:ascii="Times New Roman" w:hAnsi="Times New Roman" w:cs="Times New Roman"/>
          <w:sz w:val="24"/>
          <w:szCs w:val="24"/>
        </w:rPr>
      </w:pPr>
    </w:p>
    <w:p w:rsidR="0043380D" w:rsidRPr="007C72E4" w:rsidP="007C72E4" w14:paraId="78691F49" w14:textId="5F930F62">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Patterns of GLP-1 based medication use, access, and barriers are analytic priorities of CDC’s National Center for Chronic Disease Prevention and Health Promotion (NCCDPHP). NCCDPHP currently has a cross-division work group and analytic agenda dedicated to trying to surveil GLP-1 based medications to describe trends and highlight the burden, gaps, and unintended consequences with the intent of promoting safe and appropriate use and equal access. There is currently little to no detailed, time-sensitive survey information about patients’ GLP-1 use, source, access issues, or adverse events. In addition, large electronic health record data leave gaps in understanding knowledge, attitudes, and behaviors, represent only healthcare-seeking individuals, and are not geographically representative. NCHS Rapid Surveys System would help fill critical gaps in this emerging and highly important health topic. </w:t>
      </w:r>
    </w:p>
    <w:p w:rsidR="00972C7D" w:rsidRPr="007C72E4" w:rsidP="007C72E4" w14:paraId="57227F4F" w14:textId="77777777">
      <w:pPr>
        <w:spacing w:after="0" w:line="240" w:lineRule="auto"/>
        <w:rPr>
          <w:rFonts w:ascii="Times New Roman" w:hAnsi="Times New Roman" w:cs="Times New Roman"/>
          <w:sz w:val="24"/>
          <w:szCs w:val="24"/>
        </w:rPr>
      </w:pPr>
    </w:p>
    <w:p w:rsidR="00972C7D" w:rsidRPr="007C72E4" w:rsidP="007C72E4" w14:paraId="018ED303" w14:textId="60022233">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Understanding which GLP-1 based medications people are taking, source of the</w:t>
      </w:r>
      <w:r w:rsidR="00762EDA">
        <w:rPr>
          <w:rFonts w:ascii="Times New Roman" w:hAnsi="Times New Roman" w:cs="Times New Roman"/>
          <w:sz w:val="24"/>
          <w:szCs w:val="24"/>
        </w:rPr>
        <w:t>ir</w:t>
      </w:r>
      <w:r w:rsidRPr="007C72E4">
        <w:rPr>
          <w:rFonts w:ascii="Times New Roman" w:hAnsi="Times New Roman" w:cs="Times New Roman"/>
          <w:sz w:val="24"/>
          <w:szCs w:val="24"/>
        </w:rPr>
        <w:t xml:space="preserve"> GLP-1 based medications, whether and how access to GLP-1 based medications has been disrupted, and </w:t>
      </w:r>
      <w:r w:rsidR="00233156">
        <w:rPr>
          <w:rFonts w:ascii="Times New Roman" w:hAnsi="Times New Roman" w:cs="Times New Roman"/>
          <w:sz w:val="24"/>
          <w:szCs w:val="24"/>
        </w:rPr>
        <w:t>whether</w:t>
      </w:r>
      <w:r w:rsidR="00E12660">
        <w:rPr>
          <w:rFonts w:ascii="Times New Roman" w:hAnsi="Times New Roman" w:cs="Times New Roman"/>
          <w:sz w:val="24"/>
          <w:szCs w:val="24"/>
        </w:rPr>
        <w:t xml:space="preserve"> </w:t>
      </w:r>
      <w:r w:rsidR="009F5DA9">
        <w:rPr>
          <w:rFonts w:ascii="Times New Roman" w:hAnsi="Times New Roman" w:cs="Times New Roman"/>
          <w:sz w:val="24"/>
          <w:szCs w:val="24"/>
        </w:rPr>
        <w:t xml:space="preserve">they stopped or reduced </w:t>
      </w:r>
      <w:r w:rsidR="005B4038">
        <w:rPr>
          <w:rFonts w:ascii="Times New Roman" w:hAnsi="Times New Roman" w:cs="Times New Roman"/>
          <w:sz w:val="24"/>
          <w:szCs w:val="24"/>
        </w:rPr>
        <w:t>use of these medications</w:t>
      </w:r>
      <w:r w:rsidR="00762EDA">
        <w:rPr>
          <w:rFonts w:ascii="Times New Roman" w:hAnsi="Times New Roman" w:cs="Times New Roman"/>
          <w:sz w:val="24"/>
          <w:szCs w:val="24"/>
        </w:rPr>
        <w:t xml:space="preserve"> due to </w:t>
      </w:r>
      <w:r w:rsidR="00E12660">
        <w:rPr>
          <w:rFonts w:ascii="Times New Roman" w:hAnsi="Times New Roman" w:cs="Times New Roman"/>
          <w:sz w:val="24"/>
          <w:szCs w:val="24"/>
        </w:rPr>
        <w:t>GLP-1</w:t>
      </w:r>
      <w:r w:rsidR="00F1154D">
        <w:rPr>
          <w:rFonts w:ascii="Times New Roman" w:hAnsi="Times New Roman" w:cs="Times New Roman"/>
          <w:sz w:val="24"/>
          <w:szCs w:val="24"/>
        </w:rPr>
        <w:t>-related side effects</w:t>
      </w:r>
      <w:r w:rsidRPr="007C72E4">
        <w:rPr>
          <w:rFonts w:ascii="Times New Roman" w:hAnsi="Times New Roman" w:cs="Times New Roman"/>
          <w:sz w:val="24"/>
          <w:szCs w:val="24"/>
        </w:rPr>
        <w:t xml:space="preserve"> is important for </w:t>
      </w:r>
      <w:r w:rsidR="00F73040">
        <w:rPr>
          <w:rFonts w:ascii="Times New Roman" w:hAnsi="Times New Roman" w:cs="Times New Roman"/>
          <w:sz w:val="24"/>
          <w:szCs w:val="24"/>
        </w:rPr>
        <w:t xml:space="preserve">informing public health messaging, </w:t>
      </w:r>
      <w:r w:rsidRPr="007C72E4">
        <w:rPr>
          <w:rFonts w:ascii="Times New Roman" w:hAnsi="Times New Roman" w:cs="Times New Roman"/>
          <w:sz w:val="24"/>
          <w:szCs w:val="24"/>
        </w:rPr>
        <w:t>responding to inquiries, and surveilling this emerging and priority health topic. There are currently no existing surveillance systems that capture these outcomes, and though electronic health record data can provide some information, it cannot be used to assess knowledge, attitudes, or behaviors, nor provide geographically representative information.</w:t>
      </w:r>
    </w:p>
    <w:p w:rsidR="001554F8" w:rsidRPr="007C72E4" w:rsidP="007C72E4" w14:paraId="1B0BF09C" w14:textId="77777777">
      <w:pPr>
        <w:spacing w:after="0" w:line="240" w:lineRule="auto"/>
        <w:rPr>
          <w:rFonts w:ascii="Times New Roman" w:hAnsi="Times New Roman" w:cs="Times New Roman"/>
          <w:b/>
          <w:bCs/>
          <w:sz w:val="24"/>
          <w:szCs w:val="24"/>
        </w:rPr>
      </w:pPr>
    </w:p>
    <w:p w:rsidR="001554F8" w:rsidRPr="007C72E4" w:rsidP="007C72E4" w14:paraId="341A4C3E" w14:textId="77777777">
      <w:pPr>
        <w:spacing w:after="0" w:line="240" w:lineRule="auto"/>
        <w:contextualSpacing/>
        <w:rPr>
          <w:rFonts w:ascii="Times New Roman" w:hAnsi="Times New Roman" w:cs="Times New Roman"/>
          <w:sz w:val="24"/>
          <w:szCs w:val="24"/>
          <w:u w:val="single"/>
        </w:rPr>
      </w:pPr>
      <w:r w:rsidRPr="007C72E4">
        <w:rPr>
          <w:rFonts w:ascii="Times New Roman" w:hAnsi="Times New Roman" w:cs="Times New Roman"/>
          <w:sz w:val="24"/>
          <w:szCs w:val="24"/>
          <w:u w:val="single"/>
        </w:rPr>
        <w:t>Proposed Use of the Data</w:t>
      </w:r>
    </w:p>
    <w:p w:rsidR="00B46F8E" w:rsidRPr="007C72E4" w:rsidP="000647BA" w14:paraId="07CDB0E1" w14:textId="27396035">
      <w:pPr>
        <w:pStyle w:val="ListParagraph"/>
        <w:numPr>
          <w:ilvl w:val="0"/>
          <w:numId w:val="10"/>
        </w:numPr>
        <w:rPr>
          <w:rFonts w:ascii="Times New Roman" w:hAnsi="Times New Roman" w:cs="Times New Roman"/>
          <w:sz w:val="24"/>
          <w:szCs w:val="24"/>
        </w:rPr>
      </w:pPr>
      <w:r w:rsidRPr="007C72E4">
        <w:rPr>
          <w:rFonts w:ascii="Times New Roman" w:hAnsi="Times New Roman" w:cs="Times New Roman"/>
          <w:sz w:val="24"/>
          <w:szCs w:val="24"/>
        </w:rPr>
        <w:t xml:space="preserve">RSS </w:t>
      </w:r>
      <w:r w:rsidRPr="007C72E4" w:rsidR="00733A92">
        <w:rPr>
          <w:rFonts w:ascii="Times New Roman" w:hAnsi="Times New Roman" w:cs="Times New Roman"/>
          <w:sz w:val="24"/>
          <w:szCs w:val="24"/>
        </w:rPr>
        <w:t xml:space="preserve">data will </w:t>
      </w:r>
      <w:r w:rsidRPr="007C72E4" w:rsidR="005744DE">
        <w:rPr>
          <w:rFonts w:ascii="Times New Roman" w:hAnsi="Times New Roman" w:cs="Times New Roman"/>
          <w:sz w:val="24"/>
          <w:szCs w:val="24"/>
        </w:rPr>
        <w:t xml:space="preserve">be </w:t>
      </w:r>
      <w:r w:rsidRPr="007C72E4" w:rsidR="00733A92">
        <w:rPr>
          <w:rFonts w:ascii="Times New Roman" w:hAnsi="Times New Roman" w:cs="Times New Roman"/>
          <w:sz w:val="24"/>
          <w:szCs w:val="24"/>
        </w:rPr>
        <w:t xml:space="preserve">used to </w:t>
      </w:r>
      <w:r w:rsidRPr="007C72E4" w:rsidR="00B93F76">
        <w:rPr>
          <w:rFonts w:ascii="Times New Roman" w:hAnsi="Times New Roman" w:cs="Times New Roman"/>
          <w:sz w:val="24"/>
          <w:szCs w:val="24"/>
        </w:rPr>
        <w:t xml:space="preserve">inform public messaging </w:t>
      </w:r>
      <w:r w:rsidRPr="007C72E4">
        <w:rPr>
          <w:rFonts w:ascii="Times New Roman" w:hAnsi="Times New Roman" w:cs="Times New Roman"/>
          <w:sz w:val="24"/>
          <w:szCs w:val="24"/>
        </w:rPr>
        <w:t>around GLP-1 medication use</w:t>
      </w:r>
      <w:r w:rsidR="00B32C9B">
        <w:rPr>
          <w:rFonts w:ascii="Times New Roman" w:hAnsi="Times New Roman" w:cs="Times New Roman"/>
          <w:sz w:val="24"/>
          <w:szCs w:val="24"/>
        </w:rPr>
        <w:t>.</w:t>
      </w:r>
    </w:p>
    <w:p w:rsidR="008B01B0" w:rsidRPr="00022AD2" w:rsidP="000647BA" w14:paraId="0E56F0B1" w14:textId="69B8088F">
      <w:pPr>
        <w:pStyle w:val="ListParagraph"/>
        <w:numPr>
          <w:ilvl w:val="0"/>
          <w:numId w:val="10"/>
        </w:numPr>
        <w:rPr>
          <w:rFonts w:ascii="Times New Roman" w:hAnsi="Times New Roman" w:cs="Times New Roman"/>
          <w:sz w:val="24"/>
          <w:szCs w:val="24"/>
        </w:rPr>
      </w:pPr>
      <w:r w:rsidRPr="007C72E4">
        <w:rPr>
          <w:rFonts w:ascii="Times New Roman" w:hAnsi="Times New Roman" w:cs="Times New Roman"/>
          <w:sz w:val="24"/>
          <w:szCs w:val="24"/>
        </w:rPr>
        <w:t xml:space="preserve">RSS data will be </w:t>
      </w:r>
      <w:r w:rsidRPr="007C72E4" w:rsidR="005744DE">
        <w:rPr>
          <w:rFonts w:ascii="Times New Roman" w:hAnsi="Times New Roman" w:cs="Times New Roman"/>
          <w:sz w:val="24"/>
          <w:szCs w:val="24"/>
        </w:rPr>
        <w:t xml:space="preserve">used </w:t>
      </w:r>
      <w:r w:rsidRPr="007C72E4" w:rsidR="006B00D2">
        <w:rPr>
          <w:rFonts w:ascii="Times New Roman" w:hAnsi="Times New Roman" w:cs="Times New Roman"/>
          <w:sz w:val="24"/>
          <w:szCs w:val="24"/>
        </w:rPr>
        <w:t xml:space="preserve">to inform </w:t>
      </w:r>
      <w:r w:rsidRPr="007C72E4" w:rsidR="00B93F76">
        <w:rPr>
          <w:rFonts w:ascii="Times New Roman" w:hAnsi="Times New Roman" w:cs="Times New Roman"/>
          <w:sz w:val="24"/>
          <w:szCs w:val="24"/>
        </w:rPr>
        <w:t xml:space="preserve">health systems, public health and healthcare practitioners, </w:t>
      </w:r>
      <w:r w:rsidRPr="007C72E4" w:rsidR="005C5ED9">
        <w:rPr>
          <w:rFonts w:ascii="Times New Roman" w:hAnsi="Times New Roman" w:cs="Times New Roman"/>
          <w:sz w:val="24"/>
          <w:szCs w:val="24"/>
        </w:rPr>
        <w:t>pat</w:t>
      </w:r>
      <w:r w:rsidRPr="007C72E4">
        <w:rPr>
          <w:rFonts w:ascii="Times New Roman" w:hAnsi="Times New Roman" w:cs="Times New Roman"/>
          <w:sz w:val="24"/>
          <w:szCs w:val="24"/>
        </w:rPr>
        <w:t xml:space="preserve">ients and </w:t>
      </w:r>
      <w:r w:rsidRPr="007C72E4" w:rsidR="005744DE">
        <w:rPr>
          <w:rFonts w:ascii="Times New Roman" w:hAnsi="Times New Roman" w:cs="Times New Roman"/>
          <w:sz w:val="24"/>
          <w:szCs w:val="24"/>
        </w:rPr>
        <w:t>policymakers</w:t>
      </w:r>
      <w:r w:rsidRPr="007C72E4" w:rsidR="006B00D2">
        <w:rPr>
          <w:rFonts w:ascii="Times New Roman" w:hAnsi="Times New Roman" w:cs="Times New Roman"/>
          <w:sz w:val="24"/>
          <w:szCs w:val="24"/>
        </w:rPr>
        <w:t xml:space="preserve"> about </w:t>
      </w:r>
      <w:r w:rsidRPr="007C72E4">
        <w:rPr>
          <w:rFonts w:ascii="Times New Roman" w:hAnsi="Times New Roman" w:cs="Times New Roman"/>
          <w:sz w:val="24"/>
          <w:szCs w:val="24"/>
        </w:rPr>
        <w:t xml:space="preserve">GLP-1 </w:t>
      </w:r>
      <w:r w:rsidRPr="00022AD2">
        <w:rPr>
          <w:rFonts w:ascii="Times New Roman" w:hAnsi="Times New Roman" w:cs="Times New Roman"/>
          <w:sz w:val="24"/>
          <w:szCs w:val="24"/>
        </w:rPr>
        <w:t>medications</w:t>
      </w:r>
      <w:r w:rsidRPr="00022AD2" w:rsidR="005C6978">
        <w:rPr>
          <w:rFonts w:ascii="Times New Roman" w:hAnsi="Times New Roman" w:cs="Times New Roman"/>
          <w:sz w:val="24"/>
          <w:szCs w:val="24"/>
        </w:rPr>
        <w:t xml:space="preserve">, </w:t>
      </w:r>
      <w:r w:rsidRPr="00A066E8" w:rsidR="005C6978">
        <w:rPr>
          <w:rFonts w:ascii="Times New Roman" w:hAnsi="Times New Roman" w:cs="Times New Roman"/>
          <w:sz w:val="24"/>
          <w:szCs w:val="24"/>
        </w:rPr>
        <w:t>source of medication fills, extent of insurance coverage, and barriers to use</w:t>
      </w:r>
      <w:r w:rsidRPr="00022AD2" w:rsidR="005C6978">
        <w:rPr>
          <w:rFonts w:ascii="Times New Roman" w:hAnsi="Times New Roman" w:cs="Times New Roman"/>
          <w:sz w:val="24"/>
          <w:szCs w:val="24"/>
        </w:rPr>
        <w:t xml:space="preserve"> </w:t>
      </w:r>
      <w:r w:rsidRPr="00A066E8" w:rsidR="005C6978">
        <w:rPr>
          <w:rFonts w:ascii="Times New Roman" w:hAnsi="Times New Roman" w:cs="Times New Roman"/>
          <w:sz w:val="24"/>
          <w:szCs w:val="24"/>
        </w:rPr>
        <w:t xml:space="preserve">including cost, shortages, </w:t>
      </w:r>
      <w:r w:rsidRPr="00022AD2" w:rsidR="005C6978">
        <w:rPr>
          <w:rFonts w:ascii="Times New Roman" w:hAnsi="Times New Roman" w:cs="Times New Roman"/>
          <w:sz w:val="24"/>
          <w:szCs w:val="24"/>
        </w:rPr>
        <w:t xml:space="preserve">and </w:t>
      </w:r>
      <w:r w:rsidRPr="00A066E8" w:rsidR="005C6978">
        <w:rPr>
          <w:rFonts w:ascii="Times New Roman" w:hAnsi="Times New Roman" w:cs="Times New Roman"/>
          <w:sz w:val="24"/>
          <w:szCs w:val="24"/>
        </w:rPr>
        <w:t>side effects</w:t>
      </w:r>
      <w:r w:rsidRPr="00A066E8" w:rsidR="005A318F">
        <w:rPr>
          <w:rFonts w:ascii="Times New Roman" w:hAnsi="Times New Roman" w:cs="Times New Roman"/>
          <w:sz w:val="24"/>
          <w:szCs w:val="24"/>
        </w:rPr>
        <w:t>.</w:t>
      </w:r>
    </w:p>
    <w:p w:rsidR="00022AD2" w:rsidRPr="00022AD2" w:rsidP="00217485" w14:paraId="46B804ED" w14:textId="528CFF0A">
      <w:pPr>
        <w:pStyle w:val="ListParagraph"/>
        <w:numPr>
          <w:ilvl w:val="0"/>
          <w:numId w:val="10"/>
        </w:numPr>
        <w:rPr>
          <w:rFonts w:ascii="Times New Roman" w:hAnsi="Times New Roman" w:cs="Times New Roman"/>
          <w:sz w:val="24"/>
          <w:szCs w:val="24"/>
        </w:rPr>
      </w:pPr>
      <w:r w:rsidRPr="00022AD2">
        <w:rPr>
          <w:rFonts w:ascii="Times New Roman" w:hAnsi="Times New Roman" w:cs="Times New Roman"/>
          <w:sz w:val="24"/>
          <w:szCs w:val="24"/>
        </w:rPr>
        <w:t xml:space="preserve">RSS data will </w:t>
      </w:r>
      <w:r w:rsidRPr="00A066E8" w:rsidR="0045551A">
        <w:rPr>
          <w:rFonts w:ascii="Times New Roman" w:hAnsi="Times New Roman" w:cs="Times New Roman"/>
          <w:sz w:val="24"/>
          <w:szCs w:val="24"/>
        </w:rPr>
        <w:t xml:space="preserve">help CDC understand current </w:t>
      </w:r>
      <w:r w:rsidRPr="00022AD2" w:rsidR="00B93F76">
        <w:rPr>
          <w:rFonts w:ascii="Times New Roman" w:hAnsi="Times New Roman" w:cs="Times New Roman"/>
          <w:sz w:val="24"/>
          <w:szCs w:val="24"/>
        </w:rPr>
        <w:t>GLP-1-related behaviors</w:t>
      </w:r>
      <w:r w:rsidRPr="00022AD2" w:rsidR="0002578F">
        <w:rPr>
          <w:rFonts w:ascii="Times New Roman" w:hAnsi="Times New Roman" w:cs="Times New Roman"/>
          <w:sz w:val="24"/>
          <w:szCs w:val="24"/>
        </w:rPr>
        <w:t xml:space="preserve"> </w:t>
      </w:r>
      <w:r w:rsidRPr="00022AD2" w:rsidR="007D67A6">
        <w:rPr>
          <w:rFonts w:ascii="Times New Roman" w:hAnsi="Times New Roman" w:cs="Times New Roman"/>
          <w:sz w:val="24"/>
          <w:szCs w:val="24"/>
        </w:rPr>
        <w:t>as well as</w:t>
      </w:r>
      <w:r w:rsidRPr="00022AD2" w:rsidR="00B93F76">
        <w:rPr>
          <w:rFonts w:ascii="Times New Roman" w:hAnsi="Times New Roman" w:cs="Times New Roman"/>
          <w:sz w:val="24"/>
          <w:szCs w:val="24"/>
        </w:rPr>
        <w:t xml:space="preserve"> individuals’ </w:t>
      </w:r>
      <w:r w:rsidRPr="00022AD2" w:rsidR="00750175">
        <w:rPr>
          <w:rFonts w:ascii="Times New Roman" w:hAnsi="Times New Roman" w:cs="Times New Roman"/>
          <w:sz w:val="24"/>
          <w:szCs w:val="24"/>
        </w:rPr>
        <w:t>experience with</w:t>
      </w:r>
      <w:r w:rsidRPr="00022AD2" w:rsidR="00B93F76">
        <w:rPr>
          <w:rFonts w:ascii="Times New Roman" w:hAnsi="Times New Roman" w:cs="Times New Roman"/>
          <w:sz w:val="24"/>
          <w:szCs w:val="24"/>
        </w:rPr>
        <w:t xml:space="preserve"> access</w:t>
      </w:r>
      <w:r w:rsidRPr="00022AD2" w:rsidR="00750175">
        <w:rPr>
          <w:rFonts w:ascii="Times New Roman" w:hAnsi="Times New Roman" w:cs="Times New Roman"/>
          <w:sz w:val="24"/>
          <w:szCs w:val="24"/>
        </w:rPr>
        <w:t xml:space="preserve"> issues</w:t>
      </w:r>
      <w:r w:rsidRPr="00022AD2" w:rsidR="00B93F76">
        <w:rPr>
          <w:rFonts w:ascii="Times New Roman" w:hAnsi="Times New Roman" w:cs="Times New Roman"/>
          <w:sz w:val="24"/>
          <w:szCs w:val="24"/>
        </w:rPr>
        <w:t xml:space="preserve">, </w:t>
      </w:r>
      <w:r w:rsidRPr="00022AD2" w:rsidR="00B8076D">
        <w:rPr>
          <w:rFonts w:ascii="Times New Roman" w:hAnsi="Times New Roman" w:cs="Times New Roman"/>
          <w:sz w:val="24"/>
          <w:szCs w:val="24"/>
        </w:rPr>
        <w:t>side effects</w:t>
      </w:r>
      <w:r w:rsidRPr="00022AD2" w:rsidR="00B93F76">
        <w:rPr>
          <w:rFonts w:ascii="Times New Roman" w:hAnsi="Times New Roman" w:cs="Times New Roman"/>
          <w:sz w:val="24"/>
          <w:szCs w:val="24"/>
        </w:rPr>
        <w:t xml:space="preserve">, and </w:t>
      </w:r>
      <w:r w:rsidRPr="00022AD2" w:rsidR="00B8076D">
        <w:rPr>
          <w:rFonts w:ascii="Times New Roman" w:hAnsi="Times New Roman" w:cs="Times New Roman"/>
          <w:sz w:val="24"/>
          <w:szCs w:val="24"/>
        </w:rPr>
        <w:t xml:space="preserve">use </w:t>
      </w:r>
      <w:r w:rsidRPr="00022AD2" w:rsidR="00B93F76">
        <w:rPr>
          <w:rFonts w:ascii="Times New Roman" w:hAnsi="Times New Roman" w:cs="Times New Roman"/>
          <w:sz w:val="24"/>
          <w:szCs w:val="24"/>
        </w:rPr>
        <w:t>of compounded medications.</w:t>
      </w:r>
      <w:r w:rsidRPr="00022AD2" w:rsidR="00B17BFC">
        <w:rPr>
          <w:rFonts w:ascii="Times New Roman" w:hAnsi="Times New Roman" w:cs="Times New Roman"/>
          <w:sz w:val="24"/>
          <w:szCs w:val="24"/>
        </w:rPr>
        <w:t xml:space="preserve"> </w:t>
      </w:r>
    </w:p>
    <w:p w:rsidR="00E43171" w:rsidRPr="00A066E8" w:rsidP="000647BA" w14:paraId="3374DED9" w14:textId="48995BE3">
      <w:pPr>
        <w:pStyle w:val="ListParagraph"/>
        <w:numPr>
          <w:ilvl w:val="0"/>
          <w:numId w:val="10"/>
        </w:numPr>
        <w:rPr>
          <w:rFonts w:ascii="Times New Roman" w:hAnsi="Times New Roman" w:cs="Times New Roman"/>
          <w:sz w:val="24"/>
          <w:szCs w:val="24"/>
        </w:rPr>
      </w:pPr>
      <w:r w:rsidRPr="00A066E8">
        <w:rPr>
          <w:rFonts w:ascii="Times New Roman" w:hAnsi="Times New Roman" w:cs="Times New Roman"/>
          <w:sz w:val="24"/>
          <w:szCs w:val="24"/>
        </w:rPr>
        <w:t>RSS data may be used to inform public messaging around GLP-1 medication use and barriers.</w:t>
      </w:r>
      <w:r>
        <w:rPr>
          <w:rFonts w:ascii="Times New Roman" w:hAnsi="Times New Roman" w:cs="Times New Roman"/>
          <w:sz w:val="24"/>
          <w:szCs w:val="24"/>
        </w:rPr>
        <w:t xml:space="preserve"> </w:t>
      </w:r>
    </w:p>
    <w:p w:rsidR="00217485" w:rsidRPr="006270D2" w:rsidP="00217485" w14:paraId="24343150" w14:textId="77777777">
      <w:pPr>
        <w:pStyle w:val="ListParagraph"/>
        <w:numPr>
          <w:ilvl w:val="0"/>
          <w:numId w:val="10"/>
        </w:numPr>
        <w:rPr>
          <w:rFonts w:ascii="Times New Roman" w:hAnsi="Times New Roman" w:cs="Times New Roman"/>
          <w:sz w:val="24"/>
          <w:szCs w:val="24"/>
        </w:rPr>
      </w:pPr>
      <w:r w:rsidRPr="006270D2">
        <w:rPr>
          <w:rFonts w:ascii="Times New Roman" w:hAnsi="Times New Roman" w:cs="Times New Roman"/>
          <w:sz w:val="24"/>
          <w:szCs w:val="24"/>
        </w:rPr>
        <w:t xml:space="preserve">The results of the RSS may be communicated to scientific colleagues, healthcare professionals, and the public health community through: </w:t>
      </w:r>
    </w:p>
    <w:p w:rsidR="00217485" w:rsidRPr="006270D2" w:rsidP="00217485" w14:paraId="3C7F148A" w14:textId="4C3F5B02">
      <w:pPr>
        <w:pStyle w:val="ListParagraph"/>
        <w:numPr>
          <w:ilvl w:val="1"/>
          <w:numId w:val="10"/>
        </w:numPr>
        <w:rPr>
          <w:rFonts w:ascii="Times New Roman" w:hAnsi="Times New Roman" w:cs="Times New Roman"/>
          <w:sz w:val="24"/>
          <w:szCs w:val="24"/>
        </w:rPr>
      </w:pPr>
      <w:r w:rsidRPr="006270D2">
        <w:rPr>
          <w:rFonts w:ascii="Times New Roman" w:hAnsi="Times New Roman" w:cs="Times New Roman"/>
          <w:sz w:val="24"/>
          <w:szCs w:val="24"/>
        </w:rPr>
        <w:t>Scientific manuscript submissions. Specifically, RSS data will be used to:</w:t>
      </w:r>
    </w:p>
    <w:p w:rsidR="00217485" w:rsidRPr="006270D2" w:rsidP="00217485" w14:paraId="5D5A60A0" w14:textId="77777777">
      <w:pPr>
        <w:pStyle w:val="ListParagraph"/>
        <w:numPr>
          <w:ilvl w:val="2"/>
          <w:numId w:val="10"/>
        </w:numPr>
        <w:rPr>
          <w:rStyle w:val="normaltextrun"/>
          <w:rFonts w:ascii="Times New Roman" w:hAnsi="Times New Roman" w:cs="Times New Roman"/>
          <w:sz w:val="24"/>
          <w:szCs w:val="24"/>
        </w:rPr>
      </w:pPr>
      <w:r w:rsidRPr="006270D2">
        <w:rPr>
          <w:rStyle w:val="normaltextrun"/>
          <w:rFonts w:ascii="Times New Roman" w:hAnsi="Times New Roman" w:cs="Times New Roman"/>
          <w:sz w:val="24"/>
          <w:szCs w:val="24"/>
        </w:rPr>
        <w:t>Estimate the prevalence and likelihood of GLP-1 use, overall and by respondent characteristics such as sex, race, health insurance status/type, and BMI category</w:t>
      </w:r>
    </w:p>
    <w:p w:rsidR="00217485" w:rsidRPr="006270D2" w:rsidP="00217485" w14:paraId="3348100E" w14:textId="77777777">
      <w:pPr>
        <w:pStyle w:val="ListParagraph"/>
        <w:numPr>
          <w:ilvl w:val="2"/>
          <w:numId w:val="10"/>
        </w:numPr>
        <w:rPr>
          <w:rStyle w:val="normaltextrun"/>
          <w:rFonts w:ascii="Times New Roman" w:hAnsi="Times New Roman" w:cs="Times New Roman"/>
          <w:sz w:val="24"/>
          <w:szCs w:val="24"/>
        </w:rPr>
      </w:pPr>
      <w:r w:rsidRPr="00A066E8">
        <w:rPr>
          <w:rStyle w:val="normaltextrun"/>
          <w:rFonts w:ascii="Times New Roman" w:hAnsi="Times New Roman" w:cs="Times New Roman"/>
          <w:color w:val="242424"/>
          <w:sz w:val="24"/>
          <w:szCs w:val="24"/>
        </w:rPr>
        <w:t xml:space="preserve">Among those who report taking a GLP-1, describe the prevalence of having disruptions to GLP-1 use (e.g., delaying a fill) and reasons for disruption (e.g., cost, shortage), by respondent characteristics such as demographics and health insurance status/type </w:t>
      </w:r>
    </w:p>
    <w:p w:rsidR="00217485" w:rsidRPr="006270D2" w:rsidP="00217485" w14:paraId="6CABE294" w14:textId="7DAA7903">
      <w:pPr>
        <w:pStyle w:val="ListParagraph"/>
        <w:numPr>
          <w:ilvl w:val="2"/>
          <w:numId w:val="10"/>
        </w:numPr>
        <w:rPr>
          <w:rStyle w:val="normaltextrun"/>
          <w:rFonts w:ascii="Times New Roman" w:hAnsi="Times New Roman" w:cs="Times New Roman"/>
          <w:sz w:val="24"/>
          <w:szCs w:val="24"/>
        </w:rPr>
      </w:pPr>
      <w:r w:rsidRPr="7C74DAB2">
        <w:rPr>
          <w:rStyle w:val="normaltextrun"/>
          <w:rFonts w:ascii="Times New Roman" w:hAnsi="Times New Roman" w:cs="Times New Roman"/>
          <w:color w:val="242424"/>
          <w:sz w:val="24"/>
          <w:szCs w:val="24"/>
        </w:rPr>
        <w:t xml:space="preserve">Among those who report taking a GLP-1, explore the prevalence of </w:t>
      </w:r>
      <w:r w:rsidRPr="7C74DAB2" w:rsidR="5878C383">
        <w:rPr>
          <w:rStyle w:val="normaltextrun"/>
          <w:rFonts w:ascii="Times New Roman" w:hAnsi="Times New Roman" w:cs="Times New Roman"/>
          <w:color w:val="242424"/>
          <w:sz w:val="24"/>
          <w:szCs w:val="24"/>
        </w:rPr>
        <w:t xml:space="preserve">discontinuation </w:t>
      </w:r>
      <w:r w:rsidRPr="7C74DAB2" w:rsidR="18558577">
        <w:rPr>
          <w:rStyle w:val="normaltextrun"/>
          <w:rFonts w:ascii="Times New Roman" w:hAnsi="Times New Roman" w:cs="Times New Roman"/>
          <w:color w:val="242424"/>
          <w:sz w:val="24"/>
          <w:szCs w:val="24"/>
        </w:rPr>
        <w:t xml:space="preserve">or reduction of use </w:t>
      </w:r>
      <w:r w:rsidRPr="7C74DAB2" w:rsidR="5878C383">
        <w:rPr>
          <w:rStyle w:val="normaltextrun"/>
          <w:rFonts w:ascii="Times New Roman" w:hAnsi="Times New Roman" w:cs="Times New Roman"/>
          <w:color w:val="242424"/>
          <w:sz w:val="24"/>
          <w:szCs w:val="24"/>
        </w:rPr>
        <w:t xml:space="preserve">due to </w:t>
      </w:r>
      <w:r w:rsidRPr="7C74DAB2">
        <w:rPr>
          <w:rStyle w:val="normaltextrun"/>
          <w:rFonts w:ascii="Times New Roman" w:hAnsi="Times New Roman" w:cs="Times New Roman"/>
          <w:color w:val="242424"/>
          <w:sz w:val="24"/>
          <w:szCs w:val="24"/>
        </w:rPr>
        <w:t xml:space="preserve">side effects, overall and by medication type (compounded vs. not), receipt of prescription from doctor (yes vs. no), and other characteristics </w:t>
      </w:r>
    </w:p>
    <w:p w:rsidR="00217485" w:rsidRPr="006270D2" w:rsidP="00217485" w14:paraId="2D474293" w14:textId="77777777">
      <w:pPr>
        <w:pStyle w:val="ListParagraph"/>
        <w:numPr>
          <w:ilvl w:val="2"/>
          <w:numId w:val="10"/>
        </w:numPr>
        <w:rPr>
          <w:rStyle w:val="normaltextrun"/>
          <w:rFonts w:ascii="Times New Roman" w:hAnsi="Times New Roman" w:cs="Times New Roman"/>
          <w:sz w:val="24"/>
          <w:szCs w:val="24"/>
        </w:rPr>
      </w:pPr>
      <w:r w:rsidRPr="00A066E8">
        <w:rPr>
          <w:rStyle w:val="normaltextrun"/>
          <w:rFonts w:ascii="Times New Roman" w:hAnsi="Times New Roman" w:cs="Times New Roman"/>
          <w:color w:val="242424"/>
          <w:sz w:val="24"/>
          <w:szCs w:val="24"/>
        </w:rPr>
        <w:t xml:space="preserve">Estimate the prevalence of obesity, overall and by respondent characteristics such as sex, race, health insurance status/type, and BMI category </w:t>
      </w:r>
    </w:p>
    <w:p w:rsidR="00217485" w:rsidRPr="006270D2" w:rsidP="00217485" w14:paraId="5F650A4A" w14:textId="77777777">
      <w:pPr>
        <w:pStyle w:val="ListParagraph"/>
        <w:numPr>
          <w:ilvl w:val="2"/>
          <w:numId w:val="10"/>
        </w:numPr>
        <w:rPr>
          <w:rStyle w:val="normaltextrun"/>
          <w:rFonts w:ascii="Times New Roman" w:hAnsi="Times New Roman" w:cs="Times New Roman"/>
          <w:sz w:val="24"/>
          <w:szCs w:val="24"/>
        </w:rPr>
      </w:pPr>
      <w:r w:rsidRPr="00A066E8">
        <w:rPr>
          <w:rStyle w:val="normaltextrun"/>
          <w:rFonts w:ascii="Times New Roman" w:hAnsi="Times New Roman" w:cs="Times New Roman"/>
          <w:color w:val="242424"/>
          <w:sz w:val="24"/>
          <w:szCs w:val="24"/>
        </w:rPr>
        <w:t xml:space="preserve">Explore concurrence of self-perception of weight, self-report of obesity, and BMI category based on self-reported height and weight </w:t>
      </w:r>
    </w:p>
    <w:p w:rsidR="00217485" w:rsidRPr="006270D2" w:rsidP="00217485" w14:paraId="7D26EACE" w14:textId="28BFC13D">
      <w:pPr>
        <w:pStyle w:val="ListParagraph"/>
        <w:numPr>
          <w:ilvl w:val="1"/>
          <w:numId w:val="10"/>
        </w:numPr>
        <w:rPr>
          <w:rStyle w:val="normaltextrun"/>
          <w:rFonts w:ascii="Times New Roman" w:hAnsi="Times New Roman" w:cs="Times New Roman"/>
          <w:sz w:val="24"/>
          <w:szCs w:val="24"/>
        </w:rPr>
      </w:pPr>
      <w:r w:rsidRPr="00A066E8">
        <w:rPr>
          <w:rStyle w:val="normaltextrun"/>
          <w:rFonts w:ascii="Times New Roman" w:hAnsi="Times New Roman" w:cs="Times New Roman"/>
          <w:color w:val="242424"/>
          <w:sz w:val="24"/>
          <w:szCs w:val="24"/>
        </w:rPr>
        <w:t xml:space="preserve">Presentations at relevant conferences. </w:t>
      </w:r>
    </w:p>
    <w:p w:rsidR="00217485" w:rsidRPr="006270D2" w:rsidP="00022AD2" w14:paraId="41A27CD3" w14:textId="3CBE1531">
      <w:pPr>
        <w:pStyle w:val="ListParagraph"/>
        <w:numPr>
          <w:ilvl w:val="1"/>
          <w:numId w:val="10"/>
        </w:numPr>
        <w:rPr>
          <w:rStyle w:val="normaltextrun"/>
          <w:rFonts w:ascii="Times New Roman" w:hAnsi="Times New Roman" w:cs="Times New Roman"/>
          <w:sz w:val="24"/>
          <w:szCs w:val="24"/>
        </w:rPr>
      </w:pPr>
      <w:r w:rsidRPr="006270D2">
        <w:rPr>
          <w:rStyle w:val="normaltextrun"/>
          <w:rFonts w:ascii="Times New Roman" w:hAnsi="Times New Roman" w:cs="Times New Roman"/>
          <w:sz w:val="24"/>
          <w:szCs w:val="24"/>
        </w:rPr>
        <w:t>Dissemination to partner organizations, including state and local health departments.</w:t>
      </w:r>
    </w:p>
    <w:p w:rsidR="004931C4" w:rsidP="007C72E4" w14:paraId="52F4A352" w14:textId="77777777">
      <w:pPr>
        <w:pStyle w:val="paragraph"/>
        <w:spacing w:before="0" w:beforeAutospacing="0" w:after="0" w:afterAutospacing="0"/>
        <w:textAlignment w:val="baseline"/>
        <w:rPr>
          <w:rStyle w:val="eop"/>
          <w:color w:val="242424"/>
        </w:rPr>
      </w:pPr>
    </w:p>
    <w:p w:rsidR="001554F8" w:rsidRPr="007C72E4" w:rsidP="007C72E4" w14:paraId="37721651" w14:textId="5AD1C96B">
      <w:pPr>
        <w:pStyle w:val="paragraph"/>
        <w:spacing w:before="0" w:beforeAutospacing="0" w:after="0" w:afterAutospacing="0"/>
        <w:textAlignment w:val="baseline"/>
        <w:rPr>
          <w:u w:val="single"/>
        </w:rPr>
      </w:pPr>
      <w:r w:rsidRPr="007C72E4">
        <w:rPr>
          <w:rStyle w:val="eop"/>
          <w:color w:val="242424"/>
        </w:rPr>
        <w:t> </w:t>
      </w:r>
      <w:r w:rsidRPr="007C72E4">
        <w:rPr>
          <w:u w:val="single"/>
        </w:rPr>
        <w:t>Justification for Rapid Surveys</w:t>
      </w:r>
    </w:p>
    <w:p w:rsidR="001554F8" w:rsidRPr="007C72E4" w:rsidP="007C72E4" w14:paraId="54F797F8" w14:textId="246CAABC">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 xml:space="preserve">This </w:t>
      </w:r>
      <w:r w:rsidRPr="007C72E4">
        <w:rPr>
          <w:rFonts w:ascii="Times New Roman" w:hAnsi="Times New Roman" w:cs="Times New Roman"/>
          <w:b/>
          <w:bCs/>
          <w:sz w:val="24"/>
          <w:szCs w:val="24"/>
        </w:rPr>
        <w:t xml:space="preserve">time sensitive </w:t>
      </w:r>
      <w:r w:rsidRPr="007C72E4">
        <w:rPr>
          <w:rFonts w:ascii="Times New Roman" w:hAnsi="Times New Roman" w:cs="Times New Roman"/>
          <w:sz w:val="24"/>
          <w:szCs w:val="24"/>
        </w:rPr>
        <w:t xml:space="preserve">data will be essential to track the increase in GLP-1 use, barriers to use, </w:t>
      </w:r>
      <w:r w:rsidR="00E43171">
        <w:rPr>
          <w:rFonts w:ascii="Times New Roman" w:hAnsi="Times New Roman" w:cs="Times New Roman"/>
          <w:sz w:val="24"/>
          <w:szCs w:val="24"/>
        </w:rPr>
        <w:t xml:space="preserve">sources of access, </w:t>
      </w:r>
      <w:r w:rsidRPr="007C72E4">
        <w:rPr>
          <w:rFonts w:ascii="Times New Roman" w:hAnsi="Times New Roman" w:cs="Times New Roman"/>
          <w:sz w:val="24"/>
          <w:szCs w:val="24"/>
        </w:rPr>
        <w:t xml:space="preserve">and side effects from use. </w:t>
      </w:r>
      <w:r w:rsidRPr="007C72E4" w:rsidR="009F0F24">
        <w:rPr>
          <w:rFonts w:ascii="Times New Roman" w:hAnsi="Times New Roman" w:cs="Times New Roman"/>
          <w:sz w:val="24"/>
          <w:szCs w:val="24"/>
        </w:rPr>
        <w:t>Recent studies have shown a drastic increase in GLP-1 dispensing in the last 2-3 years. In addition, active surveillance systems have detected an uptick of GLP-1-related emergency department visits for nausea, vomiting, hypoglycemia, and other side effects of GLP-1 use or misuse. Further, high drug costs, limited availability, insufficient insurance coverage, and other barriers have resulted in gaps in access as well as the emergence of compounded medications, improper dosing, and other unintended consequences. </w:t>
      </w:r>
    </w:p>
    <w:p w:rsidR="0002578F" w:rsidRPr="007C72E4" w:rsidP="007C72E4" w14:paraId="15B8ED54" w14:textId="77777777">
      <w:pPr>
        <w:spacing w:after="0" w:line="240" w:lineRule="auto"/>
        <w:contextualSpacing/>
        <w:rPr>
          <w:rFonts w:ascii="Times New Roman" w:hAnsi="Times New Roman" w:cs="Times New Roman"/>
          <w:sz w:val="24"/>
          <w:szCs w:val="24"/>
          <w:u w:val="single"/>
        </w:rPr>
      </w:pPr>
    </w:p>
    <w:p w:rsidR="001554F8" w:rsidRPr="007C72E4" w:rsidP="007C72E4" w14:paraId="398DF0D7" w14:textId="79ED0A81">
      <w:pPr>
        <w:spacing w:after="0" w:line="240" w:lineRule="auto"/>
        <w:contextualSpacing/>
        <w:rPr>
          <w:rFonts w:ascii="Times New Roman" w:hAnsi="Times New Roman" w:cs="Times New Roman"/>
          <w:sz w:val="24"/>
          <w:szCs w:val="24"/>
          <w:u w:val="single"/>
        </w:rPr>
      </w:pPr>
      <w:r w:rsidRPr="007C72E4">
        <w:rPr>
          <w:rFonts w:ascii="Times New Roman" w:hAnsi="Times New Roman" w:cs="Times New Roman"/>
          <w:sz w:val="24"/>
          <w:szCs w:val="24"/>
          <w:u w:val="single"/>
        </w:rPr>
        <w:t>Concepts Measured</w:t>
      </w:r>
    </w:p>
    <w:p w:rsidR="00557D3D" w:rsidRPr="00DC7BA6" w:rsidP="000647BA" w14:paraId="4DE5F43C" w14:textId="1E31726E">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Current</w:t>
      </w:r>
      <w:r w:rsidR="003B08A4">
        <w:rPr>
          <w:rFonts w:ascii="Times New Roman" w:hAnsi="Times New Roman" w:cs="Times New Roman"/>
          <w:sz w:val="24"/>
          <w:szCs w:val="24"/>
        </w:rPr>
        <w:t>ly have</w:t>
      </w:r>
      <w:r>
        <w:rPr>
          <w:rFonts w:ascii="Times New Roman" w:hAnsi="Times New Roman" w:cs="Times New Roman"/>
          <w:sz w:val="24"/>
          <w:szCs w:val="24"/>
        </w:rPr>
        <w:t xml:space="preserve"> high blood pressure </w:t>
      </w:r>
    </w:p>
    <w:p w:rsidR="003B08A4" w:rsidRPr="003B08A4" w:rsidP="000647BA" w14:paraId="0FAC825C" w14:textId="354CB2EA">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Ever have high cholesterol</w:t>
      </w:r>
    </w:p>
    <w:p w:rsidR="00DC7BA6" w:rsidRPr="00557D3D" w:rsidP="000647BA" w14:paraId="6E2E6208" w14:textId="7E1F61AE">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Current</w:t>
      </w:r>
      <w:r w:rsidR="003B08A4">
        <w:rPr>
          <w:rFonts w:ascii="Times New Roman" w:hAnsi="Times New Roman" w:cs="Times New Roman"/>
          <w:sz w:val="24"/>
          <w:szCs w:val="24"/>
        </w:rPr>
        <w:t>ly have</w:t>
      </w:r>
      <w:r>
        <w:rPr>
          <w:rFonts w:ascii="Times New Roman" w:hAnsi="Times New Roman" w:cs="Times New Roman"/>
          <w:sz w:val="24"/>
          <w:szCs w:val="24"/>
        </w:rPr>
        <w:t xml:space="preserve"> high cholesterol</w:t>
      </w:r>
    </w:p>
    <w:p w:rsidR="00E5334E" w:rsidRPr="00E5334E" w:rsidP="000647BA" w14:paraId="2FA64E85" w14:textId="1005B059">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Ever have cardiovascular disease</w:t>
      </w:r>
    </w:p>
    <w:p w:rsidR="00E5334E" w:rsidRPr="00BB111C" w:rsidP="000647BA" w14:paraId="69C2BBD5" w14:textId="0ACFFE2D">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 xml:space="preserve">Currently have cardiovascular disease </w:t>
      </w:r>
    </w:p>
    <w:p w:rsidR="00BB111C" w:rsidRPr="00BB111C" w:rsidP="000647BA" w14:paraId="54BD2644" w14:textId="2B02C0A5">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Ever have obesity</w:t>
      </w:r>
    </w:p>
    <w:p w:rsidR="00BB111C" w:rsidRPr="00861AFF" w:rsidP="000647BA" w14:paraId="143F02DD" w14:textId="7F87C3EB">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 xml:space="preserve">Currently have obesity </w:t>
      </w:r>
    </w:p>
    <w:p w:rsidR="00861AFF" w:rsidRPr="00861AFF" w:rsidP="000647BA" w14:paraId="6F857C2C" w14:textId="4DAA3898">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Ever have sleep apnea</w:t>
      </w:r>
    </w:p>
    <w:p w:rsidR="00861AFF" w:rsidRPr="003116F8" w:rsidP="000647BA" w14:paraId="2F999DFA" w14:textId="173B73F3">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 xml:space="preserve">Currently have sleep apnea </w:t>
      </w:r>
    </w:p>
    <w:p w:rsidR="003116F8" w:rsidRPr="00E5334E" w:rsidP="000647BA" w14:paraId="477D0B90" w14:textId="541A3E96">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Currently have diabetes</w:t>
      </w:r>
    </w:p>
    <w:p w:rsidR="00203C1E" w:rsidRPr="00203C1E" w:rsidP="000647BA" w14:paraId="57F2FC39" w14:textId="66FA694B">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 xml:space="preserve">Self-description of weight </w:t>
      </w:r>
    </w:p>
    <w:p w:rsidR="00083CD5" w:rsidRPr="00083CD5" w:rsidP="000647BA" w14:paraId="47119684" w14:textId="6F38CC1E">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Talked to doctor about losing weight to improve health</w:t>
      </w:r>
    </w:p>
    <w:p w:rsidR="001554F8" w:rsidRPr="007C72E4" w:rsidP="000647BA" w14:paraId="155D4997" w14:textId="76B634B9">
      <w:pPr>
        <w:pStyle w:val="ListParagraph"/>
        <w:numPr>
          <w:ilvl w:val="0"/>
          <w:numId w:val="9"/>
        </w:numPr>
        <w:rPr>
          <w:rFonts w:ascii="Times New Roman" w:hAnsi="Times New Roman" w:cs="Times New Roman"/>
          <w:b/>
          <w:bCs/>
          <w:sz w:val="24"/>
          <w:szCs w:val="24"/>
        </w:rPr>
      </w:pPr>
      <w:r w:rsidRPr="007C72E4">
        <w:rPr>
          <w:rFonts w:ascii="Times New Roman" w:hAnsi="Times New Roman" w:cs="Times New Roman"/>
          <w:sz w:val="24"/>
          <w:szCs w:val="24"/>
        </w:rPr>
        <w:t xml:space="preserve">Past </w:t>
      </w:r>
      <w:r w:rsidRPr="007C72E4" w:rsidR="009B1BFF">
        <w:rPr>
          <w:rFonts w:ascii="Times New Roman" w:hAnsi="Times New Roman" w:cs="Times New Roman"/>
          <w:sz w:val="24"/>
          <w:szCs w:val="24"/>
        </w:rPr>
        <w:t xml:space="preserve">12-month use of GLP-1 medication </w:t>
      </w:r>
    </w:p>
    <w:p w:rsidR="009B1BFF" w:rsidRPr="002F30D1" w:rsidP="000647BA" w14:paraId="6AA8A7E9" w14:textId="0E08C50E">
      <w:pPr>
        <w:pStyle w:val="ListParagraph"/>
        <w:numPr>
          <w:ilvl w:val="0"/>
          <w:numId w:val="9"/>
        </w:numPr>
        <w:rPr>
          <w:rFonts w:ascii="Times New Roman" w:hAnsi="Times New Roman" w:cs="Times New Roman"/>
          <w:b/>
          <w:bCs/>
          <w:sz w:val="24"/>
          <w:szCs w:val="24"/>
        </w:rPr>
      </w:pPr>
      <w:r w:rsidRPr="007C72E4">
        <w:rPr>
          <w:rFonts w:ascii="Times New Roman" w:hAnsi="Times New Roman" w:cs="Times New Roman"/>
          <w:sz w:val="24"/>
          <w:szCs w:val="24"/>
        </w:rPr>
        <w:t>Current use of GLP-1 medication</w:t>
      </w:r>
    </w:p>
    <w:p w:rsidR="002F30D1" w:rsidRPr="007C72E4" w:rsidP="000647BA" w14:paraId="06FAE14D" w14:textId="6553B18A">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Current</w:t>
      </w:r>
      <w:r w:rsidR="00F02B1C">
        <w:rPr>
          <w:rFonts w:ascii="Times New Roman" w:hAnsi="Times New Roman" w:cs="Times New Roman"/>
          <w:sz w:val="24"/>
          <w:szCs w:val="24"/>
        </w:rPr>
        <w:t xml:space="preserve">ly prescribed </w:t>
      </w:r>
      <w:r>
        <w:rPr>
          <w:rFonts w:ascii="Times New Roman" w:hAnsi="Times New Roman" w:cs="Times New Roman"/>
          <w:sz w:val="24"/>
          <w:szCs w:val="24"/>
        </w:rPr>
        <w:t xml:space="preserve">GLP-1 </w:t>
      </w:r>
      <w:r w:rsidR="00F02B1C">
        <w:rPr>
          <w:rFonts w:ascii="Times New Roman" w:hAnsi="Times New Roman" w:cs="Times New Roman"/>
          <w:sz w:val="24"/>
          <w:szCs w:val="24"/>
        </w:rPr>
        <w:t>medication</w:t>
      </w:r>
      <w:r>
        <w:rPr>
          <w:rFonts w:ascii="Times New Roman" w:hAnsi="Times New Roman" w:cs="Times New Roman"/>
          <w:sz w:val="24"/>
          <w:szCs w:val="24"/>
        </w:rPr>
        <w:t xml:space="preserve"> </w:t>
      </w:r>
    </w:p>
    <w:p w:rsidR="009B1BFF" w:rsidRPr="007C72E4" w:rsidP="000647BA" w14:paraId="0472E08E" w14:textId="77EF6430">
      <w:pPr>
        <w:pStyle w:val="ListParagraph"/>
        <w:numPr>
          <w:ilvl w:val="0"/>
          <w:numId w:val="9"/>
        </w:numPr>
        <w:rPr>
          <w:rFonts w:ascii="Times New Roman" w:hAnsi="Times New Roman" w:cs="Times New Roman"/>
          <w:b/>
          <w:bCs/>
          <w:sz w:val="24"/>
          <w:szCs w:val="24"/>
        </w:rPr>
      </w:pPr>
      <w:r w:rsidRPr="007C72E4">
        <w:rPr>
          <w:rFonts w:ascii="Times New Roman" w:hAnsi="Times New Roman" w:cs="Times New Roman"/>
          <w:sz w:val="24"/>
          <w:szCs w:val="24"/>
        </w:rPr>
        <w:t>Doctor provide</w:t>
      </w:r>
      <w:r w:rsidRPr="007C72E4" w:rsidR="000574C8">
        <w:rPr>
          <w:rFonts w:ascii="Times New Roman" w:hAnsi="Times New Roman" w:cs="Times New Roman"/>
          <w:sz w:val="24"/>
          <w:szCs w:val="24"/>
        </w:rPr>
        <w:t>d</w:t>
      </w:r>
      <w:r w:rsidRPr="007C72E4">
        <w:rPr>
          <w:rFonts w:ascii="Times New Roman" w:hAnsi="Times New Roman" w:cs="Times New Roman"/>
          <w:sz w:val="24"/>
          <w:szCs w:val="24"/>
        </w:rPr>
        <w:t xml:space="preserve"> nutrition specific advice with GLP-1 prescription</w:t>
      </w:r>
    </w:p>
    <w:p w:rsidR="00242439" w:rsidRPr="007C72E4" w:rsidP="000647BA" w14:paraId="0826F02D" w14:textId="35E38BEF">
      <w:pPr>
        <w:pStyle w:val="ListParagraph"/>
        <w:numPr>
          <w:ilvl w:val="0"/>
          <w:numId w:val="9"/>
        </w:numPr>
        <w:rPr>
          <w:rFonts w:ascii="Times New Roman" w:hAnsi="Times New Roman" w:cs="Times New Roman"/>
          <w:b/>
          <w:bCs/>
          <w:sz w:val="24"/>
          <w:szCs w:val="24"/>
        </w:rPr>
      </w:pPr>
      <w:r w:rsidRPr="007C72E4">
        <w:rPr>
          <w:rFonts w:ascii="Times New Roman" w:hAnsi="Times New Roman" w:cs="Times New Roman"/>
          <w:sz w:val="24"/>
          <w:szCs w:val="24"/>
        </w:rPr>
        <w:t>Doctor provide</w:t>
      </w:r>
      <w:r w:rsidRPr="007C72E4" w:rsidR="000574C8">
        <w:rPr>
          <w:rFonts w:ascii="Times New Roman" w:hAnsi="Times New Roman" w:cs="Times New Roman"/>
          <w:sz w:val="24"/>
          <w:szCs w:val="24"/>
        </w:rPr>
        <w:t>d</w:t>
      </w:r>
      <w:r w:rsidRPr="007C72E4">
        <w:rPr>
          <w:rFonts w:ascii="Times New Roman" w:hAnsi="Times New Roman" w:cs="Times New Roman"/>
          <w:sz w:val="24"/>
          <w:szCs w:val="24"/>
        </w:rPr>
        <w:t xml:space="preserve"> </w:t>
      </w:r>
      <w:r w:rsidRPr="007C72E4" w:rsidR="00EF0C4B">
        <w:rPr>
          <w:rFonts w:ascii="Times New Roman" w:hAnsi="Times New Roman" w:cs="Times New Roman"/>
          <w:sz w:val="24"/>
          <w:szCs w:val="24"/>
        </w:rPr>
        <w:t xml:space="preserve">physical activity specific advice with GLP-1 prescription </w:t>
      </w:r>
    </w:p>
    <w:p w:rsidR="00924A38" w:rsidRPr="007C72E4" w:rsidP="000647BA" w14:paraId="1F9A31D2" w14:textId="7DEC9B46">
      <w:pPr>
        <w:pStyle w:val="ListParagraph"/>
        <w:numPr>
          <w:ilvl w:val="0"/>
          <w:numId w:val="9"/>
        </w:numPr>
        <w:rPr>
          <w:rFonts w:ascii="Times New Roman" w:hAnsi="Times New Roman" w:cs="Times New Roman"/>
          <w:b/>
          <w:bCs/>
          <w:sz w:val="24"/>
          <w:szCs w:val="24"/>
        </w:rPr>
      </w:pPr>
      <w:r w:rsidRPr="007C72E4">
        <w:rPr>
          <w:rFonts w:ascii="Times New Roman" w:hAnsi="Times New Roman" w:cs="Times New Roman"/>
          <w:sz w:val="24"/>
          <w:szCs w:val="24"/>
        </w:rPr>
        <w:t>GLP-1 medication access</w:t>
      </w:r>
    </w:p>
    <w:p w:rsidR="00B47CD4" w:rsidRPr="007C72E4" w:rsidP="000647BA" w14:paraId="21C218B8" w14:textId="545892FA">
      <w:pPr>
        <w:pStyle w:val="ListParagraph"/>
        <w:numPr>
          <w:ilvl w:val="1"/>
          <w:numId w:val="9"/>
        </w:numPr>
        <w:rPr>
          <w:rFonts w:ascii="Times New Roman" w:hAnsi="Times New Roman" w:cs="Times New Roman"/>
          <w:b/>
          <w:bCs/>
          <w:sz w:val="24"/>
          <w:szCs w:val="24"/>
        </w:rPr>
      </w:pPr>
      <w:r>
        <w:rPr>
          <w:rFonts w:ascii="Times New Roman" w:hAnsi="Times New Roman" w:cs="Times New Roman"/>
          <w:sz w:val="24"/>
          <w:szCs w:val="24"/>
        </w:rPr>
        <w:t xml:space="preserve">Primary care </w:t>
      </w:r>
      <w:r w:rsidR="004F6F39">
        <w:rPr>
          <w:rFonts w:ascii="Times New Roman" w:hAnsi="Times New Roman" w:cs="Times New Roman"/>
          <w:sz w:val="24"/>
          <w:szCs w:val="24"/>
        </w:rPr>
        <w:t>doctor or specialist</w:t>
      </w:r>
      <w:r w:rsidR="004F695F">
        <w:rPr>
          <w:rFonts w:ascii="Times New Roman" w:hAnsi="Times New Roman" w:cs="Times New Roman"/>
          <w:sz w:val="24"/>
          <w:szCs w:val="24"/>
        </w:rPr>
        <w:t>, filled at a pharmacy</w:t>
      </w:r>
    </w:p>
    <w:p w:rsidR="00B47CD4" w:rsidRPr="007C72E4" w:rsidP="000647BA" w14:paraId="15E02282" w14:textId="69A67DFF">
      <w:pPr>
        <w:pStyle w:val="ListParagraph"/>
        <w:numPr>
          <w:ilvl w:val="1"/>
          <w:numId w:val="9"/>
        </w:numPr>
        <w:rPr>
          <w:rFonts w:ascii="Times New Roman" w:hAnsi="Times New Roman" w:cs="Times New Roman"/>
          <w:b/>
          <w:bCs/>
          <w:sz w:val="24"/>
          <w:szCs w:val="24"/>
        </w:rPr>
      </w:pPr>
      <w:r w:rsidRPr="007C72E4">
        <w:rPr>
          <w:rFonts w:ascii="Times New Roman" w:hAnsi="Times New Roman" w:cs="Times New Roman"/>
          <w:sz w:val="24"/>
          <w:szCs w:val="24"/>
        </w:rPr>
        <w:t>Online health and wellness program</w:t>
      </w:r>
    </w:p>
    <w:p w:rsidR="00B47CD4" w:rsidRPr="007C72E4" w:rsidP="000647BA" w14:paraId="35DB8327" w14:textId="650B7329">
      <w:pPr>
        <w:pStyle w:val="ListParagraph"/>
        <w:numPr>
          <w:ilvl w:val="1"/>
          <w:numId w:val="9"/>
        </w:numPr>
        <w:rPr>
          <w:rFonts w:ascii="Times New Roman" w:hAnsi="Times New Roman" w:cs="Times New Roman"/>
          <w:b/>
          <w:bCs/>
          <w:sz w:val="24"/>
          <w:szCs w:val="24"/>
        </w:rPr>
      </w:pPr>
      <w:r>
        <w:rPr>
          <w:rFonts w:ascii="Times New Roman" w:hAnsi="Times New Roman" w:cs="Times New Roman"/>
          <w:sz w:val="24"/>
          <w:szCs w:val="24"/>
        </w:rPr>
        <w:t>Online medication service</w:t>
      </w:r>
    </w:p>
    <w:p w:rsidR="00B47CD4" w:rsidRPr="007C72E4" w:rsidP="000647BA" w14:paraId="310F737A" w14:textId="5AB5C2D0">
      <w:pPr>
        <w:pStyle w:val="ListParagraph"/>
        <w:numPr>
          <w:ilvl w:val="1"/>
          <w:numId w:val="9"/>
        </w:numPr>
        <w:rPr>
          <w:rFonts w:ascii="Times New Roman" w:hAnsi="Times New Roman" w:cs="Times New Roman"/>
          <w:b/>
          <w:bCs/>
          <w:sz w:val="24"/>
          <w:szCs w:val="24"/>
        </w:rPr>
      </w:pPr>
      <w:r>
        <w:rPr>
          <w:rFonts w:ascii="Times New Roman" w:hAnsi="Times New Roman" w:cs="Times New Roman"/>
          <w:sz w:val="24"/>
          <w:szCs w:val="24"/>
        </w:rPr>
        <w:t xml:space="preserve">Medical spa or </w:t>
      </w:r>
      <w:r w:rsidR="008C6DE8">
        <w:rPr>
          <w:rFonts w:ascii="Times New Roman" w:hAnsi="Times New Roman" w:cs="Times New Roman"/>
          <w:sz w:val="24"/>
          <w:szCs w:val="24"/>
        </w:rPr>
        <w:t>cosmetic medical center</w:t>
      </w:r>
    </w:p>
    <w:p w:rsidR="00F66CD1" w:rsidRPr="007C72E4" w:rsidP="000647BA" w14:paraId="668A5DF3" w14:textId="3AE8C2E6">
      <w:pPr>
        <w:pStyle w:val="ListParagraph"/>
        <w:numPr>
          <w:ilvl w:val="1"/>
          <w:numId w:val="9"/>
        </w:numPr>
        <w:rPr>
          <w:rFonts w:ascii="Times New Roman" w:hAnsi="Times New Roman" w:cs="Times New Roman"/>
          <w:b/>
          <w:bCs/>
          <w:sz w:val="24"/>
          <w:szCs w:val="24"/>
        </w:rPr>
      </w:pPr>
      <w:r w:rsidRPr="007C72E4">
        <w:rPr>
          <w:rFonts w:ascii="Times New Roman" w:hAnsi="Times New Roman" w:cs="Times New Roman"/>
          <w:sz w:val="24"/>
          <w:szCs w:val="24"/>
        </w:rPr>
        <w:t xml:space="preserve">Somewhere else </w:t>
      </w:r>
    </w:p>
    <w:p w:rsidR="0007546F" w:rsidRPr="007C72E4" w:rsidP="000647BA" w14:paraId="5FCC8542" w14:textId="170F8BA3">
      <w:pPr>
        <w:pStyle w:val="ListParagraph"/>
        <w:numPr>
          <w:ilvl w:val="0"/>
          <w:numId w:val="9"/>
        </w:numPr>
        <w:rPr>
          <w:rFonts w:ascii="Times New Roman" w:hAnsi="Times New Roman" w:cs="Times New Roman"/>
          <w:b/>
          <w:bCs/>
          <w:sz w:val="24"/>
          <w:szCs w:val="24"/>
        </w:rPr>
      </w:pPr>
      <w:r w:rsidRPr="007C72E4">
        <w:rPr>
          <w:rFonts w:ascii="Times New Roman" w:hAnsi="Times New Roman" w:cs="Times New Roman"/>
          <w:sz w:val="24"/>
          <w:szCs w:val="24"/>
        </w:rPr>
        <w:t xml:space="preserve">Use of compounded GLP-1 medication </w:t>
      </w:r>
    </w:p>
    <w:p w:rsidR="0007546F" w:rsidRPr="007C72E4" w:rsidP="000647BA" w14:paraId="43962237" w14:textId="08381F09">
      <w:pPr>
        <w:pStyle w:val="ListParagraph"/>
        <w:numPr>
          <w:ilvl w:val="0"/>
          <w:numId w:val="9"/>
        </w:numPr>
        <w:rPr>
          <w:rFonts w:ascii="Times New Roman" w:hAnsi="Times New Roman" w:cs="Times New Roman"/>
          <w:b/>
          <w:bCs/>
          <w:sz w:val="24"/>
          <w:szCs w:val="24"/>
        </w:rPr>
      </w:pPr>
      <w:r w:rsidRPr="007C72E4">
        <w:rPr>
          <w:rFonts w:ascii="Times New Roman" w:hAnsi="Times New Roman" w:cs="Times New Roman"/>
          <w:sz w:val="24"/>
          <w:szCs w:val="24"/>
        </w:rPr>
        <w:t xml:space="preserve">Barriers to GLP-1 medication access </w:t>
      </w:r>
    </w:p>
    <w:p w:rsidR="00C622C1" w:rsidRPr="007C72E4" w:rsidP="000647BA" w14:paraId="490CDCEC" w14:textId="77777777">
      <w:pPr>
        <w:pStyle w:val="ListParagraph"/>
        <w:numPr>
          <w:ilvl w:val="1"/>
          <w:numId w:val="9"/>
        </w:numPr>
        <w:rPr>
          <w:rFonts w:ascii="Times New Roman" w:hAnsi="Times New Roman" w:cs="Times New Roman"/>
          <w:b/>
          <w:bCs/>
          <w:sz w:val="24"/>
          <w:szCs w:val="24"/>
        </w:rPr>
      </w:pPr>
      <w:r w:rsidRPr="007C72E4">
        <w:rPr>
          <w:rFonts w:ascii="Times New Roman" w:hAnsi="Times New Roman" w:cs="Times New Roman"/>
          <w:sz w:val="24"/>
          <w:szCs w:val="24"/>
        </w:rPr>
        <w:t>Skip doses</w:t>
      </w:r>
      <w:r w:rsidRPr="007C72E4" w:rsidR="0085154E">
        <w:rPr>
          <w:rFonts w:ascii="Times New Roman" w:hAnsi="Times New Roman" w:cs="Times New Roman"/>
          <w:sz w:val="24"/>
          <w:szCs w:val="24"/>
        </w:rPr>
        <w:t xml:space="preserve"> of GLP-1 medication</w:t>
      </w:r>
    </w:p>
    <w:p w:rsidR="00C622C1" w:rsidRPr="007C72E4" w:rsidP="000647BA" w14:paraId="5BFAB651" w14:textId="77777777">
      <w:pPr>
        <w:pStyle w:val="ListParagraph"/>
        <w:numPr>
          <w:ilvl w:val="2"/>
          <w:numId w:val="9"/>
        </w:numPr>
        <w:rPr>
          <w:rFonts w:ascii="Times New Roman" w:hAnsi="Times New Roman" w:cs="Times New Roman"/>
          <w:b/>
          <w:bCs/>
          <w:sz w:val="24"/>
          <w:szCs w:val="24"/>
        </w:rPr>
      </w:pPr>
      <w:r w:rsidRPr="007C72E4">
        <w:rPr>
          <w:rFonts w:ascii="Times New Roman" w:hAnsi="Times New Roman" w:cs="Times New Roman"/>
          <w:sz w:val="24"/>
          <w:szCs w:val="24"/>
        </w:rPr>
        <w:t>Due to cost</w:t>
      </w:r>
    </w:p>
    <w:p w:rsidR="00F66CD1" w:rsidRPr="007C72E4" w:rsidP="000647BA" w14:paraId="55024DBF" w14:textId="3A00B452">
      <w:pPr>
        <w:pStyle w:val="ListParagraph"/>
        <w:numPr>
          <w:ilvl w:val="2"/>
          <w:numId w:val="9"/>
        </w:numPr>
        <w:rPr>
          <w:rFonts w:ascii="Times New Roman" w:hAnsi="Times New Roman" w:cs="Times New Roman"/>
          <w:b/>
          <w:bCs/>
          <w:sz w:val="24"/>
          <w:szCs w:val="24"/>
        </w:rPr>
      </w:pPr>
      <w:r w:rsidRPr="007C72E4">
        <w:rPr>
          <w:rFonts w:ascii="Times New Roman" w:hAnsi="Times New Roman" w:cs="Times New Roman"/>
          <w:sz w:val="24"/>
          <w:szCs w:val="24"/>
        </w:rPr>
        <w:t xml:space="preserve">Due to availability </w:t>
      </w:r>
      <w:r w:rsidRPr="007C72E4" w:rsidR="0085154E">
        <w:rPr>
          <w:rFonts w:ascii="Times New Roman" w:hAnsi="Times New Roman" w:cs="Times New Roman"/>
          <w:sz w:val="24"/>
          <w:szCs w:val="24"/>
        </w:rPr>
        <w:t xml:space="preserve"> </w:t>
      </w:r>
    </w:p>
    <w:p w:rsidR="00DF30AE" w:rsidRPr="007C72E4" w:rsidP="000647BA" w14:paraId="7CFD6E40" w14:textId="3EEA7D19">
      <w:pPr>
        <w:pStyle w:val="ListParagraph"/>
        <w:numPr>
          <w:ilvl w:val="1"/>
          <w:numId w:val="9"/>
        </w:numPr>
        <w:rPr>
          <w:rFonts w:ascii="Times New Roman" w:hAnsi="Times New Roman" w:cs="Times New Roman"/>
          <w:b/>
          <w:bCs/>
          <w:sz w:val="24"/>
          <w:szCs w:val="24"/>
        </w:rPr>
      </w:pPr>
      <w:r w:rsidRPr="007C72E4">
        <w:rPr>
          <w:rFonts w:ascii="Times New Roman" w:hAnsi="Times New Roman" w:cs="Times New Roman"/>
          <w:sz w:val="24"/>
          <w:szCs w:val="24"/>
        </w:rPr>
        <w:t xml:space="preserve">Took less </w:t>
      </w:r>
      <w:r w:rsidRPr="007C72E4" w:rsidR="00C622C1">
        <w:rPr>
          <w:rFonts w:ascii="Times New Roman" w:hAnsi="Times New Roman" w:cs="Times New Roman"/>
          <w:sz w:val="24"/>
          <w:szCs w:val="24"/>
        </w:rPr>
        <w:t>of GLP-1 medication</w:t>
      </w:r>
    </w:p>
    <w:p w:rsidR="00283049" w:rsidRPr="007C72E4" w:rsidP="000647BA" w14:paraId="7934F005" w14:textId="77777777">
      <w:pPr>
        <w:pStyle w:val="ListParagraph"/>
        <w:numPr>
          <w:ilvl w:val="2"/>
          <w:numId w:val="9"/>
        </w:numPr>
        <w:rPr>
          <w:rFonts w:ascii="Times New Roman" w:hAnsi="Times New Roman" w:cs="Times New Roman"/>
          <w:b/>
          <w:bCs/>
          <w:sz w:val="24"/>
          <w:szCs w:val="24"/>
        </w:rPr>
      </w:pPr>
      <w:r w:rsidRPr="007C72E4">
        <w:rPr>
          <w:rFonts w:ascii="Times New Roman" w:hAnsi="Times New Roman" w:cs="Times New Roman"/>
          <w:sz w:val="24"/>
          <w:szCs w:val="24"/>
        </w:rPr>
        <w:t>Due to cost</w:t>
      </w:r>
    </w:p>
    <w:p w:rsidR="00283049" w:rsidRPr="007C72E4" w:rsidP="000647BA" w14:paraId="006336AB" w14:textId="6D7B8F7A">
      <w:pPr>
        <w:pStyle w:val="ListParagraph"/>
        <w:numPr>
          <w:ilvl w:val="2"/>
          <w:numId w:val="9"/>
        </w:numPr>
        <w:rPr>
          <w:rFonts w:ascii="Times New Roman" w:hAnsi="Times New Roman" w:cs="Times New Roman"/>
          <w:b/>
          <w:bCs/>
          <w:sz w:val="24"/>
          <w:szCs w:val="24"/>
        </w:rPr>
      </w:pPr>
      <w:r w:rsidRPr="007C72E4">
        <w:rPr>
          <w:rFonts w:ascii="Times New Roman" w:hAnsi="Times New Roman" w:cs="Times New Roman"/>
          <w:sz w:val="24"/>
          <w:szCs w:val="24"/>
        </w:rPr>
        <w:t xml:space="preserve">Due to availability  </w:t>
      </w:r>
    </w:p>
    <w:p w:rsidR="00DF30AE" w:rsidRPr="007C72E4" w:rsidP="000647BA" w14:paraId="72787B02" w14:textId="4A2E7748">
      <w:pPr>
        <w:pStyle w:val="ListParagraph"/>
        <w:numPr>
          <w:ilvl w:val="1"/>
          <w:numId w:val="9"/>
        </w:numPr>
        <w:rPr>
          <w:rFonts w:ascii="Times New Roman" w:hAnsi="Times New Roman" w:cs="Times New Roman"/>
          <w:b/>
          <w:bCs/>
          <w:sz w:val="24"/>
          <w:szCs w:val="24"/>
        </w:rPr>
      </w:pPr>
      <w:r w:rsidRPr="007C72E4">
        <w:rPr>
          <w:rFonts w:ascii="Times New Roman" w:hAnsi="Times New Roman" w:cs="Times New Roman"/>
          <w:sz w:val="24"/>
          <w:szCs w:val="24"/>
        </w:rPr>
        <w:t xml:space="preserve">Delayed filling </w:t>
      </w:r>
      <w:r w:rsidRPr="007C72E4" w:rsidR="00C622C1">
        <w:rPr>
          <w:rFonts w:ascii="Times New Roman" w:hAnsi="Times New Roman" w:cs="Times New Roman"/>
          <w:sz w:val="24"/>
          <w:szCs w:val="24"/>
        </w:rPr>
        <w:t xml:space="preserve">GLP-1 prescription </w:t>
      </w:r>
    </w:p>
    <w:p w:rsidR="00283049" w:rsidRPr="007C72E4" w:rsidP="000647BA" w14:paraId="1F6505F1" w14:textId="77777777">
      <w:pPr>
        <w:pStyle w:val="ListParagraph"/>
        <w:numPr>
          <w:ilvl w:val="2"/>
          <w:numId w:val="9"/>
        </w:numPr>
        <w:rPr>
          <w:rFonts w:ascii="Times New Roman" w:hAnsi="Times New Roman" w:cs="Times New Roman"/>
          <w:b/>
          <w:bCs/>
          <w:sz w:val="24"/>
          <w:szCs w:val="24"/>
        </w:rPr>
      </w:pPr>
      <w:r w:rsidRPr="007C72E4">
        <w:rPr>
          <w:rFonts w:ascii="Times New Roman" w:hAnsi="Times New Roman" w:cs="Times New Roman"/>
          <w:sz w:val="24"/>
          <w:szCs w:val="24"/>
        </w:rPr>
        <w:t>Due to cost</w:t>
      </w:r>
    </w:p>
    <w:p w:rsidR="00283049" w:rsidRPr="007C72E4" w:rsidP="000647BA" w14:paraId="01A1A5ED" w14:textId="77777777">
      <w:pPr>
        <w:pStyle w:val="ListParagraph"/>
        <w:numPr>
          <w:ilvl w:val="2"/>
          <w:numId w:val="9"/>
        </w:numPr>
        <w:rPr>
          <w:rFonts w:ascii="Times New Roman" w:hAnsi="Times New Roman" w:cs="Times New Roman"/>
          <w:b/>
          <w:bCs/>
          <w:sz w:val="24"/>
          <w:szCs w:val="24"/>
        </w:rPr>
      </w:pPr>
      <w:r w:rsidRPr="007C72E4">
        <w:rPr>
          <w:rFonts w:ascii="Times New Roman" w:hAnsi="Times New Roman" w:cs="Times New Roman"/>
          <w:sz w:val="24"/>
          <w:szCs w:val="24"/>
        </w:rPr>
        <w:t xml:space="preserve">Due to availability  </w:t>
      </w:r>
    </w:p>
    <w:p w:rsidR="0007546F" w:rsidRPr="007C72E4" w:rsidP="000647BA" w14:paraId="0BDC2315" w14:textId="7DBFC53B">
      <w:pPr>
        <w:pStyle w:val="ListParagraph"/>
        <w:numPr>
          <w:ilvl w:val="0"/>
          <w:numId w:val="9"/>
        </w:numPr>
        <w:rPr>
          <w:rFonts w:ascii="Times New Roman" w:hAnsi="Times New Roman" w:cs="Times New Roman"/>
          <w:b/>
          <w:bCs/>
          <w:sz w:val="24"/>
          <w:szCs w:val="24"/>
        </w:rPr>
      </w:pPr>
      <w:r w:rsidRPr="007C72E4">
        <w:rPr>
          <w:rFonts w:ascii="Times New Roman" w:hAnsi="Times New Roman" w:cs="Times New Roman"/>
          <w:sz w:val="24"/>
          <w:szCs w:val="24"/>
        </w:rPr>
        <w:t>Insurance coverage of GLP-1 medication</w:t>
      </w:r>
    </w:p>
    <w:p w:rsidR="00335F52" w:rsidRPr="007C72E4" w:rsidP="000647BA" w14:paraId="79C7B521" w14:textId="3FF26F47">
      <w:pPr>
        <w:pStyle w:val="ListParagraph"/>
        <w:numPr>
          <w:ilvl w:val="0"/>
          <w:numId w:val="9"/>
        </w:numPr>
        <w:rPr>
          <w:rFonts w:ascii="Times New Roman" w:hAnsi="Times New Roman" w:cs="Times New Roman"/>
          <w:b/>
          <w:bCs/>
          <w:sz w:val="24"/>
          <w:szCs w:val="24"/>
        </w:rPr>
      </w:pPr>
      <w:r w:rsidRPr="007C72E4">
        <w:rPr>
          <w:rFonts w:ascii="Times New Roman" w:hAnsi="Times New Roman" w:cs="Times New Roman"/>
          <w:sz w:val="24"/>
          <w:szCs w:val="24"/>
        </w:rPr>
        <w:t>S</w:t>
      </w:r>
      <w:r w:rsidR="008C6DE8">
        <w:rPr>
          <w:rFonts w:ascii="Times New Roman" w:hAnsi="Times New Roman" w:cs="Times New Roman"/>
          <w:sz w:val="24"/>
          <w:szCs w:val="24"/>
        </w:rPr>
        <w:t xml:space="preserve">topped or reduced usage of </w:t>
      </w:r>
      <w:r w:rsidRPr="007C72E4" w:rsidR="008C6DE8">
        <w:rPr>
          <w:rFonts w:ascii="Times New Roman" w:hAnsi="Times New Roman" w:cs="Times New Roman"/>
          <w:sz w:val="24"/>
          <w:szCs w:val="24"/>
        </w:rPr>
        <w:t>GLP-1 medications</w:t>
      </w:r>
      <w:r w:rsidR="008C6DE8">
        <w:rPr>
          <w:rFonts w:ascii="Times New Roman" w:hAnsi="Times New Roman" w:cs="Times New Roman"/>
          <w:sz w:val="24"/>
          <w:szCs w:val="24"/>
        </w:rPr>
        <w:t xml:space="preserve"> due to s</w:t>
      </w:r>
      <w:r w:rsidRPr="007C72E4">
        <w:rPr>
          <w:rFonts w:ascii="Times New Roman" w:hAnsi="Times New Roman" w:cs="Times New Roman"/>
          <w:sz w:val="24"/>
          <w:szCs w:val="24"/>
        </w:rPr>
        <w:t>ide effects</w:t>
      </w:r>
    </w:p>
    <w:p w:rsidR="001554F8" w:rsidRPr="007C72E4" w:rsidP="007C72E4" w14:paraId="36DCE565" w14:textId="77777777">
      <w:pPr>
        <w:spacing w:after="0" w:line="240" w:lineRule="auto"/>
        <w:rPr>
          <w:rFonts w:ascii="Times New Roman" w:hAnsi="Times New Roman" w:cs="Times New Roman"/>
          <w:b/>
          <w:bCs/>
          <w:sz w:val="24"/>
          <w:szCs w:val="24"/>
        </w:rPr>
      </w:pPr>
    </w:p>
    <w:p w:rsidR="001554F8" w:rsidRPr="007C72E4" w:rsidP="007C72E4" w14:paraId="53592EBA" w14:textId="77777777">
      <w:pPr>
        <w:spacing w:after="0" w:line="240" w:lineRule="auto"/>
        <w:contextualSpacing/>
        <w:rPr>
          <w:rFonts w:ascii="Times New Roman" w:hAnsi="Times New Roman" w:cs="Times New Roman"/>
          <w:sz w:val="24"/>
          <w:szCs w:val="24"/>
          <w:u w:val="single"/>
        </w:rPr>
      </w:pPr>
      <w:r w:rsidRPr="007C72E4">
        <w:rPr>
          <w:rFonts w:ascii="Times New Roman" w:hAnsi="Times New Roman" w:cs="Times New Roman"/>
          <w:sz w:val="24"/>
          <w:szCs w:val="24"/>
          <w:u w:val="single"/>
        </w:rPr>
        <w:t>Duplication and measurement on other national surveys</w:t>
      </w:r>
    </w:p>
    <w:p w:rsidR="00D01D13" w:rsidRPr="007C72E4" w:rsidP="007C72E4" w14:paraId="337134C8" w14:textId="51E47B0B">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 xml:space="preserve">Currently there is no detailed </w:t>
      </w:r>
      <w:r w:rsidR="00472FE1">
        <w:rPr>
          <w:rFonts w:ascii="Times New Roman" w:hAnsi="Times New Roman" w:cs="Times New Roman"/>
          <w:sz w:val="24"/>
          <w:szCs w:val="24"/>
        </w:rPr>
        <w:t xml:space="preserve">nor nationally representative </w:t>
      </w:r>
      <w:r w:rsidRPr="007C72E4">
        <w:rPr>
          <w:rFonts w:ascii="Times New Roman" w:hAnsi="Times New Roman" w:cs="Times New Roman"/>
          <w:sz w:val="24"/>
          <w:szCs w:val="24"/>
        </w:rPr>
        <w:t xml:space="preserve">information from patients about their use of GLP-1 based medications, whether they are compounded, accessibility or other barriers, or adverse events. There are a few publications on GLP-1 prescriptions and access issues, but none that we know of on compounded medications. </w:t>
      </w:r>
    </w:p>
    <w:p w:rsidR="00D01D13" w:rsidRPr="007C72E4" w:rsidP="007C72E4" w14:paraId="1902B167" w14:textId="77777777">
      <w:pPr>
        <w:spacing w:after="0" w:line="240" w:lineRule="auto"/>
        <w:rPr>
          <w:rFonts w:ascii="Times New Roman" w:hAnsi="Times New Roman" w:cs="Times New Roman"/>
          <w:sz w:val="24"/>
          <w:szCs w:val="24"/>
        </w:rPr>
      </w:pPr>
    </w:p>
    <w:p w:rsidR="00D01D13" w:rsidRPr="007C72E4" w:rsidP="007C72E4" w14:paraId="175C809B" w14:textId="77777777">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There is some work in the CDC Division of Healthcare Quality Promotion using emergency department data on adverse events related to GLP-1s, but the level of detail in that analysis is unknown.</w:t>
      </w:r>
    </w:p>
    <w:p w:rsidR="00D01D13" w:rsidRPr="007C72E4" w:rsidP="007C72E4" w14:paraId="52BE7906" w14:textId="77777777">
      <w:pPr>
        <w:spacing w:after="0" w:line="240" w:lineRule="auto"/>
        <w:rPr>
          <w:rFonts w:ascii="Times New Roman" w:hAnsi="Times New Roman" w:cs="Times New Roman"/>
          <w:sz w:val="24"/>
          <w:szCs w:val="24"/>
        </w:rPr>
      </w:pPr>
    </w:p>
    <w:p w:rsidR="00D01D13" w:rsidRPr="007C72E4" w:rsidP="007C72E4" w14:paraId="7035B64A" w14:textId="77777777">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Electronic Health Records and claims datasets track trends in GLP-1 based medications and other obesity medication prescriptions and fills. However, these data leave gaps in understanding knowledge, attitudes, and behaviors, represent only healthcare-seeking individuals (GLP-1s can be accessed "illicitly” outside of the healthcare system), and are not geographically representative.</w:t>
      </w:r>
    </w:p>
    <w:p w:rsidR="00D01D13" w:rsidRPr="007C72E4" w:rsidP="007C72E4" w14:paraId="579F304A" w14:textId="77777777">
      <w:pPr>
        <w:spacing w:after="0" w:line="240" w:lineRule="auto"/>
        <w:rPr>
          <w:rFonts w:ascii="Times New Roman" w:hAnsi="Times New Roman" w:cs="Times New Roman"/>
          <w:sz w:val="24"/>
          <w:szCs w:val="24"/>
        </w:rPr>
      </w:pPr>
    </w:p>
    <w:p w:rsidR="00D01D13" w:rsidRPr="007C72E4" w:rsidP="007C72E4" w14:paraId="110C6705" w14:textId="77777777">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 xml:space="preserve">The National Health Interview Survey and the Behavioral Risk Factor Surveillance System both have limited questions either included or proposed to be included on their data collection, but both lack the level of detail this data collection would provide. </w:t>
      </w:r>
    </w:p>
    <w:p w:rsidR="001554F8" w:rsidRPr="007C72E4" w:rsidP="007C72E4" w14:paraId="225552E8" w14:textId="77777777">
      <w:pPr>
        <w:spacing w:after="0" w:line="240" w:lineRule="auto"/>
        <w:rPr>
          <w:rFonts w:ascii="Times New Roman" w:hAnsi="Times New Roman" w:cs="Times New Roman"/>
          <w:b/>
          <w:bCs/>
          <w:sz w:val="24"/>
          <w:szCs w:val="24"/>
        </w:rPr>
      </w:pPr>
    </w:p>
    <w:p w:rsidR="001554F8" w:rsidRPr="007C72E4" w:rsidP="007C72E4" w14:paraId="3E5A6280" w14:textId="77777777">
      <w:pPr>
        <w:spacing w:after="0" w:line="240" w:lineRule="auto"/>
        <w:contextualSpacing/>
        <w:rPr>
          <w:rFonts w:ascii="Times New Roman" w:hAnsi="Times New Roman" w:cs="Times New Roman"/>
          <w:sz w:val="24"/>
          <w:szCs w:val="24"/>
          <w:u w:val="single"/>
        </w:rPr>
      </w:pPr>
      <w:r w:rsidRPr="007C72E4">
        <w:rPr>
          <w:rFonts w:ascii="Times New Roman" w:hAnsi="Times New Roman" w:cs="Times New Roman"/>
          <w:sz w:val="24"/>
          <w:szCs w:val="24"/>
          <w:u w:val="single"/>
        </w:rPr>
        <w:t xml:space="preserve">Proposed Data Dissemination </w:t>
      </w:r>
    </w:p>
    <w:p w:rsidR="00E37188" w:rsidRPr="007C72E4" w:rsidP="007C72E4" w14:paraId="0571D460" w14:textId="32859DB1">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 xml:space="preserve">Estimates and the microdata will be made publicly available. These include an online interactive dashboard where users can select pre-tabulated estimates including standard errors/confidence intervals, and a public-use file. </w:t>
      </w:r>
      <w:r w:rsidRPr="007C72E4">
        <w:rPr>
          <w:rFonts w:ascii="Times New Roman" w:hAnsi="Times New Roman" w:cs="Times New Roman"/>
          <w:sz w:val="24"/>
          <w:szCs w:val="24"/>
        </w:rPr>
        <w:t>All of</w:t>
      </w:r>
      <w:r w:rsidRPr="007C72E4">
        <w:rPr>
          <w:rFonts w:ascii="Times New Roman" w:hAnsi="Times New Roman" w:cs="Times New Roman"/>
          <w:sz w:val="24"/>
          <w:szCs w:val="24"/>
        </w:rPr>
        <w:t xml:space="preserve"> these analytic products will include transparent information regarding any known limitations and data quality. In particular, the documentation will indicate that Rapid Surveys is not designed to replace NCHS’ higher-quality established </w:t>
      </w:r>
      <w:r w:rsidRPr="007C72E4">
        <w:rPr>
          <w:rFonts w:ascii="Times New Roman" w:hAnsi="Times New Roman" w:cs="Times New Roman"/>
          <w:sz w:val="24"/>
          <w:szCs w:val="24"/>
        </w:rPr>
        <w:t xml:space="preserve">data collections, and it will highlight key methodological differences that may increase the risk of bias in Rapid Surveys estimates. Following </w:t>
      </w:r>
      <w:r w:rsidR="009D40B2">
        <w:rPr>
          <w:rFonts w:ascii="Times New Roman" w:hAnsi="Times New Roman" w:cs="Times New Roman"/>
          <w:sz w:val="24"/>
          <w:szCs w:val="24"/>
        </w:rPr>
        <w:t>the</w:t>
      </w:r>
      <w:r w:rsidRPr="007C72E4">
        <w:rPr>
          <w:rFonts w:ascii="Times New Roman" w:hAnsi="Times New Roman" w:cs="Times New Roman"/>
          <w:sz w:val="24"/>
          <w:szCs w:val="24"/>
        </w:rPr>
        <w:t xml:space="preserve"> round, each data collection contractor will produce a methodology report that describes the composition and representativeness of the sample.</w:t>
      </w:r>
    </w:p>
    <w:p w:rsidR="001554F8" w:rsidRPr="007C72E4" w:rsidP="007C72E4" w14:paraId="052F2A6B" w14:textId="77777777">
      <w:pPr>
        <w:spacing w:after="0" w:line="240" w:lineRule="auto"/>
        <w:contextualSpacing/>
        <w:rPr>
          <w:rFonts w:ascii="Times New Roman" w:hAnsi="Times New Roman" w:cs="Times New Roman"/>
          <w:sz w:val="24"/>
          <w:szCs w:val="24"/>
        </w:rPr>
      </w:pPr>
    </w:p>
    <w:p w:rsidR="001554F8" w:rsidRPr="007C72E4" w:rsidP="007C72E4" w14:paraId="7D7AFCFF" w14:textId="77777777">
      <w:pPr>
        <w:spacing w:after="0" w:line="240" w:lineRule="auto"/>
        <w:contextualSpacing/>
        <w:rPr>
          <w:rFonts w:ascii="Times New Roman" w:hAnsi="Times New Roman" w:cs="Times New Roman"/>
          <w:sz w:val="24"/>
          <w:szCs w:val="24"/>
          <w:u w:val="single"/>
        </w:rPr>
      </w:pPr>
      <w:r w:rsidRPr="007C72E4">
        <w:rPr>
          <w:rFonts w:ascii="Times New Roman" w:hAnsi="Times New Roman" w:cs="Times New Roman"/>
          <w:sz w:val="24"/>
          <w:szCs w:val="24"/>
          <w:u w:val="single"/>
        </w:rPr>
        <w:t>References</w:t>
      </w:r>
    </w:p>
    <w:p w:rsidR="001554F8" w:rsidRPr="007C72E4" w:rsidP="007C72E4" w14:paraId="69A183B8" w14:textId="17FAE3C4">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Lee JM, Sharifi M, </w:t>
      </w:r>
      <w:r w:rsidRPr="007C72E4">
        <w:rPr>
          <w:rFonts w:ascii="Times New Roman" w:hAnsi="Times New Roman" w:cs="Times New Roman"/>
          <w:sz w:val="24"/>
          <w:szCs w:val="24"/>
        </w:rPr>
        <w:t>Oshman</w:t>
      </w:r>
      <w:r w:rsidRPr="007C72E4">
        <w:rPr>
          <w:rFonts w:ascii="Times New Roman" w:hAnsi="Times New Roman" w:cs="Times New Roman"/>
          <w:sz w:val="24"/>
          <w:szCs w:val="24"/>
        </w:rPr>
        <w:t xml:space="preserve"> L, </w:t>
      </w:r>
      <w:r w:rsidRPr="007C72E4">
        <w:rPr>
          <w:rFonts w:ascii="Times New Roman" w:hAnsi="Times New Roman" w:cs="Times New Roman"/>
          <w:sz w:val="24"/>
          <w:szCs w:val="24"/>
        </w:rPr>
        <w:t>Griauzde</w:t>
      </w:r>
      <w:r w:rsidRPr="007C72E4">
        <w:rPr>
          <w:rFonts w:ascii="Times New Roman" w:hAnsi="Times New Roman" w:cs="Times New Roman"/>
          <w:sz w:val="24"/>
          <w:szCs w:val="24"/>
        </w:rPr>
        <w:t xml:space="preserve"> DH, Chua K. Dispensing of Glucagon-Like Peptide-1 Receptor Agonists to Adolescents and Young Adults, 2020-2023. </w:t>
      </w:r>
      <w:r w:rsidRPr="007C72E4">
        <w:rPr>
          <w:rFonts w:ascii="Times New Roman" w:hAnsi="Times New Roman" w:cs="Times New Roman"/>
          <w:i/>
          <w:iCs/>
          <w:sz w:val="24"/>
          <w:szCs w:val="24"/>
        </w:rPr>
        <w:t>JAMA.</w:t>
      </w:r>
      <w:r w:rsidRPr="007C72E4">
        <w:rPr>
          <w:rFonts w:ascii="Times New Roman" w:hAnsi="Times New Roman" w:cs="Times New Roman"/>
          <w:sz w:val="24"/>
          <w:szCs w:val="24"/>
        </w:rPr>
        <w:t xml:space="preserve"> 2024;331(23):2041–2043. </w:t>
      </w:r>
    </w:p>
    <w:p w:rsidR="003310F5" w:rsidRPr="007C72E4" w:rsidP="007C72E4" w14:paraId="018623AB" w14:textId="77777777">
      <w:pPr>
        <w:spacing w:after="0" w:line="240" w:lineRule="auto"/>
        <w:rPr>
          <w:rFonts w:ascii="Times New Roman" w:hAnsi="Times New Roman" w:cs="Times New Roman"/>
          <w:sz w:val="24"/>
          <w:szCs w:val="24"/>
        </w:rPr>
      </w:pPr>
    </w:p>
    <w:p w:rsidR="003310F5" w:rsidRPr="007C72E4" w:rsidP="007C72E4" w14:paraId="7F50E3D7" w14:textId="0F00A448">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Alsuhibani</w:t>
      </w:r>
      <w:r w:rsidRPr="007C72E4">
        <w:rPr>
          <w:rFonts w:ascii="Times New Roman" w:hAnsi="Times New Roman" w:cs="Times New Roman"/>
          <w:sz w:val="24"/>
          <w:szCs w:val="24"/>
        </w:rPr>
        <w:t xml:space="preserve"> A, </w:t>
      </w:r>
      <w:r w:rsidRPr="007C72E4">
        <w:rPr>
          <w:rFonts w:ascii="Times New Roman" w:hAnsi="Times New Roman" w:cs="Times New Roman"/>
          <w:sz w:val="24"/>
          <w:szCs w:val="24"/>
        </w:rPr>
        <w:t>Alrasheed</w:t>
      </w:r>
      <w:r w:rsidRPr="007C72E4">
        <w:rPr>
          <w:rFonts w:ascii="Times New Roman" w:hAnsi="Times New Roman" w:cs="Times New Roman"/>
          <w:sz w:val="24"/>
          <w:szCs w:val="24"/>
        </w:rPr>
        <w:t xml:space="preserve"> M, Gari M, </w:t>
      </w:r>
      <w:r w:rsidRPr="007C72E4">
        <w:rPr>
          <w:rFonts w:ascii="Times New Roman" w:hAnsi="Times New Roman" w:cs="Times New Roman"/>
          <w:sz w:val="24"/>
          <w:szCs w:val="24"/>
        </w:rPr>
        <w:t>Hincapie</w:t>
      </w:r>
      <w:r w:rsidRPr="007C72E4">
        <w:rPr>
          <w:rFonts w:ascii="Times New Roman" w:hAnsi="Times New Roman" w:cs="Times New Roman"/>
          <w:sz w:val="24"/>
          <w:szCs w:val="24"/>
        </w:rPr>
        <w:t xml:space="preserve"> AL, Guo JJ. Descriptive analysis of reported adverse events associated with anti-obesity medications using FDA Adverse Event Reporting System (FAERS) databases 2013-2020. Int J Clin Pharm. 2022 Feb;44(1):172-179. </w:t>
      </w:r>
    </w:p>
    <w:p w:rsidR="00A074CE" w:rsidRPr="007C72E4" w:rsidP="007C72E4" w14:paraId="4AFF964F" w14:textId="77777777">
      <w:pPr>
        <w:spacing w:after="0" w:line="240" w:lineRule="auto"/>
        <w:rPr>
          <w:rFonts w:ascii="Times New Roman" w:hAnsi="Times New Roman" w:cs="Times New Roman"/>
          <w:sz w:val="24"/>
          <w:szCs w:val="24"/>
        </w:rPr>
      </w:pPr>
    </w:p>
    <w:p w:rsidR="00A074CE" w:rsidRPr="007C72E4" w:rsidP="007C72E4" w14:paraId="1D78C0BA" w14:textId="4A0DF88A">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 xml:space="preserve">Sodhi M, </w:t>
      </w:r>
      <w:r w:rsidRPr="007C72E4">
        <w:rPr>
          <w:rFonts w:ascii="Times New Roman" w:hAnsi="Times New Roman" w:cs="Times New Roman"/>
          <w:sz w:val="24"/>
          <w:szCs w:val="24"/>
        </w:rPr>
        <w:t>Rezaeianzadeh</w:t>
      </w:r>
      <w:r w:rsidRPr="007C72E4">
        <w:rPr>
          <w:rFonts w:ascii="Times New Roman" w:hAnsi="Times New Roman" w:cs="Times New Roman"/>
          <w:sz w:val="24"/>
          <w:szCs w:val="24"/>
        </w:rPr>
        <w:t xml:space="preserve"> R, </w:t>
      </w:r>
      <w:r w:rsidRPr="007C72E4">
        <w:rPr>
          <w:rFonts w:ascii="Times New Roman" w:hAnsi="Times New Roman" w:cs="Times New Roman"/>
          <w:sz w:val="24"/>
          <w:szCs w:val="24"/>
        </w:rPr>
        <w:t>Kezouh</w:t>
      </w:r>
      <w:r w:rsidRPr="007C72E4">
        <w:rPr>
          <w:rFonts w:ascii="Times New Roman" w:hAnsi="Times New Roman" w:cs="Times New Roman"/>
          <w:sz w:val="24"/>
          <w:szCs w:val="24"/>
        </w:rPr>
        <w:t xml:space="preserve"> A, </w:t>
      </w:r>
      <w:r w:rsidRPr="007C72E4">
        <w:rPr>
          <w:rFonts w:ascii="Times New Roman" w:hAnsi="Times New Roman" w:cs="Times New Roman"/>
          <w:sz w:val="24"/>
          <w:szCs w:val="24"/>
        </w:rPr>
        <w:t>Etminan</w:t>
      </w:r>
      <w:r w:rsidRPr="007C72E4">
        <w:rPr>
          <w:rFonts w:ascii="Times New Roman" w:hAnsi="Times New Roman" w:cs="Times New Roman"/>
          <w:sz w:val="24"/>
          <w:szCs w:val="24"/>
        </w:rPr>
        <w:t xml:space="preserve"> M. Risk of Gastrointestinal Adverse Events Associated </w:t>
      </w:r>
      <w:r w:rsidRPr="007C72E4">
        <w:rPr>
          <w:rFonts w:ascii="Times New Roman" w:hAnsi="Times New Roman" w:cs="Times New Roman"/>
          <w:sz w:val="24"/>
          <w:szCs w:val="24"/>
        </w:rPr>
        <w:t>With</w:t>
      </w:r>
      <w:r w:rsidRPr="007C72E4">
        <w:rPr>
          <w:rFonts w:ascii="Times New Roman" w:hAnsi="Times New Roman" w:cs="Times New Roman"/>
          <w:sz w:val="24"/>
          <w:szCs w:val="24"/>
        </w:rPr>
        <w:t xml:space="preserve"> Glucagon-Like Peptide-1 Receptor Agonists for Weight Loss. JAMA. 2023 Nov 14;330(18):1795-1797. </w:t>
      </w:r>
    </w:p>
    <w:p w:rsidR="00A074CE" w:rsidRPr="007C72E4" w:rsidP="007C72E4" w14:paraId="6CAC4BAE" w14:textId="77777777">
      <w:pPr>
        <w:spacing w:after="0" w:line="240" w:lineRule="auto"/>
        <w:rPr>
          <w:rFonts w:ascii="Times New Roman" w:hAnsi="Times New Roman" w:cs="Times New Roman"/>
          <w:b/>
          <w:bCs/>
          <w:sz w:val="24"/>
          <w:szCs w:val="24"/>
        </w:rPr>
      </w:pPr>
    </w:p>
    <w:p w:rsidR="009F423E" w14:paraId="35900F79"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5A78D1" w:rsidRPr="007C72E4" w:rsidP="007C72E4" w14:paraId="47499515" w14:textId="19037AF0">
      <w:pPr>
        <w:spacing w:after="0" w:line="240" w:lineRule="auto"/>
        <w:contextualSpacing/>
        <w:rPr>
          <w:rFonts w:ascii="Times New Roman" w:hAnsi="Times New Roman" w:cs="Times New Roman"/>
          <w:b/>
          <w:bCs/>
          <w:sz w:val="24"/>
          <w:szCs w:val="24"/>
        </w:rPr>
      </w:pPr>
      <w:r w:rsidRPr="007C72E4">
        <w:rPr>
          <w:rFonts w:ascii="Times New Roman" w:hAnsi="Times New Roman" w:cs="Times New Roman"/>
          <w:b/>
          <w:bCs/>
          <w:sz w:val="24"/>
          <w:szCs w:val="24"/>
        </w:rPr>
        <w:t xml:space="preserve">Complementary and Integrative Health  </w:t>
      </w:r>
    </w:p>
    <w:p w:rsidR="005A78D1" w:rsidRPr="007C72E4" w:rsidP="007C72E4" w14:paraId="6CE917A0" w14:textId="5E013BBC">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Program: National Institutes of Health (NIH)</w:t>
      </w:r>
    </w:p>
    <w:p w:rsidR="005A78D1" w:rsidRPr="007C72E4" w:rsidP="007C72E4" w14:paraId="4E54DB03" w14:textId="013A7728">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 xml:space="preserve">National Center for Complementary and Integrative Health (NCCIH) </w:t>
      </w:r>
    </w:p>
    <w:p w:rsidR="005A78D1" w:rsidRPr="007C72E4" w:rsidP="007C72E4" w14:paraId="453C3C87" w14:textId="77777777">
      <w:pPr>
        <w:spacing w:after="0" w:line="240" w:lineRule="auto"/>
        <w:contextualSpacing/>
        <w:rPr>
          <w:rFonts w:ascii="Times New Roman" w:hAnsi="Times New Roman" w:cs="Times New Roman"/>
          <w:b/>
          <w:bCs/>
          <w:sz w:val="24"/>
          <w:szCs w:val="24"/>
        </w:rPr>
      </w:pPr>
    </w:p>
    <w:p w:rsidR="005A78D1" w:rsidRPr="007C72E4" w:rsidP="007C72E4" w14:paraId="32EAD3FF" w14:textId="77777777">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u w:val="single"/>
        </w:rPr>
        <w:t>Background/Rationale</w:t>
      </w:r>
      <w:r w:rsidRPr="007C72E4">
        <w:rPr>
          <w:rFonts w:ascii="Times New Roman" w:hAnsi="Times New Roman" w:cs="Times New Roman"/>
          <w:sz w:val="24"/>
          <w:szCs w:val="24"/>
        </w:rPr>
        <w:t xml:space="preserve"> </w:t>
      </w:r>
    </w:p>
    <w:p w:rsidR="00D70741" w:rsidRPr="007C72E4" w:rsidP="007C72E4" w14:paraId="0AC1E49B" w14:textId="3900EA5B">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Complementary and integrative health (CIH) focuses on approaches not typically included as a part of conventional medical care or approaches that may have origins outside of the usual Western practices. Complementary health focuses on the use of non-mainstream approaches together with conventional medicine, while integrative health focuses on bringing conventional and complementary approaches together in a coordinated way. Researchers are currently exploring the potential benefit of complementary and integrative health in a variety of situations including pain management, relief of cancer symptoms, and</w:t>
      </w:r>
      <w:r w:rsidRPr="007C72E4">
        <w:rPr>
          <w:rFonts w:ascii="Times New Roman" w:hAnsi="Times New Roman" w:cs="Times New Roman"/>
          <w:sz w:val="24"/>
          <w:szCs w:val="24"/>
        </w:rPr>
        <w:t xml:space="preserve"> </w:t>
      </w:r>
      <w:r w:rsidRPr="007C72E4">
        <w:rPr>
          <w:rFonts w:ascii="Times New Roman" w:hAnsi="Times New Roman" w:cs="Times New Roman"/>
          <w:sz w:val="24"/>
          <w:szCs w:val="24"/>
        </w:rPr>
        <w:t>promot</w:t>
      </w:r>
      <w:r w:rsidR="0048386B">
        <w:rPr>
          <w:rFonts w:ascii="Times New Roman" w:hAnsi="Times New Roman" w:cs="Times New Roman"/>
          <w:sz w:val="24"/>
          <w:szCs w:val="24"/>
        </w:rPr>
        <w:t>ion of</w:t>
      </w:r>
      <w:r w:rsidRPr="007C72E4">
        <w:rPr>
          <w:rFonts w:ascii="Times New Roman" w:hAnsi="Times New Roman" w:cs="Times New Roman"/>
          <w:sz w:val="24"/>
          <w:szCs w:val="24"/>
        </w:rPr>
        <w:t xml:space="preserve"> healthy behaviors. </w:t>
      </w:r>
    </w:p>
    <w:p w:rsidR="008560BE" w:rsidRPr="007C72E4" w:rsidP="007C72E4" w14:paraId="2954E2D5" w14:textId="77777777">
      <w:pPr>
        <w:spacing w:after="0" w:line="240" w:lineRule="auto"/>
        <w:contextualSpacing/>
        <w:rPr>
          <w:rFonts w:ascii="Times New Roman" w:hAnsi="Times New Roman" w:cs="Times New Roman"/>
          <w:sz w:val="24"/>
          <w:szCs w:val="24"/>
        </w:rPr>
      </w:pPr>
    </w:p>
    <w:p w:rsidR="00954FB8" w:rsidRPr="007C72E4" w:rsidP="007C72E4" w14:paraId="5ABADCEB" w14:textId="1F7BF58A">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 xml:space="preserve">The mission of </w:t>
      </w:r>
      <w:r w:rsidR="009D40B2">
        <w:rPr>
          <w:rFonts w:ascii="Times New Roman" w:hAnsi="Times New Roman" w:cs="Times New Roman"/>
          <w:sz w:val="24"/>
          <w:szCs w:val="24"/>
        </w:rPr>
        <w:t xml:space="preserve">the </w:t>
      </w:r>
      <w:r w:rsidRPr="007C72E4">
        <w:rPr>
          <w:rFonts w:ascii="Times New Roman" w:hAnsi="Times New Roman" w:cs="Times New Roman"/>
          <w:sz w:val="24"/>
          <w:szCs w:val="24"/>
        </w:rPr>
        <w:t>N</w:t>
      </w:r>
      <w:r w:rsidRPr="007C72E4" w:rsidR="00BB0391">
        <w:rPr>
          <w:rFonts w:ascii="Times New Roman" w:hAnsi="Times New Roman" w:cs="Times New Roman"/>
          <w:sz w:val="24"/>
          <w:szCs w:val="24"/>
        </w:rPr>
        <w:t xml:space="preserve">ational </w:t>
      </w:r>
      <w:r w:rsidRPr="007C72E4">
        <w:rPr>
          <w:rFonts w:ascii="Times New Roman" w:hAnsi="Times New Roman" w:cs="Times New Roman"/>
          <w:sz w:val="24"/>
          <w:szCs w:val="24"/>
        </w:rPr>
        <w:t>C</w:t>
      </w:r>
      <w:r w:rsidRPr="007C72E4" w:rsidR="00BB0391">
        <w:rPr>
          <w:rFonts w:ascii="Times New Roman" w:hAnsi="Times New Roman" w:cs="Times New Roman"/>
          <w:sz w:val="24"/>
          <w:szCs w:val="24"/>
        </w:rPr>
        <w:t xml:space="preserve">enter for </w:t>
      </w:r>
      <w:r w:rsidRPr="007C72E4">
        <w:rPr>
          <w:rFonts w:ascii="Times New Roman" w:hAnsi="Times New Roman" w:cs="Times New Roman"/>
          <w:sz w:val="24"/>
          <w:szCs w:val="24"/>
        </w:rPr>
        <w:t>C</w:t>
      </w:r>
      <w:r w:rsidRPr="007C72E4" w:rsidR="00BB0391">
        <w:rPr>
          <w:rFonts w:ascii="Times New Roman" w:hAnsi="Times New Roman" w:cs="Times New Roman"/>
          <w:sz w:val="24"/>
          <w:szCs w:val="24"/>
        </w:rPr>
        <w:t xml:space="preserve">omplementary and </w:t>
      </w:r>
      <w:r w:rsidRPr="007C72E4">
        <w:rPr>
          <w:rFonts w:ascii="Times New Roman" w:hAnsi="Times New Roman" w:cs="Times New Roman"/>
          <w:sz w:val="24"/>
          <w:szCs w:val="24"/>
        </w:rPr>
        <w:t>I</w:t>
      </w:r>
      <w:r w:rsidRPr="007C72E4" w:rsidR="00BB0391">
        <w:rPr>
          <w:rFonts w:ascii="Times New Roman" w:hAnsi="Times New Roman" w:cs="Times New Roman"/>
          <w:sz w:val="24"/>
          <w:szCs w:val="24"/>
        </w:rPr>
        <w:t xml:space="preserve">ntegrative </w:t>
      </w:r>
      <w:r w:rsidRPr="007C72E4">
        <w:rPr>
          <w:rFonts w:ascii="Times New Roman" w:hAnsi="Times New Roman" w:cs="Times New Roman"/>
          <w:sz w:val="24"/>
          <w:szCs w:val="24"/>
        </w:rPr>
        <w:t>H</w:t>
      </w:r>
      <w:r w:rsidRPr="007C72E4" w:rsidR="00BB0391">
        <w:rPr>
          <w:rFonts w:ascii="Times New Roman" w:hAnsi="Times New Roman" w:cs="Times New Roman"/>
          <w:sz w:val="24"/>
          <w:szCs w:val="24"/>
        </w:rPr>
        <w:t>ealth</w:t>
      </w:r>
      <w:r w:rsidRPr="007C72E4">
        <w:rPr>
          <w:rFonts w:ascii="Times New Roman" w:hAnsi="Times New Roman" w:cs="Times New Roman"/>
          <w:sz w:val="24"/>
          <w:szCs w:val="24"/>
        </w:rPr>
        <w:t xml:space="preserve"> </w:t>
      </w:r>
      <w:r w:rsidRPr="007C72E4" w:rsidR="00C97622">
        <w:rPr>
          <w:rFonts w:ascii="Times New Roman" w:hAnsi="Times New Roman" w:cs="Times New Roman"/>
          <w:sz w:val="24"/>
          <w:szCs w:val="24"/>
        </w:rPr>
        <w:t xml:space="preserve">(NCCIH) </w:t>
      </w:r>
      <w:r w:rsidRPr="007C72E4">
        <w:rPr>
          <w:rFonts w:ascii="Times New Roman" w:hAnsi="Times New Roman" w:cs="Times New Roman"/>
          <w:sz w:val="24"/>
          <w:szCs w:val="24"/>
        </w:rPr>
        <w:t xml:space="preserve">is to define, through rigorous scientific investigation, the usefulness and safety of complementary and integrative health interventions and their roles in improving health and health care, and a current priority for NCCIH is restoring overall health. Recent trends from the National Health Interview Survey (NHIS) show an increasing use of </w:t>
      </w:r>
      <w:r w:rsidRPr="007C72E4" w:rsidR="00C97622">
        <w:rPr>
          <w:rFonts w:ascii="Times New Roman" w:hAnsi="Times New Roman" w:cs="Times New Roman"/>
          <w:sz w:val="24"/>
          <w:szCs w:val="24"/>
        </w:rPr>
        <w:t xml:space="preserve">CIH </w:t>
      </w:r>
      <w:r w:rsidRPr="007C72E4">
        <w:rPr>
          <w:rFonts w:ascii="Times New Roman" w:hAnsi="Times New Roman" w:cs="Times New Roman"/>
          <w:sz w:val="24"/>
          <w:szCs w:val="24"/>
        </w:rPr>
        <w:t>techniques (e.g. yoga, meditation, use of a chiropractor.) Age-adjusted rates among adults show that in 2017, 14.3% of adults reported using yoga, 14.2% reported using meditation, and 10.3% reported using a chiropractor, compared to 9.5%, 4.1%, and 9.1% respectively in 2012. Use of CIH techniques appears to vary across insurance status and geographic groups. Data from the 2002 and 2012 NHIS show that the use of acupuncture, chiropractic, and massage therapy increased among adults who did not have health insurance coverage for these approaches. Adults who saw practitioners for acupuncture and chiropractic approaches and had insurance, were more likely to have partial coverage than complete.</w:t>
      </w:r>
    </w:p>
    <w:p w:rsidR="005A78D1" w:rsidRPr="007C72E4" w:rsidP="007C72E4" w14:paraId="75D3A604" w14:textId="77777777">
      <w:pPr>
        <w:spacing w:after="0" w:line="240" w:lineRule="auto"/>
        <w:contextualSpacing/>
        <w:rPr>
          <w:rFonts w:ascii="Times New Roman" w:hAnsi="Times New Roman" w:cs="Times New Roman"/>
          <w:b/>
          <w:bCs/>
          <w:sz w:val="24"/>
          <w:szCs w:val="24"/>
        </w:rPr>
      </w:pPr>
    </w:p>
    <w:p w:rsidR="005A78D1" w:rsidRPr="007C72E4" w:rsidP="007C72E4" w14:paraId="0F744D37" w14:textId="77777777">
      <w:pPr>
        <w:spacing w:after="0" w:line="240" w:lineRule="auto"/>
        <w:contextualSpacing/>
        <w:rPr>
          <w:rFonts w:ascii="Times New Roman" w:hAnsi="Times New Roman" w:cs="Times New Roman"/>
          <w:sz w:val="24"/>
          <w:szCs w:val="24"/>
          <w:u w:val="single"/>
        </w:rPr>
      </w:pPr>
      <w:r w:rsidRPr="007C72E4">
        <w:rPr>
          <w:rFonts w:ascii="Times New Roman" w:hAnsi="Times New Roman" w:cs="Times New Roman"/>
          <w:sz w:val="24"/>
          <w:szCs w:val="24"/>
          <w:u w:val="single"/>
        </w:rPr>
        <w:t>Proposed Use of the Data</w:t>
      </w:r>
    </w:p>
    <w:p w:rsidR="005A78D1" w:rsidRPr="007C72E4" w:rsidP="007C72E4" w14:paraId="7BC3019B" w14:textId="411F12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2027, the NHIS will again feature a section on </w:t>
      </w:r>
      <w:r w:rsidR="005357E2">
        <w:rPr>
          <w:rFonts w:ascii="Times New Roman" w:hAnsi="Times New Roman" w:cs="Times New Roman"/>
          <w:sz w:val="24"/>
          <w:szCs w:val="24"/>
        </w:rPr>
        <w:t>Complementary</w:t>
      </w:r>
      <w:r w:rsidRPr="7C74DAB2">
        <w:rPr>
          <w:rFonts w:ascii="Times New Roman" w:hAnsi="Times New Roman" w:cs="Times New Roman"/>
          <w:sz w:val="24"/>
          <w:szCs w:val="24"/>
        </w:rPr>
        <w:t xml:space="preserve"> and Integrative Health</w:t>
      </w:r>
      <w:r>
        <w:rPr>
          <w:rFonts w:ascii="Times New Roman" w:hAnsi="Times New Roman" w:cs="Times New Roman"/>
          <w:sz w:val="24"/>
          <w:szCs w:val="24"/>
        </w:rPr>
        <w:t xml:space="preserve"> (CIH) techniques. To be included, specific CIH techniques need to be sufficiently prevalent to permit reliable estimates.  P</w:t>
      </w:r>
      <w:r w:rsidRPr="7C74DAB2" w:rsidR="006D5E9E">
        <w:rPr>
          <w:rFonts w:ascii="Times New Roman" w:hAnsi="Times New Roman" w:cs="Times New Roman"/>
          <w:sz w:val="24"/>
          <w:szCs w:val="24"/>
        </w:rPr>
        <w:t xml:space="preserve">reliminary prevalence estimates on complementary and integrative health practices </w:t>
      </w:r>
      <w:r>
        <w:rPr>
          <w:rFonts w:ascii="Times New Roman" w:hAnsi="Times New Roman" w:cs="Times New Roman"/>
          <w:sz w:val="24"/>
          <w:szCs w:val="24"/>
        </w:rPr>
        <w:t xml:space="preserve">that are derived from RSS </w:t>
      </w:r>
      <w:r w:rsidRPr="7C74DAB2" w:rsidR="003D7C44">
        <w:rPr>
          <w:rFonts w:ascii="Times New Roman" w:hAnsi="Times New Roman" w:cs="Times New Roman"/>
          <w:sz w:val="24"/>
          <w:szCs w:val="24"/>
        </w:rPr>
        <w:t xml:space="preserve">will help </w:t>
      </w:r>
      <w:r w:rsidRPr="7C74DAB2" w:rsidR="006D5E9E">
        <w:rPr>
          <w:rFonts w:ascii="Times New Roman" w:hAnsi="Times New Roman" w:cs="Times New Roman"/>
          <w:sz w:val="24"/>
          <w:szCs w:val="24"/>
        </w:rPr>
        <w:t xml:space="preserve">to determine if the estimates are large enough </w:t>
      </w:r>
      <w:r w:rsidRPr="7C74DAB2" w:rsidR="7D5597BC">
        <w:rPr>
          <w:rFonts w:ascii="Times New Roman" w:hAnsi="Times New Roman" w:cs="Times New Roman"/>
          <w:sz w:val="24"/>
          <w:szCs w:val="24"/>
        </w:rPr>
        <w:t>to achieve sufficient precision</w:t>
      </w:r>
      <w:r w:rsidRPr="7C74DAB2" w:rsidR="006D5E9E">
        <w:rPr>
          <w:rFonts w:ascii="Times New Roman" w:hAnsi="Times New Roman" w:cs="Times New Roman"/>
          <w:sz w:val="24"/>
          <w:szCs w:val="24"/>
        </w:rPr>
        <w:t xml:space="preserve"> </w:t>
      </w:r>
      <w:r>
        <w:rPr>
          <w:rFonts w:ascii="Times New Roman" w:hAnsi="Times New Roman" w:cs="Times New Roman"/>
          <w:sz w:val="24"/>
          <w:szCs w:val="24"/>
        </w:rPr>
        <w:t>if included</w:t>
      </w:r>
      <w:r w:rsidRPr="7C74DAB2" w:rsidR="006D5E9E">
        <w:rPr>
          <w:rFonts w:ascii="Times New Roman" w:hAnsi="Times New Roman" w:cs="Times New Roman"/>
          <w:sz w:val="24"/>
          <w:szCs w:val="24"/>
        </w:rPr>
        <w:t xml:space="preserve"> on the 2027 NHIS</w:t>
      </w:r>
      <w:r w:rsidR="00417DA7">
        <w:rPr>
          <w:rFonts w:ascii="Times New Roman" w:hAnsi="Times New Roman" w:cs="Times New Roman"/>
          <w:sz w:val="24"/>
          <w:szCs w:val="24"/>
        </w:rPr>
        <w:t xml:space="preserve"> CIH section</w:t>
      </w:r>
      <w:r w:rsidRPr="7C74DAB2" w:rsidR="006D5E9E">
        <w:rPr>
          <w:rFonts w:ascii="Times New Roman" w:hAnsi="Times New Roman" w:cs="Times New Roman"/>
          <w:sz w:val="24"/>
          <w:szCs w:val="24"/>
        </w:rPr>
        <w:t xml:space="preserve">. </w:t>
      </w:r>
      <w:r>
        <w:rPr>
          <w:rFonts w:ascii="Times New Roman" w:hAnsi="Times New Roman" w:cs="Times New Roman"/>
          <w:sz w:val="24"/>
          <w:szCs w:val="24"/>
        </w:rPr>
        <w:t xml:space="preserve"> Specific practices to be evaluated in this manner </w:t>
      </w:r>
      <w:r w:rsidRPr="7C74DAB2" w:rsidR="006D5E9E">
        <w:rPr>
          <w:rFonts w:ascii="Times New Roman" w:hAnsi="Times New Roman" w:cs="Times New Roman"/>
          <w:sz w:val="24"/>
          <w:szCs w:val="24"/>
        </w:rPr>
        <w:t>include visits to traditional or folk healers or shamans; visits to practitioners of homeopathy, energy healing, and acupuncture; and recent use of art therapy, Tai chi, and Qi Gong for health purposes.</w:t>
      </w:r>
    </w:p>
    <w:p w:rsidR="005A78D1" w:rsidRPr="007C72E4" w:rsidP="007C72E4" w14:paraId="03219438" w14:textId="77777777">
      <w:pPr>
        <w:spacing w:after="0" w:line="240" w:lineRule="auto"/>
        <w:contextualSpacing/>
        <w:rPr>
          <w:rFonts w:ascii="Times New Roman" w:hAnsi="Times New Roman" w:cs="Times New Roman"/>
          <w:sz w:val="24"/>
          <w:szCs w:val="24"/>
        </w:rPr>
      </w:pPr>
    </w:p>
    <w:p w:rsidR="005A78D1" w:rsidRPr="007C72E4" w:rsidP="007C72E4" w14:paraId="3A3FD407" w14:textId="77777777">
      <w:pPr>
        <w:spacing w:after="0" w:line="240" w:lineRule="auto"/>
        <w:contextualSpacing/>
        <w:rPr>
          <w:rFonts w:ascii="Times New Roman" w:hAnsi="Times New Roman" w:cs="Times New Roman"/>
          <w:sz w:val="24"/>
          <w:szCs w:val="24"/>
          <w:u w:val="single"/>
        </w:rPr>
      </w:pPr>
      <w:r w:rsidRPr="007C72E4">
        <w:rPr>
          <w:rFonts w:ascii="Times New Roman" w:hAnsi="Times New Roman" w:cs="Times New Roman"/>
          <w:sz w:val="24"/>
          <w:szCs w:val="24"/>
          <w:u w:val="single"/>
        </w:rPr>
        <w:t>Justification for Rapid Surveys</w:t>
      </w:r>
    </w:p>
    <w:p w:rsidR="00417DA7" w:rsidRPr="007C72E4" w:rsidP="00417DA7" w14:paraId="6951CD4D" w14:textId="6738AE51">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NCCIH has sponsored questions about traditional medicine, homeopathy, energy healing, and acupuncture practitioners in the 2002, 2007, and 2012 NHIS, however, these items have not been included in more recent administration</w:t>
      </w:r>
      <w:r w:rsidR="009D40B2">
        <w:rPr>
          <w:rFonts w:ascii="Times New Roman" w:hAnsi="Times New Roman" w:cs="Times New Roman"/>
          <w:sz w:val="24"/>
          <w:szCs w:val="24"/>
        </w:rPr>
        <w:t>s</w:t>
      </w:r>
      <w:r w:rsidRPr="007C72E4">
        <w:rPr>
          <w:rFonts w:ascii="Times New Roman" w:hAnsi="Times New Roman" w:cs="Times New Roman"/>
          <w:sz w:val="24"/>
          <w:szCs w:val="24"/>
        </w:rPr>
        <w:t xml:space="preserve"> due to insufficient prevalence (&lt;1.0%). </w:t>
      </w:r>
      <w:r>
        <w:rPr>
          <w:rFonts w:ascii="Times New Roman" w:hAnsi="Times New Roman" w:cs="Times New Roman"/>
          <w:sz w:val="24"/>
          <w:szCs w:val="24"/>
        </w:rPr>
        <w:t>RSS data collected in t</w:t>
      </w:r>
      <w:r w:rsidRPr="007C72E4" w:rsidR="00F471EC">
        <w:rPr>
          <w:rFonts w:ascii="Times New Roman" w:hAnsi="Times New Roman" w:cs="Times New Roman"/>
          <w:sz w:val="24"/>
          <w:szCs w:val="24"/>
        </w:rPr>
        <w:t>his</w:t>
      </w:r>
      <w:r>
        <w:rPr>
          <w:rFonts w:ascii="Times New Roman" w:hAnsi="Times New Roman" w:cs="Times New Roman"/>
          <w:sz w:val="24"/>
          <w:szCs w:val="24"/>
        </w:rPr>
        <w:t xml:space="preserve"> </w:t>
      </w:r>
      <w:r w:rsidRPr="00417DA7">
        <w:rPr>
          <w:rFonts w:ascii="Times New Roman" w:hAnsi="Times New Roman" w:cs="Times New Roman"/>
          <w:b/>
          <w:bCs/>
          <w:sz w:val="24"/>
          <w:szCs w:val="24"/>
        </w:rPr>
        <w:t>developmental</w:t>
      </w:r>
      <w:r>
        <w:rPr>
          <w:rFonts w:ascii="Times New Roman" w:hAnsi="Times New Roman" w:cs="Times New Roman"/>
          <w:sz w:val="24"/>
          <w:szCs w:val="24"/>
        </w:rPr>
        <w:t xml:space="preserve"> and </w:t>
      </w:r>
      <w:r w:rsidRPr="00417DA7">
        <w:rPr>
          <w:rFonts w:ascii="Times New Roman" w:hAnsi="Times New Roman" w:cs="Times New Roman"/>
          <w:b/>
          <w:bCs/>
          <w:sz w:val="24"/>
          <w:szCs w:val="24"/>
        </w:rPr>
        <w:t>methodological study</w:t>
      </w:r>
      <w:r>
        <w:rPr>
          <w:rFonts w:ascii="Times New Roman" w:hAnsi="Times New Roman" w:cs="Times New Roman"/>
          <w:sz w:val="24"/>
          <w:szCs w:val="24"/>
        </w:rPr>
        <w:t xml:space="preserve"> will be used to improve the design of the 2027 NHIS questionnaire and develop appropriate content for data collection and analysis.</w:t>
      </w:r>
      <w:r w:rsidRPr="007C72E4" w:rsidR="00F471EC">
        <w:rPr>
          <w:rFonts w:ascii="Times New Roman" w:hAnsi="Times New Roman" w:cs="Times New Roman"/>
          <w:sz w:val="24"/>
          <w:szCs w:val="24"/>
        </w:rPr>
        <w:t xml:space="preserve"> </w:t>
      </w:r>
    </w:p>
    <w:p w:rsidR="00417DA7" w:rsidP="007C72E4" w14:paraId="5F08A55D" w14:textId="77777777">
      <w:pPr>
        <w:spacing w:after="0" w:line="240" w:lineRule="auto"/>
        <w:contextualSpacing/>
        <w:rPr>
          <w:rFonts w:ascii="Times New Roman" w:hAnsi="Times New Roman" w:cs="Times New Roman"/>
          <w:sz w:val="24"/>
          <w:szCs w:val="24"/>
          <w:u w:val="single"/>
        </w:rPr>
      </w:pPr>
      <w:r w:rsidRPr="007C72E4">
        <w:rPr>
          <w:rFonts w:ascii="Times New Roman" w:hAnsi="Times New Roman" w:cs="Times New Roman"/>
          <w:sz w:val="24"/>
          <w:szCs w:val="24"/>
        </w:rPr>
        <w:br/>
      </w:r>
    </w:p>
    <w:p w:rsidR="00417DA7" w14:paraId="0C191238" w14:textId="77777777">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5A78D1" w:rsidRPr="007C72E4" w:rsidP="007C72E4" w14:paraId="0FB079EA" w14:textId="69BCD3DF">
      <w:pPr>
        <w:spacing w:after="0" w:line="240" w:lineRule="auto"/>
        <w:contextualSpacing/>
        <w:rPr>
          <w:rFonts w:ascii="Times New Roman" w:hAnsi="Times New Roman" w:cs="Times New Roman"/>
          <w:sz w:val="24"/>
          <w:szCs w:val="24"/>
          <w:u w:val="single"/>
        </w:rPr>
      </w:pPr>
      <w:r w:rsidRPr="007C72E4">
        <w:rPr>
          <w:rFonts w:ascii="Times New Roman" w:hAnsi="Times New Roman" w:cs="Times New Roman"/>
          <w:sz w:val="24"/>
          <w:szCs w:val="24"/>
          <w:u w:val="single"/>
        </w:rPr>
        <w:t>Concepts Measured</w:t>
      </w:r>
    </w:p>
    <w:p w:rsidR="005A78D1" w:rsidRPr="007C72E4" w:rsidP="000647BA" w14:paraId="0041C135" w14:textId="0F439D32">
      <w:pPr>
        <w:pStyle w:val="ListParagraph"/>
        <w:numPr>
          <w:ilvl w:val="0"/>
          <w:numId w:val="11"/>
        </w:numPr>
        <w:contextualSpacing/>
        <w:rPr>
          <w:rFonts w:ascii="Times New Roman" w:hAnsi="Times New Roman" w:cs="Times New Roman"/>
          <w:b/>
          <w:bCs/>
          <w:sz w:val="24"/>
          <w:szCs w:val="24"/>
        </w:rPr>
      </w:pPr>
      <w:r w:rsidRPr="007C72E4">
        <w:rPr>
          <w:rFonts w:ascii="Times New Roman" w:hAnsi="Times New Roman" w:cs="Times New Roman"/>
          <w:sz w:val="24"/>
          <w:szCs w:val="24"/>
        </w:rPr>
        <w:t xml:space="preserve">Past 12 months, seen </w:t>
      </w:r>
      <w:r w:rsidRPr="007C72E4" w:rsidR="00C32647">
        <w:rPr>
          <w:rFonts w:ascii="Times New Roman" w:hAnsi="Times New Roman" w:cs="Times New Roman"/>
          <w:sz w:val="24"/>
          <w:szCs w:val="24"/>
        </w:rPr>
        <w:t xml:space="preserve">Ayurvedic Doctor or Vaidya, Curandero, </w:t>
      </w:r>
      <w:r w:rsidRPr="007C72E4" w:rsidR="00C32647">
        <w:rPr>
          <w:rFonts w:ascii="Times New Roman" w:hAnsi="Times New Roman" w:cs="Times New Roman"/>
          <w:sz w:val="24"/>
          <w:szCs w:val="24"/>
        </w:rPr>
        <w:t>Hierbero</w:t>
      </w:r>
      <w:r w:rsidRPr="007C72E4" w:rsidR="00C32647">
        <w:rPr>
          <w:rFonts w:ascii="Times New Roman" w:hAnsi="Times New Roman" w:cs="Times New Roman"/>
          <w:sz w:val="24"/>
          <w:szCs w:val="24"/>
        </w:rPr>
        <w:t xml:space="preserve"> or </w:t>
      </w:r>
      <w:r w:rsidRPr="007C72E4" w:rsidR="00C32647">
        <w:rPr>
          <w:rFonts w:ascii="Times New Roman" w:hAnsi="Times New Roman" w:cs="Times New Roman"/>
          <w:sz w:val="24"/>
          <w:szCs w:val="24"/>
        </w:rPr>
        <w:t>Yerbera</w:t>
      </w:r>
      <w:r w:rsidRPr="007C72E4" w:rsidR="00C32647">
        <w:rPr>
          <w:rFonts w:ascii="Times New Roman" w:hAnsi="Times New Roman" w:cs="Times New Roman"/>
          <w:sz w:val="24"/>
          <w:szCs w:val="24"/>
        </w:rPr>
        <w:t>, Native American Healer/Medicine Man, Shaman, Sobador</w:t>
      </w:r>
    </w:p>
    <w:p w:rsidR="00C32647" w:rsidRPr="007C72E4" w:rsidP="000647BA" w14:paraId="261B1C02" w14:textId="7FF776BD">
      <w:pPr>
        <w:pStyle w:val="ListParagraph"/>
        <w:numPr>
          <w:ilvl w:val="0"/>
          <w:numId w:val="11"/>
        </w:numPr>
        <w:contextualSpacing/>
        <w:rPr>
          <w:rFonts w:ascii="Times New Roman" w:hAnsi="Times New Roman" w:cs="Times New Roman"/>
          <w:b/>
          <w:bCs/>
          <w:sz w:val="24"/>
          <w:szCs w:val="24"/>
        </w:rPr>
      </w:pPr>
      <w:r w:rsidRPr="007C72E4">
        <w:rPr>
          <w:rFonts w:ascii="Times New Roman" w:hAnsi="Times New Roman" w:cs="Times New Roman"/>
          <w:sz w:val="24"/>
          <w:szCs w:val="24"/>
        </w:rPr>
        <w:t xml:space="preserve">Past 12 months, </w:t>
      </w:r>
      <w:r w:rsidRPr="007C72E4" w:rsidR="004F3F07">
        <w:rPr>
          <w:rFonts w:ascii="Times New Roman" w:hAnsi="Times New Roman" w:cs="Times New Roman"/>
          <w:sz w:val="24"/>
          <w:szCs w:val="24"/>
        </w:rPr>
        <w:t>seen practitioner of Homeopathy</w:t>
      </w:r>
      <w:r w:rsidRPr="007C72E4" w:rsidR="004E3087">
        <w:rPr>
          <w:rFonts w:ascii="Times New Roman" w:hAnsi="Times New Roman" w:cs="Times New Roman"/>
          <w:sz w:val="24"/>
          <w:szCs w:val="24"/>
        </w:rPr>
        <w:t xml:space="preserve"> </w:t>
      </w:r>
    </w:p>
    <w:p w:rsidR="004F3F07" w:rsidRPr="007C72E4" w:rsidP="000647BA" w14:paraId="26C86505" w14:textId="36A73BF4">
      <w:pPr>
        <w:pStyle w:val="ListParagraph"/>
        <w:numPr>
          <w:ilvl w:val="0"/>
          <w:numId w:val="11"/>
        </w:numPr>
        <w:contextualSpacing/>
        <w:rPr>
          <w:rFonts w:ascii="Times New Roman" w:hAnsi="Times New Roman" w:cs="Times New Roman"/>
          <w:b/>
          <w:bCs/>
          <w:sz w:val="24"/>
          <w:szCs w:val="24"/>
        </w:rPr>
      </w:pPr>
      <w:r w:rsidRPr="007C72E4">
        <w:rPr>
          <w:rFonts w:ascii="Times New Roman" w:hAnsi="Times New Roman" w:cs="Times New Roman"/>
          <w:sz w:val="24"/>
          <w:szCs w:val="24"/>
        </w:rPr>
        <w:t xml:space="preserve">Past 12 months, seen practitioner for energy healing/ Reiki </w:t>
      </w:r>
    </w:p>
    <w:p w:rsidR="00B7651F" w:rsidRPr="007C72E4" w:rsidP="00B7651F" w14:paraId="3B1421E9" w14:textId="38DC99A7">
      <w:pPr>
        <w:pStyle w:val="ListParagraph"/>
        <w:numPr>
          <w:ilvl w:val="0"/>
          <w:numId w:val="11"/>
        </w:numPr>
        <w:contextualSpacing/>
        <w:rPr>
          <w:rFonts w:ascii="Times New Roman" w:hAnsi="Times New Roman" w:cs="Times New Roman"/>
          <w:b/>
          <w:bCs/>
          <w:sz w:val="24"/>
          <w:szCs w:val="24"/>
        </w:rPr>
      </w:pPr>
      <w:r w:rsidRPr="007C72E4">
        <w:rPr>
          <w:rFonts w:ascii="Times New Roman" w:hAnsi="Times New Roman" w:cs="Times New Roman"/>
          <w:sz w:val="24"/>
          <w:szCs w:val="24"/>
        </w:rPr>
        <w:t>Past 12 months, see</w:t>
      </w:r>
      <w:r w:rsidR="00417DA7">
        <w:rPr>
          <w:rFonts w:ascii="Times New Roman" w:hAnsi="Times New Roman" w:cs="Times New Roman"/>
          <w:sz w:val="24"/>
          <w:szCs w:val="24"/>
        </w:rPr>
        <w:t>n</w:t>
      </w:r>
      <w:r w:rsidRPr="007C72E4">
        <w:rPr>
          <w:rFonts w:ascii="Times New Roman" w:hAnsi="Times New Roman" w:cs="Times New Roman"/>
          <w:sz w:val="24"/>
          <w:szCs w:val="24"/>
        </w:rPr>
        <w:t xml:space="preserve"> practitioner for acupuncture </w:t>
      </w:r>
    </w:p>
    <w:p w:rsidR="00B7651F" w:rsidRPr="007C72E4" w:rsidP="00B7651F" w14:paraId="0E65B978" w14:textId="77777777">
      <w:pPr>
        <w:pStyle w:val="ListParagraph"/>
        <w:numPr>
          <w:ilvl w:val="1"/>
          <w:numId w:val="11"/>
        </w:numPr>
        <w:contextualSpacing/>
        <w:rPr>
          <w:rFonts w:ascii="Times New Roman" w:hAnsi="Times New Roman" w:cs="Times New Roman"/>
          <w:b/>
          <w:bCs/>
          <w:sz w:val="24"/>
          <w:szCs w:val="24"/>
        </w:rPr>
      </w:pPr>
      <w:r w:rsidRPr="007C72E4">
        <w:rPr>
          <w:rFonts w:ascii="Times New Roman" w:hAnsi="Times New Roman" w:cs="Times New Roman"/>
          <w:sz w:val="24"/>
          <w:szCs w:val="24"/>
        </w:rPr>
        <w:t xml:space="preserve">How many times </w:t>
      </w:r>
    </w:p>
    <w:p w:rsidR="00B7651F" w:rsidRPr="007C72E4" w:rsidP="00B7651F" w14:paraId="6F88F18E" w14:textId="77777777">
      <w:pPr>
        <w:pStyle w:val="ListParagraph"/>
        <w:numPr>
          <w:ilvl w:val="1"/>
          <w:numId w:val="11"/>
        </w:numPr>
        <w:contextualSpacing/>
        <w:rPr>
          <w:rFonts w:ascii="Times New Roman" w:hAnsi="Times New Roman" w:cs="Times New Roman"/>
          <w:b/>
          <w:bCs/>
          <w:sz w:val="24"/>
          <w:szCs w:val="24"/>
        </w:rPr>
      </w:pPr>
      <w:r w:rsidRPr="007C72E4">
        <w:rPr>
          <w:rFonts w:ascii="Times New Roman" w:hAnsi="Times New Roman" w:cs="Times New Roman"/>
          <w:sz w:val="24"/>
          <w:szCs w:val="24"/>
        </w:rPr>
        <w:t xml:space="preserve">Any cost covered by insurance </w:t>
      </w:r>
    </w:p>
    <w:p w:rsidR="004F3F07" w:rsidRPr="007C72E4" w:rsidP="000647BA" w14:paraId="33EAD50B" w14:textId="448082C6">
      <w:pPr>
        <w:pStyle w:val="ListParagraph"/>
        <w:numPr>
          <w:ilvl w:val="0"/>
          <w:numId w:val="11"/>
        </w:numPr>
        <w:contextualSpacing/>
        <w:rPr>
          <w:rFonts w:ascii="Times New Roman" w:hAnsi="Times New Roman" w:cs="Times New Roman"/>
          <w:b/>
          <w:bCs/>
          <w:sz w:val="24"/>
          <w:szCs w:val="24"/>
        </w:rPr>
      </w:pPr>
      <w:r w:rsidRPr="007C72E4">
        <w:rPr>
          <w:rFonts w:ascii="Times New Roman" w:hAnsi="Times New Roman" w:cs="Times New Roman"/>
          <w:sz w:val="24"/>
          <w:szCs w:val="24"/>
        </w:rPr>
        <w:t>Past 3 months</w:t>
      </w:r>
      <w:r w:rsidRPr="007C72E4" w:rsidR="004E3087">
        <w:rPr>
          <w:rFonts w:ascii="Times New Roman" w:hAnsi="Times New Roman" w:cs="Times New Roman"/>
          <w:sz w:val="24"/>
          <w:szCs w:val="24"/>
        </w:rPr>
        <w:t xml:space="preserve">, create, practice, or perform music or other art forms </w:t>
      </w:r>
    </w:p>
    <w:p w:rsidR="004E3087" w:rsidRPr="007C72E4" w:rsidP="000647BA" w14:paraId="4EE93580" w14:textId="7145F81B">
      <w:pPr>
        <w:pStyle w:val="ListParagraph"/>
        <w:numPr>
          <w:ilvl w:val="0"/>
          <w:numId w:val="11"/>
        </w:numPr>
        <w:contextualSpacing/>
        <w:rPr>
          <w:rFonts w:ascii="Times New Roman" w:hAnsi="Times New Roman" w:cs="Times New Roman"/>
          <w:b/>
          <w:bCs/>
          <w:sz w:val="24"/>
          <w:szCs w:val="24"/>
        </w:rPr>
      </w:pPr>
      <w:r w:rsidRPr="007C72E4">
        <w:rPr>
          <w:rFonts w:ascii="Times New Roman" w:hAnsi="Times New Roman" w:cs="Times New Roman"/>
          <w:sz w:val="24"/>
          <w:szCs w:val="24"/>
        </w:rPr>
        <w:t>Past 12 months, practice Tai Chi</w:t>
      </w:r>
    </w:p>
    <w:p w:rsidR="000908DB" w:rsidRPr="007C72E4" w:rsidP="000647BA" w14:paraId="153439B0" w14:textId="2B45D4A3">
      <w:pPr>
        <w:pStyle w:val="ListParagraph"/>
        <w:numPr>
          <w:ilvl w:val="0"/>
          <w:numId w:val="11"/>
        </w:numPr>
        <w:contextualSpacing/>
        <w:rPr>
          <w:rFonts w:ascii="Times New Roman" w:hAnsi="Times New Roman" w:cs="Times New Roman"/>
          <w:b/>
          <w:bCs/>
          <w:sz w:val="24"/>
          <w:szCs w:val="24"/>
        </w:rPr>
      </w:pPr>
      <w:r w:rsidRPr="007C72E4">
        <w:rPr>
          <w:rFonts w:ascii="Times New Roman" w:hAnsi="Times New Roman" w:cs="Times New Roman"/>
          <w:sz w:val="24"/>
          <w:szCs w:val="24"/>
        </w:rPr>
        <w:t>Past 12 months, practice Qi Gong</w:t>
      </w:r>
    </w:p>
    <w:p w:rsidR="005A78D1" w:rsidRPr="007C72E4" w:rsidP="007C72E4" w14:paraId="759DAE65" w14:textId="77777777">
      <w:pPr>
        <w:spacing w:after="0" w:line="240" w:lineRule="auto"/>
        <w:contextualSpacing/>
        <w:rPr>
          <w:rFonts w:ascii="Times New Roman" w:hAnsi="Times New Roman" w:cs="Times New Roman"/>
          <w:b/>
          <w:bCs/>
          <w:sz w:val="24"/>
          <w:szCs w:val="24"/>
        </w:rPr>
      </w:pPr>
    </w:p>
    <w:p w:rsidR="005A78D1" w:rsidRPr="007C72E4" w:rsidP="007C72E4" w14:paraId="3D3855F9" w14:textId="77777777">
      <w:pPr>
        <w:spacing w:after="0" w:line="240" w:lineRule="auto"/>
        <w:contextualSpacing/>
        <w:rPr>
          <w:rFonts w:ascii="Times New Roman" w:hAnsi="Times New Roman" w:cs="Times New Roman"/>
          <w:sz w:val="24"/>
          <w:szCs w:val="24"/>
          <w:u w:val="single"/>
        </w:rPr>
      </w:pPr>
      <w:r w:rsidRPr="007C72E4">
        <w:rPr>
          <w:rFonts w:ascii="Times New Roman" w:hAnsi="Times New Roman" w:cs="Times New Roman"/>
          <w:sz w:val="24"/>
          <w:szCs w:val="24"/>
          <w:u w:val="single"/>
        </w:rPr>
        <w:t>Duplication and measurement on other national surveys</w:t>
      </w:r>
    </w:p>
    <w:p w:rsidR="00D900B1" w:rsidRPr="007C72E4" w:rsidP="007C72E4" w14:paraId="2EF61E36" w14:textId="77777777">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Data on these topics has been collected on the NHIS as part of the Complementary and Integrative Health section since 2002. All content prior to 2022 NHIS (2002, 2007, 2012, and 2017) was identified as CAM – Complementary and Alternative Medicine. Music and art therapy were included on the NHIS for the first time in 2022.  Sponsored content on CAM/CIH is included on the NHIS every five years on years ending in “2” or “7.”</w:t>
      </w:r>
    </w:p>
    <w:p w:rsidR="00D900B1" w:rsidRPr="007C72E4" w:rsidP="007C72E4" w14:paraId="32F1DAE7" w14:textId="77777777">
      <w:pPr>
        <w:spacing w:after="0" w:line="240" w:lineRule="auto"/>
        <w:contextualSpacing/>
        <w:rPr>
          <w:rFonts w:ascii="Times New Roman" w:hAnsi="Times New Roman" w:cs="Times New Roman"/>
          <w:sz w:val="24"/>
          <w:szCs w:val="24"/>
        </w:rPr>
      </w:pPr>
    </w:p>
    <w:p w:rsidR="00D900B1" w:rsidRPr="007C72E4" w:rsidP="007C72E4" w14:paraId="0367AF3B" w14:textId="77777777">
      <w:pPr>
        <w:spacing w:after="0" w:line="240" w:lineRule="auto"/>
        <w:contextualSpacing/>
        <w:rPr>
          <w:rFonts w:ascii="Times New Roman" w:hAnsi="Times New Roman" w:cs="Times New Roman"/>
          <w:sz w:val="24"/>
          <w:szCs w:val="24"/>
        </w:rPr>
      </w:pPr>
      <w:r w:rsidRPr="007C72E4">
        <w:rPr>
          <w:rFonts w:ascii="Times New Roman" w:hAnsi="Times New Roman" w:cs="Times New Roman"/>
          <w:sz w:val="24"/>
          <w:szCs w:val="24"/>
        </w:rPr>
        <w:t xml:space="preserve">There are limited other sources for this data outside the National Health Interview Survey. </w:t>
      </w:r>
    </w:p>
    <w:p w:rsidR="005A78D1" w:rsidRPr="007C72E4" w:rsidP="007C72E4" w14:paraId="01FC2F1D" w14:textId="77777777">
      <w:pPr>
        <w:spacing w:after="0" w:line="240" w:lineRule="auto"/>
        <w:contextualSpacing/>
        <w:rPr>
          <w:rFonts w:ascii="Times New Roman" w:hAnsi="Times New Roman" w:cs="Times New Roman"/>
          <w:b/>
          <w:bCs/>
          <w:sz w:val="24"/>
          <w:szCs w:val="24"/>
        </w:rPr>
      </w:pPr>
    </w:p>
    <w:p w:rsidR="005A78D1" w:rsidRPr="007C72E4" w:rsidP="2E9A8221" w14:paraId="6D81D981" w14:textId="60610CC8">
      <w:pPr>
        <w:spacing w:after="0" w:line="240" w:lineRule="auto"/>
        <w:contextualSpacing/>
        <w:rPr>
          <w:rFonts w:ascii="Times New Roman" w:hAnsi="Times New Roman" w:cs="Times New Roman"/>
          <w:sz w:val="24"/>
          <w:szCs w:val="24"/>
          <w:u w:val="single"/>
        </w:rPr>
      </w:pPr>
      <w:r w:rsidRPr="2E9A8221">
        <w:rPr>
          <w:rFonts w:ascii="Times New Roman" w:hAnsi="Times New Roman" w:cs="Times New Roman"/>
          <w:sz w:val="24"/>
          <w:szCs w:val="24"/>
          <w:u w:val="single"/>
        </w:rPr>
        <w:t xml:space="preserve">Proposed Data Dissemination </w:t>
      </w:r>
    </w:p>
    <w:p w:rsidR="0DAFF101" w:rsidP="2E9A8221" w14:paraId="6EC4E7AF" w14:textId="685EBFCA">
      <w:pPr>
        <w:rPr>
          <w:rFonts w:ascii="Times New Roman" w:eastAsia="Times New Roman" w:hAnsi="Times New Roman" w:cs="Times New Roman"/>
          <w:color w:val="000000" w:themeColor="text1"/>
          <w:sz w:val="24"/>
          <w:szCs w:val="24"/>
        </w:rPr>
      </w:pPr>
      <w:r w:rsidRPr="2E9A8221">
        <w:rPr>
          <w:rFonts w:ascii="Times New Roman" w:eastAsia="Times New Roman" w:hAnsi="Times New Roman" w:cs="Times New Roman"/>
          <w:color w:val="000000" w:themeColor="text1"/>
          <w:sz w:val="24"/>
          <w:szCs w:val="24"/>
        </w:rPr>
        <w:t>This content area is being explored in RSS for strictly methodological purposes</w:t>
      </w:r>
      <w:r w:rsidRPr="2E9A8221" w:rsidR="75A2423D">
        <w:rPr>
          <w:rFonts w:ascii="Times New Roman" w:eastAsia="Times New Roman" w:hAnsi="Times New Roman" w:cs="Times New Roman"/>
          <w:color w:val="000000" w:themeColor="text1"/>
          <w:sz w:val="24"/>
          <w:szCs w:val="24"/>
        </w:rPr>
        <w:t>. P</w:t>
      </w:r>
      <w:r w:rsidRPr="2E9A8221">
        <w:rPr>
          <w:rFonts w:ascii="Times New Roman" w:eastAsia="Times New Roman" w:hAnsi="Times New Roman" w:cs="Times New Roman"/>
          <w:color w:val="000000" w:themeColor="text1"/>
          <w:sz w:val="24"/>
          <w:szCs w:val="24"/>
        </w:rPr>
        <w:t>opulation prevalence estimates will not be treated as official statistics, nor will they be made public.</w:t>
      </w:r>
    </w:p>
    <w:p w:rsidR="0DAFF101" w:rsidP="2E9A8221" w14:paraId="613D73A4" w14:textId="51A29CE6">
      <w:pPr>
        <w:rPr>
          <w:rFonts w:ascii="Times New Roman" w:hAnsi="Times New Roman" w:cs="Times New Roman"/>
          <w:sz w:val="24"/>
          <w:szCs w:val="24"/>
        </w:rPr>
      </w:pPr>
      <w:r w:rsidRPr="2E9A8221">
        <w:rPr>
          <w:rFonts w:ascii="Times New Roman" w:eastAsia="Times New Roman" w:hAnsi="Times New Roman" w:cs="Times New Roman"/>
          <w:color w:val="000000" w:themeColor="text1"/>
          <w:sz w:val="24"/>
          <w:szCs w:val="24"/>
        </w:rPr>
        <w:t xml:space="preserve">NCHS will provide </w:t>
      </w:r>
      <w:r w:rsidRPr="2E9A8221" w:rsidR="052D67F1">
        <w:rPr>
          <w:rFonts w:ascii="Times New Roman" w:eastAsia="Times New Roman" w:hAnsi="Times New Roman" w:cs="Times New Roman"/>
          <w:color w:val="000000" w:themeColor="text1"/>
          <w:sz w:val="24"/>
          <w:szCs w:val="24"/>
        </w:rPr>
        <w:t>NIH NCCIH</w:t>
      </w:r>
      <w:r w:rsidRPr="2E9A8221">
        <w:rPr>
          <w:rFonts w:ascii="Times New Roman" w:eastAsia="Times New Roman" w:hAnsi="Times New Roman" w:cs="Times New Roman"/>
          <w:color w:val="000000" w:themeColor="text1"/>
          <w:sz w:val="24"/>
          <w:szCs w:val="24"/>
        </w:rPr>
        <w:t xml:space="preserve"> with methodological tables that show prevalence of various types of </w:t>
      </w:r>
      <w:r w:rsidRPr="2E9A8221" w:rsidR="0098CDFE">
        <w:rPr>
          <w:rFonts w:ascii="Times New Roman" w:hAnsi="Times New Roman" w:cs="Times New Roman"/>
          <w:sz w:val="24"/>
          <w:szCs w:val="24"/>
        </w:rPr>
        <w:t>CIH techniques</w:t>
      </w:r>
      <w:r w:rsidRPr="2E9A8221" w:rsidR="724074B4">
        <w:rPr>
          <w:rFonts w:ascii="Times New Roman" w:hAnsi="Times New Roman" w:cs="Times New Roman"/>
          <w:sz w:val="24"/>
          <w:szCs w:val="24"/>
        </w:rPr>
        <w:t>. T</w:t>
      </w:r>
      <w:r w:rsidRPr="2E9A8221" w:rsidR="0098CDFE">
        <w:rPr>
          <w:rFonts w:ascii="Times New Roman" w:hAnsi="Times New Roman" w:cs="Times New Roman"/>
          <w:sz w:val="24"/>
          <w:szCs w:val="24"/>
        </w:rPr>
        <w:t xml:space="preserve">his information will be used to </w:t>
      </w:r>
      <w:r w:rsidRPr="2E9A8221" w:rsidR="2455C994">
        <w:rPr>
          <w:rFonts w:ascii="Times New Roman" w:hAnsi="Times New Roman" w:cs="Times New Roman"/>
          <w:sz w:val="24"/>
          <w:szCs w:val="24"/>
        </w:rPr>
        <w:t>determine if</w:t>
      </w:r>
      <w:r w:rsidRPr="2E9A8221" w:rsidR="04CBCE5A">
        <w:rPr>
          <w:rFonts w:ascii="Times New Roman" w:hAnsi="Times New Roman" w:cs="Times New Roman"/>
          <w:sz w:val="24"/>
          <w:szCs w:val="24"/>
        </w:rPr>
        <w:t xml:space="preserve"> </w:t>
      </w:r>
      <w:r w:rsidRPr="2E9A8221" w:rsidR="7B753549">
        <w:rPr>
          <w:rFonts w:ascii="Times New Roman" w:hAnsi="Times New Roman" w:cs="Times New Roman"/>
          <w:sz w:val="24"/>
          <w:szCs w:val="24"/>
        </w:rPr>
        <w:t xml:space="preserve">the </w:t>
      </w:r>
      <w:r w:rsidRPr="2E9A8221" w:rsidR="55F0345F">
        <w:rPr>
          <w:rFonts w:ascii="Times New Roman" w:hAnsi="Times New Roman" w:cs="Times New Roman"/>
          <w:sz w:val="24"/>
          <w:szCs w:val="24"/>
        </w:rPr>
        <w:t xml:space="preserve">use </w:t>
      </w:r>
      <w:r w:rsidRPr="2E9A8221" w:rsidR="23011B38">
        <w:rPr>
          <w:rFonts w:ascii="Times New Roman" w:hAnsi="Times New Roman" w:cs="Times New Roman"/>
          <w:sz w:val="24"/>
          <w:szCs w:val="24"/>
        </w:rPr>
        <w:t>of CIH te</w:t>
      </w:r>
      <w:r w:rsidRPr="2E9A8221" w:rsidR="3A84C256">
        <w:rPr>
          <w:rFonts w:ascii="Times New Roman" w:hAnsi="Times New Roman" w:cs="Times New Roman"/>
          <w:sz w:val="24"/>
          <w:szCs w:val="24"/>
        </w:rPr>
        <w:t>chniques is common enough in the general population for estimates</w:t>
      </w:r>
      <w:r w:rsidRPr="2E9A8221" w:rsidR="04CBCE5A">
        <w:rPr>
          <w:rFonts w:ascii="Times New Roman" w:hAnsi="Times New Roman" w:cs="Times New Roman"/>
          <w:sz w:val="24"/>
          <w:szCs w:val="24"/>
        </w:rPr>
        <w:t xml:space="preserve"> to achieve sufficient precision if</w:t>
      </w:r>
      <w:r w:rsidRPr="2E9A8221" w:rsidR="468BB3CE">
        <w:rPr>
          <w:rFonts w:ascii="Times New Roman" w:hAnsi="Times New Roman" w:cs="Times New Roman"/>
          <w:sz w:val="24"/>
          <w:szCs w:val="24"/>
        </w:rPr>
        <w:t xml:space="preserve"> these questions are</w:t>
      </w:r>
      <w:r w:rsidRPr="2E9A8221" w:rsidR="04CBCE5A">
        <w:rPr>
          <w:rFonts w:ascii="Times New Roman" w:hAnsi="Times New Roman" w:cs="Times New Roman"/>
          <w:sz w:val="24"/>
          <w:szCs w:val="24"/>
        </w:rPr>
        <w:t xml:space="preserve"> included on the 2027 NHIS</w:t>
      </w:r>
      <w:r w:rsidRPr="2E9A8221" w:rsidR="500BA8E1">
        <w:rPr>
          <w:rFonts w:ascii="Times New Roman" w:hAnsi="Times New Roman" w:cs="Times New Roman"/>
          <w:sz w:val="24"/>
          <w:szCs w:val="24"/>
        </w:rPr>
        <w:t xml:space="preserve">. </w:t>
      </w:r>
    </w:p>
    <w:p w:rsidR="005A78D1" w:rsidRPr="007C72E4" w:rsidP="007C72E4" w14:paraId="298226EC" w14:textId="77777777">
      <w:pPr>
        <w:spacing w:after="0" w:line="240" w:lineRule="auto"/>
        <w:contextualSpacing/>
        <w:rPr>
          <w:rFonts w:ascii="Times New Roman" w:hAnsi="Times New Roman" w:cs="Times New Roman"/>
          <w:sz w:val="24"/>
          <w:szCs w:val="24"/>
          <w:u w:val="single"/>
        </w:rPr>
      </w:pPr>
      <w:r w:rsidRPr="007C72E4">
        <w:rPr>
          <w:rFonts w:ascii="Times New Roman" w:hAnsi="Times New Roman" w:cs="Times New Roman"/>
          <w:sz w:val="24"/>
          <w:szCs w:val="24"/>
          <w:u w:val="single"/>
        </w:rPr>
        <w:t>References</w:t>
      </w:r>
    </w:p>
    <w:p w:rsidR="00521103" w:rsidRPr="007C72E4" w:rsidP="007C72E4" w14:paraId="41F9C1B1" w14:textId="17BA33B1">
      <w:pPr>
        <w:spacing w:after="0" w:line="240" w:lineRule="auto"/>
        <w:rPr>
          <w:rFonts w:ascii="Times New Roman" w:hAnsi="Times New Roman" w:cs="Times New Roman"/>
          <w:sz w:val="24"/>
          <w:szCs w:val="24"/>
        </w:rPr>
      </w:pPr>
      <w:r w:rsidRPr="1236A084">
        <w:rPr>
          <w:rFonts w:ascii="Times New Roman" w:hAnsi="Times New Roman" w:cs="Times New Roman"/>
          <w:b/>
          <w:bCs/>
          <w:sz w:val="24"/>
          <w:szCs w:val="24"/>
        </w:rPr>
        <w:fldChar w:fldCharType="begin"/>
      </w:r>
      <w:r w:rsidRPr="007C72E4">
        <w:rPr>
          <w:rFonts w:ascii="Times New Roman" w:hAnsi="Times New Roman" w:cs="Times New Roman"/>
          <w:b/>
          <w:bCs/>
          <w:sz w:val="24"/>
          <w:szCs w:val="24"/>
        </w:rPr>
        <w:instrText xml:space="preserve"> ADDIN EN.REFLIST </w:instrText>
      </w:r>
      <w:r w:rsidRPr="1236A084">
        <w:rPr>
          <w:rFonts w:ascii="Times New Roman" w:hAnsi="Times New Roman" w:cs="Times New Roman"/>
          <w:b/>
          <w:bCs/>
          <w:sz w:val="24"/>
          <w:szCs w:val="24"/>
        </w:rPr>
        <w:fldChar w:fldCharType="separate"/>
      </w:r>
      <w:r w:rsidRPr="007C72E4">
        <w:rPr>
          <w:rFonts w:ascii="Times New Roman" w:hAnsi="Times New Roman" w:cs="Times New Roman"/>
          <w:sz w:val="24"/>
          <w:szCs w:val="24"/>
        </w:rPr>
        <w:t>Barnes PM, Bloom B, Nahin RL. Complementary and alternative medicine use among adults and children: United States, 2007. National health statistics reports.</w:t>
      </w:r>
      <w:r w:rsidRPr="007C72E4">
        <w:rPr>
          <w:rFonts w:ascii="Times New Roman" w:hAnsi="Times New Roman" w:cs="Times New Roman"/>
          <w:i/>
          <w:sz w:val="24"/>
          <w:szCs w:val="24"/>
        </w:rPr>
        <w:t xml:space="preserve"> </w:t>
      </w:r>
      <w:r w:rsidRPr="007C72E4">
        <w:rPr>
          <w:rFonts w:ascii="Times New Roman" w:hAnsi="Times New Roman" w:cs="Times New Roman"/>
          <w:sz w:val="24"/>
          <w:szCs w:val="24"/>
        </w:rPr>
        <w:t>2008(12):1-23.</w:t>
      </w:r>
    </w:p>
    <w:p w:rsidR="00521103" w:rsidRPr="007C72E4" w:rsidP="007C72E4" w14:paraId="72BBECD0" w14:textId="77777777">
      <w:pPr>
        <w:spacing w:after="0" w:line="240" w:lineRule="auto"/>
        <w:rPr>
          <w:rFonts w:ascii="Times New Roman" w:hAnsi="Times New Roman" w:cs="Times New Roman"/>
          <w:sz w:val="24"/>
          <w:szCs w:val="24"/>
        </w:rPr>
      </w:pPr>
    </w:p>
    <w:p w:rsidR="00521103" w:rsidRPr="007C72E4" w:rsidP="007C72E4" w14:paraId="25887AF8" w14:textId="59455936">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Clarke TC, Barnes PM, Black LI, Stussman BJ, Nahin RL. Use of Yoga, Meditation, and Chiropractors Among U.S. Adults Aged 18 and Over. NCHS data brief.</w:t>
      </w:r>
      <w:r w:rsidRPr="007C72E4">
        <w:rPr>
          <w:rFonts w:ascii="Times New Roman" w:hAnsi="Times New Roman" w:cs="Times New Roman"/>
          <w:i/>
          <w:sz w:val="24"/>
          <w:szCs w:val="24"/>
        </w:rPr>
        <w:t xml:space="preserve"> </w:t>
      </w:r>
      <w:r w:rsidRPr="007C72E4">
        <w:rPr>
          <w:rFonts w:ascii="Times New Roman" w:hAnsi="Times New Roman" w:cs="Times New Roman"/>
          <w:sz w:val="24"/>
          <w:szCs w:val="24"/>
        </w:rPr>
        <w:t>2018(325):1-8.</w:t>
      </w:r>
    </w:p>
    <w:p w:rsidR="00521103" w:rsidRPr="007C72E4" w:rsidP="007C72E4" w14:paraId="3C1A45AE" w14:textId="77777777">
      <w:pPr>
        <w:spacing w:after="0" w:line="240" w:lineRule="auto"/>
        <w:rPr>
          <w:rFonts w:ascii="Times New Roman" w:hAnsi="Times New Roman" w:cs="Times New Roman"/>
          <w:sz w:val="24"/>
          <w:szCs w:val="24"/>
        </w:rPr>
      </w:pPr>
    </w:p>
    <w:p w:rsidR="00521103" w:rsidRPr="007C72E4" w:rsidP="007C72E4" w14:paraId="7FE2437F" w14:textId="6E6537CA">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Nahin RL, Barnes PM, Stussman BJ. Insurance Coverage for Complementary Health Approaches Among Adult Users: United States, 2002 and 2012. NCHS data brief.</w:t>
      </w:r>
      <w:r w:rsidRPr="007C72E4">
        <w:rPr>
          <w:rFonts w:ascii="Times New Roman" w:hAnsi="Times New Roman" w:cs="Times New Roman"/>
          <w:i/>
          <w:sz w:val="24"/>
          <w:szCs w:val="24"/>
        </w:rPr>
        <w:t xml:space="preserve"> </w:t>
      </w:r>
      <w:r w:rsidRPr="007C72E4">
        <w:rPr>
          <w:rFonts w:ascii="Times New Roman" w:hAnsi="Times New Roman" w:cs="Times New Roman"/>
          <w:sz w:val="24"/>
          <w:szCs w:val="24"/>
        </w:rPr>
        <w:t>2016(235):1-8.</w:t>
      </w:r>
    </w:p>
    <w:p w:rsidR="00521103" w:rsidRPr="007C72E4" w:rsidP="007C72E4" w14:paraId="26446350" w14:textId="77777777">
      <w:pPr>
        <w:spacing w:after="0" w:line="240" w:lineRule="auto"/>
        <w:rPr>
          <w:rFonts w:ascii="Times New Roman" w:hAnsi="Times New Roman" w:cs="Times New Roman"/>
          <w:sz w:val="24"/>
          <w:szCs w:val="24"/>
        </w:rPr>
      </w:pPr>
    </w:p>
    <w:p w:rsidR="00521103" w:rsidRPr="007C72E4" w:rsidP="007C72E4" w14:paraId="28A2B76D" w14:textId="77777777">
      <w:pPr>
        <w:spacing w:after="0" w:line="240" w:lineRule="auto"/>
        <w:rPr>
          <w:rFonts w:ascii="Times New Roman" w:hAnsi="Times New Roman" w:cs="Times New Roman"/>
          <w:sz w:val="24"/>
          <w:szCs w:val="24"/>
        </w:rPr>
      </w:pPr>
      <w:r w:rsidRPr="007C72E4">
        <w:rPr>
          <w:rFonts w:ascii="Times New Roman" w:hAnsi="Times New Roman" w:cs="Times New Roman"/>
          <w:sz w:val="24"/>
          <w:szCs w:val="24"/>
        </w:rPr>
        <w:t>Clarke TC, Black LI, Stussman BJ, Barnes PM, Nahin RL. Trends in the use of complementary health approaches among adults: United States, 2002–2012. National health statistics reports.</w:t>
      </w:r>
      <w:r w:rsidRPr="007C72E4">
        <w:rPr>
          <w:rFonts w:ascii="Times New Roman" w:hAnsi="Times New Roman" w:cs="Times New Roman"/>
          <w:i/>
          <w:sz w:val="24"/>
          <w:szCs w:val="24"/>
        </w:rPr>
        <w:t xml:space="preserve"> </w:t>
      </w:r>
      <w:r w:rsidRPr="007C72E4">
        <w:rPr>
          <w:rFonts w:ascii="Times New Roman" w:hAnsi="Times New Roman" w:cs="Times New Roman"/>
          <w:sz w:val="24"/>
          <w:szCs w:val="24"/>
        </w:rPr>
        <w:t>2015(79):1.</w:t>
      </w:r>
    </w:p>
    <w:p w:rsidR="00521103" w:rsidRPr="007C72E4" w:rsidP="007C72E4" w14:paraId="5780AB0B" w14:textId="77777777">
      <w:pPr>
        <w:spacing w:after="0" w:line="240" w:lineRule="auto"/>
        <w:rPr>
          <w:rFonts w:ascii="Times New Roman" w:hAnsi="Times New Roman" w:cs="Times New Roman"/>
          <w:b/>
          <w:bCs/>
          <w:sz w:val="24"/>
          <w:szCs w:val="24"/>
        </w:rPr>
      </w:pPr>
    </w:p>
    <w:p w:rsidR="001B7A52" w:rsidP="007C72E4" w14:paraId="263AA1B0" w14:textId="4D85D200">
      <w:pPr>
        <w:spacing w:after="0" w:line="240" w:lineRule="auto"/>
        <w:rPr>
          <w:rFonts w:ascii="Times New Roman" w:hAnsi="Times New Roman" w:cs="Times New Roman"/>
          <w:b/>
          <w:bCs/>
          <w:sz w:val="24"/>
          <w:szCs w:val="24"/>
        </w:rPr>
      </w:pPr>
      <w:r w:rsidRPr="1236A084">
        <w:rPr>
          <w:rFonts w:ascii="Times New Roman" w:hAnsi="Times New Roman" w:cs="Times New Roman"/>
          <w:b/>
          <w:bCs/>
          <w:sz w:val="24"/>
          <w:szCs w:val="24"/>
        </w:rPr>
        <w:fldChar w:fldCharType="end"/>
      </w:r>
    </w:p>
    <w:p w:rsidR="002943AA" w:rsidRPr="00A3001E" w:rsidP="1236A084" w14:paraId="01ACBC9A" w14:textId="0C8A112B">
      <w:pPr>
        <w:spacing w:after="0" w:line="240" w:lineRule="auto"/>
        <w:contextualSpacing/>
        <w:rPr>
          <w:rFonts w:ascii="Times New Roman" w:hAnsi="Times New Roman" w:cs="Times New Roman"/>
          <w:b/>
          <w:bCs/>
          <w:sz w:val="24"/>
          <w:szCs w:val="24"/>
        </w:rPr>
      </w:pPr>
      <w:r w:rsidRPr="74FD12C8">
        <w:rPr>
          <w:rFonts w:ascii="Times New Roman" w:hAnsi="Times New Roman" w:cs="Times New Roman"/>
          <w:b/>
          <w:bCs/>
          <w:sz w:val="24"/>
          <w:szCs w:val="24"/>
        </w:rPr>
        <w:t xml:space="preserve">Lyme Disease </w:t>
      </w:r>
      <w:r w:rsidRPr="74FD12C8" w:rsidR="59CF8161">
        <w:rPr>
          <w:rFonts w:ascii="Times New Roman" w:hAnsi="Times New Roman" w:cs="Times New Roman"/>
          <w:b/>
          <w:bCs/>
          <w:sz w:val="24"/>
          <w:szCs w:val="24"/>
        </w:rPr>
        <w:t>Prevention Methods</w:t>
      </w:r>
      <w:r w:rsidRPr="74FD12C8">
        <w:rPr>
          <w:rFonts w:ascii="Times New Roman" w:hAnsi="Times New Roman" w:cs="Times New Roman"/>
          <w:b/>
          <w:bCs/>
          <w:sz w:val="24"/>
          <w:szCs w:val="24"/>
        </w:rPr>
        <w:t xml:space="preserve">  </w:t>
      </w:r>
    </w:p>
    <w:p w:rsidR="002943AA" w:rsidP="1236A084" w14:paraId="2B03D647" w14:textId="5C6BFEC8">
      <w:pPr>
        <w:spacing w:after="0" w:line="240" w:lineRule="auto"/>
        <w:contextualSpacing/>
        <w:rPr>
          <w:rFonts w:ascii="Times New Roman" w:hAnsi="Times New Roman" w:cs="Times New Roman"/>
          <w:sz w:val="24"/>
          <w:szCs w:val="24"/>
        </w:rPr>
      </w:pPr>
      <w:r w:rsidRPr="1236A084">
        <w:rPr>
          <w:rFonts w:ascii="Times New Roman" w:eastAsia="Times New Roman" w:hAnsi="Times New Roman" w:cs="Times New Roman"/>
          <w:color w:val="000000" w:themeColor="text1"/>
          <w:sz w:val="24"/>
          <w:szCs w:val="24"/>
        </w:rPr>
        <w:t>Program: National Center for Emerging and Zoonotic Infectious Disease (NCEZID),</w:t>
      </w:r>
      <w:r w:rsidRPr="1236A084" w:rsidR="3B43CD33">
        <w:rPr>
          <w:rFonts w:ascii="Times New Roman" w:hAnsi="Times New Roman" w:cs="Times New Roman"/>
          <w:sz w:val="24"/>
          <w:szCs w:val="24"/>
        </w:rPr>
        <w:t xml:space="preserve"> </w:t>
      </w:r>
    </w:p>
    <w:p w:rsidR="004A30E0" w:rsidRPr="00A3001E" w:rsidP="1236A084" w14:paraId="08A057C3" w14:textId="029DB07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Division of Vector-Borne Disease (BVBD) </w:t>
      </w:r>
    </w:p>
    <w:p w:rsidR="002943AA" w:rsidRPr="00A3001E" w:rsidP="1236A084" w14:paraId="6D097347" w14:textId="77777777">
      <w:pPr>
        <w:spacing w:after="0" w:line="240" w:lineRule="auto"/>
        <w:contextualSpacing/>
        <w:rPr>
          <w:rFonts w:ascii="Times New Roman" w:hAnsi="Times New Roman" w:cs="Times New Roman"/>
          <w:b/>
          <w:bCs/>
          <w:sz w:val="24"/>
          <w:szCs w:val="24"/>
        </w:rPr>
      </w:pPr>
    </w:p>
    <w:p w:rsidR="002943AA" w:rsidRPr="00A3001E" w:rsidP="1236A084" w14:paraId="614F0C9B" w14:textId="77777777">
      <w:pPr>
        <w:spacing w:after="0" w:line="240" w:lineRule="auto"/>
        <w:contextualSpacing/>
        <w:rPr>
          <w:rFonts w:ascii="Times New Roman" w:hAnsi="Times New Roman" w:cs="Times New Roman"/>
          <w:sz w:val="24"/>
          <w:szCs w:val="24"/>
        </w:rPr>
      </w:pPr>
      <w:r w:rsidRPr="1236A084">
        <w:rPr>
          <w:rFonts w:ascii="Times New Roman" w:hAnsi="Times New Roman" w:cs="Times New Roman"/>
          <w:sz w:val="24"/>
          <w:szCs w:val="24"/>
          <w:u w:val="single"/>
        </w:rPr>
        <w:t>Background/Rationale</w:t>
      </w:r>
      <w:r w:rsidRPr="1236A084">
        <w:rPr>
          <w:rFonts w:ascii="Times New Roman" w:hAnsi="Times New Roman" w:cs="Times New Roman"/>
          <w:sz w:val="24"/>
          <w:szCs w:val="24"/>
        </w:rPr>
        <w:t xml:space="preserve"> </w:t>
      </w:r>
    </w:p>
    <w:p w:rsidR="002943AA" w:rsidRPr="00A3001E" w:rsidP="1236A084" w14:paraId="5A6DE1B0" w14:textId="48D213A2">
      <w:pPr>
        <w:spacing w:after="0" w:line="240" w:lineRule="auto"/>
        <w:contextualSpacing/>
        <w:rPr>
          <w:rFonts w:ascii="Times New Roman" w:hAnsi="Times New Roman" w:cs="Times New Roman"/>
          <w:sz w:val="24"/>
          <w:szCs w:val="24"/>
        </w:rPr>
      </w:pPr>
      <w:r w:rsidRPr="01A8EC6D">
        <w:rPr>
          <w:rFonts w:ascii="Times New Roman" w:hAnsi="Times New Roman" w:cs="Times New Roman"/>
          <w:sz w:val="24"/>
          <w:szCs w:val="24"/>
        </w:rPr>
        <w:t>Lyme disease is a bacterial disease caused by the bite of an infected black-legged (deer) tick that causes mostly mild illness</w:t>
      </w:r>
      <w:r w:rsidRPr="01A8EC6D" w:rsidR="32C8E966">
        <w:rPr>
          <w:rFonts w:ascii="Times New Roman" w:hAnsi="Times New Roman" w:cs="Times New Roman"/>
          <w:sz w:val="24"/>
          <w:szCs w:val="24"/>
        </w:rPr>
        <w:t>. In 2023, over 89,000 cases were reported to CDC by state health departments as part of routine surveill</w:t>
      </w:r>
      <w:r w:rsidRPr="01A8EC6D" w:rsidR="6AF284C8">
        <w:rPr>
          <w:rFonts w:ascii="Times New Roman" w:hAnsi="Times New Roman" w:cs="Times New Roman"/>
          <w:sz w:val="24"/>
          <w:szCs w:val="24"/>
        </w:rPr>
        <w:t>a</w:t>
      </w:r>
      <w:r w:rsidRPr="01A8EC6D" w:rsidR="32C8E966">
        <w:rPr>
          <w:rFonts w:ascii="Times New Roman" w:hAnsi="Times New Roman" w:cs="Times New Roman"/>
          <w:sz w:val="24"/>
          <w:szCs w:val="24"/>
        </w:rPr>
        <w:t>nce efforts.</w:t>
      </w:r>
      <w:r w:rsidRPr="01A8EC6D">
        <w:rPr>
          <w:rFonts w:ascii="Times New Roman" w:hAnsi="Times New Roman" w:cs="Times New Roman"/>
          <w:sz w:val="24"/>
          <w:szCs w:val="24"/>
        </w:rPr>
        <w:t xml:space="preserve"> </w:t>
      </w:r>
      <w:r w:rsidRPr="01A8EC6D" w:rsidR="5523991F">
        <w:rPr>
          <w:rFonts w:ascii="Times New Roman" w:hAnsi="Times New Roman" w:cs="Times New Roman"/>
          <w:sz w:val="24"/>
          <w:szCs w:val="24"/>
        </w:rPr>
        <w:t xml:space="preserve">However, </w:t>
      </w:r>
      <w:r w:rsidRPr="01A8EC6D" w:rsidR="7E6B6869">
        <w:rPr>
          <w:rFonts w:ascii="Times New Roman" w:hAnsi="Times New Roman" w:cs="Times New Roman"/>
          <w:sz w:val="24"/>
          <w:szCs w:val="24"/>
        </w:rPr>
        <w:t>recent estimates using other methods indicate that</w:t>
      </w:r>
      <w:r w:rsidRPr="01A8EC6D">
        <w:rPr>
          <w:rFonts w:ascii="Times New Roman" w:hAnsi="Times New Roman" w:cs="Times New Roman"/>
          <w:sz w:val="24"/>
          <w:szCs w:val="24"/>
        </w:rPr>
        <w:t xml:space="preserve"> almost half a million people in the United States </w:t>
      </w:r>
      <w:r w:rsidRPr="01A8EC6D" w:rsidR="6A3C8344">
        <w:rPr>
          <w:rFonts w:ascii="Times New Roman" w:hAnsi="Times New Roman" w:cs="Times New Roman"/>
          <w:sz w:val="24"/>
          <w:szCs w:val="24"/>
        </w:rPr>
        <w:t xml:space="preserve">are diagnosed and treated for Lyme </w:t>
      </w:r>
      <w:r w:rsidRPr="01A8EC6D">
        <w:rPr>
          <w:rFonts w:ascii="Times New Roman" w:hAnsi="Times New Roman" w:cs="Times New Roman"/>
          <w:sz w:val="24"/>
          <w:szCs w:val="24"/>
        </w:rPr>
        <w:t xml:space="preserve">annually. It is treatable with antibiotics but can be hard to diagnose, which can then lead to long-lasting or severe illness for some people. </w:t>
      </w:r>
    </w:p>
    <w:p w:rsidR="002943AA" w:rsidRPr="00A3001E" w:rsidP="1236A084" w14:paraId="645310F3" w14:textId="1B91D3B5">
      <w:pPr>
        <w:spacing w:after="0" w:line="240" w:lineRule="auto"/>
        <w:contextualSpacing/>
        <w:rPr>
          <w:rFonts w:ascii="Times New Roman" w:hAnsi="Times New Roman" w:cs="Times New Roman"/>
          <w:sz w:val="24"/>
          <w:szCs w:val="24"/>
        </w:rPr>
      </w:pPr>
      <w:r w:rsidRPr="1236A084">
        <w:rPr>
          <w:rFonts w:ascii="Times New Roman" w:hAnsi="Times New Roman" w:cs="Times New Roman"/>
          <w:sz w:val="24"/>
          <w:szCs w:val="24"/>
        </w:rPr>
        <w:t xml:space="preserve"> </w:t>
      </w:r>
    </w:p>
    <w:p w:rsidR="002943AA" w:rsidRPr="00A3001E" w:rsidP="01A8EC6D" w14:paraId="2B3CB8B4" w14:textId="29D2878C">
      <w:pPr>
        <w:spacing w:after="0" w:line="240" w:lineRule="auto"/>
        <w:contextualSpacing/>
        <w:rPr>
          <w:rFonts w:ascii="Times New Roman" w:hAnsi="Times New Roman" w:cs="Times New Roman"/>
          <w:sz w:val="24"/>
          <w:szCs w:val="24"/>
        </w:rPr>
      </w:pPr>
      <w:r w:rsidRPr="01A8EC6D">
        <w:rPr>
          <w:rFonts w:ascii="Times New Roman" w:hAnsi="Times New Roman" w:cs="Times New Roman"/>
          <w:sz w:val="24"/>
          <w:szCs w:val="24"/>
        </w:rPr>
        <w:t xml:space="preserve">Currently, the only way to prevent Lyme disease is by avoiding tick bites through </w:t>
      </w:r>
      <w:r w:rsidRPr="01A8EC6D" w:rsidR="42C229B9">
        <w:rPr>
          <w:rFonts w:ascii="Times New Roman" w:hAnsi="Times New Roman" w:cs="Times New Roman"/>
          <w:sz w:val="24"/>
          <w:szCs w:val="24"/>
        </w:rPr>
        <w:t xml:space="preserve">personal protective </w:t>
      </w:r>
      <w:r w:rsidRPr="01A8EC6D">
        <w:rPr>
          <w:rFonts w:ascii="Times New Roman" w:hAnsi="Times New Roman" w:cs="Times New Roman"/>
          <w:sz w:val="24"/>
          <w:szCs w:val="24"/>
        </w:rPr>
        <w:t>behaviors such as using insect repell</w:t>
      </w:r>
      <w:r w:rsidRPr="01A8EC6D" w:rsidR="4978837E">
        <w:rPr>
          <w:rFonts w:ascii="Times New Roman" w:hAnsi="Times New Roman" w:cs="Times New Roman"/>
          <w:sz w:val="24"/>
          <w:szCs w:val="24"/>
        </w:rPr>
        <w:t>e</w:t>
      </w:r>
      <w:r w:rsidRPr="01A8EC6D">
        <w:rPr>
          <w:rFonts w:ascii="Times New Roman" w:hAnsi="Times New Roman" w:cs="Times New Roman"/>
          <w:sz w:val="24"/>
          <w:szCs w:val="24"/>
        </w:rPr>
        <w:t xml:space="preserve">nt, checking for ticks, and wearing protective clothing when going outside in an area with ticks. There is also the option to take a single dose of an antibiotic after receiving a tick bite to prevent disease, but this requires seeing a healthcare provider within 72 hours of the tick bite. </w:t>
      </w:r>
    </w:p>
    <w:p w:rsidR="002943AA" w:rsidRPr="00A3001E" w:rsidP="01A8EC6D" w14:paraId="78B9241B" w14:textId="2E2CE0E4">
      <w:pPr>
        <w:spacing w:after="0" w:line="240" w:lineRule="auto"/>
        <w:contextualSpacing/>
        <w:rPr>
          <w:rFonts w:ascii="Times New Roman" w:hAnsi="Times New Roman" w:cs="Times New Roman"/>
          <w:sz w:val="24"/>
          <w:szCs w:val="24"/>
        </w:rPr>
      </w:pPr>
    </w:p>
    <w:p w:rsidR="002943AA" w:rsidRPr="00A3001E" w:rsidP="01A8EC6D" w14:paraId="5D859188" w14:textId="5A8DA107">
      <w:pPr>
        <w:spacing w:after="0" w:line="240" w:lineRule="auto"/>
        <w:contextualSpacing/>
        <w:rPr>
          <w:rFonts w:ascii="Times New Roman" w:hAnsi="Times New Roman" w:cs="Times New Roman"/>
          <w:sz w:val="24"/>
          <w:szCs w:val="24"/>
        </w:rPr>
      </w:pPr>
      <w:r w:rsidRPr="01A8EC6D">
        <w:rPr>
          <w:rFonts w:ascii="Times New Roman" w:hAnsi="Times New Roman" w:cs="Times New Roman"/>
          <w:sz w:val="24"/>
          <w:szCs w:val="24"/>
        </w:rPr>
        <w:t>However, a</w:t>
      </w:r>
      <w:r w:rsidRPr="01A8EC6D" w:rsidR="19D43FF1">
        <w:rPr>
          <w:rFonts w:ascii="Times New Roman" w:hAnsi="Times New Roman" w:cs="Times New Roman"/>
          <w:sz w:val="24"/>
          <w:szCs w:val="24"/>
        </w:rPr>
        <w:t xml:space="preserve"> new vaccine for the prevention of Lyme disease is</w:t>
      </w:r>
      <w:r w:rsidRPr="01A8EC6D" w:rsidR="477A15D0">
        <w:rPr>
          <w:rFonts w:ascii="Times New Roman" w:hAnsi="Times New Roman" w:cs="Times New Roman"/>
          <w:sz w:val="24"/>
          <w:szCs w:val="24"/>
        </w:rPr>
        <w:t xml:space="preserve"> in phase 3 clinical </w:t>
      </w:r>
      <w:r w:rsidRPr="01A8EC6D" w:rsidR="00AE2CC5">
        <w:rPr>
          <w:rFonts w:ascii="Times New Roman" w:hAnsi="Times New Roman" w:cs="Times New Roman"/>
          <w:sz w:val="24"/>
          <w:szCs w:val="24"/>
        </w:rPr>
        <w:t>trials</w:t>
      </w:r>
      <w:r w:rsidRPr="01A8EC6D" w:rsidR="477A15D0">
        <w:rPr>
          <w:rFonts w:ascii="Times New Roman" w:hAnsi="Times New Roman" w:cs="Times New Roman"/>
          <w:sz w:val="24"/>
          <w:szCs w:val="24"/>
        </w:rPr>
        <w:t xml:space="preserve"> and is therefore</w:t>
      </w:r>
      <w:r w:rsidRPr="01A8EC6D" w:rsidR="19D43FF1">
        <w:rPr>
          <w:rFonts w:ascii="Times New Roman" w:hAnsi="Times New Roman" w:cs="Times New Roman"/>
          <w:sz w:val="24"/>
          <w:szCs w:val="24"/>
        </w:rPr>
        <w:t xml:space="preserve"> expected to enter the U.S. market as early as 2026.</w:t>
      </w:r>
      <w:r w:rsidRPr="01A8EC6D" w:rsidR="4153AEF8">
        <w:rPr>
          <w:rFonts w:ascii="Times New Roman" w:hAnsi="Times New Roman" w:cs="Times New Roman"/>
          <w:sz w:val="24"/>
          <w:szCs w:val="24"/>
        </w:rPr>
        <w:t xml:space="preserve"> In anticipation of this new prevention option, CDC hopes to better understand the public’s likelihood to perform </w:t>
      </w:r>
      <w:r w:rsidR="00AE2CC5">
        <w:rPr>
          <w:rFonts w:ascii="Times New Roman" w:hAnsi="Times New Roman" w:cs="Times New Roman"/>
          <w:sz w:val="24"/>
          <w:szCs w:val="24"/>
        </w:rPr>
        <w:t>various</w:t>
      </w:r>
      <w:r w:rsidRPr="01A8EC6D" w:rsidR="4153AEF8">
        <w:rPr>
          <w:rFonts w:ascii="Times New Roman" w:hAnsi="Times New Roman" w:cs="Times New Roman"/>
          <w:sz w:val="24"/>
          <w:szCs w:val="24"/>
        </w:rPr>
        <w:t xml:space="preserve"> protective behaviors, including</w:t>
      </w:r>
      <w:r w:rsidRPr="01A8EC6D" w:rsidR="101F9F30">
        <w:rPr>
          <w:rFonts w:ascii="Times New Roman" w:hAnsi="Times New Roman" w:cs="Times New Roman"/>
          <w:sz w:val="24"/>
          <w:szCs w:val="24"/>
        </w:rPr>
        <w:t xml:space="preserve"> vaccination if it were available</w:t>
      </w:r>
      <w:r w:rsidRPr="01A8EC6D" w:rsidR="4153AEF8">
        <w:rPr>
          <w:rFonts w:ascii="Times New Roman" w:hAnsi="Times New Roman" w:cs="Times New Roman"/>
          <w:sz w:val="24"/>
          <w:szCs w:val="24"/>
        </w:rPr>
        <w:t xml:space="preserve">. </w:t>
      </w:r>
    </w:p>
    <w:p w:rsidR="01A8EC6D" w:rsidP="01A8EC6D" w14:paraId="0A797C5F" w14:textId="4BEB6214">
      <w:pPr>
        <w:spacing w:after="0" w:line="240" w:lineRule="auto"/>
        <w:rPr>
          <w:rFonts w:ascii="Times New Roman" w:hAnsi="Times New Roman" w:cs="Times New Roman"/>
          <w:sz w:val="24"/>
          <w:szCs w:val="24"/>
        </w:rPr>
      </w:pPr>
    </w:p>
    <w:p w:rsidR="002943AA" w:rsidRPr="00A3001E" w:rsidP="1236A084" w14:paraId="4BE71F25" w14:textId="77777777">
      <w:pPr>
        <w:spacing w:after="0" w:line="240" w:lineRule="auto"/>
        <w:contextualSpacing/>
        <w:rPr>
          <w:rFonts w:ascii="Times New Roman" w:hAnsi="Times New Roman" w:cs="Times New Roman"/>
          <w:sz w:val="24"/>
          <w:szCs w:val="24"/>
          <w:u w:val="single"/>
        </w:rPr>
      </w:pPr>
      <w:r w:rsidRPr="1236A084">
        <w:rPr>
          <w:rFonts w:ascii="Times New Roman" w:hAnsi="Times New Roman" w:cs="Times New Roman"/>
          <w:sz w:val="24"/>
          <w:szCs w:val="24"/>
          <w:u w:val="single"/>
        </w:rPr>
        <w:t>Proposed Use of the Data</w:t>
      </w:r>
    </w:p>
    <w:p w:rsidR="002943AA" w:rsidRPr="00A3001E" w:rsidP="1236A084" w14:paraId="736283C5" w14:textId="66EB655B">
      <w:pPr>
        <w:spacing w:after="0" w:line="240" w:lineRule="auto"/>
        <w:contextualSpacing/>
        <w:rPr>
          <w:rFonts w:ascii="Times New Roman" w:hAnsi="Times New Roman" w:cs="Times New Roman"/>
          <w:sz w:val="24"/>
          <w:szCs w:val="24"/>
        </w:rPr>
      </w:pPr>
      <w:r w:rsidRPr="01A8EC6D">
        <w:rPr>
          <w:rFonts w:ascii="Times New Roman" w:hAnsi="Times New Roman" w:cs="Times New Roman"/>
          <w:sz w:val="24"/>
          <w:szCs w:val="24"/>
        </w:rPr>
        <w:t xml:space="preserve">RSS data will be used to inform public messaging and information campaigns. Likelihood of </w:t>
      </w:r>
      <w:r w:rsidR="00AE2CC5">
        <w:rPr>
          <w:rFonts w:ascii="Times New Roman" w:hAnsi="Times New Roman" w:cs="Times New Roman"/>
          <w:sz w:val="24"/>
          <w:szCs w:val="24"/>
        </w:rPr>
        <w:t xml:space="preserve">various protective behaviors </w:t>
      </w:r>
      <w:r w:rsidRPr="01A8EC6D" w:rsidR="28153AD9">
        <w:rPr>
          <w:rFonts w:ascii="Times New Roman" w:hAnsi="Times New Roman" w:cs="Times New Roman"/>
          <w:sz w:val="24"/>
          <w:szCs w:val="24"/>
        </w:rPr>
        <w:t xml:space="preserve">will be </w:t>
      </w:r>
      <w:r w:rsidRPr="01A8EC6D" w:rsidR="28153AD9">
        <w:rPr>
          <w:rFonts w:ascii="Times New Roman" w:hAnsi="Times New Roman" w:cs="Times New Roman"/>
          <w:sz w:val="24"/>
          <w:szCs w:val="24"/>
        </w:rPr>
        <w:t xml:space="preserve">compared </w:t>
      </w:r>
      <w:r w:rsidR="00AE2CC5">
        <w:rPr>
          <w:rFonts w:ascii="Times New Roman" w:hAnsi="Times New Roman" w:cs="Times New Roman"/>
          <w:sz w:val="24"/>
          <w:szCs w:val="24"/>
        </w:rPr>
        <w:t>and contrasted</w:t>
      </w:r>
      <w:r w:rsidR="00AE2CC5">
        <w:rPr>
          <w:rFonts w:ascii="Times New Roman" w:hAnsi="Times New Roman" w:cs="Times New Roman"/>
          <w:sz w:val="24"/>
          <w:szCs w:val="24"/>
        </w:rPr>
        <w:t xml:space="preserve"> </w:t>
      </w:r>
      <w:r w:rsidRPr="01A8EC6D" w:rsidR="28153AD9">
        <w:rPr>
          <w:rFonts w:ascii="Times New Roman" w:hAnsi="Times New Roman" w:cs="Times New Roman"/>
          <w:sz w:val="24"/>
          <w:szCs w:val="24"/>
        </w:rPr>
        <w:t>against other prevention methods</w:t>
      </w:r>
      <w:r w:rsidRPr="01A8EC6D" w:rsidR="0D1F050E">
        <w:rPr>
          <w:rFonts w:ascii="Times New Roman" w:hAnsi="Times New Roman" w:cs="Times New Roman"/>
          <w:sz w:val="24"/>
          <w:szCs w:val="24"/>
        </w:rPr>
        <w:t xml:space="preserve"> and estimates will be </w:t>
      </w:r>
      <w:r w:rsidRPr="01A8EC6D" w:rsidR="1FC244B1">
        <w:rPr>
          <w:rFonts w:ascii="Times New Roman" w:hAnsi="Times New Roman" w:cs="Times New Roman"/>
          <w:sz w:val="24"/>
          <w:szCs w:val="24"/>
        </w:rPr>
        <w:t>analyzed overall and</w:t>
      </w:r>
      <w:r w:rsidRPr="01A8EC6D" w:rsidR="0D1F050E">
        <w:rPr>
          <w:rFonts w:ascii="Times New Roman" w:hAnsi="Times New Roman" w:cs="Times New Roman"/>
          <w:sz w:val="24"/>
          <w:szCs w:val="24"/>
        </w:rPr>
        <w:t xml:space="preserve"> by state </w:t>
      </w:r>
      <w:r w:rsidR="00AE2CC5">
        <w:rPr>
          <w:rFonts w:ascii="Times New Roman" w:hAnsi="Times New Roman" w:cs="Times New Roman"/>
          <w:sz w:val="24"/>
          <w:szCs w:val="24"/>
        </w:rPr>
        <w:t xml:space="preserve">of </w:t>
      </w:r>
      <w:r w:rsidRPr="01A8EC6D" w:rsidR="0D1F050E">
        <w:rPr>
          <w:rFonts w:ascii="Times New Roman" w:hAnsi="Times New Roman" w:cs="Times New Roman"/>
          <w:sz w:val="24"/>
          <w:szCs w:val="24"/>
        </w:rPr>
        <w:t xml:space="preserve">residence (high-incidence states </w:t>
      </w:r>
      <w:r w:rsidRPr="01A8EC6D" w:rsidR="12ED9E15">
        <w:rPr>
          <w:rFonts w:ascii="Times New Roman" w:hAnsi="Times New Roman" w:cs="Times New Roman"/>
          <w:sz w:val="24"/>
          <w:szCs w:val="24"/>
        </w:rPr>
        <w:t xml:space="preserve">versus </w:t>
      </w:r>
      <w:r w:rsidRPr="01A8EC6D" w:rsidR="0D1F050E">
        <w:rPr>
          <w:rFonts w:ascii="Times New Roman" w:hAnsi="Times New Roman" w:cs="Times New Roman"/>
          <w:sz w:val="24"/>
          <w:szCs w:val="24"/>
        </w:rPr>
        <w:t>all other states).</w:t>
      </w:r>
    </w:p>
    <w:p w:rsidR="002943AA" w:rsidRPr="00A3001E" w:rsidP="1236A084" w14:paraId="58A1BD67" w14:textId="677D4FD0">
      <w:pPr>
        <w:spacing w:after="0" w:line="240" w:lineRule="auto"/>
        <w:contextualSpacing/>
        <w:rPr>
          <w:rFonts w:ascii="Times New Roman" w:hAnsi="Times New Roman" w:cs="Times New Roman"/>
          <w:sz w:val="24"/>
          <w:szCs w:val="24"/>
        </w:rPr>
      </w:pPr>
    </w:p>
    <w:p w:rsidR="002943AA" w:rsidRPr="00A3001E" w:rsidP="1236A084" w14:paraId="77A530A7" w14:textId="77777777">
      <w:pPr>
        <w:spacing w:after="0" w:line="240" w:lineRule="auto"/>
        <w:contextualSpacing/>
        <w:rPr>
          <w:rFonts w:ascii="Times New Roman" w:hAnsi="Times New Roman" w:cs="Times New Roman"/>
          <w:sz w:val="24"/>
          <w:szCs w:val="24"/>
          <w:u w:val="single"/>
        </w:rPr>
      </w:pPr>
      <w:r w:rsidRPr="1236A084">
        <w:rPr>
          <w:rFonts w:ascii="Times New Roman" w:hAnsi="Times New Roman" w:cs="Times New Roman"/>
          <w:sz w:val="24"/>
          <w:szCs w:val="24"/>
          <w:u w:val="single"/>
        </w:rPr>
        <w:t>Justification for Rapid Surveys</w:t>
      </w:r>
    </w:p>
    <w:p w:rsidR="002943AA" w:rsidRPr="00A3001E" w:rsidP="1236A084" w14:paraId="7608F563" w14:textId="359A615A">
      <w:pPr>
        <w:spacing w:after="0" w:line="240" w:lineRule="auto"/>
        <w:contextualSpacing/>
        <w:rPr>
          <w:rFonts w:ascii="Times New Roman" w:hAnsi="Times New Roman" w:cs="Times New Roman"/>
          <w:sz w:val="24"/>
          <w:szCs w:val="24"/>
        </w:rPr>
      </w:pPr>
      <w:r w:rsidRPr="01A8EC6D">
        <w:rPr>
          <w:rFonts w:ascii="Times New Roman" w:hAnsi="Times New Roman" w:cs="Times New Roman"/>
          <w:sz w:val="24"/>
          <w:szCs w:val="24"/>
        </w:rPr>
        <w:t xml:space="preserve">These </w:t>
      </w:r>
      <w:r w:rsidRPr="01A8EC6D">
        <w:rPr>
          <w:rFonts w:ascii="Times New Roman" w:hAnsi="Times New Roman" w:cs="Times New Roman"/>
          <w:b/>
          <w:bCs/>
          <w:sz w:val="24"/>
          <w:szCs w:val="24"/>
        </w:rPr>
        <w:t xml:space="preserve">time-sensitive </w:t>
      </w:r>
      <w:r w:rsidRPr="01A8EC6D">
        <w:rPr>
          <w:rFonts w:ascii="Times New Roman" w:hAnsi="Times New Roman" w:cs="Times New Roman"/>
          <w:sz w:val="24"/>
          <w:szCs w:val="24"/>
        </w:rPr>
        <w:t>data will be important to CDC’s understanding of how open the public</w:t>
      </w:r>
      <w:r w:rsidRPr="01A8EC6D" w:rsidR="54C0D0FF">
        <w:rPr>
          <w:rFonts w:ascii="Times New Roman" w:hAnsi="Times New Roman" w:cs="Times New Roman"/>
          <w:sz w:val="24"/>
          <w:szCs w:val="24"/>
        </w:rPr>
        <w:t xml:space="preserve"> </w:t>
      </w:r>
      <w:r w:rsidRPr="01A8EC6D" w:rsidR="27123673">
        <w:rPr>
          <w:rFonts w:ascii="Times New Roman" w:hAnsi="Times New Roman" w:cs="Times New Roman"/>
          <w:sz w:val="24"/>
          <w:szCs w:val="24"/>
        </w:rPr>
        <w:t xml:space="preserve">are to annual vaccination against Lyme and </w:t>
      </w:r>
      <w:r w:rsidR="00AE2CC5">
        <w:rPr>
          <w:rFonts w:ascii="Times New Roman" w:hAnsi="Times New Roman" w:cs="Times New Roman"/>
          <w:sz w:val="24"/>
          <w:szCs w:val="24"/>
        </w:rPr>
        <w:t xml:space="preserve">to </w:t>
      </w:r>
      <w:r w:rsidRPr="01A8EC6D" w:rsidR="27123673">
        <w:rPr>
          <w:rFonts w:ascii="Times New Roman" w:hAnsi="Times New Roman" w:cs="Times New Roman"/>
          <w:sz w:val="24"/>
          <w:szCs w:val="24"/>
        </w:rPr>
        <w:t xml:space="preserve">other prevention methods such as use of antibiotics and insect repellents. </w:t>
      </w:r>
      <w:r w:rsidRPr="01A8EC6D" w:rsidR="44021137">
        <w:rPr>
          <w:rFonts w:ascii="Times New Roman" w:hAnsi="Times New Roman" w:cs="Times New Roman"/>
          <w:sz w:val="24"/>
          <w:szCs w:val="24"/>
        </w:rPr>
        <w:t xml:space="preserve">This will help </w:t>
      </w:r>
      <w:r w:rsidRPr="01A8EC6D" w:rsidR="4951DA1B">
        <w:rPr>
          <w:rFonts w:ascii="Times New Roman" w:hAnsi="Times New Roman" w:cs="Times New Roman"/>
          <w:sz w:val="24"/>
          <w:szCs w:val="24"/>
        </w:rPr>
        <w:t xml:space="preserve">CDC to prepare </w:t>
      </w:r>
      <w:r w:rsidRPr="01A8EC6D" w:rsidR="44021137">
        <w:rPr>
          <w:rFonts w:ascii="Times New Roman" w:hAnsi="Times New Roman" w:cs="Times New Roman"/>
          <w:sz w:val="24"/>
          <w:szCs w:val="24"/>
        </w:rPr>
        <w:t xml:space="preserve">public messaging </w:t>
      </w:r>
      <w:r w:rsidRPr="01A8EC6D" w:rsidR="008E9154">
        <w:rPr>
          <w:rFonts w:ascii="Times New Roman" w:hAnsi="Times New Roman" w:cs="Times New Roman"/>
          <w:sz w:val="24"/>
          <w:szCs w:val="24"/>
        </w:rPr>
        <w:t xml:space="preserve">and public-facing information </w:t>
      </w:r>
      <w:r w:rsidRPr="01A8EC6D" w:rsidR="44021137">
        <w:rPr>
          <w:rFonts w:ascii="Times New Roman" w:hAnsi="Times New Roman" w:cs="Times New Roman"/>
          <w:sz w:val="24"/>
          <w:szCs w:val="24"/>
        </w:rPr>
        <w:t xml:space="preserve">to help the public understand the </w:t>
      </w:r>
      <w:r w:rsidRPr="01A8EC6D" w:rsidR="183299AF">
        <w:rPr>
          <w:rFonts w:ascii="Times New Roman" w:hAnsi="Times New Roman" w:cs="Times New Roman"/>
          <w:sz w:val="24"/>
          <w:szCs w:val="24"/>
        </w:rPr>
        <w:t>benefits and risks of various prevention methods. Because Lyme prevention is primarily undertaken during</w:t>
      </w:r>
      <w:r w:rsidRPr="01A8EC6D" w:rsidR="160EB4F8">
        <w:rPr>
          <w:rFonts w:ascii="Times New Roman" w:hAnsi="Times New Roman" w:cs="Times New Roman"/>
          <w:sz w:val="24"/>
          <w:szCs w:val="24"/>
        </w:rPr>
        <w:t xml:space="preserve"> black-legged tick season,</w:t>
      </w:r>
      <w:r w:rsidRPr="01A8EC6D" w:rsidR="183299AF">
        <w:rPr>
          <w:rFonts w:ascii="Times New Roman" w:hAnsi="Times New Roman" w:cs="Times New Roman"/>
          <w:sz w:val="24"/>
          <w:szCs w:val="24"/>
        </w:rPr>
        <w:t xml:space="preserve"> it is </w:t>
      </w:r>
      <w:r w:rsidRPr="01A8EC6D" w:rsidR="11A9253E">
        <w:rPr>
          <w:rFonts w:ascii="Times New Roman" w:hAnsi="Times New Roman" w:cs="Times New Roman"/>
          <w:sz w:val="24"/>
          <w:szCs w:val="24"/>
        </w:rPr>
        <w:t>essential to collect this information during</w:t>
      </w:r>
      <w:r w:rsidRPr="01A8EC6D" w:rsidR="79A12C16">
        <w:rPr>
          <w:rFonts w:ascii="Times New Roman" w:hAnsi="Times New Roman" w:cs="Times New Roman"/>
          <w:sz w:val="24"/>
          <w:szCs w:val="24"/>
        </w:rPr>
        <w:t xml:space="preserve"> the summer months.</w:t>
      </w:r>
    </w:p>
    <w:p w:rsidR="01A8EC6D" w:rsidP="01A8EC6D" w14:paraId="74E0E84D" w14:textId="77CF3ABE">
      <w:pPr>
        <w:spacing w:after="0" w:line="240" w:lineRule="auto"/>
        <w:contextualSpacing/>
        <w:rPr>
          <w:rFonts w:ascii="Times New Roman" w:hAnsi="Times New Roman" w:cs="Times New Roman"/>
          <w:sz w:val="24"/>
          <w:szCs w:val="24"/>
        </w:rPr>
      </w:pPr>
    </w:p>
    <w:p w:rsidR="002943AA" w:rsidRPr="00A3001E" w:rsidP="1236A084" w14:paraId="638DF61B" w14:textId="69BCD3DF">
      <w:pPr>
        <w:spacing w:after="0" w:line="240" w:lineRule="auto"/>
        <w:contextualSpacing/>
        <w:rPr>
          <w:rFonts w:ascii="Times New Roman" w:hAnsi="Times New Roman" w:cs="Times New Roman"/>
          <w:sz w:val="24"/>
          <w:szCs w:val="24"/>
          <w:u w:val="single"/>
        </w:rPr>
      </w:pPr>
      <w:r w:rsidRPr="1236A084">
        <w:rPr>
          <w:rFonts w:ascii="Times New Roman" w:hAnsi="Times New Roman" w:cs="Times New Roman"/>
          <w:sz w:val="24"/>
          <w:szCs w:val="24"/>
          <w:u w:val="single"/>
        </w:rPr>
        <w:t>Concepts Measured</w:t>
      </w:r>
    </w:p>
    <w:p w:rsidR="002943AA" w:rsidRPr="00A3001E" w:rsidP="1236A084" w14:paraId="2065F840" w14:textId="33DE100B">
      <w:pPr>
        <w:pStyle w:val="ListParagraph"/>
        <w:numPr>
          <w:ilvl w:val="0"/>
          <w:numId w:val="11"/>
        </w:numPr>
        <w:contextualSpacing/>
        <w:rPr>
          <w:rFonts w:ascii="Times New Roman" w:hAnsi="Times New Roman" w:cs="Times New Roman"/>
          <w:sz w:val="24"/>
          <w:szCs w:val="24"/>
        </w:rPr>
      </w:pPr>
      <w:r w:rsidRPr="1236A084">
        <w:rPr>
          <w:rFonts w:ascii="Times New Roman" w:hAnsi="Times New Roman" w:cs="Times New Roman"/>
          <w:sz w:val="24"/>
          <w:szCs w:val="24"/>
        </w:rPr>
        <w:t>Reside in state with high incidence of Lyme disease</w:t>
      </w:r>
    </w:p>
    <w:p w:rsidR="002943AA" w:rsidRPr="00A3001E" w:rsidP="1236A084" w14:paraId="53B8CEA3" w14:textId="37C3A617">
      <w:pPr>
        <w:pStyle w:val="ListParagraph"/>
        <w:numPr>
          <w:ilvl w:val="0"/>
          <w:numId w:val="11"/>
        </w:numPr>
        <w:contextualSpacing/>
        <w:rPr>
          <w:rFonts w:ascii="Times New Roman" w:hAnsi="Times New Roman" w:cs="Times New Roman"/>
          <w:sz w:val="24"/>
          <w:szCs w:val="24"/>
        </w:rPr>
      </w:pPr>
      <w:r w:rsidRPr="1236A084">
        <w:rPr>
          <w:rFonts w:ascii="Times New Roman" w:hAnsi="Times New Roman" w:cs="Times New Roman"/>
          <w:sz w:val="24"/>
          <w:szCs w:val="24"/>
        </w:rPr>
        <w:t>Likelihood of using Lyme prevention methods</w:t>
      </w:r>
    </w:p>
    <w:p w:rsidR="002943AA" w:rsidRPr="00A3001E" w:rsidP="1236A084" w14:paraId="53D7AC1B" w14:textId="0A98048B">
      <w:pPr>
        <w:pStyle w:val="ListParagraph"/>
        <w:numPr>
          <w:ilvl w:val="1"/>
          <w:numId w:val="11"/>
        </w:numPr>
        <w:contextualSpacing/>
        <w:rPr>
          <w:rFonts w:ascii="Times New Roman" w:hAnsi="Times New Roman" w:cs="Times New Roman"/>
          <w:sz w:val="24"/>
          <w:szCs w:val="24"/>
        </w:rPr>
      </w:pPr>
      <w:r w:rsidRPr="1236A084">
        <w:rPr>
          <w:rFonts w:ascii="Times New Roman" w:hAnsi="Times New Roman" w:cs="Times New Roman"/>
          <w:sz w:val="24"/>
          <w:szCs w:val="24"/>
        </w:rPr>
        <w:t>Vaccination (if available)</w:t>
      </w:r>
    </w:p>
    <w:p w:rsidR="002943AA" w:rsidRPr="00A3001E" w:rsidP="01A8EC6D" w14:paraId="220FD731" w14:textId="77E380FF">
      <w:pPr>
        <w:pStyle w:val="ListParagraph"/>
        <w:numPr>
          <w:ilvl w:val="1"/>
          <w:numId w:val="11"/>
        </w:numPr>
        <w:contextualSpacing/>
        <w:rPr>
          <w:rFonts w:ascii="Times New Roman" w:hAnsi="Times New Roman" w:cs="Times New Roman"/>
        </w:rPr>
      </w:pPr>
      <w:r w:rsidRPr="01A8EC6D">
        <w:rPr>
          <w:rFonts w:ascii="Times New Roman" w:hAnsi="Times New Roman" w:cs="Times New Roman"/>
          <w:sz w:val="24"/>
          <w:szCs w:val="24"/>
        </w:rPr>
        <w:t>Antibiotics after tick bite</w:t>
      </w:r>
    </w:p>
    <w:p w:rsidR="002943AA" w:rsidRPr="00A3001E" w:rsidP="1236A084" w14:paraId="3EFAC0DA" w14:textId="29C0FDBF">
      <w:pPr>
        <w:pStyle w:val="ListParagraph"/>
        <w:numPr>
          <w:ilvl w:val="1"/>
          <w:numId w:val="11"/>
        </w:numPr>
        <w:contextualSpacing/>
        <w:rPr>
          <w:rFonts w:ascii="Times New Roman" w:hAnsi="Times New Roman" w:cs="Times New Roman"/>
          <w:sz w:val="24"/>
          <w:szCs w:val="24"/>
        </w:rPr>
      </w:pPr>
      <w:r w:rsidRPr="01A8EC6D">
        <w:rPr>
          <w:rFonts w:ascii="Times New Roman" w:hAnsi="Times New Roman" w:cs="Times New Roman"/>
          <w:sz w:val="24"/>
          <w:szCs w:val="24"/>
        </w:rPr>
        <w:t>Insect repell</w:t>
      </w:r>
      <w:r w:rsidRPr="01A8EC6D" w:rsidR="11868E89">
        <w:rPr>
          <w:rFonts w:ascii="Times New Roman" w:hAnsi="Times New Roman" w:cs="Times New Roman"/>
          <w:sz w:val="24"/>
          <w:szCs w:val="24"/>
        </w:rPr>
        <w:t>e</w:t>
      </w:r>
      <w:r w:rsidRPr="01A8EC6D">
        <w:rPr>
          <w:rFonts w:ascii="Times New Roman" w:hAnsi="Times New Roman" w:cs="Times New Roman"/>
          <w:sz w:val="24"/>
          <w:szCs w:val="24"/>
        </w:rPr>
        <w:t>nt</w:t>
      </w:r>
      <w:r w:rsidRPr="01A8EC6D" w:rsidR="688F2707">
        <w:rPr>
          <w:rFonts w:ascii="Times New Roman" w:hAnsi="Times New Roman" w:cs="Times New Roman"/>
          <w:sz w:val="24"/>
          <w:szCs w:val="24"/>
        </w:rPr>
        <w:t xml:space="preserve"> while in areas with ticks</w:t>
      </w:r>
    </w:p>
    <w:p w:rsidR="002943AA" w:rsidRPr="00A3001E" w:rsidP="1236A084" w14:paraId="0F49FB6F" w14:textId="2FE90E48">
      <w:pPr>
        <w:pStyle w:val="ListParagraph"/>
        <w:numPr>
          <w:ilvl w:val="1"/>
          <w:numId w:val="11"/>
        </w:numPr>
        <w:contextualSpacing/>
        <w:rPr>
          <w:rFonts w:ascii="Times New Roman" w:hAnsi="Times New Roman" w:cs="Times New Roman"/>
          <w:sz w:val="24"/>
          <w:szCs w:val="24"/>
        </w:rPr>
      </w:pPr>
      <w:r w:rsidRPr="01A8EC6D">
        <w:rPr>
          <w:rFonts w:ascii="Times New Roman" w:hAnsi="Times New Roman" w:cs="Times New Roman"/>
          <w:sz w:val="24"/>
          <w:szCs w:val="24"/>
        </w:rPr>
        <w:t>Pre-t</w:t>
      </w:r>
      <w:r w:rsidRPr="01A8EC6D" w:rsidR="4E1F5A6B">
        <w:rPr>
          <w:rFonts w:ascii="Times New Roman" w:hAnsi="Times New Roman" w:cs="Times New Roman"/>
          <w:sz w:val="24"/>
          <w:szCs w:val="24"/>
        </w:rPr>
        <w:t>reatment of clothing</w:t>
      </w:r>
      <w:r w:rsidRPr="01A8EC6D" w:rsidR="04BB67B9">
        <w:rPr>
          <w:rFonts w:ascii="Times New Roman" w:hAnsi="Times New Roman" w:cs="Times New Roman"/>
          <w:sz w:val="24"/>
          <w:szCs w:val="24"/>
        </w:rPr>
        <w:t xml:space="preserve"> with permethrin</w:t>
      </w:r>
    </w:p>
    <w:p w:rsidR="002943AA" w:rsidP="1236A084" w14:paraId="7E40DE12" w14:textId="1A11B21B">
      <w:pPr>
        <w:pStyle w:val="ListParagraph"/>
        <w:ind w:left="1080"/>
        <w:contextualSpacing/>
        <w:rPr>
          <w:rFonts w:ascii="Times New Roman" w:hAnsi="Times New Roman" w:cs="Times New Roman"/>
          <w:sz w:val="24"/>
          <w:szCs w:val="24"/>
        </w:rPr>
      </w:pPr>
    </w:p>
    <w:p w:rsidR="00955210" w:rsidRPr="00A3001E" w:rsidP="1236A084" w14:paraId="5500DEB8" w14:textId="77777777">
      <w:pPr>
        <w:pStyle w:val="ListParagraph"/>
        <w:ind w:left="1080"/>
        <w:contextualSpacing/>
        <w:rPr>
          <w:rFonts w:ascii="Times New Roman" w:hAnsi="Times New Roman" w:cs="Times New Roman"/>
          <w:sz w:val="24"/>
          <w:szCs w:val="24"/>
        </w:rPr>
      </w:pPr>
    </w:p>
    <w:p w:rsidR="002943AA" w:rsidRPr="00A3001E" w:rsidP="1236A084" w14:paraId="3C9F8A4E" w14:textId="77777777">
      <w:pPr>
        <w:spacing w:after="0" w:line="240" w:lineRule="auto"/>
        <w:contextualSpacing/>
        <w:rPr>
          <w:rFonts w:ascii="Times New Roman" w:hAnsi="Times New Roman" w:cs="Times New Roman"/>
          <w:sz w:val="24"/>
          <w:szCs w:val="24"/>
          <w:u w:val="single"/>
        </w:rPr>
      </w:pPr>
      <w:r w:rsidRPr="1236A084">
        <w:rPr>
          <w:rFonts w:ascii="Times New Roman" w:hAnsi="Times New Roman" w:cs="Times New Roman"/>
          <w:sz w:val="24"/>
          <w:szCs w:val="24"/>
          <w:u w:val="single"/>
        </w:rPr>
        <w:t>Duplication and measurement on other national surveys</w:t>
      </w:r>
    </w:p>
    <w:p w:rsidR="002943AA" w:rsidRPr="00A3001E" w:rsidP="1236A084" w14:paraId="6C5E4796" w14:textId="25620E53">
      <w:pPr>
        <w:spacing w:after="0" w:line="240" w:lineRule="auto"/>
        <w:contextualSpacing/>
        <w:rPr>
          <w:rFonts w:ascii="Times New Roman" w:hAnsi="Times New Roman" w:cs="Times New Roman"/>
          <w:sz w:val="24"/>
          <w:szCs w:val="24"/>
        </w:rPr>
      </w:pPr>
      <w:r w:rsidRPr="1236A084">
        <w:rPr>
          <w:rFonts w:ascii="Times New Roman" w:hAnsi="Times New Roman" w:cs="Times New Roman"/>
          <w:sz w:val="24"/>
          <w:szCs w:val="24"/>
        </w:rPr>
        <w:t xml:space="preserve">The current data on attitudes toward Lyme disease </w:t>
      </w:r>
      <w:r w:rsidR="00AE2CC5">
        <w:rPr>
          <w:rFonts w:ascii="Times New Roman" w:hAnsi="Times New Roman" w:cs="Times New Roman"/>
          <w:sz w:val="24"/>
          <w:szCs w:val="24"/>
        </w:rPr>
        <w:t>prevention methods</w:t>
      </w:r>
      <w:r w:rsidRPr="1236A084">
        <w:rPr>
          <w:rFonts w:ascii="Times New Roman" w:hAnsi="Times New Roman" w:cs="Times New Roman"/>
          <w:sz w:val="24"/>
          <w:szCs w:val="24"/>
        </w:rPr>
        <w:t xml:space="preserve"> are primarily qualitative in nature or </w:t>
      </w:r>
      <w:r w:rsidRPr="1236A084" w:rsidR="7FE82D3B">
        <w:rPr>
          <w:rFonts w:ascii="Times New Roman" w:hAnsi="Times New Roman" w:cs="Times New Roman"/>
          <w:sz w:val="24"/>
          <w:szCs w:val="24"/>
        </w:rPr>
        <w:t>are focused on specific groups such as parents/caregivers and people residing in high-incidence areas</w:t>
      </w:r>
      <w:r w:rsidRPr="1236A084">
        <w:rPr>
          <w:rFonts w:ascii="Times New Roman" w:hAnsi="Times New Roman" w:cs="Times New Roman"/>
          <w:sz w:val="24"/>
          <w:szCs w:val="24"/>
        </w:rPr>
        <w:t>.</w:t>
      </w:r>
      <w:r w:rsidRPr="1236A084" w:rsidR="7EC2775C">
        <w:rPr>
          <w:rFonts w:ascii="Times New Roman" w:hAnsi="Times New Roman" w:cs="Times New Roman"/>
          <w:sz w:val="24"/>
          <w:szCs w:val="24"/>
        </w:rPr>
        <w:t xml:space="preserve"> There is no currently available data on this topic from nationally</w:t>
      </w:r>
      <w:r w:rsidR="00AE2CC5">
        <w:rPr>
          <w:rFonts w:ascii="Times New Roman" w:hAnsi="Times New Roman" w:cs="Times New Roman"/>
          <w:sz w:val="24"/>
          <w:szCs w:val="24"/>
        </w:rPr>
        <w:t xml:space="preserve"> </w:t>
      </w:r>
      <w:r w:rsidRPr="1236A084" w:rsidR="7EC2775C">
        <w:rPr>
          <w:rFonts w:ascii="Times New Roman" w:hAnsi="Times New Roman" w:cs="Times New Roman"/>
          <w:sz w:val="24"/>
          <w:szCs w:val="24"/>
        </w:rPr>
        <w:t>representative surveys.</w:t>
      </w:r>
    </w:p>
    <w:p w:rsidR="002943AA" w:rsidRPr="00A3001E" w:rsidP="1236A084" w14:paraId="7B6399FF" w14:textId="5B284A8F">
      <w:pPr>
        <w:spacing w:after="0" w:line="240" w:lineRule="auto"/>
        <w:contextualSpacing/>
        <w:rPr>
          <w:rFonts w:ascii="Times New Roman" w:hAnsi="Times New Roman" w:cs="Times New Roman"/>
          <w:sz w:val="24"/>
          <w:szCs w:val="24"/>
        </w:rPr>
      </w:pPr>
    </w:p>
    <w:p w:rsidR="002943AA" w:rsidRPr="00A3001E" w:rsidP="1236A084" w14:paraId="21364712" w14:textId="77777777">
      <w:pPr>
        <w:spacing w:after="0" w:line="240" w:lineRule="auto"/>
        <w:contextualSpacing/>
        <w:rPr>
          <w:rFonts w:ascii="Times New Roman" w:hAnsi="Times New Roman" w:cs="Times New Roman"/>
          <w:sz w:val="24"/>
          <w:szCs w:val="24"/>
          <w:u w:val="single"/>
        </w:rPr>
      </w:pPr>
      <w:r w:rsidRPr="1236A084">
        <w:rPr>
          <w:rFonts w:ascii="Times New Roman" w:hAnsi="Times New Roman" w:cs="Times New Roman"/>
          <w:sz w:val="24"/>
          <w:szCs w:val="24"/>
          <w:u w:val="single"/>
        </w:rPr>
        <w:t xml:space="preserve">Proposed Data Dissemination </w:t>
      </w:r>
    </w:p>
    <w:p w:rsidR="002943AA" w:rsidRPr="00A3001E" w:rsidP="1236A084" w14:paraId="1DE54AB9" w14:textId="0717F7EB">
      <w:pPr>
        <w:spacing w:after="0" w:line="240" w:lineRule="auto"/>
        <w:contextualSpacing/>
        <w:rPr>
          <w:rFonts w:ascii="Times New Roman" w:hAnsi="Times New Roman" w:cs="Times New Roman"/>
          <w:sz w:val="24"/>
          <w:szCs w:val="24"/>
        </w:rPr>
      </w:pPr>
      <w:r w:rsidRPr="1236A084">
        <w:rPr>
          <w:rFonts w:ascii="Times New Roman" w:hAnsi="Times New Roman" w:cs="Times New Roman"/>
          <w:sz w:val="24"/>
          <w:szCs w:val="24"/>
        </w:rPr>
        <w:t xml:space="preserve">Estimates and the microdata will be made publicly available. These include an online interactive dashboard where users can select pre-tabulated estimates including standard errors/confidence intervals, and a public-use file. </w:t>
      </w:r>
      <w:r w:rsidRPr="1236A084">
        <w:rPr>
          <w:rFonts w:ascii="Times New Roman" w:hAnsi="Times New Roman" w:cs="Times New Roman"/>
          <w:sz w:val="24"/>
          <w:szCs w:val="24"/>
        </w:rPr>
        <w:t>All of</w:t>
      </w:r>
      <w:r w:rsidRPr="1236A084">
        <w:rPr>
          <w:rFonts w:ascii="Times New Roman" w:hAnsi="Times New Roman" w:cs="Times New Roman"/>
          <w:sz w:val="24"/>
          <w:szCs w:val="24"/>
        </w:rPr>
        <w:t xml:space="preserve"> these analytic products will include transparent information regarding any known limitations and data quality. In particular, the documentation will indicate that Rapid Surveys is not designed to replace NCHS’ higher-quality established data collections, and it will highlight key methodological differences that may increase the risk of bias in Rapid Surveys estimates. Following the round, each data collection contractor will produce a methodology report that describes the composition and representativeness of the sample.</w:t>
      </w:r>
    </w:p>
    <w:p w:rsidR="002943AA" w:rsidRPr="00A3001E" w:rsidP="1236A084" w14:paraId="7D21F0A4" w14:textId="77777777">
      <w:pPr>
        <w:spacing w:after="0" w:line="240" w:lineRule="auto"/>
        <w:contextualSpacing/>
        <w:rPr>
          <w:rFonts w:ascii="Times New Roman" w:hAnsi="Times New Roman" w:cs="Times New Roman"/>
          <w:sz w:val="24"/>
          <w:szCs w:val="24"/>
        </w:rPr>
      </w:pPr>
    </w:p>
    <w:p w:rsidR="002943AA" w:rsidRPr="00A3001E" w:rsidP="1236A084" w14:paraId="24D22475" w14:textId="77777777">
      <w:pPr>
        <w:spacing w:after="0" w:line="240" w:lineRule="auto"/>
        <w:contextualSpacing/>
        <w:rPr>
          <w:rFonts w:ascii="Times New Roman" w:hAnsi="Times New Roman" w:cs="Times New Roman"/>
          <w:sz w:val="24"/>
          <w:szCs w:val="24"/>
          <w:u w:val="single"/>
        </w:rPr>
      </w:pPr>
      <w:r w:rsidRPr="1236A084">
        <w:rPr>
          <w:rFonts w:ascii="Times New Roman" w:hAnsi="Times New Roman" w:cs="Times New Roman"/>
          <w:sz w:val="24"/>
          <w:szCs w:val="24"/>
          <w:u w:val="single"/>
        </w:rPr>
        <w:t>References</w:t>
      </w:r>
    </w:p>
    <w:p w:rsidR="6B9957D6" w:rsidP="01A8EC6D" w14:paraId="79259BD7" w14:textId="55667E43">
      <w:pPr>
        <w:rPr>
          <w:rFonts w:ascii="Times New Roman" w:hAnsi="Times New Roman" w:cs="Times New Roman"/>
          <w:sz w:val="24"/>
          <w:szCs w:val="24"/>
        </w:rPr>
      </w:pPr>
      <w:r w:rsidRPr="01A8EC6D">
        <w:rPr>
          <w:rFonts w:ascii="Times New Roman" w:hAnsi="Times New Roman" w:cs="Times New Roman"/>
          <w:sz w:val="24"/>
          <w:szCs w:val="24"/>
        </w:rPr>
        <w:t>Beck, A., Bjork, J., Biggerstaff, B</w:t>
      </w:r>
      <w:r w:rsidRPr="01A8EC6D" w:rsidR="56D5E7D0">
        <w:rPr>
          <w:rFonts w:ascii="Times New Roman" w:hAnsi="Times New Roman" w:cs="Times New Roman"/>
          <w:sz w:val="24"/>
          <w:szCs w:val="24"/>
        </w:rPr>
        <w:t xml:space="preserve">. </w:t>
      </w:r>
      <w:r w:rsidRPr="01A8EC6D">
        <w:rPr>
          <w:rFonts w:ascii="Times New Roman" w:hAnsi="Times New Roman" w:cs="Times New Roman"/>
          <w:sz w:val="24"/>
          <w:szCs w:val="24"/>
        </w:rPr>
        <w:t>J., Eisen, L., Eisen,</w:t>
      </w:r>
      <w:r w:rsidRPr="01A8EC6D" w:rsidR="1484279A">
        <w:rPr>
          <w:rFonts w:ascii="Times New Roman" w:hAnsi="Times New Roman" w:cs="Times New Roman"/>
          <w:sz w:val="24"/>
          <w:szCs w:val="24"/>
        </w:rPr>
        <w:t xml:space="preserve"> R.,</w:t>
      </w:r>
      <w:r w:rsidRPr="01A8EC6D">
        <w:rPr>
          <w:rFonts w:ascii="Times New Roman" w:hAnsi="Times New Roman" w:cs="Times New Roman"/>
          <w:sz w:val="24"/>
          <w:szCs w:val="24"/>
        </w:rPr>
        <w:t xml:space="preserve"> Foster,</w:t>
      </w:r>
      <w:r w:rsidRPr="01A8EC6D" w:rsidR="7344E74C">
        <w:rPr>
          <w:rFonts w:ascii="Times New Roman" w:hAnsi="Times New Roman" w:cs="Times New Roman"/>
          <w:sz w:val="24"/>
          <w:szCs w:val="24"/>
        </w:rPr>
        <w:t xml:space="preserve"> E.,</w:t>
      </w:r>
      <w:r w:rsidRPr="01A8EC6D">
        <w:rPr>
          <w:rFonts w:ascii="Times New Roman" w:hAnsi="Times New Roman" w:cs="Times New Roman"/>
          <w:sz w:val="24"/>
          <w:szCs w:val="24"/>
        </w:rPr>
        <w:t xml:space="preserve"> Signs, </w:t>
      </w:r>
      <w:r w:rsidRPr="01A8EC6D" w:rsidR="511F8051">
        <w:rPr>
          <w:rFonts w:ascii="Times New Roman" w:hAnsi="Times New Roman" w:cs="Times New Roman"/>
          <w:sz w:val="24"/>
          <w:szCs w:val="24"/>
        </w:rPr>
        <w:t xml:space="preserve">K., </w:t>
      </w:r>
      <w:r w:rsidRPr="01A8EC6D">
        <w:rPr>
          <w:rFonts w:ascii="Times New Roman" w:hAnsi="Times New Roman" w:cs="Times New Roman"/>
          <w:sz w:val="24"/>
          <w:szCs w:val="24"/>
        </w:rPr>
        <w:t>Tsao</w:t>
      </w:r>
      <w:r w:rsidRPr="01A8EC6D" w:rsidR="6E6F584B">
        <w:rPr>
          <w:rFonts w:ascii="Times New Roman" w:hAnsi="Times New Roman" w:cs="Times New Roman"/>
          <w:sz w:val="24"/>
          <w:szCs w:val="24"/>
        </w:rPr>
        <w:t>, J.I.</w:t>
      </w:r>
      <w:r w:rsidRPr="01A8EC6D">
        <w:rPr>
          <w:rFonts w:ascii="Times New Roman" w:hAnsi="Times New Roman" w:cs="Times New Roman"/>
          <w:sz w:val="24"/>
          <w:szCs w:val="24"/>
        </w:rPr>
        <w:t xml:space="preserve">, </w:t>
      </w:r>
      <w:r w:rsidRPr="01A8EC6D">
        <w:rPr>
          <w:rFonts w:ascii="Times New Roman" w:hAnsi="Times New Roman" w:cs="Times New Roman"/>
          <w:sz w:val="24"/>
          <w:szCs w:val="24"/>
        </w:rPr>
        <w:t>Kough</w:t>
      </w:r>
      <w:r w:rsidRPr="01A8EC6D">
        <w:rPr>
          <w:rFonts w:ascii="Times New Roman" w:hAnsi="Times New Roman" w:cs="Times New Roman"/>
          <w:sz w:val="24"/>
          <w:szCs w:val="24"/>
        </w:rPr>
        <w:t xml:space="preserve">, </w:t>
      </w:r>
      <w:r w:rsidRPr="01A8EC6D" w:rsidR="0A0B28AC">
        <w:rPr>
          <w:rFonts w:ascii="Times New Roman" w:hAnsi="Times New Roman" w:cs="Times New Roman"/>
          <w:sz w:val="24"/>
          <w:szCs w:val="24"/>
        </w:rPr>
        <w:t xml:space="preserve">E., </w:t>
      </w:r>
      <w:r w:rsidRPr="01A8EC6D">
        <w:rPr>
          <w:rFonts w:ascii="Times New Roman" w:hAnsi="Times New Roman" w:cs="Times New Roman"/>
          <w:sz w:val="24"/>
          <w:szCs w:val="24"/>
        </w:rPr>
        <w:t xml:space="preserve">Peterson, </w:t>
      </w:r>
      <w:r w:rsidRPr="01A8EC6D" w:rsidR="09B21056">
        <w:rPr>
          <w:rFonts w:ascii="Times New Roman" w:hAnsi="Times New Roman" w:cs="Times New Roman"/>
          <w:sz w:val="24"/>
          <w:szCs w:val="24"/>
        </w:rPr>
        <w:t xml:space="preserve">M., </w:t>
      </w:r>
      <w:r w:rsidRPr="01A8EC6D">
        <w:rPr>
          <w:rFonts w:ascii="Times New Roman" w:hAnsi="Times New Roman" w:cs="Times New Roman"/>
          <w:sz w:val="24"/>
          <w:szCs w:val="24"/>
        </w:rPr>
        <w:t xml:space="preserve">Schiffman, </w:t>
      </w:r>
      <w:r w:rsidRPr="01A8EC6D" w:rsidR="25C0C6D0">
        <w:rPr>
          <w:rFonts w:ascii="Times New Roman" w:hAnsi="Times New Roman" w:cs="Times New Roman"/>
          <w:sz w:val="24"/>
          <w:szCs w:val="24"/>
        </w:rPr>
        <w:t>E.,</w:t>
      </w:r>
      <w:r w:rsidRPr="01A8EC6D">
        <w:rPr>
          <w:rFonts w:ascii="Times New Roman" w:hAnsi="Times New Roman" w:cs="Times New Roman"/>
          <w:sz w:val="24"/>
          <w:szCs w:val="24"/>
        </w:rPr>
        <w:t xml:space="preserve"> </w:t>
      </w:r>
      <w:r w:rsidRPr="01A8EC6D">
        <w:rPr>
          <w:rFonts w:ascii="Times New Roman" w:hAnsi="Times New Roman" w:cs="Times New Roman"/>
          <w:sz w:val="24"/>
          <w:szCs w:val="24"/>
        </w:rPr>
        <w:t>Muganda</w:t>
      </w:r>
      <w:r w:rsidRPr="01A8EC6D">
        <w:rPr>
          <w:rFonts w:ascii="Times New Roman" w:hAnsi="Times New Roman" w:cs="Times New Roman"/>
          <w:sz w:val="24"/>
          <w:szCs w:val="24"/>
        </w:rPr>
        <w:t xml:space="preserve">, </w:t>
      </w:r>
      <w:r w:rsidRPr="01A8EC6D" w:rsidR="54595DF7">
        <w:rPr>
          <w:rFonts w:ascii="Times New Roman" w:hAnsi="Times New Roman" w:cs="Times New Roman"/>
          <w:sz w:val="24"/>
          <w:szCs w:val="24"/>
        </w:rPr>
        <w:t xml:space="preserve">C.P., </w:t>
      </w:r>
      <w:r w:rsidRPr="01A8EC6D">
        <w:rPr>
          <w:rFonts w:ascii="Times New Roman" w:hAnsi="Times New Roman" w:cs="Times New Roman"/>
          <w:sz w:val="24"/>
          <w:szCs w:val="24"/>
        </w:rPr>
        <w:t>Osborn,</w:t>
      </w:r>
      <w:r w:rsidRPr="01A8EC6D" w:rsidR="2EC290C6">
        <w:rPr>
          <w:rFonts w:ascii="Times New Roman" w:hAnsi="Times New Roman" w:cs="Times New Roman"/>
          <w:sz w:val="24"/>
          <w:szCs w:val="24"/>
        </w:rPr>
        <w:t xml:space="preserve"> R., </w:t>
      </w:r>
      <w:r w:rsidRPr="01A8EC6D">
        <w:rPr>
          <w:rFonts w:ascii="Times New Roman" w:hAnsi="Times New Roman" w:cs="Times New Roman"/>
          <w:sz w:val="24"/>
          <w:szCs w:val="24"/>
        </w:rPr>
        <w:t xml:space="preserve">Wozniak, </w:t>
      </w:r>
      <w:r w:rsidRPr="01A8EC6D" w:rsidR="22F9A930">
        <w:rPr>
          <w:rFonts w:ascii="Times New Roman" w:hAnsi="Times New Roman" w:cs="Times New Roman"/>
          <w:sz w:val="24"/>
          <w:szCs w:val="24"/>
        </w:rPr>
        <w:t>R.,</w:t>
      </w:r>
      <w:r w:rsidRPr="01A8EC6D">
        <w:rPr>
          <w:rFonts w:ascii="Times New Roman" w:hAnsi="Times New Roman" w:cs="Times New Roman"/>
          <w:sz w:val="24"/>
          <w:szCs w:val="24"/>
        </w:rPr>
        <w:t xml:space="preserve"> </w:t>
      </w:r>
      <w:r w:rsidRPr="01A8EC6D">
        <w:rPr>
          <w:rFonts w:ascii="Times New Roman" w:hAnsi="Times New Roman" w:cs="Times New Roman"/>
          <w:sz w:val="24"/>
          <w:szCs w:val="24"/>
        </w:rPr>
        <w:t>Bron</w:t>
      </w:r>
      <w:r w:rsidRPr="01A8EC6D">
        <w:rPr>
          <w:rFonts w:ascii="Times New Roman" w:hAnsi="Times New Roman" w:cs="Times New Roman"/>
          <w:sz w:val="24"/>
          <w:szCs w:val="24"/>
        </w:rPr>
        <w:t>,</w:t>
      </w:r>
      <w:r w:rsidRPr="01A8EC6D" w:rsidR="0841CF58">
        <w:rPr>
          <w:rFonts w:ascii="Times New Roman" w:hAnsi="Times New Roman" w:cs="Times New Roman"/>
          <w:sz w:val="24"/>
          <w:szCs w:val="24"/>
        </w:rPr>
        <w:t xml:space="preserve"> G.M.,</w:t>
      </w:r>
      <w:r w:rsidRPr="01A8EC6D">
        <w:rPr>
          <w:rFonts w:ascii="Times New Roman" w:hAnsi="Times New Roman" w:cs="Times New Roman"/>
          <w:sz w:val="24"/>
          <w:szCs w:val="24"/>
        </w:rPr>
        <w:t xml:space="preserve"> Phaneuf, </w:t>
      </w:r>
      <w:r w:rsidRPr="01A8EC6D" w:rsidR="45CD22EF">
        <w:rPr>
          <w:rFonts w:ascii="Times New Roman" w:hAnsi="Times New Roman" w:cs="Times New Roman"/>
          <w:sz w:val="24"/>
          <w:szCs w:val="24"/>
        </w:rPr>
        <w:t xml:space="preserve">D., </w:t>
      </w:r>
      <w:r w:rsidRPr="01A8EC6D">
        <w:rPr>
          <w:rFonts w:ascii="Times New Roman" w:hAnsi="Times New Roman" w:cs="Times New Roman"/>
          <w:sz w:val="24"/>
          <w:szCs w:val="24"/>
        </w:rPr>
        <w:t xml:space="preserve">Smith, </w:t>
      </w:r>
      <w:r w:rsidRPr="01A8EC6D" w:rsidR="7DD391D8">
        <w:rPr>
          <w:rFonts w:ascii="Times New Roman" w:hAnsi="Times New Roman" w:cs="Times New Roman"/>
          <w:sz w:val="24"/>
          <w:szCs w:val="24"/>
        </w:rPr>
        <w:t xml:space="preserve">D., </w:t>
      </w:r>
      <w:r w:rsidRPr="01A8EC6D">
        <w:rPr>
          <w:rFonts w:ascii="Times New Roman" w:hAnsi="Times New Roman" w:cs="Times New Roman"/>
          <w:sz w:val="24"/>
          <w:szCs w:val="24"/>
        </w:rPr>
        <w:t xml:space="preserve">Bartholomay, </w:t>
      </w:r>
      <w:r w:rsidRPr="01A8EC6D" w:rsidR="36041DA0">
        <w:rPr>
          <w:rFonts w:ascii="Times New Roman" w:hAnsi="Times New Roman" w:cs="Times New Roman"/>
          <w:sz w:val="24"/>
          <w:szCs w:val="24"/>
        </w:rPr>
        <w:t xml:space="preserve">L., </w:t>
      </w:r>
      <w:r w:rsidRPr="01A8EC6D">
        <w:rPr>
          <w:rFonts w:ascii="Times New Roman" w:hAnsi="Times New Roman" w:cs="Times New Roman"/>
          <w:sz w:val="24"/>
          <w:szCs w:val="24"/>
        </w:rPr>
        <w:t>Paskewitz</w:t>
      </w:r>
      <w:r w:rsidRPr="01A8EC6D">
        <w:rPr>
          <w:rFonts w:ascii="Times New Roman" w:hAnsi="Times New Roman" w:cs="Times New Roman"/>
          <w:sz w:val="24"/>
          <w:szCs w:val="24"/>
        </w:rPr>
        <w:t xml:space="preserve">, </w:t>
      </w:r>
      <w:r w:rsidRPr="01A8EC6D" w:rsidR="5332C82F">
        <w:rPr>
          <w:rFonts w:ascii="Times New Roman" w:hAnsi="Times New Roman" w:cs="Times New Roman"/>
          <w:sz w:val="24"/>
          <w:szCs w:val="24"/>
        </w:rPr>
        <w:t xml:space="preserve">S., </w:t>
      </w:r>
      <w:r w:rsidRPr="01A8EC6D">
        <w:rPr>
          <w:rFonts w:ascii="Times New Roman" w:hAnsi="Times New Roman" w:cs="Times New Roman"/>
          <w:sz w:val="24"/>
          <w:szCs w:val="24"/>
        </w:rPr>
        <w:t>Hinckley</w:t>
      </w:r>
      <w:r w:rsidRPr="01A8EC6D" w:rsidR="305EAE5B">
        <w:rPr>
          <w:rFonts w:ascii="Times New Roman" w:hAnsi="Times New Roman" w:cs="Times New Roman"/>
          <w:sz w:val="24"/>
          <w:szCs w:val="24"/>
        </w:rPr>
        <w:t>, A.F</w:t>
      </w:r>
      <w:r w:rsidRPr="01A8EC6D">
        <w:rPr>
          <w:rFonts w:ascii="Times New Roman" w:hAnsi="Times New Roman" w:cs="Times New Roman"/>
          <w:sz w:val="24"/>
          <w:szCs w:val="24"/>
        </w:rPr>
        <w:t xml:space="preserve">. Knowledge, attitudes, and behaviors regarding tick-borne disease prevention in Lyme disease-endemic areas of the Upper Midwest, United States, Ticks and Tick-borne Diseases, Volume 13, Issue 3, 2022, 101925, ISSN 1877-959X, </w:t>
      </w:r>
      <w:hyperlink r:id="rId12">
        <w:r w:rsidRPr="01A8EC6D">
          <w:rPr>
            <w:rStyle w:val="Hyperlink"/>
            <w:rFonts w:ascii="Times New Roman" w:hAnsi="Times New Roman" w:cs="Times New Roman"/>
            <w:sz w:val="24"/>
            <w:szCs w:val="24"/>
          </w:rPr>
          <w:t>https://doi.org/10.1016/j.ttbdis.2022.101925</w:t>
        </w:r>
      </w:hyperlink>
      <w:r w:rsidRPr="01A8EC6D">
        <w:rPr>
          <w:rFonts w:ascii="Times New Roman" w:hAnsi="Times New Roman" w:cs="Times New Roman"/>
          <w:sz w:val="24"/>
          <w:szCs w:val="24"/>
        </w:rPr>
        <w:t xml:space="preserve">. </w:t>
      </w:r>
    </w:p>
    <w:p w:rsidR="4A7E8859" w:rsidP="01A8EC6D" w14:paraId="1C779769" w14:textId="4353FE96">
      <w:pPr>
        <w:rPr>
          <w:rFonts w:ascii="Times New Roman" w:hAnsi="Times New Roman" w:cs="Times New Roman"/>
          <w:sz w:val="24"/>
          <w:szCs w:val="24"/>
        </w:rPr>
      </w:pPr>
      <w:r w:rsidRPr="01A8EC6D">
        <w:rPr>
          <w:rFonts w:ascii="Times New Roman" w:hAnsi="Times New Roman" w:cs="Times New Roman"/>
          <w:sz w:val="24"/>
          <w:szCs w:val="24"/>
        </w:rPr>
        <w:t>Devchand</w:t>
      </w:r>
      <w:r w:rsidRPr="01A8EC6D">
        <w:rPr>
          <w:rFonts w:ascii="Times New Roman" w:hAnsi="Times New Roman" w:cs="Times New Roman"/>
          <w:sz w:val="24"/>
          <w:szCs w:val="24"/>
        </w:rPr>
        <w:t xml:space="preserve"> R, Koehler L, Hook S, Marx GE, Hooks H, Schwartz A, Hinckley A. Understanding consumer and clinician perceptions of a potential Lyme disease vaccine. Health Educ Res. 2022 Jan 27;36(5):494-504.</w:t>
      </w:r>
      <w:r w:rsidRPr="01A8EC6D" w:rsidR="6B449D30">
        <w:rPr>
          <w:rFonts w:ascii="Times New Roman" w:hAnsi="Times New Roman" w:cs="Times New Roman"/>
          <w:sz w:val="24"/>
          <w:szCs w:val="24"/>
        </w:rPr>
        <w:t xml:space="preserve"> DOI: 10.1093/her/cyab032.  </w:t>
      </w:r>
    </w:p>
    <w:p w:rsidR="6B449D30" w:rsidP="01A8EC6D" w14:paraId="554F17F8" w14:textId="04519D06">
      <w:pPr>
        <w:rPr>
          <w:rFonts w:ascii="Times New Roman" w:hAnsi="Times New Roman" w:cs="Times New Roman"/>
          <w:sz w:val="24"/>
          <w:szCs w:val="24"/>
        </w:rPr>
      </w:pPr>
      <w:r w:rsidRPr="01A8EC6D">
        <w:rPr>
          <w:rFonts w:ascii="Times New Roman" w:hAnsi="Times New Roman" w:cs="Times New Roman"/>
          <w:sz w:val="24"/>
          <w:szCs w:val="24"/>
        </w:rPr>
        <w:t xml:space="preserve">Hook, S. A., Jeon, S., </w:t>
      </w:r>
      <w:r w:rsidRPr="01A8EC6D">
        <w:rPr>
          <w:rFonts w:ascii="Times New Roman" w:hAnsi="Times New Roman" w:cs="Times New Roman"/>
          <w:sz w:val="24"/>
          <w:szCs w:val="24"/>
        </w:rPr>
        <w:t>Niesobecki</w:t>
      </w:r>
      <w:r w:rsidRPr="01A8EC6D">
        <w:rPr>
          <w:rFonts w:ascii="Times New Roman" w:hAnsi="Times New Roman" w:cs="Times New Roman"/>
          <w:sz w:val="24"/>
          <w:szCs w:val="24"/>
        </w:rPr>
        <w:t xml:space="preserve">, S. A., Hansen, A. P., Meek, J. I., Bjork, J....Hinckley, A. F. (2022). Economic Burden of Reported Lyme Disease in High-Incidence Areas, United States, 2014–2016. Emerging Infectious Diseases, 28(6), 1170-1179. </w:t>
      </w:r>
      <w:hyperlink r:id="rId13">
        <w:r w:rsidRPr="01A8EC6D">
          <w:rPr>
            <w:rStyle w:val="Hyperlink"/>
            <w:rFonts w:ascii="Times New Roman" w:hAnsi="Times New Roman" w:cs="Times New Roman"/>
            <w:sz w:val="24"/>
            <w:szCs w:val="24"/>
          </w:rPr>
          <w:t>https://doi.org/10.3201/eid2806.211335</w:t>
        </w:r>
      </w:hyperlink>
      <w:r w:rsidRPr="01A8EC6D">
        <w:rPr>
          <w:rFonts w:ascii="Times New Roman" w:hAnsi="Times New Roman" w:cs="Times New Roman"/>
          <w:sz w:val="24"/>
          <w:szCs w:val="24"/>
        </w:rPr>
        <w:t xml:space="preserve">. </w:t>
      </w:r>
    </w:p>
    <w:p w:rsidR="6B449D30" w:rsidP="01A8EC6D" w14:paraId="2B6805DE" w14:textId="56386F09">
      <w:pPr>
        <w:rPr>
          <w:rFonts w:ascii="Times New Roman" w:hAnsi="Times New Roman" w:cs="Times New Roman"/>
          <w:sz w:val="24"/>
          <w:szCs w:val="24"/>
        </w:rPr>
      </w:pPr>
      <w:r w:rsidRPr="01A8EC6D">
        <w:rPr>
          <w:rFonts w:ascii="Times New Roman" w:hAnsi="Times New Roman" w:cs="Times New Roman"/>
          <w:sz w:val="24"/>
          <w:szCs w:val="24"/>
        </w:rPr>
        <w:t>Kugeler</w:t>
      </w:r>
      <w:r w:rsidRPr="01A8EC6D">
        <w:rPr>
          <w:rFonts w:ascii="Times New Roman" w:hAnsi="Times New Roman" w:cs="Times New Roman"/>
          <w:sz w:val="24"/>
          <w:szCs w:val="24"/>
        </w:rPr>
        <w:t xml:space="preserve"> KJ, Earley A, Mead PS, Hinckley AF. Surveillance for Lyme Disease After Implementation of a Revised Case Definition — United States, 2022. MMWR </w:t>
      </w:r>
      <w:r w:rsidRPr="01A8EC6D">
        <w:rPr>
          <w:rFonts w:ascii="Times New Roman" w:hAnsi="Times New Roman" w:cs="Times New Roman"/>
          <w:sz w:val="24"/>
          <w:szCs w:val="24"/>
        </w:rPr>
        <w:t>Morb</w:t>
      </w:r>
      <w:r w:rsidRPr="01A8EC6D">
        <w:rPr>
          <w:rFonts w:ascii="Times New Roman" w:hAnsi="Times New Roman" w:cs="Times New Roman"/>
          <w:sz w:val="24"/>
          <w:szCs w:val="24"/>
        </w:rPr>
        <w:t xml:space="preserve"> Mortal </w:t>
      </w:r>
      <w:r w:rsidRPr="01A8EC6D">
        <w:rPr>
          <w:rFonts w:ascii="Times New Roman" w:hAnsi="Times New Roman" w:cs="Times New Roman"/>
          <w:sz w:val="24"/>
          <w:szCs w:val="24"/>
        </w:rPr>
        <w:t>Wkly</w:t>
      </w:r>
      <w:r w:rsidRPr="01A8EC6D">
        <w:rPr>
          <w:rFonts w:ascii="Times New Roman" w:hAnsi="Times New Roman" w:cs="Times New Roman"/>
          <w:sz w:val="24"/>
          <w:szCs w:val="24"/>
        </w:rPr>
        <w:t xml:space="preserve"> Rep </w:t>
      </w:r>
      <w:r w:rsidRPr="01A8EC6D">
        <w:rPr>
          <w:rFonts w:ascii="Times New Roman" w:hAnsi="Times New Roman" w:cs="Times New Roman"/>
          <w:sz w:val="24"/>
          <w:szCs w:val="24"/>
        </w:rPr>
        <w:t>2024;73:118</w:t>
      </w:r>
      <w:r w:rsidRPr="01A8EC6D">
        <w:rPr>
          <w:rFonts w:ascii="Times New Roman" w:hAnsi="Times New Roman" w:cs="Times New Roman"/>
          <w:sz w:val="24"/>
          <w:szCs w:val="24"/>
        </w:rPr>
        <w:t xml:space="preserve">–123. DOI: </w:t>
      </w:r>
      <w:hyperlink r:id="rId14">
        <w:r w:rsidRPr="01A8EC6D">
          <w:rPr>
            <w:rStyle w:val="Hyperlink"/>
            <w:rFonts w:ascii="Times New Roman" w:hAnsi="Times New Roman" w:cs="Times New Roman"/>
            <w:sz w:val="24"/>
            <w:szCs w:val="24"/>
          </w:rPr>
          <w:t>http://dx.doi.org/10.15585/mmwr.mm7306a1.</w:t>
        </w:r>
      </w:hyperlink>
    </w:p>
    <w:p w:rsidR="5BC47933" w:rsidP="01A8EC6D" w14:paraId="4CAA1096" w14:textId="49127328">
      <w:pPr>
        <w:spacing w:after="0"/>
        <w:rPr>
          <w:rFonts w:ascii="Times New Roman" w:hAnsi="Times New Roman" w:cs="Times New Roman"/>
          <w:sz w:val="24"/>
          <w:szCs w:val="24"/>
        </w:rPr>
      </w:pPr>
      <w:r w:rsidRPr="01A8EC6D">
        <w:rPr>
          <w:rFonts w:ascii="Times New Roman" w:hAnsi="Times New Roman" w:cs="Times New Roman"/>
          <w:sz w:val="24"/>
          <w:szCs w:val="24"/>
        </w:rPr>
        <w:t>Wormser</w:t>
      </w:r>
      <w:r w:rsidRPr="01A8EC6D">
        <w:rPr>
          <w:rFonts w:ascii="Times New Roman" w:hAnsi="Times New Roman" w:cs="Times New Roman"/>
          <w:sz w:val="24"/>
          <w:szCs w:val="24"/>
        </w:rPr>
        <w:t>, G.P.</w:t>
      </w:r>
      <w:r w:rsidRPr="01A8EC6D">
        <w:rPr>
          <w:rFonts w:ascii="Times New Roman" w:hAnsi="Times New Roman" w:cs="Times New Roman"/>
          <w:sz w:val="24"/>
          <w:szCs w:val="24"/>
        </w:rPr>
        <w:t xml:space="preserve">,  </w:t>
      </w:r>
      <w:r w:rsidRPr="01A8EC6D">
        <w:rPr>
          <w:rFonts w:ascii="Times New Roman" w:hAnsi="Times New Roman" w:cs="Times New Roman"/>
          <w:sz w:val="24"/>
          <w:szCs w:val="24"/>
        </w:rPr>
        <w:t>Dattwyler</w:t>
      </w:r>
      <w:r w:rsidRPr="01A8EC6D">
        <w:rPr>
          <w:rFonts w:ascii="Times New Roman" w:hAnsi="Times New Roman" w:cs="Times New Roman"/>
          <w:sz w:val="24"/>
          <w:szCs w:val="24"/>
        </w:rPr>
        <w:t xml:space="preserve">, R.J., Shapiro, E.D., Halperin, J.J., </w:t>
      </w:r>
      <w:r w:rsidRPr="01A8EC6D">
        <w:rPr>
          <w:rFonts w:ascii="Times New Roman" w:hAnsi="Times New Roman" w:cs="Times New Roman"/>
          <w:sz w:val="24"/>
          <w:szCs w:val="24"/>
        </w:rPr>
        <w:t>Steere</w:t>
      </w:r>
      <w:r w:rsidRPr="01A8EC6D">
        <w:rPr>
          <w:rFonts w:ascii="Times New Roman" w:hAnsi="Times New Roman" w:cs="Times New Roman"/>
          <w:sz w:val="24"/>
          <w:szCs w:val="24"/>
        </w:rPr>
        <w:t xml:space="preserve">, A.C., </w:t>
      </w:r>
      <w:r w:rsidRPr="01A8EC6D">
        <w:rPr>
          <w:rFonts w:ascii="Times New Roman" w:hAnsi="Times New Roman" w:cs="Times New Roman"/>
          <w:sz w:val="24"/>
          <w:szCs w:val="24"/>
        </w:rPr>
        <w:t>Klempner</w:t>
      </w:r>
      <w:r w:rsidRPr="01A8EC6D">
        <w:rPr>
          <w:rFonts w:ascii="Times New Roman" w:hAnsi="Times New Roman" w:cs="Times New Roman"/>
          <w:sz w:val="24"/>
          <w:szCs w:val="24"/>
        </w:rPr>
        <w:t>, M</w:t>
      </w:r>
      <w:r w:rsidRPr="01A8EC6D" w:rsidR="53BA8BD5">
        <w:rPr>
          <w:rFonts w:ascii="Times New Roman" w:hAnsi="Times New Roman" w:cs="Times New Roman"/>
          <w:sz w:val="24"/>
          <w:szCs w:val="24"/>
        </w:rPr>
        <w:t>.</w:t>
      </w:r>
      <w:r w:rsidRPr="01A8EC6D">
        <w:rPr>
          <w:rFonts w:ascii="Times New Roman" w:hAnsi="Times New Roman" w:cs="Times New Roman"/>
          <w:sz w:val="24"/>
          <w:szCs w:val="24"/>
        </w:rPr>
        <w:t>S.</w:t>
      </w:r>
      <w:r w:rsidRPr="01A8EC6D" w:rsidR="5E9DF769">
        <w:rPr>
          <w:rFonts w:ascii="Times New Roman" w:hAnsi="Times New Roman" w:cs="Times New Roman"/>
          <w:sz w:val="24"/>
          <w:szCs w:val="24"/>
        </w:rPr>
        <w:t>,</w:t>
      </w:r>
      <w:r w:rsidRPr="01A8EC6D">
        <w:rPr>
          <w:rFonts w:ascii="Times New Roman" w:hAnsi="Times New Roman" w:cs="Times New Roman"/>
          <w:sz w:val="24"/>
          <w:szCs w:val="24"/>
        </w:rPr>
        <w:t xml:space="preserve"> Krause, </w:t>
      </w:r>
      <w:r w:rsidRPr="01A8EC6D" w:rsidR="42698DAA">
        <w:rPr>
          <w:rFonts w:ascii="Times New Roman" w:hAnsi="Times New Roman" w:cs="Times New Roman"/>
          <w:sz w:val="24"/>
          <w:szCs w:val="24"/>
        </w:rPr>
        <w:t xml:space="preserve">P.J., </w:t>
      </w:r>
      <w:r w:rsidRPr="01A8EC6D">
        <w:rPr>
          <w:rFonts w:ascii="Times New Roman" w:hAnsi="Times New Roman" w:cs="Times New Roman"/>
          <w:sz w:val="24"/>
          <w:szCs w:val="24"/>
        </w:rPr>
        <w:t xml:space="preserve">Bakken, </w:t>
      </w:r>
      <w:r w:rsidRPr="01A8EC6D" w:rsidR="5E2A6E38">
        <w:rPr>
          <w:rFonts w:ascii="Times New Roman" w:hAnsi="Times New Roman" w:cs="Times New Roman"/>
          <w:sz w:val="24"/>
          <w:szCs w:val="24"/>
        </w:rPr>
        <w:t>J.S.,</w:t>
      </w:r>
      <w:r w:rsidRPr="01A8EC6D">
        <w:rPr>
          <w:rFonts w:ascii="Times New Roman" w:hAnsi="Times New Roman" w:cs="Times New Roman"/>
          <w:sz w:val="24"/>
          <w:szCs w:val="24"/>
        </w:rPr>
        <w:t xml:space="preserve"> </w:t>
      </w:r>
      <w:r w:rsidRPr="01A8EC6D">
        <w:rPr>
          <w:rFonts w:ascii="Times New Roman" w:hAnsi="Times New Roman" w:cs="Times New Roman"/>
          <w:sz w:val="24"/>
          <w:szCs w:val="24"/>
        </w:rPr>
        <w:t>Strle</w:t>
      </w:r>
      <w:r w:rsidRPr="01A8EC6D">
        <w:rPr>
          <w:rFonts w:ascii="Times New Roman" w:hAnsi="Times New Roman" w:cs="Times New Roman"/>
          <w:sz w:val="24"/>
          <w:szCs w:val="24"/>
        </w:rPr>
        <w:t xml:space="preserve">, </w:t>
      </w:r>
      <w:r w:rsidRPr="01A8EC6D" w:rsidR="4F18EA43">
        <w:rPr>
          <w:rFonts w:ascii="Times New Roman" w:hAnsi="Times New Roman" w:cs="Times New Roman"/>
          <w:sz w:val="24"/>
          <w:szCs w:val="24"/>
        </w:rPr>
        <w:t xml:space="preserve">F., </w:t>
      </w:r>
      <w:r w:rsidRPr="01A8EC6D">
        <w:rPr>
          <w:rFonts w:ascii="Times New Roman" w:hAnsi="Times New Roman" w:cs="Times New Roman"/>
          <w:sz w:val="24"/>
          <w:szCs w:val="24"/>
        </w:rPr>
        <w:t xml:space="preserve">Stanek, </w:t>
      </w:r>
      <w:r w:rsidRPr="01A8EC6D" w:rsidR="784CE8B7">
        <w:rPr>
          <w:rFonts w:ascii="Times New Roman" w:hAnsi="Times New Roman" w:cs="Times New Roman"/>
          <w:sz w:val="24"/>
          <w:szCs w:val="24"/>
        </w:rPr>
        <w:t xml:space="preserve">G., </w:t>
      </w:r>
      <w:r w:rsidRPr="01A8EC6D">
        <w:rPr>
          <w:rFonts w:ascii="Times New Roman" w:hAnsi="Times New Roman" w:cs="Times New Roman"/>
          <w:sz w:val="24"/>
          <w:szCs w:val="24"/>
        </w:rPr>
        <w:t>Bockenstedt</w:t>
      </w:r>
      <w:r w:rsidRPr="01A8EC6D">
        <w:rPr>
          <w:rFonts w:ascii="Times New Roman" w:hAnsi="Times New Roman" w:cs="Times New Roman"/>
          <w:sz w:val="24"/>
          <w:szCs w:val="24"/>
        </w:rPr>
        <w:t xml:space="preserve">, </w:t>
      </w:r>
      <w:r w:rsidRPr="01A8EC6D" w:rsidR="064CC00B">
        <w:rPr>
          <w:rFonts w:ascii="Times New Roman" w:hAnsi="Times New Roman" w:cs="Times New Roman"/>
          <w:sz w:val="24"/>
          <w:szCs w:val="24"/>
        </w:rPr>
        <w:t xml:space="preserve">L., </w:t>
      </w:r>
      <w:r w:rsidRPr="01A8EC6D">
        <w:rPr>
          <w:rFonts w:ascii="Times New Roman" w:hAnsi="Times New Roman" w:cs="Times New Roman"/>
          <w:sz w:val="24"/>
          <w:szCs w:val="24"/>
        </w:rPr>
        <w:t>Fish,</w:t>
      </w:r>
      <w:r w:rsidRPr="01A8EC6D" w:rsidR="505F7FD3">
        <w:rPr>
          <w:rFonts w:ascii="Times New Roman" w:hAnsi="Times New Roman" w:cs="Times New Roman"/>
          <w:sz w:val="24"/>
          <w:szCs w:val="24"/>
        </w:rPr>
        <w:t xml:space="preserve"> D.,</w:t>
      </w:r>
      <w:r w:rsidRPr="01A8EC6D">
        <w:rPr>
          <w:rFonts w:ascii="Times New Roman" w:hAnsi="Times New Roman" w:cs="Times New Roman"/>
          <w:sz w:val="24"/>
          <w:szCs w:val="24"/>
        </w:rPr>
        <w:t xml:space="preserve"> </w:t>
      </w:r>
      <w:r w:rsidRPr="01A8EC6D">
        <w:rPr>
          <w:rFonts w:ascii="Times New Roman" w:hAnsi="Times New Roman" w:cs="Times New Roman"/>
          <w:sz w:val="24"/>
          <w:szCs w:val="24"/>
        </w:rPr>
        <w:t>Dumler</w:t>
      </w:r>
      <w:r w:rsidRPr="01A8EC6D">
        <w:rPr>
          <w:rFonts w:ascii="Times New Roman" w:hAnsi="Times New Roman" w:cs="Times New Roman"/>
          <w:sz w:val="24"/>
          <w:szCs w:val="24"/>
        </w:rPr>
        <w:t xml:space="preserve">, </w:t>
      </w:r>
      <w:r w:rsidRPr="01A8EC6D" w:rsidR="25B6DA9F">
        <w:rPr>
          <w:rFonts w:ascii="Times New Roman" w:hAnsi="Times New Roman" w:cs="Times New Roman"/>
          <w:sz w:val="24"/>
          <w:szCs w:val="24"/>
        </w:rPr>
        <w:t xml:space="preserve">J.S., </w:t>
      </w:r>
      <w:r w:rsidRPr="01A8EC6D">
        <w:rPr>
          <w:rFonts w:ascii="Times New Roman" w:hAnsi="Times New Roman" w:cs="Times New Roman"/>
          <w:sz w:val="24"/>
          <w:szCs w:val="24"/>
        </w:rPr>
        <w:t>Nadelman</w:t>
      </w:r>
      <w:r w:rsidRPr="01A8EC6D">
        <w:rPr>
          <w:rFonts w:ascii="Times New Roman" w:hAnsi="Times New Roman" w:cs="Times New Roman"/>
          <w:sz w:val="24"/>
          <w:szCs w:val="24"/>
        </w:rPr>
        <w:t xml:space="preserve">, </w:t>
      </w:r>
      <w:r w:rsidRPr="01A8EC6D" w:rsidR="2A92262F">
        <w:rPr>
          <w:rFonts w:ascii="Times New Roman" w:hAnsi="Times New Roman" w:cs="Times New Roman"/>
          <w:sz w:val="24"/>
          <w:szCs w:val="24"/>
        </w:rPr>
        <w:t xml:space="preserve">R.B. </w:t>
      </w:r>
      <w:r w:rsidRPr="01A8EC6D">
        <w:rPr>
          <w:rFonts w:ascii="Times New Roman" w:hAnsi="Times New Roman" w:cs="Times New Roman"/>
          <w:sz w:val="24"/>
          <w:szCs w:val="24"/>
        </w:rPr>
        <w:t xml:space="preserve">The Clinical Assessment, Treatment, and Prevention of Lyme Disease, Human Granulocytic Anaplasmosis, and Babesiosis: Clinical Practice Guidelines by the Infectious Diseases Society of America, Clinical Infectious Diseases, Volume 43, Issue 9, 1 November 2006, Pages 1089–1134, </w:t>
      </w:r>
      <w:hyperlink r:id="rId15">
        <w:r w:rsidRPr="01A8EC6D">
          <w:rPr>
            <w:rStyle w:val="Hyperlink"/>
            <w:rFonts w:ascii="Times New Roman" w:hAnsi="Times New Roman" w:cs="Times New Roman"/>
            <w:sz w:val="24"/>
            <w:szCs w:val="24"/>
          </w:rPr>
          <w:t>https://doi.org/10.1086/508667</w:t>
        </w:r>
      </w:hyperlink>
    </w:p>
    <w:p w:rsidR="01A8EC6D" w:rsidP="01A8EC6D" w14:paraId="377BF9E4" w14:textId="5FAEAB53">
      <w:pPr>
        <w:rPr>
          <w:rFonts w:ascii="Times New Roman" w:hAnsi="Times New Roman" w:cs="Times New Roman"/>
          <w:sz w:val="24"/>
          <w:szCs w:val="24"/>
        </w:rPr>
      </w:pPr>
      <w:r w:rsidRPr="01A8EC6D">
        <w:rPr>
          <w:rFonts w:ascii="Times New Roman" w:hAnsi="Times New Roman" w:cs="Times New Roman"/>
          <w:sz w:val="24"/>
          <w:szCs w:val="24"/>
        </w:rPr>
        <w:t xml:space="preserve">(A correction has been published: Clinical Infectious Diseases, Volume 45, Issue 7, 1 October 2007, Page 941, </w:t>
      </w:r>
      <w:hyperlink r:id="rId16">
        <w:r w:rsidRPr="01A8EC6D">
          <w:rPr>
            <w:rStyle w:val="Hyperlink"/>
            <w:rFonts w:ascii="Times New Roman" w:hAnsi="Times New Roman" w:cs="Times New Roman"/>
            <w:sz w:val="24"/>
            <w:szCs w:val="24"/>
          </w:rPr>
          <w:t>https://doi.org/10.1086/521856</w:t>
        </w:r>
      </w:hyperlink>
      <w:r w:rsidRPr="01A8EC6D">
        <w:rPr>
          <w:rFonts w:ascii="Times New Roman" w:hAnsi="Times New Roman" w:cs="Times New Roman"/>
          <w:sz w:val="24"/>
          <w:szCs w:val="24"/>
        </w:rPr>
        <w:t>)</w:t>
      </w:r>
    </w:p>
    <w:sectPr>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8544032"/>
      <w:docPartObj>
        <w:docPartGallery w:val="Page Numbers (Bottom of Page)"/>
        <w:docPartUnique/>
      </w:docPartObj>
    </w:sdtPr>
    <w:sdtEndPr>
      <w:rPr>
        <w:noProof/>
      </w:rPr>
    </w:sdtEndPr>
    <w:sdtContent>
      <w:p w:rsidR="00E91513" w14:paraId="790164D6" w14:textId="160C7C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E2D06" w14:paraId="63277EE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A514D"/>
    <w:multiLevelType w:val="hybridMultilevel"/>
    <w:tmpl w:val="936AB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51813F5"/>
    <w:multiLevelType w:val="hybridMultilevel"/>
    <w:tmpl w:val="ED9C3A62"/>
    <w:lvl w:ilvl="0">
      <w:start w:val="1"/>
      <w:numFmt w:val="upperLetter"/>
      <w:lvlText w:val="%1."/>
      <w:lvlJc w:val="left"/>
      <w:pPr>
        <w:tabs>
          <w:tab w:val="num" w:pos="255"/>
        </w:tabs>
        <w:ind w:left="255" w:hanging="435"/>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
    <w:nsid w:val="118964C8"/>
    <w:multiLevelType w:val="hybridMultilevel"/>
    <w:tmpl w:val="222073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630238"/>
    <w:multiLevelType w:val="hybridMultilevel"/>
    <w:tmpl w:val="D6C273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1B47556"/>
    <w:multiLevelType w:val="hybridMultilevel"/>
    <w:tmpl w:val="650E2B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68F8C17"/>
    <w:multiLevelType w:val="hybridMultilevel"/>
    <w:tmpl w:val="F19A5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8F30450"/>
    <w:multiLevelType w:val="hybridMultilevel"/>
    <w:tmpl w:val="43D001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E242477"/>
    <w:multiLevelType w:val="hybridMultilevel"/>
    <w:tmpl w:val="30126D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54FC0369"/>
    <w:multiLevelType w:val="hybridMultilevel"/>
    <w:tmpl w:val="1DA47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7440B8A"/>
    <w:multiLevelType w:val="hybridMultilevel"/>
    <w:tmpl w:val="CB1C86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8E75B4D"/>
    <w:multiLevelType w:val="hybridMultilevel"/>
    <w:tmpl w:val="B6F8C9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65A703B3"/>
    <w:multiLevelType w:val="hybridMultilevel"/>
    <w:tmpl w:val="A418AE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6F456E0C"/>
    <w:multiLevelType w:val="hybridMultilevel"/>
    <w:tmpl w:val="8EEED676"/>
    <w:lvl w:ilvl="0">
      <w:start w:val="1"/>
      <w:numFmt w:val="decimal"/>
      <w:pStyle w:val="Heading1"/>
      <w:lvlText w:val="%1."/>
      <w:lvlJc w:val="left"/>
      <w:pPr>
        <w:ind w:left="945" w:hanging="58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09D140A"/>
    <w:multiLevelType w:val="hybridMultilevel"/>
    <w:tmpl w:val="CE2AB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75C02966"/>
    <w:multiLevelType w:val="hybridMultilevel"/>
    <w:tmpl w:val="EAE847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760C57D2"/>
    <w:multiLevelType w:val="hybridMultilevel"/>
    <w:tmpl w:val="19180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71516748">
    <w:abstractNumId w:val="15"/>
  </w:num>
  <w:num w:numId="2" w16cid:durableId="1673294022">
    <w:abstractNumId w:val="5"/>
  </w:num>
  <w:num w:numId="3" w16cid:durableId="756827910">
    <w:abstractNumId w:val="1"/>
  </w:num>
  <w:num w:numId="4" w16cid:durableId="10373954">
    <w:abstractNumId w:val="12"/>
  </w:num>
  <w:num w:numId="5" w16cid:durableId="1547909172">
    <w:abstractNumId w:val="2"/>
  </w:num>
  <w:num w:numId="6" w16cid:durableId="38405626">
    <w:abstractNumId w:val="11"/>
  </w:num>
  <w:num w:numId="7" w16cid:durableId="1964845643">
    <w:abstractNumId w:val="7"/>
  </w:num>
  <w:num w:numId="8" w16cid:durableId="126627400">
    <w:abstractNumId w:val="4"/>
  </w:num>
  <w:num w:numId="9" w16cid:durableId="452793538">
    <w:abstractNumId w:val="0"/>
  </w:num>
  <w:num w:numId="10" w16cid:durableId="200753117">
    <w:abstractNumId w:val="6"/>
  </w:num>
  <w:num w:numId="11" w16cid:durableId="565608098">
    <w:abstractNumId w:val="13"/>
  </w:num>
  <w:num w:numId="12" w16cid:durableId="2029018659">
    <w:abstractNumId w:val="3"/>
  </w:num>
  <w:num w:numId="13" w16cid:durableId="183520850">
    <w:abstractNumId w:val="14"/>
  </w:num>
  <w:num w:numId="14" w16cid:durableId="1707606040">
    <w:abstractNumId w:val="9"/>
  </w:num>
  <w:num w:numId="15" w16cid:durableId="1295062112">
    <w:abstractNumId w:val="10"/>
  </w:num>
  <w:num w:numId="16" w16cid:durableId="159108753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DB"/>
    <w:rsid w:val="000006D2"/>
    <w:rsid w:val="00002173"/>
    <w:rsid w:val="0000341D"/>
    <w:rsid w:val="000037DB"/>
    <w:rsid w:val="00003FE8"/>
    <w:rsid w:val="00004B1E"/>
    <w:rsid w:val="00005214"/>
    <w:rsid w:val="00005301"/>
    <w:rsid w:val="0000679D"/>
    <w:rsid w:val="00010545"/>
    <w:rsid w:val="00010BEA"/>
    <w:rsid w:val="00012096"/>
    <w:rsid w:val="00014F4A"/>
    <w:rsid w:val="00016341"/>
    <w:rsid w:val="00016BB6"/>
    <w:rsid w:val="0002042D"/>
    <w:rsid w:val="00020E23"/>
    <w:rsid w:val="0002196E"/>
    <w:rsid w:val="00022591"/>
    <w:rsid w:val="00022AD2"/>
    <w:rsid w:val="0002578F"/>
    <w:rsid w:val="00025A4A"/>
    <w:rsid w:val="00025FE2"/>
    <w:rsid w:val="00026E3C"/>
    <w:rsid w:val="00026E5A"/>
    <w:rsid w:val="0002719C"/>
    <w:rsid w:val="00027789"/>
    <w:rsid w:val="00027DAB"/>
    <w:rsid w:val="0003123C"/>
    <w:rsid w:val="000345C1"/>
    <w:rsid w:val="00034728"/>
    <w:rsid w:val="00036A3C"/>
    <w:rsid w:val="00036B8D"/>
    <w:rsid w:val="0003786E"/>
    <w:rsid w:val="000401FF"/>
    <w:rsid w:val="000410C4"/>
    <w:rsid w:val="00041BE1"/>
    <w:rsid w:val="000429A5"/>
    <w:rsid w:val="000430EE"/>
    <w:rsid w:val="0004553B"/>
    <w:rsid w:val="000457B9"/>
    <w:rsid w:val="000457E0"/>
    <w:rsid w:val="00045C20"/>
    <w:rsid w:val="00046B73"/>
    <w:rsid w:val="00050465"/>
    <w:rsid w:val="0005107A"/>
    <w:rsid w:val="00051432"/>
    <w:rsid w:val="00051BD5"/>
    <w:rsid w:val="00052D23"/>
    <w:rsid w:val="000542CA"/>
    <w:rsid w:val="00054AC4"/>
    <w:rsid w:val="000551C3"/>
    <w:rsid w:val="000560CE"/>
    <w:rsid w:val="0005623D"/>
    <w:rsid w:val="00056A7E"/>
    <w:rsid w:val="000574C8"/>
    <w:rsid w:val="0006025D"/>
    <w:rsid w:val="00061829"/>
    <w:rsid w:val="00062698"/>
    <w:rsid w:val="00062E2E"/>
    <w:rsid w:val="000635DA"/>
    <w:rsid w:val="00063B32"/>
    <w:rsid w:val="00063F23"/>
    <w:rsid w:val="00064646"/>
    <w:rsid w:val="00064687"/>
    <w:rsid w:val="000647BA"/>
    <w:rsid w:val="0006556B"/>
    <w:rsid w:val="0006583B"/>
    <w:rsid w:val="000662FD"/>
    <w:rsid w:val="0006655B"/>
    <w:rsid w:val="000666D4"/>
    <w:rsid w:val="000667C7"/>
    <w:rsid w:val="00067A63"/>
    <w:rsid w:val="000706F2"/>
    <w:rsid w:val="00070AD9"/>
    <w:rsid w:val="000713A5"/>
    <w:rsid w:val="00072374"/>
    <w:rsid w:val="0007275D"/>
    <w:rsid w:val="00072966"/>
    <w:rsid w:val="00073073"/>
    <w:rsid w:val="00073B55"/>
    <w:rsid w:val="0007479D"/>
    <w:rsid w:val="00074A33"/>
    <w:rsid w:val="0007546F"/>
    <w:rsid w:val="00076661"/>
    <w:rsid w:val="00076B33"/>
    <w:rsid w:val="00076E85"/>
    <w:rsid w:val="00077C78"/>
    <w:rsid w:val="000808B8"/>
    <w:rsid w:val="000815CB"/>
    <w:rsid w:val="0008362D"/>
    <w:rsid w:val="00083716"/>
    <w:rsid w:val="00083CD5"/>
    <w:rsid w:val="000844C9"/>
    <w:rsid w:val="00084AA7"/>
    <w:rsid w:val="00084ACE"/>
    <w:rsid w:val="00085ED4"/>
    <w:rsid w:val="00087048"/>
    <w:rsid w:val="000871CF"/>
    <w:rsid w:val="000907A4"/>
    <w:rsid w:val="00090816"/>
    <w:rsid w:val="000908DB"/>
    <w:rsid w:val="00090AA0"/>
    <w:rsid w:val="00090ADB"/>
    <w:rsid w:val="00091126"/>
    <w:rsid w:val="00092B88"/>
    <w:rsid w:val="0009334B"/>
    <w:rsid w:val="0009384E"/>
    <w:rsid w:val="00095499"/>
    <w:rsid w:val="000954CD"/>
    <w:rsid w:val="00096D96"/>
    <w:rsid w:val="00096F37"/>
    <w:rsid w:val="000971E3"/>
    <w:rsid w:val="000A059A"/>
    <w:rsid w:val="000A09BE"/>
    <w:rsid w:val="000A1912"/>
    <w:rsid w:val="000A2D02"/>
    <w:rsid w:val="000A3C5C"/>
    <w:rsid w:val="000A5A0C"/>
    <w:rsid w:val="000A61B7"/>
    <w:rsid w:val="000B1394"/>
    <w:rsid w:val="000B1482"/>
    <w:rsid w:val="000B16E5"/>
    <w:rsid w:val="000B1A85"/>
    <w:rsid w:val="000B27C9"/>
    <w:rsid w:val="000B32AB"/>
    <w:rsid w:val="000B4028"/>
    <w:rsid w:val="000B4270"/>
    <w:rsid w:val="000B62A1"/>
    <w:rsid w:val="000B7E2E"/>
    <w:rsid w:val="000C0482"/>
    <w:rsid w:val="000C074F"/>
    <w:rsid w:val="000C0CBC"/>
    <w:rsid w:val="000C0FDD"/>
    <w:rsid w:val="000C102B"/>
    <w:rsid w:val="000C14E0"/>
    <w:rsid w:val="000C14FB"/>
    <w:rsid w:val="000C17F8"/>
    <w:rsid w:val="000C1AC2"/>
    <w:rsid w:val="000C2591"/>
    <w:rsid w:val="000C2A3B"/>
    <w:rsid w:val="000C2C0B"/>
    <w:rsid w:val="000C314C"/>
    <w:rsid w:val="000C353E"/>
    <w:rsid w:val="000C3BF7"/>
    <w:rsid w:val="000C4586"/>
    <w:rsid w:val="000C4D6D"/>
    <w:rsid w:val="000C5917"/>
    <w:rsid w:val="000D0291"/>
    <w:rsid w:val="000D167D"/>
    <w:rsid w:val="000D17DF"/>
    <w:rsid w:val="000D445F"/>
    <w:rsid w:val="000D6F49"/>
    <w:rsid w:val="000D751B"/>
    <w:rsid w:val="000D76B6"/>
    <w:rsid w:val="000D7860"/>
    <w:rsid w:val="000E03E0"/>
    <w:rsid w:val="000E04A2"/>
    <w:rsid w:val="000E0C65"/>
    <w:rsid w:val="000E1A3E"/>
    <w:rsid w:val="000E2BF3"/>
    <w:rsid w:val="000E39FB"/>
    <w:rsid w:val="000E3E1D"/>
    <w:rsid w:val="000E457A"/>
    <w:rsid w:val="000E47E2"/>
    <w:rsid w:val="000E4E6D"/>
    <w:rsid w:val="000E552F"/>
    <w:rsid w:val="000E7001"/>
    <w:rsid w:val="000E7583"/>
    <w:rsid w:val="000F073C"/>
    <w:rsid w:val="000F0CA0"/>
    <w:rsid w:val="000F1B80"/>
    <w:rsid w:val="000F1E8C"/>
    <w:rsid w:val="000F2642"/>
    <w:rsid w:val="000F271F"/>
    <w:rsid w:val="000F3B16"/>
    <w:rsid w:val="000F48FE"/>
    <w:rsid w:val="000F5040"/>
    <w:rsid w:val="000F5330"/>
    <w:rsid w:val="000F5971"/>
    <w:rsid w:val="001007C1"/>
    <w:rsid w:val="0010283D"/>
    <w:rsid w:val="00102E5D"/>
    <w:rsid w:val="001030FD"/>
    <w:rsid w:val="00103B4D"/>
    <w:rsid w:val="00103D73"/>
    <w:rsid w:val="00103F3A"/>
    <w:rsid w:val="001054AA"/>
    <w:rsid w:val="00105B6A"/>
    <w:rsid w:val="00106E6B"/>
    <w:rsid w:val="0010715A"/>
    <w:rsid w:val="0010745B"/>
    <w:rsid w:val="001101F5"/>
    <w:rsid w:val="00112D76"/>
    <w:rsid w:val="00114C2D"/>
    <w:rsid w:val="00116F67"/>
    <w:rsid w:val="00117C1C"/>
    <w:rsid w:val="00117E1C"/>
    <w:rsid w:val="00121F67"/>
    <w:rsid w:val="0012242D"/>
    <w:rsid w:val="00123976"/>
    <w:rsid w:val="00123F1A"/>
    <w:rsid w:val="001247FA"/>
    <w:rsid w:val="0012481D"/>
    <w:rsid w:val="00125499"/>
    <w:rsid w:val="001256EE"/>
    <w:rsid w:val="00125724"/>
    <w:rsid w:val="00125C20"/>
    <w:rsid w:val="00125FE2"/>
    <w:rsid w:val="001300AA"/>
    <w:rsid w:val="001300AD"/>
    <w:rsid w:val="001300BB"/>
    <w:rsid w:val="001306D1"/>
    <w:rsid w:val="00131086"/>
    <w:rsid w:val="00132102"/>
    <w:rsid w:val="0013298F"/>
    <w:rsid w:val="00132E7D"/>
    <w:rsid w:val="00133BDB"/>
    <w:rsid w:val="0013423A"/>
    <w:rsid w:val="001345D8"/>
    <w:rsid w:val="00136493"/>
    <w:rsid w:val="001379FF"/>
    <w:rsid w:val="00140B7E"/>
    <w:rsid w:val="0014154A"/>
    <w:rsid w:val="001417B2"/>
    <w:rsid w:val="00142986"/>
    <w:rsid w:val="00142A40"/>
    <w:rsid w:val="00142E11"/>
    <w:rsid w:val="00145607"/>
    <w:rsid w:val="00146753"/>
    <w:rsid w:val="00147536"/>
    <w:rsid w:val="00147AFC"/>
    <w:rsid w:val="001509DA"/>
    <w:rsid w:val="0015102E"/>
    <w:rsid w:val="00151B55"/>
    <w:rsid w:val="00152727"/>
    <w:rsid w:val="001554F8"/>
    <w:rsid w:val="00156131"/>
    <w:rsid w:val="0015698A"/>
    <w:rsid w:val="00156ADB"/>
    <w:rsid w:val="00157729"/>
    <w:rsid w:val="00157F68"/>
    <w:rsid w:val="0016185B"/>
    <w:rsid w:val="00162251"/>
    <w:rsid w:val="0016238E"/>
    <w:rsid w:val="00162AE3"/>
    <w:rsid w:val="00162C48"/>
    <w:rsid w:val="00163A9A"/>
    <w:rsid w:val="001646B6"/>
    <w:rsid w:val="001656B5"/>
    <w:rsid w:val="00165784"/>
    <w:rsid w:val="00165926"/>
    <w:rsid w:val="0016602F"/>
    <w:rsid w:val="00166DAC"/>
    <w:rsid w:val="00167590"/>
    <w:rsid w:val="0017153C"/>
    <w:rsid w:val="00172CE9"/>
    <w:rsid w:val="0017336A"/>
    <w:rsid w:val="00174C09"/>
    <w:rsid w:val="00174C11"/>
    <w:rsid w:val="00174CA1"/>
    <w:rsid w:val="00175997"/>
    <w:rsid w:val="00176A1C"/>
    <w:rsid w:val="00176B27"/>
    <w:rsid w:val="00177375"/>
    <w:rsid w:val="001818E0"/>
    <w:rsid w:val="00184EC6"/>
    <w:rsid w:val="00184ECA"/>
    <w:rsid w:val="0018602C"/>
    <w:rsid w:val="001867ED"/>
    <w:rsid w:val="00186827"/>
    <w:rsid w:val="00186F60"/>
    <w:rsid w:val="0018701F"/>
    <w:rsid w:val="00187089"/>
    <w:rsid w:val="0018762E"/>
    <w:rsid w:val="001878B4"/>
    <w:rsid w:val="00190156"/>
    <w:rsid w:val="00190A71"/>
    <w:rsid w:val="0019121F"/>
    <w:rsid w:val="00191482"/>
    <w:rsid w:val="00191F99"/>
    <w:rsid w:val="00192206"/>
    <w:rsid w:val="00192B9A"/>
    <w:rsid w:val="00192F5C"/>
    <w:rsid w:val="00193DB5"/>
    <w:rsid w:val="00194015"/>
    <w:rsid w:val="001944AE"/>
    <w:rsid w:val="00195585"/>
    <w:rsid w:val="001975EF"/>
    <w:rsid w:val="0019776D"/>
    <w:rsid w:val="00197C7C"/>
    <w:rsid w:val="001A0A85"/>
    <w:rsid w:val="001A0F89"/>
    <w:rsid w:val="001A2610"/>
    <w:rsid w:val="001A3AF9"/>
    <w:rsid w:val="001A3B7A"/>
    <w:rsid w:val="001A52A6"/>
    <w:rsid w:val="001A5527"/>
    <w:rsid w:val="001A59E4"/>
    <w:rsid w:val="001A6C93"/>
    <w:rsid w:val="001A70BA"/>
    <w:rsid w:val="001A75E9"/>
    <w:rsid w:val="001B0093"/>
    <w:rsid w:val="001B024A"/>
    <w:rsid w:val="001B0DED"/>
    <w:rsid w:val="001B2322"/>
    <w:rsid w:val="001B3C85"/>
    <w:rsid w:val="001B407F"/>
    <w:rsid w:val="001B4A38"/>
    <w:rsid w:val="001B4CE4"/>
    <w:rsid w:val="001B4DE5"/>
    <w:rsid w:val="001B5A0D"/>
    <w:rsid w:val="001B6625"/>
    <w:rsid w:val="001B6D13"/>
    <w:rsid w:val="001B6E6E"/>
    <w:rsid w:val="001B790C"/>
    <w:rsid w:val="001B7A52"/>
    <w:rsid w:val="001B7CCB"/>
    <w:rsid w:val="001B7E07"/>
    <w:rsid w:val="001C04D8"/>
    <w:rsid w:val="001C1E80"/>
    <w:rsid w:val="001C2172"/>
    <w:rsid w:val="001C33C3"/>
    <w:rsid w:val="001C414C"/>
    <w:rsid w:val="001C4503"/>
    <w:rsid w:val="001C4A4B"/>
    <w:rsid w:val="001C6DFD"/>
    <w:rsid w:val="001D000E"/>
    <w:rsid w:val="001D055A"/>
    <w:rsid w:val="001D0AB7"/>
    <w:rsid w:val="001D1617"/>
    <w:rsid w:val="001D1642"/>
    <w:rsid w:val="001D263A"/>
    <w:rsid w:val="001D3A22"/>
    <w:rsid w:val="001D440B"/>
    <w:rsid w:val="001D560B"/>
    <w:rsid w:val="001D57D5"/>
    <w:rsid w:val="001D58CE"/>
    <w:rsid w:val="001D5B1E"/>
    <w:rsid w:val="001D7384"/>
    <w:rsid w:val="001D7B72"/>
    <w:rsid w:val="001D7BD6"/>
    <w:rsid w:val="001E0AE9"/>
    <w:rsid w:val="001E112A"/>
    <w:rsid w:val="001E13A5"/>
    <w:rsid w:val="001E31C9"/>
    <w:rsid w:val="001E3878"/>
    <w:rsid w:val="001E4353"/>
    <w:rsid w:val="001E56A5"/>
    <w:rsid w:val="001E7A24"/>
    <w:rsid w:val="001E7F1B"/>
    <w:rsid w:val="001E7F29"/>
    <w:rsid w:val="001F345B"/>
    <w:rsid w:val="001F3A3D"/>
    <w:rsid w:val="001F3E03"/>
    <w:rsid w:val="001F4898"/>
    <w:rsid w:val="001F4A30"/>
    <w:rsid w:val="001F51B3"/>
    <w:rsid w:val="001F5E4A"/>
    <w:rsid w:val="001F6548"/>
    <w:rsid w:val="001F7131"/>
    <w:rsid w:val="001F726B"/>
    <w:rsid w:val="001F73FC"/>
    <w:rsid w:val="002010F8"/>
    <w:rsid w:val="002012CC"/>
    <w:rsid w:val="00201322"/>
    <w:rsid w:val="00201849"/>
    <w:rsid w:val="0020220E"/>
    <w:rsid w:val="002024AC"/>
    <w:rsid w:val="00203C1E"/>
    <w:rsid w:val="00204057"/>
    <w:rsid w:val="0020425C"/>
    <w:rsid w:val="002053AF"/>
    <w:rsid w:val="00206009"/>
    <w:rsid w:val="00206A77"/>
    <w:rsid w:val="00210203"/>
    <w:rsid w:val="0021178C"/>
    <w:rsid w:val="00211EBE"/>
    <w:rsid w:val="0021725B"/>
    <w:rsid w:val="00217465"/>
    <w:rsid w:val="00217485"/>
    <w:rsid w:val="00217F6A"/>
    <w:rsid w:val="002219A6"/>
    <w:rsid w:val="00221FC0"/>
    <w:rsid w:val="002226A7"/>
    <w:rsid w:val="00222B37"/>
    <w:rsid w:val="00222B53"/>
    <w:rsid w:val="00222D44"/>
    <w:rsid w:val="00223276"/>
    <w:rsid w:val="00223375"/>
    <w:rsid w:val="002239EA"/>
    <w:rsid w:val="00223B80"/>
    <w:rsid w:val="0022420E"/>
    <w:rsid w:val="002250A1"/>
    <w:rsid w:val="00225665"/>
    <w:rsid w:val="00226674"/>
    <w:rsid w:val="00226E58"/>
    <w:rsid w:val="00230595"/>
    <w:rsid w:val="00230C16"/>
    <w:rsid w:val="00233156"/>
    <w:rsid w:val="00233347"/>
    <w:rsid w:val="00234DA7"/>
    <w:rsid w:val="00236115"/>
    <w:rsid w:val="002362B9"/>
    <w:rsid w:val="002364F4"/>
    <w:rsid w:val="00240584"/>
    <w:rsid w:val="00240613"/>
    <w:rsid w:val="00241295"/>
    <w:rsid w:val="002412CD"/>
    <w:rsid w:val="00241881"/>
    <w:rsid w:val="00242439"/>
    <w:rsid w:val="0024287C"/>
    <w:rsid w:val="00243F7D"/>
    <w:rsid w:val="0024503E"/>
    <w:rsid w:val="002458E4"/>
    <w:rsid w:val="002466AA"/>
    <w:rsid w:val="00246BE4"/>
    <w:rsid w:val="00246DF7"/>
    <w:rsid w:val="00247330"/>
    <w:rsid w:val="00247640"/>
    <w:rsid w:val="002514B0"/>
    <w:rsid w:val="002521D9"/>
    <w:rsid w:val="00252E61"/>
    <w:rsid w:val="002532E1"/>
    <w:rsid w:val="00253E9B"/>
    <w:rsid w:val="0025420B"/>
    <w:rsid w:val="002546E5"/>
    <w:rsid w:val="00255089"/>
    <w:rsid w:val="002559B6"/>
    <w:rsid w:val="0025623C"/>
    <w:rsid w:val="002566AF"/>
    <w:rsid w:val="0025699F"/>
    <w:rsid w:val="002571B5"/>
    <w:rsid w:val="002577F7"/>
    <w:rsid w:val="00257989"/>
    <w:rsid w:val="00257B72"/>
    <w:rsid w:val="0026183F"/>
    <w:rsid w:val="00262CAF"/>
    <w:rsid w:val="002650F2"/>
    <w:rsid w:val="00265797"/>
    <w:rsid w:val="00266886"/>
    <w:rsid w:val="00267051"/>
    <w:rsid w:val="002672AA"/>
    <w:rsid w:val="00267393"/>
    <w:rsid w:val="00270D76"/>
    <w:rsid w:val="0027150E"/>
    <w:rsid w:val="0027483C"/>
    <w:rsid w:val="00275CAE"/>
    <w:rsid w:val="0027620C"/>
    <w:rsid w:val="002768BE"/>
    <w:rsid w:val="00276977"/>
    <w:rsid w:val="002776CD"/>
    <w:rsid w:val="002803C7"/>
    <w:rsid w:val="00280651"/>
    <w:rsid w:val="00281033"/>
    <w:rsid w:val="0028104D"/>
    <w:rsid w:val="00281526"/>
    <w:rsid w:val="0028154D"/>
    <w:rsid w:val="0028170C"/>
    <w:rsid w:val="00282B1F"/>
    <w:rsid w:val="00282D5B"/>
    <w:rsid w:val="00282F67"/>
    <w:rsid w:val="00283049"/>
    <w:rsid w:val="002843DE"/>
    <w:rsid w:val="00284C61"/>
    <w:rsid w:val="002853B2"/>
    <w:rsid w:val="00285822"/>
    <w:rsid w:val="00285BA1"/>
    <w:rsid w:val="00286505"/>
    <w:rsid w:val="00287112"/>
    <w:rsid w:val="00290BA9"/>
    <w:rsid w:val="00292A5D"/>
    <w:rsid w:val="00293696"/>
    <w:rsid w:val="002943AA"/>
    <w:rsid w:val="00294A6A"/>
    <w:rsid w:val="00295011"/>
    <w:rsid w:val="00295F34"/>
    <w:rsid w:val="002A0F73"/>
    <w:rsid w:val="002A102A"/>
    <w:rsid w:val="002A2AC3"/>
    <w:rsid w:val="002A3577"/>
    <w:rsid w:val="002A3B20"/>
    <w:rsid w:val="002A3B6F"/>
    <w:rsid w:val="002A4156"/>
    <w:rsid w:val="002A5EC2"/>
    <w:rsid w:val="002A7535"/>
    <w:rsid w:val="002A770C"/>
    <w:rsid w:val="002A7F02"/>
    <w:rsid w:val="002B00A9"/>
    <w:rsid w:val="002B12F9"/>
    <w:rsid w:val="002B2A2F"/>
    <w:rsid w:val="002B5D99"/>
    <w:rsid w:val="002B65F8"/>
    <w:rsid w:val="002B6804"/>
    <w:rsid w:val="002B6C45"/>
    <w:rsid w:val="002B741C"/>
    <w:rsid w:val="002C18BB"/>
    <w:rsid w:val="002C2B8A"/>
    <w:rsid w:val="002C2DCA"/>
    <w:rsid w:val="002C3712"/>
    <w:rsid w:val="002C3EF5"/>
    <w:rsid w:val="002C664F"/>
    <w:rsid w:val="002D09D7"/>
    <w:rsid w:val="002D0D22"/>
    <w:rsid w:val="002D264B"/>
    <w:rsid w:val="002D26A2"/>
    <w:rsid w:val="002D2E6D"/>
    <w:rsid w:val="002D3AAC"/>
    <w:rsid w:val="002D6C1D"/>
    <w:rsid w:val="002E0248"/>
    <w:rsid w:val="002E1CA6"/>
    <w:rsid w:val="002E1EC1"/>
    <w:rsid w:val="002E216D"/>
    <w:rsid w:val="002E21D2"/>
    <w:rsid w:val="002E27DD"/>
    <w:rsid w:val="002E325F"/>
    <w:rsid w:val="002E3487"/>
    <w:rsid w:val="002E3B9B"/>
    <w:rsid w:val="002E3E30"/>
    <w:rsid w:val="002E637F"/>
    <w:rsid w:val="002E674E"/>
    <w:rsid w:val="002E6CE9"/>
    <w:rsid w:val="002F03F2"/>
    <w:rsid w:val="002F0E1D"/>
    <w:rsid w:val="002F2E4B"/>
    <w:rsid w:val="002F30D1"/>
    <w:rsid w:val="002F32CF"/>
    <w:rsid w:val="002F41BF"/>
    <w:rsid w:val="002F526E"/>
    <w:rsid w:val="002F5631"/>
    <w:rsid w:val="002F5832"/>
    <w:rsid w:val="002F76DB"/>
    <w:rsid w:val="002F7759"/>
    <w:rsid w:val="002F7DD9"/>
    <w:rsid w:val="003012BE"/>
    <w:rsid w:val="0030412B"/>
    <w:rsid w:val="003048C6"/>
    <w:rsid w:val="00305108"/>
    <w:rsid w:val="0030511F"/>
    <w:rsid w:val="00305220"/>
    <w:rsid w:val="00305F47"/>
    <w:rsid w:val="00306018"/>
    <w:rsid w:val="00306CC4"/>
    <w:rsid w:val="00306CFD"/>
    <w:rsid w:val="00310E12"/>
    <w:rsid w:val="003116F8"/>
    <w:rsid w:val="0031173A"/>
    <w:rsid w:val="0031208B"/>
    <w:rsid w:val="003126CB"/>
    <w:rsid w:val="003132B0"/>
    <w:rsid w:val="00313E39"/>
    <w:rsid w:val="00314D43"/>
    <w:rsid w:val="003150A8"/>
    <w:rsid w:val="003164DB"/>
    <w:rsid w:val="003168B6"/>
    <w:rsid w:val="00316987"/>
    <w:rsid w:val="0032076B"/>
    <w:rsid w:val="003219DE"/>
    <w:rsid w:val="00321F03"/>
    <w:rsid w:val="00322045"/>
    <w:rsid w:val="003220AE"/>
    <w:rsid w:val="00322F9F"/>
    <w:rsid w:val="00324E15"/>
    <w:rsid w:val="00326A11"/>
    <w:rsid w:val="00327111"/>
    <w:rsid w:val="00327C01"/>
    <w:rsid w:val="003304EC"/>
    <w:rsid w:val="00330A58"/>
    <w:rsid w:val="003310F5"/>
    <w:rsid w:val="0033112D"/>
    <w:rsid w:val="003313AE"/>
    <w:rsid w:val="003317A1"/>
    <w:rsid w:val="00332129"/>
    <w:rsid w:val="00333733"/>
    <w:rsid w:val="003338D5"/>
    <w:rsid w:val="00333CE9"/>
    <w:rsid w:val="00335733"/>
    <w:rsid w:val="00335E06"/>
    <w:rsid w:val="00335F52"/>
    <w:rsid w:val="0033653F"/>
    <w:rsid w:val="00337448"/>
    <w:rsid w:val="00337F98"/>
    <w:rsid w:val="00340EF1"/>
    <w:rsid w:val="003411C9"/>
    <w:rsid w:val="003415EA"/>
    <w:rsid w:val="00342B7D"/>
    <w:rsid w:val="00342B89"/>
    <w:rsid w:val="003431A0"/>
    <w:rsid w:val="003432C0"/>
    <w:rsid w:val="00343D3D"/>
    <w:rsid w:val="00344056"/>
    <w:rsid w:val="00344773"/>
    <w:rsid w:val="00344E3A"/>
    <w:rsid w:val="00345287"/>
    <w:rsid w:val="00345C40"/>
    <w:rsid w:val="00346E63"/>
    <w:rsid w:val="003478D1"/>
    <w:rsid w:val="00347993"/>
    <w:rsid w:val="00351CCB"/>
    <w:rsid w:val="003535BA"/>
    <w:rsid w:val="00353F4F"/>
    <w:rsid w:val="003543D4"/>
    <w:rsid w:val="003558F9"/>
    <w:rsid w:val="00355A06"/>
    <w:rsid w:val="00355F42"/>
    <w:rsid w:val="0035738E"/>
    <w:rsid w:val="00357D81"/>
    <w:rsid w:val="00357DA6"/>
    <w:rsid w:val="003604B2"/>
    <w:rsid w:val="003607EB"/>
    <w:rsid w:val="0036235A"/>
    <w:rsid w:val="003637D2"/>
    <w:rsid w:val="00364045"/>
    <w:rsid w:val="00364883"/>
    <w:rsid w:val="00364C55"/>
    <w:rsid w:val="003658DA"/>
    <w:rsid w:val="00365E8F"/>
    <w:rsid w:val="00366AB5"/>
    <w:rsid w:val="00370B31"/>
    <w:rsid w:val="00370D0E"/>
    <w:rsid w:val="00370D9B"/>
    <w:rsid w:val="00371361"/>
    <w:rsid w:val="0037167E"/>
    <w:rsid w:val="003723C1"/>
    <w:rsid w:val="0037437C"/>
    <w:rsid w:val="00374518"/>
    <w:rsid w:val="003746D0"/>
    <w:rsid w:val="00375569"/>
    <w:rsid w:val="00375A9A"/>
    <w:rsid w:val="00376D3A"/>
    <w:rsid w:val="003772C8"/>
    <w:rsid w:val="00377520"/>
    <w:rsid w:val="0037778D"/>
    <w:rsid w:val="00377909"/>
    <w:rsid w:val="00377C18"/>
    <w:rsid w:val="003804EF"/>
    <w:rsid w:val="00380DF3"/>
    <w:rsid w:val="003822DA"/>
    <w:rsid w:val="0038235C"/>
    <w:rsid w:val="00384AFF"/>
    <w:rsid w:val="0039062C"/>
    <w:rsid w:val="003907D9"/>
    <w:rsid w:val="00390ACD"/>
    <w:rsid w:val="0039184C"/>
    <w:rsid w:val="00391F9B"/>
    <w:rsid w:val="00392E9A"/>
    <w:rsid w:val="00393181"/>
    <w:rsid w:val="003934AC"/>
    <w:rsid w:val="00393803"/>
    <w:rsid w:val="00394FC8"/>
    <w:rsid w:val="003957C5"/>
    <w:rsid w:val="00397633"/>
    <w:rsid w:val="003A006D"/>
    <w:rsid w:val="003A13C3"/>
    <w:rsid w:val="003A241F"/>
    <w:rsid w:val="003A2F56"/>
    <w:rsid w:val="003A36B4"/>
    <w:rsid w:val="003A3A2A"/>
    <w:rsid w:val="003A7C8F"/>
    <w:rsid w:val="003B01AD"/>
    <w:rsid w:val="003B08A4"/>
    <w:rsid w:val="003B0A24"/>
    <w:rsid w:val="003B1318"/>
    <w:rsid w:val="003B1E81"/>
    <w:rsid w:val="003B33D1"/>
    <w:rsid w:val="003B33D6"/>
    <w:rsid w:val="003B3BF5"/>
    <w:rsid w:val="003B3E74"/>
    <w:rsid w:val="003B4919"/>
    <w:rsid w:val="003B4D51"/>
    <w:rsid w:val="003B4EB7"/>
    <w:rsid w:val="003B5676"/>
    <w:rsid w:val="003B5A6F"/>
    <w:rsid w:val="003B6334"/>
    <w:rsid w:val="003B65EA"/>
    <w:rsid w:val="003C0FD6"/>
    <w:rsid w:val="003C2CA1"/>
    <w:rsid w:val="003C32F3"/>
    <w:rsid w:val="003C3451"/>
    <w:rsid w:val="003C3D0E"/>
    <w:rsid w:val="003C4B14"/>
    <w:rsid w:val="003C52F9"/>
    <w:rsid w:val="003C55DC"/>
    <w:rsid w:val="003C6726"/>
    <w:rsid w:val="003C6B74"/>
    <w:rsid w:val="003D0573"/>
    <w:rsid w:val="003D0B8D"/>
    <w:rsid w:val="003D0E00"/>
    <w:rsid w:val="003D15BD"/>
    <w:rsid w:val="003D1665"/>
    <w:rsid w:val="003D2014"/>
    <w:rsid w:val="003D2051"/>
    <w:rsid w:val="003D21FB"/>
    <w:rsid w:val="003D2AD8"/>
    <w:rsid w:val="003D30DF"/>
    <w:rsid w:val="003D3E59"/>
    <w:rsid w:val="003D3FDF"/>
    <w:rsid w:val="003D51B5"/>
    <w:rsid w:val="003D6DF2"/>
    <w:rsid w:val="003D6FE9"/>
    <w:rsid w:val="003D7AF2"/>
    <w:rsid w:val="003D7C44"/>
    <w:rsid w:val="003E00B5"/>
    <w:rsid w:val="003E133B"/>
    <w:rsid w:val="003E13F9"/>
    <w:rsid w:val="003E5AC6"/>
    <w:rsid w:val="003E65C8"/>
    <w:rsid w:val="003E67BC"/>
    <w:rsid w:val="003E795D"/>
    <w:rsid w:val="003F031A"/>
    <w:rsid w:val="003F099D"/>
    <w:rsid w:val="003F136A"/>
    <w:rsid w:val="003F2196"/>
    <w:rsid w:val="003F21E3"/>
    <w:rsid w:val="003F2434"/>
    <w:rsid w:val="003F4831"/>
    <w:rsid w:val="003F5A9E"/>
    <w:rsid w:val="003F5D56"/>
    <w:rsid w:val="003F6E18"/>
    <w:rsid w:val="003F72BA"/>
    <w:rsid w:val="003F7390"/>
    <w:rsid w:val="003F7D78"/>
    <w:rsid w:val="003F7D79"/>
    <w:rsid w:val="003F7F84"/>
    <w:rsid w:val="004005CA"/>
    <w:rsid w:val="004016B3"/>
    <w:rsid w:val="00402BA5"/>
    <w:rsid w:val="0040394E"/>
    <w:rsid w:val="00403F6E"/>
    <w:rsid w:val="004063F4"/>
    <w:rsid w:val="00406B2F"/>
    <w:rsid w:val="00406C1C"/>
    <w:rsid w:val="00407232"/>
    <w:rsid w:val="00407EC6"/>
    <w:rsid w:val="00410202"/>
    <w:rsid w:val="00410429"/>
    <w:rsid w:val="00410AF4"/>
    <w:rsid w:val="00410CF7"/>
    <w:rsid w:val="00411205"/>
    <w:rsid w:val="00411497"/>
    <w:rsid w:val="004114B7"/>
    <w:rsid w:val="004122AD"/>
    <w:rsid w:val="004122F0"/>
    <w:rsid w:val="00412B2C"/>
    <w:rsid w:val="004171D4"/>
    <w:rsid w:val="004176B8"/>
    <w:rsid w:val="00417DA7"/>
    <w:rsid w:val="004200F3"/>
    <w:rsid w:val="00421020"/>
    <w:rsid w:val="0042170C"/>
    <w:rsid w:val="00421A55"/>
    <w:rsid w:val="00422776"/>
    <w:rsid w:val="00422C99"/>
    <w:rsid w:val="00423075"/>
    <w:rsid w:val="00423369"/>
    <w:rsid w:val="004233B6"/>
    <w:rsid w:val="00423DBC"/>
    <w:rsid w:val="004244CB"/>
    <w:rsid w:val="004248E4"/>
    <w:rsid w:val="00425366"/>
    <w:rsid w:val="00425E19"/>
    <w:rsid w:val="004266DE"/>
    <w:rsid w:val="00426D7C"/>
    <w:rsid w:val="0042798F"/>
    <w:rsid w:val="00427B33"/>
    <w:rsid w:val="00430AAD"/>
    <w:rsid w:val="00430D84"/>
    <w:rsid w:val="0043151E"/>
    <w:rsid w:val="00431E7D"/>
    <w:rsid w:val="00432725"/>
    <w:rsid w:val="00432A7F"/>
    <w:rsid w:val="00432B90"/>
    <w:rsid w:val="0043380D"/>
    <w:rsid w:val="004338B2"/>
    <w:rsid w:val="00434225"/>
    <w:rsid w:val="00434BF7"/>
    <w:rsid w:val="00435D83"/>
    <w:rsid w:val="00437447"/>
    <w:rsid w:val="00437751"/>
    <w:rsid w:val="004404CA"/>
    <w:rsid w:val="00440683"/>
    <w:rsid w:val="004406B5"/>
    <w:rsid w:val="00440FDB"/>
    <w:rsid w:val="004414CC"/>
    <w:rsid w:val="0044192D"/>
    <w:rsid w:val="00442C3C"/>
    <w:rsid w:val="00443B3A"/>
    <w:rsid w:val="00444A92"/>
    <w:rsid w:val="00444E0A"/>
    <w:rsid w:val="00445409"/>
    <w:rsid w:val="00445C45"/>
    <w:rsid w:val="004473C6"/>
    <w:rsid w:val="00447EF8"/>
    <w:rsid w:val="00451216"/>
    <w:rsid w:val="004514BB"/>
    <w:rsid w:val="004524E5"/>
    <w:rsid w:val="00452529"/>
    <w:rsid w:val="00452BB2"/>
    <w:rsid w:val="00453ED1"/>
    <w:rsid w:val="004546C7"/>
    <w:rsid w:val="0045551A"/>
    <w:rsid w:val="00460FEF"/>
    <w:rsid w:val="00461353"/>
    <w:rsid w:val="004625DA"/>
    <w:rsid w:val="00462928"/>
    <w:rsid w:val="004640AB"/>
    <w:rsid w:val="00465AEF"/>
    <w:rsid w:val="00465EF5"/>
    <w:rsid w:val="004663D0"/>
    <w:rsid w:val="004704D6"/>
    <w:rsid w:val="004708F2"/>
    <w:rsid w:val="00471AFE"/>
    <w:rsid w:val="00471BE2"/>
    <w:rsid w:val="00472576"/>
    <w:rsid w:val="00472FE1"/>
    <w:rsid w:val="0047428A"/>
    <w:rsid w:val="00474AC7"/>
    <w:rsid w:val="00474B14"/>
    <w:rsid w:val="00474BCC"/>
    <w:rsid w:val="00476283"/>
    <w:rsid w:val="00476F12"/>
    <w:rsid w:val="004801D2"/>
    <w:rsid w:val="0048025D"/>
    <w:rsid w:val="0048046D"/>
    <w:rsid w:val="004807A5"/>
    <w:rsid w:val="004811E2"/>
    <w:rsid w:val="004832B9"/>
    <w:rsid w:val="0048386B"/>
    <w:rsid w:val="00484ADF"/>
    <w:rsid w:val="004857F8"/>
    <w:rsid w:val="00485EBF"/>
    <w:rsid w:val="00486748"/>
    <w:rsid w:val="00486905"/>
    <w:rsid w:val="00490064"/>
    <w:rsid w:val="0049091F"/>
    <w:rsid w:val="00491269"/>
    <w:rsid w:val="004915ED"/>
    <w:rsid w:val="00491B1A"/>
    <w:rsid w:val="00492C25"/>
    <w:rsid w:val="00492F1E"/>
    <w:rsid w:val="004931C4"/>
    <w:rsid w:val="004932CE"/>
    <w:rsid w:val="004933E3"/>
    <w:rsid w:val="00493553"/>
    <w:rsid w:val="0049363F"/>
    <w:rsid w:val="00493CDD"/>
    <w:rsid w:val="0049498D"/>
    <w:rsid w:val="00494B27"/>
    <w:rsid w:val="0049526E"/>
    <w:rsid w:val="00495559"/>
    <w:rsid w:val="004956A2"/>
    <w:rsid w:val="00495BE6"/>
    <w:rsid w:val="00495FA9"/>
    <w:rsid w:val="00496DD3"/>
    <w:rsid w:val="00497FDF"/>
    <w:rsid w:val="004A0377"/>
    <w:rsid w:val="004A28B0"/>
    <w:rsid w:val="004A30E0"/>
    <w:rsid w:val="004A3E29"/>
    <w:rsid w:val="004A3E32"/>
    <w:rsid w:val="004A5077"/>
    <w:rsid w:val="004A527C"/>
    <w:rsid w:val="004A578E"/>
    <w:rsid w:val="004A614F"/>
    <w:rsid w:val="004A700E"/>
    <w:rsid w:val="004A7367"/>
    <w:rsid w:val="004B0A7A"/>
    <w:rsid w:val="004B1C2B"/>
    <w:rsid w:val="004B21B3"/>
    <w:rsid w:val="004B237B"/>
    <w:rsid w:val="004B30EC"/>
    <w:rsid w:val="004B3B0E"/>
    <w:rsid w:val="004B462F"/>
    <w:rsid w:val="004B4DB5"/>
    <w:rsid w:val="004B54FD"/>
    <w:rsid w:val="004B590C"/>
    <w:rsid w:val="004B747D"/>
    <w:rsid w:val="004B7BEF"/>
    <w:rsid w:val="004C0ED8"/>
    <w:rsid w:val="004C16BD"/>
    <w:rsid w:val="004C1768"/>
    <w:rsid w:val="004C3A31"/>
    <w:rsid w:val="004C6CCF"/>
    <w:rsid w:val="004D0327"/>
    <w:rsid w:val="004D0515"/>
    <w:rsid w:val="004D1178"/>
    <w:rsid w:val="004D1251"/>
    <w:rsid w:val="004D1E2A"/>
    <w:rsid w:val="004D23F0"/>
    <w:rsid w:val="004D38BF"/>
    <w:rsid w:val="004D3DB5"/>
    <w:rsid w:val="004D546A"/>
    <w:rsid w:val="004D60B9"/>
    <w:rsid w:val="004D6E89"/>
    <w:rsid w:val="004D7133"/>
    <w:rsid w:val="004D75E6"/>
    <w:rsid w:val="004E045A"/>
    <w:rsid w:val="004E0ABE"/>
    <w:rsid w:val="004E0FCE"/>
    <w:rsid w:val="004E1440"/>
    <w:rsid w:val="004E1A63"/>
    <w:rsid w:val="004E2B12"/>
    <w:rsid w:val="004E2D19"/>
    <w:rsid w:val="004E3087"/>
    <w:rsid w:val="004E3B26"/>
    <w:rsid w:val="004E3F75"/>
    <w:rsid w:val="004E47EC"/>
    <w:rsid w:val="004E511C"/>
    <w:rsid w:val="004E5631"/>
    <w:rsid w:val="004E574E"/>
    <w:rsid w:val="004E6CEC"/>
    <w:rsid w:val="004E77C0"/>
    <w:rsid w:val="004E7C0E"/>
    <w:rsid w:val="004F086D"/>
    <w:rsid w:val="004F0C5B"/>
    <w:rsid w:val="004F2101"/>
    <w:rsid w:val="004F2871"/>
    <w:rsid w:val="004F2A4C"/>
    <w:rsid w:val="004F2EAD"/>
    <w:rsid w:val="004F3AAE"/>
    <w:rsid w:val="004F3F07"/>
    <w:rsid w:val="004F4253"/>
    <w:rsid w:val="004F4311"/>
    <w:rsid w:val="004F695F"/>
    <w:rsid w:val="004F6F39"/>
    <w:rsid w:val="00501558"/>
    <w:rsid w:val="0050344A"/>
    <w:rsid w:val="005036FC"/>
    <w:rsid w:val="005037F8"/>
    <w:rsid w:val="00503D19"/>
    <w:rsid w:val="005050A8"/>
    <w:rsid w:val="0050542E"/>
    <w:rsid w:val="00506F77"/>
    <w:rsid w:val="00511548"/>
    <w:rsid w:val="005119E6"/>
    <w:rsid w:val="00511D63"/>
    <w:rsid w:val="00512878"/>
    <w:rsid w:val="00512AEB"/>
    <w:rsid w:val="00512BD0"/>
    <w:rsid w:val="00514A28"/>
    <w:rsid w:val="00515208"/>
    <w:rsid w:val="0051791F"/>
    <w:rsid w:val="005179F6"/>
    <w:rsid w:val="00520A6A"/>
    <w:rsid w:val="00521103"/>
    <w:rsid w:val="00521B71"/>
    <w:rsid w:val="00522007"/>
    <w:rsid w:val="005222BA"/>
    <w:rsid w:val="00522644"/>
    <w:rsid w:val="005243B7"/>
    <w:rsid w:val="005246D7"/>
    <w:rsid w:val="00524C61"/>
    <w:rsid w:val="00524FFF"/>
    <w:rsid w:val="00525233"/>
    <w:rsid w:val="00525537"/>
    <w:rsid w:val="0052554F"/>
    <w:rsid w:val="0052578E"/>
    <w:rsid w:val="005265E9"/>
    <w:rsid w:val="005266DC"/>
    <w:rsid w:val="00526778"/>
    <w:rsid w:val="00526CCC"/>
    <w:rsid w:val="005279D9"/>
    <w:rsid w:val="00530172"/>
    <w:rsid w:val="00530E6A"/>
    <w:rsid w:val="005310AE"/>
    <w:rsid w:val="00532392"/>
    <w:rsid w:val="005332D5"/>
    <w:rsid w:val="0053429F"/>
    <w:rsid w:val="005357E2"/>
    <w:rsid w:val="00535A6A"/>
    <w:rsid w:val="00535DC0"/>
    <w:rsid w:val="005368C1"/>
    <w:rsid w:val="00536901"/>
    <w:rsid w:val="0054092A"/>
    <w:rsid w:val="0054125D"/>
    <w:rsid w:val="00542005"/>
    <w:rsid w:val="00542544"/>
    <w:rsid w:val="00543D87"/>
    <w:rsid w:val="00543DFC"/>
    <w:rsid w:val="00543E61"/>
    <w:rsid w:val="005443A5"/>
    <w:rsid w:val="00544A47"/>
    <w:rsid w:val="0054607F"/>
    <w:rsid w:val="00547A19"/>
    <w:rsid w:val="005501A7"/>
    <w:rsid w:val="00550F37"/>
    <w:rsid w:val="005519F0"/>
    <w:rsid w:val="00551B83"/>
    <w:rsid w:val="00551D10"/>
    <w:rsid w:val="005529BA"/>
    <w:rsid w:val="005535BA"/>
    <w:rsid w:val="00553671"/>
    <w:rsid w:val="005574DE"/>
    <w:rsid w:val="00557D3D"/>
    <w:rsid w:val="005608F4"/>
    <w:rsid w:val="00560EBF"/>
    <w:rsid w:val="005615ED"/>
    <w:rsid w:val="00561EE8"/>
    <w:rsid w:val="005625B2"/>
    <w:rsid w:val="00563127"/>
    <w:rsid w:val="00564536"/>
    <w:rsid w:val="0056476F"/>
    <w:rsid w:val="005655C9"/>
    <w:rsid w:val="005709B2"/>
    <w:rsid w:val="00570F77"/>
    <w:rsid w:val="00572824"/>
    <w:rsid w:val="00574430"/>
    <w:rsid w:val="005744DE"/>
    <w:rsid w:val="00575C52"/>
    <w:rsid w:val="00576DE0"/>
    <w:rsid w:val="005770C4"/>
    <w:rsid w:val="00577F35"/>
    <w:rsid w:val="00580174"/>
    <w:rsid w:val="00580BFA"/>
    <w:rsid w:val="00581621"/>
    <w:rsid w:val="00581F60"/>
    <w:rsid w:val="005834F1"/>
    <w:rsid w:val="00583FDC"/>
    <w:rsid w:val="005842B0"/>
    <w:rsid w:val="00584C4E"/>
    <w:rsid w:val="005864B1"/>
    <w:rsid w:val="00587C36"/>
    <w:rsid w:val="005902AE"/>
    <w:rsid w:val="00590BDC"/>
    <w:rsid w:val="005911C1"/>
    <w:rsid w:val="005927D8"/>
    <w:rsid w:val="00592EA3"/>
    <w:rsid w:val="00593292"/>
    <w:rsid w:val="00593406"/>
    <w:rsid w:val="00593787"/>
    <w:rsid w:val="00593B92"/>
    <w:rsid w:val="00594C8C"/>
    <w:rsid w:val="00595010"/>
    <w:rsid w:val="005969D5"/>
    <w:rsid w:val="005971DC"/>
    <w:rsid w:val="005A00D2"/>
    <w:rsid w:val="005A0E75"/>
    <w:rsid w:val="005A19AE"/>
    <w:rsid w:val="005A2459"/>
    <w:rsid w:val="005A30A7"/>
    <w:rsid w:val="005A318F"/>
    <w:rsid w:val="005A330B"/>
    <w:rsid w:val="005A4664"/>
    <w:rsid w:val="005A560C"/>
    <w:rsid w:val="005A5625"/>
    <w:rsid w:val="005A5B8B"/>
    <w:rsid w:val="005A5CBE"/>
    <w:rsid w:val="005A6132"/>
    <w:rsid w:val="005A64CC"/>
    <w:rsid w:val="005A6EBF"/>
    <w:rsid w:val="005A738B"/>
    <w:rsid w:val="005A780C"/>
    <w:rsid w:val="005A78D1"/>
    <w:rsid w:val="005B1618"/>
    <w:rsid w:val="005B2074"/>
    <w:rsid w:val="005B2635"/>
    <w:rsid w:val="005B2782"/>
    <w:rsid w:val="005B359C"/>
    <w:rsid w:val="005B3AEE"/>
    <w:rsid w:val="005B4038"/>
    <w:rsid w:val="005B4393"/>
    <w:rsid w:val="005B4CE3"/>
    <w:rsid w:val="005B57EB"/>
    <w:rsid w:val="005B5C78"/>
    <w:rsid w:val="005B6BDF"/>
    <w:rsid w:val="005B752E"/>
    <w:rsid w:val="005C0B1B"/>
    <w:rsid w:val="005C152E"/>
    <w:rsid w:val="005C16A6"/>
    <w:rsid w:val="005C22F5"/>
    <w:rsid w:val="005C4B3C"/>
    <w:rsid w:val="005C58D0"/>
    <w:rsid w:val="005C5ED9"/>
    <w:rsid w:val="005C5F24"/>
    <w:rsid w:val="005C67F7"/>
    <w:rsid w:val="005C6978"/>
    <w:rsid w:val="005C74A2"/>
    <w:rsid w:val="005C7BEA"/>
    <w:rsid w:val="005D2448"/>
    <w:rsid w:val="005D2B08"/>
    <w:rsid w:val="005D3532"/>
    <w:rsid w:val="005D52E0"/>
    <w:rsid w:val="005D6BA6"/>
    <w:rsid w:val="005D790B"/>
    <w:rsid w:val="005E0610"/>
    <w:rsid w:val="005E0B2A"/>
    <w:rsid w:val="005E0E06"/>
    <w:rsid w:val="005E1759"/>
    <w:rsid w:val="005E2708"/>
    <w:rsid w:val="005E272B"/>
    <w:rsid w:val="005E284A"/>
    <w:rsid w:val="005E2E3C"/>
    <w:rsid w:val="005E2F0A"/>
    <w:rsid w:val="005E31EB"/>
    <w:rsid w:val="005E3D8C"/>
    <w:rsid w:val="005E3DCA"/>
    <w:rsid w:val="005E5A56"/>
    <w:rsid w:val="005E5CFA"/>
    <w:rsid w:val="005E5E6C"/>
    <w:rsid w:val="005E6352"/>
    <w:rsid w:val="005E6ED9"/>
    <w:rsid w:val="005E7155"/>
    <w:rsid w:val="005E76DA"/>
    <w:rsid w:val="005E7854"/>
    <w:rsid w:val="005F174C"/>
    <w:rsid w:val="005F1877"/>
    <w:rsid w:val="005F1F37"/>
    <w:rsid w:val="005F42D8"/>
    <w:rsid w:val="005F4818"/>
    <w:rsid w:val="005F4F87"/>
    <w:rsid w:val="005F66D2"/>
    <w:rsid w:val="005F68B9"/>
    <w:rsid w:val="00601B7F"/>
    <w:rsid w:val="006020BE"/>
    <w:rsid w:val="00603270"/>
    <w:rsid w:val="006049D3"/>
    <w:rsid w:val="00607A64"/>
    <w:rsid w:val="00607A76"/>
    <w:rsid w:val="0061096D"/>
    <w:rsid w:val="006119C9"/>
    <w:rsid w:val="006135A2"/>
    <w:rsid w:val="00613854"/>
    <w:rsid w:val="00613928"/>
    <w:rsid w:val="00614776"/>
    <w:rsid w:val="00614B15"/>
    <w:rsid w:val="006154B3"/>
    <w:rsid w:val="00616260"/>
    <w:rsid w:val="00616A53"/>
    <w:rsid w:val="00616C23"/>
    <w:rsid w:val="00616CAA"/>
    <w:rsid w:val="00616F21"/>
    <w:rsid w:val="00617C7A"/>
    <w:rsid w:val="006209B3"/>
    <w:rsid w:val="00620DEF"/>
    <w:rsid w:val="006211F0"/>
    <w:rsid w:val="006215A1"/>
    <w:rsid w:val="00622ACE"/>
    <w:rsid w:val="00623E85"/>
    <w:rsid w:val="006244CA"/>
    <w:rsid w:val="00624F8A"/>
    <w:rsid w:val="0062671E"/>
    <w:rsid w:val="00626795"/>
    <w:rsid w:val="006270D2"/>
    <w:rsid w:val="00630484"/>
    <w:rsid w:val="00630AD2"/>
    <w:rsid w:val="00630CB4"/>
    <w:rsid w:val="006310F1"/>
    <w:rsid w:val="00631FF4"/>
    <w:rsid w:val="006323A4"/>
    <w:rsid w:val="006328B8"/>
    <w:rsid w:val="00633381"/>
    <w:rsid w:val="00634506"/>
    <w:rsid w:val="00634EAA"/>
    <w:rsid w:val="0063512F"/>
    <w:rsid w:val="00636537"/>
    <w:rsid w:val="0063671C"/>
    <w:rsid w:val="00636DA0"/>
    <w:rsid w:val="006378C9"/>
    <w:rsid w:val="00640836"/>
    <w:rsid w:val="00641184"/>
    <w:rsid w:val="00641991"/>
    <w:rsid w:val="0064204F"/>
    <w:rsid w:val="006420FD"/>
    <w:rsid w:val="0064218F"/>
    <w:rsid w:val="00642628"/>
    <w:rsid w:val="00642BF8"/>
    <w:rsid w:val="006435C1"/>
    <w:rsid w:val="006449B8"/>
    <w:rsid w:val="0064661D"/>
    <w:rsid w:val="0064698E"/>
    <w:rsid w:val="00646B49"/>
    <w:rsid w:val="00647630"/>
    <w:rsid w:val="00650B25"/>
    <w:rsid w:val="00650C53"/>
    <w:rsid w:val="00650F5E"/>
    <w:rsid w:val="00651ADE"/>
    <w:rsid w:val="0065213A"/>
    <w:rsid w:val="00652915"/>
    <w:rsid w:val="00653A17"/>
    <w:rsid w:val="00654433"/>
    <w:rsid w:val="00654A6F"/>
    <w:rsid w:val="00654D57"/>
    <w:rsid w:val="00654DB3"/>
    <w:rsid w:val="00655E01"/>
    <w:rsid w:val="00656E94"/>
    <w:rsid w:val="006573FC"/>
    <w:rsid w:val="00657D64"/>
    <w:rsid w:val="00660500"/>
    <w:rsid w:val="0066155D"/>
    <w:rsid w:val="0066294C"/>
    <w:rsid w:val="00663817"/>
    <w:rsid w:val="006659F1"/>
    <w:rsid w:val="006666AA"/>
    <w:rsid w:val="00666A78"/>
    <w:rsid w:val="00667057"/>
    <w:rsid w:val="00670237"/>
    <w:rsid w:val="00670898"/>
    <w:rsid w:val="00671A80"/>
    <w:rsid w:val="00673178"/>
    <w:rsid w:val="00673B2D"/>
    <w:rsid w:val="00674CF6"/>
    <w:rsid w:val="006757CA"/>
    <w:rsid w:val="00676C95"/>
    <w:rsid w:val="0068080B"/>
    <w:rsid w:val="00680D36"/>
    <w:rsid w:val="00681061"/>
    <w:rsid w:val="00681809"/>
    <w:rsid w:val="006819C5"/>
    <w:rsid w:val="00681AB2"/>
    <w:rsid w:val="00681E5E"/>
    <w:rsid w:val="0068293B"/>
    <w:rsid w:val="00683E85"/>
    <w:rsid w:val="00684CEE"/>
    <w:rsid w:val="00685170"/>
    <w:rsid w:val="00685CB8"/>
    <w:rsid w:val="0068615B"/>
    <w:rsid w:val="00686C2B"/>
    <w:rsid w:val="0068765E"/>
    <w:rsid w:val="006914F6"/>
    <w:rsid w:val="00691B50"/>
    <w:rsid w:val="0069275B"/>
    <w:rsid w:val="00693D5F"/>
    <w:rsid w:val="006946A0"/>
    <w:rsid w:val="00695134"/>
    <w:rsid w:val="00695241"/>
    <w:rsid w:val="006962D5"/>
    <w:rsid w:val="0069705C"/>
    <w:rsid w:val="0069723E"/>
    <w:rsid w:val="00697B96"/>
    <w:rsid w:val="00697D94"/>
    <w:rsid w:val="006A0227"/>
    <w:rsid w:val="006A02E4"/>
    <w:rsid w:val="006A2562"/>
    <w:rsid w:val="006A277B"/>
    <w:rsid w:val="006A2872"/>
    <w:rsid w:val="006A2AE5"/>
    <w:rsid w:val="006A3ADE"/>
    <w:rsid w:val="006A45C4"/>
    <w:rsid w:val="006A4753"/>
    <w:rsid w:val="006A5809"/>
    <w:rsid w:val="006A5EAB"/>
    <w:rsid w:val="006A68AF"/>
    <w:rsid w:val="006B00D2"/>
    <w:rsid w:val="006B06E5"/>
    <w:rsid w:val="006B0708"/>
    <w:rsid w:val="006B1A93"/>
    <w:rsid w:val="006B2156"/>
    <w:rsid w:val="006B356E"/>
    <w:rsid w:val="006B4041"/>
    <w:rsid w:val="006B42CD"/>
    <w:rsid w:val="006B674E"/>
    <w:rsid w:val="006B6A90"/>
    <w:rsid w:val="006B76C1"/>
    <w:rsid w:val="006B7754"/>
    <w:rsid w:val="006C0693"/>
    <w:rsid w:val="006C1235"/>
    <w:rsid w:val="006C1F96"/>
    <w:rsid w:val="006C25D7"/>
    <w:rsid w:val="006C2ADA"/>
    <w:rsid w:val="006C305C"/>
    <w:rsid w:val="006C3095"/>
    <w:rsid w:val="006C3E75"/>
    <w:rsid w:val="006C4678"/>
    <w:rsid w:val="006C53C6"/>
    <w:rsid w:val="006C5432"/>
    <w:rsid w:val="006C6CEC"/>
    <w:rsid w:val="006C75EF"/>
    <w:rsid w:val="006C77A0"/>
    <w:rsid w:val="006D01F8"/>
    <w:rsid w:val="006D0617"/>
    <w:rsid w:val="006D081C"/>
    <w:rsid w:val="006D19D8"/>
    <w:rsid w:val="006D1B22"/>
    <w:rsid w:val="006D1E9E"/>
    <w:rsid w:val="006D257D"/>
    <w:rsid w:val="006D25AE"/>
    <w:rsid w:val="006D59D9"/>
    <w:rsid w:val="006D5E9E"/>
    <w:rsid w:val="006D61F6"/>
    <w:rsid w:val="006D68CA"/>
    <w:rsid w:val="006D7427"/>
    <w:rsid w:val="006D7C1F"/>
    <w:rsid w:val="006E0ED9"/>
    <w:rsid w:val="006E1D6B"/>
    <w:rsid w:val="006E3EF9"/>
    <w:rsid w:val="006E54BD"/>
    <w:rsid w:val="006E5B7C"/>
    <w:rsid w:val="006E600A"/>
    <w:rsid w:val="006E65B4"/>
    <w:rsid w:val="006E65E3"/>
    <w:rsid w:val="006E6C97"/>
    <w:rsid w:val="006E71D4"/>
    <w:rsid w:val="006E7FC8"/>
    <w:rsid w:val="006F017F"/>
    <w:rsid w:val="006F04FC"/>
    <w:rsid w:val="006F0855"/>
    <w:rsid w:val="006F11E1"/>
    <w:rsid w:val="006F1336"/>
    <w:rsid w:val="006F14DD"/>
    <w:rsid w:val="006F19E5"/>
    <w:rsid w:val="006F1A6B"/>
    <w:rsid w:val="006F1C92"/>
    <w:rsid w:val="006F2206"/>
    <w:rsid w:val="006F2691"/>
    <w:rsid w:val="006F26CB"/>
    <w:rsid w:val="006F2860"/>
    <w:rsid w:val="006F3CEE"/>
    <w:rsid w:val="006F4479"/>
    <w:rsid w:val="006F4E8C"/>
    <w:rsid w:val="006F529D"/>
    <w:rsid w:val="006F62FD"/>
    <w:rsid w:val="006F6BCE"/>
    <w:rsid w:val="006F756E"/>
    <w:rsid w:val="006F792A"/>
    <w:rsid w:val="00700317"/>
    <w:rsid w:val="007012F6"/>
    <w:rsid w:val="007038CC"/>
    <w:rsid w:val="00705B0E"/>
    <w:rsid w:val="00705CC8"/>
    <w:rsid w:val="00707461"/>
    <w:rsid w:val="00707666"/>
    <w:rsid w:val="00707BF8"/>
    <w:rsid w:val="00707CD4"/>
    <w:rsid w:val="00710B95"/>
    <w:rsid w:val="00710EF8"/>
    <w:rsid w:val="00711F83"/>
    <w:rsid w:val="0071205B"/>
    <w:rsid w:val="0071209D"/>
    <w:rsid w:val="00712E88"/>
    <w:rsid w:val="007137B3"/>
    <w:rsid w:val="00714924"/>
    <w:rsid w:val="007152E1"/>
    <w:rsid w:val="00715916"/>
    <w:rsid w:val="00716A09"/>
    <w:rsid w:val="00717C6D"/>
    <w:rsid w:val="00720C36"/>
    <w:rsid w:val="00721456"/>
    <w:rsid w:val="00721DDD"/>
    <w:rsid w:val="00722E9A"/>
    <w:rsid w:val="00723543"/>
    <w:rsid w:val="007239E7"/>
    <w:rsid w:val="00725FF1"/>
    <w:rsid w:val="007273F2"/>
    <w:rsid w:val="0073079F"/>
    <w:rsid w:val="007314F5"/>
    <w:rsid w:val="00731DD1"/>
    <w:rsid w:val="00733A92"/>
    <w:rsid w:val="00733C1D"/>
    <w:rsid w:val="00734995"/>
    <w:rsid w:val="0073672F"/>
    <w:rsid w:val="007368E4"/>
    <w:rsid w:val="0073754D"/>
    <w:rsid w:val="00740375"/>
    <w:rsid w:val="007403B5"/>
    <w:rsid w:val="007411FA"/>
    <w:rsid w:val="007417D9"/>
    <w:rsid w:val="00741FF4"/>
    <w:rsid w:val="00742BDA"/>
    <w:rsid w:val="0074334D"/>
    <w:rsid w:val="00743495"/>
    <w:rsid w:val="00743C16"/>
    <w:rsid w:val="0074419E"/>
    <w:rsid w:val="0074470F"/>
    <w:rsid w:val="00745CEE"/>
    <w:rsid w:val="00747320"/>
    <w:rsid w:val="00750175"/>
    <w:rsid w:val="007504CF"/>
    <w:rsid w:val="00751014"/>
    <w:rsid w:val="00751185"/>
    <w:rsid w:val="007513AD"/>
    <w:rsid w:val="0075261F"/>
    <w:rsid w:val="007530A9"/>
    <w:rsid w:val="00755ED4"/>
    <w:rsid w:val="00756A06"/>
    <w:rsid w:val="00760711"/>
    <w:rsid w:val="007608DA"/>
    <w:rsid w:val="00761C71"/>
    <w:rsid w:val="00762346"/>
    <w:rsid w:val="00762A31"/>
    <w:rsid w:val="00762EDA"/>
    <w:rsid w:val="00763A16"/>
    <w:rsid w:val="007661BC"/>
    <w:rsid w:val="0076647B"/>
    <w:rsid w:val="00766647"/>
    <w:rsid w:val="00766FAB"/>
    <w:rsid w:val="00772A00"/>
    <w:rsid w:val="00772EA6"/>
    <w:rsid w:val="00774CAB"/>
    <w:rsid w:val="007762EA"/>
    <w:rsid w:val="007764D6"/>
    <w:rsid w:val="00776BD5"/>
    <w:rsid w:val="00777163"/>
    <w:rsid w:val="00780286"/>
    <w:rsid w:val="00780677"/>
    <w:rsid w:val="0078097E"/>
    <w:rsid w:val="007836B5"/>
    <w:rsid w:val="0078402C"/>
    <w:rsid w:val="007846F6"/>
    <w:rsid w:val="00785373"/>
    <w:rsid w:val="0078581A"/>
    <w:rsid w:val="0078602F"/>
    <w:rsid w:val="0078637C"/>
    <w:rsid w:val="00786EC5"/>
    <w:rsid w:val="0078764E"/>
    <w:rsid w:val="00787657"/>
    <w:rsid w:val="007909BE"/>
    <w:rsid w:val="0079364A"/>
    <w:rsid w:val="00794AFB"/>
    <w:rsid w:val="00795BD9"/>
    <w:rsid w:val="0079641E"/>
    <w:rsid w:val="007A02DF"/>
    <w:rsid w:val="007A0584"/>
    <w:rsid w:val="007A0CC2"/>
    <w:rsid w:val="007A0D93"/>
    <w:rsid w:val="007A106E"/>
    <w:rsid w:val="007A1DD4"/>
    <w:rsid w:val="007A3B24"/>
    <w:rsid w:val="007A40BF"/>
    <w:rsid w:val="007A5072"/>
    <w:rsid w:val="007A7FFA"/>
    <w:rsid w:val="007B15A9"/>
    <w:rsid w:val="007B35D3"/>
    <w:rsid w:val="007B3863"/>
    <w:rsid w:val="007B3A9B"/>
    <w:rsid w:val="007B3B3C"/>
    <w:rsid w:val="007B4E8F"/>
    <w:rsid w:val="007B6DAD"/>
    <w:rsid w:val="007C01CC"/>
    <w:rsid w:val="007C04E4"/>
    <w:rsid w:val="007C12F4"/>
    <w:rsid w:val="007C5372"/>
    <w:rsid w:val="007C5AE2"/>
    <w:rsid w:val="007C5CD7"/>
    <w:rsid w:val="007C67FA"/>
    <w:rsid w:val="007C72E4"/>
    <w:rsid w:val="007C79A9"/>
    <w:rsid w:val="007C79E4"/>
    <w:rsid w:val="007C7E37"/>
    <w:rsid w:val="007D0582"/>
    <w:rsid w:val="007D0C63"/>
    <w:rsid w:val="007D0CE6"/>
    <w:rsid w:val="007D10E0"/>
    <w:rsid w:val="007D1CF4"/>
    <w:rsid w:val="007D1FDB"/>
    <w:rsid w:val="007D24F4"/>
    <w:rsid w:val="007D2998"/>
    <w:rsid w:val="007D3392"/>
    <w:rsid w:val="007D38F1"/>
    <w:rsid w:val="007D3DC9"/>
    <w:rsid w:val="007D41C4"/>
    <w:rsid w:val="007D4A46"/>
    <w:rsid w:val="007D4D1E"/>
    <w:rsid w:val="007D4E7C"/>
    <w:rsid w:val="007D5649"/>
    <w:rsid w:val="007D669D"/>
    <w:rsid w:val="007D67A6"/>
    <w:rsid w:val="007D6DD2"/>
    <w:rsid w:val="007E0BCA"/>
    <w:rsid w:val="007E104E"/>
    <w:rsid w:val="007E191B"/>
    <w:rsid w:val="007E2DE5"/>
    <w:rsid w:val="007E31B4"/>
    <w:rsid w:val="007E5764"/>
    <w:rsid w:val="007E584C"/>
    <w:rsid w:val="007E5D45"/>
    <w:rsid w:val="007E7F74"/>
    <w:rsid w:val="007F20D3"/>
    <w:rsid w:val="007F2E31"/>
    <w:rsid w:val="007F4784"/>
    <w:rsid w:val="007F5550"/>
    <w:rsid w:val="007F5950"/>
    <w:rsid w:val="00800D8C"/>
    <w:rsid w:val="00800F2B"/>
    <w:rsid w:val="00801FBB"/>
    <w:rsid w:val="008021B2"/>
    <w:rsid w:val="0080229F"/>
    <w:rsid w:val="008026EB"/>
    <w:rsid w:val="008027EF"/>
    <w:rsid w:val="008034B9"/>
    <w:rsid w:val="00804221"/>
    <w:rsid w:val="00804586"/>
    <w:rsid w:val="00804B6C"/>
    <w:rsid w:val="00804ECF"/>
    <w:rsid w:val="008056AA"/>
    <w:rsid w:val="008058EB"/>
    <w:rsid w:val="008067FB"/>
    <w:rsid w:val="00807F73"/>
    <w:rsid w:val="0081097A"/>
    <w:rsid w:val="00810E20"/>
    <w:rsid w:val="0081197E"/>
    <w:rsid w:val="00812D37"/>
    <w:rsid w:val="00812F13"/>
    <w:rsid w:val="00813C86"/>
    <w:rsid w:val="0081456D"/>
    <w:rsid w:val="008147EC"/>
    <w:rsid w:val="0081519A"/>
    <w:rsid w:val="00821E19"/>
    <w:rsid w:val="00822619"/>
    <w:rsid w:val="0082337B"/>
    <w:rsid w:val="008233F4"/>
    <w:rsid w:val="008254E9"/>
    <w:rsid w:val="0082636B"/>
    <w:rsid w:val="00827143"/>
    <w:rsid w:val="00827736"/>
    <w:rsid w:val="00830C91"/>
    <w:rsid w:val="0083107A"/>
    <w:rsid w:val="0083154D"/>
    <w:rsid w:val="00831B31"/>
    <w:rsid w:val="00832645"/>
    <w:rsid w:val="00833E16"/>
    <w:rsid w:val="008354D7"/>
    <w:rsid w:val="00835674"/>
    <w:rsid w:val="008364EA"/>
    <w:rsid w:val="00837236"/>
    <w:rsid w:val="00837C01"/>
    <w:rsid w:val="008403A5"/>
    <w:rsid w:val="0084050D"/>
    <w:rsid w:val="0084142F"/>
    <w:rsid w:val="008415D3"/>
    <w:rsid w:val="008428E0"/>
    <w:rsid w:val="00842D4A"/>
    <w:rsid w:val="00844402"/>
    <w:rsid w:val="00847307"/>
    <w:rsid w:val="00847DBA"/>
    <w:rsid w:val="00850BB4"/>
    <w:rsid w:val="0085154E"/>
    <w:rsid w:val="00851F2B"/>
    <w:rsid w:val="008522F3"/>
    <w:rsid w:val="008527F0"/>
    <w:rsid w:val="00852D7B"/>
    <w:rsid w:val="00853C31"/>
    <w:rsid w:val="00853ED0"/>
    <w:rsid w:val="008541EB"/>
    <w:rsid w:val="00854F18"/>
    <w:rsid w:val="0085554B"/>
    <w:rsid w:val="00855F6C"/>
    <w:rsid w:val="008560BE"/>
    <w:rsid w:val="008575D2"/>
    <w:rsid w:val="008608EA"/>
    <w:rsid w:val="00860C90"/>
    <w:rsid w:val="00861A8C"/>
    <w:rsid w:val="00861AFF"/>
    <w:rsid w:val="00861B92"/>
    <w:rsid w:val="00862480"/>
    <w:rsid w:val="00863293"/>
    <w:rsid w:val="00863739"/>
    <w:rsid w:val="00864015"/>
    <w:rsid w:val="00864AED"/>
    <w:rsid w:val="00865686"/>
    <w:rsid w:val="0086594A"/>
    <w:rsid w:val="008660BD"/>
    <w:rsid w:val="00866262"/>
    <w:rsid w:val="00866F8F"/>
    <w:rsid w:val="00867F7F"/>
    <w:rsid w:val="0087035A"/>
    <w:rsid w:val="0087046C"/>
    <w:rsid w:val="00871C32"/>
    <w:rsid w:val="00871DEA"/>
    <w:rsid w:val="00873B43"/>
    <w:rsid w:val="00874019"/>
    <w:rsid w:val="008767EF"/>
    <w:rsid w:val="00881AF6"/>
    <w:rsid w:val="00881EA9"/>
    <w:rsid w:val="00882726"/>
    <w:rsid w:val="0088351B"/>
    <w:rsid w:val="008839A9"/>
    <w:rsid w:val="00884E97"/>
    <w:rsid w:val="00886A6C"/>
    <w:rsid w:val="00886B3D"/>
    <w:rsid w:val="00887CAC"/>
    <w:rsid w:val="00887D78"/>
    <w:rsid w:val="00890C5C"/>
    <w:rsid w:val="00892171"/>
    <w:rsid w:val="008923CF"/>
    <w:rsid w:val="00892453"/>
    <w:rsid w:val="00892845"/>
    <w:rsid w:val="00892A47"/>
    <w:rsid w:val="00892F5E"/>
    <w:rsid w:val="00893E59"/>
    <w:rsid w:val="008958EC"/>
    <w:rsid w:val="00895973"/>
    <w:rsid w:val="00895F54"/>
    <w:rsid w:val="0089615F"/>
    <w:rsid w:val="008961BC"/>
    <w:rsid w:val="00896298"/>
    <w:rsid w:val="00897CA8"/>
    <w:rsid w:val="008A0B16"/>
    <w:rsid w:val="008B0079"/>
    <w:rsid w:val="008B01B0"/>
    <w:rsid w:val="008B056C"/>
    <w:rsid w:val="008B05B7"/>
    <w:rsid w:val="008B11FE"/>
    <w:rsid w:val="008B1319"/>
    <w:rsid w:val="008B286B"/>
    <w:rsid w:val="008B33FB"/>
    <w:rsid w:val="008B4382"/>
    <w:rsid w:val="008B50E5"/>
    <w:rsid w:val="008B5B87"/>
    <w:rsid w:val="008B5E92"/>
    <w:rsid w:val="008B6B51"/>
    <w:rsid w:val="008B6CA9"/>
    <w:rsid w:val="008B7272"/>
    <w:rsid w:val="008C1003"/>
    <w:rsid w:val="008C1024"/>
    <w:rsid w:val="008C1036"/>
    <w:rsid w:val="008C16DD"/>
    <w:rsid w:val="008C235B"/>
    <w:rsid w:val="008C3E83"/>
    <w:rsid w:val="008C427C"/>
    <w:rsid w:val="008C46B9"/>
    <w:rsid w:val="008C5007"/>
    <w:rsid w:val="008C5961"/>
    <w:rsid w:val="008C6495"/>
    <w:rsid w:val="008C6DE8"/>
    <w:rsid w:val="008C746D"/>
    <w:rsid w:val="008D2667"/>
    <w:rsid w:val="008D2A24"/>
    <w:rsid w:val="008D2EC3"/>
    <w:rsid w:val="008D3717"/>
    <w:rsid w:val="008D57A1"/>
    <w:rsid w:val="008D5D33"/>
    <w:rsid w:val="008D6D71"/>
    <w:rsid w:val="008D754B"/>
    <w:rsid w:val="008D7D62"/>
    <w:rsid w:val="008D7E49"/>
    <w:rsid w:val="008E1370"/>
    <w:rsid w:val="008E268E"/>
    <w:rsid w:val="008E26FC"/>
    <w:rsid w:val="008E2D06"/>
    <w:rsid w:val="008E4186"/>
    <w:rsid w:val="008E4859"/>
    <w:rsid w:val="008E5498"/>
    <w:rsid w:val="008E555B"/>
    <w:rsid w:val="008E5A47"/>
    <w:rsid w:val="008E65A1"/>
    <w:rsid w:val="008E67B2"/>
    <w:rsid w:val="008E68AB"/>
    <w:rsid w:val="008E704C"/>
    <w:rsid w:val="008E757F"/>
    <w:rsid w:val="008E75CA"/>
    <w:rsid w:val="008E7F2A"/>
    <w:rsid w:val="008E9154"/>
    <w:rsid w:val="008F0723"/>
    <w:rsid w:val="008F095B"/>
    <w:rsid w:val="008F24C6"/>
    <w:rsid w:val="008F27D6"/>
    <w:rsid w:val="008F2FBC"/>
    <w:rsid w:val="008F3ED5"/>
    <w:rsid w:val="008F4981"/>
    <w:rsid w:val="008F4CF5"/>
    <w:rsid w:val="008F6170"/>
    <w:rsid w:val="008F6817"/>
    <w:rsid w:val="008F6A42"/>
    <w:rsid w:val="008F707B"/>
    <w:rsid w:val="00900229"/>
    <w:rsid w:val="00900AB0"/>
    <w:rsid w:val="00900F95"/>
    <w:rsid w:val="00901A54"/>
    <w:rsid w:val="00901D46"/>
    <w:rsid w:val="00902CC2"/>
    <w:rsid w:val="00902F08"/>
    <w:rsid w:val="00902F9E"/>
    <w:rsid w:val="0090311A"/>
    <w:rsid w:val="009032BD"/>
    <w:rsid w:val="009033A7"/>
    <w:rsid w:val="009039FF"/>
    <w:rsid w:val="009040CE"/>
    <w:rsid w:val="00905D34"/>
    <w:rsid w:val="009063B1"/>
    <w:rsid w:val="00906815"/>
    <w:rsid w:val="00907AA8"/>
    <w:rsid w:val="00907DD0"/>
    <w:rsid w:val="00910262"/>
    <w:rsid w:val="00910843"/>
    <w:rsid w:val="00912932"/>
    <w:rsid w:val="00912F06"/>
    <w:rsid w:val="00912F51"/>
    <w:rsid w:val="00913030"/>
    <w:rsid w:val="00913B04"/>
    <w:rsid w:val="009141B7"/>
    <w:rsid w:val="00914594"/>
    <w:rsid w:val="00914AD3"/>
    <w:rsid w:val="0091560C"/>
    <w:rsid w:val="0091578F"/>
    <w:rsid w:val="009168D1"/>
    <w:rsid w:val="0091753B"/>
    <w:rsid w:val="009175A9"/>
    <w:rsid w:val="00917620"/>
    <w:rsid w:val="009205EF"/>
    <w:rsid w:val="009218AA"/>
    <w:rsid w:val="00921B3E"/>
    <w:rsid w:val="00923034"/>
    <w:rsid w:val="009233FB"/>
    <w:rsid w:val="0092369E"/>
    <w:rsid w:val="00924778"/>
    <w:rsid w:val="00924A38"/>
    <w:rsid w:val="00924C9F"/>
    <w:rsid w:val="009259AC"/>
    <w:rsid w:val="00925AF5"/>
    <w:rsid w:val="00926755"/>
    <w:rsid w:val="00931DFC"/>
    <w:rsid w:val="0093223D"/>
    <w:rsid w:val="009323AF"/>
    <w:rsid w:val="009329B0"/>
    <w:rsid w:val="00932A6F"/>
    <w:rsid w:val="00933268"/>
    <w:rsid w:val="00933C68"/>
    <w:rsid w:val="00933E83"/>
    <w:rsid w:val="0093427A"/>
    <w:rsid w:val="00934F10"/>
    <w:rsid w:val="00936A14"/>
    <w:rsid w:val="0093759B"/>
    <w:rsid w:val="009400DC"/>
    <w:rsid w:val="00942426"/>
    <w:rsid w:val="00942429"/>
    <w:rsid w:val="0094252C"/>
    <w:rsid w:val="009451C7"/>
    <w:rsid w:val="0094586D"/>
    <w:rsid w:val="009465E5"/>
    <w:rsid w:val="009502C6"/>
    <w:rsid w:val="009508BC"/>
    <w:rsid w:val="00950FF9"/>
    <w:rsid w:val="009515F7"/>
    <w:rsid w:val="009516F4"/>
    <w:rsid w:val="009525F2"/>
    <w:rsid w:val="009532C9"/>
    <w:rsid w:val="009539A5"/>
    <w:rsid w:val="00954B75"/>
    <w:rsid w:val="00954FB8"/>
    <w:rsid w:val="00955210"/>
    <w:rsid w:val="00955595"/>
    <w:rsid w:val="009566FA"/>
    <w:rsid w:val="00956959"/>
    <w:rsid w:val="00956E5F"/>
    <w:rsid w:val="00957467"/>
    <w:rsid w:val="00957676"/>
    <w:rsid w:val="0095775F"/>
    <w:rsid w:val="009578F6"/>
    <w:rsid w:val="00957EDD"/>
    <w:rsid w:val="00962FA9"/>
    <w:rsid w:val="0096304B"/>
    <w:rsid w:val="0096319C"/>
    <w:rsid w:val="00963AFF"/>
    <w:rsid w:val="00963E7E"/>
    <w:rsid w:val="00963FFB"/>
    <w:rsid w:val="00964E3A"/>
    <w:rsid w:val="009656F9"/>
    <w:rsid w:val="00965E8B"/>
    <w:rsid w:val="009662A9"/>
    <w:rsid w:val="00966653"/>
    <w:rsid w:val="009670D4"/>
    <w:rsid w:val="00970CF5"/>
    <w:rsid w:val="00971554"/>
    <w:rsid w:val="00972953"/>
    <w:rsid w:val="00972C7D"/>
    <w:rsid w:val="00973E23"/>
    <w:rsid w:val="0097413B"/>
    <w:rsid w:val="0097489E"/>
    <w:rsid w:val="00976B07"/>
    <w:rsid w:val="00980AC8"/>
    <w:rsid w:val="00981061"/>
    <w:rsid w:val="00981CA4"/>
    <w:rsid w:val="00982887"/>
    <w:rsid w:val="00983930"/>
    <w:rsid w:val="00984F57"/>
    <w:rsid w:val="009862C5"/>
    <w:rsid w:val="0098CDFE"/>
    <w:rsid w:val="009907B4"/>
    <w:rsid w:val="00990822"/>
    <w:rsid w:val="009918D0"/>
    <w:rsid w:val="00991D12"/>
    <w:rsid w:val="009928F6"/>
    <w:rsid w:val="00992D98"/>
    <w:rsid w:val="009930A1"/>
    <w:rsid w:val="00993124"/>
    <w:rsid w:val="009932ED"/>
    <w:rsid w:val="00993475"/>
    <w:rsid w:val="00994D55"/>
    <w:rsid w:val="0099518C"/>
    <w:rsid w:val="00995413"/>
    <w:rsid w:val="00997B32"/>
    <w:rsid w:val="009A0602"/>
    <w:rsid w:val="009A2103"/>
    <w:rsid w:val="009A3EF6"/>
    <w:rsid w:val="009A3F71"/>
    <w:rsid w:val="009A5D72"/>
    <w:rsid w:val="009A5FDC"/>
    <w:rsid w:val="009A701F"/>
    <w:rsid w:val="009A7816"/>
    <w:rsid w:val="009A7D04"/>
    <w:rsid w:val="009B08C2"/>
    <w:rsid w:val="009B0EF4"/>
    <w:rsid w:val="009B1507"/>
    <w:rsid w:val="009B1BFF"/>
    <w:rsid w:val="009B44AA"/>
    <w:rsid w:val="009B47A7"/>
    <w:rsid w:val="009B5A4B"/>
    <w:rsid w:val="009B5A7D"/>
    <w:rsid w:val="009B5E5A"/>
    <w:rsid w:val="009B62BF"/>
    <w:rsid w:val="009C0D9D"/>
    <w:rsid w:val="009C0DA9"/>
    <w:rsid w:val="009C23C2"/>
    <w:rsid w:val="009C37C8"/>
    <w:rsid w:val="009C56B2"/>
    <w:rsid w:val="009C608D"/>
    <w:rsid w:val="009C6D9C"/>
    <w:rsid w:val="009C6E16"/>
    <w:rsid w:val="009C7899"/>
    <w:rsid w:val="009D056E"/>
    <w:rsid w:val="009D163C"/>
    <w:rsid w:val="009D2A98"/>
    <w:rsid w:val="009D3056"/>
    <w:rsid w:val="009D32F8"/>
    <w:rsid w:val="009D40B2"/>
    <w:rsid w:val="009D488E"/>
    <w:rsid w:val="009D5613"/>
    <w:rsid w:val="009D5947"/>
    <w:rsid w:val="009E0ABD"/>
    <w:rsid w:val="009E0FCA"/>
    <w:rsid w:val="009E23E2"/>
    <w:rsid w:val="009E27CA"/>
    <w:rsid w:val="009E2D13"/>
    <w:rsid w:val="009E39F0"/>
    <w:rsid w:val="009E3C61"/>
    <w:rsid w:val="009E3FB4"/>
    <w:rsid w:val="009E4EEC"/>
    <w:rsid w:val="009E4F93"/>
    <w:rsid w:val="009E54A9"/>
    <w:rsid w:val="009E70A5"/>
    <w:rsid w:val="009E71D1"/>
    <w:rsid w:val="009F0887"/>
    <w:rsid w:val="009F0A3C"/>
    <w:rsid w:val="009F0D3F"/>
    <w:rsid w:val="009F0F24"/>
    <w:rsid w:val="009F1CAB"/>
    <w:rsid w:val="009F1DD6"/>
    <w:rsid w:val="009F202B"/>
    <w:rsid w:val="009F2DFC"/>
    <w:rsid w:val="009F3B9E"/>
    <w:rsid w:val="009F423E"/>
    <w:rsid w:val="009F4EC0"/>
    <w:rsid w:val="009F54FF"/>
    <w:rsid w:val="009F5DA9"/>
    <w:rsid w:val="009F6220"/>
    <w:rsid w:val="009F7C5C"/>
    <w:rsid w:val="00A0033E"/>
    <w:rsid w:val="00A00996"/>
    <w:rsid w:val="00A011A7"/>
    <w:rsid w:val="00A01C30"/>
    <w:rsid w:val="00A03011"/>
    <w:rsid w:val="00A066B0"/>
    <w:rsid w:val="00A066E8"/>
    <w:rsid w:val="00A074CE"/>
    <w:rsid w:val="00A122FB"/>
    <w:rsid w:val="00A12BA5"/>
    <w:rsid w:val="00A12CF4"/>
    <w:rsid w:val="00A12D90"/>
    <w:rsid w:val="00A1301C"/>
    <w:rsid w:val="00A148E3"/>
    <w:rsid w:val="00A16074"/>
    <w:rsid w:val="00A1611F"/>
    <w:rsid w:val="00A16B1D"/>
    <w:rsid w:val="00A173BF"/>
    <w:rsid w:val="00A17702"/>
    <w:rsid w:val="00A17FE1"/>
    <w:rsid w:val="00A200F7"/>
    <w:rsid w:val="00A20271"/>
    <w:rsid w:val="00A20547"/>
    <w:rsid w:val="00A225EB"/>
    <w:rsid w:val="00A23363"/>
    <w:rsid w:val="00A23D59"/>
    <w:rsid w:val="00A26C99"/>
    <w:rsid w:val="00A270F6"/>
    <w:rsid w:val="00A272DA"/>
    <w:rsid w:val="00A3001E"/>
    <w:rsid w:val="00A302B1"/>
    <w:rsid w:val="00A31060"/>
    <w:rsid w:val="00A31A23"/>
    <w:rsid w:val="00A32318"/>
    <w:rsid w:val="00A327A9"/>
    <w:rsid w:val="00A32D2C"/>
    <w:rsid w:val="00A33A3A"/>
    <w:rsid w:val="00A33B7C"/>
    <w:rsid w:val="00A35622"/>
    <w:rsid w:val="00A35BE8"/>
    <w:rsid w:val="00A36C8A"/>
    <w:rsid w:val="00A36E50"/>
    <w:rsid w:val="00A400BA"/>
    <w:rsid w:val="00A4077A"/>
    <w:rsid w:val="00A41412"/>
    <w:rsid w:val="00A42862"/>
    <w:rsid w:val="00A43B2C"/>
    <w:rsid w:val="00A44328"/>
    <w:rsid w:val="00A449A3"/>
    <w:rsid w:val="00A44E3F"/>
    <w:rsid w:val="00A451FC"/>
    <w:rsid w:val="00A4555B"/>
    <w:rsid w:val="00A45C3E"/>
    <w:rsid w:val="00A46203"/>
    <w:rsid w:val="00A4654C"/>
    <w:rsid w:val="00A47006"/>
    <w:rsid w:val="00A5097E"/>
    <w:rsid w:val="00A50D6D"/>
    <w:rsid w:val="00A515EC"/>
    <w:rsid w:val="00A51E5B"/>
    <w:rsid w:val="00A5307C"/>
    <w:rsid w:val="00A547E5"/>
    <w:rsid w:val="00A556BE"/>
    <w:rsid w:val="00A56D9C"/>
    <w:rsid w:val="00A579B4"/>
    <w:rsid w:val="00A61048"/>
    <w:rsid w:val="00A6263E"/>
    <w:rsid w:val="00A63B64"/>
    <w:rsid w:val="00A652B6"/>
    <w:rsid w:val="00A65510"/>
    <w:rsid w:val="00A65807"/>
    <w:rsid w:val="00A67C9F"/>
    <w:rsid w:val="00A711E4"/>
    <w:rsid w:val="00A71663"/>
    <w:rsid w:val="00A7254D"/>
    <w:rsid w:val="00A72740"/>
    <w:rsid w:val="00A7282A"/>
    <w:rsid w:val="00A74F31"/>
    <w:rsid w:val="00A7561F"/>
    <w:rsid w:val="00A76038"/>
    <w:rsid w:val="00A762FA"/>
    <w:rsid w:val="00A76943"/>
    <w:rsid w:val="00A76AB5"/>
    <w:rsid w:val="00A803CF"/>
    <w:rsid w:val="00A80FD3"/>
    <w:rsid w:val="00A81E47"/>
    <w:rsid w:val="00A82BF4"/>
    <w:rsid w:val="00A83B87"/>
    <w:rsid w:val="00A842D1"/>
    <w:rsid w:val="00A855AF"/>
    <w:rsid w:val="00A85A99"/>
    <w:rsid w:val="00A85C19"/>
    <w:rsid w:val="00A86117"/>
    <w:rsid w:val="00A8732B"/>
    <w:rsid w:val="00A877AA"/>
    <w:rsid w:val="00A87CEC"/>
    <w:rsid w:val="00A908AB"/>
    <w:rsid w:val="00A922DC"/>
    <w:rsid w:val="00A92A89"/>
    <w:rsid w:val="00A93076"/>
    <w:rsid w:val="00A93A3E"/>
    <w:rsid w:val="00A93A5C"/>
    <w:rsid w:val="00A93CF1"/>
    <w:rsid w:val="00A94AC7"/>
    <w:rsid w:val="00A95521"/>
    <w:rsid w:val="00A96277"/>
    <w:rsid w:val="00A97776"/>
    <w:rsid w:val="00A97BBC"/>
    <w:rsid w:val="00A97C4F"/>
    <w:rsid w:val="00AA0F23"/>
    <w:rsid w:val="00AA10F0"/>
    <w:rsid w:val="00AA13B1"/>
    <w:rsid w:val="00AA19E4"/>
    <w:rsid w:val="00AA1B2D"/>
    <w:rsid w:val="00AA3024"/>
    <w:rsid w:val="00AA306B"/>
    <w:rsid w:val="00AA3633"/>
    <w:rsid w:val="00AA3679"/>
    <w:rsid w:val="00AA37AF"/>
    <w:rsid w:val="00AA6DBC"/>
    <w:rsid w:val="00AA7059"/>
    <w:rsid w:val="00AA720A"/>
    <w:rsid w:val="00AA7FC0"/>
    <w:rsid w:val="00AB0734"/>
    <w:rsid w:val="00AB26CB"/>
    <w:rsid w:val="00AB295D"/>
    <w:rsid w:val="00AB4123"/>
    <w:rsid w:val="00AB42A1"/>
    <w:rsid w:val="00AB4CB2"/>
    <w:rsid w:val="00AB57A3"/>
    <w:rsid w:val="00AB6E41"/>
    <w:rsid w:val="00AC0492"/>
    <w:rsid w:val="00AC0959"/>
    <w:rsid w:val="00AC1330"/>
    <w:rsid w:val="00AC201C"/>
    <w:rsid w:val="00AC2BC1"/>
    <w:rsid w:val="00AC315A"/>
    <w:rsid w:val="00AC3578"/>
    <w:rsid w:val="00AC4973"/>
    <w:rsid w:val="00AC4E51"/>
    <w:rsid w:val="00AC5B69"/>
    <w:rsid w:val="00AC75BC"/>
    <w:rsid w:val="00AD040F"/>
    <w:rsid w:val="00AD05C2"/>
    <w:rsid w:val="00AD0C87"/>
    <w:rsid w:val="00AD1567"/>
    <w:rsid w:val="00AD46AF"/>
    <w:rsid w:val="00AD513D"/>
    <w:rsid w:val="00AD547C"/>
    <w:rsid w:val="00AE0B80"/>
    <w:rsid w:val="00AE0C28"/>
    <w:rsid w:val="00AE15C9"/>
    <w:rsid w:val="00AE28EB"/>
    <w:rsid w:val="00AE2CC5"/>
    <w:rsid w:val="00AE3236"/>
    <w:rsid w:val="00AE3457"/>
    <w:rsid w:val="00AE3D94"/>
    <w:rsid w:val="00AE3D9E"/>
    <w:rsid w:val="00AE4C63"/>
    <w:rsid w:val="00AE4FBE"/>
    <w:rsid w:val="00AE5CED"/>
    <w:rsid w:val="00AE6CA5"/>
    <w:rsid w:val="00AE6EF0"/>
    <w:rsid w:val="00AE7671"/>
    <w:rsid w:val="00AF016D"/>
    <w:rsid w:val="00AF0391"/>
    <w:rsid w:val="00AF04BC"/>
    <w:rsid w:val="00AF28EE"/>
    <w:rsid w:val="00AF3B3B"/>
    <w:rsid w:val="00AF3B85"/>
    <w:rsid w:val="00AF416F"/>
    <w:rsid w:val="00AF5C73"/>
    <w:rsid w:val="00AF61BC"/>
    <w:rsid w:val="00B01BD3"/>
    <w:rsid w:val="00B01CC9"/>
    <w:rsid w:val="00B01F4D"/>
    <w:rsid w:val="00B021CF"/>
    <w:rsid w:val="00B02FDD"/>
    <w:rsid w:val="00B04A04"/>
    <w:rsid w:val="00B0539E"/>
    <w:rsid w:val="00B053AB"/>
    <w:rsid w:val="00B057C5"/>
    <w:rsid w:val="00B06CC8"/>
    <w:rsid w:val="00B079DE"/>
    <w:rsid w:val="00B079E8"/>
    <w:rsid w:val="00B10475"/>
    <w:rsid w:val="00B10894"/>
    <w:rsid w:val="00B109CD"/>
    <w:rsid w:val="00B117F4"/>
    <w:rsid w:val="00B11E44"/>
    <w:rsid w:val="00B11FBF"/>
    <w:rsid w:val="00B12925"/>
    <w:rsid w:val="00B12D61"/>
    <w:rsid w:val="00B1315A"/>
    <w:rsid w:val="00B146C2"/>
    <w:rsid w:val="00B14751"/>
    <w:rsid w:val="00B14F0B"/>
    <w:rsid w:val="00B150DA"/>
    <w:rsid w:val="00B15E1B"/>
    <w:rsid w:val="00B16AD6"/>
    <w:rsid w:val="00B16BCC"/>
    <w:rsid w:val="00B173BC"/>
    <w:rsid w:val="00B17768"/>
    <w:rsid w:val="00B179A5"/>
    <w:rsid w:val="00B17BFC"/>
    <w:rsid w:val="00B17CF0"/>
    <w:rsid w:val="00B20641"/>
    <w:rsid w:val="00B20692"/>
    <w:rsid w:val="00B2167B"/>
    <w:rsid w:val="00B2218E"/>
    <w:rsid w:val="00B22669"/>
    <w:rsid w:val="00B227A9"/>
    <w:rsid w:val="00B22D82"/>
    <w:rsid w:val="00B23795"/>
    <w:rsid w:val="00B23ECE"/>
    <w:rsid w:val="00B24483"/>
    <w:rsid w:val="00B245D8"/>
    <w:rsid w:val="00B258B6"/>
    <w:rsid w:val="00B25C54"/>
    <w:rsid w:val="00B25E27"/>
    <w:rsid w:val="00B301D5"/>
    <w:rsid w:val="00B306E1"/>
    <w:rsid w:val="00B30C0E"/>
    <w:rsid w:val="00B31CAE"/>
    <w:rsid w:val="00B31D81"/>
    <w:rsid w:val="00B31E59"/>
    <w:rsid w:val="00B31F96"/>
    <w:rsid w:val="00B32C9B"/>
    <w:rsid w:val="00B333EC"/>
    <w:rsid w:val="00B33C81"/>
    <w:rsid w:val="00B3493D"/>
    <w:rsid w:val="00B36A91"/>
    <w:rsid w:val="00B3714B"/>
    <w:rsid w:val="00B37187"/>
    <w:rsid w:val="00B37DB6"/>
    <w:rsid w:val="00B37EFE"/>
    <w:rsid w:val="00B4207C"/>
    <w:rsid w:val="00B43893"/>
    <w:rsid w:val="00B43DAE"/>
    <w:rsid w:val="00B44A1A"/>
    <w:rsid w:val="00B4636B"/>
    <w:rsid w:val="00B46E0D"/>
    <w:rsid w:val="00B46F8E"/>
    <w:rsid w:val="00B477C4"/>
    <w:rsid w:val="00B47CD4"/>
    <w:rsid w:val="00B47E6B"/>
    <w:rsid w:val="00B50643"/>
    <w:rsid w:val="00B51D1B"/>
    <w:rsid w:val="00B538E2"/>
    <w:rsid w:val="00B54FCF"/>
    <w:rsid w:val="00B55DCA"/>
    <w:rsid w:val="00B55DFA"/>
    <w:rsid w:val="00B560C7"/>
    <w:rsid w:val="00B56590"/>
    <w:rsid w:val="00B57380"/>
    <w:rsid w:val="00B6043F"/>
    <w:rsid w:val="00B6152D"/>
    <w:rsid w:val="00B61F7A"/>
    <w:rsid w:val="00B62390"/>
    <w:rsid w:val="00B635D7"/>
    <w:rsid w:val="00B646D5"/>
    <w:rsid w:val="00B64B37"/>
    <w:rsid w:val="00B6528A"/>
    <w:rsid w:val="00B654BC"/>
    <w:rsid w:val="00B6555D"/>
    <w:rsid w:val="00B66827"/>
    <w:rsid w:val="00B66E17"/>
    <w:rsid w:val="00B67064"/>
    <w:rsid w:val="00B709D1"/>
    <w:rsid w:val="00B724FC"/>
    <w:rsid w:val="00B73A15"/>
    <w:rsid w:val="00B73CDD"/>
    <w:rsid w:val="00B7461B"/>
    <w:rsid w:val="00B75071"/>
    <w:rsid w:val="00B75D1D"/>
    <w:rsid w:val="00B7651F"/>
    <w:rsid w:val="00B77DA9"/>
    <w:rsid w:val="00B77E62"/>
    <w:rsid w:val="00B80010"/>
    <w:rsid w:val="00B8072F"/>
    <w:rsid w:val="00B8076D"/>
    <w:rsid w:val="00B80AC7"/>
    <w:rsid w:val="00B817B9"/>
    <w:rsid w:val="00B82357"/>
    <w:rsid w:val="00B834DB"/>
    <w:rsid w:val="00B8380E"/>
    <w:rsid w:val="00B83DC4"/>
    <w:rsid w:val="00B842C7"/>
    <w:rsid w:val="00B857F1"/>
    <w:rsid w:val="00B8595D"/>
    <w:rsid w:val="00B85B80"/>
    <w:rsid w:val="00B86816"/>
    <w:rsid w:val="00B90591"/>
    <w:rsid w:val="00B90DC5"/>
    <w:rsid w:val="00B91064"/>
    <w:rsid w:val="00B9117F"/>
    <w:rsid w:val="00B9118D"/>
    <w:rsid w:val="00B920F0"/>
    <w:rsid w:val="00B93F76"/>
    <w:rsid w:val="00B94245"/>
    <w:rsid w:val="00B94401"/>
    <w:rsid w:val="00B948E5"/>
    <w:rsid w:val="00B94999"/>
    <w:rsid w:val="00B94C39"/>
    <w:rsid w:val="00B94F5C"/>
    <w:rsid w:val="00B96606"/>
    <w:rsid w:val="00B9699A"/>
    <w:rsid w:val="00B97035"/>
    <w:rsid w:val="00B9751B"/>
    <w:rsid w:val="00B97FA3"/>
    <w:rsid w:val="00BA0A21"/>
    <w:rsid w:val="00BA1FA7"/>
    <w:rsid w:val="00BA230E"/>
    <w:rsid w:val="00BA2C04"/>
    <w:rsid w:val="00BA36BB"/>
    <w:rsid w:val="00BA3D32"/>
    <w:rsid w:val="00BA43B3"/>
    <w:rsid w:val="00BA4729"/>
    <w:rsid w:val="00BA4DF3"/>
    <w:rsid w:val="00BA4E0A"/>
    <w:rsid w:val="00BA50BD"/>
    <w:rsid w:val="00BA6002"/>
    <w:rsid w:val="00BB0391"/>
    <w:rsid w:val="00BB111C"/>
    <w:rsid w:val="00BB153B"/>
    <w:rsid w:val="00BB178F"/>
    <w:rsid w:val="00BB1B86"/>
    <w:rsid w:val="00BB331A"/>
    <w:rsid w:val="00BB5554"/>
    <w:rsid w:val="00BB5EA0"/>
    <w:rsid w:val="00BB6105"/>
    <w:rsid w:val="00BB62E4"/>
    <w:rsid w:val="00BB7CB3"/>
    <w:rsid w:val="00BB7FDC"/>
    <w:rsid w:val="00BC01FE"/>
    <w:rsid w:val="00BC03F3"/>
    <w:rsid w:val="00BC0DA9"/>
    <w:rsid w:val="00BC0E35"/>
    <w:rsid w:val="00BC2C92"/>
    <w:rsid w:val="00BC3A6D"/>
    <w:rsid w:val="00BC4356"/>
    <w:rsid w:val="00BC5575"/>
    <w:rsid w:val="00BC5B59"/>
    <w:rsid w:val="00BC7863"/>
    <w:rsid w:val="00BC7D1C"/>
    <w:rsid w:val="00BD0EF9"/>
    <w:rsid w:val="00BD135D"/>
    <w:rsid w:val="00BD1697"/>
    <w:rsid w:val="00BD343E"/>
    <w:rsid w:val="00BD46A3"/>
    <w:rsid w:val="00BD696C"/>
    <w:rsid w:val="00BD6A3F"/>
    <w:rsid w:val="00BE02F3"/>
    <w:rsid w:val="00BE1920"/>
    <w:rsid w:val="00BE1D7B"/>
    <w:rsid w:val="00BE2EF0"/>
    <w:rsid w:val="00BE2F26"/>
    <w:rsid w:val="00BE329C"/>
    <w:rsid w:val="00BE44B6"/>
    <w:rsid w:val="00BE5714"/>
    <w:rsid w:val="00BE6BDB"/>
    <w:rsid w:val="00BE6C70"/>
    <w:rsid w:val="00BF006E"/>
    <w:rsid w:val="00BF04DA"/>
    <w:rsid w:val="00BF155F"/>
    <w:rsid w:val="00BF182B"/>
    <w:rsid w:val="00BF1CC4"/>
    <w:rsid w:val="00BF434E"/>
    <w:rsid w:val="00BF457F"/>
    <w:rsid w:val="00BF595A"/>
    <w:rsid w:val="00BF6901"/>
    <w:rsid w:val="00BF6CEF"/>
    <w:rsid w:val="00BF6E62"/>
    <w:rsid w:val="00BF7DB1"/>
    <w:rsid w:val="00C007CD"/>
    <w:rsid w:val="00C01A35"/>
    <w:rsid w:val="00C01D0B"/>
    <w:rsid w:val="00C0269E"/>
    <w:rsid w:val="00C02868"/>
    <w:rsid w:val="00C03B07"/>
    <w:rsid w:val="00C03CF9"/>
    <w:rsid w:val="00C047D9"/>
    <w:rsid w:val="00C05E4D"/>
    <w:rsid w:val="00C06CF3"/>
    <w:rsid w:val="00C06DE3"/>
    <w:rsid w:val="00C101D3"/>
    <w:rsid w:val="00C102E4"/>
    <w:rsid w:val="00C1144B"/>
    <w:rsid w:val="00C116C9"/>
    <w:rsid w:val="00C12D99"/>
    <w:rsid w:val="00C13121"/>
    <w:rsid w:val="00C13585"/>
    <w:rsid w:val="00C13642"/>
    <w:rsid w:val="00C13A06"/>
    <w:rsid w:val="00C14550"/>
    <w:rsid w:val="00C15867"/>
    <w:rsid w:val="00C1591A"/>
    <w:rsid w:val="00C15A30"/>
    <w:rsid w:val="00C16DB8"/>
    <w:rsid w:val="00C17057"/>
    <w:rsid w:val="00C20BAD"/>
    <w:rsid w:val="00C2266C"/>
    <w:rsid w:val="00C22E4F"/>
    <w:rsid w:val="00C23557"/>
    <w:rsid w:val="00C24AC8"/>
    <w:rsid w:val="00C24FF9"/>
    <w:rsid w:val="00C258CB"/>
    <w:rsid w:val="00C26E4F"/>
    <w:rsid w:val="00C27A72"/>
    <w:rsid w:val="00C30273"/>
    <w:rsid w:val="00C304B3"/>
    <w:rsid w:val="00C3074A"/>
    <w:rsid w:val="00C30C62"/>
    <w:rsid w:val="00C31E6C"/>
    <w:rsid w:val="00C32029"/>
    <w:rsid w:val="00C32647"/>
    <w:rsid w:val="00C3353B"/>
    <w:rsid w:val="00C33E50"/>
    <w:rsid w:val="00C34B18"/>
    <w:rsid w:val="00C353AA"/>
    <w:rsid w:val="00C353CC"/>
    <w:rsid w:val="00C35902"/>
    <w:rsid w:val="00C36EDF"/>
    <w:rsid w:val="00C40422"/>
    <w:rsid w:val="00C41453"/>
    <w:rsid w:val="00C4173F"/>
    <w:rsid w:val="00C41BB4"/>
    <w:rsid w:val="00C434DB"/>
    <w:rsid w:val="00C438C0"/>
    <w:rsid w:val="00C445C6"/>
    <w:rsid w:val="00C44AA8"/>
    <w:rsid w:val="00C44E13"/>
    <w:rsid w:val="00C45510"/>
    <w:rsid w:val="00C5152E"/>
    <w:rsid w:val="00C51892"/>
    <w:rsid w:val="00C51B4C"/>
    <w:rsid w:val="00C543C5"/>
    <w:rsid w:val="00C55AA0"/>
    <w:rsid w:val="00C55D0D"/>
    <w:rsid w:val="00C560F8"/>
    <w:rsid w:val="00C562C0"/>
    <w:rsid w:val="00C56B30"/>
    <w:rsid w:val="00C575E4"/>
    <w:rsid w:val="00C60297"/>
    <w:rsid w:val="00C60C5A"/>
    <w:rsid w:val="00C60E54"/>
    <w:rsid w:val="00C60EB3"/>
    <w:rsid w:val="00C61951"/>
    <w:rsid w:val="00C61C2C"/>
    <w:rsid w:val="00C622C1"/>
    <w:rsid w:val="00C6254B"/>
    <w:rsid w:val="00C6278F"/>
    <w:rsid w:val="00C63177"/>
    <w:rsid w:val="00C6329B"/>
    <w:rsid w:val="00C63C73"/>
    <w:rsid w:val="00C63D6D"/>
    <w:rsid w:val="00C64320"/>
    <w:rsid w:val="00C643E5"/>
    <w:rsid w:val="00C6496F"/>
    <w:rsid w:val="00C6523D"/>
    <w:rsid w:val="00C65CBF"/>
    <w:rsid w:val="00C66F17"/>
    <w:rsid w:val="00C67765"/>
    <w:rsid w:val="00C709DE"/>
    <w:rsid w:val="00C70D65"/>
    <w:rsid w:val="00C7106F"/>
    <w:rsid w:val="00C718B7"/>
    <w:rsid w:val="00C71D5C"/>
    <w:rsid w:val="00C71FF8"/>
    <w:rsid w:val="00C730B7"/>
    <w:rsid w:val="00C737FC"/>
    <w:rsid w:val="00C75936"/>
    <w:rsid w:val="00C762B0"/>
    <w:rsid w:val="00C76684"/>
    <w:rsid w:val="00C80275"/>
    <w:rsid w:val="00C802C0"/>
    <w:rsid w:val="00C802CC"/>
    <w:rsid w:val="00C804C1"/>
    <w:rsid w:val="00C8063C"/>
    <w:rsid w:val="00C809C3"/>
    <w:rsid w:val="00C81869"/>
    <w:rsid w:val="00C81BD6"/>
    <w:rsid w:val="00C82A8E"/>
    <w:rsid w:val="00C8382E"/>
    <w:rsid w:val="00C838A3"/>
    <w:rsid w:val="00C8458D"/>
    <w:rsid w:val="00C849F2"/>
    <w:rsid w:val="00C84DA5"/>
    <w:rsid w:val="00C8523C"/>
    <w:rsid w:val="00C85DDC"/>
    <w:rsid w:val="00C867E9"/>
    <w:rsid w:val="00C877B4"/>
    <w:rsid w:val="00C90C99"/>
    <w:rsid w:val="00C93F83"/>
    <w:rsid w:val="00C94629"/>
    <w:rsid w:val="00C94978"/>
    <w:rsid w:val="00C94E16"/>
    <w:rsid w:val="00C95AF7"/>
    <w:rsid w:val="00C9739C"/>
    <w:rsid w:val="00C9746D"/>
    <w:rsid w:val="00C97622"/>
    <w:rsid w:val="00C97C7E"/>
    <w:rsid w:val="00C97EEF"/>
    <w:rsid w:val="00CA00C5"/>
    <w:rsid w:val="00CA018C"/>
    <w:rsid w:val="00CA02BD"/>
    <w:rsid w:val="00CA1259"/>
    <w:rsid w:val="00CA1837"/>
    <w:rsid w:val="00CA2DB6"/>
    <w:rsid w:val="00CA3801"/>
    <w:rsid w:val="00CA3DC5"/>
    <w:rsid w:val="00CA4426"/>
    <w:rsid w:val="00CA4772"/>
    <w:rsid w:val="00CA4851"/>
    <w:rsid w:val="00CA4AA6"/>
    <w:rsid w:val="00CA51EF"/>
    <w:rsid w:val="00CA5778"/>
    <w:rsid w:val="00CA601A"/>
    <w:rsid w:val="00CA76A5"/>
    <w:rsid w:val="00CA7748"/>
    <w:rsid w:val="00CB0434"/>
    <w:rsid w:val="00CB13FE"/>
    <w:rsid w:val="00CB1628"/>
    <w:rsid w:val="00CB17FF"/>
    <w:rsid w:val="00CB218F"/>
    <w:rsid w:val="00CB3283"/>
    <w:rsid w:val="00CB4580"/>
    <w:rsid w:val="00CB5019"/>
    <w:rsid w:val="00CB5843"/>
    <w:rsid w:val="00CB5ABB"/>
    <w:rsid w:val="00CB6A99"/>
    <w:rsid w:val="00CB71CD"/>
    <w:rsid w:val="00CB7425"/>
    <w:rsid w:val="00CC04D8"/>
    <w:rsid w:val="00CC1C7B"/>
    <w:rsid w:val="00CC22EB"/>
    <w:rsid w:val="00CC353C"/>
    <w:rsid w:val="00CC4C3B"/>
    <w:rsid w:val="00CC66C4"/>
    <w:rsid w:val="00CC69C2"/>
    <w:rsid w:val="00CC734A"/>
    <w:rsid w:val="00CD145E"/>
    <w:rsid w:val="00CD287D"/>
    <w:rsid w:val="00CD3570"/>
    <w:rsid w:val="00CD4456"/>
    <w:rsid w:val="00CD494B"/>
    <w:rsid w:val="00CD5F9D"/>
    <w:rsid w:val="00CD65B9"/>
    <w:rsid w:val="00CD6E4E"/>
    <w:rsid w:val="00CD710E"/>
    <w:rsid w:val="00CD7767"/>
    <w:rsid w:val="00CD7DD8"/>
    <w:rsid w:val="00CE00C7"/>
    <w:rsid w:val="00CE0360"/>
    <w:rsid w:val="00CE0D7A"/>
    <w:rsid w:val="00CE1A8B"/>
    <w:rsid w:val="00CE363D"/>
    <w:rsid w:val="00CE3F39"/>
    <w:rsid w:val="00CE4953"/>
    <w:rsid w:val="00CE502C"/>
    <w:rsid w:val="00CE60DF"/>
    <w:rsid w:val="00CE61C3"/>
    <w:rsid w:val="00CE69F5"/>
    <w:rsid w:val="00CE6C29"/>
    <w:rsid w:val="00CE76FF"/>
    <w:rsid w:val="00CF04D9"/>
    <w:rsid w:val="00CF2C56"/>
    <w:rsid w:val="00CF3A05"/>
    <w:rsid w:val="00CF3B27"/>
    <w:rsid w:val="00CF4466"/>
    <w:rsid w:val="00CF4716"/>
    <w:rsid w:val="00CF5B62"/>
    <w:rsid w:val="00CF7ACB"/>
    <w:rsid w:val="00CF7BC2"/>
    <w:rsid w:val="00D001F4"/>
    <w:rsid w:val="00D01D13"/>
    <w:rsid w:val="00D01D99"/>
    <w:rsid w:val="00D0257E"/>
    <w:rsid w:val="00D02C0E"/>
    <w:rsid w:val="00D06897"/>
    <w:rsid w:val="00D07866"/>
    <w:rsid w:val="00D10381"/>
    <w:rsid w:val="00D10AC2"/>
    <w:rsid w:val="00D11102"/>
    <w:rsid w:val="00D11A64"/>
    <w:rsid w:val="00D14783"/>
    <w:rsid w:val="00D147BE"/>
    <w:rsid w:val="00D15144"/>
    <w:rsid w:val="00D153F5"/>
    <w:rsid w:val="00D154C0"/>
    <w:rsid w:val="00D17349"/>
    <w:rsid w:val="00D17FEE"/>
    <w:rsid w:val="00D201D1"/>
    <w:rsid w:val="00D20F7A"/>
    <w:rsid w:val="00D21336"/>
    <w:rsid w:val="00D23F90"/>
    <w:rsid w:val="00D241AB"/>
    <w:rsid w:val="00D243A8"/>
    <w:rsid w:val="00D25058"/>
    <w:rsid w:val="00D25893"/>
    <w:rsid w:val="00D26294"/>
    <w:rsid w:val="00D26EEB"/>
    <w:rsid w:val="00D30A1E"/>
    <w:rsid w:val="00D310A9"/>
    <w:rsid w:val="00D31727"/>
    <w:rsid w:val="00D33576"/>
    <w:rsid w:val="00D33CFD"/>
    <w:rsid w:val="00D34A9D"/>
    <w:rsid w:val="00D35BDF"/>
    <w:rsid w:val="00D36025"/>
    <w:rsid w:val="00D360AA"/>
    <w:rsid w:val="00D3680B"/>
    <w:rsid w:val="00D37274"/>
    <w:rsid w:val="00D37594"/>
    <w:rsid w:val="00D375A6"/>
    <w:rsid w:val="00D37D45"/>
    <w:rsid w:val="00D41F54"/>
    <w:rsid w:val="00D4436C"/>
    <w:rsid w:val="00D4481B"/>
    <w:rsid w:val="00D45F14"/>
    <w:rsid w:val="00D4698C"/>
    <w:rsid w:val="00D501CF"/>
    <w:rsid w:val="00D5195B"/>
    <w:rsid w:val="00D52C6A"/>
    <w:rsid w:val="00D53A8E"/>
    <w:rsid w:val="00D5405B"/>
    <w:rsid w:val="00D57485"/>
    <w:rsid w:val="00D6030C"/>
    <w:rsid w:val="00D607E2"/>
    <w:rsid w:val="00D6138F"/>
    <w:rsid w:val="00D62483"/>
    <w:rsid w:val="00D64D7F"/>
    <w:rsid w:val="00D64EA3"/>
    <w:rsid w:val="00D654CE"/>
    <w:rsid w:val="00D6557C"/>
    <w:rsid w:val="00D66489"/>
    <w:rsid w:val="00D6706A"/>
    <w:rsid w:val="00D67A01"/>
    <w:rsid w:val="00D67DD4"/>
    <w:rsid w:val="00D67E7A"/>
    <w:rsid w:val="00D7034E"/>
    <w:rsid w:val="00D70741"/>
    <w:rsid w:val="00D71A36"/>
    <w:rsid w:val="00D72148"/>
    <w:rsid w:val="00D72913"/>
    <w:rsid w:val="00D7390B"/>
    <w:rsid w:val="00D75546"/>
    <w:rsid w:val="00D75CE4"/>
    <w:rsid w:val="00D761D2"/>
    <w:rsid w:val="00D763D7"/>
    <w:rsid w:val="00D76685"/>
    <w:rsid w:val="00D80DA8"/>
    <w:rsid w:val="00D81344"/>
    <w:rsid w:val="00D83104"/>
    <w:rsid w:val="00D844B5"/>
    <w:rsid w:val="00D85874"/>
    <w:rsid w:val="00D86D1D"/>
    <w:rsid w:val="00D8701F"/>
    <w:rsid w:val="00D87BBD"/>
    <w:rsid w:val="00D900B1"/>
    <w:rsid w:val="00D91D8C"/>
    <w:rsid w:val="00D92791"/>
    <w:rsid w:val="00D9284E"/>
    <w:rsid w:val="00D92CD0"/>
    <w:rsid w:val="00D94242"/>
    <w:rsid w:val="00D94A92"/>
    <w:rsid w:val="00D94AD2"/>
    <w:rsid w:val="00D94EA6"/>
    <w:rsid w:val="00D95377"/>
    <w:rsid w:val="00D95EB9"/>
    <w:rsid w:val="00D969E4"/>
    <w:rsid w:val="00D96CD6"/>
    <w:rsid w:val="00D97513"/>
    <w:rsid w:val="00D97A8A"/>
    <w:rsid w:val="00DA0E8E"/>
    <w:rsid w:val="00DA1396"/>
    <w:rsid w:val="00DA1680"/>
    <w:rsid w:val="00DA203B"/>
    <w:rsid w:val="00DA34C3"/>
    <w:rsid w:val="00DA3D40"/>
    <w:rsid w:val="00DA4D25"/>
    <w:rsid w:val="00DA51AF"/>
    <w:rsid w:val="00DA646E"/>
    <w:rsid w:val="00DA736A"/>
    <w:rsid w:val="00DA7A7B"/>
    <w:rsid w:val="00DA7FF4"/>
    <w:rsid w:val="00DB109F"/>
    <w:rsid w:val="00DB165C"/>
    <w:rsid w:val="00DB1AC4"/>
    <w:rsid w:val="00DB1B3C"/>
    <w:rsid w:val="00DB21AF"/>
    <w:rsid w:val="00DB26AB"/>
    <w:rsid w:val="00DB30B8"/>
    <w:rsid w:val="00DB3545"/>
    <w:rsid w:val="00DB39A2"/>
    <w:rsid w:val="00DB4FCA"/>
    <w:rsid w:val="00DB54D3"/>
    <w:rsid w:val="00DB5D4A"/>
    <w:rsid w:val="00DB5D99"/>
    <w:rsid w:val="00DB6354"/>
    <w:rsid w:val="00DB7611"/>
    <w:rsid w:val="00DB79AF"/>
    <w:rsid w:val="00DC1438"/>
    <w:rsid w:val="00DC1A8D"/>
    <w:rsid w:val="00DC22E9"/>
    <w:rsid w:val="00DC349B"/>
    <w:rsid w:val="00DC398E"/>
    <w:rsid w:val="00DC56A8"/>
    <w:rsid w:val="00DC5CC2"/>
    <w:rsid w:val="00DC6341"/>
    <w:rsid w:val="00DC6B84"/>
    <w:rsid w:val="00DC7BA6"/>
    <w:rsid w:val="00DC7FC9"/>
    <w:rsid w:val="00DD0103"/>
    <w:rsid w:val="00DD11EF"/>
    <w:rsid w:val="00DD139D"/>
    <w:rsid w:val="00DD1540"/>
    <w:rsid w:val="00DD269E"/>
    <w:rsid w:val="00DD2F9C"/>
    <w:rsid w:val="00DD30E8"/>
    <w:rsid w:val="00DD3966"/>
    <w:rsid w:val="00DD536E"/>
    <w:rsid w:val="00DD5C5F"/>
    <w:rsid w:val="00DD6027"/>
    <w:rsid w:val="00DD6B78"/>
    <w:rsid w:val="00DD6DDD"/>
    <w:rsid w:val="00DD75E4"/>
    <w:rsid w:val="00DD788F"/>
    <w:rsid w:val="00DE0467"/>
    <w:rsid w:val="00DE049A"/>
    <w:rsid w:val="00DE104A"/>
    <w:rsid w:val="00DE13F1"/>
    <w:rsid w:val="00DE1EB7"/>
    <w:rsid w:val="00DE2FD7"/>
    <w:rsid w:val="00DE4452"/>
    <w:rsid w:val="00DE4DB7"/>
    <w:rsid w:val="00DE5158"/>
    <w:rsid w:val="00DE531B"/>
    <w:rsid w:val="00DE63E7"/>
    <w:rsid w:val="00DF003E"/>
    <w:rsid w:val="00DF0A0C"/>
    <w:rsid w:val="00DF0FCF"/>
    <w:rsid w:val="00DF30AE"/>
    <w:rsid w:val="00DF3621"/>
    <w:rsid w:val="00DF60C9"/>
    <w:rsid w:val="00DF6D11"/>
    <w:rsid w:val="00DF76B2"/>
    <w:rsid w:val="00E00379"/>
    <w:rsid w:val="00E0093A"/>
    <w:rsid w:val="00E01771"/>
    <w:rsid w:val="00E02090"/>
    <w:rsid w:val="00E03478"/>
    <w:rsid w:val="00E036B6"/>
    <w:rsid w:val="00E03C4F"/>
    <w:rsid w:val="00E04751"/>
    <w:rsid w:val="00E056B1"/>
    <w:rsid w:val="00E05E8A"/>
    <w:rsid w:val="00E05FAC"/>
    <w:rsid w:val="00E069C7"/>
    <w:rsid w:val="00E1009E"/>
    <w:rsid w:val="00E116BC"/>
    <w:rsid w:val="00E12660"/>
    <w:rsid w:val="00E12B49"/>
    <w:rsid w:val="00E14548"/>
    <w:rsid w:val="00E14812"/>
    <w:rsid w:val="00E152D0"/>
    <w:rsid w:val="00E154A9"/>
    <w:rsid w:val="00E15B65"/>
    <w:rsid w:val="00E15D06"/>
    <w:rsid w:val="00E166F5"/>
    <w:rsid w:val="00E171E7"/>
    <w:rsid w:val="00E179A2"/>
    <w:rsid w:val="00E20723"/>
    <w:rsid w:val="00E20887"/>
    <w:rsid w:val="00E213FE"/>
    <w:rsid w:val="00E22047"/>
    <w:rsid w:val="00E223F9"/>
    <w:rsid w:val="00E233F3"/>
    <w:rsid w:val="00E235A1"/>
    <w:rsid w:val="00E23939"/>
    <w:rsid w:val="00E23AD6"/>
    <w:rsid w:val="00E26828"/>
    <w:rsid w:val="00E26D65"/>
    <w:rsid w:val="00E27257"/>
    <w:rsid w:val="00E307A3"/>
    <w:rsid w:val="00E30D76"/>
    <w:rsid w:val="00E32F3A"/>
    <w:rsid w:val="00E364D6"/>
    <w:rsid w:val="00E36578"/>
    <w:rsid w:val="00E3678A"/>
    <w:rsid w:val="00E36A57"/>
    <w:rsid w:val="00E36F39"/>
    <w:rsid w:val="00E37188"/>
    <w:rsid w:val="00E37A87"/>
    <w:rsid w:val="00E40C0D"/>
    <w:rsid w:val="00E426A2"/>
    <w:rsid w:val="00E42A03"/>
    <w:rsid w:val="00E43171"/>
    <w:rsid w:val="00E43660"/>
    <w:rsid w:val="00E4386F"/>
    <w:rsid w:val="00E43F49"/>
    <w:rsid w:val="00E44B26"/>
    <w:rsid w:val="00E46523"/>
    <w:rsid w:val="00E47BC3"/>
    <w:rsid w:val="00E47FB0"/>
    <w:rsid w:val="00E500F3"/>
    <w:rsid w:val="00E50520"/>
    <w:rsid w:val="00E50717"/>
    <w:rsid w:val="00E508D4"/>
    <w:rsid w:val="00E51578"/>
    <w:rsid w:val="00E516B4"/>
    <w:rsid w:val="00E519A6"/>
    <w:rsid w:val="00E51D2D"/>
    <w:rsid w:val="00E52019"/>
    <w:rsid w:val="00E52167"/>
    <w:rsid w:val="00E52792"/>
    <w:rsid w:val="00E5334E"/>
    <w:rsid w:val="00E5370C"/>
    <w:rsid w:val="00E538A2"/>
    <w:rsid w:val="00E53C57"/>
    <w:rsid w:val="00E54782"/>
    <w:rsid w:val="00E54B69"/>
    <w:rsid w:val="00E55208"/>
    <w:rsid w:val="00E55B40"/>
    <w:rsid w:val="00E56004"/>
    <w:rsid w:val="00E5728D"/>
    <w:rsid w:val="00E577DE"/>
    <w:rsid w:val="00E57B6D"/>
    <w:rsid w:val="00E600C6"/>
    <w:rsid w:val="00E6103B"/>
    <w:rsid w:val="00E615BC"/>
    <w:rsid w:val="00E617D9"/>
    <w:rsid w:val="00E6562C"/>
    <w:rsid w:val="00E678FE"/>
    <w:rsid w:val="00E67999"/>
    <w:rsid w:val="00E70740"/>
    <w:rsid w:val="00E71E36"/>
    <w:rsid w:val="00E7247E"/>
    <w:rsid w:val="00E7261A"/>
    <w:rsid w:val="00E73570"/>
    <w:rsid w:val="00E736AB"/>
    <w:rsid w:val="00E73A3F"/>
    <w:rsid w:val="00E741F3"/>
    <w:rsid w:val="00E7743A"/>
    <w:rsid w:val="00E80D4B"/>
    <w:rsid w:val="00E816C9"/>
    <w:rsid w:val="00E81DB1"/>
    <w:rsid w:val="00E8302A"/>
    <w:rsid w:val="00E838E0"/>
    <w:rsid w:val="00E8454D"/>
    <w:rsid w:val="00E86683"/>
    <w:rsid w:val="00E87428"/>
    <w:rsid w:val="00E87DC8"/>
    <w:rsid w:val="00E87DF6"/>
    <w:rsid w:val="00E90482"/>
    <w:rsid w:val="00E9058C"/>
    <w:rsid w:val="00E912F2"/>
    <w:rsid w:val="00E91513"/>
    <w:rsid w:val="00E91D4C"/>
    <w:rsid w:val="00E922B7"/>
    <w:rsid w:val="00E92EF6"/>
    <w:rsid w:val="00E93194"/>
    <w:rsid w:val="00E94A8B"/>
    <w:rsid w:val="00E94F16"/>
    <w:rsid w:val="00E95673"/>
    <w:rsid w:val="00E95CCD"/>
    <w:rsid w:val="00E961CE"/>
    <w:rsid w:val="00E96D97"/>
    <w:rsid w:val="00E97412"/>
    <w:rsid w:val="00EA1596"/>
    <w:rsid w:val="00EA1D3C"/>
    <w:rsid w:val="00EA20EC"/>
    <w:rsid w:val="00EA23BE"/>
    <w:rsid w:val="00EA2407"/>
    <w:rsid w:val="00EA2ABB"/>
    <w:rsid w:val="00EA2B2C"/>
    <w:rsid w:val="00EA2FD8"/>
    <w:rsid w:val="00EA3410"/>
    <w:rsid w:val="00EA3564"/>
    <w:rsid w:val="00EA4271"/>
    <w:rsid w:val="00EA48CB"/>
    <w:rsid w:val="00EA4CDA"/>
    <w:rsid w:val="00EA5812"/>
    <w:rsid w:val="00EA71F9"/>
    <w:rsid w:val="00EA7265"/>
    <w:rsid w:val="00EA7FC6"/>
    <w:rsid w:val="00EB1049"/>
    <w:rsid w:val="00EB122D"/>
    <w:rsid w:val="00EB16AB"/>
    <w:rsid w:val="00EB185B"/>
    <w:rsid w:val="00EB42DE"/>
    <w:rsid w:val="00EB7933"/>
    <w:rsid w:val="00EC178D"/>
    <w:rsid w:val="00EC1953"/>
    <w:rsid w:val="00EC2D1F"/>
    <w:rsid w:val="00EC37BC"/>
    <w:rsid w:val="00EC45EB"/>
    <w:rsid w:val="00EC5577"/>
    <w:rsid w:val="00EC6DA1"/>
    <w:rsid w:val="00EC7593"/>
    <w:rsid w:val="00EC7B8F"/>
    <w:rsid w:val="00EC7D0A"/>
    <w:rsid w:val="00ED12C1"/>
    <w:rsid w:val="00ED2129"/>
    <w:rsid w:val="00ED222A"/>
    <w:rsid w:val="00ED2342"/>
    <w:rsid w:val="00ED31C1"/>
    <w:rsid w:val="00ED4E85"/>
    <w:rsid w:val="00ED5E43"/>
    <w:rsid w:val="00EE2BB6"/>
    <w:rsid w:val="00EE2D05"/>
    <w:rsid w:val="00EE32F9"/>
    <w:rsid w:val="00EE4674"/>
    <w:rsid w:val="00EE4D16"/>
    <w:rsid w:val="00EE5519"/>
    <w:rsid w:val="00EE64D3"/>
    <w:rsid w:val="00EE6AE2"/>
    <w:rsid w:val="00EE737C"/>
    <w:rsid w:val="00EE7434"/>
    <w:rsid w:val="00EE750D"/>
    <w:rsid w:val="00EE7B35"/>
    <w:rsid w:val="00EF0C4B"/>
    <w:rsid w:val="00EF1E4B"/>
    <w:rsid w:val="00EF2B9D"/>
    <w:rsid w:val="00EF3A4A"/>
    <w:rsid w:val="00EF3A9D"/>
    <w:rsid w:val="00EF3C54"/>
    <w:rsid w:val="00EF4C44"/>
    <w:rsid w:val="00EF5513"/>
    <w:rsid w:val="00EF7EE3"/>
    <w:rsid w:val="00F0065E"/>
    <w:rsid w:val="00F006A3"/>
    <w:rsid w:val="00F012A9"/>
    <w:rsid w:val="00F02B1C"/>
    <w:rsid w:val="00F048A3"/>
    <w:rsid w:val="00F0494E"/>
    <w:rsid w:val="00F06250"/>
    <w:rsid w:val="00F06B15"/>
    <w:rsid w:val="00F07E77"/>
    <w:rsid w:val="00F07E9D"/>
    <w:rsid w:val="00F10319"/>
    <w:rsid w:val="00F10D07"/>
    <w:rsid w:val="00F1154D"/>
    <w:rsid w:val="00F11779"/>
    <w:rsid w:val="00F121BD"/>
    <w:rsid w:val="00F125BC"/>
    <w:rsid w:val="00F132FF"/>
    <w:rsid w:val="00F13792"/>
    <w:rsid w:val="00F14289"/>
    <w:rsid w:val="00F14449"/>
    <w:rsid w:val="00F152CD"/>
    <w:rsid w:val="00F15525"/>
    <w:rsid w:val="00F1614E"/>
    <w:rsid w:val="00F16F8B"/>
    <w:rsid w:val="00F17B47"/>
    <w:rsid w:val="00F206B8"/>
    <w:rsid w:val="00F210CB"/>
    <w:rsid w:val="00F21FB6"/>
    <w:rsid w:val="00F22CF4"/>
    <w:rsid w:val="00F237EA"/>
    <w:rsid w:val="00F24B32"/>
    <w:rsid w:val="00F25BFC"/>
    <w:rsid w:val="00F25C8A"/>
    <w:rsid w:val="00F25E22"/>
    <w:rsid w:val="00F26AB5"/>
    <w:rsid w:val="00F27471"/>
    <w:rsid w:val="00F27A7A"/>
    <w:rsid w:val="00F3086C"/>
    <w:rsid w:val="00F3192D"/>
    <w:rsid w:val="00F33718"/>
    <w:rsid w:val="00F36EE0"/>
    <w:rsid w:val="00F37279"/>
    <w:rsid w:val="00F37761"/>
    <w:rsid w:val="00F403EC"/>
    <w:rsid w:val="00F40AA9"/>
    <w:rsid w:val="00F42BCB"/>
    <w:rsid w:val="00F433C3"/>
    <w:rsid w:val="00F433C6"/>
    <w:rsid w:val="00F43613"/>
    <w:rsid w:val="00F438B6"/>
    <w:rsid w:val="00F44404"/>
    <w:rsid w:val="00F45F77"/>
    <w:rsid w:val="00F468DF"/>
    <w:rsid w:val="00F46F6A"/>
    <w:rsid w:val="00F471EC"/>
    <w:rsid w:val="00F47E5E"/>
    <w:rsid w:val="00F50144"/>
    <w:rsid w:val="00F5035C"/>
    <w:rsid w:val="00F50C9F"/>
    <w:rsid w:val="00F51273"/>
    <w:rsid w:val="00F52677"/>
    <w:rsid w:val="00F547C9"/>
    <w:rsid w:val="00F549DF"/>
    <w:rsid w:val="00F5527E"/>
    <w:rsid w:val="00F558D7"/>
    <w:rsid w:val="00F56402"/>
    <w:rsid w:val="00F56F72"/>
    <w:rsid w:val="00F6043C"/>
    <w:rsid w:val="00F605C3"/>
    <w:rsid w:val="00F61835"/>
    <w:rsid w:val="00F630CE"/>
    <w:rsid w:val="00F64237"/>
    <w:rsid w:val="00F64F20"/>
    <w:rsid w:val="00F657A7"/>
    <w:rsid w:val="00F66CD1"/>
    <w:rsid w:val="00F66CD4"/>
    <w:rsid w:val="00F6712C"/>
    <w:rsid w:val="00F67696"/>
    <w:rsid w:val="00F726E7"/>
    <w:rsid w:val="00F7275E"/>
    <w:rsid w:val="00F727E2"/>
    <w:rsid w:val="00F73040"/>
    <w:rsid w:val="00F734A4"/>
    <w:rsid w:val="00F73DB2"/>
    <w:rsid w:val="00F73E90"/>
    <w:rsid w:val="00F73F51"/>
    <w:rsid w:val="00F74195"/>
    <w:rsid w:val="00F75081"/>
    <w:rsid w:val="00F75B45"/>
    <w:rsid w:val="00F768C3"/>
    <w:rsid w:val="00F77065"/>
    <w:rsid w:val="00F77962"/>
    <w:rsid w:val="00F804CA"/>
    <w:rsid w:val="00F8077C"/>
    <w:rsid w:val="00F82DA5"/>
    <w:rsid w:val="00F8562E"/>
    <w:rsid w:val="00F86918"/>
    <w:rsid w:val="00F874D9"/>
    <w:rsid w:val="00F90112"/>
    <w:rsid w:val="00F905F9"/>
    <w:rsid w:val="00F91906"/>
    <w:rsid w:val="00F922EC"/>
    <w:rsid w:val="00F93E88"/>
    <w:rsid w:val="00F94C63"/>
    <w:rsid w:val="00F9516C"/>
    <w:rsid w:val="00F95568"/>
    <w:rsid w:val="00F95691"/>
    <w:rsid w:val="00F9600C"/>
    <w:rsid w:val="00F96DFC"/>
    <w:rsid w:val="00F96FC8"/>
    <w:rsid w:val="00F971C4"/>
    <w:rsid w:val="00F97C1B"/>
    <w:rsid w:val="00FA0507"/>
    <w:rsid w:val="00FA12A7"/>
    <w:rsid w:val="00FA13D2"/>
    <w:rsid w:val="00FA39EE"/>
    <w:rsid w:val="00FA419C"/>
    <w:rsid w:val="00FA4A85"/>
    <w:rsid w:val="00FA5850"/>
    <w:rsid w:val="00FA58AB"/>
    <w:rsid w:val="00FA5EC2"/>
    <w:rsid w:val="00FB03FC"/>
    <w:rsid w:val="00FB07BA"/>
    <w:rsid w:val="00FB2839"/>
    <w:rsid w:val="00FB3D55"/>
    <w:rsid w:val="00FB4476"/>
    <w:rsid w:val="00FB50BD"/>
    <w:rsid w:val="00FB5D46"/>
    <w:rsid w:val="00FB6CBD"/>
    <w:rsid w:val="00FB6F1F"/>
    <w:rsid w:val="00FB7222"/>
    <w:rsid w:val="00FC101D"/>
    <w:rsid w:val="00FC29C8"/>
    <w:rsid w:val="00FC32E4"/>
    <w:rsid w:val="00FC33E8"/>
    <w:rsid w:val="00FC4387"/>
    <w:rsid w:val="00FC44C9"/>
    <w:rsid w:val="00FC4775"/>
    <w:rsid w:val="00FC49FA"/>
    <w:rsid w:val="00FC51F9"/>
    <w:rsid w:val="00FC5894"/>
    <w:rsid w:val="00FC6158"/>
    <w:rsid w:val="00FC7A68"/>
    <w:rsid w:val="00FD1872"/>
    <w:rsid w:val="00FD1F3E"/>
    <w:rsid w:val="00FD2755"/>
    <w:rsid w:val="00FD346D"/>
    <w:rsid w:val="00FD35EC"/>
    <w:rsid w:val="00FD40EB"/>
    <w:rsid w:val="00FD4E1D"/>
    <w:rsid w:val="00FD56DF"/>
    <w:rsid w:val="00FD56E3"/>
    <w:rsid w:val="00FD5ACE"/>
    <w:rsid w:val="00FD649F"/>
    <w:rsid w:val="00FD7222"/>
    <w:rsid w:val="00FE132C"/>
    <w:rsid w:val="00FE2805"/>
    <w:rsid w:val="00FE31D5"/>
    <w:rsid w:val="00FE3D29"/>
    <w:rsid w:val="00FE469E"/>
    <w:rsid w:val="00FE7815"/>
    <w:rsid w:val="00FE79C1"/>
    <w:rsid w:val="00FE7D0C"/>
    <w:rsid w:val="00FF023C"/>
    <w:rsid w:val="00FF0BB5"/>
    <w:rsid w:val="00FF1DBE"/>
    <w:rsid w:val="00FF2333"/>
    <w:rsid w:val="00FF2990"/>
    <w:rsid w:val="00FF2C0E"/>
    <w:rsid w:val="00FF4043"/>
    <w:rsid w:val="00FF4259"/>
    <w:rsid w:val="00FF45B5"/>
    <w:rsid w:val="00FF49BC"/>
    <w:rsid w:val="00FF5BF9"/>
    <w:rsid w:val="00FF61C7"/>
    <w:rsid w:val="00FF66AE"/>
    <w:rsid w:val="00FF71A9"/>
    <w:rsid w:val="00FF749B"/>
    <w:rsid w:val="00FF7916"/>
    <w:rsid w:val="00FF7E31"/>
    <w:rsid w:val="01A8EC6D"/>
    <w:rsid w:val="01F69676"/>
    <w:rsid w:val="023357DB"/>
    <w:rsid w:val="032D7F4E"/>
    <w:rsid w:val="047D05D5"/>
    <w:rsid w:val="04998B33"/>
    <w:rsid w:val="04BB67B9"/>
    <w:rsid w:val="04CBCE5A"/>
    <w:rsid w:val="052CA57A"/>
    <w:rsid w:val="052D67F1"/>
    <w:rsid w:val="064CC00B"/>
    <w:rsid w:val="070A9955"/>
    <w:rsid w:val="076606DE"/>
    <w:rsid w:val="0841CF58"/>
    <w:rsid w:val="08760CE4"/>
    <w:rsid w:val="090B5422"/>
    <w:rsid w:val="09B21056"/>
    <w:rsid w:val="09C135DE"/>
    <w:rsid w:val="0A0B28AC"/>
    <w:rsid w:val="0B4884F7"/>
    <w:rsid w:val="0B733944"/>
    <w:rsid w:val="0C8823B9"/>
    <w:rsid w:val="0D1F050E"/>
    <w:rsid w:val="0D362A03"/>
    <w:rsid w:val="0D63DAA5"/>
    <w:rsid w:val="0DAFF101"/>
    <w:rsid w:val="0DC0F325"/>
    <w:rsid w:val="0E25A4D6"/>
    <w:rsid w:val="0E4C954C"/>
    <w:rsid w:val="0FA4540C"/>
    <w:rsid w:val="101F9F30"/>
    <w:rsid w:val="1081C486"/>
    <w:rsid w:val="10D3FCF9"/>
    <w:rsid w:val="10F94CBF"/>
    <w:rsid w:val="11364619"/>
    <w:rsid w:val="11868E89"/>
    <w:rsid w:val="11A9253E"/>
    <w:rsid w:val="11C42867"/>
    <w:rsid w:val="11D537E1"/>
    <w:rsid w:val="12357B4D"/>
    <w:rsid w:val="1236A084"/>
    <w:rsid w:val="125BF71D"/>
    <w:rsid w:val="12A6150A"/>
    <w:rsid w:val="12B7D16C"/>
    <w:rsid w:val="12ED9E15"/>
    <w:rsid w:val="12F5BF0C"/>
    <w:rsid w:val="142CCBCF"/>
    <w:rsid w:val="1484279A"/>
    <w:rsid w:val="15DCAE97"/>
    <w:rsid w:val="160EB4F8"/>
    <w:rsid w:val="168B669A"/>
    <w:rsid w:val="17B5293A"/>
    <w:rsid w:val="183299AF"/>
    <w:rsid w:val="1846B666"/>
    <w:rsid w:val="18558577"/>
    <w:rsid w:val="18A8541E"/>
    <w:rsid w:val="18AAA7B1"/>
    <w:rsid w:val="19D43FF1"/>
    <w:rsid w:val="1A1F939B"/>
    <w:rsid w:val="1A21A9E2"/>
    <w:rsid w:val="1AB10004"/>
    <w:rsid w:val="1B90804B"/>
    <w:rsid w:val="1BA879E9"/>
    <w:rsid w:val="1D98A056"/>
    <w:rsid w:val="1DD361FB"/>
    <w:rsid w:val="1E4AC3A1"/>
    <w:rsid w:val="1E554623"/>
    <w:rsid w:val="1F89757D"/>
    <w:rsid w:val="1F8B36B7"/>
    <w:rsid w:val="1FC244B1"/>
    <w:rsid w:val="20A6C656"/>
    <w:rsid w:val="210A77EB"/>
    <w:rsid w:val="214F6234"/>
    <w:rsid w:val="22E77DC1"/>
    <w:rsid w:val="22F9A930"/>
    <w:rsid w:val="23011B38"/>
    <w:rsid w:val="23F6F3B4"/>
    <w:rsid w:val="241409F0"/>
    <w:rsid w:val="2444BBE6"/>
    <w:rsid w:val="2455C994"/>
    <w:rsid w:val="251C28BD"/>
    <w:rsid w:val="25B6DA9F"/>
    <w:rsid w:val="25C0C6D0"/>
    <w:rsid w:val="27123673"/>
    <w:rsid w:val="27226579"/>
    <w:rsid w:val="2793B2DE"/>
    <w:rsid w:val="2813AB20"/>
    <w:rsid w:val="28153AD9"/>
    <w:rsid w:val="2A92262F"/>
    <w:rsid w:val="2B3B6E3A"/>
    <w:rsid w:val="2B5D0034"/>
    <w:rsid w:val="2C7537AA"/>
    <w:rsid w:val="2CA1CF83"/>
    <w:rsid w:val="2E16B618"/>
    <w:rsid w:val="2E680A97"/>
    <w:rsid w:val="2E86005C"/>
    <w:rsid w:val="2E9A8221"/>
    <w:rsid w:val="2EC290C6"/>
    <w:rsid w:val="3010B9CB"/>
    <w:rsid w:val="305EAE5B"/>
    <w:rsid w:val="3088F32A"/>
    <w:rsid w:val="30B59098"/>
    <w:rsid w:val="31026F7F"/>
    <w:rsid w:val="3152C4BD"/>
    <w:rsid w:val="31807536"/>
    <w:rsid w:val="32857046"/>
    <w:rsid w:val="32C8E966"/>
    <w:rsid w:val="338317DB"/>
    <w:rsid w:val="3446E92C"/>
    <w:rsid w:val="34D39449"/>
    <w:rsid w:val="35205B63"/>
    <w:rsid w:val="357A2A2C"/>
    <w:rsid w:val="36041DA0"/>
    <w:rsid w:val="3647D513"/>
    <w:rsid w:val="368C348A"/>
    <w:rsid w:val="36F5F1B1"/>
    <w:rsid w:val="37A9CD5C"/>
    <w:rsid w:val="37BD75FB"/>
    <w:rsid w:val="385DB941"/>
    <w:rsid w:val="386EBEE7"/>
    <w:rsid w:val="38A35D2F"/>
    <w:rsid w:val="392965C8"/>
    <w:rsid w:val="39A8D300"/>
    <w:rsid w:val="3A568A7A"/>
    <w:rsid w:val="3A84C256"/>
    <w:rsid w:val="3B0360F7"/>
    <w:rsid w:val="3B43CD33"/>
    <w:rsid w:val="3B8CA32F"/>
    <w:rsid w:val="3B931DD0"/>
    <w:rsid w:val="3BEB2B8A"/>
    <w:rsid w:val="3C5335CF"/>
    <w:rsid w:val="3CBCC009"/>
    <w:rsid w:val="3D3AADD9"/>
    <w:rsid w:val="3DB2616E"/>
    <w:rsid w:val="3DC00A3A"/>
    <w:rsid w:val="3E814EC1"/>
    <w:rsid w:val="40BC6D36"/>
    <w:rsid w:val="411D7267"/>
    <w:rsid w:val="41257802"/>
    <w:rsid w:val="4139D1AA"/>
    <w:rsid w:val="4153AEF8"/>
    <w:rsid w:val="41D13FE1"/>
    <w:rsid w:val="42698DAA"/>
    <w:rsid w:val="42754E37"/>
    <w:rsid w:val="42C14863"/>
    <w:rsid w:val="42C229B9"/>
    <w:rsid w:val="432CE3E0"/>
    <w:rsid w:val="44021137"/>
    <w:rsid w:val="44790015"/>
    <w:rsid w:val="44B1E9C4"/>
    <w:rsid w:val="44D71CCC"/>
    <w:rsid w:val="4552A21F"/>
    <w:rsid w:val="45872785"/>
    <w:rsid w:val="45CD22EF"/>
    <w:rsid w:val="468BB3CE"/>
    <w:rsid w:val="477A15D0"/>
    <w:rsid w:val="48159C36"/>
    <w:rsid w:val="484BA4E6"/>
    <w:rsid w:val="4861D7EB"/>
    <w:rsid w:val="48DBBAFC"/>
    <w:rsid w:val="493161B7"/>
    <w:rsid w:val="4951DA1B"/>
    <w:rsid w:val="495743CB"/>
    <w:rsid w:val="4978837E"/>
    <w:rsid w:val="49D5BA1D"/>
    <w:rsid w:val="4A51178B"/>
    <w:rsid w:val="4A7E8859"/>
    <w:rsid w:val="4A9FF38E"/>
    <w:rsid w:val="4AE23C91"/>
    <w:rsid w:val="4B75789D"/>
    <w:rsid w:val="4BB2B59D"/>
    <w:rsid w:val="4C9CE2E0"/>
    <w:rsid w:val="4CB78200"/>
    <w:rsid w:val="4CE97410"/>
    <w:rsid w:val="4CFE3F46"/>
    <w:rsid w:val="4D08A4EF"/>
    <w:rsid w:val="4E1F5A6B"/>
    <w:rsid w:val="4E4BACC2"/>
    <w:rsid w:val="4E8784B6"/>
    <w:rsid w:val="4F18EA43"/>
    <w:rsid w:val="500BA8E1"/>
    <w:rsid w:val="505871C0"/>
    <w:rsid w:val="505F7FD3"/>
    <w:rsid w:val="5092FAAB"/>
    <w:rsid w:val="50EFC108"/>
    <w:rsid w:val="50F9E4AB"/>
    <w:rsid w:val="511F8051"/>
    <w:rsid w:val="514C28E6"/>
    <w:rsid w:val="518D7774"/>
    <w:rsid w:val="51F0C0C4"/>
    <w:rsid w:val="5332C82F"/>
    <w:rsid w:val="536028B7"/>
    <w:rsid w:val="53983643"/>
    <w:rsid w:val="53BA8BD5"/>
    <w:rsid w:val="53E7BB19"/>
    <w:rsid w:val="54595DF7"/>
    <w:rsid w:val="54C0D0FF"/>
    <w:rsid w:val="5523991F"/>
    <w:rsid w:val="55F0345F"/>
    <w:rsid w:val="56C62B20"/>
    <w:rsid w:val="56D5E7D0"/>
    <w:rsid w:val="575E8B0A"/>
    <w:rsid w:val="57B1D53B"/>
    <w:rsid w:val="57EB23E3"/>
    <w:rsid w:val="58514473"/>
    <w:rsid w:val="5878C383"/>
    <w:rsid w:val="588E618B"/>
    <w:rsid w:val="594C8561"/>
    <w:rsid w:val="59CF8161"/>
    <w:rsid w:val="5A4D08AC"/>
    <w:rsid w:val="5A824285"/>
    <w:rsid w:val="5B5BE3F8"/>
    <w:rsid w:val="5B8978C8"/>
    <w:rsid w:val="5BC47933"/>
    <w:rsid w:val="5C332C2F"/>
    <w:rsid w:val="5CB4892E"/>
    <w:rsid w:val="5D40454A"/>
    <w:rsid w:val="5D68C31A"/>
    <w:rsid w:val="5E2A6E38"/>
    <w:rsid w:val="5E9DF769"/>
    <w:rsid w:val="5EACF752"/>
    <w:rsid w:val="5ED61E06"/>
    <w:rsid w:val="5EDEB936"/>
    <w:rsid w:val="5F15BBBE"/>
    <w:rsid w:val="5F282710"/>
    <w:rsid w:val="5F662AA3"/>
    <w:rsid w:val="60A163DF"/>
    <w:rsid w:val="62F20632"/>
    <w:rsid w:val="62FEF09C"/>
    <w:rsid w:val="630952A2"/>
    <w:rsid w:val="639B5FDC"/>
    <w:rsid w:val="643AE150"/>
    <w:rsid w:val="65AF7DA2"/>
    <w:rsid w:val="65EA7982"/>
    <w:rsid w:val="660B01F2"/>
    <w:rsid w:val="66B1B75B"/>
    <w:rsid w:val="67445D97"/>
    <w:rsid w:val="688F2707"/>
    <w:rsid w:val="68E0624D"/>
    <w:rsid w:val="68EF777B"/>
    <w:rsid w:val="6A11C49D"/>
    <w:rsid w:val="6A3C8344"/>
    <w:rsid w:val="6AABF5C7"/>
    <w:rsid w:val="6AF284C8"/>
    <w:rsid w:val="6B146487"/>
    <w:rsid w:val="6B1C1F3C"/>
    <w:rsid w:val="6B449D30"/>
    <w:rsid w:val="6B9957D6"/>
    <w:rsid w:val="6BA994A7"/>
    <w:rsid w:val="6BFCD9F3"/>
    <w:rsid w:val="6C05A597"/>
    <w:rsid w:val="6C441AB3"/>
    <w:rsid w:val="6C6EAC62"/>
    <w:rsid w:val="6CB7BAD4"/>
    <w:rsid w:val="6D2AAABD"/>
    <w:rsid w:val="6D7A89BF"/>
    <w:rsid w:val="6E6F584B"/>
    <w:rsid w:val="6EC3D69E"/>
    <w:rsid w:val="6F5AD479"/>
    <w:rsid w:val="6F5B535E"/>
    <w:rsid w:val="71D6B0A3"/>
    <w:rsid w:val="724074B4"/>
    <w:rsid w:val="726A5925"/>
    <w:rsid w:val="726F16D1"/>
    <w:rsid w:val="7344E74C"/>
    <w:rsid w:val="7481AF45"/>
    <w:rsid w:val="74FD12C8"/>
    <w:rsid w:val="7522A1DD"/>
    <w:rsid w:val="754565C8"/>
    <w:rsid w:val="75A2423D"/>
    <w:rsid w:val="7672DFD5"/>
    <w:rsid w:val="76C07475"/>
    <w:rsid w:val="77AD8BF9"/>
    <w:rsid w:val="77FA9E57"/>
    <w:rsid w:val="784CE8B7"/>
    <w:rsid w:val="78650ED1"/>
    <w:rsid w:val="791164F6"/>
    <w:rsid w:val="79A12C16"/>
    <w:rsid w:val="7B753549"/>
    <w:rsid w:val="7C21AE12"/>
    <w:rsid w:val="7C74DAB2"/>
    <w:rsid w:val="7D5597BC"/>
    <w:rsid w:val="7D735E4E"/>
    <w:rsid w:val="7DD391D8"/>
    <w:rsid w:val="7E1D004E"/>
    <w:rsid w:val="7E48405C"/>
    <w:rsid w:val="7E6B6869"/>
    <w:rsid w:val="7EC2775C"/>
    <w:rsid w:val="7F649727"/>
    <w:rsid w:val="7FD642EE"/>
    <w:rsid w:val="7FE82D3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095E43C"/>
  <w15:chartTrackingRefBased/>
  <w15:docId w15:val="{55B7EAD4-FC40-47F6-AFD2-C6928689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827"/>
  </w:style>
  <w:style w:type="paragraph" w:styleId="Heading1">
    <w:name w:val="heading 1"/>
    <w:basedOn w:val="Normal"/>
    <w:next w:val="Normal"/>
    <w:link w:val="Heading1Char"/>
    <w:qFormat/>
    <w:rsid w:val="00F26AB5"/>
    <w:pPr>
      <w:numPr>
        <w:numId w:val="4"/>
      </w:numPr>
      <w:spacing w:after="0" w:line="240" w:lineRule="auto"/>
      <w:outlineLvl w:val="0"/>
    </w:pPr>
    <w:rPr>
      <w:rFonts w:ascii="Courier New" w:eastAsia="Times New Roman" w:hAnsi="Courier New" w:cs="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275E"/>
    <w:pPr>
      <w:spacing w:after="0" w:line="240" w:lineRule="auto"/>
      <w:ind w:left="720"/>
    </w:pPr>
    <w:rPr>
      <w:rFonts w:ascii="Calibri" w:hAnsi="Calibri" w:cs="Calibri"/>
    </w:rPr>
  </w:style>
  <w:style w:type="character" w:customStyle="1" w:styleId="ListParagraphChar">
    <w:name w:val="List Paragraph Char"/>
    <w:basedOn w:val="DefaultParagraphFont"/>
    <w:link w:val="ListParagraph"/>
    <w:uiPriority w:val="34"/>
    <w:rsid w:val="00F7275E"/>
    <w:rPr>
      <w:rFonts w:ascii="Calibri" w:hAnsi="Calibri" w:cs="Calibri"/>
    </w:rPr>
  </w:style>
  <w:style w:type="paragraph" w:styleId="Revision">
    <w:name w:val="Revision"/>
    <w:hidden/>
    <w:uiPriority w:val="99"/>
    <w:semiHidden/>
    <w:rsid w:val="00D95377"/>
    <w:pPr>
      <w:spacing w:after="0" w:line="240" w:lineRule="auto"/>
    </w:pPr>
  </w:style>
  <w:style w:type="character" w:styleId="Hyperlink">
    <w:name w:val="Hyperlink"/>
    <w:basedOn w:val="DefaultParagraphFont"/>
    <w:uiPriority w:val="99"/>
    <w:unhideWhenUsed/>
    <w:rsid w:val="00D95377"/>
    <w:rPr>
      <w:color w:val="0563C1" w:themeColor="hyperlink"/>
      <w:u w:val="single"/>
    </w:rPr>
  </w:style>
  <w:style w:type="character" w:styleId="UnresolvedMention">
    <w:name w:val="Unresolved Mention"/>
    <w:basedOn w:val="DefaultParagraphFont"/>
    <w:uiPriority w:val="99"/>
    <w:semiHidden/>
    <w:unhideWhenUsed/>
    <w:rsid w:val="00D95377"/>
    <w:rPr>
      <w:color w:val="605E5C"/>
      <w:shd w:val="clear" w:color="auto" w:fill="E1DFDD"/>
    </w:rPr>
  </w:style>
  <w:style w:type="character" w:styleId="CommentReference">
    <w:name w:val="annotation reference"/>
    <w:basedOn w:val="DefaultParagraphFont"/>
    <w:uiPriority w:val="99"/>
    <w:semiHidden/>
    <w:unhideWhenUsed/>
    <w:rsid w:val="003D0B8D"/>
    <w:rPr>
      <w:sz w:val="16"/>
      <w:szCs w:val="16"/>
    </w:rPr>
  </w:style>
  <w:style w:type="paragraph" w:styleId="CommentText">
    <w:name w:val="annotation text"/>
    <w:basedOn w:val="Normal"/>
    <w:link w:val="CommentTextChar"/>
    <w:uiPriority w:val="99"/>
    <w:unhideWhenUsed/>
    <w:rsid w:val="003D0B8D"/>
    <w:pPr>
      <w:spacing w:line="240" w:lineRule="auto"/>
    </w:pPr>
    <w:rPr>
      <w:sz w:val="20"/>
      <w:szCs w:val="20"/>
    </w:rPr>
  </w:style>
  <w:style w:type="character" w:customStyle="1" w:styleId="CommentTextChar">
    <w:name w:val="Comment Text Char"/>
    <w:basedOn w:val="DefaultParagraphFont"/>
    <w:link w:val="CommentText"/>
    <w:uiPriority w:val="99"/>
    <w:rsid w:val="003D0B8D"/>
    <w:rPr>
      <w:sz w:val="20"/>
      <w:szCs w:val="20"/>
    </w:rPr>
  </w:style>
  <w:style w:type="paragraph" w:styleId="CommentSubject">
    <w:name w:val="annotation subject"/>
    <w:basedOn w:val="CommentText"/>
    <w:next w:val="CommentText"/>
    <w:link w:val="CommentSubjectChar"/>
    <w:uiPriority w:val="99"/>
    <w:semiHidden/>
    <w:unhideWhenUsed/>
    <w:rsid w:val="003D0B8D"/>
    <w:rPr>
      <w:b/>
      <w:bCs/>
    </w:rPr>
  </w:style>
  <w:style w:type="character" w:customStyle="1" w:styleId="CommentSubjectChar">
    <w:name w:val="Comment Subject Char"/>
    <w:basedOn w:val="CommentTextChar"/>
    <w:link w:val="CommentSubject"/>
    <w:uiPriority w:val="99"/>
    <w:semiHidden/>
    <w:rsid w:val="003D0B8D"/>
    <w:rPr>
      <w:b/>
      <w:bCs/>
      <w:sz w:val="20"/>
      <w:szCs w:val="20"/>
    </w:rPr>
  </w:style>
  <w:style w:type="paragraph" w:styleId="Header">
    <w:name w:val="header"/>
    <w:basedOn w:val="Normal"/>
    <w:link w:val="HeaderChar"/>
    <w:uiPriority w:val="99"/>
    <w:unhideWhenUsed/>
    <w:rsid w:val="00906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815"/>
  </w:style>
  <w:style w:type="paragraph" w:styleId="Footer">
    <w:name w:val="footer"/>
    <w:basedOn w:val="Normal"/>
    <w:link w:val="FooterChar"/>
    <w:uiPriority w:val="99"/>
    <w:unhideWhenUsed/>
    <w:rsid w:val="00906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815"/>
  </w:style>
  <w:style w:type="paragraph" w:customStyle="1" w:styleId="paragraph">
    <w:name w:val="paragraph"/>
    <w:basedOn w:val="Normal"/>
    <w:rsid w:val="00674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4CF6"/>
  </w:style>
  <w:style w:type="character" w:customStyle="1" w:styleId="eop">
    <w:name w:val="eop"/>
    <w:basedOn w:val="DefaultParagraphFont"/>
    <w:rsid w:val="00674CF6"/>
  </w:style>
  <w:style w:type="character" w:styleId="Mention">
    <w:name w:val="Mention"/>
    <w:basedOn w:val="DefaultParagraphFont"/>
    <w:uiPriority w:val="99"/>
    <w:unhideWhenUsed/>
    <w:rsid w:val="006449B8"/>
    <w:rPr>
      <w:color w:val="2B579A"/>
      <w:shd w:val="clear" w:color="auto" w:fill="E1DFDD"/>
    </w:rPr>
  </w:style>
  <w:style w:type="character" w:customStyle="1" w:styleId="cf01">
    <w:name w:val="cf01"/>
    <w:basedOn w:val="DefaultParagraphFont"/>
    <w:rsid w:val="001E0AE9"/>
    <w:rPr>
      <w:rFonts w:ascii="Segoe UI" w:hAnsi="Segoe UI" w:cs="Segoe UI" w:hint="default"/>
      <w:sz w:val="18"/>
      <w:szCs w:val="18"/>
    </w:rPr>
  </w:style>
  <w:style w:type="paragraph" w:styleId="BalloonText">
    <w:name w:val="Balloon Text"/>
    <w:basedOn w:val="Normal"/>
    <w:link w:val="BalloonTextChar"/>
    <w:uiPriority w:val="99"/>
    <w:semiHidden/>
    <w:unhideWhenUsed/>
    <w:rsid w:val="00DC1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A8D"/>
    <w:rPr>
      <w:rFonts w:ascii="Segoe UI" w:hAnsi="Segoe UI" w:cs="Segoe UI"/>
      <w:sz w:val="18"/>
      <w:szCs w:val="18"/>
    </w:rPr>
  </w:style>
  <w:style w:type="paragraph" w:styleId="NormalWeb">
    <w:name w:val="Normal (Web)"/>
    <w:basedOn w:val="Normal"/>
    <w:uiPriority w:val="99"/>
    <w:unhideWhenUsed/>
    <w:rsid w:val="001870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B6A"/>
    <w:rPr>
      <w:b/>
      <w:bCs/>
    </w:rPr>
  </w:style>
  <w:style w:type="character" w:customStyle="1" w:styleId="Heading1Char">
    <w:name w:val="Heading 1 Char"/>
    <w:basedOn w:val="DefaultParagraphFont"/>
    <w:link w:val="Heading1"/>
    <w:rsid w:val="00F26AB5"/>
    <w:rPr>
      <w:rFonts w:ascii="Courier New" w:eastAsia="Times New Roman" w:hAnsi="Courier New" w:cs="Courier New"/>
      <w:b/>
      <w:bCs/>
      <w:sz w:val="24"/>
      <w:szCs w:val="24"/>
    </w:rPr>
  </w:style>
  <w:style w:type="table" w:styleId="TableGrid">
    <w:name w:val="Table Grid"/>
    <w:basedOn w:val="TableNormal"/>
    <w:uiPriority w:val="39"/>
    <w:rsid w:val="00F26AB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957EDD"/>
    <w:rPr>
      <w:rFonts w:ascii="Segoe UI" w:hAnsi="Segoe UI" w:cs="Segoe UI" w:hint="default"/>
      <w:sz w:val="18"/>
      <w:szCs w:val="18"/>
    </w:rPr>
  </w:style>
  <w:style w:type="character" w:customStyle="1" w:styleId="cf21">
    <w:name w:val="cf21"/>
    <w:basedOn w:val="DefaultParagraphFont"/>
    <w:rsid w:val="00957EDD"/>
    <w:rPr>
      <w:rFonts w:ascii="Segoe UI" w:hAnsi="Segoe UI" w:cs="Segoe UI" w:hint="default"/>
      <w:sz w:val="18"/>
      <w:szCs w:val="18"/>
      <w:shd w:val="clear" w:color="auto" w:fill="FFFFFF"/>
    </w:rPr>
  </w:style>
  <w:style w:type="character" w:customStyle="1" w:styleId="cf31">
    <w:name w:val="cf31"/>
    <w:basedOn w:val="DefaultParagraphFont"/>
    <w:rsid w:val="00957EDD"/>
    <w:rPr>
      <w:rFonts w:ascii="Segoe UI" w:hAnsi="Segoe UI" w:cs="Segoe UI" w:hint="default"/>
      <w:sz w:val="18"/>
      <w:szCs w:val="18"/>
      <w:shd w:val="clear" w:color="auto" w:fill="FFFFFF"/>
    </w:rPr>
  </w:style>
  <w:style w:type="character" w:styleId="FollowedHyperlink">
    <w:name w:val="FollowedHyperlink"/>
    <w:basedOn w:val="DefaultParagraphFont"/>
    <w:uiPriority w:val="99"/>
    <w:semiHidden/>
    <w:unhideWhenUsed/>
    <w:rsid w:val="00E51D2D"/>
    <w:rPr>
      <w:color w:val="954F72" w:themeColor="followedHyperlink"/>
      <w:u w:val="single"/>
    </w:rPr>
  </w:style>
  <w:style w:type="paragraph" w:customStyle="1" w:styleId="pf0">
    <w:name w:val="pf0"/>
    <w:basedOn w:val="Normal"/>
    <w:rsid w:val="00E73A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lung.org/getmedia/54eb0979-4272-4f43-be79-9bef36fab30b/ALA-Stigma-of-LC-2020-V1.pdf" TargetMode="External" /><Relationship Id="rId11" Type="http://schemas.openxmlformats.org/officeDocument/2006/relationships/hyperlink" Target="https://uspreventiveservicestaskforce.org/uspstf/recommendation/lung-cancer-screening" TargetMode="External" /><Relationship Id="rId12" Type="http://schemas.openxmlformats.org/officeDocument/2006/relationships/hyperlink" Target="https://doi.org/10.1016/j.ttbdis.2022.101925" TargetMode="External" /><Relationship Id="rId13" Type="http://schemas.openxmlformats.org/officeDocument/2006/relationships/hyperlink" Target="https://doi.org/10.3201/eid2806.211335" TargetMode="External" /><Relationship Id="rId14" Type="http://schemas.openxmlformats.org/officeDocument/2006/relationships/hyperlink" Target="http://dx.doi.org/10.15585/mmwr.mm7306a1." TargetMode="External" /><Relationship Id="rId15" Type="http://schemas.openxmlformats.org/officeDocument/2006/relationships/hyperlink" Target="https://doi.org/10.1086/508667" TargetMode="External" /><Relationship Id="rId16" Type="http://schemas.openxmlformats.org/officeDocument/2006/relationships/hyperlink" Target="https://doi.org/10.1086/521856"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lc6@cdc.gov" TargetMode="External" /><Relationship Id="rId9" Type="http://schemas.openxmlformats.org/officeDocument/2006/relationships/hyperlink" Target="https://www.cdc.gov/cancer/datavi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13" ma:contentTypeDescription="Create a new document." ma:contentTypeScope="" ma:versionID="e2f9c95608126bb7f42bdef81d915bf7">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5afaecc6c6f2a0dd16773ab26d842c6a"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5d248c1-2e01-4319-aa13-bac3f1421e11}" ma:internalName="TaxCatchAll" ma:showField="CatchAllData" ma:web="b9a8ce8b-d194-4d10-bfba-805b5af2c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9a8ce8b-d194-4d10-bfba-805b5af2c680">
      <UserInfo>
        <DisplayName>Friar, Norah (CDC/NCIPC/DVP)</DisplayName>
        <AccountId>89</AccountId>
        <AccountType/>
      </UserInfo>
    </SharedWithUsers>
    <TaxCatchAll xmlns="b9a8ce8b-d194-4d10-bfba-805b5af2c680" xsi:nil="true"/>
    <lcf76f155ced4ddcb4097134ff3c332f xmlns="66d35bf8-0c1a-40cf-a0dd-2f20ab41c3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962FF-A88C-4155-B839-068A1FA9BC4D}">
  <ds:schemaRefs>
    <ds:schemaRef ds:uri="http://schemas.microsoft.com/sharepoint/v3/contenttype/forms"/>
  </ds:schemaRefs>
</ds:datastoreItem>
</file>

<file path=customXml/itemProps2.xml><?xml version="1.0" encoding="utf-8"?>
<ds:datastoreItem xmlns:ds="http://schemas.openxmlformats.org/officeDocument/2006/customXml" ds:itemID="{B3EA30D7-D69F-4BBA-B3EF-0AF86BCAA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28E4B-D364-4207-8E1C-58DB256F2474}">
  <ds:schemaRefs>
    <ds:schemaRef ds:uri="http://schemas.microsoft.com/office/2006/metadata/properties"/>
    <ds:schemaRef ds:uri="http://schemas.microsoft.com/office/infopath/2007/PartnerControls"/>
    <ds:schemaRef ds:uri="b9a8ce8b-d194-4d10-bfba-805b5af2c680"/>
    <ds:schemaRef ds:uri="66d35bf8-0c1a-40cf-a0dd-2f20ab41c3cc"/>
  </ds:schemaRefs>
</ds:datastoreItem>
</file>

<file path=customXml/itemProps4.xml><?xml version="1.0" encoding="utf-8"?>
<ds:datastoreItem xmlns:ds="http://schemas.openxmlformats.org/officeDocument/2006/customXml" ds:itemID="{26CC0872-40FE-4A6B-9BA7-B648FCEF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5320</Words>
  <Characters>30328</Characters>
  <Application>Microsoft Office Word</Application>
  <DocSecurity>0</DocSecurity>
  <Lines>252</Lines>
  <Paragraphs>71</Paragraphs>
  <ScaleCrop>false</ScaleCrop>
  <Company/>
  <LinksUpToDate>false</LinksUpToDate>
  <CharactersWithSpaces>35577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Maitland, Aaron K. (CDC/DDPHSS/NCHS/DHIS)</dc:creator>
  <cp:lastModifiedBy>Grace Medley</cp:lastModifiedBy>
  <cp:revision>1170</cp:revision>
  <cp:lastPrinted>2025-04-11T00:17:00Z</cp:lastPrinted>
  <dcterms:created xsi:type="dcterms:W3CDTF">2024-02-17T03:16:00Z</dcterms:created>
  <dcterms:modified xsi:type="dcterms:W3CDTF">2025-05-14T16:48:00Z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0x010100D1ED6D76A370374BA15CBBD66C1723F9</vt:lpwstr>
  </property>
  <property fmtid="{D5CDD505-2E9C-101B-9397-08002B2CF9AE}" pid="3" name="MediaServiceImageTags">
    <vt:lpwstr/>
  </property>
  <property fmtid="{D5CDD505-2E9C-101B-9397-08002B2CF9AE}" pid="4" name="MSIP_Label_7b94a7b8-f06c-4dfe-bdcc-9b548fd58c31_ActionId">
    <vt:lpwstr>e29d54a2-d554-4883-a1c0-9f0ad2c597c0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2023-03-22T18:28:50Z</vt:lpwstr>
  </property>
  <property fmtid="{D5CDD505-2E9C-101B-9397-08002B2CF9AE}" pid="10" name="MSIP_Label_7b94a7b8-f06c-4dfe-bdcc-9b548fd58c31_SiteId">
    <vt:lpwstr>9ce70869-60db-44fd-abe8-d2767077fc8f</vt:lpwstr>
  </property>
</Properties>
</file>