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968A5" w:rsidRPr="00B72181" w:rsidP="006376D0" w14:paraId="4BA40B01" w14:textId="46E11B53">
      <w:pPr>
        <w:pStyle w:val="TOCHeading"/>
        <w:spacing w:before="1920"/>
        <w:jc w:val="center"/>
        <w:rPr>
          <w:rFonts w:asciiTheme="minorHAnsi" w:hAnsiTheme="minorHAnsi"/>
          <w:b/>
          <w:color w:val="auto"/>
          <w:sz w:val="36"/>
          <w:szCs w:val="36"/>
        </w:rPr>
      </w:pPr>
      <w:r w:rsidRPr="00B72181">
        <w:rPr>
          <w:rFonts w:asciiTheme="minorHAnsi" w:hAnsiTheme="minorHAnsi"/>
          <w:b/>
          <w:color w:val="auto"/>
          <w:sz w:val="36"/>
          <w:szCs w:val="36"/>
        </w:rPr>
        <w:t>Operating Rule Response/Attestation Document</w:t>
      </w:r>
    </w:p>
    <w:p w:rsidR="008F7E76" w:rsidRPr="00B72181" w:rsidP="006376D0" w14:paraId="44E22847" w14:textId="058A0DC4">
      <w:pPr>
        <w:spacing w:before="1920"/>
        <w:jc w:val="center"/>
      </w:pPr>
      <w:r w:rsidRPr="00B72181">
        <w:rPr>
          <w:noProof/>
          <w:sz w:val="24"/>
        </w:rPr>
        <w:drawing>
          <wp:anchor distT="0" distB="0" distL="114300" distR="114300" simplePos="0" relativeHeight="251658240" behindDoc="0" locked="0" layoutInCell="1" allowOverlap="1">
            <wp:simplePos x="0" y="0"/>
            <wp:positionH relativeFrom="margin">
              <wp:align>center</wp:align>
            </wp:positionH>
            <wp:positionV relativeFrom="paragraph">
              <wp:posOffset>1225550</wp:posOffset>
            </wp:positionV>
            <wp:extent cx="2194179" cy="1007500"/>
            <wp:effectExtent l="0" t="0" r="0" b="2540"/>
            <wp:wrapNone/>
            <wp:docPr id="2" name="Picture 2" descr="C:\Users\Radiant-James\Documents\RADIANT\CR Documents\PRA Package\Info from Kevin\CMSlogOHEI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Radiant-James\Documents\RADIANT\CR Documents\PRA Package\Info from Kevin\CMSlogOHEI_Cropped.jpg"/>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94179" cy="1007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F7E76" w:rsidRPr="00B72181" w:rsidP="006376D0" w14:paraId="3A826FEE" w14:textId="7B148BB2">
      <w:pPr>
        <w:tabs>
          <w:tab w:val="left" w:pos="1530"/>
        </w:tabs>
        <w:spacing w:before="1920"/>
      </w:pPr>
    </w:p>
    <w:p w:rsidR="000968A5" w:rsidRPr="00B72181" w:rsidP="008F7E76" w14:paraId="10F5C85C" w14:textId="6C6A0659">
      <w:pPr>
        <w:jc w:val="center"/>
        <w:rPr>
          <w:rFonts w:asciiTheme="majorHAnsi" w:eastAsiaTheme="majorEastAsia" w:hAnsiTheme="majorHAnsi" w:cstheme="majorBidi"/>
          <w:color w:val="2E74B5" w:themeColor="accent1" w:themeShade="BF"/>
          <w:sz w:val="32"/>
          <w:szCs w:val="32"/>
        </w:rPr>
      </w:pPr>
      <w:r w:rsidRPr="00B72181">
        <w:br w:type="page"/>
      </w:r>
    </w:p>
    <w:sdt>
      <w:sdtPr>
        <w:rPr>
          <w:rFonts w:asciiTheme="minorHAnsi" w:eastAsiaTheme="minorHAnsi" w:hAnsiTheme="minorHAnsi" w:cstheme="minorBidi"/>
          <w:color w:val="auto"/>
          <w:sz w:val="22"/>
          <w:szCs w:val="22"/>
        </w:rPr>
        <w:id w:val="1992747593"/>
        <w:docPartObj>
          <w:docPartGallery w:val="Table of Contents"/>
          <w:docPartUnique/>
        </w:docPartObj>
      </w:sdtPr>
      <w:sdtEndPr>
        <w:rPr>
          <w:b/>
          <w:bCs/>
          <w:noProof/>
        </w:rPr>
      </w:sdtEndPr>
      <w:sdtContent>
        <w:p w:rsidR="00013A51" w:rsidRPr="00B72181" w:rsidP="00013A51" w14:paraId="403E12D0" w14:textId="6F46FA1B">
          <w:pPr>
            <w:pStyle w:val="TOCHeading"/>
            <w:jc w:val="center"/>
            <w:rPr>
              <w:b/>
              <w:color w:val="auto"/>
              <w:sz w:val="20"/>
              <w:szCs w:val="20"/>
            </w:rPr>
          </w:pPr>
          <w:r w:rsidRPr="00B72181">
            <w:rPr>
              <w:b/>
              <w:color w:val="auto"/>
              <w:sz w:val="20"/>
              <w:szCs w:val="20"/>
            </w:rPr>
            <w:t>Table of Contents</w:t>
          </w:r>
        </w:p>
        <w:p w:rsidR="00D734AC" w14:paraId="31A1CFDD" w14:textId="15A53B12">
          <w:pPr>
            <w:pStyle w:val="TOC1"/>
            <w:tabs>
              <w:tab w:val="right" w:leader="dot" w:pos="14390"/>
            </w:tabs>
            <w:rPr>
              <w:rFonts w:eastAsiaTheme="minorEastAsia"/>
              <w:noProof/>
            </w:rPr>
          </w:pPr>
          <w:r w:rsidRPr="00B72181">
            <w:fldChar w:fldCharType="begin"/>
          </w:r>
          <w:r w:rsidRPr="00B72181">
            <w:instrText xml:space="preserve"> TOC \o "1-3" \h \z \u </w:instrText>
          </w:r>
          <w:r w:rsidRPr="00B72181">
            <w:rPr>
              <w:b/>
              <w:bCs/>
              <w:noProof/>
            </w:rPr>
            <w:fldChar w:fldCharType="separate"/>
          </w:r>
          <w:bookmarkStart w:id="0" w:name="_GoBack"/>
          <w:bookmarkEnd w:id="0"/>
          <w:hyperlink w:anchor="_Toc183437385" w:history="1">
            <w:r w:rsidRPr="00E55FFE">
              <w:rPr>
                <w:rStyle w:val="Hyperlink"/>
                <w:b/>
                <w:noProof/>
              </w:rPr>
              <w:t>Introduction and Purpose</w:t>
            </w:r>
            <w:r>
              <w:rPr>
                <w:noProof/>
                <w:webHidden/>
              </w:rPr>
              <w:tab/>
            </w:r>
            <w:r>
              <w:rPr>
                <w:noProof/>
                <w:webHidden/>
              </w:rPr>
              <w:fldChar w:fldCharType="begin"/>
            </w:r>
            <w:r>
              <w:rPr>
                <w:noProof/>
                <w:webHidden/>
              </w:rPr>
              <w:instrText xml:space="preserve"> PAGEREF _Toc183437385 \h </w:instrText>
            </w:r>
            <w:r>
              <w:rPr>
                <w:noProof/>
                <w:webHidden/>
              </w:rPr>
              <w:fldChar w:fldCharType="separate"/>
            </w:r>
            <w:r>
              <w:rPr>
                <w:noProof/>
                <w:webHidden/>
              </w:rPr>
              <w:t>3</w:t>
            </w:r>
            <w:r>
              <w:rPr>
                <w:noProof/>
                <w:webHidden/>
              </w:rPr>
              <w:fldChar w:fldCharType="end"/>
            </w:r>
          </w:hyperlink>
        </w:p>
        <w:p w:rsidR="00D734AC" w14:paraId="27B01938" w14:textId="7DEC6D6A">
          <w:pPr>
            <w:pStyle w:val="TOC2"/>
            <w:tabs>
              <w:tab w:val="right" w:leader="dot" w:pos="14390"/>
            </w:tabs>
            <w:rPr>
              <w:rFonts w:eastAsiaTheme="minorEastAsia"/>
              <w:noProof/>
            </w:rPr>
          </w:pPr>
          <w:hyperlink w:anchor="_Toc183437386" w:history="1">
            <w:r w:rsidRPr="00E55FFE">
              <w:rPr>
                <w:rStyle w:val="Hyperlink"/>
                <w:b/>
                <w:noProof/>
              </w:rPr>
              <w:t>Introduction</w:t>
            </w:r>
            <w:r>
              <w:rPr>
                <w:noProof/>
                <w:webHidden/>
              </w:rPr>
              <w:tab/>
            </w:r>
            <w:r>
              <w:rPr>
                <w:noProof/>
                <w:webHidden/>
              </w:rPr>
              <w:fldChar w:fldCharType="begin"/>
            </w:r>
            <w:r>
              <w:rPr>
                <w:noProof/>
                <w:webHidden/>
              </w:rPr>
              <w:instrText xml:space="preserve"> PAGEREF _Toc183437386 \h </w:instrText>
            </w:r>
            <w:r>
              <w:rPr>
                <w:noProof/>
                <w:webHidden/>
              </w:rPr>
              <w:fldChar w:fldCharType="separate"/>
            </w:r>
            <w:r>
              <w:rPr>
                <w:noProof/>
                <w:webHidden/>
              </w:rPr>
              <w:t>3</w:t>
            </w:r>
            <w:r>
              <w:rPr>
                <w:noProof/>
                <w:webHidden/>
              </w:rPr>
              <w:fldChar w:fldCharType="end"/>
            </w:r>
          </w:hyperlink>
        </w:p>
        <w:p w:rsidR="00D734AC" w14:paraId="29C43B35" w14:textId="6666E5FD">
          <w:pPr>
            <w:pStyle w:val="TOC2"/>
            <w:tabs>
              <w:tab w:val="right" w:leader="dot" w:pos="14390"/>
            </w:tabs>
            <w:rPr>
              <w:rFonts w:eastAsiaTheme="minorEastAsia"/>
              <w:noProof/>
            </w:rPr>
          </w:pPr>
          <w:hyperlink w:anchor="_Toc183437387" w:history="1">
            <w:r w:rsidRPr="00E55FFE">
              <w:rPr>
                <w:rStyle w:val="Hyperlink"/>
                <w:b/>
                <w:noProof/>
              </w:rPr>
              <w:t>Purpose</w:t>
            </w:r>
            <w:r>
              <w:rPr>
                <w:noProof/>
                <w:webHidden/>
              </w:rPr>
              <w:tab/>
            </w:r>
            <w:r>
              <w:rPr>
                <w:noProof/>
                <w:webHidden/>
              </w:rPr>
              <w:fldChar w:fldCharType="begin"/>
            </w:r>
            <w:r>
              <w:rPr>
                <w:noProof/>
                <w:webHidden/>
              </w:rPr>
              <w:instrText xml:space="preserve"> PAGEREF _Toc183437387 \h </w:instrText>
            </w:r>
            <w:r>
              <w:rPr>
                <w:noProof/>
                <w:webHidden/>
              </w:rPr>
              <w:fldChar w:fldCharType="separate"/>
            </w:r>
            <w:r>
              <w:rPr>
                <w:noProof/>
                <w:webHidden/>
              </w:rPr>
              <w:t>3</w:t>
            </w:r>
            <w:r>
              <w:rPr>
                <w:noProof/>
                <w:webHidden/>
              </w:rPr>
              <w:fldChar w:fldCharType="end"/>
            </w:r>
          </w:hyperlink>
        </w:p>
        <w:p w:rsidR="00D734AC" w14:paraId="68202D21" w14:textId="1F2A5875">
          <w:pPr>
            <w:pStyle w:val="TOC1"/>
            <w:tabs>
              <w:tab w:val="right" w:leader="dot" w:pos="14390"/>
            </w:tabs>
            <w:rPr>
              <w:rFonts w:eastAsiaTheme="minorEastAsia"/>
              <w:noProof/>
            </w:rPr>
          </w:pPr>
          <w:hyperlink w:anchor="_Toc183437388" w:history="1">
            <w:r w:rsidRPr="00E55FFE">
              <w:rPr>
                <w:rStyle w:val="Hyperlink"/>
                <w:b/>
                <w:noProof/>
              </w:rPr>
              <w:t>Instructions</w:t>
            </w:r>
            <w:r>
              <w:rPr>
                <w:noProof/>
                <w:webHidden/>
              </w:rPr>
              <w:tab/>
            </w:r>
            <w:r>
              <w:rPr>
                <w:noProof/>
                <w:webHidden/>
              </w:rPr>
              <w:fldChar w:fldCharType="begin"/>
            </w:r>
            <w:r>
              <w:rPr>
                <w:noProof/>
                <w:webHidden/>
              </w:rPr>
              <w:instrText xml:space="preserve"> PAGEREF _Toc183437388 \h </w:instrText>
            </w:r>
            <w:r>
              <w:rPr>
                <w:noProof/>
                <w:webHidden/>
              </w:rPr>
              <w:fldChar w:fldCharType="separate"/>
            </w:r>
            <w:r>
              <w:rPr>
                <w:noProof/>
                <w:webHidden/>
              </w:rPr>
              <w:t>3</w:t>
            </w:r>
            <w:r>
              <w:rPr>
                <w:noProof/>
                <w:webHidden/>
              </w:rPr>
              <w:fldChar w:fldCharType="end"/>
            </w:r>
          </w:hyperlink>
        </w:p>
        <w:p w:rsidR="00D734AC" w14:paraId="357032C4" w14:textId="55F2784B">
          <w:pPr>
            <w:pStyle w:val="TOC2"/>
            <w:tabs>
              <w:tab w:val="right" w:leader="dot" w:pos="14390"/>
            </w:tabs>
            <w:rPr>
              <w:rFonts w:eastAsiaTheme="minorEastAsia"/>
              <w:noProof/>
            </w:rPr>
          </w:pPr>
          <w:hyperlink w:anchor="_Toc183437389" w:history="1">
            <w:r w:rsidRPr="00E55FFE">
              <w:rPr>
                <w:rStyle w:val="Hyperlink"/>
                <w:b/>
                <w:noProof/>
              </w:rPr>
              <w:t>All Entities Phase I</w:t>
            </w:r>
            <w:r>
              <w:rPr>
                <w:noProof/>
                <w:webHidden/>
              </w:rPr>
              <w:tab/>
            </w:r>
            <w:r>
              <w:rPr>
                <w:noProof/>
                <w:webHidden/>
              </w:rPr>
              <w:fldChar w:fldCharType="begin"/>
            </w:r>
            <w:r>
              <w:rPr>
                <w:noProof/>
                <w:webHidden/>
              </w:rPr>
              <w:instrText xml:space="preserve"> PAGEREF _Toc183437389 \h </w:instrText>
            </w:r>
            <w:r>
              <w:rPr>
                <w:noProof/>
                <w:webHidden/>
              </w:rPr>
              <w:fldChar w:fldCharType="separate"/>
            </w:r>
            <w:r>
              <w:rPr>
                <w:noProof/>
                <w:webHidden/>
              </w:rPr>
              <w:t>4</w:t>
            </w:r>
            <w:r>
              <w:rPr>
                <w:noProof/>
                <w:webHidden/>
              </w:rPr>
              <w:fldChar w:fldCharType="end"/>
            </w:r>
          </w:hyperlink>
        </w:p>
        <w:p w:rsidR="00D734AC" w14:paraId="2C5852A2" w14:textId="70EF5FB1">
          <w:pPr>
            <w:pStyle w:val="TOC3"/>
            <w:tabs>
              <w:tab w:val="right" w:leader="dot" w:pos="14390"/>
            </w:tabs>
            <w:rPr>
              <w:rFonts w:eastAsiaTheme="minorEastAsia"/>
              <w:noProof/>
            </w:rPr>
          </w:pPr>
          <w:hyperlink w:anchor="_Toc183437390" w:history="1">
            <w:r w:rsidRPr="00E55FFE">
              <w:rPr>
                <w:rStyle w:val="Hyperlink"/>
                <w:noProof/>
              </w:rPr>
              <w:t>All Entities Phase I, Rule 153 – Eligibility and Benefits Connectivity Rule (270/271)</w:t>
            </w:r>
            <w:r>
              <w:rPr>
                <w:noProof/>
                <w:webHidden/>
              </w:rPr>
              <w:tab/>
            </w:r>
            <w:r>
              <w:rPr>
                <w:noProof/>
                <w:webHidden/>
              </w:rPr>
              <w:fldChar w:fldCharType="begin"/>
            </w:r>
            <w:r>
              <w:rPr>
                <w:noProof/>
                <w:webHidden/>
              </w:rPr>
              <w:instrText xml:space="preserve"> PAGEREF _Toc183437390 \h </w:instrText>
            </w:r>
            <w:r>
              <w:rPr>
                <w:noProof/>
                <w:webHidden/>
              </w:rPr>
              <w:fldChar w:fldCharType="separate"/>
            </w:r>
            <w:r>
              <w:rPr>
                <w:noProof/>
                <w:webHidden/>
              </w:rPr>
              <w:t>4</w:t>
            </w:r>
            <w:r>
              <w:rPr>
                <w:noProof/>
                <w:webHidden/>
              </w:rPr>
              <w:fldChar w:fldCharType="end"/>
            </w:r>
          </w:hyperlink>
        </w:p>
        <w:p w:rsidR="00D734AC" w14:paraId="5366EAFD" w14:textId="477B66E6">
          <w:pPr>
            <w:pStyle w:val="TOC2"/>
            <w:tabs>
              <w:tab w:val="right" w:leader="dot" w:pos="14390"/>
            </w:tabs>
            <w:rPr>
              <w:rFonts w:eastAsiaTheme="minorEastAsia"/>
              <w:noProof/>
            </w:rPr>
          </w:pPr>
          <w:hyperlink w:anchor="_Toc183437391" w:history="1">
            <w:r w:rsidRPr="00E55FFE">
              <w:rPr>
                <w:rStyle w:val="Hyperlink"/>
                <w:b/>
                <w:noProof/>
              </w:rPr>
              <w:t>All Entities Phase II</w:t>
            </w:r>
            <w:r>
              <w:rPr>
                <w:noProof/>
                <w:webHidden/>
              </w:rPr>
              <w:tab/>
            </w:r>
            <w:r>
              <w:rPr>
                <w:noProof/>
                <w:webHidden/>
              </w:rPr>
              <w:fldChar w:fldCharType="begin"/>
            </w:r>
            <w:r>
              <w:rPr>
                <w:noProof/>
                <w:webHidden/>
              </w:rPr>
              <w:instrText xml:space="preserve"> PAGEREF _Toc183437391 \h </w:instrText>
            </w:r>
            <w:r>
              <w:rPr>
                <w:noProof/>
                <w:webHidden/>
              </w:rPr>
              <w:fldChar w:fldCharType="separate"/>
            </w:r>
            <w:r>
              <w:rPr>
                <w:noProof/>
                <w:webHidden/>
              </w:rPr>
              <w:t>6</w:t>
            </w:r>
            <w:r>
              <w:rPr>
                <w:noProof/>
                <w:webHidden/>
              </w:rPr>
              <w:fldChar w:fldCharType="end"/>
            </w:r>
          </w:hyperlink>
        </w:p>
        <w:p w:rsidR="00D734AC" w14:paraId="2E51D975" w14:textId="5E2C7DE7">
          <w:pPr>
            <w:pStyle w:val="TOC3"/>
            <w:tabs>
              <w:tab w:val="right" w:leader="dot" w:pos="14390"/>
            </w:tabs>
            <w:rPr>
              <w:rFonts w:eastAsiaTheme="minorEastAsia"/>
              <w:noProof/>
            </w:rPr>
          </w:pPr>
          <w:hyperlink w:anchor="_Toc183437392" w:history="1">
            <w:r w:rsidRPr="00E55FFE">
              <w:rPr>
                <w:rStyle w:val="Hyperlink"/>
                <w:noProof/>
              </w:rPr>
              <w:t>All Entities Phase II, Rule 250 - Claim Status Rule (276/277)</w:t>
            </w:r>
            <w:r>
              <w:rPr>
                <w:noProof/>
                <w:webHidden/>
              </w:rPr>
              <w:tab/>
            </w:r>
            <w:r>
              <w:rPr>
                <w:noProof/>
                <w:webHidden/>
              </w:rPr>
              <w:fldChar w:fldCharType="begin"/>
            </w:r>
            <w:r>
              <w:rPr>
                <w:noProof/>
                <w:webHidden/>
              </w:rPr>
              <w:instrText xml:space="preserve"> PAGEREF _Toc183437392 \h </w:instrText>
            </w:r>
            <w:r>
              <w:rPr>
                <w:noProof/>
                <w:webHidden/>
              </w:rPr>
              <w:fldChar w:fldCharType="separate"/>
            </w:r>
            <w:r>
              <w:rPr>
                <w:noProof/>
                <w:webHidden/>
              </w:rPr>
              <w:t>6</w:t>
            </w:r>
            <w:r>
              <w:rPr>
                <w:noProof/>
                <w:webHidden/>
              </w:rPr>
              <w:fldChar w:fldCharType="end"/>
            </w:r>
          </w:hyperlink>
        </w:p>
        <w:p w:rsidR="00D734AC" w14:paraId="15102669" w14:textId="65A77AC1">
          <w:pPr>
            <w:pStyle w:val="TOC3"/>
            <w:tabs>
              <w:tab w:val="right" w:leader="dot" w:pos="14390"/>
            </w:tabs>
            <w:rPr>
              <w:rFonts w:eastAsiaTheme="minorEastAsia"/>
              <w:noProof/>
            </w:rPr>
          </w:pPr>
          <w:hyperlink w:anchor="_Toc183437393" w:history="1">
            <w:r w:rsidRPr="00E55FFE">
              <w:rPr>
                <w:rStyle w:val="Hyperlink"/>
                <w:noProof/>
              </w:rPr>
              <w:t>All Entities Phase II, Rule 270 - Connectivity Rule (270/271 or 276/277)</w:t>
            </w:r>
            <w:r>
              <w:rPr>
                <w:noProof/>
                <w:webHidden/>
              </w:rPr>
              <w:tab/>
            </w:r>
            <w:r>
              <w:rPr>
                <w:noProof/>
                <w:webHidden/>
              </w:rPr>
              <w:fldChar w:fldCharType="begin"/>
            </w:r>
            <w:r>
              <w:rPr>
                <w:noProof/>
                <w:webHidden/>
              </w:rPr>
              <w:instrText xml:space="preserve"> PAGEREF _Toc183437393 \h </w:instrText>
            </w:r>
            <w:r>
              <w:rPr>
                <w:noProof/>
                <w:webHidden/>
              </w:rPr>
              <w:fldChar w:fldCharType="separate"/>
            </w:r>
            <w:r>
              <w:rPr>
                <w:noProof/>
                <w:webHidden/>
              </w:rPr>
              <w:t>6</w:t>
            </w:r>
            <w:r>
              <w:rPr>
                <w:noProof/>
                <w:webHidden/>
              </w:rPr>
              <w:fldChar w:fldCharType="end"/>
            </w:r>
          </w:hyperlink>
        </w:p>
        <w:p w:rsidR="00D734AC" w14:paraId="279E59DF" w14:textId="3B3D94BA">
          <w:pPr>
            <w:pStyle w:val="TOC2"/>
            <w:tabs>
              <w:tab w:val="right" w:leader="dot" w:pos="14390"/>
            </w:tabs>
            <w:rPr>
              <w:rFonts w:eastAsiaTheme="minorEastAsia"/>
              <w:noProof/>
            </w:rPr>
          </w:pPr>
          <w:hyperlink w:anchor="_Toc183437394" w:history="1">
            <w:r w:rsidRPr="00E55FFE">
              <w:rPr>
                <w:rStyle w:val="Hyperlink"/>
                <w:b/>
                <w:noProof/>
              </w:rPr>
              <w:t>All Entities Phase III</w:t>
            </w:r>
            <w:r>
              <w:rPr>
                <w:noProof/>
                <w:webHidden/>
              </w:rPr>
              <w:tab/>
            </w:r>
            <w:r>
              <w:rPr>
                <w:noProof/>
                <w:webHidden/>
              </w:rPr>
              <w:fldChar w:fldCharType="begin"/>
            </w:r>
            <w:r>
              <w:rPr>
                <w:noProof/>
                <w:webHidden/>
              </w:rPr>
              <w:instrText xml:space="preserve"> PAGEREF _Toc183437394 \h </w:instrText>
            </w:r>
            <w:r>
              <w:rPr>
                <w:noProof/>
                <w:webHidden/>
              </w:rPr>
              <w:fldChar w:fldCharType="separate"/>
            </w:r>
            <w:r>
              <w:rPr>
                <w:noProof/>
                <w:webHidden/>
              </w:rPr>
              <w:t>9</w:t>
            </w:r>
            <w:r>
              <w:rPr>
                <w:noProof/>
                <w:webHidden/>
              </w:rPr>
              <w:fldChar w:fldCharType="end"/>
            </w:r>
          </w:hyperlink>
        </w:p>
        <w:p w:rsidR="00D734AC" w14:paraId="00EA7DAF" w14:textId="2DEE5CDE">
          <w:pPr>
            <w:pStyle w:val="TOC3"/>
            <w:tabs>
              <w:tab w:val="right" w:leader="dot" w:pos="14390"/>
            </w:tabs>
            <w:rPr>
              <w:rFonts w:eastAsiaTheme="minorEastAsia"/>
              <w:noProof/>
            </w:rPr>
          </w:pPr>
          <w:hyperlink w:anchor="_Toc183437395" w:history="1">
            <w:r w:rsidRPr="00E55FFE">
              <w:rPr>
                <w:rStyle w:val="Hyperlink"/>
                <w:noProof/>
              </w:rPr>
              <w:t>All Entities Phase III, Rule 350 – Health Care Claim Payment/Advice (835) Infrastructure Rule (EFT/ERA (835))</w:t>
            </w:r>
            <w:r>
              <w:rPr>
                <w:noProof/>
                <w:webHidden/>
              </w:rPr>
              <w:tab/>
            </w:r>
            <w:r>
              <w:rPr>
                <w:noProof/>
                <w:webHidden/>
              </w:rPr>
              <w:fldChar w:fldCharType="begin"/>
            </w:r>
            <w:r>
              <w:rPr>
                <w:noProof/>
                <w:webHidden/>
              </w:rPr>
              <w:instrText xml:space="preserve"> PAGEREF _Toc183437395 \h </w:instrText>
            </w:r>
            <w:r>
              <w:rPr>
                <w:noProof/>
                <w:webHidden/>
              </w:rPr>
              <w:fldChar w:fldCharType="separate"/>
            </w:r>
            <w:r>
              <w:rPr>
                <w:noProof/>
                <w:webHidden/>
              </w:rPr>
              <w:t>9</w:t>
            </w:r>
            <w:r>
              <w:rPr>
                <w:noProof/>
                <w:webHidden/>
              </w:rPr>
              <w:fldChar w:fldCharType="end"/>
            </w:r>
          </w:hyperlink>
        </w:p>
        <w:p w:rsidR="00D734AC" w14:paraId="3EE4427E" w14:textId="43E91EEA">
          <w:pPr>
            <w:pStyle w:val="TOC2"/>
            <w:tabs>
              <w:tab w:val="right" w:leader="dot" w:pos="14390"/>
            </w:tabs>
            <w:rPr>
              <w:rFonts w:eastAsiaTheme="minorEastAsia"/>
              <w:noProof/>
            </w:rPr>
          </w:pPr>
          <w:hyperlink w:anchor="_Toc183437396" w:history="1">
            <w:r w:rsidRPr="00E55FFE">
              <w:rPr>
                <w:rStyle w:val="Hyperlink"/>
                <w:b/>
                <w:noProof/>
              </w:rPr>
              <w:t>Health Plan – Phase I</w:t>
            </w:r>
            <w:r>
              <w:rPr>
                <w:noProof/>
                <w:webHidden/>
              </w:rPr>
              <w:tab/>
            </w:r>
            <w:r>
              <w:rPr>
                <w:noProof/>
                <w:webHidden/>
              </w:rPr>
              <w:fldChar w:fldCharType="begin"/>
            </w:r>
            <w:r>
              <w:rPr>
                <w:noProof/>
                <w:webHidden/>
              </w:rPr>
              <w:instrText xml:space="preserve"> PAGEREF _Toc183437396 \h </w:instrText>
            </w:r>
            <w:r>
              <w:rPr>
                <w:noProof/>
                <w:webHidden/>
              </w:rPr>
              <w:fldChar w:fldCharType="separate"/>
            </w:r>
            <w:r>
              <w:rPr>
                <w:noProof/>
                <w:webHidden/>
              </w:rPr>
              <w:t>10</w:t>
            </w:r>
            <w:r>
              <w:rPr>
                <w:noProof/>
                <w:webHidden/>
              </w:rPr>
              <w:fldChar w:fldCharType="end"/>
            </w:r>
          </w:hyperlink>
        </w:p>
        <w:p w:rsidR="00D734AC" w14:paraId="55D7C426" w14:textId="546AFD77">
          <w:pPr>
            <w:pStyle w:val="TOC3"/>
            <w:tabs>
              <w:tab w:val="right" w:leader="dot" w:pos="14390"/>
            </w:tabs>
            <w:rPr>
              <w:rFonts w:eastAsiaTheme="minorEastAsia"/>
              <w:noProof/>
            </w:rPr>
          </w:pPr>
          <w:hyperlink w:anchor="_Toc183437397" w:history="1">
            <w:r w:rsidRPr="00E55FFE">
              <w:rPr>
                <w:rStyle w:val="Hyperlink"/>
                <w:noProof/>
              </w:rPr>
              <w:t>Health Plan Phase I, Rule 152 – Eligibility and Benefit Real-time Companion Guide Rule (270/271)</w:t>
            </w:r>
            <w:r>
              <w:rPr>
                <w:noProof/>
                <w:webHidden/>
              </w:rPr>
              <w:tab/>
            </w:r>
            <w:r>
              <w:rPr>
                <w:noProof/>
                <w:webHidden/>
              </w:rPr>
              <w:fldChar w:fldCharType="begin"/>
            </w:r>
            <w:r>
              <w:rPr>
                <w:noProof/>
                <w:webHidden/>
              </w:rPr>
              <w:instrText xml:space="preserve"> PAGEREF _Toc183437397 \h </w:instrText>
            </w:r>
            <w:r>
              <w:rPr>
                <w:noProof/>
                <w:webHidden/>
              </w:rPr>
              <w:fldChar w:fldCharType="separate"/>
            </w:r>
            <w:r>
              <w:rPr>
                <w:noProof/>
                <w:webHidden/>
              </w:rPr>
              <w:t>10</w:t>
            </w:r>
            <w:r>
              <w:rPr>
                <w:noProof/>
                <w:webHidden/>
              </w:rPr>
              <w:fldChar w:fldCharType="end"/>
            </w:r>
          </w:hyperlink>
        </w:p>
        <w:p w:rsidR="00D734AC" w14:paraId="518CCC15" w14:textId="3D14A331">
          <w:pPr>
            <w:pStyle w:val="TOC3"/>
            <w:tabs>
              <w:tab w:val="right" w:leader="dot" w:pos="14390"/>
            </w:tabs>
            <w:rPr>
              <w:rFonts w:eastAsiaTheme="minorEastAsia"/>
              <w:noProof/>
            </w:rPr>
          </w:pPr>
          <w:hyperlink w:anchor="_Toc183437398" w:history="1">
            <w:r w:rsidRPr="00E55FFE">
              <w:rPr>
                <w:rStyle w:val="Hyperlink"/>
                <w:noProof/>
              </w:rPr>
              <w:t>Health Plan Phase I, Rule 153 – Eligibility and Benefits Connectivity Rule (270/271)</w:t>
            </w:r>
            <w:r>
              <w:rPr>
                <w:noProof/>
                <w:webHidden/>
              </w:rPr>
              <w:tab/>
            </w:r>
            <w:r>
              <w:rPr>
                <w:noProof/>
                <w:webHidden/>
              </w:rPr>
              <w:fldChar w:fldCharType="begin"/>
            </w:r>
            <w:r>
              <w:rPr>
                <w:noProof/>
                <w:webHidden/>
              </w:rPr>
              <w:instrText xml:space="preserve"> PAGEREF _Toc183437398 \h </w:instrText>
            </w:r>
            <w:r>
              <w:rPr>
                <w:noProof/>
                <w:webHidden/>
              </w:rPr>
              <w:fldChar w:fldCharType="separate"/>
            </w:r>
            <w:r>
              <w:rPr>
                <w:noProof/>
                <w:webHidden/>
              </w:rPr>
              <w:t>10</w:t>
            </w:r>
            <w:r>
              <w:rPr>
                <w:noProof/>
                <w:webHidden/>
              </w:rPr>
              <w:fldChar w:fldCharType="end"/>
            </w:r>
          </w:hyperlink>
        </w:p>
        <w:p w:rsidR="00D734AC" w14:paraId="217E1926" w14:textId="3184A7A5">
          <w:pPr>
            <w:pStyle w:val="TOC3"/>
            <w:tabs>
              <w:tab w:val="right" w:leader="dot" w:pos="14390"/>
            </w:tabs>
            <w:rPr>
              <w:rFonts w:eastAsiaTheme="minorEastAsia"/>
              <w:noProof/>
            </w:rPr>
          </w:pPr>
          <w:hyperlink w:anchor="_Toc183437399" w:history="1">
            <w:r w:rsidRPr="00E55FFE">
              <w:rPr>
                <w:rStyle w:val="Hyperlink"/>
                <w:noProof/>
              </w:rPr>
              <w:t>Health Plan Phase I, Rule 154 – Eligibility and Benefits 270/271 Data Content Rule (270/271)</w:t>
            </w:r>
            <w:r>
              <w:rPr>
                <w:noProof/>
                <w:webHidden/>
              </w:rPr>
              <w:tab/>
            </w:r>
            <w:r>
              <w:rPr>
                <w:noProof/>
                <w:webHidden/>
              </w:rPr>
              <w:fldChar w:fldCharType="begin"/>
            </w:r>
            <w:r>
              <w:rPr>
                <w:noProof/>
                <w:webHidden/>
              </w:rPr>
              <w:instrText xml:space="preserve"> PAGEREF _Toc183437399 \h </w:instrText>
            </w:r>
            <w:r>
              <w:rPr>
                <w:noProof/>
                <w:webHidden/>
              </w:rPr>
              <w:fldChar w:fldCharType="separate"/>
            </w:r>
            <w:r>
              <w:rPr>
                <w:noProof/>
                <w:webHidden/>
              </w:rPr>
              <w:t>11</w:t>
            </w:r>
            <w:r>
              <w:rPr>
                <w:noProof/>
                <w:webHidden/>
              </w:rPr>
              <w:fldChar w:fldCharType="end"/>
            </w:r>
          </w:hyperlink>
        </w:p>
        <w:p w:rsidR="00D734AC" w14:paraId="7D978045" w14:textId="0A933916">
          <w:pPr>
            <w:pStyle w:val="TOC3"/>
            <w:tabs>
              <w:tab w:val="right" w:leader="dot" w:pos="14390"/>
            </w:tabs>
            <w:rPr>
              <w:rFonts w:eastAsiaTheme="minorEastAsia"/>
              <w:noProof/>
            </w:rPr>
          </w:pPr>
          <w:hyperlink w:anchor="_Toc183437400" w:history="1">
            <w:r w:rsidRPr="00E55FFE">
              <w:rPr>
                <w:rStyle w:val="Hyperlink"/>
                <w:noProof/>
              </w:rPr>
              <w:t>Health Plan Phase I, Rule 155 – Eligibility and Benefits Batch Response Time Rule (270/271)</w:t>
            </w:r>
            <w:r>
              <w:rPr>
                <w:noProof/>
                <w:webHidden/>
              </w:rPr>
              <w:tab/>
            </w:r>
            <w:r>
              <w:rPr>
                <w:noProof/>
                <w:webHidden/>
              </w:rPr>
              <w:fldChar w:fldCharType="begin"/>
            </w:r>
            <w:r>
              <w:rPr>
                <w:noProof/>
                <w:webHidden/>
              </w:rPr>
              <w:instrText xml:space="preserve"> PAGEREF _Toc183437400 \h </w:instrText>
            </w:r>
            <w:r>
              <w:rPr>
                <w:noProof/>
                <w:webHidden/>
              </w:rPr>
              <w:fldChar w:fldCharType="separate"/>
            </w:r>
            <w:r>
              <w:rPr>
                <w:noProof/>
                <w:webHidden/>
              </w:rPr>
              <w:t>12</w:t>
            </w:r>
            <w:r>
              <w:rPr>
                <w:noProof/>
                <w:webHidden/>
              </w:rPr>
              <w:fldChar w:fldCharType="end"/>
            </w:r>
          </w:hyperlink>
        </w:p>
        <w:p w:rsidR="00D734AC" w14:paraId="3820E37C" w14:textId="086E39B2">
          <w:pPr>
            <w:pStyle w:val="TOC3"/>
            <w:tabs>
              <w:tab w:val="right" w:leader="dot" w:pos="14390"/>
            </w:tabs>
            <w:rPr>
              <w:rFonts w:eastAsiaTheme="minorEastAsia"/>
              <w:noProof/>
            </w:rPr>
          </w:pPr>
          <w:hyperlink w:anchor="_Toc183437401" w:history="1">
            <w:r w:rsidRPr="00E55FFE">
              <w:rPr>
                <w:rStyle w:val="Hyperlink"/>
                <w:noProof/>
              </w:rPr>
              <w:t>Health Plan Phase I, Rule 156 – Eligibility and Benefits and Real-time Response Time Rule (270/271)</w:t>
            </w:r>
            <w:r>
              <w:rPr>
                <w:noProof/>
                <w:webHidden/>
              </w:rPr>
              <w:tab/>
            </w:r>
            <w:r>
              <w:rPr>
                <w:noProof/>
                <w:webHidden/>
              </w:rPr>
              <w:fldChar w:fldCharType="begin"/>
            </w:r>
            <w:r>
              <w:rPr>
                <w:noProof/>
                <w:webHidden/>
              </w:rPr>
              <w:instrText xml:space="preserve"> PAGEREF _Toc183437401 \h </w:instrText>
            </w:r>
            <w:r>
              <w:rPr>
                <w:noProof/>
                <w:webHidden/>
              </w:rPr>
              <w:fldChar w:fldCharType="separate"/>
            </w:r>
            <w:r>
              <w:rPr>
                <w:noProof/>
                <w:webHidden/>
              </w:rPr>
              <w:t>13</w:t>
            </w:r>
            <w:r>
              <w:rPr>
                <w:noProof/>
                <w:webHidden/>
              </w:rPr>
              <w:fldChar w:fldCharType="end"/>
            </w:r>
          </w:hyperlink>
        </w:p>
        <w:p w:rsidR="00D734AC" w14:paraId="60C3CECE" w14:textId="3364CCC5">
          <w:pPr>
            <w:pStyle w:val="TOC3"/>
            <w:tabs>
              <w:tab w:val="right" w:leader="dot" w:pos="14390"/>
            </w:tabs>
            <w:rPr>
              <w:rFonts w:eastAsiaTheme="minorEastAsia"/>
              <w:noProof/>
            </w:rPr>
          </w:pPr>
          <w:hyperlink w:anchor="_Toc183437402" w:history="1">
            <w:r w:rsidRPr="00E55FFE">
              <w:rPr>
                <w:rStyle w:val="Hyperlink"/>
                <w:noProof/>
              </w:rPr>
              <w:t>Health Plan Phase I, Rule 157 – Eligibility and Benefits System Availability Rule (270/271)</w:t>
            </w:r>
            <w:r>
              <w:rPr>
                <w:noProof/>
                <w:webHidden/>
              </w:rPr>
              <w:tab/>
            </w:r>
            <w:r>
              <w:rPr>
                <w:noProof/>
                <w:webHidden/>
              </w:rPr>
              <w:fldChar w:fldCharType="begin"/>
            </w:r>
            <w:r>
              <w:rPr>
                <w:noProof/>
                <w:webHidden/>
              </w:rPr>
              <w:instrText xml:space="preserve"> PAGEREF _Toc183437402 \h </w:instrText>
            </w:r>
            <w:r>
              <w:rPr>
                <w:noProof/>
                <w:webHidden/>
              </w:rPr>
              <w:fldChar w:fldCharType="separate"/>
            </w:r>
            <w:r>
              <w:rPr>
                <w:noProof/>
                <w:webHidden/>
              </w:rPr>
              <w:t>13</w:t>
            </w:r>
            <w:r>
              <w:rPr>
                <w:noProof/>
                <w:webHidden/>
              </w:rPr>
              <w:fldChar w:fldCharType="end"/>
            </w:r>
          </w:hyperlink>
        </w:p>
        <w:p w:rsidR="00D734AC" w14:paraId="52E1AEF8" w14:textId="6E1E33E0">
          <w:pPr>
            <w:pStyle w:val="TOC2"/>
            <w:tabs>
              <w:tab w:val="right" w:leader="dot" w:pos="14390"/>
            </w:tabs>
            <w:rPr>
              <w:rFonts w:eastAsiaTheme="minorEastAsia"/>
              <w:noProof/>
            </w:rPr>
          </w:pPr>
          <w:hyperlink w:anchor="_Toc183437403" w:history="1">
            <w:r w:rsidRPr="00E55FFE">
              <w:rPr>
                <w:rStyle w:val="Hyperlink"/>
                <w:b/>
                <w:noProof/>
              </w:rPr>
              <w:t>Health Plan - Phase II</w:t>
            </w:r>
            <w:r>
              <w:rPr>
                <w:noProof/>
                <w:webHidden/>
              </w:rPr>
              <w:tab/>
            </w:r>
            <w:r>
              <w:rPr>
                <w:noProof/>
                <w:webHidden/>
              </w:rPr>
              <w:fldChar w:fldCharType="begin"/>
            </w:r>
            <w:r>
              <w:rPr>
                <w:noProof/>
                <w:webHidden/>
              </w:rPr>
              <w:instrText xml:space="preserve"> PAGEREF _Toc183437403 \h </w:instrText>
            </w:r>
            <w:r>
              <w:rPr>
                <w:noProof/>
                <w:webHidden/>
              </w:rPr>
              <w:fldChar w:fldCharType="separate"/>
            </w:r>
            <w:r>
              <w:rPr>
                <w:noProof/>
                <w:webHidden/>
              </w:rPr>
              <w:t>15</w:t>
            </w:r>
            <w:r>
              <w:rPr>
                <w:noProof/>
                <w:webHidden/>
              </w:rPr>
              <w:fldChar w:fldCharType="end"/>
            </w:r>
          </w:hyperlink>
        </w:p>
        <w:p w:rsidR="00D734AC" w14:paraId="37023CC8" w14:textId="30CD3ABE">
          <w:pPr>
            <w:pStyle w:val="TOC3"/>
            <w:tabs>
              <w:tab w:val="right" w:leader="dot" w:pos="14390"/>
            </w:tabs>
            <w:rPr>
              <w:rFonts w:eastAsiaTheme="minorEastAsia"/>
              <w:noProof/>
            </w:rPr>
          </w:pPr>
          <w:hyperlink w:anchor="_Toc183437404" w:history="1">
            <w:r w:rsidRPr="00E55FFE">
              <w:rPr>
                <w:rStyle w:val="Hyperlink"/>
                <w:noProof/>
              </w:rPr>
              <w:t>Health Plan Phase II, Rule 250 - Claim Status Rule (276/277)</w:t>
            </w:r>
            <w:r>
              <w:rPr>
                <w:noProof/>
                <w:webHidden/>
              </w:rPr>
              <w:tab/>
            </w:r>
            <w:r>
              <w:rPr>
                <w:noProof/>
                <w:webHidden/>
              </w:rPr>
              <w:fldChar w:fldCharType="begin"/>
            </w:r>
            <w:r>
              <w:rPr>
                <w:noProof/>
                <w:webHidden/>
              </w:rPr>
              <w:instrText xml:space="preserve"> PAGEREF _Toc183437404 \h </w:instrText>
            </w:r>
            <w:r>
              <w:rPr>
                <w:noProof/>
                <w:webHidden/>
              </w:rPr>
              <w:fldChar w:fldCharType="separate"/>
            </w:r>
            <w:r>
              <w:rPr>
                <w:noProof/>
                <w:webHidden/>
              </w:rPr>
              <w:t>15</w:t>
            </w:r>
            <w:r>
              <w:rPr>
                <w:noProof/>
                <w:webHidden/>
              </w:rPr>
              <w:fldChar w:fldCharType="end"/>
            </w:r>
          </w:hyperlink>
        </w:p>
        <w:p w:rsidR="00D734AC" w14:paraId="6BE29294" w14:textId="6772D2EF">
          <w:pPr>
            <w:pStyle w:val="TOC3"/>
            <w:tabs>
              <w:tab w:val="right" w:leader="dot" w:pos="14390"/>
            </w:tabs>
            <w:rPr>
              <w:rFonts w:eastAsiaTheme="minorEastAsia"/>
              <w:noProof/>
            </w:rPr>
          </w:pPr>
          <w:hyperlink w:anchor="_Toc183437405" w:history="1">
            <w:r w:rsidRPr="00E55FFE">
              <w:rPr>
                <w:rStyle w:val="Hyperlink"/>
                <w:noProof/>
              </w:rPr>
              <w:t>Health Plan Phase II, Rule 258 – Eligibility and Benefits 270/271 Normalizing Patient Last Name Rule (270/271)</w:t>
            </w:r>
            <w:r>
              <w:rPr>
                <w:noProof/>
                <w:webHidden/>
              </w:rPr>
              <w:tab/>
            </w:r>
            <w:r>
              <w:rPr>
                <w:noProof/>
                <w:webHidden/>
              </w:rPr>
              <w:fldChar w:fldCharType="begin"/>
            </w:r>
            <w:r>
              <w:rPr>
                <w:noProof/>
                <w:webHidden/>
              </w:rPr>
              <w:instrText xml:space="preserve"> PAGEREF _Toc183437405 \h </w:instrText>
            </w:r>
            <w:r>
              <w:rPr>
                <w:noProof/>
                <w:webHidden/>
              </w:rPr>
              <w:fldChar w:fldCharType="separate"/>
            </w:r>
            <w:r>
              <w:rPr>
                <w:noProof/>
                <w:webHidden/>
              </w:rPr>
              <w:t>18</w:t>
            </w:r>
            <w:r>
              <w:rPr>
                <w:noProof/>
                <w:webHidden/>
              </w:rPr>
              <w:fldChar w:fldCharType="end"/>
            </w:r>
          </w:hyperlink>
        </w:p>
        <w:p w:rsidR="00D734AC" w14:paraId="6E1E345E" w14:textId="56F4CAB6">
          <w:pPr>
            <w:pStyle w:val="TOC3"/>
            <w:tabs>
              <w:tab w:val="right" w:leader="dot" w:pos="14390"/>
            </w:tabs>
            <w:rPr>
              <w:rFonts w:eastAsiaTheme="minorEastAsia"/>
              <w:noProof/>
            </w:rPr>
          </w:pPr>
          <w:hyperlink w:anchor="_Toc183437406" w:history="1">
            <w:r w:rsidRPr="00E55FFE">
              <w:rPr>
                <w:rStyle w:val="Hyperlink"/>
                <w:noProof/>
              </w:rPr>
              <w:t>Health Plan Phase II, Rule 259 – Eligibility and Benefits 270/271 AAA Error Code Reporting Rule (270/271)</w:t>
            </w:r>
            <w:r>
              <w:rPr>
                <w:noProof/>
                <w:webHidden/>
              </w:rPr>
              <w:tab/>
            </w:r>
            <w:r>
              <w:rPr>
                <w:noProof/>
                <w:webHidden/>
              </w:rPr>
              <w:fldChar w:fldCharType="begin"/>
            </w:r>
            <w:r>
              <w:rPr>
                <w:noProof/>
                <w:webHidden/>
              </w:rPr>
              <w:instrText xml:space="preserve"> PAGEREF _Toc183437406 \h </w:instrText>
            </w:r>
            <w:r>
              <w:rPr>
                <w:noProof/>
                <w:webHidden/>
              </w:rPr>
              <w:fldChar w:fldCharType="separate"/>
            </w:r>
            <w:r>
              <w:rPr>
                <w:noProof/>
                <w:webHidden/>
              </w:rPr>
              <w:t>19</w:t>
            </w:r>
            <w:r>
              <w:rPr>
                <w:noProof/>
                <w:webHidden/>
              </w:rPr>
              <w:fldChar w:fldCharType="end"/>
            </w:r>
          </w:hyperlink>
        </w:p>
        <w:p w:rsidR="00D734AC" w14:paraId="17CBFD0D" w14:textId="4C25854E">
          <w:pPr>
            <w:pStyle w:val="TOC3"/>
            <w:tabs>
              <w:tab w:val="right" w:leader="dot" w:pos="14390"/>
            </w:tabs>
            <w:rPr>
              <w:rFonts w:eastAsiaTheme="minorEastAsia"/>
              <w:noProof/>
            </w:rPr>
          </w:pPr>
          <w:hyperlink w:anchor="_Toc183437407" w:history="1">
            <w:r w:rsidRPr="00E55FFE">
              <w:rPr>
                <w:rStyle w:val="Hyperlink"/>
                <w:noProof/>
              </w:rPr>
              <w:t>Health Plan Phase II, Rule 260 - Eligibility &amp; Benefits Data Content Rule (270/271)</w:t>
            </w:r>
            <w:r>
              <w:rPr>
                <w:noProof/>
                <w:webHidden/>
              </w:rPr>
              <w:tab/>
            </w:r>
            <w:r>
              <w:rPr>
                <w:noProof/>
                <w:webHidden/>
              </w:rPr>
              <w:fldChar w:fldCharType="begin"/>
            </w:r>
            <w:r>
              <w:rPr>
                <w:noProof/>
                <w:webHidden/>
              </w:rPr>
              <w:instrText xml:space="preserve"> PAGEREF _Toc183437407 \h </w:instrText>
            </w:r>
            <w:r>
              <w:rPr>
                <w:noProof/>
                <w:webHidden/>
              </w:rPr>
              <w:fldChar w:fldCharType="separate"/>
            </w:r>
            <w:r>
              <w:rPr>
                <w:noProof/>
                <w:webHidden/>
              </w:rPr>
              <w:t>21</w:t>
            </w:r>
            <w:r>
              <w:rPr>
                <w:noProof/>
                <w:webHidden/>
              </w:rPr>
              <w:fldChar w:fldCharType="end"/>
            </w:r>
          </w:hyperlink>
        </w:p>
        <w:p w:rsidR="00D734AC" w14:paraId="07B79BCA" w14:textId="068D1D9B">
          <w:pPr>
            <w:pStyle w:val="TOC2"/>
            <w:tabs>
              <w:tab w:val="right" w:leader="dot" w:pos="14390"/>
            </w:tabs>
            <w:rPr>
              <w:rFonts w:eastAsiaTheme="minorEastAsia"/>
              <w:noProof/>
            </w:rPr>
          </w:pPr>
          <w:hyperlink w:anchor="_Toc183437408" w:history="1">
            <w:r w:rsidRPr="00E55FFE">
              <w:rPr>
                <w:rStyle w:val="Hyperlink"/>
                <w:b/>
                <w:noProof/>
              </w:rPr>
              <w:t>Health Plan - Phase III</w:t>
            </w:r>
            <w:r>
              <w:rPr>
                <w:noProof/>
                <w:webHidden/>
              </w:rPr>
              <w:tab/>
            </w:r>
            <w:r>
              <w:rPr>
                <w:noProof/>
                <w:webHidden/>
              </w:rPr>
              <w:fldChar w:fldCharType="begin"/>
            </w:r>
            <w:r>
              <w:rPr>
                <w:noProof/>
                <w:webHidden/>
              </w:rPr>
              <w:instrText xml:space="preserve"> PAGEREF _Toc183437408 \h </w:instrText>
            </w:r>
            <w:r>
              <w:rPr>
                <w:noProof/>
                <w:webHidden/>
              </w:rPr>
              <w:fldChar w:fldCharType="separate"/>
            </w:r>
            <w:r>
              <w:rPr>
                <w:noProof/>
                <w:webHidden/>
              </w:rPr>
              <w:t>22</w:t>
            </w:r>
            <w:r>
              <w:rPr>
                <w:noProof/>
                <w:webHidden/>
              </w:rPr>
              <w:fldChar w:fldCharType="end"/>
            </w:r>
          </w:hyperlink>
        </w:p>
        <w:p w:rsidR="00D734AC" w14:paraId="29E05379" w14:textId="2AB588EC">
          <w:pPr>
            <w:pStyle w:val="TOC3"/>
            <w:tabs>
              <w:tab w:val="right" w:leader="dot" w:pos="14390"/>
            </w:tabs>
            <w:rPr>
              <w:rFonts w:eastAsiaTheme="minorEastAsia"/>
              <w:noProof/>
            </w:rPr>
          </w:pPr>
          <w:hyperlink w:anchor="_Toc183437409" w:history="1">
            <w:r w:rsidRPr="00E55FFE">
              <w:rPr>
                <w:rStyle w:val="Hyperlink"/>
                <w:noProof/>
              </w:rPr>
              <w:t>Health Plan Phase III, Rule 350 – Health Care Claim Payment/Advice (835) Infrastructure Rule (EFT/ERA (835))</w:t>
            </w:r>
            <w:r>
              <w:rPr>
                <w:noProof/>
                <w:webHidden/>
              </w:rPr>
              <w:tab/>
            </w:r>
            <w:r>
              <w:rPr>
                <w:noProof/>
                <w:webHidden/>
              </w:rPr>
              <w:fldChar w:fldCharType="begin"/>
            </w:r>
            <w:r>
              <w:rPr>
                <w:noProof/>
                <w:webHidden/>
              </w:rPr>
              <w:instrText xml:space="preserve"> PAGEREF _Toc183437409 \h </w:instrText>
            </w:r>
            <w:r>
              <w:rPr>
                <w:noProof/>
                <w:webHidden/>
              </w:rPr>
              <w:fldChar w:fldCharType="separate"/>
            </w:r>
            <w:r>
              <w:rPr>
                <w:noProof/>
                <w:webHidden/>
              </w:rPr>
              <w:t>22</w:t>
            </w:r>
            <w:r>
              <w:rPr>
                <w:noProof/>
                <w:webHidden/>
              </w:rPr>
              <w:fldChar w:fldCharType="end"/>
            </w:r>
          </w:hyperlink>
        </w:p>
        <w:p w:rsidR="00D734AC" w14:paraId="1DEF208D" w14:textId="23701C2D">
          <w:pPr>
            <w:pStyle w:val="TOC3"/>
            <w:tabs>
              <w:tab w:val="right" w:leader="dot" w:pos="14390"/>
            </w:tabs>
            <w:rPr>
              <w:rFonts w:eastAsiaTheme="minorEastAsia"/>
              <w:noProof/>
            </w:rPr>
          </w:pPr>
          <w:hyperlink w:anchor="_Toc183437410" w:history="1">
            <w:r w:rsidRPr="00E55FFE">
              <w:rPr>
                <w:rStyle w:val="Hyperlink"/>
                <w:noProof/>
              </w:rPr>
              <w:t>Health Plan Phase III, Rule 360 – Uniform Use of Claim Adjustment Reason Codes and Remittance Advice Remark Codes (835) Rule</w:t>
            </w:r>
            <w:r>
              <w:rPr>
                <w:noProof/>
                <w:webHidden/>
              </w:rPr>
              <w:tab/>
            </w:r>
            <w:r>
              <w:rPr>
                <w:noProof/>
                <w:webHidden/>
              </w:rPr>
              <w:fldChar w:fldCharType="begin"/>
            </w:r>
            <w:r>
              <w:rPr>
                <w:noProof/>
                <w:webHidden/>
              </w:rPr>
              <w:instrText xml:space="preserve"> PAGEREF _Toc183437410 \h </w:instrText>
            </w:r>
            <w:r>
              <w:rPr>
                <w:noProof/>
                <w:webHidden/>
              </w:rPr>
              <w:fldChar w:fldCharType="separate"/>
            </w:r>
            <w:r>
              <w:rPr>
                <w:noProof/>
                <w:webHidden/>
              </w:rPr>
              <w:t>23</w:t>
            </w:r>
            <w:r>
              <w:rPr>
                <w:noProof/>
                <w:webHidden/>
              </w:rPr>
              <w:fldChar w:fldCharType="end"/>
            </w:r>
          </w:hyperlink>
        </w:p>
        <w:p w:rsidR="00D734AC" w14:paraId="79C081A8" w14:textId="5CE58C52">
          <w:pPr>
            <w:pStyle w:val="TOC3"/>
            <w:tabs>
              <w:tab w:val="right" w:leader="dot" w:pos="14390"/>
            </w:tabs>
            <w:rPr>
              <w:rFonts w:eastAsiaTheme="minorEastAsia"/>
              <w:noProof/>
            </w:rPr>
          </w:pPr>
          <w:hyperlink w:anchor="_Toc183437411" w:history="1">
            <w:r w:rsidRPr="00E55FFE">
              <w:rPr>
                <w:rStyle w:val="Hyperlink"/>
                <w:noProof/>
              </w:rPr>
              <w:t>Health Plan Phase III, Rule 370 – EFT &amp; ERA Reassociation (CCD+/835) Rule (EFT/ERA (835))</w:t>
            </w:r>
            <w:r>
              <w:rPr>
                <w:noProof/>
                <w:webHidden/>
              </w:rPr>
              <w:tab/>
            </w:r>
            <w:r>
              <w:rPr>
                <w:noProof/>
                <w:webHidden/>
              </w:rPr>
              <w:fldChar w:fldCharType="begin"/>
            </w:r>
            <w:r>
              <w:rPr>
                <w:noProof/>
                <w:webHidden/>
              </w:rPr>
              <w:instrText xml:space="preserve"> PAGEREF _Toc183437411 \h </w:instrText>
            </w:r>
            <w:r>
              <w:rPr>
                <w:noProof/>
                <w:webHidden/>
              </w:rPr>
              <w:fldChar w:fldCharType="separate"/>
            </w:r>
            <w:r>
              <w:rPr>
                <w:noProof/>
                <w:webHidden/>
              </w:rPr>
              <w:t>24</w:t>
            </w:r>
            <w:r>
              <w:rPr>
                <w:noProof/>
                <w:webHidden/>
              </w:rPr>
              <w:fldChar w:fldCharType="end"/>
            </w:r>
          </w:hyperlink>
        </w:p>
        <w:p w:rsidR="00D734AC" w14:paraId="693B1253" w14:textId="0F016FD8">
          <w:pPr>
            <w:pStyle w:val="TOC3"/>
            <w:tabs>
              <w:tab w:val="right" w:leader="dot" w:pos="14390"/>
            </w:tabs>
            <w:rPr>
              <w:rFonts w:eastAsiaTheme="minorEastAsia"/>
              <w:noProof/>
            </w:rPr>
          </w:pPr>
          <w:hyperlink w:anchor="_Toc183437412" w:history="1">
            <w:r w:rsidRPr="00E55FFE">
              <w:rPr>
                <w:rStyle w:val="Hyperlink"/>
                <w:noProof/>
              </w:rPr>
              <w:t>Health Plan Phase III, Rule 380 – EFT Enrollment Data Rule (EFT/ERA (835))</w:t>
            </w:r>
            <w:r>
              <w:rPr>
                <w:noProof/>
                <w:webHidden/>
              </w:rPr>
              <w:tab/>
            </w:r>
            <w:r>
              <w:rPr>
                <w:noProof/>
                <w:webHidden/>
              </w:rPr>
              <w:fldChar w:fldCharType="begin"/>
            </w:r>
            <w:r>
              <w:rPr>
                <w:noProof/>
                <w:webHidden/>
              </w:rPr>
              <w:instrText xml:space="preserve"> PAGEREF _Toc183437412 \h </w:instrText>
            </w:r>
            <w:r>
              <w:rPr>
                <w:noProof/>
                <w:webHidden/>
              </w:rPr>
              <w:fldChar w:fldCharType="separate"/>
            </w:r>
            <w:r>
              <w:rPr>
                <w:noProof/>
                <w:webHidden/>
              </w:rPr>
              <w:t>25</w:t>
            </w:r>
            <w:r>
              <w:rPr>
                <w:noProof/>
                <w:webHidden/>
              </w:rPr>
              <w:fldChar w:fldCharType="end"/>
            </w:r>
          </w:hyperlink>
        </w:p>
        <w:p w:rsidR="00D734AC" w14:paraId="1A3AE394" w14:textId="0CFA2EB3">
          <w:pPr>
            <w:pStyle w:val="TOC3"/>
            <w:tabs>
              <w:tab w:val="right" w:leader="dot" w:pos="14390"/>
            </w:tabs>
            <w:rPr>
              <w:rFonts w:eastAsiaTheme="minorEastAsia"/>
              <w:noProof/>
            </w:rPr>
          </w:pPr>
          <w:hyperlink w:anchor="_Toc183437413" w:history="1">
            <w:r w:rsidRPr="00E55FFE">
              <w:rPr>
                <w:rStyle w:val="Hyperlink"/>
                <w:noProof/>
              </w:rPr>
              <w:t>Health Plan Phase III, Rule 382 – ERA Enrollment Data Rule (EFT/ERA 835))</w:t>
            </w:r>
            <w:r>
              <w:rPr>
                <w:noProof/>
                <w:webHidden/>
              </w:rPr>
              <w:tab/>
            </w:r>
            <w:r>
              <w:rPr>
                <w:noProof/>
                <w:webHidden/>
              </w:rPr>
              <w:fldChar w:fldCharType="begin"/>
            </w:r>
            <w:r>
              <w:rPr>
                <w:noProof/>
                <w:webHidden/>
              </w:rPr>
              <w:instrText xml:space="preserve"> PAGEREF _Toc183437413 \h </w:instrText>
            </w:r>
            <w:r>
              <w:rPr>
                <w:noProof/>
                <w:webHidden/>
              </w:rPr>
              <w:fldChar w:fldCharType="separate"/>
            </w:r>
            <w:r>
              <w:rPr>
                <w:noProof/>
                <w:webHidden/>
              </w:rPr>
              <w:t>26</w:t>
            </w:r>
            <w:r>
              <w:rPr>
                <w:noProof/>
                <w:webHidden/>
              </w:rPr>
              <w:fldChar w:fldCharType="end"/>
            </w:r>
          </w:hyperlink>
        </w:p>
        <w:p w:rsidR="00D734AC" w14:paraId="60396E0B" w14:textId="5B354E6F">
          <w:pPr>
            <w:pStyle w:val="TOC2"/>
            <w:tabs>
              <w:tab w:val="right" w:leader="dot" w:pos="14390"/>
            </w:tabs>
            <w:rPr>
              <w:rFonts w:eastAsiaTheme="minorEastAsia"/>
              <w:noProof/>
            </w:rPr>
          </w:pPr>
          <w:hyperlink w:anchor="_Toc183437414" w:history="1">
            <w:r w:rsidRPr="00E55FFE">
              <w:rPr>
                <w:rStyle w:val="Hyperlink"/>
                <w:b/>
                <w:noProof/>
              </w:rPr>
              <w:t>Provider - Phase I</w:t>
            </w:r>
            <w:r>
              <w:rPr>
                <w:noProof/>
                <w:webHidden/>
              </w:rPr>
              <w:tab/>
            </w:r>
            <w:r>
              <w:rPr>
                <w:noProof/>
                <w:webHidden/>
              </w:rPr>
              <w:fldChar w:fldCharType="begin"/>
            </w:r>
            <w:r>
              <w:rPr>
                <w:noProof/>
                <w:webHidden/>
              </w:rPr>
              <w:instrText xml:space="preserve"> PAGEREF _Toc183437414 \h </w:instrText>
            </w:r>
            <w:r>
              <w:rPr>
                <w:noProof/>
                <w:webHidden/>
              </w:rPr>
              <w:fldChar w:fldCharType="separate"/>
            </w:r>
            <w:r>
              <w:rPr>
                <w:noProof/>
                <w:webHidden/>
              </w:rPr>
              <w:t>28</w:t>
            </w:r>
            <w:r>
              <w:rPr>
                <w:noProof/>
                <w:webHidden/>
              </w:rPr>
              <w:fldChar w:fldCharType="end"/>
            </w:r>
          </w:hyperlink>
        </w:p>
        <w:p w:rsidR="00D734AC" w14:paraId="163F8E90" w14:textId="158A1A87">
          <w:pPr>
            <w:pStyle w:val="TOC3"/>
            <w:tabs>
              <w:tab w:val="right" w:leader="dot" w:pos="14390"/>
            </w:tabs>
            <w:rPr>
              <w:rFonts w:eastAsiaTheme="minorEastAsia"/>
              <w:noProof/>
            </w:rPr>
          </w:pPr>
          <w:hyperlink w:anchor="_Toc183437415" w:history="1">
            <w:r w:rsidRPr="00E55FFE">
              <w:rPr>
                <w:rStyle w:val="Hyperlink"/>
                <w:noProof/>
              </w:rPr>
              <w:t>Provider Phase I, Rule 153 – Eligibility and Benefits Connectivity (270/271)</w:t>
            </w:r>
            <w:r>
              <w:rPr>
                <w:noProof/>
                <w:webHidden/>
              </w:rPr>
              <w:tab/>
            </w:r>
            <w:r>
              <w:rPr>
                <w:noProof/>
                <w:webHidden/>
              </w:rPr>
              <w:fldChar w:fldCharType="begin"/>
            </w:r>
            <w:r>
              <w:rPr>
                <w:noProof/>
                <w:webHidden/>
              </w:rPr>
              <w:instrText xml:space="preserve"> PAGEREF _Toc183437415 \h </w:instrText>
            </w:r>
            <w:r>
              <w:rPr>
                <w:noProof/>
                <w:webHidden/>
              </w:rPr>
              <w:fldChar w:fldCharType="separate"/>
            </w:r>
            <w:r>
              <w:rPr>
                <w:noProof/>
                <w:webHidden/>
              </w:rPr>
              <w:t>28</w:t>
            </w:r>
            <w:r>
              <w:rPr>
                <w:noProof/>
                <w:webHidden/>
              </w:rPr>
              <w:fldChar w:fldCharType="end"/>
            </w:r>
          </w:hyperlink>
        </w:p>
        <w:p w:rsidR="00D734AC" w14:paraId="1F4CF9BD" w14:textId="50E94884">
          <w:pPr>
            <w:pStyle w:val="TOC2"/>
            <w:tabs>
              <w:tab w:val="right" w:leader="dot" w:pos="14390"/>
            </w:tabs>
            <w:rPr>
              <w:rFonts w:eastAsiaTheme="minorEastAsia"/>
              <w:noProof/>
            </w:rPr>
          </w:pPr>
          <w:hyperlink w:anchor="_Toc183437416" w:history="1">
            <w:r w:rsidRPr="00E55FFE">
              <w:rPr>
                <w:rStyle w:val="Hyperlink"/>
                <w:b/>
                <w:noProof/>
              </w:rPr>
              <w:t>Provider – Phase II</w:t>
            </w:r>
            <w:r>
              <w:rPr>
                <w:noProof/>
                <w:webHidden/>
              </w:rPr>
              <w:tab/>
            </w:r>
            <w:r>
              <w:rPr>
                <w:noProof/>
                <w:webHidden/>
              </w:rPr>
              <w:fldChar w:fldCharType="begin"/>
            </w:r>
            <w:r>
              <w:rPr>
                <w:noProof/>
                <w:webHidden/>
              </w:rPr>
              <w:instrText xml:space="preserve"> PAGEREF _Toc183437416 \h </w:instrText>
            </w:r>
            <w:r>
              <w:rPr>
                <w:noProof/>
                <w:webHidden/>
              </w:rPr>
              <w:fldChar w:fldCharType="separate"/>
            </w:r>
            <w:r>
              <w:rPr>
                <w:noProof/>
                <w:webHidden/>
              </w:rPr>
              <w:t>29</w:t>
            </w:r>
            <w:r>
              <w:rPr>
                <w:noProof/>
                <w:webHidden/>
              </w:rPr>
              <w:fldChar w:fldCharType="end"/>
            </w:r>
          </w:hyperlink>
        </w:p>
        <w:p w:rsidR="00D734AC" w14:paraId="67158FD0" w14:textId="01045DB2">
          <w:pPr>
            <w:pStyle w:val="TOC3"/>
            <w:tabs>
              <w:tab w:val="right" w:leader="dot" w:pos="14390"/>
            </w:tabs>
            <w:rPr>
              <w:rFonts w:eastAsiaTheme="minorEastAsia"/>
              <w:noProof/>
            </w:rPr>
          </w:pPr>
          <w:hyperlink w:anchor="_Toc183437417" w:history="1">
            <w:r w:rsidRPr="00E55FFE">
              <w:rPr>
                <w:rStyle w:val="Hyperlink"/>
                <w:noProof/>
              </w:rPr>
              <w:t>Provider Phase II, Rule 259– Eligibility and Benefits 270/271 AAA Error Code Reporting Rule (270/271)</w:t>
            </w:r>
            <w:r>
              <w:rPr>
                <w:noProof/>
                <w:webHidden/>
              </w:rPr>
              <w:tab/>
            </w:r>
            <w:r>
              <w:rPr>
                <w:noProof/>
                <w:webHidden/>
              </w:rPr>
              <w:fldChar w:fldCharType="begin"/>
            </w:r>
            <w:r>
              <w:rPr>
                <w:noProof/>
                <w:webHidden/>
              </w:rPr>
              <w:instrText xml:space="preserve"> PAGEREF _Toc183437417 \h </w:instrText>
            </w:r>
            <w:r>
              <w:rPr>
                <w:noProof/>
                <w:webHidden/>
              </w:rPr>
              <w:fldChar w:fldCharType="separate"/>
            </w:r>
            <w:r>
              <w:rPr>
                <w:noProof/>
                <w:webHidden/>
              </w:rPr>
              <w:t>29</w:t>
            </w:r>
            <w:r>
              <w:rPr>
                <w:noProof/>
                <w:webHidden/>
              </w:rPr>
              <w:fldChar w:fldCharType="end"/>
            </w:r>
          </w:hyperlink>
        </w:p>
        <w:p w:rsidR="00D734AC" w14:paraId="413B1BB1" w14:textId="342E16E7">
          <w:pPr>
            <w:pStyle w:val="TOC2"/>
            <w:tabs>
              <w:tab w:val="right" w:leader="dot" w:pos="14390"/>
            </w:tabs>
            <w:rPr>
              <w:rFonts w:eastAsiaTheme="minorEastAsia"/>
              <w:noProof/>
            </w:rPr>
          </w:pPr>
          <w:hyperlink w:anchor="_Toc183437418" w:history="1">
            <w:r w:rsidRPr="00E55FFE">
              <w:rPr>
                <w:rStyle w:val="Hyperlink"/>
                <w:b/>
                <w:noProof/>
              </w:rPr>
              <w:t>Provider – Phase III</w:t>
            </w:r>
            <w:r>
              <w:rPr>
                <w:noProof/>
                <w:webHidden/>
              </w:rPr>
              <w:tab/>
            </w:r>
            <w:r>
              <w:rPr>
                <w:noProof/>
                <w:webHidden/>
              </w:rPr>
              <w:fldChar w:fldCharType="begin"/>
            </w:r>
            <w:r>
              <w:rPr>
                <w:noProof/>
                <w:webHidden/>
              </w:rPr>
              <w:instrText xml:space="preserve"> PAGEREF _Toc183437418 \h </w:instrText>
            </w:r>
            <w:r>
              <w:rPr>
                <w:noProof/>
                <w:webHidden/>
              </w:rPr>
              <w:fldChar w:fldCharType="separate"/>
            </w:r>
            <w:r>
              <w:rPr>
                <w:noProof/>
                <w:webHidden/>
              </w:rPr>
              <w:t>30</w:t>
            </w:r>
            <w:r>
              <w:rPr>
                <w:noProof/>
                <w:webHidden/>
              </w:rPr>
              <w:fldChar w:fldCharType="end"/>
            </w:r>
          </w:hyperlink>
        </w:p>
        <w:p w:rsidR="00D734AC" w14:paraId="13A23C2E" w14:textId="74AF2D95">
          <w:pPr>
            <w:pStyle w:val="TOC3"/>
            <w:tabs>
              <w:tab w:val="right" w:leader="dot" w:pos="14390"/>
            </w:tabs>
            <w:rPr>
              <w:rFonts w:eastAsiaTheme="minorEastAsia"/>
              <w:noProof/>
            </w:rPr>
          </w:pPr>
          <w:hyperlink w:anchor="_Toc183437419" w:history="1">
            <w:r w:rsidRPr="00E55FFE">
              <w:rPr>
                <w:rStyle w:val="Hyperlink"/>
                <w:noProof/>
              </w:rPr>
              <w:t>Provider Phase III, Rule 360 – Uniform Use of Claim Adjustment Reason Codes and Remittance Advice Remark Codes (835) Rule</w:t>
            </w:r>
            <w:r>
              <w:rPr>
                <w:noProof/>
                <w:webHidden/>
              </w:rPr>
              <w:tab/>
            </w:r>
            <w:r>
              <w:rPr>
                <w:noProof/>
                <w:webHidden/>
              </w:rPr>
              <w:fldChar w:fldCharType="begin"/>
            </w:r>
            <w:r>
              <w:rPr>
                <w:noProof/>
                <w:webHidden/>
              </w:rPr>
              <w:instrText xml:space="preserve"> PAGEREF _Toc183437419 \h </w:instrText>
            </w:r>
            <w:r>
              <w:rPr>
                <w:noProof/>
                <w:webHidden/>
              </w:rPr>
              <w:fldChar w:fldCharType="separate"/>
            </w:r>
            <w:r>
              <w:rPr>
                <w:noProof/>
                <w:webHidden/>
              </w:rPr>
              <w:t>30</w:t>
            </w:r>
            <w:r>
              <w:rPr>
                <w:noProof/>
                <w:webHidden/>
              </w:rPr>
              <w:fldChar w:fldCharType="end"/>
            </w:r>
          </w:hyperlink>
        </w:p>
        <w:p w:rsidR="00D734AC" w14:paraId="51EB733F" w14:textId="1BDBBDB2">
          <w:pPr>
            <w:pStyle w:val="TOC2"/>
            <w:tabs>
              <w:tab w:val="right" w:leader="dot" w:pos="14390"/>
            </w:tabs>
            <w:rPr>
              <w:rFonts w:eastAsiaTheme="minorEastAsia"/>
              <w:noProof/>
            </w:rPr>
          </w:pPr>
          <w:hyperlink w:anchor="_Toc183437420" w:history="1">
            <w:r w:rsidRPr="00E55FFE">
              <w:rPr>
                <w:rStyle w:val="Hyperlink"/>
                <w:b/>
                <w:noProof/>
              </w:rPr>
              <w:t>Clearinghouse - Phase II</w:t>
            </w:r>
            <w:r>
              <w:rPr>
                <w:noProof/>
                <w:webHidden/>
              </w:rPr>
              <w:tab/>
            </w:r>
            <w:r>
              <w:rPr>
                <w:noProof/>
                <w:webHidden/>
              </w:rPr>
              <w:fldChar w:fldCharType="begin"/>
            </w:r>
            <w:r>
              <w:rPr>
                <w:noProof/>
                <w:webHidden/>
              </w:rPr>
              <w:instrText xml:space="preserve"> PAGEREF _Toc183437420 \h </w:instrText>
            </w:r>
            <w:r>
              <w:rPr>
                <w:noProof/>
                <w:webHidden/>
              </w:rPr>
              <w:fldChar w:fldCharType="separate"/>
            </w:r>
            <w:r>
              <w:rPr>
                <w:noProof/>
                <w:webHidden/>
              </w:rPr>
              <w:t>31</w:t>
            </w:r>
            <w:r>
              <w:rPr>
                <w:noProof/>
                <w:webHidden/>
              </w:rPr>
              <w:fldChar w:fldCharType="end"/>
            </w:r>
          </w:hyperlink>
        </w:p>
        <w:p w:rsidR="00D734AC" w14:paraId="50B11D1D" w14:textId="4DA65E00">
          <w:pPr>
            <w:pStyle w:val="TOC3"/>
            <w:tabs>
              <w:tab w:val="right" w:leader="dot" w:pos="14390"/>
            </w:tabs>
            <w:rPr>
              <w:rFonts w:eastAsiaTheme="minorEastAsia"/>
              <w:noProof/>
            </w:rPr>
          </w:pPr>
          <w:hyperlink w:anchor="_Toc183437421" w:history="1">
            <w:r w:rsidRPr="00E55FFE">
              <w:rPr>
                <w:rStyle w:val="Hyperlink"/>
                <w:noProof/>
              </w:rPr>
              <w:t>Clearinghouse Phase II, Rule 250 - Claim Status Rule (276/277)</w:t>
            </w:r>
            <w:r>
              <w:rPr>
                <w:noProof/>
                <w:webHidden/>
              </w:rPr>
              <w:tab/>
            </w:r>
            <w:r>
              <w:rPr>
                <w:noProof/>
                <w:webHidden/>
              </w:rPr>
              <w:fldChar w:fldCharType="begin"/>
            </w:r>
            <w:r>
              <w:rPr>
                <w:noProof/>
                <w:webHidden/>
              </w:rPr>
              <w:instrText xml:space="preserve"> PAGEREF _Toc183437421 \h </w:instrText>
            </w:r>
            <w:r>
              <w:rPr>
                <w:noProof/>
                <w:webHidden/>
              </w:rPr>
              <w:fldChar w:fldCharType="separate"/>
            </w:r>
            <w:r>
              <w:rPr>
                <w:noProof/>
                <w:webHidden/>
              </w:rPr>
              <w:t>31</w:t>
            </w:r>
            <w:r>
              <w:rPr>
                <w:noProof/>
                <w:webHidden/>
              </w:rPr>
              <w:fldChar w:fldCharType="end"/>
            </w:r>
          </w:hyperlink>
        </w:p>
        <w:p w:rsidR="00D734AC" w14:paraId="35B6CA96" w14:textId="7A1FB01F">
          <w:pPr>
            <w:pStyle w:val="TOC3"/>
            <w:tabs>
              <w:tab w:val="right" w:leader="dot" w:pos="14390"/>
            </w:tabs>
            <w:rPr>
              <w:rFonts w:eastAsiaTheme="minorEastAsia"/>
              <w:noProof/>
            </w:rPr>
          </w:pPr>
          <w:hyperlink w:anchor="_Toc183437422" w:history="1">
            <w:r w:rsidRPr="00E55FFE">
              <w:rPr>
                <w:rStyle w:val="Hyperlink"/>
                <w:noProof/>
              </w:rPr>
              <w:t>Clearinghouse Phase II, Rule 258 – Eligibility and Benefits 270/271 Normalizing Patient Last Name Rule (270/271)</w:t>
            </w:r>
            <w:r>
              <w:rPr>
                <w:noProof/>
                <w:webHidden/>
              </w:rPr>
              <w:tab/>
            </w:r>
            <w:r>
              <w:rPr>
                <w:noProof/>
                <w:webHidden/>
              </w:rPr>
              <w:fldChar w:fldCharType="begin"/>
            </w:r>
            <w:r>
              <w:rPr>
                <w:noProof/>
                <w:webHidden/>
              </w:rPr>
              <w:instrText xml:space="preserve"> PAGEREF _Toc183437422 \h </w:instrText>
            </w:r>
            <w:r>
              <w:rPr>
                <w:noProof/>
                <w:webHidden/>
              </w:rPr>
              <w:fldChar w:fldCharType="separate"/>
            </w:r>
            <w:r>
              <w:rPr>
                <w:noProof/>
                <w:webHidden/>
              </w:rPr>
              <w:t>31</w:t>
            </w:r>
            <w:r>
              <w:rPr>
                <w:noProof/>
                <w:webHidden/>
              </w:rPr>
              <w:fldChar w:fldCharType="end"/>
            </w:r>
          </w:hyperlink>
        </w:p>
        <w:p w:rsidR="00D734AC" w14:paraId="4086A94B" w14:textId="6EF33CC4">
          <w:pPr>
            <w:pStyle w:val="TOC3"/>
            <w:tabs>
              <w:tab w:val="right" w:leader="dot" w:pos="14390"/>
            </w:tabs>
            <w:rPr>
              <w:rFonts w:eastAsiaTheme="minorEastAsia"/>
              <w:noProof/>
            </w:rPr>
          </w:pPr>
          <w:hyperlink w:anchor="_Toc183437423" w:history="1">
            <w:r w:rsidRPr="00E55FFE">
              <w:rPr>
                <w:rStyle w:val="Hyperlink"/>
                <w:noProof/>
              </w:rPr>
              <w:t>Clearinghouse Phase II, Rule 259– Eligibility and Benefits 270/271 AAA Error Code Reporting Rule (270/271)</w:t>
            </w:r>
            <w:r>
              <w:rPr>
                <w:noProof/>
                <w:webHidden/>
              </w:rPr>
              <w:tab/>
            </w:r>
            <w:r>
              <w:rPr>
                <w:noProof/>
                <w:webHidden/>
              </w:rPr>
              <w:fldChar w:fldCharType="begin"/>
            </w:r>
            <w:r>
              <w:rPr>
                <w:noProof/>
                <w:webHidden/>
              </w:rPr>
              <w:instrText xml:space="preserve"> PAGEREF _Toc183437423 \h </w:instrText>
            </w:r>
            <w:r>
              <w:rPr>
                <w:noProof/>
                <w:webHidden/>
              </w:rPr>
              <w:fldChar w:fldCharType="separate"/>
            </w:r>
            <w:r>
              <w:rPr>
                <w:noProof/>
                <w:webHidden/>
              </w:rPr>
              <w:t>32</w:t>
            </w:r>
            <w:r>
              <w:rPr>
                <w:noProof/>
                <w:webHidden/>
              </w:rPr>
              <w:fldChar w:fldCharType="end"/>
            </w:r>
          </w:hyperlink>
        </w:p>
        <w:p w:rsidR="00D734AC" w14:paraId="0919830F" w14:textId="50276CBE">
          <w:pPr>
            <w:pStyle w:val="TOC3"/>
            <w:tabs>
              <w:tab w:val="right" w:leader="dot" w:pos="14390"/>
            </w:tabs>
            <w:rPr>
              <w:rFonts w:eastAsiaTheme="minorEastAsia"/>
              <w:noProof/>
            </w:rPr>
          </w:pPr>
          <w:hyperlink w:anchor="_Toc183437424" w:history="1">
            <w:r w:rsidRPr="00E55FFE">
              <w:rPr>
                <w:rStyle w:val="Hyperlink"/>
                <w:noProof/>
              </w:rPr>
              <w:t>Clearinghouse Phase II, Rule 260 - Eligibility &amp; Benefits Data Content Rule (270/271)</w:t>
            </w:r>
            <w:r>
              <w:rPr>
                <w:noProof/>
                <w:webHidden/>
              </w:rPr>
              <w:tab/>
            </w:r>
            <w:r>
              <w:rPr>
                <w:noProof/>
                <w:webHidden/>
              </w:rPr>
              <w:fldChar w:fldCharType="begin"/>
            </w:r>
            <w:r>
              <w:rPr>
                <w:noProof/>
                <w:webHidden/>
              </w:rPr>
              <w:instrText xml:space="preserve"> PAGEREF _Toc183437424 \h </w:instrText>
            </w:r>
            <w:r>
              <w:rPr>
                <w:noProof/>
                <w:webHidden/>
              </w:rPr>
              <w:fldChar w:fldCharType="separate"/>
            </w:r>
            <w:r>
              <w:rPr>
                <w:noProof/>
                <w:webHidden/>
              </w:rPr>
              <w:t>32</w:t>
            </w:r>
            <w:r>
              <w:rPr>
                <w:noProof/>
                <w:webHidden/>
              </w:rPr>
              <w:fldChar w:fldCharType="end"/>
            </w:r>
          </w:hyperlink>
        </w:p>
        <w:p w:rsidR="00D734AC" w14:paraId="32C57DA3" w14:textId="66E382A2">
          <w:pPr>
            <w:pStyle w:val="TOC2"/>
            <w:tabs>
              <w:tab w:val="right" w:leader="dot" w:pos="14390"/>
            </w:tabs>
            <w:rPr>
              <w:rFonts w:eastAsiaTheme="minorEastAsia"/>
              <w:noProof/>
            </w:rPr>
          </w:pPr>
          <w:hyperlink w:anchor="_Toc183437425" w:history="1">
            <w:r w:rsidRPr="00E55FFE">
              <w:rPr>
                <w:rStyle w:val="Hyperlink"/>
                <w:b/>
                <w:noProof/>
              </w:rPr>
              <w:t>Clearinghouse - Phase III</w:t>
            </w:r>
            <w:r>
              <w:rPr>
                <w:noProof/>
                <w:webHidden/>
              </w:rPr>
              <w:tab/>
            </w:r>
            <w:r>
              <w:rPr>
                <w:noProof/>
                <w:webHidden/>
              </w:rPr>
              <w:fldChar w:fldCharType="begin"/>
            </w:r>
            <w:r>
              <w:rPr>
                <w:noProof/>
                <w:webHidden/>
              </w:rPr>
              <w:instrText xml:space="preserve"> PAGEREF _Toc183437425 \h </w:instrText>
            </w:r>
            <w:r>
              <w:rPr>
                <w:noProof/>
                <w:webHidden/>
              </w:rPr>
              <w:fldChar w:fldCharType="separate"/>
            </w:r>
            <w:r>
              <w:rPr>
                <w:noProof/>
                <w:webHidden/>
              </w:rPr>
              <w:t>33</w:t>
            </w:r>
            <w:r>
              <w:rPr>
                <w:noProof/>
                <w:webHidden/>
              </w:rPr>
              <w:fldChar w:fldCharType="end"/>
            </w:r>
          </w:hyperlink>
        </w:p>
        <w:p w:rsidR="00D734AC" w14:paraId="5D71AFFA" w14:textId="17ADEFA8">
          <w:pPr>
            <w:pStyle w:val="TOC3"/>
            <w:tabs>
              <w:tab w:val="right" w:leader="dot" w:pos="14390"/>
            </w:tabs>
            <w:rPr>
              <w:rFonts w:eastAsiaTheme="minorEastAsia"/>
              <w:noProof/>
            </w:rPr>
          </w:pPr>
          <w:hyperlink w:anchor="_Toc183437426" w:history="1">
            <w:r w:rsidRPr="00E55FFE">
              <w:rPr>
                <w:rStyle w:val="Hyperlink"/>
                <w:noProof/>
              </w:rPr>
              <w:t>Clearinghouse Phase III, Rule 360 – Uniform Use of Claim Adjustment Reason Codes and Remittance Advice Remark Codes (835) Rule</w:t>
            </w:r>
            <w:r>
              <w:rPr>
                <w:noProof/>
                <w:webHidden/>
              </w:rPr>
              <w:tab/>
            </w:r>
            <w:r>
              <w:rPr>
                <w:noProof/>
                <w:webHidden/>
              </w:rPr>
              <w:fldChar w:fldCharType="begin"/>
            </w:r>
            <w:r>
              <w:rPr>
                <w:noProof/>
                <w:webHidden/>
              </w:rPr>
              <w:instrText xml:space="preserve"> PAGEREF _Toc183437426 \h </w:instrText>
            </w:r>
            <w:r>
              <w:rPr>
                <w:noProof/>
                <w:webHidden/>
              </w:rPr>
              <w:fldChar w:fldCharType="separate"/>
            </w:r>
            <w:r>
              <w:rPr>
                <w:noProof/>
                <w:webHidden/>
              </w:rPr>
              <w:t>33</w:t>
            </w:r>
            <w:r>
              <w:rPr>
                <w:noProof/>
                <w:webHidden/>
              </w:rPr>
              <w:fldChar w:fldCharType="end"/>
            </w:r>
          </w:hyperlink>
        </w:p>
        <w:p w:rsidR="00013A51" w:rsidRPr="00B72181" w14:paraId="286485BD" w14:textId="113B2A2B">
          <w:r w:rsidRPr="00B72181">
            <w:rPr>
              <w:b/>
              <w:bCs/>
              <w:noProof/>
            </w:rPr>
            <w:fldChar w:fldCharType="end"/>
          </w:r>
        </w:p>
      </w:sdtContent>
    </w:sdt>
    <w:p w:rsidR="00AE2D7B" w:rsidRPr="00B72181" w14:paraId="096C9C23" w14:textId="77777777">
      <w:pPr>
        <w:rPr>
          <w:rFonts w:eastAsiaTheme="majorEastAsia" w:cstheme="majorBidi"/>
          <w:b/>
          <w:sz w:val="32"/>
          <w:szCs w:val="32"/>
        </w:rPr>
      </w:pPr>
      <w:r w:rsidRPr="00B72181">
        <w:rPr>
          <w:b/>
        </w:rPr>
        <w:br w:type="page"/>
      </w:r>
    </w:p>
    <w:p w:rsidR="003F732F" w:rsidRPr="00B72181" w:rsidP="00E531EF" w14:paraId="2BEDE929" w14:textId="18105DB8">
      <w:pPr>
        <w:pStyle w:val="Heading1"/>
        <w:jc w:val="center"/>
        <w:rPr>
          <w:rFonts w:asciiTheme="minorHAnsi" w:hAnsiTheme="minorHAnsi"/>
          <w:b/>
          <w:color w:val="auto"/>
        </w:rPr>
      </w:pPr>
      <w:bookmarkStart w:id="1" w:name="_Toc183437385"/>
      <w:r w:rsidRPr="00B72181">
        <w:rPr>
          <w:rFonts w:asciiTheme="minorHAnsi" w:hAnsiTheme="minorHAnsi"/>
          <w:b/>
          <w:color w:val="auto"/>
        </w:rPr>
        <w:t>Introduction</w:t>
      </w:r>
      <w:r w:rsidRPr="00B72181" w:rsidR="00933BE5">
        <w:rPr>
          <w:rFonts w:asciiTheme="minorHAnsi" w:hAnsiTheme="minorHAnsi"/>
          <w:b/>
          <w:color w:val="auto"/>
        </w:rPr>
        <w:t xml:space="preserve"> and Purpose</w:t>
      </w:r>
      <w:bookmarkEnd w:id="1"/>
    </w:p>
    <w:p w:rsidR="005F43BB" w:rsidRPr="00B72181" w:rsidP="005F43BB" w14:paraId="2FA0E16E" w14:textId="603C16F0">
      <w:pPr>
        <w:pStyle w:val="Heading2"/>
        <w:rPr>
          <w:b/>
          <w:color w:val="auto"/>
        </w:rPr>
      </w:pPr>
      <w:bookmarkStart w:id="2" w:name="_Toc183437386"/>
      <w:r w:rsidRPr="00B72181">
        <w:rPr>
          <w:b/>
          <w:color w:val="auto"/>
        </w:rPr>
        <w:t>Introduction</w:t>
      </w:r>
      <w:bookmarkEnd w:id="2"/>
    </w:p>
    <w:p w:rsidR="00414437" w:rsidRPr="00B72181" w:rsidP="00F45C74" w14:paraId="23CA8EBA" w14:textId="30D3278C">
      <w:pPr>
        <w:rPr>
          <w:sz w:val="20"/>
          <w:szCs w:val="20"/>
        </w:rPr>
      </w:pPr>
      <w:r w:rsidRPr="00B72181">
        <w:rPr>
          <w:sz w:val="20"/>
          <w:szCs w:val="20"/>
        </w:rPr>
        <w:t xml:space="preserve">HIPAA covered entities and their business associates are required to comply with the federally mandated operating rules per section 1104 of the Affordable Care Act (ACA). </w:t>
      </w:r>
    </w:p>
    <w:p w:rsidR="00A0600E" w:rsidRPr="00B72181" w:rsidP="00F45C74" w14:paraId="03A76593" w14:textId="72D9C19E">
      <w:pPr>
        <w:rPr>
          <w:sz w:val="20"/>
          <w:szCs w:val="20"/>
        </w:rPr>
      </w:pPr>
      <w:r w:rsidRPr="00B72181">
        <w:rPr>
          <w:sz w:val="20"/>
          <w:szCs w:val="20"/>
        </w:rPr>
        <w:t>From the CAQH</w:t>
      </w:r>
      <w:r w:rsidRPr="00B72181" w:rsidR="00933BE5">
        <w:rPr>
          <w:sz w:val="20"/>
          <w:szCs w:val="20"/>
        </w:rPr>
        <w:t xml:space="preserve"> </w:t>
      </w:r>
      <w:r w:rsidRPr="00B72181">
        <w:rPr>
          <w:sz w:val="20"/>
          <w:szCs w:val="20"/>
        </w:rPr>
        <w:t xml:space="preserve">CORE Website: </w:t>
      </w:r>
      <w:r w:rsidRPr="00B72181" w:rsidR="00F45C74">
        <w:rPr>
          <w:sz w:val="20"/>
          <w:szCs w:val="20"/>
        </w:rPr>
        <w:t xml:space="preserve">Operating Rules support </w:t>
      </w:r>
      <w:r w:rsidRPr="00B72181">
        <w:rPr>
          <w:sz w:val="20"/>
          <w:szCs w:val="20"/>
        </w:rPr>
        <w:t xml:space="preserve">a range of </w:t>
      </w:r>
      <w:r w:rsidRPr="00B72181" w:rsidR="00F45C74">
        <w:rPr>
          <w:sz w:val="20"/>
          <w:szCs w:val="20"/>
        </w:rPr>
        <w:t>existing standards to make electronic transactions more predictable and consistent, regardless of the technology</w:t>
      </w:r>
      <w:r w:rsidRPr="00B72181">
        <w:rPr>
          <w:sz w:val="20"/>
          <w:szCs w:val="20"/>
        </w:rPr>
        <w:t>. CAQH</w:t>
      </w:r>
      <w:r w:rsidRPr="00B72181" w:rsidR="00933BE5">
        <w:rPr>
          <w:sz w:val="20"/>
          <w:szCs w:val="20"/>
        </w:rPr>
        <w:t xml:space="preserve"> </w:t>
      </w:r>
      <w:r w:rsidRPr="00B72181">
        <w:rPr>
          <w:sz w:val="20"/>
          <w:szCs w:val="20"/>
        </w:rPr>
        <w:t>CORE has been designated by the Secretary of the Department of Health and Human Services (HHS) as the author for the federally mandated operating rules per Section 1104 of the Affordable Care Act (ACA).</w:t>
      </w:r>
      <w:r>
        <w:rPr>
          <w:rStyle w:val="FootnoteReference"/>
          <w:sz w:val="20"/>
          <w:szCs w:val="20"/>
        </w:rPr>
        <w:footnoteReference w:id="3"/>
      </w:r>
      <w:r w:rsidRPr="00B72181" w:rsidR="00933BE5">
        <w:rPr>
          <w:sz w:val="20"/>
          <w:szCs w:val="20"/>
        </w:rPr>
        <w:t xml:space="preserve"> </w:t>
      </w:r>
      <w:r w:rsidRPr="00B72181">
        <w:rPr>
          <w:sz w:val="20"/>
          <w:szCs w:val="20"/>
        </w:rPr>
        <w:t>ACA Section 1104 applies to HIPAA covered entities and business associates engaging in HIPAA standard transactions on behalf of covered entities.</w:t>
      </w:r>
      <w:r>
        <w:rPr>
          <w:rStyle w:val="FootnoteReference"/>
          <w:sz w:val="20"/>
          <w:szCs w:val="20"/>
        </w:rPr>
        <w:footnoteReference w:id="4"/>
      </w:r>
    </w:p>
    <w:p w:rsidR="005F43BB" w:rsidRPr="00B72181" w:rsidP="005F43BB" w14:paraId="2FE44761" w14:textId="0E8EEC7C">
      <w:pPr>
        <w:pStyle w:val="Heading2"/>
        <w:rPr>
          <w:b/>
          <w:color w:val="auto"/>
        </w:rPr>
      </w:pPr>
      <w:bookmarkStart w:id="3" w:name="_Toc183437387"/>
      <w:r w:rsidRPr="00B72181">
        <w:rPr>
          <w:b/>
          <w:color w:val="auto"/>
        </w:rPr>
        <w:t>Purpose</w:t>
      </w:r>
      <w:bookmarkEnd w:id="3"/>
      <w:r w:rsidRPr="00B72181" w:rsidR="00593849">
        <w:rPr>
          <w:b/>
          <w:color w:val="auto"/>
        </w:rPr>
        <w:t xml:space="preserve"> </w:t>
      </w:r>
    </w:p>
    <w:p w:rsidR="005C2446" w:rsidRPr="00B72181" w:rsidP="00F45C74" w14:paraId="04390144" w14:textId="143451B1">
      <w:pPr>
        <w:rPr>
          <w:sz w:val="20"/>
          <w:szCs w:val="20"/>
        </w:rPr>
      </w:pPr>
      <w:r w:rsidRPr="00B72181">
        <w:rPr>
          <w:sz w:val="20"/>
          <w:szCs w:val="20"/>
        </w:rPr>
        <w:t xml:space="preserve">The </w:t>
      </w:r>
      <w:r w:rsidRPr="00B72181" w:rsidR="0046456F">
        <w:rPr>
          <w:sz w:val="20"/>
          <w:szCs w:val="20"/>
        </w:rPr>
        <w:t>purpose</w:t>
      </w:r>
      <w:r w:rsidRPr="00B72181">
        <w:rPr>
          <w:sz w:val="20"/>
          <w:szCs w:val="20"/>
        </w:rPr>
        <w:t xml:space="preserve"> of this document is to provide a mechanism for covered entities to report whether they meet </w:t>
      </w:r>
      <w:r w:rsidRPr="00B72181" w:rsidR="0057048D">
        <w:rPr>
          <w:sz w:val="20"/>
          <w:szCs w:val="20"/>
        </w:rPr>
        <w:t xml:space="preserve">and support </w:t>
      </w:r>
      <w:r w:rsidRPr="00B72181" w:rsidR="0046456F">
        <w:rPr>
          <w:sz w:val="20"/>
          <w:szCs w:val="20"/>
        </w:rPr>
        <w:t>i</w:t>
      </w:r>
      <w:r w:rsidRPr="00B72181">
        <w:rPr>
          <w:sz w:val="20"/>
          <w:szCs w:val="20"/>
        </w:rPr>
        <w:t xml:space="preserve">ndividual operating rule requirements that </w:t>
      </w:r>
      <w:r w:rsidRPr="00B72181" w:rsidR="005F43BB">
        <w:rPr>
          <w:sz w:val="20"/>
          <w:szCs w:val="20"/>
        </w:rPr>
        <w:t xml:space="preserve">are applicable </w:t>
      </w:r>
      <w:r w:rsidRPr="00B72181">
        <w:rPr>
          <w:sz w:val="20"/>
          <w:szCs w:val="20"/>
        </w:rPr>
        <w:t>to their organization</w:t>
      </w:r>
      <w:r w:rsidRPr="00B72181" w:rsidR="005F43BB">
        <w:rPr>
          <w:sz w:val="20"/>
          <w:szCs w:val="20"/>
        </w:rPr>
        <w:t xml:space="preserve">. In addition, it instructs the covered entity to provide verification and/or an explanation as to how they meet the individual operating rule requirements. This </w:t>
      </w:r>
      <w:r w:rsidRPr="00B72181" w:rsidR="0057048D">
        <w:rPr>
          <w:sz w:val="20"/>
          <w:szCs w:val="20"/>
        </w:rPr>
        <w:t xml:space="preserve">operating rule </w:t>
      </w:r>
      <w:r w:rsidRPr="00B72181" w:rsidR="005F43BB">
        <w:rPr>
          <w:sz w:val="20"/>
          <w:szCs w:val="20"/>
        </w:rPr>
        <w:t xml:space="preserve">attestation document is for </w:t>
      </w:r>
      <w:r w:rsidRPr="00B72181" w:rsidR="003210C4">
        <w:rPr>
          <w:sz w:val="20"/>
          <w:szCs w:val="20"/>
        </w:rPr>
        <w:t>compliance review purposes</w:t>
      </w:r>
      <w:r w:rsidRPr="00B72181" w:rsidR="005F43BB">
        <w:rPr>
          <w:sz w:val="20"/>
          <w:szCs w:val="20"/>
        </w:rPr>
        <w:t xml:space="preserve"> only</w:t>
      </w:r>
      <w:r w:rsidRPr="00B72181">
        <w:rPr>
          <w:sz w:val="20"/>
          <w:szCs w:val="20"/>
        </w:rPr>
        <w:t>.</w:t>
      </w:r>
    </w:p>
    <w:p w:rsidR="005F43BB" w:rsidRPr="00B72181" w:rsidP="00F45C74" w14:paraId="528519D6" w14:textId="19427F05">
      <w:pPr>
        <w:rPr>
          <w:sz w:val="20"/>
          <w:szCs w:val="20"/>
        </w:rPr>
      </w:pPr>
      <w:r w:rsidRPr="00B72181">
        <w:rPr>
          <w:sz w:val="20"/>
          <w:szCs w:val="20"/>
        </w:rPr>
        <w:t xml:space="preserve">This document is </w:t>
      </w:r>
      <w:r w:rsidRPr="00B72181" w:rsidR="00593849">
        <w:rPr>
          <w:sz w:val="20"/>
          <w:szCs w:val="20"/>
        </w:rPr>
        <w:t xml:space="preserve">organized </w:t>
      </w:r>
      <w:r w:rsidRPr="00B72181">
        <w:rPr>
          <w:sz w:val="20"/>
          <w:szCs w:val="20"/>
        </w:rPr>
        <w:t>by Covered Entity type</w:t>
      </w:r>
      <w:r w:rsidRPr="00B72181" w:rsidR="0046456F">
        <w:rPr>
          <w:sz w:val="20"/>
          <w:szCs w:val="20"/>
        </w:rPr>
        <w:t>s</w:t>
      </w:r>
      <w:r w:rsidRPr="00B72181" w:rsidR="00BB695E">
        <w:rPr>
          <w:sz w:val="20"/>
          <w:szCs w:val="20"/>
        </w:rPr>
        <w:t xml:space="preserve"> (</w:t>
      </w:r>
      <w:r w:rsidRPr="00B72181" w:rsidR="0046456F">
        <w:rPr>
          <w:sz w:val="20"/>
          <w:szCs w:val="20"/>
        </w:rPr>
        <w:t>All, Health Plan, Provider, Clearinghouse)</w:t>
      </w:r>
      <w:r w:rsidRPr="00B72181">
        <w:rPr>
          <w:sz w:val="20"/>
          <w:szCs w:val="20"/>
        </w:rPr>
        <w:t>, Operating Rule phase</w:t>
      </w:r>
      <w:r w:rsidRPr="00B72181" w:rsidR="0046456F">
        <w:rPr>
          <w:sz w:val="20"/>
          <w:szCs w:val="20"/>
        </w:rPr>
        <w:t>s (I, II, III)</w:t>
      </w:r>
      <w:r w:rsidRPr="00B72181">
        <w:rPr>
          <w:sz w:val="20"/>
          <w:szCs w:val="20"/>
        </w:rPr>
        <w:t>, and Transaction type</w:t>
      </w:r>
      <w:r w:rsidRPr="00B72181" w:rsidR="0046456F">
        <w:rPr>
          <w:sz w:val="20"/>
          <w:szCs w:val="20"/>
        </w:rPr>
        <w:t>s</w:t>
      </w:r>
      <w:r w:rsidRPr="00B72181">
        <w:rPr>
          <w:sz w:val="20"/>
          <w:szCs w:val="20"/>
        </w:rPr>
        <w:t>.</w:t>
      </w:r>
      <w:r w:rsidRPr="00B72181">
        <w:rPr>
          <w:sz w:val="20"/>
          <w:szCs w:val="20"/>
        </w:rPr>
        <w:t xml:space="preserve"> </w:t>
      </w:r>
      <w:r w:rsidRPr="00B72181" w:rsidR="0046456F">
        <w:rPr>
          <w:sz w:val="20"/>
          <w:szCs w:val="20"/>
        </w:rPr>
        <w:t>Each section includes a link to the published operating rule from the CAQH CORE website.</w:t>
      </w:r>
      <w:r w:rsidRPr="00B72181" w:rsidR="00CF0B89">
        <w:rPr>
          <w:sz w:val="20"/>
          <w:szCs w:val="20"/>
        </w:rPr>
        <w:t xml:space="preserve"> </w:t>
      </w:r>
    </w:p>
    <w:p w:rsidR="00721CC3" w:rsidRPr="00B72181" w:rsidP="00E531EF" w14:paraId="01D26665" w14:textId="52B29624">
      <w:pPr>
        <w:pStyle w:val="Heading1"/>
        <w:jc w:val="center"/>
        <w:rPr>
          <w:rFonts w:asciiTheme="minorHAnsi" w:hAnsiTheme="minorHAnsi"/>
          <w:b/>
          <w:color w:val="auto"/>
        </w:rPr>
      </w:pPr>
      <w:bookmarkStart w:id="4" w:name="_Toc183437388"/>
      <w:r w:rsidRPr="00B72181">
        <w:rPr>
          <w:rFonts w:asciiTheme="minorHAnsi" w:hAnsiTheme="minorHAnsi"/>
          <w:b/>
          <w:color w:val="auto"/>
        </w:rPr>
        <w:t>Instructions</w:t>
      </w:r>
      <w:bookmarkEnd w:id="4"/>
    </w:p>
    <w:p w:rsidR="000A7FCE" w:rsidRPr="00B72181" w:rsidP="00AA696D" w14:paraId="521078B8" w14:textId="0399B4B3">
      <w:pPr>
        <w:pStyle w:val="ListParagraph"/>
        <w:numPr>
          <w:ilvl w:val="0"/>
          <w:numId w:val="1"/>
        </w:numPr>
        <w:spacing w:after="0"/>
        <w:rPr>
          <w:sz w:val="20"/>
          <w:szCs w:val="20"/>
        </w:rPr>
      </w:pPr>
      <w:r w:rsidRPr="00B72181">
        <w:rPr>
          <w:sz w:val="20"/>
          <w:szCs w:val="20"/>
        </w:rPr>
        <w:t>For each transaction(s) indicated in Part C of the Artifact Request document, p</w:t>
      </w:r>
      <w:r w:rsidRPr="00B72181" w:rsidR="006E5B8F">
        <w:rPr>
          <w:sz w:val="20"/>
          <w:szCs w:val="20"/>
        </w:rPr>
        <w:t xml:space="preserve">rovide </w:t>
      </w:r>
      <w:r w:rsidRPr="00B72181">
        <w:rPr>
          <w:sz w:val="20"/>
          <w:szCs w:val="20"/>
        </w:rPr>
        <w:t xml:space="preserve">a corresponding operating rule attestation for “all entities” as well as your covered entity type. </w:t>
      </w:r>
      <w:r w:rsidRPr="00B72181" w:rsidR="00C97B11">
        <w:rPr>
          <w:sz w:val="20"/>
          <w:szCs w:val="20"/>
        </w:rPr>
        <w:t xml:space="preserve">For example, if </w:t>
      </w:r>
      <w:r w:rsidRPr="00B72181" w:rsidR="00BB695E">
        <w:rPr>
          <w:sz w:val="20"/>
          <w:szCs w:val="20"/>
        </w:rPr>
        <w:t xml:space="preserve">your covered entity type is a Health Plan, and </w:t>
      </w:r>
      <w:r w:rsidRPr="00B72181" w:rsidR="00925577">
        <w:rPr>
          <w:sz w:val="20"/>
          <w:szCs w:val="20"/>
        </w:rPr>
        <w:t xml:space="preserve">the </w:t>
      </w:r>
      <w:r w:rsidRPr="00B72181" w:rsidR="00593849">
        <w:rPr>
          <w:sz w:val="20"/>
          <w:szCs w:val="20"/>
        </w:rPr>
        <w:t>835</w:t>
      </w:r>
      <w:r w:rsidRPr="00B72181" w:rsidR="00C97B11">
        <w:rPr>
          <w:sz w:val="20"/>
          <w:szCs w:val="20"/>
        </w:rPr>
        <w:t xml:space="preserve"> </w:t>
      </w:r>
      <w:r w:rsidRPr="00B72181" w:rsidR="00925577">
        <w:rPr>
          <w:sz w:val="20"/>
          <w:szCs w:val="20"/>
        </w:rPr>
        <w:t xml:space="preserve">transaction </w:t>
      </w:r>
      <w:r w:rsidRPr="00B72181" w:rsidR="00C97B11">
        <w:rPr>
          <w:sz w:val="20"/>
          <w:szCs w:val="20"/>
        </w:rPr>
        <w:t xml:space="preserve">is indicated in Part C of the Artifact Request document, </w:t>
      </w:r>
      <w:r w:rsidRPr="00B72181" w:rsidR="00BB695E">
        <w:rPr>
          <w:sz w:val="20"/>
          <w:szCs w:val="20"/>
        </w:rPr>
        <w:t xml:space="preserve">you will </w:t>
      </w:r>
      <w:r w:rsidRPr="00B72181" w:rsidR="00C97B11">
        <w:rPr>
          <w:sz w:val="20"/>
          <w:szCs w:val="20"/>
        </w:rPr>
        <w:t xml:space="preserve">complete </w:t>
      </w:r>
      <w:r w:rsidRPr="00B72181" w:rsidR="00925577">
        <w:rPr>
          <w:sz w:val="20"/>
          <w:szCs w:val="20"/>
        </w:rPr>
        <w:t xml:space="preserve">all of the </w:t>
      </w:r>
      <w:r w:rsidRPr="00B72181" w:rsidR="00593849">
        <w:rPr>
          <w:sz w:val="20"/>
          <w:szCs w:val="20"/>
        </w:rPr>
        <w:t>835</w:t>
      </w:r>
      <w:r w:rsidRPr="00B72181" w:rsidR="00925577">
        <w:rPr>
          <w:sz w:val="20"/>
          <w:szCs w:val="20"/>
        </w:rPr>
        <w:t xml:space="preserve"> operating rule </w:t>
      </w:r>
      <w:r w:rsidRPr="00B72181" w:rsidR="00C97B11">
        <w:rPr>
          <w:sz w:val="20"/>
          <w:szCs w:val="20"/>
        </w:rPr>
        <w:t xml:space="preserve">attestations </w:t>
      </w:r>
      <w:r w:rsidRPr="00B72181" w:rsidR="00925577">
        <w:rPr>
          <w:sz w:val="20"/>
          <w:szCs w:val="20"/>
        </w:rPr>
        <w:t xml:space="preserve">marked “All” </w:t>
      </w:r>
      <w:r w:rsidRPr="00B72181" w:rsidR="006550CC">
        <w:rPr>
          <w:sz w:val="20"/>
          <w:szCs w:val="20"/>
        </w:rPr>
        <w:t>and those marked “Health Plan.”</w:t>
      </w:r>
      <w:r w:rsidRPr="00B72181" w:rsidR="00A60D13">
        <w:rPr>
          <w:sz w:val="20"/>
          <w:szCs w:val="20"/>
        </w:rPr>
        <w:t xml:space="preserve"> </w:t>
      </w:r>
      <w:r w:rsidRPr="00B72181">
        <w:rPr>
          <w:sz w:val="20"/>
          <w:szCs w:val="20"/>
        </w:rPr>
        <w:t xml:space="preserve"> </w:t>
      </w:r>
    </w:p>
    <w:p w:rsidR="002760F6" w:rsidRPr="00B72181" w:rsidP="00AA696D" w14:paraId="208CEF30" w14:textId="5C73BB30">
      <w:pPr>
        <w:pStyle w:val="ListParagraph"/>
        <w:numPr>
          <w:ilvl w:val="1"/>
          <w:numId w:val="1"/>
        </w:numPr>
        <w:spacing w:after="0"/>
        <w:rPr>
          <w:sz w:val="20"/>
          <w:szCs w:val="20"/>
        </w:rPr>
      </w:pPr>
      <w:r w:rsidRPr="00B72181">
        <w:rPr>
          <w:sz w:val="20"/>
          <w:szCs w:val="20"/>
        </w:rPr>
        <w:t>Clearinghouses: you must also attest to any operating rule that has been outsourced to you by another covered entity type. For example, if you provide a real</w:t>
      </w:r>
      <w:r w:rsidRPr="00B72181" w:rsidR="00875638">
        <w:rPr>
          <w:sz w:val="20"/>
          <w:szCs w:val="20"/>
        </w:rPr>
        <w:t>-</w:t>
      </w:r>
      <w:r w:rsidRPr="00B72181">
        <w:rPr>
          <w:sz w:val="20"/>
          <w:szCs w:val="20"/>
        </w:rPr>
        <w:t xml:space="preserve">time 271 response on behalf of a health plan, you must also complete the applicable attestations related to the 271 response in the Health Plan section. </w:t>
      </w:r>
    </w:p>
    <w:p w:rsidR="00B100A5" w:rsidRPr="00B72181" w:rsidP="00AA696D" w14:paraId="03A18CDE" w14:textId="4E3FC7FE">
      <w:pPr>
        <w:pStyle w:val="ListParagraph"/>
        <w:numPr>
          <w:ilvl w:val="0"/>
          <w:numId w:val="1"/>
        </w:numPr>
        <w:spacing w:after="0"/>
        <w:rPr>
          <w:sz w:val="20"/>
          <w:szCs w:val="20"/>
        </w:rPr>
      </w:pPr>
      <w:r w:rsidRPr="00B72181">
        <w:rPr>
          <w:sz w:val="20"/>
          <w:szCs w:val="20"/>
        </w:rPr>
        <w:t>Ensure that you select each applicable attestation response of “Yes</w:t>
      </w:r>
      <w:r w:rsidRPr="00B72181" w:rsidR="00FD154B">
        <w:rPr>
          <w:sz w:val="20"/>
          <w:szCs w:val="20"/>
        </w:rPr>
        <w:t>,</w:t>
      </w:r>
      <w:r w:rsidRPr="00B72181">
        <w:rPr>
          <w:sz w:val="20"/>
          <w:szCs w:val="20"/>
        </w:rPr>
        <w:t>”</w:t>
      </w:r>
      <w:r w:rsidRPr="00B72181" w:rsidR="000D48D7">
        <w:rPr>
          <w:sz w:val="20"/>
          <w:szCs w:val="20"/>
        </w:rPr>
        <w:t xml:space="preserve"> </w:t>
      </w:r>
      <w:r w:rsidRPr="00B72181">
        <w:rPr>
          <w:sz w:val="20"/>
          <w:szCs w:val="20"/>
        </w:rPr>
        <w:t>“No”</w:t>
      </w:r>
      <w:r w:rsidRPr="00B72181" w:rsidR="00FD154B">
        <w:rPr>
          <w:sz w:val="20"/>
          <w:szCs w:val="20"/>
        </w:rPr>
        <w:t xml:space="preserve"> or “NA.</w:t>
      </w:r>
      <w:r w:rsidRPr="00B72181" w:rsidR="00AA5925">
        <w:rPr>
          <w:sz w:val="20"/>
          <w:szCs w:val="20"/>
        </w:rPr>
        <w:t>”</w:t>
      </w:r>
      <w:r w:rsidRPr="00B72181" w:rsidR="00FD154B">
        <w:rPr>
          <w:sz w:val="20"/>
          <w:szCs w:val="20"/>
        </w:rPr>
        <w:t xml:space="preserve"> </w:t>
      </w:r>
      <w:r w:rsidRPr="00B72181">
        <w:rPr>
          <w:sz w:val="20"/>
          <w:szCs w:val="20"/>
        </w:rPr>
        <w:t>In addition, select a "Yes</w:t>
      </w:r>
      <w:r w:rsidRPr="00B72181" w:rsidR="00FD154B">
        <w:rPr>
          <w:sz w:val="20"/>
          <w:szCs w:val="20"/>
        </w:rPr>
        <w:t>,</w:t>
      </w:r>
      <w:r w:rsidRPr="00B72181">
        <w:rPr>
          <w:sz w:val="20"/>
          <w:szCs w:val="20"/>
        </w:rPr>
        <w:t xml:space="preserve">" "No" </w:t>
      </w:r>
      <w:r w:rsidRPr="00B72181" w:rsidR="00FD154B">
        <w:rPr>
          <w:sz w:val="20"/>
          <w:szCs w:val="20"/>
        </w:rPr>
        <w:t xml:space="preserve">or </w:t>
      </w:r>
      <w:r w:rsidRPr="00B72181" w:rsidR="00D04725">
        <w:rPr>
          <w:sz w:val="20"/>
          <w:szCs w:val="20"/>
        </w:rPr>
        <w:t>“</w:t>
      </w:r>
      <w:r w:rsidRPr="00B72181" w:rsidR="00FD154B">
        <w:rPr>
          <w:sz w:val="20"/>
          <w:szCs w:val="20"/>
        </w:rPr>
        <w:t>NA</w:t>
      </w:r>
      <w:r w:rsidRPr="00B72181" w:rsidR="00D04725">
        <w:rPr>
          <w:sz w:val="20"/>
          <w:szCs w:val="20"/>
        </w:rPr>
        <w:t>”</w:t>
      </w:r>
      <w:r w:rsidRPr="00B72181" w:rsidR="00FD154B">
        <w:rPr>
          <w:sz w:val="20"/>
          <w:szCs w:val="20"/>
        </w:rPr>
        <w:t xml:space="preserve"> </w:t>
      </w:r>
      <w:r w:rsidRPr="00B72181">
        <w:rPr>
          <w:sz w:val="20"/>
          <w:szCs w:val="20"/>
        </w:rPr>
        <w:t xml:space="preserve">response to attest that the Covered Entity has uploaded documentation to the portal, when applicable. </w:t>
      </w:r>
    </w:p>
    <w:p w:rsidR="00B100A5" w:rsidRPr="00B72181" w:rsidP="00AA696D" w14:paraId="67A5BFF7" w14:textId="593D6720">
      <w:pPr>
        <w:pStyle w:val="ListParagraph"/>
        <w:numPr>
          <w:ilvl w:val="1"/>
          <w:numId w:val="1"/>
        </w:numPr>
        <w:spacing w:after="0"/>
        <w:rPr>
          <w:sz w:val="20"/>
          <w:szCs w:val="20"/>
        </w:rPr>
      </w:pPr>
      <w:r w:rsidRPr="00B72181">
        <w:rPr>
          <w:sz w:val="20"/>
          <w:szCs w:val="20"/>
        </w:rPr>
        <w:t xml:space="preserve">A </w:t>
      </w:r>
      <w:r w:rsidRPr="00B72181">
        <w:rPr>
          <w:sz w:val="20"/>
          <w:szCs w:val="20"/>
        </w:rPr>
        <w:t xml:space="preserve">"Yes" response indicates you are compliant with </w:t>
      </w:r>
      <w:r w:rsidRPr="00B72181" w:rsidR="000F45B3">
        <w:rPr>
          <w:sz w:val="20"/>
          <w:szCs w:val="20"/>
        </w:rPr>
        <w:t xml:space="preserve">the </w:t>
      </w:r>
      <w:r w:rsidRPr="00B72181">
        <w:rPr>
          <w:sz w:val="20"/>
          <w:szCs w:val="20"/>
        </w:rPr>
        <w:t>operating rule.</w:t>
      </w:r>
    </w:p>
    <w:p w:rsidR="00B100A5" w:rsidRPr="00B72181" w:rsidP="00AA696D" w14:paraId="5CC26416" w14:textId="45FAFBE6">
      <w:pPr>
        <w:pStyle w:val="ListParagraph"/>
        <w:numPr>
          <w:ilvl w:val="1"/>
          <w:numId w:val="1"/>
        </w:numPr>
        <w:spacing w:after="0"/>
        <w:rPr>
          <w:sz w:val="20"/>
          <w:szCs w:val="20"/>
        </w:rPr>
      </w:pPr>
      <w:r w:rsidRPr="00B72181">
        <w:rPr>
          <w:sz w:val="20"/>
          <w:szCs w:val="20"/>
        </w:rPr>
        <w:t xml:space="preserve">A </w:t>
      </w:r>
      <w:r w:rsidRPr="00B72181">
        <w:rPr>
          <w:sz w:val="20"/>
          <w:szCs w:val="20"/>
        </w:rPr>
        <w:t>"No" response indicates you are not compliant with</w:t>
      </w:r>
      <w:r w:rsidRPr="00B72181">
        <w:rPr>
          <w:sz w:val="20"/>
          <w:szCs w:val="20"/>
        </w:rPr>
        <w:t xml:space="preserve"> the</w:t>
      </w:r>
      <w:r w:rsidRPr="00B72181">
        <w:rPr>
          <w:sz w:val="20"/>
          <w:szCs w:val="20"/>
        </w:rPr>
        <w:t xml:space="preserve"> operating rule.</w:t>
      </w:r>
    </w:p>
    <w:p w:rsidR="00B100A5" w:rsidRPr="00B72181" w:rsidP="00AA696D" w14:paraId="1031EDB1" w14:textId="1307EFFA">
      <w:pPr>
        <w:pStyle w:val="ListParagraph"/>
        <w:numPr>
          <w:ilvl w:val="1"/>
          <w:numId w:val="1"/>
        </w:numPr>
        <w:spacing w:after="0"/>
        <w:rPr>
          <w:sz w:val="20"/>
          <w:szCs w:val="20"/>
        </w:rPr>
      </w:pPr>
      <w:r w:rsidRPr="00B72181">
        <w:rPr>
          <w:sz w:val="20"/>
          <w:szCs w:val="20"/>
        </w:rPr>
        <w:t xml:space="preserve">A </w:t>
      </w:r>
      <w:r w:rsidRPr="00B72181">
        <w:rPr>
          <w:sz w:val="20"/>
          <w:szCs w:val="20"/>
        </w:rPr>
        <w:t>"NA" re</w:t>
      </w:r>
      <w:r w:rsidRPr="00B72181" w:rsidR="00CB52E2">
        <w:rPr>
          <w:sz w:val="20"/>
          <w:szCs w:val="20"/>
        </w:rPr>
        <w:t>s</w:t>
      </w:r>
      <w:r w:rsidRPr="00B72181">
        <w:rPr>
          <w:sz w:val="20"/>
          <w:szCs w:val="20"/>
        </w:rPr>
        <w:t>ponse indicates the operating rule does not apply to your organization.</w:t>
      </w:r>
      <w:r w:rsidRPr="00B72181" w:rsidR="00211C88">
        <w:rPr>
          <w:sz w:val="20"/>
          <w:szCs w:val="20"/>
        </w:rPr>
        <w:t xml:space="preserve"> If “NA,</w:t>
      </w:r>
      <w:r w:rsidRPr="00B72181" w:rsidR="00B40DA1">
        <w:rPr>
          <w:sz w:val="20"/>
          <w:szCs w:val="20"/>
        </w:rPr>
        <w:t>”</w:t>
      </w:r>
      <w:r w:rsidRPr="00B72181" w:rsidR="00211C88">
        <w:rPr>
          <w:sz w:val="20"/>
          <w:szCs w:val="20"/>
        </w:rPr>
        <w:t xml:space="preserve"> you must provide an explanation in the comments section as to why</w:t>
      </w:r>
      <w:r w:rsidRPr="00B72181" w:rsidR="00B40DA1">
        <w:rPr>
          <w:sz w:val="20"/>
          <w:szCs w:val="20"/>
        </w:rPr>
        <w:t xml:space="preserve"> it is not applicable to your organization.</w:t>
      </w:r>
    </w:p>
    <w:p w:rsidR="00452BCD" w:rsidRPr="00B72181" w:rsidP="00AA696D" w14:paraId="05D203D7" w14:textId="762F508B">
      <w:pPr>
        <w:pStyle w:val="ListParagraph"/>
        <w:numPr>
          <w:ilvl w:val="0"/>
          <w:numId w:val="1"/>
        </w:numPr>
        <w:spacing w:after="0"/>
        <w:rPr>
          <w:sz w:val="20"/>
          <w:szCs w:val="20"/>
        </w:rPr>
      </w:pPr>
      <w:r w:rsidRPr="00B72181">
        <w:rPr>
          <w:sz w:val="20"/>
          <w:szCs w:val="20"/>
        </w:rPr>
        <w:t xml:space="preserve">When providing </w:t>
      </w:r>
      <w:r w:rsidRPr="00B72181" w:rsidR="00517738">
        <w:rPr>
          <w:sz w:val="20"/>
          <w:szCs w:val="20"/>
        </w:rPr>
        <w:t xml:space="preserve">corresponding </w:t>
      </w:r>
      <w:r w:rsidRPr="00B72181">
        <w:rPr>
          <w:sz w:val="20"/>
          <w:szCs w:val="20"/>
        </w:rPr>
        <w:t>attachments or documentation</w:t>
      </w:r>
      <w:r w:rsidRPr="00B72181" w:rsidR="00517738">
        <w:rPr>
          <w:sz w:val="20"/>
          <w:szCs w:val="20"/>
        </w:rPr>
        <w:t xml:space="preserve">, </w:t>
      </w:r>
      <w:r w:rsidRPr="00B72181">
        <w:rPr>
          <w:sz w:val="20"/>
          <w:szCs w:val="20"/>
        </w:rPr>
        <w:t>indicate the name of the attachment</w:t>
      </w:r>
      <w:r w:rsidRPr="00B72181" w:rsidR="008C18B6">
        <w:rPr>
          <w:sz w:val="20"/>
          <w:szCs w:val="20"/>
        </w:rPr>
        <w:t>,</w:t>
      </w:r>
      <w:r w:rsidRPr="00B72181">
        <w:rPr>
          <w:sz w:val="20"/>
          <w:szCs w:val="20"/>
        </w:rPr>
        <w:t xml:space="preserve"> or document</w:t>
      </w:r>
      <w:r w:rsidRPr="00B72181" w:rsidR="008C18B6">
        <w:rPr>
          <w:sz w:val="20"/>
          <w:szCs w:val="20"/>
        </w:rPr>
        <w:t>,</w:t>
      </w:r>
      <w:r w:rsidRPr="00B72181">
        <w:rPr>
          <w:sz w:val="20"/>
          <w:szCs w:val="20"/>
        </w:rPr>
        <w:t xml:space="preserve"> in the comments section</w:t>
      </w:r>
      <w:r w:rsidRPr="00B72181" w:rsidR="008C18B6">
        <w:rPr>
          <w:sz w:val="20"/>
          <w:szCs w:val="20"/>
        </w:rPr>
        <w:t xml:space="preserve"> along with the date it was uploaded to the portal. </w:t>
      </w:r>
    </w:p>
    <w:p w:rsidR="00540B65" w:rsidRPr="00B72181" w:rsidP="00AA696D" w14:paraId="0E25A2FB" w14:textId="7D57E50D">
      <w:pPr>
        <w:pStyle w:val="ListParagraph"/>
        <w:numPr>
          <w:ilvl w:val="0"/>
          <w:numId w:val="1"/>
        </w:numPr>
        <w:spacing w:after="0"/>
        <w:rPr>
          <w:sz w:val="20"/>
          <w:szCs w:val="20"/>
        </w:rPr>
      </w:pPr>
      <w:r w:rsidRPr="00B72181">
        <w:rPr>
          <w:sz w:val="20"/>
          <w:szCs w:val="20"/>
        </w:rPr>
        <w:t xml:space="preserve">Covered Entity representative’s signature, date, and comments are required at the end of each attestation. Typed names are acceptable signatures. </w:t>
      </w:r>
    </w:p>
    <w:p w:rsidR="009D5A1B" w:rsidRPr="00B72181" w14:paraId="41673877" w14:textId="55B2897B">
      <w:pPr>
        <w:rPr>
          <w:sz w:val="20"/>
          <w:szCs w:val="20"/>
        </w:rPr>
        <w:sectPr w:rsidSect="00A60D13">
          <w:headerReference w:type="default" r:id="rId10"/>
          <w:footerReference w:type="default" r:id="rId11"/>
          <w:headerReference w:type="first" r:id="rId12"/>
          <w:footerReference w:type="first" r:id="rId13"/>
          <w:pgSz w:w="15840" w:h="12240" w:orient="landscape"/>
          <w:pgMar w:top="720" w:right="720" w:bottom="720" w:left="720" w:header="720" w:footer="340" w:gutter="0"/>
          <w:pgNumType w:start="0"/>
          <w:cols w:space="720"/>
          <w:titlePg/>
          <w:docGrid w:linePitch="360"/>
        </w:sectPr>
      </w:pPr>
    </w:p>
    <w:p w:rsidR="00086635" w:rsidRPr="00B72181" w:rsidP="00086635" w14:paraId="3E863198" w14:textId="48C19DAF">
      <w:pPr>
        <w:pStyle w:val="Heading2"/>
        <w:jc w:val="center"/>
        <w:rPr>
          <w:rFonts w:asciiTheme="minorHAnsi" w:hAnsiTheme="minorHAnsi"/>
          <w:b/>
          <w:color w:val="auto"/>
          <w:sz w:val="22"/>
          <w:szCs w:val="22"/>
        </w:rPr>
      </w:pPr>
      <w:bookmarkStart w:id="5" w:name="_Toc183437389"/>
      <w:r w:rsidRPr="00B72181">
        <w:rPr>
          <w:rFonts w:asciiTheme="minorHAnsi" w:hAnsiTheme="minorHAnsi"/>
          <w:b/>
          <w:color w:val="auto"/>
        </w:rPr>
        <w:t>All Entities</w:t>
      </w:r>
      <w:r w:rsidRPr="00B72181" w:rsidR="00143B28">
        <w:rPr>
          <w:rFonts w:asciiTheme="minorHAnsi" w:hAnsiTheme="minorHAnsi"/>
          <w:b/>
          <w:color w:val="auto"/>
        </w:rPr>
        <w:t xml:space="preserve"> Phase I</w:t>
      </w:r>
      <w:bookmarkEnd w:id="5"/>
    </w:p>
    <w:tbl>
      <w:tblPr>
        <w:tblStyle w:val="TableGrid"/>
        <w:tblCaption w:val="Operating Rule 153"/>
        <w:tblDescription w:val="Table for the user to attest to conducting operating rule 153"/>
        <w:tblW w:w="0" w:type="auto"/>
        <w:tblLook w:val="04A0"/>
      </w:tblPr>
      <w:tblGrid>
        <w:gridCol w:w="12950"/>
      </w:tblGrid>
      <w:tr w14:paraId="6E7D00B3" w14:textId="77777777" w:rsidTr="002D551A">
        <w:tblPrEx>
          <w:tblW w:w="0" w:type="auto"/>
          <w:tblLook w:val="04A0"/>
        </w:tblPrEx>
        <w:trPr>
          <w:tblHeader/>
        </w:trPr>
        <w:tc>
          <w:tcPr>
            <w:tcW w:w="12950" w:type="dxa"/>
            <w:shd w:val="clear" w:color="auto" w:fill="2E75B5" w:themeFill="accent1" w:themeFillShade="BF"/>
          </w:tcPr>
          <w:p w:rsidR="00306EA1" w:rsidRPr="00B72181" w:rsidP="00306EA1" w14:paraId="1037F778" w14:textId="2B63EF84">
            <w:pPr>
              <w:jc w:val="center"/>
              <w:rPr>
                <w:b/>
                <w:color w:val="FFFFFF" w:themeColor="background1"/>
              </w:rPr>
            </w:pPr>
            <w:bookmarkStart w:id="6" w:name="_Toc507502574"/>
            <w:r w:rsidRPr="00B72181">
              <w:rPr>
                <w:b/>
                <w:color w:val="FFFFFF" w:themeColor="background1"/>
                <w:highlight w:val="none"/>
              </w:rPr>
              <w:t>Question Set 1</w:t>
            </w:r>
          </w:p>
          <w:p w:rsidR="004777EB" w:rsidRPr="00B72181" w:rsidP="002D551A" w14:paraId="2A050D5A" w14:textId="4B7FB059">
            <w:pPr>
              <w:pStyle w:val="Heading3"/>
              <w:outlineLvl w:val="2"/>
            </w:pPr>
            <w:bookmarkStart w:id="7" w:name="_Toc183437390"/>
            <w:r w:rsidRPr="00B72181">
              <w:t xml:space="preserve">All Entities Phase I, </w:t>
            </w:r>
            <w:r w:rsidRPr="00B72181" w:rsidR="004607AF">
              <w:t xml:space="preserve">Rule 153 – </w:t>
            </w:r>
            <w:r w:rsidRPr="00B72181" w:rsidR="00807EA1">
              <w:t xml:space="preserve">Eligibility and Benefits </w:t>
            </w:r>
            <w:r w:rsidRPr="00B72181" w:rsidR="004607AF">
              <w:t xml:space="preserve">Connectivity </w:t>
            </w:r>
            <w:r w:rsidRPr="00B72181" w:rsidR="00807EA1">
              <w:t>Rule</w:t>
            </w:r>
            <w:bookmarkEnd w:id="6"/>
            <w:r w:rsidRPr="00B72181" w:rsidR="002D551A">
              <w:t xml:space="preserve"> (270/271)</w:t>
            </w:r>
            <w:bookmarkEnd w:id="7"/>
          </w:p>
          <w:p w:rsidR="004607AF" w:rsidRPr="00B72181" w:rsidP="004607AF" w14:paraId="27FCCA86" w14:textId="39C95A24">
            <w:pPr>
              <w:jc w:val="center"/>
              <w:rPr>
                <w:rStyle w:val="Hyperlink"/>
                <w:rFonts w:eastAsiaTheme="minorHAnsi" w:cstheme="minorBidi"/>
                <w:b/>
                <w:color w:val="FFFFFF" w:themeColor="background1"/>
                <w:szCs w:val="22"/>
              </w:rPr>
            </w:pPr>
            <w:hyperlink r:id="rId14" w:history="1">
              <w:r w:rsidRPr="00B72181">
                <w:rPr>
                  <w:rStyle w:val="Hyperlink"/>
                  <w:b/>
                  <w:color w:val="FFFFFF" w:themeColor="background1"/>
                </w:rPr>
                <w:t>Link to Operating Rule 153 on CAQH C</w:t>
              </w:r>
              <w:r w:rsidRPr="00B72181" w:rsidR="002D551A">
                <w:rPr>
                  <w:rStyle w:val="Hyperlink"/>
                  <w:b/>
                  <w:color w:val="FFFFFF" w:themeColor="background1"/>
                </w:rPr>
                <w:t>ORE</w:t>
              </w:r>
              <w:r w:rsidRPr="00B72181">
                <w:rPr>
                  <w:rStyle w:val="Hyperlink"/>
                  <w:b/>
                  <w:color w:val="FFFFFF" w:themeColor="background1"/>
                </w:rPr>
                <w:t xml:space="preserve"> Website</w:t>
              </w:r>
            </w:hyperlink>
          </w:p>
          <w:p w:rsidR="004777EB" w:rsidRPr="00B72181" w:rsidP="004777EB" w14:paraId="73FA9041" w14:textId="2237144D">
            <w:pPr>
              <w:jc w:val="center"/>
              <w:rPr>
                <w:b/>
                <w:iCs/>
                <w:color w:val="FFFFFF" w:themeColor="background1"/>
                <w:sz w:val="24"/>
                <w:szCs w:val="24"/>
              </w:rPr>
            </w:pPr>
            <w:r w:rsidRPr="00B72181">
              <w:rPr>
                <w:b/>
                <w:color w:val="FFFFFF" w:themeColor="background1"/>
              </w:rPr>
              <w:t>Section 1</w:t>
            </w:r>
          </w:p>
        </w:tc>
      </w:tr>
      <w:tr w14:paraId="6B04502E" w14:textId="77777777" w:rsidTr="004607AF">
        <w:tblPrEx>
          <w:tblW w:w="0" w:type="auto"/>
          <w:tblLook w:val="04A0"/>
        </w:tblPrEx>
        <w:tc>
          <w:tcPr>
            <w:tcW w:w="12950" w:type="dxa"/>
          </w:tcPr>
          <w:p w:rsidR="004607AF" w:rsidRPr="00B72181" w:rsidP="00FD0143" w14:paraId="4C90D33B" w14:textId="5F4BC0F4">
            <w:pPr>
              <w:pStyle w:val="ListParagraph"/>
              <w:numPr>
                <w:ilvl w:val="0"/>
                <w:numId w:val="10"/>
              </w:numPr>
              <w:rPr>
                <w:iCs/>
              </w:rPr>
            </w:pPr>
            <w:r w:rsidRPr="00B72181">
              <w:rPr>
                <w:sz w:val="20"/>
                <w:szCs w:val="20"/>
              </w:rPr>
              <w:t>Does your organization support an HTTP/S message pattern where the sender submits a message and then waits for a response from the message receiver, according to section 1 of this rule?</w:t>
            </w:r>
            <w:r w:rsidRPr="00B72181" w:rsidR="00594555">
              <w:rPr>
                <w:sz w:val="20"/>
                <w:szCs w:val="20"/>
              </w:rPr>
              <w:t xml:space="preserve"> </w:t>
            </w:r>
            <w:r w:rsidRPr="00B72181">
              <w:rPr>
                <w:b/>
                <w:sz w:val="20"/>
                <w:szCs w:val="20"/>
              </w:rPr>
              <w:t>Yes</w:t>
            </w:r>
            <w:r w:rsidRPr="00B72181" w:rsidR="00020DAF">
              <w:rPr>
                <w:b/>
                <w:sz w:val="20"/>
                <w:szCs w:val="20"/>
              </w:rPr>
              <w:t xml:space="preserve">, </w:t>
            </w:r>
            <w:r w:rsidRPr="00B72181">
              <w:rPr>
                <w:b/>
                <w:sz w:val="20"/>
                <w:szCs w:val="20"/>
              </w:rPr>
              <w:t>No</w:t>
            </w:r>
            <w:r w:rsidRPr="00B72181" w:rsidR="00020DAF">
              <w:rPr>
                <w:b/>
                <w:sz w:val="20"/>
                <w:szCs w:val="20"/>
              </w:rPr>
              <w:t>, or NA</w:t>
            </w:r>
            <w:r w:rsidRPr="00B72181">
              <w:rPr>
                <w:b/>
                <w:sz w:val="20"/>
                <w:szCs w:val="20"/>
              </w:rPr>
              <w:t xml:space="preserve"> (Circle One</w:t>
            </w:r>
            <w:r w:rsidRPr="00B72181" w:rsidR="00020DAF">
              <w:rPr>
                <w:b/>
                <w:sz w:val="20"/>
                <w:szCs w:val="20"/>
              </w:rPr>
              <w:t>, If NA</w:t>
            </w:r>
            <w:r w:rsidRPr="00B72181" w:rsidR="00875638">
              <w:rPr>
                <w:b/>
                <w:sz w:val="20"/>
                <w:szCs w:val="20"/>
              </w:rPr>
              <w:t>,</w:t>
            </w:r>
            <w:r w:rsidRPr="00B72181" w:rsidR="00020DAF">
              <w:rPr>
                <w:b/>
                <w:sz w:val="20"/>
                <w:szCs w:val="20"/>
              </w:rPr>
              <w:t xml:space="preserve"> please explain</w:t>
            </w:r>
            <w:r w:rsidRPr="00B72181">
              <w:rPr>
                <w:b/>
                <w:sz w:val="20"/>
                <w:szCs w:val="20"/>
              </w:rPr>
              <w:t>)</w:t>
            </w:r>
          </w:p>
        </w:tc>
      </w:tr>
      <w:tr w14:paraId="45EEDDCB" w14:textId="77777777" w:rsidTr="004607AF">
        <w:tblPrEx>
          <w:tblW w:w="0" w:type="auto"/>
          <w:tblLook w:val="04A0"/>
        </w:tblPrEx>
        <w:tc>
          <w:tcPr>
            <w:tcW w:w="12950" w:type="dxa"/>
          </w:tcPr>
          <w:p w:rsidR="004607AF" w:rsidRPr="00B72181" w:rsidP="00FD0143" w14:paraId="1F84D512" w14:textId="0F135851">
            <w:pPr>
              <w:pStyle w:val="ListParagraph"/>
              <w:numPr>
                <w:ilvl w:val="0"/>
                <w:numId w:val="10"/>
              </w:numPr>
              <w:rPr>
                <w:iCs/>
              </w:rPr>
            </w:pPr>
            <w:r w:rsidRPr="00B72181">
              <w:rPr>
                <w:sz w:val="20"/>
                <w:szCs w:val="20"/>
              </w:rPr>
              <w:t>If yes, share with us the documentation you have and/or provide us a short description in the comments section below of how your organization supports and meets this requirement.</w:t>
            </w:r>
            <w:r w:rsidRPr="00B72181" w:rsidR="00594555">
              <w:rPr>
                <w:sz w:val="20"/>
                <w:szCs w:val="20"/>
              </w:rPr>
              <w:t xml:space="preserve"> </w:t>
            </w:r>
            <w:r w:rsidRPr="00B72181">
              <w:rPr>
                <w:b/>
                <w:sz w:val="20"/>
                <w:szCs w:val="20"/>
              </w:rPr>
              <w:t xml:space="preserve">Uploaded to Portal: </w:t>
            </w:r>
            <w:r w:rsidRPr="00B72181" w:rsidR="00875638">
              <w:rPr>
                <w:b/>
                <w:sz w:val="20"/>
                <w:szCs w:val="20"/>
              </w:rPr>
              <w:t>Yes</w:t>
            </w:r>
            <w:r w:rsidRPr="00B72181" w:rsidR="00061742">
              <w:rPr>
                <w:b/>
                <w:sz w:val="20"/>
                <w:szCs w:val="20"/>
              </w:rPr>
              <w:t xml:space="preserve"> or </w:t>
            </w:r>
            <w:r w:rsidRPr="00B72181" w:rsidR="00875638">
              <w:rPr>
                <w:b/>
                <w:sz w:val="20"/>
                <w:szCs w:val="20"/>
              </w:rPr>
              <w:t>No (Circle One)</w:t>
            </w:r>
          </w:p>
        </w:tc>
      </w:tr>
      <w:tr w14:paraId="0AD681C8" w14:textId="77777777" w:rsidTr="004607AF">
        <w:tblPrEx>
          <w:tblW w:w="0" w:type="auto"/>
          <w:tblLook w:val="04A0"/>
        </w:tblPrEx>
        <w:tc>
          <w:tcPr>
            <w:tcW w:w="12950" w:type="dxa"/>
          </w:tcPr>
          <w:p w:rsidR="004607AF" w:rsidRPr="00B72181" w14:paraId="77BF8ECF" w14:textId="273B8D15">
            <w:pPr>
              <w:rPr>
                <w:iCs/>
              </w:rPr>
            </w:pPr>
            <w:r w:rsidRPr="00B72181">
              <w:rPr>
                <w:b/>
                <w:sz w:val="20"/>
                <w:szCs w:val="20"/>
              </w:rPr>
              <w:t>Covered Entity Representative Signature:</w:t>
            </w:r>
          </w:p>
        </w:tc>
      </w:tr>
      <w:tr w14:paraId="6BDA0502" w14:textId="77777777" w:rsidTr="004607AF">
        <w:tblPrEx>
          <w:tblW w:w="0" w:type="auto"/>
          <w:tblLook w:val="04A0"/>
        </w:tblPrEx>
        <w:tc>
          <w:tcPr>
            <w:tcW w:w="12950" w:type="dxa"/>
          </w:tcPr>
          <w:p w:rsidR="004607AF" w:rsidRPr="00B72181" w14:paraId="623D7C64" w14:textId="1C30459E">
            <w:pPr>
              <w:rPr>
                <w:iCs/>
              </w:rPr>
            </w:pPr>
            <w:r w:rsidRPr="00B72181">
              <w:rPr>
                <w:b/>
                <w:sz w:val="20"/>
                <w:szCs w:val="20"/>
              </w:rPr>
              <w:t>Date:</w:t>
            </w:r>
          </w:p>
        </w:tc>
      </w:tr>
      <w:tr w14:paraId="7C6E855F" w14:textId="77777777" w:rsidTr="004607AF">
        <w:tblPrEx>
          <w:tblW w:w="0" w:type="auto"/>
          <w:tblLook w:val="04A0"/>
        </w:tblPrEx>
        <w:tc>
          <w:tcPr>
            <w:tcW w:w="12950" w:type="dxa"/>
          </w:tcPr>
          <w:p w:rsidR="004607AF" w:rsidRPr="00B72181" w:rsidP="004607AF" w14:paraId="41E159B7" w14:textId="09C7AD9F">
            <w:pPr>
              <w:keepNext/>
              <w:rPr>
                <w:b/>
                <w:sz w:val="20"/>
                <w:szCs w:val="20"/>
              </w:rPr>
            </w:pPr>
            <w:r w:rsidRPr="00B72181">
              <w:rPr>
                <w:b/>
                <w:sz w:val="20"/>
                <w:szCs w:val="20"/>
              </w:rPr>
              <w:t>Comments:</w:t>
            </w:r>
          </w:p>
          <w:p w:rsidR="004607AF" w:rsidRPr="00B72181" w14:paraId="216D62A8" w14:textId="77777777">
            <w:pPr>
              <w:rPr>
                <w:b/>
                <w:sz w:val="20"/>
                <w:szCs w:val="20"/>
              </w:rPr>
            </w:pPr>
          </w:p>
        </w:tc>
      </w:tr>
    </w:tbl>
    <w:p w:rsidR="000F45B3" w:rsidRPr="00B72181" w14:paraId="6922E5A0" w14:textId="7D3B9F5D">
      <w:pPr>
        <w:rPr>
          <w:iCs/>
        </w:rPr>
      </w:pPr>
    </w:p>
    <w:tbl>
      <w:tblPr>
        <w:tblStyle w:val="TableGrid"/>
        <w:tblCaption w:val="Operating Rule 153"/>
        <w:tblDescription w:val="Table for the user to attest to conducting operating rule 153"/>
        <w:tblW w:w="0" w:type="auto"/>
        <w:tblLook w:val="04A0"/>
      </w:tblPr>
      <w:tblGrid>
        <w:gridCol w:w="12950"/>
      </w:tblGrid>
      <w:tr w14:paraId="3C23E556" w14:textId="77777777" w:rsidTr="002D551A">
        <w:tblPrEx>
          <w:tblW w:w="0" w:type="auto"/>
          <w:tblLook w:val="04A0"/>
        </w:tblPrEx>
        <w:trPr>
          <w:tblHeader/>
        </w:trPr>
        <w:tc>
          <w:tcPr>
            <w:tcW w:w="12950" w:type="dxa"/>
            <w:shd w:val="clear" w:color="auto" w:fill="2E75B5" w:themeFill="accent1" w:themeFillShade="BF"/>
          </w:tcPr>
          <w:p w:rsidR="00306EA1" w:rsidRPr="00B72181" w:rsidP="00C06616" w14:paraId="4A470A26" w14:textId="56CED635">
            <w:pPr>
              <w:jc w:val="center"/>
              <w:rPr>
                <w:b/>
                <w:color w:val="FFFFFF" w:themeColor="background1"/>
              </w:rPr>
            </w:pPr>
            <w:r w:rsidRPr="00B72181">
              <w:rPr>
                <w:b/>
                <w:color w:val="FFFFFF" w:themeColor="background1"/>
                <w:highlight w:val="none"/>
              </w:rPr>
              <w:t>Question Set 2</w:t>
            </w:r>
          </w:p>
          <w:p w:rsidR="004607AF" w:rsidRPr="00B72181" w:rsidP="00C06616" w14:paraId="26091C99" w14:textId="19F43FFA">
            <w:pPr>
              <w:jc w:val="center"/>
              <w:rPr>
                <w:b/>
                <w:color w:val="FFFFFF" w:themeColor="background1"/>
              </w:rPr>
            </w:pPr>
            <w:r w:rsidRPr="00B72181">
              <w:rPr>
                <w:b/>
                <w:color w:val="FFFFFF" w:themeColor="background1"/>
              </w:rPr>
              <w:t>All Entities Phase I</w:t>
            </w:r>
            <w:r w:rsidRPr="00B72181" w:rsidR="008625C1">
              <w:rPr>
                <w:b/>
                <w:color w:val="FFFFFF" w:themeColor="background1"/>
              </w:rPr>
              <w:t xml:space="preserve">, </w:t>
            </w:r>
            <w:r w:rsidRPr="00B72181">
              <w:rPr>
                <w:b/>
                <w:color w:val="FFFFFF" w:themeColor="background1"/>
              </w:rPr>
              <w:t xml:space="preserve">Rule 153 – </w:t>
            </w:r>
            <w:r w:rsidRPr="00B72181" w:rsidR="00807EA1">
              <w:rPr>
                <w:b/>
                <w:color w:val="FFFFFF" w:themeColor="background1"/>
              </w:rPr>
              <w:t xml:space="preserve">Eligibility and Benefits </w:t>
            </w:r>
            <w:r w:rsidRPr="00B72181">
              <w:rPr>
                <w:b/>
                <w:color w:val="FFFFFF" w:themeColor="background1"/>
              </w:rPr>
              <w:t xml:space="preserve">Connectivity </w:t>
            </w:r>
            <w:r w:rsidRPr="00B72181" w:rsidR="00807EA1">
              <w:rPr>
                <w:b/>
                <w:color w:val="FFFFFF" w:themeColor="background1"/>
              </w:rPr>
              <w:t>Rule (270/271)</w:t>
            </w:r>
          </w:p>
          <w:p w:rsidR="0010620A" w:rsidRPr="00B72181" w:rsidP="0010620A" w14:paraId="6E2A39A7" w14:textId="41DB7965">
            <w:pPr>
              <w:jc w:val="center"/>
              <w:rPr>
                <w:rStyle w:val="Hyperlink"/>
                <w:b/>
                <w:color w:val="FFFFFF" w:themeColor="background1"/>
              </w:rPr>
            </w:pPr>
            <w:hyperlink r:id="rId14" w:history="1">
              <w:r w:rsidRPr="00B72181">
                <w:rPr>
                  <w:rStyle w:val="Hyperlink"/>
                  <w:b/>
                  <w:color w:val="FFFFFF" w:themeColor="background1"/>
                </w:rPr>
                <w:t>Link to Operating Rule 153 on CAQH CORE Website</w:t>
              </w:r>
            </w:hyperlink>
          </w:p>
          <w:p w:rsidR="002D551A" w:rsidRPr="00B72181" w:rsidP="00C06616" w14:paraId="469ACFD4" w14:textId="5A3266FB">
            <w:pPr>
              <w:jc w:val="center"/>
              <w:rPr>
                <w:b/>
                <w:iCs/>
                <w:color w:val="FFFFFF" w:themeColor="background1"/>
                <w:sz w:val="24"/>
                <w:szCs w:val="24"/>
              </w:rPr>
            </w:pPr>
            <w:r w:rsidRPr="00B72181">
              <w:rPr>
                <w:rStyle w:val="Hyperlink"/>
                <w:b/>
                <w:color w:val="FFFFFF" w:themeColor="background1"/>
                <w:u w:val="none"/>
              </w:rPr>
              <w:t>Section 2</w:t>
            </w:r>
          </w:p>
        </w:tc>
      </w:tr>
      <w:tr w14:paraId="58CB8C65" w14:textId="77777777" w:rsidTr="00C06616">
        <w:tblPrEx>
          <w:tblW w:w="0" w:type="auto"/>
          <w:tblLook w:val="04A0"/>
        </w:tblPrEx>
        <w:tc>
          <w:tcPr>
            <w:tcW w:w="12950" w:type="dxa"/>
          </w:tcPr>
          <w:p w:rsidR="004607AF" w:rsidRPr="00B72181" w:rsidP="00FD0143" w14:paraId="7D356E22" w14:textId="1A579191">
            <w:pPr>
              <w:pStyle w:val="ListParagraph"/>
              <w:numPr>
                <w:ilvl w:val="0"/>
                <w:numId w:val="13"/>
              </w:numPr>
              <w:rPr>
                <w:sz w:val="20"/>
                <w:szCs w:val="20"/>
              </w:rPr>
            </w:pPr>
            <w:r w:rsidRPr="00B72181">
              <w:rPr>
                <w:sz w:val="20"/>
                <w:szCs w:val="20"/>
              </w:rPr>
              <w:t xml:space="preserve">Does your organization support a </w:t>
            </w:r>
            <w:r w:rsidRPr="00B72181" w:rsidR="00875638">
              <w:rPr>
                <w:sz w:val="20"/>
                <w:szCs w:val="20"/>
              </w:rPr>
              <w:t>real-time</w:t>
            </w:r>
            <w:r w:rsidRPr="00B72181">
              <w:rPr>
                <w:sz w:val="20"/>
                <w:szCs w:val="20"/>
              </w:rPr>
              <w:t xml:space="preserve"> single inquiry or submission according to section 2 of this rule?</w:t>
            </w:r>
            <w:r w:rsidRPr="00B72181" w:rsidR="00594555">
              <w:rPr>
                <w:sz w:val="20"/>
                <w:szCs w:val="20"/>
              </w:rPr>
              <w:t xml:space="preserve"> </w:t>
            </w:r>
            <w:r w:rsidRPr="00B72181" w:rsidR="00875638">
              <w:rPr>
                <w:b/>
                <w:sz w:val="20"/>
                <w:szCs w:val="20"/>
              </w:rPr>
              <w:t>Yes, No, or NA (Circle One, If NA, please explain)</w:t>
            </w:r>
          </w:p>
          <w:p w:rsidR="004607AF" w:rsidRPr="00B72181" w:rsidP="00FD0143" w14:paraId="4821EE9B" w14:textId="461A13AD">
            <w:pPr>
              <w:pStyle w:val="ListParagraph"/>
              <w:numPr>
                <w:ilvl w:val="0"/>
                <w:numId w:val="13"/>
              </w:numPr>
              <w:rPr>
                <w:iCs/>
              </w:rPr>
            </w:pPr>
            <w:r w:rsidRPr="00B72181">
              <w:rPr>
                <w:sz w:val="20"/>
                <w:szCs w:val="20"/>
              </w:rPr>
              <w:t xml:space="preserve">If you are the receiver of a </w:t>
            </w:r>
            <w:r w:rsidRPr="00B72181" w:rsidR="00875638">
              <w:rPr>
                <w:sz w:val="20"/>
                <w:szCs w:val="20"/>
              </w:rPr>
              <w:t>real-time</w:t>
            </w:r>
            <w:r w:rsidRPr="00B72181">
              <w:rPr>
                <w:sz w:val="20"/>
                <w:szCs w:val="20"/>
              </w:rPr>
              <w:t xml:space="preserve"> single inquiry or submission, does your organization support providing either an error response or the corresponding ASC X12 message response (999 or 271)? Note: the 999 is not mandated at this time.</w:t>
            </w:r>
            <w:r w:rsidRPr="00B72181" w:rsidR="00594555">
              <w:rPr>
                <w:sz w:val="20"/>
                <w:szCs w:val="20"/>
              </w:rPr>
              <w:t xml:space="preserve"> </w:t>
            </w:r>
            <w:r w:rsidRPr="00B72181" w:rsidR="00875638">
              <w:rPr>
                <w:b/>
                <w:sz w:val="20"/>
                <w:szCs w:val="20"/>
              </w:rPr>
              <w:t>Yes, No, or NA (Circle One, If NA, please explain)</w:t>
            </w:r>
          </w:p>
        </w:tc>
      </w:tr>
      <w:tr w14:paraId="1E58046D" w14:textId="77777777" w:rsidTr="00C06616">
        <w:tblPrEx>
          <w:tblW w:w="0" w:type="auto"/>
          <w:tblLook w:val="04A0"/>
        </w:tblPrEx>
        <w:tc>
          <w:tcPr>
            <w:tcW w:w="12950" w:type="dxa"/>
          </w:tcPr>
          <w:p w:rsidR="004607AF" w:rsidRPr="00B72181" w:rsidP="00FD0143" w14:paraId="0F3C7B6F" w14:textId="1EC0175D">
            <w:pPr>
              <w:pStyle w:val="ListParagraph"/>
              <w:numPr>
                <w:ilvl w:val="0"/>
                <w:numId w:val="13"/>
              </w:numPr>
              <w:rPr>
                <w:iCs/>
              </w:rPr>
            </w:pPr>
            <w:r w:rsidRPr="00B72181">
              <w:rPr>
                <w:sz w:val="20"/>
                <w:szCs w:val="20"/>
              </w:rPr>
              <w:t>If yes, share with us the documentation you have and/or provide us a short description in the comments section below of how your organization supports and meets this requirement.</w:t>
            </w:r>
            <w:r w:rsidRPr="00B72181" w:rsidR="00B722A2">
              <w:rPr>
                <w:sz w:val="20"/>
                <w:szCs w:val="20"/>
              </w:rPr>
              <w:t xml:space="preserve"> </w:t>
            </w:r>
            <w:r w:rsidRPr="00B72181" w:rsidR="00C62AD6">
              <w:rPr>
                <w:b/>
                <w:sz w:val="20"/>
                <w:szCs w:val="20"/>
              </w:rPr>
              <w:t>Uploaded to Portal: Yes or No (Circle One)</w:t>
            </w:r>
          </w:p>
        </w:tc>
      </w:tr>
      <w:tr w14:paraId="130E9961" w14:textId="77777777" w:rsidTr="00C06616">
        <w:tblPrEx>
          <w:tblW w:w="0" w:type="auto"/>
          <w:tblLook w:val="04A0"/>
        </w:tblPrEx>
        <w:tc>
          <w:tcPr>
            <w:tcW w:w="12950" w:type="dxa"/>
          </w:tcPr>
          <w:p w:rsidR="004607AF" w:rsidRPr="00B72181" w:rsidP="00C06616" w14:paraId="31AE9ECB" w14:textId="77777777">
            <w:pPr>
              <w:rPr>
                <w:iCs/>
              </w:rPr>
            </w:pPr>
            <w:r w:rsidRPr="00B72181">
              <w:rPr>
                <w:b/>
                <w:sz w:val="20"/>
                <w:szCs w:val="20"/>
              </w:rPr>
              <w:t>Covered Entity Representative Signature:</w:t>
            </w:r>
          </w:p>
        </w:tc>
      </w:tr>
      <w:tr w14:paraId="671A8037" w14:textId="77777777" w:rsidTr="00C06616">
        <w:tblPrEx>
          <w:tblW w:w="0" w:type="auto"/>
          <w:tblLook w:val="04A0"/>
        </w:tblPrEx>
        <w:tc>
          <w:tcPr>
            <w:tcW w:w="12950" w:type="dxa"/>
          </w:tcPr>
          <w:p w:rsidR="004607AF" w:rsidRPr="00B72181" w:rsidP="00C06616" w14:paraId="321EEA97" w14:textId="77777777">
            <w:pPr>
              <w:rPr>
                <w:iCs/>
              </w:rPr>
            </w:pPr>
            <w:r w:rsidRPr="00B72181">
              <w:rPr>
                <w:b/>
                <w:sz w:val="20"/>
                <w:szCs w:val="20"/>
              </w:rPr>
              <w:t>Date:</w:t>
            </w:r>
          </w:p>
        </w:tc>
      </w:tr>
      <w:tr w14:paraId="44D5749B" w14:textId="77777777" w:rsidTr="00C06616">
        <w:tblPrEx>
          <w:tblW w:w="0" w:type="auto"/>
          <w:tblLook w:val="04A0"/>
        </w:tblPrEx>
        <w:tc>
          <w:tcPr>
            <w:tcW w:w="12950" w:type="dxa"/>
          </w:tcPr>
          <w:p w:rsidR="004607AF" w:rsidRPr="00B72181" w:rsidP="00C06616" w14:paraId="7EB5A441" w14:textId="77777777">
            <w:pPr>
              <w:keepNext/>
              <w:rPr>
                <w:sz w:val="20"/>
                <w:szCs w:val="20"/>
              </w:rPr>
            </w:pPr>
            <w:r w:rsidRPr="00B72181">
              <w:rPr>
                <w:b/>
                <w:sz w:val="20"/>
                <w:szCs w:val="20"/>
              </w:rPr>
              <w:t>Comments:</w:t>
            </w:r>
          </w:p>
          <w:p w:rsidR="004607AF" w:rsidRPr="00B72181" w:rsidP="00C06616" w14:paraId="196B4F7F" w14:textId="77777777">
            <w:pPr>
              <w:rPr>
                <w:b/>
                <w:sz w:val="20"/>
                <w:szCs w:val="20"/>
              </w:rPr>
            </w:pPr>
          </w:p>
        </w:tc>
      </w:tr>
    </w:tbl>
    <w:p w:rsidR="00C7608B" w:rsidRPr="00B72181" w:rsidP="00B55CA3" w14:paraId="01A9005D" w14:textId="7595F88E">
      <w:pPr>
        <w:tabs>
          <w:tab w:val="center" w:pos="6480"/>
        </w:tabs>
        <w:sectPr w:rsidSect="00D734AC">
          <w:footerReference w:type="default" r:id="rId15"/>
          <w:footerReference w:type="first" r:id="rId16"/>
          <w:pgSz w:w="15840" w:h="12240" w:orient="landscape"/>
          <w:pgMar w:top="1440" w:right="1440" w:bottom="1440" w:left="1440" w:header="720" w:footer="720" w:gutter="0"/>
          <w:pgNumType w:start="0"/>
          <w:cols w:space="720"/>
          <w:titlePg/>
          <w:docGrid w:linePitch="360"/>
        </w:sectPr>
      </w:pPr>
    </w:p>
    <w:tbl>
      <w:tblPr>
        <w:tblStyle w:val="TableGrid"/>
        <w:tblCaption w:val="Operating Rule 153"/>
        <w:tblDescription w:val="Table for the user to attest to conducting operating rule 153"/>
        <w:tblW w:w="0" w:type="auto"/>
        <w:tblLook w:val="04A0"/>
      </w:tblPr>
      <w:tblGrid>
        <w:gridCol w:w="12950"/>
      </w:tblGrid>
      <w:tr w14:paraId="3D7DAE81" w14:textId="77777777" w:rsidTr="002D551A">
        <w:tblPrEx>
          <w:tblW w:w="0" w:type="auto"/>
          <w:tblLook w:val="04A0"/>
        </w:tblPrEx>
        <w:trPr>
          <w:tblHeader/>
        </w:trPr>
        <w:tc>
          <w:tcPr>
            <w:tcW w:w="12950" w:type="dxa"/>
            <w:shd w:val="clear" w:color="auto" w:fill="2E75B5" w:themeFill="accent1" w:themeFillShade="BF"/>
          </w:tcPr>
          <w:p w:rsidR="00385223" w:rsidRPr="00B72181" w:rsidP="00385223" w14:paraId="4E2AE792" w14:textId="12827956">
            <w:pPr>
              <w:jc w:val="center"/>
              <w:rPr>
                <w:b/>
                <w:color w:val="FFFFFF" w:themeColor="background1"/>
              </w:rPr>
            </w:pPr>
            <w:r w:rsidRPr="00B72181">
              <w:rPr>
                <w:b/>
                <w:color w:val="FFFFFF" w:themeColor="background1"/>
                <w:highlight w:val="none"/>
              </w:rPr>
              <w:t>Question Set 3</w:t>
            </w:r>
          </w:p>
          <w:p w:rsidR="008625C1" w:rsidRPr="00B72181" w:rsidP="00C06616" w14:paraId="1F4B87D8" w14:textId="744F0FEF">
            <w:pPr>
              <w:jc w:val="center"/>
              <w:rPr>
                <w:b/>
                <w:color w:val="FFFFFF" w:themeColor="background1"/>
              </w:rPr>
            </w:pPr>
            <w:r w:rsidRPr="00B72181">
              <w:rPr>
                <w:b/>
                <w:color w:val="FFFFFF" w:themeColor="background1"/>
              </w:rPr>
              <w:t xml:space="preserve">All Entities Phase I, Rule 153 – </w:t>
            </w:r>
            <w:r w:rsidRPr="00B72181" w:rsidR="00807EA1">
              <w:rPr>
                <w:b/>
                <w:color w:val="FFFFFF" w:themeColor="background1"/>
              </w:rPr>
              <w:t xml:space="preserve">Eligibility and Benefits </w:t>
            </w:r>
            <w:r w:rsidRPr="00B72181">
              <w:rPr>
                <w:b/>
                <w:color w:val="FFFFFF" w:themeColor="background1"/>
              </w:rPr>
              <w:t>Connectivity</w:t>
            </w:r>
            <w:r w:rsidRPr="00B72181" w:rsidR="00807EA1">
              <w:rPr>
                <w:b/>
                <w:color w:val="FFFFFF" w:themeColor="background1"/>
              </w:rPr>
              <w:t xml:space="preserve"> Rule (270/271)</w:t>
            </w:r>
          </w:p>
          <w:p w:rsidR="0010620A" w:rsidRPr="00B72181" w:rsidP="0010620A" w14:paraId="419E1F62" w14:textId="03D5B99B">
            <w:pPr>
              <w:jc w:val="center"/>
              <w:rPr>
                <w:rStyle w:val="Hyperlink"/>
                <w:b/>
                <w:color w:val="FFFFFF" w:themeColor="background1"/>
              </w:rPr>
            </w:pPr>
            <w:hyperlink r:id="rId14" w:history="1">
              <w:r w:rsidRPr="00B72181">
                <w:rPr>
                  <w:rStyle w:val="Hyperlink"/>
                  <w:b/>
                  <w:color w:val="FFFFFF" w:themeColor="background1"/>
                </w:rPr>
                <w:t>Link to Operating Rule 153 on CAQH CORE Website</w:t>
              </w:r>
            </w:hyperlink>
          </w:p>
          <w:p w:rsidR="002D551A" w:rsidRPr="00B72181" w:rsidP="00C06616" w14:paraId="2FA73A8B" w14:textId="145396AF">
            <w:pPr>
              <w:jc w:val="center"/>
              <w:rPr>
                <w:b/>
                <w:iCs/>
                <w:color w:val="FFFFFF" w:themeColor="background1"/>
                <w:sz w:val="24"/>
                <w:szCs w:val="24"/>
              </w:rPr>
            </w:pPr>
            <w:r w:rsidRPr="00B72181">
              <w:rPr>
                <w:rStyle w:val="Hyperlink"/>
                <w:b/>
                <w:color w:val="FFFFFF" w:themeColor="background1"/>
                <w:u w:val="none"/>
              </w:rPr>
              <w:t>Section 3</w:t>
            </w:r>
          </w:p>
        </w:tc>
      </w:tr>
      <w:tr w14:paraId="0898B517" w14:textId="77777777" w:rsidTr="00C06616">
        <w:tblPrEx>
          <w:tblW w:w="0" w:type="auto"/>
          <w:tblLook w:val="04A0"/>
        </w:tblPrEx>
        <w:tc>
          <w:tcPr>
            <w:tcW w:w="12950" w:type="dxa"/>
          </w:tcPr>
          <w:p w:rsidR="008625C1" w:rsidRPr="00B72181" w:rsidP="00CE7CBE" w14:paraId="6F548360" w14:textId="032EC509">
            <w:pPr>
              <w:pStyle w:val="ListParagraph"/>
              <w:numPr>
                <w:ilvl w:val="0"/>
                <w:numId w:val="11"/>
              </w:numPr>
              <w:rPr>
                <w:b/>
                <w:sz w:val="20"/>
                <w:szCs w:val="20"/>
              </w:rPr>
            </w:pPr>
            <w:r w:rsidRPr="00B72181">
              <w:rPr>
                <w:sz w:val="20"/>
                <w:szCs w:val="20"/>
              </w:rPr>
              <w:t>Does your organization support a batch request submission according to section 3 (and/or its subsection(s)) of this rule?</w:t>
            </w:r>
            <w:r w:rsidRPr="00B72181" w:rsidR="00594555">
              <w:rPr>
                <w:sz w:val="20"/>
                <w:szCs w:val="20"/>
              </w:rPr>
              <w:t xml:space="preserve"> </w:t>
            </w:r>
            <w:r w:rsidRPr="00B72181" w:rsidR="00875638">
              <w:rPr>
                <w:b/>
                <w:sz w:val="20"/>
                <w:szCs w:val="20"/>
              </w:rPr>
              <w:t>Yes, No, or NA (Circle One, If NA, please explain)</w:t>
            </w:r>
          </w:p>
          <w:p w:rsidR="00875638" w:rsidRPr="00B72181" w:rsidP="00BE197C" w14:paraId="6B5AECAA" w14:textId="0ECDF71B">
            <w:pPr>
              <w:pStyle w:val="ListParagraph"/>
              <w:numPr>
                <w:ilvl w:val="0"/>
                <w:numId w:val="11"/>
              </w:numPr>
              <w:rPr>
                <w:b/>
                <w:sz w:val="20"/>
                <w:szCs w:val="20"/>
              </w:rPr>
            </w:pPr>
            <w:r w:rsidRPr="00B72181">
              <w:rPr>
                <w:sz w:val="20"/>
                <w:szCs w:val="20"/>
              </w:rPr>
              <w:t>If you are the receiver of a batch submission, does your organization support providing the standard HTTP message indicating whether the request was accepted or rejected according to section 3 (and/or its subsection(s)) of this rule?</w:t>
            </w:r>
            <w:r w:rsidRPr="00B72181" w:rsidR="00594555">
              <w:rPr>
                <w:sz w:val="20"/>
                <w:szCs w:val="20"/>
              </w:rPr>
              <w:t xml:space="preserve"> </w:t>
            </w:r>
            <w:r w:rsidRPr="00B72181">
              <w:rPr>
                <w:b/>
                <w:sz w:val="20"/>
                <w:szCs w:val="20"/>
              </w:rPr>
              <w:t>Yes, No, or NA (Circle One, If NA, please explain)</w:t>
            </w:r>
          </w:p>
          <w:p w:rsidR="008625C1" w:rsidRPr="00B72181" w:rsidP="00BE197C" w14:paraId="45D49D05" w14:textId="6AA15868">
            <w:pPr>
              <w:pStyle w:val="ListParagraph"/>
              <w:numPr>
                <w:ilvl w:val="0"/>
                <w:numId w:val="11"/>
              </w:numPr>
              <w:rPr>
                <w:iCs/>
              </w:rPr>
            </w:pPr>
            <w:r w:rsidRPr="00B72181">
              <w:rPr>
                <w:sz w:val="20"/>
                <w:szCs w:val="20"/>
              </w:rPr>
              <w:t>In addition, does your organization support sending files in the HTTP/S response message or a list of available files when the sender requests the available files according to section 3 (and/or its subsection(s)) of this rule?</w:t>
            </w:r>
            <w:r w:rsidRPr="00B72181" w:rsidR="00594555">
              <w:rPr>
                <w:sz w:val="20"/>
                <w:szCs w:val="20"/>
              </w:rPr>
              <w:t xml:space="preserve"> </w:t>
            </w:r>
            <w:r w:rsidRPr="00B72181" w:rsidR="00875638">
              <w:rPr>
                <w:b/>
                <w:sz w:val="20"/>
                <w:szCs w:val="20"/>
              </w:rPr>
              <w:t>Yes, No, or NA (Circle One, If NA, please explain)</w:t>
            </w:r>
          </w:p>
        </w:tc>
      </w:tr>
      <w:tr w14:paraId="5C08BAC3" w14:textId="77777777" w:rsidTr="00C06616">
        <w:tblPrEx>
          <w:tblW w:w="0" w:type="auto"/>
          <w:tblLook w:val="04A0"/>
        </w:tblPrEx>
        <w:tc>
          <w:tcPr>
            <w:tcW w:w="12950" w:type="dxa"/>
          </w:tcPr>
          <w:p w:rsidR="008625C1" w:rsidRPr="00B72181" w:rsidP="00BE197C" w14:paraId="60C40BE2" w14:textId="49FFAFA7">
            <w:pPr>
              <w:pStyle w:val="ListParagraph"/>
              <w:numPr>
                <w:ilvl w:val="0"/>
                <w:numId w:val="11"/>
              </w:numPr>
              <w:rPr>
                <w:iCs/>
              </w:rPr>
            </w:pPr>
            <w:r w:rsidRPr="00B72181">
              <w:rPr>
                <w:sz w:val="20"/>
                <w:szCs w:val="20"/>
              </w:rPr>
              <w:t>If yes, share with us the documentation you have and/or provide us a short description in the comments section below of how your organization supports and meets this requirement.</w:t>
            </w:r>
            <w:r w:rsidRPr="00B72181" w:rsidR="00594555">
              <w:rPr>
                <w:sz w:val="20"/>
                <w:szCs w:val="20"/>
              </w:rPr>
              <w:t xml:space="preserve"> </w:t>
            </w:r>
            <w:r w:rsidRPr="00B72181" w:rsidR="00392AC4">
              <w:rPr>
                <w:b/>
                <w:sz w:val="20"/>
                <w:szCs w:val="20"/>
              </w:rPr>
              <w:t>Uploaded to Portal: Yes or No (Circle One)</w:t>
            </w:r>
          </w:p>
        </w:tc>
      </w:tr>
      <w:tr w14:paraId="32923585" w14:textId="77777777" w:rsidTr="00C06616">
        <w:tblPrEx>
          <w:tblW w:w="0" w:type="auto"/>
          <w:tblLook w:val="04A0"/>
        </w:tblPrEx>
        <w:tc>
          <w:tcPr>
            <w:tcW w:w="12950" w:type="dxa"/>
          </w:tcPr>
          <w:p w:rsidR="008625C1" w:rsidRPr="00B72181" w:rsidP="00C06616" w14:paraId="55F1A6A0" w14:textId="77777777">
            <w:pPr>
              <w:rPr>
                <w:iCs/>
              </w:rPr>
            </w:pPr>
            <w:r w:rsidRPr="00B72181">
              <w:rPr>
                <w:b/>
                <w:sz w:val="20"/>
                <w:szCs w:val="20"/>
              </w:rPr>
              <w:t>Covered Entity Representative Signature:</w:t>
            </w:r>
          </w:p>
        </w:tc>
      </w:tr>
      <w:tr w14:paraId="05B78846" w14:textId="77777777" w:rsidTr="00C06616">
        <w:tblPrEx>
          <w:tblW w:w="0" w:type="auto"/>
          <w:tblLook w:val="04A0"/>
        </w:tblPrEx>
        <w:tc>
          <w:tcPr>
            <w:tcW w:w="12950" w:type="dxa"/>
          </w:tcPr>
          <w:p w:rsidR="008625C1" w:rsidRPr="00B72181" w:rsidP="00C06616" w14:paraId="2E1C10A6" w14:textId="77777777">
            <w:pPr>
              <w:rPr>
                <w:iCs/>
              </w:rPr>
            </w:pPr>
            <w:r w:rsidRPr="00B72181">
              <w:rPr>
                <w:b/>
                <w:sz w:val="20"/>
                <w:szCs w:val="20"/>
              </w:rPr>
              <w:t>Date:</w:t>
            </w:r>
          </w:p>
        </w:tc>
      </w:tr>
      <w:tr w14:paraId="1CBB0142" w14:textId="77777777" w:rsidTr="00C06616">
        <w:tblPrEx>
          <w:tblW w:w="0" w:type="auto"/>
          <w:tblLook w:val="04A0"/>
        </w:tblPrEx>
        <w:tc>
          <w:tcPr>
            <w:tcW w:w="12950" w:type="dxa"/>
          </w:tcPr>
          <w:p w:rsidR="008625C1" w:rsidRPr="00B72181" w:rsidP="00C06616" w14:paraId="6CF3A258" w14:textId="77777777">
            <w:pPr>
              <w:keepNext/>
              <w:rPr>
                <w:sz w:val="20"/>
                <w:szCs w:val="20"/>
              </w:rPr>
            </w:pPr>
            <w:r w:rsidRPr="00B72181">
              <w:rPr>
                <w:b/>
                <w:sz w:val="20"/>
                <w:szCs w:val="20"/>
              </w:rPr>
              <w:t>Comments:</w:t>
            </w:r>
          </w:p>
          <w:p w:rsidR="008625C1" w:rsidRPr="00B72181" w:rsidP="00C06616" w14:paraId="59A7FDA8" w14:textId="77777777">
            <w:pPr>
              <w:rPr>
                <w:b/>
                <w:sz w:val="20"/>
                <w:szCs w:val="20"/>
              </w:rPr>
            </w:pPr>
          </w:p>
        </w:tc>
      </w:tr>
    </w:tbl>
    <w:p w:rsidR="008625C1" w:rsidRPr="00B72181" w14:paraId="3AD2754E" w14:textId="77777777">
      <w:pPr>
        <w:rPr>
          <w:iCs/>
        </w:rPr>
      </w:pPr>
    </w:p>
    <w:tbl>
      <w:tblPr>
        <w:tblStyle w:val="TableGrid"/>
        <w:tblCaption w:val="Operating Rule 153"/>
        <w:tblDescription w:val="Table for the user to attest to conducting operating rule 153"/>
        <w:tblW w:w="0" w:type="auto"/>
        <w:tblLook w:val="04A0"/>
      </w:tblPr>
      <w:tblGrid>
        <w:gridCol w:w="12950"/>
      </w:tblGrid>
      <w:tr w14:paraId="2032DD09" w14:textId="77777777" w:rsidTr="002D551A">
        <w:tblPrEx>
          <w:tblW w:w="0" w:type="auto"/>
          <w:tblLook w:val="04A0"/>
        </w:tblPrEx>
        <w:trPr>
          <w:tblHeader/>
        </w:trPr>
        <w:tc>
          <w:tcPr>
            <w:tcW w:w="12950" w:type="dxa"/>
            <w:shd w:val="clear" w:color="auto" w:fill="2E75B5" w:themeFill="accent1" w:themeFillShade="BF"/>
          </w:tcPr>
          <w:p w:rsidR="00385223" w:rsidRPr="00B72181" w:rsidP="00385223" w14:paraId="32758D71" w14:textId="25668D1D">
            <w:pPr>
              <w:jc w:val="center"/>
              <w:rPr>
                <w:b/>
                <w:color w:val="FFFFFF" w:themeColor="background1"/>
              </w:rPr>
            </w:pPr>
            <w:r w:rsidRPr="00B72181">
              <w:rPr>
                <w:b/>
                <w:color w:val="FFFFFF" w:themeColor="background1"/>
                <w:highlight w:val="none"/>
              </w:rPr>
              <w:t>Question Set 4</w:t>
            </w:r>
          </w:p>
          <w:p w:rsidR="008625C1" w:rsidRPr="00B72181" w:rsidP="00C06616" w14:paraId="0D082584" w14:textId="461B4C2A">
            <w:pPr>
              <w:jc w:val="center"/>
              <w:rPr>
                <w:b/>
                <w:color w:val="FFFFFF" w:themeColor="background1"/>
              </w:rPr>
            </w:pPr>
            <w:r w:rsidRPr="00B72181">
              <w:rPr>
                <w:b/>
                <w:color w:val="FFFFFF" w:themeColor="background1"/>
              </w:rPr>
              <w:t xml:space="preserve">All Entities Phase I, Rule 153 – </w:t>
            </w:r>
            <w:r w:rsidRPr="00B72181" w:rsidR="00807EA1">
              <w:rPr>
                <w:b/>
                <w:color w:val="FFFFFF" w:themeColor="background1"/>
              </w:rPr>
              <w:t xml:space="preserve">Eligibility and Benefits </w:t>
            </w:r>
            <w:r w:rsidRPr="00B72181">
              <w:rPr>
                <w:b/>
                <w:color w:val="FFFFFF" w:themeColor="background1"/>
              </w:rPr>
              <w:t>Connectivity</w:t>
            </w:r>
            <w:r w:rsidRPr="00B72181" w:rsidR="00807EA1">
              <w:rPr>
                <w:b/>
                <w:color w:val="FFFFFF" w:themeColor="background1"/>
              </w:rPr>
              <w:t xml:space="preserve"> Rule (270/271)</w:t>
            </w:r>
          </w:p>
          <w:p w:rsidR="0010620A" w:rsidRPr="00B72181" w:rsidP="0010620A" w14:paraId="35C46836" w14:textId="6473BE45">
            <w:pPr>
              <w:jc w:val="center"/>
              <w:rPr>
                <w:rStyle w:val="Hyperlink"/>
                <w:b/>
                <w:color w:val="FFFFFF" w:themeColor="background1"/>
              </w:rPr>
            </w:pPr>
            <w:hyperlink r:id="rId14" w:history="1">
              <w:r w:rsidRPr="00B72181">
                <w:rPr>
                  <w:rStyle w:val="Hyperlink"/>
                  <w:b/>
                  <w:color w:val="FFFFFF" w:themeColor="background1"/>
                </w:rPr>
                <w:t>Link to Operating Rule 153 on CAQH CORE Website</w:t>
              </w:r>
            </w:hyperlink>
          </w:p>
          <w:p w:rsidR="002D551A" w:rsidRPr="00B72181" w:rsidP="00C06616" w14:paraId="0C93E131" w14:textId="17EA3654">
            <w:pPr>
              <w:jc w:val="center"/>
              <w:rPr>
                <w:b/>
                <w:iCs/>
                <w:color w:val="FFFFFF" w:themeColor="background1"/>
                <w:sz w:val="24"/>
                <w:szCs w:val="24"/>
              </w:rPr>
            </w:pPr>
            <w:r w:rsidRPr="00B72181">
              <w:rPr>
                <w:rStyle w:val="Hyperlink"/>
                <w:b/>
                <w:color w:val="FFFFFF" w:themeColor="background1"/>
                <w:u w:val="none"/>
              </w:rPr>
              <w:t>Section 5</w:t>
            </w:r>
          </w:p>
        </w:tc>
      </w:tr>
      <w:tr w14:paraId="58C76AE0" w14:textId="77777777" w:rsidTr="00C06616">
        <w:tblPrEx>
          <w:tblW w:w="0" w:type="auto"/>
          <w:tblLook w:val="04A0"/>
        </w:tblPrEx>
        <w:tc>
          <w:tcPr>
            <w:tcW w:w="12950" w:type="dxa"/>
          </w:tcPr>
          <w:p w:rsidR="008625C1" w:rsidRPr="00B72181" w:rsidP="00CE7CBE" w14:paraId="1BBA6528" w14:textId="187083DE">
            <w:pPr>
              <w:pStyle w:val="ListParagraph"/>
              <w:numPr>
                <w:ilvl w:val="0"/>
                <w:numId w:val="12"/>
              </w:numPr>
              <w:rPr>
                <w:iCs/>
              </w:rPr>
            </w:pPr>
            <w:r w:rsidRPr="00B72181">
              <w:rPr>
                <w:sz w:val="20"/>
                <w:szCs w:val="20"/>
              </w:rPr>
              <w:t>Does your organization support the HTTP/S protocol for security and authentication, including use of a User ID and Password, registering the IP address, and using a digital certificate according to section 5 (and/or its subsection(s)) of this rule?</w:t>
            </w:r>
            <w:r w:rsidRPr="00B72181" w:rsidR="00594555">
              <w:rPr>
                <w:sz w:val="20"/>
                <w:szCs w:val="20"/>
              </w:rPr>
              <w:t xml:space="preserve"> </w:t>
            </w:r>
            <w:r w:rsidRPr="00B72181" w:rsidR="00875638">
              <w:rPr>
                <w:b/>
                <w:sz w:val="20"/>
                <w:szCs w:val="20"/>
              </w:rPr>
              <w:t>Yes, No, or NA (Circle One, If NA, please explain)</w:t>
            </w:r>
          </w:p>
        </w:tc>
      </w:tr>
      <w:tr w14:paraId="645EA014" w14:textId="77777777" w:rsidTr="00C06616">
        <w:tblPrEx>
          <w:tblW w:w="0" w:type="auto"/>
          <w:tblLook w:val="04A0"/>
        </w:tblPrEx>
        <w:tc>
          <w:tcPr>
            <w:tcW w:w="12950" w:type="dxa"/>
          </w:tcPr>
          <w:p w:rsidR="008625C1" w:rsidRPr="00B72181" w:rsidP="00CE7CBE" w14:paraId="61D931F6" w14:textId="62F318C3">
            <w:pPr>
              <w:pStyle w:val="ListParagraph"/>
              <w:numPr>
                <w:ilvl w:val="0"/>
                <w:numId w:val="12"/>
              </w:numPr>
              <w:rPr>
                <w:iCs/>
              </w:rPr>
            </w:pPr>
            <w:r w:rsidRPr="00B72181">
              <w:rPr>
                <w:sz w:val="20"/>
                <w:szCs w:val="20"/>
              </w:rPr>
              <w:t>If yes, share with us the documentation you have and/or provide us a short description in the comments section below of how your organization supports and meets this requirement.</w:t>
            </w:r>
            <w:r w:rsidRPr="00B72181" w:rsidR="00594555">
              <w:rPr>
                <w:sz w:val="20"/>
                <w:szCs w:val="20"/>
              </w:rPr>
              <w:t xml:space="preserve"> </w:t>
            </w:r>
            <w:r w:rsidRPr="00B72181" w:rsidR="00392AC4">
              <w:rPr>
                <w:b/>
                <w:sz w:val="20"/>
                <w:szCs w:val="20"/>
              </w:rPr>
              <w:t>Uploaded to Portal: Yes or No (Circle One)</w:t>
            </w:r>
          </w:p>
        </w:tc>
      </w:tr>
      <w:tr w14:paraId="56825AD0" w14:textId="77777777" w:rsidTr="00C06616">
        <w:tblPrEx>
          <w:tblW w:w="0" w:type="auto"/>
          <w:tblLook w:val="04A0"/>
        </w:tblPrEx>
        <w:tc>
          <w:tcPr>
            <w:tcW w:w="12950" w:type="dxa"/>
          </w:tcPr>
          <w:p w:rsidR="008625C1" w:rsidRPr="00B72181" w:rsidP="00C06616" w14:paraId="1D3006D2" w14:textId="77777777">
            <w:pPr>
              <w:rPr>
                <w:iCs/>
              </w:rPr>
            </w:pPr>
            <w:r w:rsidRPr="00B72181">
              <w:rPr>
                <w:b/>
                <w:sz w:val="20"/>
                <w:szCs w:val="20"/>
              </w:rPr>
              <w:t>Covered Entity Representative Signature:</w:t>
            </w:r>
          </w:p>
        </w:tc>
      </w:tr>
      <w:tr w14:paraId="5388863C" w14:textId="77777777" w:rsidTr="00C06616">
        <w:tblPrEx>
          <w:tblW w:w="0" w:type="auto"/>
          <w:tblLook w:val="04A0"/>
        </w:tblPrEx>
        <w:tc>
          <w:tcPr>
            <w:tcW w:w="12950" w:type="dxa"/>
          </w:tcPr>
          <w:p w:rsidR="008625C1" w:rsidRPr="00B72181" w:rsidP="00C06616" w14:paraId="61E2C410" w14:textId="77777777">
            <w:pPr>
              <w:rPr>
                <w:iCs/>
              </w:rPr>
            </w:pPr>
            <w:r w:rsidRPr="00B72181">
              <w:rPr>
                <w:b/>
                <w:sz w:val="20"/>
                <w:szCs w:val="20"/>
              </w:rPr>
              <w:t>Date:</w:t>
            </w:r>
          </w:p>
        </w:tc>
      </w:tr>
      <w:tr w14:paraId="6AC4A825" w14:textId="77777777" w:rsidTr="00C06616">
        <w:tblPrEx>
          <w:tblW w:w="0" w:type="auto"/>
          <w:tblLook w:val="04A0"/>
        </w:tblPrEx>
        <w:tc>
          <w:tcPr>
            <w:tcW w:w="12950" w:type="dxa"/>
          </w:tcPr>
          <w:p w:rsidR="008625C1" w:rsidRPr="00B72181" w:rsidP="00C06616" w14:paraId="37927F45" w14:textId="77777777">
            <w:pPr>
              <w:keepNext/>
              <w:rPr>
                <w:sz w:val="20"/>
                <w:szCs w:val="20"/>
              </w:rPr>
            </w:pPr>
            <w:r w:rsidRPr="00B72181">
              <w:rPr>
                <w:b/>
                <w:sz w:val="20"/>
                <w:szCs w:val="20"/>
              </w:rPr>
              <w:t>Comments:</w:t>
            </w:r>
          </w:p>
          <w:p w:rsidR="008625C1" w:rsidRPr="00B72181" w:rsidP="00C06616" w14:paraId="0A293AE2" w14:textId="77777777">
            <w:pPr>
              <w:rPr>
                <w:b/>
                <w:sz w:val="20"/>
                <w:szCs w:val="20"/>
              </w:rPr>
            </w:pPr>
          </w:p>
        </w:tc>
      </w:tr>
    </w:tbl>
    <w:p w:rsidR="009D5A1B" w:rsidRPr="00B72181" w14:paraId="315F4D09" w14:textId="095D6720">
      <w:pPr>
        <w:rPr>
          <w:iCs/>
        </w:rPr>
        <w:sectPr w:rsidSect="004C2A1C">
          <w:pgSz w:w="15840" w:h="12240" w:orient="landscape"/>
          <w:pgMar w:top="1440" w:right="1440" w:bottom="1440" w:left="1440" w:header="720" w:footer="720" w:gutter="0"/>
          <w:cols w:space="720"/>
          <w:titlePg/>
          <w:docGrid w:linePitch="360"/>
        </w:sectPr>
      </w:pPr>
    </w:p>
    <w:p w:rsidR="00143B28" w:rsidRPr="00B72181" w:rsidP="00143B28" w14:paraId="710CC85C" w14:textId="5647D735">
      <w:pPr>
        <w:pStyle w:val="Heading2"/>
        <w:jc w:val="center"/>
        <w:rPr>
          <w:rFonts w:asciiTheme="minorHAnsi" w:hAnsiTheme="minorHAnsi"/>
          <w:b/>
          <w:color w:val="auto"/>
        </w:rPr>
      </w:pPr>
      <w:bookmarkStart w:id="8" w:name="_Toc183437391"/>
      <w:r w:rsidRPr="00B72181">
        <w:rPr>
          <w:rFonts w:asciiTheme="minorHAnsi" w:hAnsiTheme="minorHAnsi"/>
          <w:b/>
          <w:color w:val="auto"/>
        </w:rPr>
        <w:t>All Entities Phase II</w:t>
      </w:r>
      <w:bookmarkEnd w:id="8"/>
    </w:p>
    <w:tbl>
      <w:tblPr>
        <w:tblStyle w:val="TableGrid"/>
        <w:tblCaption w:val="Operating Rule 250"/>
        <w:tblDescription w:val="Table for the user to attest to conducting operating rule 250"/>
        <w:tblW w:w="0" w:type="auto"/>
        <w:tblLook w:val="04A0"/>
      </w:tblPr>
      <w:tblGrid>
        <w:gridCol w:w="12950"/>
      </w:tblGrid>
      <w:tr w14:paraId="7F04BB60" w14:textId="77777777" w:rsidTr="00F75959">
        <w:tblPrEx>
          <w:tblW w:w="0" w:type="auto"/>
          <w:tblLook w:val="04A0"/>
        </w:tblPrEx>
        <w:trPr>
          <w:tblHeader/>
        </w:trPr>
        <w:tc>
          <w:tcPr>
            <w:tcW w:w="12950" w:type="dxa"/>
            <w:shd w:val="clear" w:color="auto" w:fill="2E75B5" w:themeFill="accent1" w:themeFillShade="BF"/>
          </w:tcPr>
          <w:p w:rsidR="00385223" w:rsidRPr="00B72181" w:rsidP="00385223" w14:paraId="6A4059EA" w14:textId="43F477FF">
            <w:pPr>
              <w:jc w:val="center"/>
              <w:rPr>
                <w:b/>
                <w:color w:val="FFFFFF" w:themeColor="background1"/>
              </w:rPr>
            </w:pPr>
            <w:r w:rsidRPr="00B72181">
              <w:rPr>
                <w:b/>
                <w:color w:val="FFFFFF" w:themeColor="background1"/>
                <w:highlight w:val="none"/>
              </w:rPr>
              <w:t>Question Set 5</w:t>
            </w:r>
          </w:p>
          <w:p w:rsidR="001724FB" w:rsidRPr="00B72181" w:rsidP="00306EA1" w14:paraId="395ADE55" w14:textId="7798B077">
            <w:pPr>
              <w:pStyle w:val="Heading3"/>
              <w:outlineLvl w:val="2"/>
            </w:pPr>
            <w:bookmarkStart w:id="9" w:name="_Toc183437392"/>
            <w:r w:rsidRPr="00B72181">
              <w:t xml:space="preserve">All Entities Phase II, </w:t>
            </w:r>
            <w:bookmarkStart w:id="10" w:name="_Toc507502576"/>
            <w:r w:rsidRPr="00B72181">
              <w:t>Rule 250 - Claim Status Rule</w:t>
            </w:r>
            <w:bookmarkEnd w:id="10"/>
            <w:r w:rsidRPr="00B72181">
              <w:t xml:space="preserve"> </w:t>
            </w:r>
            <w:r w:rsidRPr="00B72181" w:rsidR="00807EA1">
              <w:t>(276/277)</w:t>
            </w:r>
            <w:bookmarkEnd w:id="9"/>
          </w:p>
          <w:p w:rsidR="001724FB" w:rsidRPr="00B72181" w:rsidP="00C06616" w14:paraId="1661B678" w14:textId="50CABB08">
            <w:pPr>
              <w:jc w:val="center"/>
              <w:rPr>
                <w:rStyle w:val="Hyperlink"/>
                <w:rFonts w:eastAsiaTheme="minorHAnsi" w:cstheme="minorBidi"/>
                <w:b/>
                <w:color w:val="FFFFFF" w:themeColor="background1"/>
                <w:szCs w:val="22"/>
              </w:rPr>
            </w:pPr>
            <w:r>
              <w:rPr>
                <w:rStyle w:val="Hyperlink"/>
                <w:b/>
                <w:color w:val="FFFFFF" w:themeColor="background1"/>
              </w:rPr>
              <w:fldChar w:fldCharType="begin"/>
            </w:r>
            <w:r w:rsidRPr="00B72181" w:rsidR="004867E0">
              <w:rPr>
                <w:rStyle w:val="Hyperlink"/>
                <w:b/>
                <w:color w:val="FFFFFF" w:themeColor="background1"/>
              </w:rPr>
              <w:instrText>HYPERLINK "https://43908627.fs1.hubspotusercontent-na1.net/hubfs/43908627/drupal/core/phase-ii/policy-rules/250-v5010.pdf"</w:instrText>
            </w:r>
            <w:r>
              <w:rPr>
                <w:rStyle w:val="Hyperlink"/>
                <w:b/>
                <w:color w:val="FFFFFF" w:themeColor="background1"/>
              </w:rPr>
              <w:fldChar w:fldCharType="separate"/>
            </w:r>
            <w:r w:rsidRPr="00B72181">
              <w:rPr>
                <w:rStyle w:val="Hyperlink"/>
                <w:b/>
                <w:color w:val="FFFFFF" w:themeColor="background1"/>
              </w:rPr>
              <w:t>Link to Operating Rule 250 on CAQH C</w:t>
            </w:r>
            <w:r w:rsidRPr="00B72181" w:rsidR="00F75959">
              <w:rPr>
                <w:rStyle w:val="Hyperlink"/>
                <w:b/>
                <w:color w:val="FFFFFF" w:themeColor="background1"/>
              </w:rPr>
              <w:t>ORE</w:t>
            </w:r>
            <w:r w:rsidRPr="00B72181">
              <w:rPr>
                <w:rStyle w:val="Hyperlink"/>
                <w:b/>
                <w:color w:val="FFFFFF" w:themeColor="background1"/>
              </w:rPr>
              <w:t xml:space="preserve"> Website</w:t>
            </w:r>
          </w:p>
          <w:p w:rsidR="00F75959" w:rsidRPr="00B72181" w:rsidP="00C06616" w14:paraId="6E10366C" w14:textId="794E32AE">
            <w:pPr>
              <w:jc w:val="center"/>
              <w:rPr>
                <w:b/>
                <w:iCs/>
                <w:color w:val="FFFFFF" w:themeColor="background1"/>
                <w:sz w:val="24"/>
                <w:szCs w:val="24"/>
              </w:rPr>
            </w:pPr>
            <w:r>
              <w:rPr>
                <w:rStyle w:val="Hyperlink"/>
                <w:b/>
                <w:color w:val="FFFFFF" w:themeColor="background1"/>
              </w:rPr>
              <w:fldChar w:fldCharType="end"/>
            </w:r>
            <w:r w:rsidRPr="00B72181">
              <w:rPr>
                <w:b/>
                <w:color w:val="FFFFFF" w:themeColor="background1"/>
              </w:rPr>
              <w:t>Section 4.1</w:t>
            </w:r>
          </w:p>
        </w:tc>
      </w:tr>
      <w:tr w14:paraId="429199FA" w14:textId="77777777" w:rsidTr="00C06616">
        <w:tblPrEx>
          <w:tblW w:w="0" w:type="auto"/>
          <w:tblLook w:val="04A0"/>
        </w:tblPrEx>
        <w:tc>
          <w:tcPr>
            <w:tcW w:w="12950" w:type="dxa"/>
          </w:tcPr>
          <w:p w:rsidR="001724FB" w:rsidRPr="00B72181" w:rsidP="00CE7CBE" w14:paraId="739552AD" w14:textId="513953A6">
            <w:pPr>
              <w:pStyle w:val="ListParagraph"/>
              <w:numPr>
                <w:ilvl w:val="0"/>
                <w:numId w:val="14"/>
              </w:numPr>
              <w:rPr>
                <w:iCs/>
              </w:rPr>
            </w:pPr>
            <w:r w:rsidRPr="00B72181">
              <w:rPr>
                <w:sz w:val="20"/>
                <w:szCs w:val="20"/>
              </w:rPr>
              <w:t>Does your organization support the claim status connectivity requirements according to section 4.1 of this rule?</w:t>
            </w:r>
            <w:r w:rsidRPr="00B72181" w:rsidR="00594555">
              <w:rPr>
                <w:sz w:val="20"/>
                <w:szCs w:val="20"/>
              </w:rPr>
              <w:t xml:space="preserve"> </w:t>
            </w:r>
            <w:r w:rsidRPr="00B72181" w:rsidR="00875638">
              <w:rPr>
                <w:b/>
                <w:sz w:val="20"/>
                <w:szCs w:val="20"/>
              </w:rPr>
              <w:t>Yes, No, or NA (Circle One, If NA, please explain)</w:t>
            </w:r>
          </w:p>
        </w:tc>
      </w:tr>
      <w:tr w14:paraId="645BD212" w14:textId="77777777" w:rsidTr="00C06616">
        <w:tblPrEx>
          <w:tblW w:w="0" w:type="auto"/>
          <w:tblLook w:val="04A0"/>
        </w:tblPrEx>
        <w:tc>
          <w:tcPr>
            <w:tcW w:w="12950" w:type="dxa"/>
          </w:tcPr>
          <w:p w:rsidR="001724FB" w:rsidRPr="00B72181" w:rsidP="00CE7CBE" w14:paraId="5F5F415F" w14:textId="1B8A6F96">
            <w:pPr>
              <w:pStyle w:val="ListParagraph"/>
              <w:numPr>
                <w:ilvl w:val="0"/>
                <w:numId w:val="14"/>
              </w:numPr>
              <w:rPr>
                <w:iCs/>
              </w:rPr>
            </w:pPr>
            <w:r w:rsidRPr="00B72181">
              <w:rPr>
                <w:sz w:val="20"/>
                <w:szCs w:val="20"/>
              </w:rPr>
              <w:t>If yes, share with us the documentation you have and/or provide us a short description in the comments section below of how your organization supports and meets this requirement.</w:t>
            </w:r>
            <w:r w:rsidRPr="00B72181" w:rsidR="00594555">
              <w:rPr>
                <w:sz w:val="20"/>
                <w:szCs w:val="20"/>
              </w:rPr>
              <w:t xml:space="preserve"> </w:t>
            </w:r>
            <w:r w:rsidRPr="00B72181" w:rsidR="00692D0F">
              <w:rPr>
                <w:b/>
                <w:sz w:val="20"/>
                <w:szCs w:val="20"/>
              </w:rPr>
              <w:t>Uploaded to Portal: Yes or No (Circle One)</w:t>
            </w:r>
          </w:p>
        </w:tc>
      </w:tr>
      <w:tr w14:paraId="042967B7" w14:textId="77777777" w:rsidTr="00C06616">
        <w:tblPrEx>
          <w:tblW w:w="0" w:type="auto"/>
          <w:tblLook w:val="04A0"/>
        </w:tblPrEx>
        <w:tc>
          <w:tcPr>
            <w:tcW w:w="12950" w:type="dxa"/>
          </w:tcPr>
          <w:p w:rsidR="001724FB" w:rsidRPr="00B72181" w:rsidP="00C06616" w14:paraId="3196E058" w14:textId="77777777">
            <w:pPr>
              <w:rPr>
                <w:iCs/>
              </w:rPr>
            </w:pPr>
            <w:r w:rsidRPr="00B72181">
              <w:rPr>
                <w:b/>
                <w:sz w:val="20"/>
                <w:szCs w:val="20"/>
              </w:rPr>
              <w:t>Covered Entity Representative Signature:</w:t>
            </w:r>
          </w:p>
        </w:tc>
      </w:tr>
      <w:tr w14:paraId="1A33DE77" w14:textId="77777777" w:rsidTr="00C06616">
        <w:tblPrEx>
          <w:tblW w:w="0" w:type="auto"/>
          <w:tblLook w:val="04A0"/>
        </w:tblPrEx>
        <w:tc>
          <w:tcPr>
            <w:tcW w:w="12950" w:type="dxa"/>
          </w:tcPr>
          <w:p w:rsidR="001724FB" w:rsidRPr="00B72181" w:rsidP="00C06616" w14:paraId="437C7F7E" w14:textId="77777777">
            <w:pPr>
              <w:rPr>
                <w:iCs/>
              </w:rPr>
            </w:pPr>
            <w:r w:rsidRPr="00B72181">
              <w:rPr>
                <w:b/>
                <w:sz w:val="20"/>
                <w:szCs w:val="20"/>
              </w:rPr>
              <w:t>Date:</w:t>
            </w:r>
          </w:p>
        </w:tc>
      </w:tr>
      <w:tr w14:paraId="2FE99C43" w14:textId="77777777" w:rsidTr="00C06616">
        <w:tblPrEx>
          <w:tblW w:w="0" w:type="auto"/>
          <w:tblLook w:val="04A0"/>
        </w:tblPrEx>
        <w:tc>
          <w:tcPr>
            <w:tcW w:w="12950" w:type="dxa"/>
          </w:tcPr>
          <w:p w:rsidR="001724FB" w:rsidRPr="00B72181" w:rsidP="00C06616" w14:paraId="52EA3EF7" w14:textId="77777777">
            <w:pPr>
              <w:keepNext/>
              <w:rPr>
                <w:sz w:val="20"/>
                <w:szCs w:val="20"/>
              </w:rPr>
            </w:pPr>
            <w:r w:rsidRPr="00B72181">
              <w:rPr>
                <w:b/>
                <w:sz w:val="20"/>
                <w:szCs w:val="20"/>
              </w:rPr>
              <w:t>Comments:</w:t>
            </w:r>
          </w:p>
          <w:p w:rsidR="001724FB" w:rsidRPr="00B72181" w:rsidP="00C06616" w14:paraId="7F7E6B5C" w14:textId="77777777">
            <w:pPr>
              <w:rPr>
                <w:b/>
                <w:sz w:val="20"/>
                <w:szCs w:val="20"/>
              </w:rPr>
            </w:pPr>
          </w:p>
        </w:tc>
      </w:tr>
    </w:tbl>
    <w:p w:rsidR="00143B28" w:rsidRPr="00B72181" w:rsidP="00143B28" w14:paraId="0BBFD11D" w14:textId="77777777"/>
    <w:tbl>
      <w:tblPr>
        <w:tblStyle w:val="TableGrid"/>
        <w:tblCaption w:val="Operating Rule 270"/>
        <w:tblDescription w:val="Table for the user to attest to conducting operating rule 270"/>
        <w:tblW w:w="0" w:type="auto"/>
        <w:tblLook w:val="04A0"/>
      </w:tblPr>
      <w:tblGrid>
        <w:gridCol w:w="12950"/>
      </w:tblGrid>
      <w:tr w14:paraId="42C3FEE9" w14:textId="77777777" w:rsidTr="00F75959">
        <w:tblPrEx>
          <w:tblW w:w="0" w:type="auto"/>
          <w:tblLook w:val="04A0"/>
        </w:tblPrEx>
        <w:trPr>
          <w:tblHeader/>
        </w:trPr>
        <w:tc>
          <w:tcPr>
            <w:tcW w:w="12950" w:type="dxa"/>
            <w:shd w:val="clear" w:color="auto" w:fill="2E75B5" w:themeFill="accent1" w:themeFillShade="BF"/>
          </w:tcPr>
          <w:p w:rsidR="00385223" w:rsidRPr="00B72181" w:rsidP="00385223" w14:paraId="14AC4E8D" w14:textId="6FBFB83B">
            <w:pPr>
              <w:jc w:val="center"/>
              <w:rPr>
                <w:b/>
                <w:color w:val="FFFFFF" w:themeColor="background1"/>
              </w:rPr>
            </w:pPr>
            <w:r w:rsidRPr="00B72181">
              <w:rPr>
                <w:b/>
                <w:color w:val="FFFFFF" w:themeColor="background1"/>
                <w:highlight w:val="none"/>
              </w:rPr>
              <w:t>Question Set 6</w:t>
            </w:r>
          </w:p>
          <w:p w:rsidR="001724FB" w:rsidRPr="00B72181" w:rsidP="00F75959" w14:paraId="24FDC450" w14:textId="5CE30324">
            <w:pPr>
              <w:pStyle w:val="Heading3"/>
              <w:outlineLvl w:val="2"/>
            </w:pPr>
            <w:bookmarkStart w:id="11" w:name="_Toc183437393"/>
            <w:r w:rsidRPr="00B72181">
              <w:t xml:space="preserve">All Entities Phase II, </w:t>
            </w:r>
            <w:bookmarkStart w:id="12" w:name="_Toc507502577"/>
            <w:r w:rsidRPr="00B72181">
              <w:t xml:space="preserve">Rule 270 - </w:t>
            </w:r>
            <w:r w:rsidRPr="00B72181" w:rsidR="00807EA1">
              <w:t>Connectivity Rule</w:t>
            </w:r>
            <w:bookmarkEnd w:id="12"/>
            <w:r w:rsidRPr="00B72181" w:rsidR="00807EA1">
              <w:t xml:space="preserve"> (270/271</w:t>
            </w:r>
            <w:r w:rsidRPr="00B72181" w:rsidR="00C32B4C">
              <w:t xml:space="preserve"> or 276/277</w:t>
            </w:r>
            <w:r w:rsidRPr="00B72181" w:rsidR="00807EA1">
              <w:t>)</w:t>
            </w:r>
            <w:bookmarkEnd w:id="11"/>
          </w:p>
          <w:p w:rsidR="001724FB" w:rsidRPr="00B72181" w:rsidP="00C06616" w14:paraId="3F9CDDCA" w14:textId="48F04F1E">
            <w:pPr>
              <w:jc w:val="center"/>
              <w:rPr>
                <w:rStyle w:val="Hyperlink"/>
                <w:rFonts w:eastAsiaTheme="minorHAnsi" w:cstheme="minorBidi"/>
                <w:b/>
                <w:color w:val="FFFFFF" w:themeColor="background1"/>
                <w:szCs w:val="22"/>
              </w:rPr>
            </w:pPr>
            <w:hyperlink r:id="rId17" w:history="1">
              <w:r w:rsidRPr="00B72181">
                <w:rPr>
                  <w:rStyle w:val="Hyperlink"/>
                  <w:b/>
                  <w:color w:val="FFFFFF" w:themeColor="background1"/>
                </w:rPr>
                <w:t>Link to Operating Rule 270 on CAQH C</w:t>
              </w:r>
              <w:r w:rsidRPr="00B72181" w:rsidR="00F75959">
                <w:rPr>
                  <w:rStyle w:val="Hyperlink"/>
                  <w:b/>
                  <w:color w:val="FFFFFF" w:themeColor="background1"/>
                </w:rPr>
                <w:t>ORE</w:t>
              </w:r>
              <w:r w:rsidRPr="00B72181">
                <w:rPr>
                  <w:rStyle w:val="Hyperlink"/>
                  <w:b/>
                  <w:color w:val="FFFFFF" w:themeColor="background1"/>
                </w:rPr>
                <w:t xml:space="preserve"> Website</w:t>
              </w:r>
            </w:hyperlink>
          </w:p>
          <w:p w:rsidR="00F75959" w:rsidRPr="00B72181" w:rsidP="00C06616" w14:paraId="3661032F" w14:textId="4859938B">
            <w:pPr>
              <w:jc w:val="center"/>
              <w:rPr>
                <w:b/>
                <w:iCs/>
                <w:color w:val="FFFFFF" w:themeColor="background1"/>
                <w:sz w:val="24"/>
                <w:szCs w:val="24"/>
              </w:rPr>
            </w:pPr>
            <w:r w:rsidRPr="00B72181">
              <w:rPr>
                <w:rStyle w:val="Hyperlink"/>
                <w:b/>
                <w:color w:val="FFFFFF" w:themeColor="background1"/>
                <w:u w:val="none"/>
              </w:rPr>
              <w:t>Section 4.1</w:t>
            </w:r>
          </w:p>
        </w:tc>
      </w:tr>
      <w:tr w14:paraId="3347A53A" w14:textId="77777777" w:rsidTr="00C06616">
        <w:tblPrEx>
          <w:tblW w:w="0" w:type="auto"/>
          <w:tblLook w:val="04A0"/>
        </w:tblPrEx>
        <w:tc>
          <w:tcPr>
            <w:tcW w:w="12950" w:type="dxa"/>
          </w:tcPr>
          <w:p w:rsidR="001724FB" w:rsidRPr="00B72181" w:rsidP="00CE7CBE" w14:paraId="42988FA4" w14:textId="2737F90E">
            <w:pPr>
              <w:pStyle w:val="ListParagraph"/>
              <w:numPr>
                <w:ilvl w:val="0"/>
                <w:numId w:val="15"/>
              </w:numPr>
              <w:rPr>
                <w:sz w:val="20"/>
                <w:szCs w:val="20"/>
              </w:rPr>
            </w:pPr>
            <w:r w:rsidRPr="00B72181">
              <w:rPr>
                <w:sz w:val="20"/>
                <w:szCs w:val="20"/>
              </w:rPr>
              <w:t>Does your organization support the basic conformance requirements and safe harbor Phase II connectivity according to section 4.1 (and/or its subsection(s)) of this rule?</w:t>
            </w:r>
            <w:r w:rsidRPr="00B72181" w:rsidR="00594555">
              <w:rPr>
                <w:sz w:val="20"/>
                <w:szCs w:val="20"/>
              </w:rPr>
              <w:t xml:space="preserve"> </w:t>
            </w:r>
            <w:r w:rsidRPr="00B72181" w:rsidR="00875638">
              <w:rPr>
                <w:b/>
                <w:sz w:val="20"/>
                <w:szCs w:val="20"/>
              </w:rPr>
              <w:t>Yes, No, or NA (Circle One, If NA, please explain)</w:t>
            </w:r>
          </w:p>
          <w:p w:rsidR="001724FB" w:rsidRPr="00B72181" w:rsidP="00CE7CBE" w14:paraId="226138FE" w14:textId="505790C8">
            <w:pPr>
              <w:pStyle w:val="ListParagraph"/>
              <w:numPr>
                <w:ilvl w:val="0"/>
                <w:numId w:val="15"/>
              </w:numPr>
              <w:rPr>
                <w:b/>
                <w:sz w:val="20"/>
                <w:szCs w:val="20"/>
              </w:rPr>
            </w:pPr>
            <w:r w:rsidRPr="00B72181">
              <w:rPr>
                <w:sz w:val="20"/>
                <w:szCs w:val="20"/>
              </w:rPr>
              <w:t>For health plans and clearinghouses, have you implemented both envelope standards (SOAP+WSDL and HTTP MIME Multipart)?</w:t>
            </w:r>
            <w:r w:rsidRPr="00B72181" w:rsidR="00594555">
              <w:rPr>
                <w:sz w:val="20"/>
                <w:szCs w:val="20"/>
              </w:rPr>
              <w:t xml:space="preserve"> </w:t>
            </w:r>
            <w:r w:rsidRPr="00B72181" w:rsidR="00875638">
              <w:rPr>
                <w:b/>
                <w:sz w:val="20"/>
                <w:szCs w:val="20"/>
              </w:rPr>
              <w:t>Yes, No, or NA (Circle One, If NA, please explain)</w:t>
            </w:r>
          </w:p>
          <w:p w:rsidR="001724FB" w:rsidRPr="00B72181" w:rsidP="00CE7CBE" w14:paraId="74170C81" w14:textId="183057FE">
            <w:pPr>
              <w:pStyle w:val="ListParagraph"/>
              <w:numPr>
                <w:ilvl w:val="0"/>
                <w:numId w:val="15"/>
              </w:numPr>
              <w:rPr>
                <w:iCs/>
              </w:rPr>
            </w:pPr>
            <w:r w:rsidRPr="00B72181">
              <w:rPr>
                <w:sz w:val="20"/>
                <w:szCs w:val="20"/>
              </w:rPr>
              <w:t>For providers, have you implemented one of the envelope standards mentioned above?</w:t>
            </w:r>
            <w:r w:rsidRPr="00B72181" w:rsidR="00594555">
              <w:rPr>
                <w:sz w:val="20"/>
                <w:szCs w:val="20"/>
              </w:rPr>
              <w:t xml:space="preserve"> </w:t>
            </w:r>
            <w:r w:rsidRPr="00B72181" w:rsidR="00875638">
              <w:rPr>
                <w:b/>
                <w:sz w:val="20"/>
                <w:szCs w:val="20"/>
              </w:rPr>
              <w:t>Yes, No, or NA (Circle One, If NA, please explain)</w:t>
            </w:r>
          </w:p>
        </w:tc>
      </w:tr>
      <w:tr w14:paraId="7B18E2C8" w14:textId="77777777" w:rsidTr="00C06616">
        <w:tblPrEx>
          <w:tblW w:w="0" w:type="auto"/>
          <w:tblLook w:val="04A0"/>
        </w:tblPrEx>
        <w:tc>
          <w:tcPr>
            <w:tcW w:w="12950" w:type="dxa"/>
          </w:tcPr>
          <w:p w:rsidR="001724FB" w:rsidRPr="00B72181" w:rsidP="00CE7CBE" w14:paraId="6814A55E" w14:textId="3414F394">
            <w:pPr>
              <w:pStyle w:val="ListParagraph"/>
              <w:numPr>
                <w:ilvl w:val="0"/>
                <w:numId w:val="15"/>
              </w:numPr>
              <w:rPr>
                <w:iCs/>
              </w:rPr>
            </w:pPr>
            <w:r w:rsidRPr="00B72181">
              <w:rPr>
                <w:sz w:val="20"/>
                <w:szCs w:val="20"/>
              </w:rPr>
              <w:t>If yes, share with us the documentation you have and/or provide us a short description in the comments section below of how your organization supports and meets this requirement.</w:t>
            </w:r>
            <w:r w:rsidRPr="00B72181" w:rsidR="00594555">
              <w:rPr>
                <w:sz w:val="20"/>
                <w:szCs w:val="20"/>
              </w:rPr>
              <w:t xml:space="preserve"> </w:t>
            </w:r>
            <w:r w:rsidRPr="00B72181" w:rsidR="00692D0F">
              <w:rPr>
                <w:b/>
                <w:sz w:val="20"/>
                <w:szCs w:val="20"/>
              </w:rPr>
              <w:t>Uploaded to Portal: Yes or No (Circle One)</w:t>
            </w:r>
          </w:p>
        </w:tc>
      </w:tr>
      <w:tr w14:paraId="7ED4EA0A" w14:textId="77777777" w:rsidTr="00C06616">
        <w:tblPrEx>
          <w:tblW w:w="0" w:type="auto"/>
          <w:tblLook w:val="04A0"/>
        </w:tblPrEx>
        <w:tc>
          <w:tcPr>
            <w:tcW w:w="12950" w:type="dxa"/>
          </w:tcPr>
          <w:p w:rsidR="001724FB" w:rsidRPr="00B72181" w:rsidP="00C06616" w14:paraId="04C1187B" w14:textId="77777777">
            <w:pPr>
              <w:rPr>
                <w:iCs/>
              </w:rPr>
            </w:pPr>
            <w:r w:rsidRPr="00B72181">
              <w:rPr>
                <w:b/>
                <w:sz w:val="20"/>
                <w:szCs w:val="20"/>
              </w:rPr>
              <w:t>Covered Entity Representative Signature:</w:t>
            </w:r>
          </w:p>
        </w:tc>
      </w:tr>
      <w:tr w14:paraId="73EACD08" w14:textId="77777777" w:rsidTr="00C06616">
        <w:tblPrEx>
          <w:tblW w:w="0" w:type="auto"/>
          <w:tblLook w:val="04A0"/>
        </w:tblPrEx>
        <w:tc>
          <w:tcPr>
            <w:tcW w:w="12950" w:type="dxa"/>
          </w:tcPr>
          <w:p w:rsidR="001724FB" w:rsidRPr="00B72181" w:rsidP="00C06616" w14:paraId="49238D26" w14:textId="77777777">
            <w:pPr>
              <w:rPr>
                <w:iCs/>
              </w:rPr>
            </w:pPr>
            <w:r w:rsidRPr="00B72181">
              <w:rPr>
                <w:b/>
                <w:sz w:val="20"/>
                <w:szCs w:val="20"/>
              </w:rPr>
              <w:t>Date:</w:t>
            </w:r>
          </w:p>
        </w:tc>
      </w:tr>
      <w:tr w14:paraId="44CBD146" w14:textId="77777777" w:rsidTr="00C06616">
        <w:tblPrEx>
          <w:tblW w:w="0" w:type="auto"/>
          <w:tblLook w:val="04A0"/>
        </w:tblPrEx>
        <w:tc>
          <w:tcPr>
            <w:tcW w:w="12950" w:type="dxa"/>
          </w:tcPr>
          <w:p w:rsidR="001724FB" w:rsidRPr="00B72181" w:rsidP="00C06616" w14:paraId="11C8B122" w14:textId="77777777">
            <w:pPr>
              <w:keepNext/>
              <w:rPr>
                <w:sz w:val="20"/>
                <w:szCs w:val="20"/>
              </w:rPr>
            </w:pPr>
            <w:r w:rsidRPr="00B72181">
              <w:rPr>
                <w:b/>
                <w:sz w:val="20"/>
                <w:szCs w:val="20"/>
              </w:rPr>
              <w:t>Comments:</w:t>
            </w:r>
          </w:p>
          <w:p w:rsidR="001724FB" w:rsidRPr="00B72181" w:rsidP="00C06616" w14:paraId="5B401754" w14:textId="77777777">
            <w:pPr>
              <w:rPr>
                <w:b/>
                <w:sz w:val="20"/>
                <w:szCs w:val="20"/>
              </w:rPr>
            </w:pPr>
          </w:p>
        </w:tc>
      </w:tr>
    </w:tbl>
    <w:p w:rsidR="00C7608B" w:rsidRPr="00B72181" w14:paraId="45B2BB4B" w14:textId="77777777">
      <w:pPr>
        <w:sectPr w:rsidSect="006B1748">
          <w:headerReference w:type="default" r:id="rId18"/>
          <w:footerReference w:type="default" r:id="rId19"/>
          <w:footerReference w:type="first" r:id="rId20"/>
          <w:pgSz w:w="15840" w:h="12240" w:orient="landscape"/>
          <w:pgMar w:top="1440" w:right="1440" w:bottom="1440" w:left="1440" w:header="720" w:footer="720" w:gutter="0"/>
          <w:cols w:space="720"/>
          <w:titlePg/>
          <w:docGrid w:linePitch="360"/>
        </w:sectPr>
      </w:pPr>
    </w:p>
    <w:tbl>
      <w:tblPr>
        <w:tblStyle w:val="TableGrid"/>
        <w:tblCaption w:val="Operating Rule 270"/>
        <w:tblDescription w:val="Table for the user to attest to conducting operating rule 270"/>
        <w:tblW w:w="0" w:type="auto"/>
        <w:tblLook w:val="04A0"/>
      </w:tblPr>
      <w:tblGrid>
        <w:gridCol w:w="12950"/>
      </w:tblGrid>
      <w:tr w14:paraId="6622026D" w14:textId="77777777" w:rsidTr="00F75959">
        <w:tblPrEx>
          <w:tblW w:w="0" w:type="auto"/>
          <w:tblLook w:val="04A0"/>
        </w:tblPrEx>
        <w:trPr>
          <w:tblHeader/>
        </w:trPr>
        <w:tc>
          <w:tcPr>
            <w:tcW w:w="12950" w:type="dxa"/>
            <w:shd w:val="clear" w:color="auto" w:fill="2E75B5" w:themeFill="accent1" w:themeFillShade="BF"/>
          </w:tcPr>
          <w:p w:rsidR="00385223" w:rsidRPr="00B72181" w:rsidP="00385223" w14:paraId="2DB7ECF3" w14:textId="42A781E7">
            <w:pPr>
              <w:jc w:val="center"/>
              <w:rPr>
                <w:b/>
                <w:color w:val="FFFFFF" w:themeColor="background1"/>
              </w:rPr>
            </w:pPr>
            <w:r w:rsidRPr="00B72181">
              <w:rPr>
                <w:b/>
                <w:color w:val="FFFFFF" w:themeColor="background1"/>
                <w:highlight w:val="none"/>
              </w:rPr>
              <w:t>Question Set 7</w:t>
            </w:r>
          </w:p>
          <w:p w:rsidR="001724FB" w:rsidRPr="00B72181" w:rsidP="00C06616" w14:paraId="7A2F1BE7" w14:textId="550CA7C0">
            <w:pPr>
              <w:jc w:val="center"/>
              <w:rPr>
                <w:b/>
                <w:color w:val="FFFFFF" w:themeColor="background1"/>
              </w:rPr>
            </w:pPr>
            <w:r w:rsidRPr="00B72181">
              <w:rPr>
                <w:b/>
                <w:color w:val="FFFFFF" w:themeColor="background1"/>
              </w:rPr>
              <w:t xml:space="preserve">All Entities Phase II, Rule 270 - </w:t>
            </w:r>
            <w:r w:rsidRPr="00B72181" w:rsidR="00807EA1">
              <w:rPr>
                <w:b/>
                <w:color w:val="FFFFFF" w:themeColor="background1"/>
              </w:rPr>
              <w:t>C</w:t>
            </w:r>
            <w:r w:rsidRPr="00B72181">
              <w:rPr>
                <w:b/>
                <w:color w:val="FFFFFF" w:themeColor="background1"/>
              </w:rPr>
              <w:t>on</w:t>
            </w:r>
            <w:r w:rsidRPr="00B72181" w:rsidR="00F75959">
              <w:rPr>
                <w:b/>
                <w:color w:val="FFFFFF" w:themeColor="background1"/>
              </w:rPr>
              <w:t xml:space="preserve">nectivity Rule </w:t>
            </w:r>
            <w:r w:rsidRPr="00B72181" w:rsidR="00807EA1">
              <w:rPr>
                <w:b/>
                <w:color w:val="FFFFFF" w:themeColor="background1"/>
              </w:rPr>
              <w:t>(270/271</w:t>
            </w:r>
            <w:r w:rsidRPr="00B72181" w:rsidR="00C32B4C">
              <w:t xml:space="preserve"> </w:t>
            </w:r>
            <w:r w:rsidRPr="00B72181" w:rsidR="00C32B4C">
              <w:rPr>
                <w:b/>
                <w:bCs/>
                <w:color w:val="FFFFFF" w:themeColor="background1"/>
              </w:rPr>
              <w:t>or 276/277</w:t>
            </w:r>
            <w:r w:rsidRPr="00B72181" w:rsidR="00807EA1">
              <w:rPr>
                <w:b/>
                <w:color w:val="FFFFFF" w:themeColor="background1"/>
              </w:rPr>
              <w:t>)</w:t>
            </w:r>
          </w:p>
          <w:p w:rsidR="00922BF8" w:rsidRPr="00B72181" w:rsidP="00922BF8" w14:paraId="22B616E8" w14:textId="5C1CB17A">
            <w:pPr>
              <w:jc w:val="center"/>
              <w:rPr>
                <w:rStyle w:val="Hyperlink"/>
                <w:b/>
                <w:color w:val="FFFFFF" w:themeColor="background1"/>
              </w:rPr>
            </w:pPr>
            <w:hyperlink r:id="rId17" w:history="1">
              <w:r w:rsidRPr="00B72181">
                <w:rPr>
                  <w:rStyle w:val="Hyperlink"/>
                  <w:b/>
                  <w:color w:val="FFFFFF" w:themeColor="background1"/>
                </w:rPr>
                <w:t>Link to Operating Rule 270 on CAQH CORE Website</w:t>
              </w:r>
            </w:hyperlink>
          </w:p>
          <w:p w:rsidR="00F75959" w:rsidRPr="00B72181" w:rsidP="00C06616" w14:paraId="7C4E6267" w14:textId="20B389B1">
            <w:pPr>
              <w:jc w:val="center"/>
              <w:rPr>
                <w:b/>
                <w:iCs/>
                <w:color w:val="FFFFFF" w:themeColor="background1"/>
                <w:sz w:val="24"/>
                <w:szCs w:val="24"/>
              </w:rPr>
            </w:pPr>
            <w:r w:rsidRPr="00B72181">
              <w:rPr>
                <w:b/>
                <w:color w:val="FFFFFF" w:themeColor="background1"/>
              </w:rPr>
              <w:t>Section 4.2</w:t>
            </w:r>
          </w:p>
        </w:tc>
      </w:tr>
      <w:tr w14:paraId="3349618F" w14:textId="77777777" w:rsidTr="00C06616">
        <w:tblPrEx>
          <w:tblW w:w="0" w:type="auto"/>
          <w:tblLook w:val="04A0"/>
        </w:tblPrEx>
        <w:tc>
          <w:tcPr>
            <w:tcW w:w="12950" w:type="dxa"/>
          </w:tcPr>
          <w:p w:rsidR="001724FB" w:rsidRPr="00B72181" w:rsidP="00CE7CBE" w14:paraId="2658AF4A" w14:textId="08F87015">
            <w:pPr>
              <w:pStyle w:val="ListParagraph"/>
              <w:numPr>
                <w:ilvl w:val="0"/>
                <w:numId w:val="16"/>
              </w:numPr>
              <w:rPr>
                <w:iCs/>
              </w:rPr>
            </w:pPr>
            <w:r w:rsidRPr="00B72181">
              <w:rPr>
                <w:sz w:val="20"/>
                <w:szCs w:val="20"/>
              </w:rPr>
              <w:t>Does your organization support the Envelope Specification requirements according to section 4.2 (and/or its subsection(s)) of this rule?</w:t>
            </w:r>
            <w:r w:rsidRPr="00B72181" w:rsidR="00594555">
              <w:rPr>
                <w:sz w:val="20"/>
                <w:szCs w:val="20"/>
              </w:rPr>
              <w:t xml:space="preserve"> </w:t>
            </w:r>
            <w:r w:rsidRPr="00B72181" w:rsidR="00875638">
              <w:rPr>
                <w:b/>
                <w:sz w:val="20"/>
                <w:szCs w:val="20"/>
              </w:rPr>
              <w:t>Yes, No, or NA (Circle One, If NA, please explain)</w:t>
            </w:r>
          </w:p>
        </w:tc>
      </w:tr>
      <w:tr w14:paraId="0920C1DB" w14:textId="77777777" w:rsidTr="00C06616">
        <w:tblPrEx>
          <w:tblW w:w="0" w:type="auto"/>
          <w:tblLook w:val="04A0"/>
        </w:tblPrEx>
        <w:tc>
          <w:tcPr>
            <w:tcW w:w="12950" w:type="dxa"/>
          </w:tcPr>
          <w:p w:rsidR="001724FB" w:rsidRPr="00B72181" w:rsidP="00CE7CBE" w14:paraId="59721872" w14:textId="5A7E4208">
            <w:pPr>
              <w:pStyle w:val="ListParagraph"/>
              <w:numPr>
                <w:ilvl w:val="0"/>
                <w:numId w:val="16"/>
              </w:numPr>
              <w:rPr>
                <w:iCs/>
              </w:rPr>
            </w:pPr>
            <w:r w:rsidRPr="00B72181">
              <w:rPr>
                <w:sz w:val="20"/>
                <w:szCs w:val="20"/>
              </w:rPr>
              <w:t>If yes, share with us the documentation you have and/or provide us a short description in the comments section below of how your organization supports and meets this requirement. Provide the name of which envelope specification you support.</w:t>
            </w:r>
            <w:r w:rsidRPr="00B72181" w:rsidR="00594555">
              <w:rPr>
                <w:sz w:val="20"/>
                <w:szCs w:val="20"/>
              </w:rPr>
              <w:t xml:space="preserve"> </w:t>
            </w:r>
            <w:r w:rsidRPr="00B72181" w:rsidR="00D558B7">
              <w:rPr>
                <w:b/>
                <w:sz w:val="20"/>
                <w:szCs w:val="20"/>
              </w:rPr>
              <w:t>Uploaded to Portal: Yes or No (Circle One)</w:t>
            </w:r>
          </w:p>
        </w:tc>
      </w:tr>
      <w:tr w14:paraId="1616B319" w14:textId="77777777" w:rsidTr="00C06616">
        <w:tblPrEx>
          <w:tblW w:w="0" w:type="auto"/>
          <w:tblLook w:val="04A0"/>
        </w:tblPrEx>
        <w:tc>
          <w:tcPr>
            <w:tcW w:w="12950" w:type="dxa"/>
          </w:tcPr>
          <w:p w:rsidR="001724FB" w:rsidRPr="00B72181" w:rsidP="00C06616" w14:paraId="48B9AC60" w14:textId="77777777">
            <w:pPr>
              <w:rPr>
                <w:iCs/>
              </w:rPr>
            </w:pPr>
            <w:r w:rsidRPr="00B72181">
              <w:rPr>
                <w:b/>
                <w:sz w:val="20"/>
                <w:szCs w:val="20"/>
              </w:rPr>
              <w:t>Covered Entity Representative Signature:</w:t>
            </w:r>
          </w:p>
        </w:tc>
      </w:tr>
      <w:tr w14:paraId="08F2A9C3" w14:textId="77777777" w:rsidTr="00C06616">
        <w:tblPrEx>
          <w:tblW w:w="0" w:type="auto"/>
          <w:tblLook w:val="04A0"/>
        </w:tblPrEx>
        <w:tc>
          <w:tcPr>
            <w:tcW w:w="12950" w:type="dxa"/>
          </w:tcPr>
          <w:p w:rsidR="001724FB" w:rsidRPr="00B72181" w:rsidP="00C06616" w14:paraId="7FE17FD9" w14:textId="77777777">
            <w:pPr>
              <w:rPr>
                <w:iCs/>
              </w:rPr>
            </w:pPr>
            <w:r w:rsidRPr="00B72181">
              <w:rPr>
                <w:b/>
                <w:sz w:val="20"/>
                <w:szCs w:val="20"/>
              </w:rPr>
              <w:t>Date:</w:t>
            </w:r>
          </w:p>
        </w:tc>
      </w:tr>
      <w:tr w14:paraId="2A049439" w14:textId="77777777" w:rsidTr="00C06616">
        <w:tblPrEx>
          <w:tblW w:w="0" w:type="auto"/>
          <w:tblLook w:val="04A0"/>
        </w:tblPrEx>
        <w:tc>
          <w:tcPr>
            <w:tcW w:w="12950" w:type="dxa"/>
          </w:tcPr>
          <w:p w:rsidR="001724FB" w:rsidRPr="00B72181" w:rsidP="00C06616" w14:paraId="6067501D" w14:textId="77777777">
            <w:pPr>
              <w:keepNext/>
              <w:rPr>
                <w:sz w:val="20"/>
                <w:szCs w:val="20"/>
              </w:rPr>
            </w:pPr>
            <w:r w:rsidRPr="00B72181">
              <w:rPr>
                <w:b/>
                <w:sz w:val="20"/>
                <w:szCs w:val="20"/>
              </w:rPr>
              <w:t>Comments:</w:t>
            </w:r>
          </w:p>
          <w:p w:rsidR="001724FB" w:rsidRPr="00B72181" w:rsidP="00C06616" w14:paraId="7679642A" w14:textId="77777777">
            <w:pPr>
              <w:rPr>
                <w:b/>
                <w:sz w:val="20"/>
                <w:szCs w:val="20"/>
              </w:rPr>
            </w:pPr>
          </w:p>
        </w:tc>
      </w:tr>
    </w:tbl>
    <w:p w:rsidR="00106DF5" w:rsidRPr="00B72181" w14:paraId="409F39F5" w14:textId="77777777"/>
    <w:tbl>
      <w:tblPr>
        <w:tblStyle w:val="TableGrid"/>
        <w:tblCaption w:val="Operating Rule 270"/>
        <w:tblDescription w:val="Table for the user to attest to conducting operating rule 270"/>
        <w:tblW w:w="0" w:type="auto"/>
        <w:tblLook w:val="04A0"/>
      </w:tblPr>
      <w:tblGrid>
        <w:gridCol w:w="12950"/>
      </w:tblGrid>
      <w:tr w14:paraId="6EF7DB85" w14:textId="77777777" w:rsidTr="00F75959">
        <w:tblPrEx>
          <w:tblW w:w="0" w:type="auto"/>
          <w:tblLook w:val="04A0"/>
        </w:tblPrEx>
        <w:trPr>
          <w:tblHeader/>
        </w:trPr>
        <w:tc>
          <w:tcPr>
            <w:tcW w:w="12950" w:type="dxa"/>
            <w:shd w:val="clear" w:color="auto" w:fill="2E75B5" w:themeFill="accent1" w:themeFillShade="BF"/>
          </w:tcPr>
          <w:p w:rsidR="00670506" w:rsidRPr="00B72181" w:rsidP="00670506" w14:paraId="675E8A7B" w14:textId="5FE56147">
            <w:pPr>
              <w:jc w:val="center"/>
              <w:rPr>
                <w:b/>
                <w:color w:val="FFFFFF" w:themeColor="background1"/>
              </w:rPr>
            </w:pPr>
            <w:r w:rsidRPr="00B72181">
              <w:rPr>
                <w:b/>
                <w:color w:val="FFFFFF" w:themeColor="background1"/>
                <w:highlight w:val="none"/>
              </w:rPr>
              <w:t>Question Set 8</w:t>
            </w:r>
          </w:p>
          <w:p w:rsidR="00106DF5" w:rsidRPr="00B72181" w:rsidP="00C06616" w14:paraId="377F355C" w14:textId="32E7511A">
            <w:pPr>
              <w:jc w:val="center"/>
              <w:rPr>
                <w:b/>
                <w:color w:val="FFFFFF" w:themeColor="background1"/>
              </w:rPr>
            </w:pPr>
            <w:r w:rsidRPr="00B72181">
              <w:rPr>
                <w:b/>
                <w:color w:val="FFFFFF" w:themeColor="background1"/>
              </w:rPr>
              <w:t xml:space="preserve">All Entities Phase II, Rule 270 </w:t>
            </w:r>
            <w:r w:rsidRPr="00B72181" w:rsidR="00807EA1">
              <w:rPr>
                <w:b/>
                <w:color w:val="FFFFFF" w:themeColor="background1"/>
              </w:rPr>
              <w:t>–</w:t>
            </w:r>
            <w:r w:rsidRPr="00B72181">
              <w:rPr>
                <w:b/>
                <w:color w:val="FFFFFF" w:themeColor="background1"/>
              </w:rPr>
              <w:t xml:space="preserve"> </w:t>
            </w:r>
            <w:r w:rsidRPr="00B72181" w:rsidR="00807EA1">
              <w:rPr>
                <w:b/>
                <w:color w:val="FFFFFF" w:themeColor="background1"/>
              </w:rPr>
              <w:t xml:space="preserve">Connectivity </w:t>
            </w:r>
            <w:r w:rsidRPr="00B72181" w:rsidR="00F75959">
              <w:rPr>
                <w:b/>
                <w:color w:val="FFFFFF" w:themeColor="background1"/>
              </w:rPr>
              <w:t>Rule (</w:t>
            </w:r>
            <w:r w:rsidRPr="00B72181" w:rsidR="00807EA1">
              <w:rPr>
                <w:b/>
                <w:color w:val="FFFFFF" w:themeColor="background1"/>
              </w:rPr>
              <w:t>270/271</w:t>
            </w:r>
            <w:r w:rsidRPr="00B72181" w:rsidR="00C32B4C">
              <w:rPr>
                <w:b/>
                <w:bCs/>
                <w:color w:val="FFFFFF" w:themeColor="background1"/>
              </w:rPr>
              <w:t xml:space="preserve"> or 276/277</w:t>
            </w:r>
            <w:r w:rsidRPr="00B72181" w:rsidR="00807EA1">
              <w:rPr>
                <w:b/>
                <w:color w:val="FFFFFF" w:themeColor="background1"/>
              </w:rPr>
              <w:t>)</w:t>
            </w:r>
          </w:p>
          <w:p w:rsidR="006D3CA9" w:rsidRPr="00B72181" w:rsidP="006D3CA9" w14:paraId="21B8F9A6" w14:textId="5A4A54CE">
            <w:pPr>
              <w:jc w:val="center"/>
              <w:rPr>
                <w:rStyle w:val="Hyperlink"/>
                <w:b/>
                <w:color w:val="FFFFFF" w:themeColor="background1"/>
              </w:rPr>
            </w:pPr>
            <w:hyperlink r:id="rId17" w:history="1">
              <w:r w:rsidRPr="00B72181">
                <w:rPr>
                  <w:rStyle w:val="Hyperlink"/>
                  <w:b/>
                  <w:color w:val="FFFFFF" w:themeColor="background1"/>
                </w:rPr>
                <w:t>Link to Operating Rule 270 on CAQH CORE Website</w:t>
              </w:r>
            </w:hyperlink>
          </w:p>
          <w:p w:rsidR="00F75959" w:rsidRPr="00B72181" w:rsidP="00C06616" w14:paraId="262EDD98" w14:textId="2D90A2F0">
            <w:pPr>
              <w:jc w:val="center"/>
              <w:rPr>
                <w:b/>
                <w:iCs/>
                <w:color w:val="FFFFFF" w:themeColor="background1"/>
                <w:sz w:val="24"/>
                <w:szCs w:val="24"/>
              </w:rPr>
            </w:pPr>
            <w:r w:rsidRPr="00B72181">
              <w:rPr>
                <w:b/>
                <w:color w:val="FFFFFF" w:themeColor="background1"/>
              </w:rPr>
              <w:t>Section 4.3</w:t>
            </w:r>
          </w:p>
        </w:tc>
      </w:tr>
      <w:tr w14:paraId="591D26DC" w14:textId="77777777" w:rsidTr="00C06616">
        <w:tblPrEx>
          <w:tblW w:w="0" w:type="auto"/>
          <w:tblLook w:val="04A0"/>
        </w:tblPrEx>
        <w:tc>
          <w:tcPr>
            <w:tcW w:w="12950" w:type="dxa"/>
          </w:tcPr>
          <w:p w:rsidR="00106DF5" w:rsidRPr="00B72181" w:rsidP="00CE7CBE" w14:paraId="35AD6C36" w14:textId="366B79A0">
            <w:pPr>
              <w:pStyle w:val="ListParagraph"/>
              <w:numPr>
                <w:ilvl w:val="0"/>
                <w:numId w:val="17"/>
              </w:numPr>
              <w:rPr>
                <w:iCs/>
              </w:rPr>
            </w:pPr>
            <w:r w:rsidRPr="00B72181">
              <w:rPr>
                <w:sz w:val="20"/>
                <w:szCs w:val="20"/>
              </w:rPr>
              <w:t>Does your organization support the general specification requirements according to section 4.3 (and/or its subsection(s)) of this rule?</w:t>
            </w:r>
            <w:r w:rsidRPr="00B72181" w:rsidR="00594555">
              <w:rPr>
                <w:sz w:val="20"/>
                <w:szCs w:val="20"/>
              </w:rPr>
              <w:t xml:space="preserve"> </w:t>
            </w:r>
            <w:r w:rsidRPr="00B72181" w:rsidR="00875638">
              <w:rPr>
                <w:b/>
                <w:sz w:val="20"/>
                <w:szCs w:val="20"/>
              </w:rPr>
              <w:t>Yes, No, or NA (Circle One, If NA, please explain)</w:t>
            </w:r>
          </w:p>
        </w:tc>
      </w:tr>
      <w:tr w14:paraId="3075F50B" w14:textId="77777777" w:rsidTr="00C06616">
        <w:tblPrEx>
          <w:tblW w:w="0" w:type="auto"/>
          <w:tblLook w:val="04A0"/>
        </w:tblPrEx>
        <w:tc>
          <w:tcPr>
            <w:tcW w:w="12950" w:type="dxa"/>
          </w:tcPr>
          <w:p w:rsidR="00106DF5" w:rsidRPr="00B72181" w:rsidP="00CE7CBE" w14:paraId="2363385C" w14:textId="1218E615">
            <w:pPr>
              <w:pStyle w:val="ListParagraph"/>
              <w:numPr>
                <w:ilvl w:val="0"/>
                <w:numId w:val="17"/>
              </w:numPr>
              <w:rPr>
                <w:iCs/>
              </w:rPr>
            </w:pPr>
            <w:r w:rsidRPr="00B72181">
              <w:rPr>
                <w:sz w:val="20"/>
                <w:szCs w:val="20"/>
              </w:rPr>
              <w:t>If yes, share with us the documentation you have and/or provide us a short description in the comments section below of how your organization supports and meets this requirement.</w:t>
            </w:r>
            <w:r w:rsidRPr="00B72181" w:rsidR="00594555">
              <w:rPr>
                <w:sz w:val="20"/>
                <w:szCs w:val="20"/>
              </w:rPr>
              <w:t xml:space="preserve"> </w:t>
            </w:r>
            <w:r w:rsidRPr="00B72181" w:rsidR="00D558B7">
              <w:rPr>
                <w:b/>
                <w:sz w:val="20"/>
                <w:szCs w:val="20"/>
              </w:rPr>
              <w:t>Uploaded to Portal: Yes or No (Circle One)</w:t>
            </w:r>
          </w:p>
        </w:tc>
      </w:tr>
      <w:tr w14:paraId="021FF68F" w14:textId="77777777" w:rsidTr="00C06616">
        <w:tblPrEx>
          <w:tblW w:w="0" w:type="auto"/>
          <w:tblLook w:val="04A0"/>
        </w:tblPrEx>
        <w:tc>
          <w:tcPr>
            <w:tcW w:w="12950" w:type="dxa"/>
          </w:tcPr>
          <w:p w:rsidR="00106DF5" w:rsidRPr="00B72181" w:rsidP="00C06616" w14:paraId="384675BF" w14:textId="77777777">
            <w:pPr>
              <w:rPr>
                <w:iCs/>
              </w:rPr>
            </w:pPr>
            <w:r w:rsidRPr="00B72181">
              <w:rPr>
                <w:b/>
                <w:sz w:val="20"/>
                <w:szCs w:val="20"/>
              </w:rPr>
              <w:t>Covered Entity Representative Signature:</w:t>
            </w:r>
          </w:p>
        </w:tc>
      </w:tr>
      <w:tr w14:paraId="547891C6" w14:textId="77777777" w:rsidTr="00C06616">
        <w:tblPrEx>
          <w:tblW w:w="0" w:type="auto"/>
          <w:tblLook w:val="04A0"/>
        </w:tblPrEx>
        <w:tc>
          <w:tcPr>
            <w:tcW w:w="12950" w:type="dxa"/>
          </w:tcPr>
          <w:p w:rsidR="00106DF5" w:rsidRPr="00B72181" w:rsidP="00C06616" w14:paraId="1F427B15" w14:textId="77777777">
            <w:pPr>
              <w:rPr>
                <w:iCs/>
              </w:rPr>
            </w:pPr>
            <w:r w:rsidRPr="00B72181">
              <w:rPr>
                <w:b/>
                <w:sz w:val="20"/>
                <w:szCs w:val="20"/>
              </w:rPr>
              <w:t>Date:</w:t>
            </w:r>
          </w:p>
        </w:tc>
      </w:tr>
      <w:tr w14:paraId="010362B9" w14:textId="77777777" w:rsidTr="00C06616">
        <w:tblPrEx>
          <w:tblW w:w="0" w:type="auto"/>
          <w:tblLook w:val="04A0"/>
        </w:tblPrEx>
        <w:tc>
          <w:tcPr>
            <w:tcW w:w="12950" w:type="dxa"/>
          </w:tcPr>
          <w:p w:rsidR="00106DF5" w:rsidRPr="00B72181" w:rsidP="00C06616" w14:paraId="307D2BCD" w14:textId="77777777">
            <w:pPr>
              <w:keepNext/>
              <w:rPr>
                <w:sz w:val="20"/>
                <w:szCs w:val="20"/>
              </w:rPr>
            </w:pPr>
            <w:r w:rsidRPr="00B72181">
              <w:rPr>
                <w:b/>
                <w:sz w:val="20"/>
                <w:szCs w:val="20"/>
              </w:rPr>
              <w:t>Comments:</w:t>
            </w:r>
          </w:p>
          <w:p w:rsidR="00106DF5" w:rsidRPr="00B72181" w:rsidP="00C06616" w14:paraId="4D062D44" w14:textId="77777777">
            <w:pPr>
              <w:rPr>
                <w:b/>
                <w:sz w:val="20"/>
                <w:szCs w:val="20"/>
              </w:rPr>
            </w:pPr>
          </w:p>
        </w:tc>
      </w:tr>
    </w:tbl>
    <w:p w:rsidR="00C7608B" w:rsidRPr="00B72181" w14:paraId="4F1B5C34" w14:textId="77777777">
      <w:pPr>
        <w:sectPr w:rsidSect="006B1748">
          <w:pgSz w:w="15840" w:h="12240" w:orient="landscape"/>
          <w:pgMar w:top="1440" w:right="1440" w:bottom="1440" w:left="1440" w:header="720" w:footer="720" w:gutter="0"/>
          <w:cols w:space="720"/>
          <w:titlePg/>
          <w:docGrid w:linePitch="360"/>
        </w:sectPr>
      </w:pPr>
    </w:p>
    <w:tbl>
      <w:tblPr>
        <w:tblStyle w:val="TableGrid"/>
        <w:tblCaption w:val="Operating Rule 270"/>
        <w:tblDescription w:val="Table for the user to attest to conducting operating rule 270"/>
        <w:tblW w:w="0" w:type="auto"/>
        <w:tblLook w:val="04A0"/>
      </w:tblPr>
      <w:tblGrid>
        <w:gridCol w:w="12950"/>
      </w:tblGrid>
      <w:tr w14:paraId="1B2865BB" w14:textId="77777777" w:rsidTr="00F75959">
        <w:tblPrEx>
          <w:tblW w:w="0" w:type="auto"/>
          <w:tblLook w:val="04A0"/>
        </w:tblPrEx>
        <w:trPr>
          <w:tblHeader/>
        </w:trPr>
        <w:tc>
          <w:tcPr>
            <w:tcW w:w="12950" w:type="dxa"/>
            <w:shd w:val="clear" w:color="auto" w:fill="2E75B5" w:themeFill="accent1" w:themeFillShade="BF"/>
          </w:tcPr>
          <w:p w:rsidR="00670506" w:rsidRPr="00B72181" w:rsidP="00670506" w14:paraId="7DD1DD3F" w14:textId="1639665A">
            <w:pPr>
              <w:jc w:val="center"/>
              <w:rPr>
                <w:b/>
                <w:color w:val="FFFFFF" w:themeColor="background1"/>
              </w:rPr>
            </w:pPr>
            <w:r w:rsidRPr="00B72181">
              <w:rPr>
                <w:b/>
                <w:color w:val="FFFFFF" w:themeColor="background1"/>
                <w:highlight w:val="none"/>
              </w:rPr>
              <w:t>Question Set 9</w:t>
            </w:r>
          </w:p>
          <w:p w:rsidR="00106DF5" w:rsidRPr="00B72181" w:rsidP="00C06616" w14:paraId="417412BD" w14:textId="2E305F26">
            <w:pPr>
              <w:jc w:val="center"/>
              <w:rPr>
                <w:b/>
                <w:color w:val="FFFFFF" w:themeColor="background1"/>
              </w:rPr>
            </w:pPr>
            <w:r w:rsidRPr="00B72181">
              <w:rPr>
                <w:b/>
                <w:color w:val="FFFFFF" w:themeColor="background1"/>
              </w:rPr>
              <w:t xml:space="preserve">All Entities Phase II, Rule 270 </w:t>
            </w:r>
            <w:r w:rsidRPr="00B72181" w:rsidR="00807EA1">
              <w:rPr>
                <w:b/>
                <w:color w:val="FFFFFF" w:themeColor="background1"/>
              </w:rPr>
              <w:t>–</w:t>
            </w:r>
            <w:r w:rsidRPr="00B72181">
              <w:rPr>
                <w:b/>
                <w:color w:val="FFFFFF" w:themeColor="background1"/>
              </w:rPr>
              <w:t xml:space="preserve"> </w:t>
            </w:r>
            <w:r w:rsidRPr="00B72181" w:rsidR="00807EA1">
              <w:rPr>
                <w:b/>
                <w:color w:val="FFFFFF" w:themeColor="background1"/>
              </w:rPr>
              <w:t>Connectivity Rule</w:t>
            </w:r>
            <w:r w:rsidRPr="00B72181">
              <w:rPr>
                <w:b/>
                <w:color w:val="FFFFFF" w:themeColor="background1"/>
              </w:rPr>
              <w:t xml:space="preserve"> </w:t>
            </w:r>
            <w:r w:rsidRPr="00B72181" w:rsidR="00807EA1">
              <w:rPr>
                <w:b/>
                <w:color w:val="FFFFFF" w:themeColor="background1"/>
              </w:rPr>
              <w:t>(270/271</w:t>
            </w:r>
            <w:r w:rsidRPr="00B72181" w:rsidR="00C32B4C">
              <w:rPr>
                <w:b/>
                <w:bCs/>
                <w:color w:val="FFFFFF" w:themeColor="background1"/>
              </w:rPr>
              <w:t xml:space="preserve"> or 276/277</w:t>
            </w:r>
            <w:r w:rsidRPr="00B72181" w:rsidR="00807EA1">
              <w:rPr>
                <w:b/>
                <w:color w:val="FFFFFF" w:themeColor="background1"/>
              </w:rPr>
              <w:t>)</w:t>
            </w:r>
          </w:p>
          <w:p w:rsidR="006D3CA9" w:rsidRPr="00B72181" w:rsidP="006D3CA9" w14:paraId="4FF534A6" w14:textId="0899F67B">
            <w:pPr>
              <w:jc w:val="center"/>
              <w:rPr>
                <w:rStyle w:val="Hyperlink"/>
                <w:b/>
                <w:color w:val="FFFFFF" w:themeColor="background1"/>
              </w:rPr>
            </w:pPr>
            <w:hyperlink r:id="rId17" w:history="1">
              <w:r w:rsidRPr="00B72181">
                <w:rPr>
                  <w:rStyle w:val="Hyperlink"/>
                  <w:b/>
                  <w:color w:val="FFFFFF" w:themeColor="background1"/>
                </w:rPr>
                <w:t>Link to Operating Rule 270 on CAQH CORE Website</w:t>
              </w:r>
            </w:hyperlink>
          </w:p>
          <w:p w:rsidR="00F75959" w:rsidRPr="00B72181" w:rsidP="00C06616" w14:paraId="1CFFC4AA" w14:textId="7D2B96CF">
            <w:pPr>
              <w:jc w:val="center"/>
              <w:rPr>
                <w:b/>
                <w:iCs/>
                <w:color w:val="FFFFFF" w:themeColor="background1"/>
                <w:sz w:val="24"/>
                <w:szCs w:val="24"/>
              </w:rPr>
            </w:pPr>
            <w:r w:rsidRPr="00B72181">
              <w:rPr>
                <w:b/>
                <w:color w:val="FFFFFF" w:themeColor="background1"/>
              </w:rPr>
              <w:t>Section 4.4</w:t>
            </w:r>
          </w:p>
        </w:tc>
      </w:tr>
      <w:tr w14:paraId="0897026D" w14:textId="77777777" w:rsidTr="00C06616">
        <w:tblPrEx>
          <w:tblW w:w="0" w:type="auto"/>
          <w:tblLook w:val="04A0"/>
        </w:tblPrEx>
        <w:tc>
          <w:tcPr>
            <w:tcW w:w="12950" w:type="dxa"/>
          </w:tcPr>
          <w:p w:rsidR="00106DF5" w:rsidRPr="00B72181" w:rsidP="00CE7CBE" w14:paraId="77D384B5" w14:textId="541B2970">
            <w:pPr>
              <w:pStyle w:val="ListParagraph"/>
              <w:numPr>
                <w:ilvl w:val="0"/>
                <w:numId w:val="18"/>
              </w:numPr>
              <w:rPr>
                <w:iCs/>
              </w:rPr>
            </w:pPr>
            <w:r w:rsidRPr="00B72181">
              <w:rPr>
                <w:sz w:val="20"/>
                <w:szCs w:val="20"/>
              </w:rPr>
              <w:t>Does your organization support the Envelope requirements according to section 4.4 (and/or its subsection(s)) of this rule?</w:t>
            </w:r>
            <w:r w:rsidRPr="00B72181" w:rsidR="00594555">
              <w:rPr>
                <w:sz w:val="20"/>
                <w:szCs w:val="20"/>
              </w:rPr>
              <w:t xml:space="preserve"> </w:t>
            </w:r>
            <w:r w:rsidRPr="00B72181" w:rsidR="00875638">
              <w:rPr>
                <w:b/>
                <w:sz w:val="20"/>
                <w:szCs w:val="20"/>
              </w:rPr>
              <w:t>Yes, No, or NA (Circle One, If NA, please explain)</w:t>
            </w:r>
          </w:p>
        </w:tc>
      </w:tr>
      <w:tr w14:paraId="622C21D4" w14:textId="77777777" w:rsidTr="00C06616">
        <w:tblPrEx>
          <w:tblW w:w="0" w:type="auto"/>
          <w:tblLook w:val="04A0"/>
        </w:tblPrEx>
        <w:tc>
          <w:tcPr>
            <w:tcW w:w="12950" w:type="dxa"/>
          </w:tcPr>
          <w:p w:rsidR="00106DF5" w:rsidRPr="00B72181" w:rsidP="00CE7CBE" w14:paraId="7EA02EB0" w14:textId="3EF039F1">
            <w:pPr>
              <w:pStyle w:val="ListParagraph"/>
              <w:numPr>
                <w:ilvl w:val="0"/>
                <w:numId w:val="18"/>
              </w:numPr>
              <w:rPr>
                <w:iCs/>
              </w:rPr>
            </w:pPr>
            <w:r w:rsidRPr="00B72181">
              <w:rPr>
                <w:sz w:val="20"/>
                <w:szCs w:val="20"/>
              </w:rPr>
              <w:t>If yes, share with us the documentation you have and/or provide us a short description in the comments section below of how your organization supports and meets this requirement.</w:t>
            </w:r>
            <w:r w:rsidRPr="00B72181" w:rsidR="00594555">
              <w:rPr>
                <w:sz w:val="20"/>
                <w:szCs w:val="20"/>
              </w:rPr>
              <w:t xml:space="preserve"> </w:t>
            </w:r>
            <w:r w:rsidRPr="00B72181" w:rsidR="00E47730">
              <w:rPr>
                <w:b/>
                <w:sz w:val="20"/>
                <w:szCs w:val="20"/>
              </w:rPr>
              <w:t>Uploaded to Portal: Yes or No (Circle One)</w:t>
            </w:r>
          </w:p>
        </w:tc>
      </w:tr>
      <w:tr w14:paraId="6291E9F4" w14:textId="77777777" w:rsidTr="00C06616">
        <w:tblPrEx>
          <w:tblW w:w="0" w:type="auto"/>
          <w:tblLook w:val="04A0"/>
        </w:tblPrEx>
        <w:tc>
          <w:tcPr>
            <w:tcW w:w="12950" w:type="dxa"/>
          </w:tcPr>
          <w:p w:rsidR="00106DF5" w:rsidRPr="00B72181" w:rsidP="00C06616" w14:paraId="521AA0A6" w14:textId="77777777">
            <w:pPr>
              <w:rPr>
                <w:iCs/>
              </w:rPr>
            </w:pPr>
            <w:r w:rsidRPr="00B72181">
              <w:rPr>
                <w:b/>
                <w:sz w:val="20"/>
                <w:szCs w:val="20"/>
              </w:rPr>
              <w:t>Covered Entity Representative Signature:</w:t>
            </w:r>
          </w:p>
        </w:tc>
      </w:tr>
      <w:tr w14:paraId="470A6BDB" w14:textId="77777777" w:rsidTr="00C06616">
        <w:tblPrEx>
          <w:tblW w:w="0" w:type="auto"/>
          <w:tblLook w:val="04A0"/>
        </w:tblPrEx>
        <w:tc>
          <w:tcPr>
            <w:tcW w:w="12950" w:type="dxa"/>
          </w:tcPr>
          <w:p w:rsidR="00106DF5" w:rsidRPr="00B72181" w:rsidP="00C06616" w14:paraId="12C913D4" w14:textId="77777777">
            <w:pPr>
              <w:rPr>
                <w:iCs/>
              </w:rPr>
            </w:pPr>
            <w:r w:rsidRPr="00B72181">
              <w:rPr>
                <w:b/>
                <w:sz w:val="20"/>
                <w:szCs w:val="20"/>
              </w:rPr>
              <w:t>Date:</w:t>
            </w:r>
          </w:p>
        </w:tc>
      </w:tr>
      <w:tr w14:paraId="11053AAC" w14:textId="77777777" w:rsidTr="00C06616">
        <w:tblPrEx>
          <w:tblW w:w="0" w:type="auto"/>
          <w:tblLook w:val="04A0"/>
        </w:tblPrEx>
        <w:tc>
          <w:tcPr>
            <w:tcW w:w="12950" w:type="dxa"/>
          </w:tcPr>
          <w:p w:rsidR="00106DF5" w:rsidRPr="00B72181" w:rsidP="00C06616" w14:paraId="75D8811B" w14:textId="77777777">
            <w:pPr>
              <w:keepNext/>
              <w:rPr>
                <w:sz w:val="20"/>
                <w:szCs w:val="20"/>
              </w:rPr>
            </w:pPr>
            <w:r w:rsidRPr="00B72181">
              <w:rPr>
                <w:b/>
                <w:sz w:val="20"/>
                <w:szCs w:val="20"/>
              </w:rPr>
              <w:t>Comments:</w:t>
            </w:r>
          </w:p>
          <w:p w:rsidR="00106DF5" w:rsidRPr="00B72181" w:rsidP="00C06616" w14:paraId="0DDDCCC4" w14:textId="77777777">
            <w:pPr>
              <w:rPr>
                <w:b/>
                <w:sz w:val="20"/>
                <w:szCs w:val="20"/>
              </w:rPr>
            </w:pPr>
          </w:p>
        </w:tc>
      </w:tr>
    </w:tbl>
    <w:p w:rsidR="00475BDB" w:rsidRPr="00B72181" w14:paraId="624F25A9" w14:textId="0B0497F0"/>
    <w:p w:rsidR="00634F27" w:rsidRPr="00B72181" w14:paraId="7040667B" w14:textId="77777777">
      <w:pPr>
        <w:sectPr w:rsidSect="006B1748">
          <w:pgSz w:w="15840" w:h="12240" w:orient="landscape"/>
          <w:pgMar w:top="1440" w:right="1440" w:bottom="1440" w:left="1440" w:header="720" w:footer="720" w:gutter="0"/>
          <w:cols w:space="720"/>
          <w:titlePg/>
          <w:docGrid w:linePitch="360"/>
        </w:sectPr>
      </w:pPr>
    </w:p>
    <w:p w:rsidR="000D5528" w:rsidRPr="00B72181" w:rsidP="000D5528" w14:paraId="169E8BA9" w14:textId="75A54398">
      <w:pPr>
        <w:pStyle w:val="Heading2"/>
        <w:jc w:val="center"/>
        <w:rPr>
          <w:rFonts w:asciiTheme="minorHAnsi" w:hAnsiTheme="minorHAnsi"/>
          <w:b/>
          <w:color w:val="auto"/>
        </w:rPr>
      </w:pPr>
      <w:bookmarkStart w:id="13" w:name="_Toc183437394"/>
      <w:r w:rsidRPr="00B72181">
        <w:rPr>
          <w:rFonts w:asciiTheme="minorHAnsi" w:hAnsiTheme="minorHAnsi"/>
          <w:b/>
          <w:color w:val="auto"/>
        </w:rPr>
        <w:t>All Entities Phase III</w:t>
      </w:r>
      <w:bookmarkEnd w:id="13"/>
    </w:p>
    <w:tbl>
      <w:tblPr>
        <w:tblStyle w:val="TableGrid"/>
        <w:tblCaption w:val="Operating Rule 350"/>
        <w:tblDescription w:val="Table for the user to attest to conducting operating rule 350"/>
        <w:tblW w:w="0" w:type="auto"/>
        <w:tblLook w:val="04A0"/>
      </w:tblPr>
      <w:tblGrid>
        <w:gridCol w:w="12950"/>
      </w:tblGrid>
      <w:tr w14:paraId="260F9405" w14:textId="77777777" w:rsidTr="00FC4398">
        <w:tblPrEx>
          <w:tblW w:w="0" w:type="auto"/>
          <w:tblLook w:val="04A0"/>
        </w:tblPrEx>
        <w:trPr>
          <w:tblHeader/>
        </w:trPr>
        <w:tc>
          <w:tcPr>
            <w:tcW w:w="12950" w:type="dxa"/>
            <w:shd w:val="clear" w:color="auto" w:fill="2E75B5" w:themeFill="accent1" w:themeFillShade="BF"/>
          </w:tcPr>
          <w:p w:rsidR="00670506" w:rsidRPr="00B72181" w:rsidP="00670506" w14:paraId="33185433" w14:textId="17FA6ED3">
            <w:pPr>
              <w:jc w:val="center"/>
              <w:rPr>
                <w:b/>
                <w:color w:val="FFFFFF" w:themeColor="background1"/>
              </w:rPr>
            </w:pPr>
            <w:bookmarkStart w:id="14" w:name="_Hlk529976429"/>
            <w:r w:rsidRPr="00B72181">
              <w:rPr>
                <w:b/>
                <w:color w:val="FFFFFF" w:themeColor="background1"/>
                <w:highlight w:val="none"/>
              </w:rPr>
              <w:t>Question Set 10</w:t>
            </w:r>
          </w:p>
          <w:p w:rsidR="00106DF5" w:rsidRPr="00B72181" w:rsidP="00F75959" w14:paraId="265BC32B" w14:textId="48AAE4FF">
            <w:pPr>
              <w:pStyle w:val="Heading3"/>
              <w:outlineLvl w:val="2"/>
            </w:pPr>
            <w:bookmarkStart w:id="15" w:name="_Toc183437395"/>
            <w:r w:rsidRPr="00B72181">
              <w:t xml:space="preserve">All Entities Phase III, </w:t>
            </w:r>
            <w:bookmarkStart w:id="16" w:name="_Toc507502579"/>
            <w:r w:rsidRPr="00B72181">
              <w:t xml:space="preserve">Rule 350 – </w:t>
            </w:r>
            <w:r w:rsidRPr="00B72181" w:rsidR="003A3A4E">
              <w:t xml:space="preserve">Health Care Claim Payment/Advice (835) </w:t>
            </w:r>
            <w:r w:rsidRPr="00B72181">
              <w:t>Infrastructure Rule</w:t>
            </w:r>
            <w:bookmarkEnd w:id="16"/>
            <w:r w:rsidRPr="00B72181" w:rsidR="003A3A4E">
              <w:t xml:space="preserve"> (EFT/ERA (835))</w:t>
            </w:r>
            <w:bookmarkEnd w:id="15"/>
          </w:p>
          <w:p w:rsidR="00106DF5" w:rsidRPr="00B72181" w:rsidP="00FC4398" w14:paraId="681C5081" w14:textId="43ED225D">
            <w:pPr>
              <w:jc w:val="center"/>
              <w:rPr>
                <w:rStyle w:val="Hyperlink"/>
                <w:rFonts w:eastAsiaTheme="minorHAnsi" w:cstheme="minorBidi"/>
                <w:b/>
                <w:color w:val="FFFFFF" w:themeColor="background1"/>
                <w:szCs w:val="22"/>
              </w:rPr>
            </w:pPr>
            <w:hyperlink r:id="rId21" w:history="1">
              <w:r w:rsidRPr="00B72181">
                <w:rPr>
                  <w:rStyle w:val="Hyperlink"/>
                  <w:b/>
                  <w:color w:val="FFFFFF" w:themeColor="background1"/>
                </w:rPr>
                <w:t>Link to Operating Rule 350 on CAQH C</w:t>
              </w:r>
              <w:r w:rsidRPr="00B72181" w:rsidR="00F75959">
                <w:rPr>
                  <w:rStyle w:val="Hyperlink"/>
                  <w:b/>
                  <w:color w:val="FFFFFF" w:themeColor="background1"/>
                </w:rPr>
                <w:t>ORE</w:t>
              </w:r>
              <w:r w:rsidRPr="00B72181">
                <w:rPr>
                  <w:rStyle w:val="Hyperlink"/>
                  <w:b/>
                  <w:color w:val="FFFFFF" w:themeColor="background1"/>
                </w:rPr>
                <w:t xml:space="preserve"> Website</w:t>
              </w:r>
            </w:hyperlink>
          </w:p>
          <w:p w:rsidR="00F75959" w:rsidRPr="00B72181" w:rsidP="00C06616" w14:paraId="295B13B3" w14:textId="3A167541">
            <w:pPr>
              <w:jc w:val="center"/>
              <w:rPr>
                <w:b/>
                <w:iCs/>
                <w:color w:val="FFFFFF" w:themeColor="background1"/>
                <w:sz w:val="24"/>
                <w:szCs w:val="24"/>
              </w:rPr>
            </w:pPr>
            <w:r w:rsidRPr="00B72181">
              <w:rPr>
                <w:b/>
                <w:color w:val="FFFFFF" w:themeColor="background1"/>
              </w:rPr>
              <w:t>Section 4.2</w:t>
            </w:r>
          </w:p>
        </w:tc>
      </w:tr>
      <w:tr w14:paraId="3D695FF6" w14:textId="77777777" w:rsidTr="00C06616">
        <w:tblPrEx>
          <w:tblW w:w="0" w:type="auto"/>
          <w:tblLook w:val="04A0"/>
        </w:tblPrEx>
        <w:tc>
          <w:tcPr>
            <w:tcW w:w="12950" w:type="dxa"/>
          </w:tcPr>
          <w:p w:rsidR="00106DF5" w:rsidRPr="00B72181" w:rsidP="00CE7CBE" w14:paraId="6670C1CF" w14:textId="4CFE8B2C">
            <w:pPr>
              <w:pStyle w:val="ListParagraph"/>
              <w:numPr>
                <w:ilvl w:val="0"/>
                <w:numId w:val="19"/>
              </w:numPr>
              <w:rPr>
                <w:sz w:val="20"/>
                <w:szCs w:val="20"/>
              </w:rPr>
            </w:pPr>
            <w:r w:rsidRPr="00B72181">
              <w:rPr>
                <w:sz w:val="20"/>
                <w:szCs w:val="20"/>
              </w:rPr>
              <w:t>For providers, does your organization return a 999 to the health plan to indicate acceptance or rejection of the 835 according to section 4.2 (and/or its subsection(s)) of this rule? Note: the 999 is not mandated at this time.</w:t>
            </w:r>
            <w:r w:rsidRPr="00B72181" w:rsidR="00594555">
              <w:rPr>
                <w:sz w:val="20"/>
                <w:szCs w:val="20"/>
              </w:rPr>
              <w:t xml:space="preserve"> </w:t>
            </w:r>
            <w:r w:rsidRPr="00B72181" w:rsidR="00875638">
              <w:rPr>
                <w:b/>
                <w:sz w:val="20"/>
                <w:szCs w:val="20"/>
              </w:rPr>
              <w:t>Yes, No, or NA (Circle One, If NA, please explain)</w:t>
            </w:r>
          </w:p>
          <w:p w:rsidR="00106DF5" w:rsidRPr="00B72181" w:rsidP="00CE7CBE" w14:paraId="3EAE3D10" w14:textId="509EEDD2">
            <w:pPr>
              <w:pStyle w:val="ListParagraph"/>
              <w:numPr>
                <w:ilvl w:val="0"/>
                <w:numId w:val="19"/>
              </w:numPr>
              <w:rPr>
                <w:iCs/>
              </w:rPr>
            </w:pPr>
            <w:r w:rsidRPr="00B72181">
              <w:rPr>
                <w:sz w:val="20"/>
                <w:szCs w:val="20"/>
              </w:rPr>
              <w:t>For health plans, does your organization accept and process a 5010 999 from the provider according to section 4.2 (and/or its subsection(s)) of this rule? Note: the 999 is not mandated at this time.</w:t>
            </w:r>
            <w:r w:rsidRPr="00B72181" w:rsidR="00594555">
              <w:rPr>
                <w:sz w:val="20"/>
                <w:szCs w:val="20"/>
              </w:rPr>
              <w:t xml:space="preserve"> </w:t>
            </w:r>
            <w:r w:rsidRPr="00B72181" w:rsidR="00875638">
              <w:rPr>
                <w:b/>
                <w:sz w:val="20"/>
                <w:szCs w:val="20"/>
              </w:rPr>
              <w:t>Yes, No, or NA (Circle One, If NA, please explain)</w:t>
            </w:r>
          </w:p>
        </w:tc>
      </w:tr>
      <w:tr w14:paraId="7A0F6756" w14:textId="77777777" w:rsidTr="00C06616">
        <w:tblPrEx>
          <w:tblW w:w="0" w:type="auto"/>
          <w:tblLook w:val="04A0"/>
        </w:tblPrEx>
        <w:tc>
          <w:tcPr>
            <w:tcW w:w="12950" w:type="dxa"/>
          </w:tcPr>
          <w:p w:rsidR="00106DF5" w:rsidRPr="00B72181" w:rsidP="00CE7CBE" w14:paraId="3F8C07AE" w14:textId="36430314">
            <w:pPr>
              <w:pStyle w:val="ListParagraph"/>
              <w:numPr>
                <w:ilvl w:val="0"/>
                <w:numId w:val="19"/>
              </w:numPr>
              <w:rPr>
                <w:iCs/>
              </w:rPr>
            </w:pPr>
            <w:r w:rsidRPr="00B72181">
              <w:rPr>
                <w:sz w:val="20"/>
                <w:szCs w:val="20"/>
              </w:rPr>
              <w:t>If yes, share with us the documentation you have and/or provide us a short description in the comments section below of how your organization supports and meets this requirement.</w:t>
            </w:r>
            <w:r w:rsidRPr="00B72181" w:rsidR="00594555">
              <w:rPr>
                <w:sz w:val="20"/>
                <w:szCs w:val="20"/>
              </w:rPr>
              <w:t xml:space="preserve"> </w:t>
            </w:r>
            <w:r w:rsidRPr="00B72181" w:rsidR="00193C92">
              <w:rPr>
                <w:b/>
                <w:sz w:val="20"/>
                <w:szCs w:val="20"/>
              </w:rPr>
              <w:t>Uploaded to Portal: Yes or No (Circle One)</w:t>
            </w:r>
          </w:p>
        </w:tc>
      </w:tr>
      <w:tr w14:paraId="5AF82A89" w14:textId="77777777" w:rsidTr="00C06616">
        <w:tblPrEx>
          <w:tblW w:w="0" w:type="auto"/>
          <w:tblLook w:val="04A0"/>
        </w:tblPrEx>
        <w:tc>
          <w:tcPr>
            <w:tcW w:w="12950" w:type="dxa"/>
          </w:tcPr>
          <w:p w:rsidR="00106DF5" w:rsidRPr="00B72181" w:rsidP="00C06616" w14:paraId="3BFC593C" w14:textId="77777777">
            <w:pPr>
              <w:rPr>
                <w:iCs/>
              </w:rPr>
            </w:pPr>
            <w:r w:rsidRPr="00B72181">
              <w:rPr>
                <w:b/>
                <w:sz w:val="20"/>
                <w:szCs w:val="20"/>
              </w:rPr>
              <w:t>Covered Entity Representative Signature:</w:t>
            </w:r>
          </w:p>
        </w:tc>
      </w:tr>
      <w:tr w14:paraId="688D5AEA" w14:textId="77777777" w:rsidTr="00C06616">
        <w:tblPrEx>
          <w:tblW w:w="0" w:type="auto"/>
          <w:tblLook w:val="04A0"/>
        </w:tblPrEx>
        <w:tc>
          <w:tcPr>
            <w:tcW w:w="12950" w:type="dxa"/>
          </w:tcPr>
          <w:p w:rsidR="00106DF5" w:rsidRPr="00B72181" w:rsidP="00C06616" w14:paraId="7D84BE81" w14:textId="77777777">
            <w:pPr>
              <w:rPr>
                <w:iCs/>
              </w:rPr>
            </w:pPr>
            <w:r w:rsidRPr="00B72181">
              <w:rPr>
                <w:b/>
                <w:sz w:val="20"/>
                <w:szCs w:val="20"/>
              </w:rPr>
              <w:t>Date:</w:t>
            </w:r>
          </w:p>
        </w:tc>
      </w:tr>
      <w:tr w14:paraId="12C6146C" w14:textId="77777777" w:rsidTr="00C06616">
        <w:tblPrEx>
          <w:tblW w:w="0" w:type="auto"/>
          <w:tblLook w:val="04A0"/>
        </w:tblPrEx>
        <w:tc>
          <w:tcPr>
            <w:tcW w:w="12950" w:type="dxa"/>
          </w:tcPr>
          <w:p w:rsidR="00106DF5" w:rsidRPr="00B72181" w:rsidP="00C06616" w14:paraId="11E5AD2F" w14:textId="77777777">
            <w:pPr>
              <w:keepNext/>
              <w:rPr>
                <w:sz w:val="20"/>
                <w:szCs w:val="20"/>
              </w:rPr>
            </w:pPr>
            <w:r w:rsidRPr="00B72181">
              <w:rPr>
                <w:b/>
                <w:sz w:val="20"/>
                <w:szCs w:val="20"/>
              </w:rPr>
              <w:t>Comments:</w:t>
            </w:r>
          </w:p>
          <w:p w:rsidR="00106DF5" w:rsidRPr="00B72181" w:rsidP="00C06616" w14:paraId="3331A650" w14:textId="77777777">
            <w:pPr>
              <w:rPr>
                <w:b/>
                <w:sz w:val="20"/>
                <w:szCs w:val="20"/>
              </w:rPr>
            </w:pPr>
          </w:p>
        </w:tc>
      </w:tr>
      <w:bookmarkEnd w:id="14"/>
    </w:tbl>
    <w:p w:rsidR="00634F27" w:rsidRPr="00B72181" w14:paraId="29F2FDF4" w14:textId="77777777">
      <w:pPr>
        <w:sectPr w:rsidSect="006B1748">
          <w:pgSz w:w="15840" w:h="12240" w:orient="landscape"/>
          <w:pgMar w:top="1440" w:right="1440" w:bottom="1440" w:left="1440" w:header="720" w:footer="720" w:gutter="0"/>
          <w:cols w:space="720"/>
          <w:titlePg/>
          <w:docGrid w:linePitch="360"/>
        </w:sectPr>
      </w:pPr>
    </w:p>
    <w:p w:rsidR="007A6C08" w:rsidRPr="00B72181" w:rsidP="00FC4398" w14:paraId="79E1A8B7" w14:textId="157B4C26">
      <w:pPr>
        <w:pStyle w:val="Heading2"/>
        <w:jc w:val="center"/>
        <w:rPr>
          <w:rFonts w:asciiTheme="minorHAnsi" w:hAnsiTheme="minorHAnsi"/>
          <w:b/>
          <w:color w:val="auto"/>
        </w:rPr>
      </w:pPr>
      <w:bookmarkStart w:id="17" w:name="_Toc183437396"/>
      <w:r w:rsidRPr="00B72181">
        <w:rPr>
          <w:rFonts w:asciiTheme="minorHAnsi" w:hAnsiTheme="minorHAnsi"/>
          <w:b/>
          <w:color w:val="auto"/>
        </w:rPr>
        <w:t>Health Plan</w:t>
      </w:r>
      <w:r w:rsidRPr="00B72181" w:rsidR="00AF6640">
        <w:rPr>
          <w:rFonts w:asciiTheme="minorHAnsi" w:hAnsiTheme="minorHAnsi"/>
          <w:b/>
          <w:color w:val="auto"/>
        </w:rPr>
        <w:t xml:space="preserve"> – Phase I</w:t>
      </w:r>
      <w:bookmarkEnd w:id="17"/>
    </w:p>
    <w:tbl>
      <w:tblPr>
        <w:tblStyle w:val="TableGrid"/>
        <w:tblCaption w:val="Operating Rule 152"/>
        <w:tblDescription w:val="Table for the user to attest to conducting operating rule 152"/>
        <w:tblW w:w="0" w:type="auto"/>
        <w:tblLook w:val="04A0"/>
      </w:tblPr>
      <w:tblGrid>
        <w:gridCol w:w="12950"/>
      </w:tblGrid>
      <w:tr w14:paraId="09F208EF" w14:textId="77777777" w:rsidTr="00260058">
        <w:tblPrEx>
          <w:tblW w:w="0" w:type="auto"/>
          <w:tblLook w:val="04A0"/>
        </w:tblPrEx>
        <w:trPr>
          <w:tblHeader/>
        </w:trPr>
        <w:tc>
          <w:tcPr>
            <w:tcW w:w="12950" w:type="dxa"/>
            <w:shd w:val="clear" w:color="auto" w:fill="2E75B5" w:themeFill="accent1" w:themeFillShade="BF"/>
          </w:tcPr>
          <w:p w:rsidR="00670506" w:rsidRPr="00B72181" w:rsidP="00670506" w14:paraId="4654D652" w14:textId="79F44B7B">
            <w:pPr>
              <w:jc w:val="center"/>
              <w:rPr>
                <w:b/>
                <w:color w:val="FFFFFF" w:themeColor="background1"/>
              </w:rPr>
            </w:pPr>
            <w:r w:rsidRPr="00B72181">
              <w:rPr>
                <w:b/>
                <w:color w:val="FFFFFF" w:themeColor="background1"/>
                <w:highlight w:val="none"/>
              </w:rPr>
              <w:t>Question Set 11</w:t>
            </w:r>
          </w:p>
          <w:p w:rsidR="00073543" w:rsidRPr="00B72181" w:rsidP="00260058" w14:paraId="5C0D41E3" w14:textId="7DF1132F">
            <w:pPr>
              <w:pStyle w:val="Heading3"/>
              <w:outlineLvl w:val="2"/>
            </w:pPr>
            <w:bookmarkStart w:id="18" w:name="_Toc183437397"/>
            <w:r w:rsidRPr="00B72181">
              <w:t xml:space="preserve">Health Plan Phase I, </w:t>
            </w:r>
            <w:r w:rsidRPr="00B72181">
              <w:t xml:space="preserve">Rule 152 – </w:t>
            </w:r>
            <w:r w:rsidRPr="00B72181" w:rsidR="00A16FD1">
              <w:t xml:space="preserve">Eligibility and Benefit </w:t>
            </w:r>
            <w:r w:rsidRPr="00B72181" w:rsidR="00875638">
              <w:t>Real-time</w:t>
            </w:r>
            <w:r w:rsidRPr="00B72181" w:rsidR="00A16FD1">
              <w:t xml:space="preserve"> </w:t>
            </w:r>
            <w:r w:rsidRPr="00B72181">
              <w:t xml:space="preserve">Companion Guide </w:t>
            </w:r>
            <w:r w:rsidRPr="00B72181" w:rsidR="00A16FD1">
              <w:t xml:space="preserve">Rule </w:t>
            </w:r>
            <w:r w:rsidRPr="00B72181">
              <w:t>(270/271)</w:t>
            </w:r>
            <w:bookmarkEnd w:id="18"/>
          </w:p>
          <w:p w:rsidR="00073543" w:rsidRPr="00B72181" w:rsidP="00C06616" w14:paraId="04A6B172" w14:textId="6F135BC6">
            <w:pPr>
              <w:jc w:val="center"/>
              <w:rPr>
                <w:b/>
                <w:iCs/>
                <w:color w:val="FFFFFF" w:themeColor="background1"/>
              </w:rPr>
            </w:pPr>
            <w:hyperlink r:id="rId22" w:history="1">
              <w:r w:rsidRPr="00B72181">
                <w:rPr>
                  <w:rStyle w:val="Hyperlink"/>
                  <w:b/>
                  <w:iCs/>
                  <w:color w:val="FFFFFF" w:themeColor="background1"/>
                </w:rPr>
                <w:t>Link to Operating Rule 152 on CAQH C</w:t>
              </w:r>
              <w:r w:rsidRPr="00B72181" w:rsidR="00CD1B09">
                <w:rPr>
                  <w:rStyle w:val="Hyperlink"/>
                  <w:b/>
                  <w:iCs/>
                  <w:color w:val="FFFFFF" w:themeColor="background1"/>
                </w:rPr>
                <w:t>ORE</w:t>
              </w:r>
              <w:r w:rsidRPr="00B72181">
                <w:rPr>
                  <w:rStyle w:val="Hyperlink"/>
                  <w:b/>
                  <w:iCs/>
                  <w:color w:val="FFFFFF" w:themeColor="background1"/>
                </w:rPr>
                <w:t xml:space="preserve"> </w:t>
              </w:r>
              <w:r w:rsidRPr="00B72181" w:rsidR="00CD1B09">
                <w:rPr>
                  <w:rStyle w:val="Hyperlink"/>
                  <w:b/>
                  <w:iCs/>
                  <w:color w:val="FFFFFF" w:themeColor="background1"/>
                </w:rPr>
                <w:t>W</w:t>
              </w:r>
              <w:r w:rsidRPr="00B72181">
                <w:rPr>
                  <w:rStyle w:val="Hyperlink"/>
                  <w:b/>
                  <w:iCs/>
                  <w:color w:val="FFFFFF" w:themeColor="background1"/>
                </w:rPr>
                <w:t>ebsite</w:t>
              </w:r>
            </w:hyperlink>
          </w:p>
        </w:tc>
      </w:tr>
      <w:tr w14:paraId="24508FF8" w14:textId="77777777" w:rsidTr="00C06616">
        <w:tblPrEx>
          <w:tblW w:w="0" w:type="auto"/>
          <w:tblLook w:val="04A0"/>
        </w:tblPrEx>
        <w:tc>
          <w:tcPr>
            <w:tcW w:w="12950" w:type="dxa"/>
          </w:tcPr>
          <w:p w:rsidR="00073543" w:rsidRPr="00B72181" w:rsidP="00CE7CBE" w14:paraId="254D5F5F" w14:textId="43611654">
            <w:pPr>
              <w:pStyle w:val="ListParagraph"/>
              <w:numPr>
                <w:ilvl w:val="0"/>
                <w:numId w:val="23"/>
              </w:numPr>
              <w:rPr>
                <w:sz w:val="20"/>
                <w:szCs w:val="20"/>
              </w:rPr>
            </w:pPr>
            <w:r w:rsidRPr="00B72181">
              <w:rPr>
                <w:sz w:val="20"/>
                <w:szCs w:val="20"/>
              </w:rPr>
              <w:t>Does your organization publish a 5010 270/271 Companion Guide according to rule 152?</w:t>
            </w:r>
            <w:r w:rsidRPr="00B72181" w:rsidR="00594555">
              <w:rPr>
                <w:sz w:val="20"/>
                <w:szCs w:val="20"/>
              </w:rPr>
              <w:t xml:space="preserve"> </w:t>
            </w:r>
            <w:r w:rsidRPr="00B72181" w:rsidR="00875638">
              <w:rPr>
                <w:b/>
                <w:sz w:val="20"/>
                <w:szCs w:val="20"/>
              </w:rPr>
              <w:t>Yes, No, or NA (Circle One, If NA, please explain)</w:t>
            </w:r>
          </w:p>
        </w:tc>
      </w:tr>
      <w:tr w14:paraId="7F37E76E" w14:textId="77777777" w:rsidTr="00C06616">
        <w:tblPrEx>
          <w:tblW w:w="0" w:type="auto"/>
          <w:tblLook w:val="04A0"/>
        </w:tblPrEx>
        <w:tc>
          <w:tcPr>
            <w:tcW w:w="12950" w:type="dxa"/>
          </w:tcPr>
          <w:p w:rsidR="00073543" w:rsidRPr="00B72181" w:rsidP="00CE7CBE" w14:paraId="1287CFB4" w14:textId="4583E023">
            <w:pPr>
              <w:pStyle w:val="ListParagraph"/>
              <w:numPr>
                <w:ilvl w:val="0"/>
                <w:numId w:val="23"/>
              </w:numPr>
              <w:rPr>
                <w:iCs/>
              </w:rPr>
            </w:pPr>
            <w:r w:rsidRPr="00B72181">
              <w:rPr>
                <w:sz w:val="20"/>
                <w:szCs w:val="20"/>
              </w:rPr>
              <w:t xml:space="preserve">If yes, </w:t>
            </w:r>
            <w:r w:rsidRPr="00B72181" w:rsidR="00BB6CA1">
              <w:rPr>
                <w:sz w:val="20"/>
                <w:szCs w:val="20"/>
              </w:rPr>
              <w:t>please provide a copy</w:t>
            </w:r>
            <w:r w:rsidRPr="00B72181">
              <w:rPr>
                <w:sz w:val="20"/>
                <w:szCs w:val="20"/>
              </w:rPr>
              <w:t>.</w:t>
            </w:r>
            <w:r w:rsidRPr="00B72181" w:rsidR="00575A23">
              <w:rPr>
                <w:b/>
                <w:sz w:val="20"/>
                <w:szCs w:val="20"/>
              </w:rPr>
              <w:t xml:space="preserve"> Uploaded to Portal: Yes or No (Circle One)</w:t>
            </w:r>
          </w:p>
        </w:tc>
      </w:tr>
      <w:tr w14:paraId="5763FF36" w14:textId="77777777" w:rsidTr="00C06616">
        <w:tblPrEx>
          <w:tblW w:w="0" w:type="auto"/>
          <w:tblLook w:val="04A0"/>
        </w:tblPrEx>
        <w:tc>
          <w:tcPr>
            <w:tcW w:w="12950" w:type="dxa"/>
          </w:tcPr>
          <w:p w:rsidR="00073543" w:rsidRPr="00B72181" w:rsidP="00C06616" w14:paraId="1EB66C43" w14:textId="77777777">
            <w:pPr>
              <w:rPr>
                <w:iCs/>
              </w:rPr>
            </w:pPr>
            <w:r w:rsidRPr="00B72181">
              <w:rPr>
                <w:b/>
                <w:sz w:val="20"/>
                <w:szCs w:val="20"/>
              </w:rPr>
              <w:t>Covered Entity Representative Signature:</w:t>
            </w:r>
          </w:p>
        </w:tc>
      </w:tr>
      <w:tr w14:paraId="3E7FC71A" w14:textId="77777777" w:rsidTr="00C06616">
        <w:tblPrEx>
          <w:tblW w:w="0" w:type="auto"/>
          <w:tblLook w:val="04A0"/>
        </w:tblPrEx>
        <w:tc>
          <w:tcPr>
            <w:tcW w:w="12950" w:type="dxa"/>
          </w:tcPr>
          <w:p w:rsidR="00073543" w:rsidRPr="00B72181" w:rsidP="00C06616" w14:paraId="32428F4A" w14:textId="77777777">
            <w:pPr>
              <w:rPr>
                <w:iCs/>
              </w:rPr>
            </w:pPr>
            <w:r w:rsidRPr="00B72181">
              <w:rPr>
                <w:b/>
                <w:sz w:val="20"/>
                <w:szCs w:val="20"/>
              </w:rPr>
              <w:t>Date:</w:t>
            </w:r>
          </w:p>
        </w:tc>
      </w:tr>
      <w:tr w14:paraId="6A3088C1" w14:textId="77777777" w:rsidTr="00C06616">
        <w:tblPrEx>
          <w:tblW w:w="0" w:type="auto"/>
          <w:tblLook w:val="04A0"/>
        </w:tblPrEx>
        <w:tc>
          <w:tcPr>
            <w:tcW w:w="12950" w:type="dxa"/>
          </w:tcPr>
          <w:p w:rsidR="00073543" w:rsidRPr="00B72181" w:rsidP="00C06616" w14:paraId="4705F348" w14:textId="77777777">
            <w:pPr>
              <w:keepNext/>
              <w:rPr>
                <w:sz w:val="20"/>
                <w:szCs w:val="20"/>
              </w:rPr>
            </w:pPr>
            <w:r w:rsidRPr="00B72181">
              <w:rPr>
                <w:b/>
                <w:sz w:val="20"/>
                <w:szCs w:val="20"/>
              </w:rPr>
              <w:t>Comments:</w:t>
            </w:r>
          </w:p>
          <w:p w:rsidR="00073543" w:rsidRPr="00B72181" w:rsidP="00C06616" w14:paraId="4A52EBE5" w14:textId="77777777">
            <w:pPr>
              <w:rPr>
                <w:b/>
                <w:sz w:val="20"/>
                <w:szCs w:val="20"/>
              </w:rPr>
            </w:pPr>
          </w:p>
        </w:tc>
      </w:tr>
    </w:tbl>
    <w:p w:rsidR="00C7608B" w:rsidRPr="00B72181" w14:paraId="2E55AF15" w14:textId="77777777"/>
    <w:tbl>
      <w:tblPr>
        <w:tblStyle w:val="TableGrid"/>
        <w:tblCaption w:val="Operating Rule 153"/>
        <w:tblDescription w:val="Table for the user to attest to conducting operating rule 153"/>
        <w:tblW w:w="0" w:type="auto"/>
        <w:tblLook w:val="04A0"/>
      </w:tblPr>
      <w:tblGrid>
        <w:gridCol w:w="12950"/>
      </w:tblGrid>
      <w:tr w14:paraId="647E4079" w14:textId="77777777" w:rsidTr="00260058">
        <w:tblPrEx>
          <w:tblW w:w="0" w:type="auto"/>
          <w:tblLook w:val="04A0"/>
        </w:tblPrEx>
        <w:trPr>
          <w:tblHeader/>
        </w:trPr>
        <w:tc>
          <w:tcPr>
            <w:tcW w:w="12950" w:type="dxa"/>
            <w:shd w:val="clear" w:color="auto" w:fill="2E75B5" w:themeFill="accent1" w:themeFillShade="BF"/>
          </w:tcPr>
          <w:p w:rsidR="00670506" w:rsidRPr="00B72181" w:rsidP="00670506" w14:paraId="33E8FE96" w14:textId="1C726C0D">
            <w:pPr>
              <w:jc w:val="center"/>
              <w:rPr>
                <w:b/>
                <w:color w:val="FFFFFF" w:themeColor="background1"/>
              </w:rPr>
            </w:pPr>
            <w:r w:rsidRPr="00B72181">
              <w:rPr>
                <w:b/>
                <w:color w:val="FFFFFF" w:themeColor="background1"/>
                <w:highlight w:val="none"/>
              </w:rPr>
              <w:t>Question Set 12</w:t>
            </w:r>
          </w:p>
          <w:p w:rsidR="00073543" w:rsidRPr="00B72181" w:rsidP="00260058" w14:paraId="443A71D7" w14:textId="70F9E9A1">
            <w:pPr>
              <w:pStyle w:val="Heading3"/>
              <w:outlineLvl w:val="2"/>
            </w:pPr>
            <w:bookmarkStart w:id="19" w:name="_Toc183437398"/>
            <w:r w:rsidRPr="00B72181">
              <w:t xml:space="preserve">Health Plan Phase I, </w:t>
            </w:r>
            <w:r w:rsidRPr="00B72181">
              <w:t xml:space="preserve">Rule 153 – </w:t>
            </w:r>
            <w:r w:rsidRPr="00B72181" w:rsidR="00A16FD1">
              <w:t xml:space="preserve">Eligibility and Benefits </w:t>
            </w:r>
            <w:r w:rsidRPr="00B72181">
              <w:t xml:space="preserve">Connectivity </w:t>
            </w:r>
            <w:r w:rsidRPr="00B72181" w:rsidR="00A16FD1">
              <w:t>Rule</w:t>
            </w:r>
            <w:r w:rsidRPr="00B72181">
              <w:t xml:space="preserve"> </w:t>
            </w:r>
            <w:r w:rsidRPr="00B72181" w:rsidR="00A16FD1">
              <w:t>(270/271)</w:t>
            </w:r>
            <w:bookmarkEnd w:id="19"/>
          </w:p>
          <w:p w:rsidR="0010620A" w:rsidRPr="00B72181" w:rsidP="0010620A" w14:paraId="35B5FA4F" w14:textId="67A8C257">
            <w:pPr>
              <w:jc w:val="center"/>
              <w:rPr>
                <w:rStyle w:val="Hyperlink"/>
                <w:rFonts w:eastAsiaTheme="minorHAnsi" w:cstheme="minorBidi"/>
                <w:b/>
                <w:color w:val="FFFFFF" w:themeColor="background1"/>
                <w:szCs w:val="22"/>
              </w:rPr>
            </w:pPr>
            <w:hyperlink r:id="rId14" w:history="1">
              <w:r w:rsidRPr="00B72181">
                <w:rPr>
                  <w:rStyle w:val="Hyperlink"/>
                  <w:b/>
                  <w:color w:val="FFFFFF" w:themeColor="background1"/>
                </w:rPr>
                <w:t>Link to Operating Rule 153 on CAQH CORE Website</w:t>
              </w:r>
            </w:hyperlink>
          </w:p>
          <w:p w:rsidR="00260058" w:rsidRPr="00B72181" w:rsidP="00C06616" w14:paraId="5C4F2D00" w14:textId="03224F2F">
            <w:pPr>
              <w:jc w:val="center"/>
              <w:rPr>
                <w:b/>
                <w:iCs/>
                <w:color w:val="FFFFFF" w:themeColor="background1"/>
              </w:rPr>
            </w:pPr>
            <w:r w:rsidRPr="00B72181">
              <w:rPr>
                <w:b/>
                <w:iCs/>
                <w:color w:val="FFFFFF" w:themeColor="background1"/>
              </w:rPr>
              <w:t>Section 4</w:t>
            </w:r>
          </w:p>
        </w:tc>
      </w:tr>
      <w:tr w14:paraId="6FEB7AC8" w14:textId="77777777" w:rsidTr="00C06616">
        <w:tblPrEx>
          <w:tblW w:w="0" w:type="auto"/>
          <w:tblLook w:val="04A0"/>
        </w:tblPrEx>
        <w:tc>
          <w:tcPr>
            <w:tcW w:w="12950" w:type="dxa"/>
          </w:tcPr>
          <w:p w:rsidR="00073543" w:rsidRPr="00B72181" w:rsidP="00AE086D" w14:paraId="5A7C5C3D" w14:textId="3FC25828">
            <w:pPr>
              <w:pStyle w:val="ListParagraph"/>
              <w:numPr>
                <w:ilvl w:val="0"/>
                <w:numId w:val="24"/>
              </w:numPr>
              <w:rPr>
                <w:iCs/>
                <w:sz w:val="20"/>
                <w:szCs w:val="20"/>
              </w:rPr>
            </w:pPr>
            <w:r w:rsidRPr="00B72181">
              <w:rPr>
                <w:sz w:val="20"/>
                <w:szCs w:val="20"/>
              </w:rPr>
              <w:t>Does your organization support the required HTTP data elements and message formatting requirements according to section 4 (and/or its subsection(s)) of this rule?</w:t>
            </w:r>
            <w:r w:rsidRPr="00B72181" w:rsidR="00594555">
              <w:rPr>
                <w:sz w:val="20"/>
                <w:szCs w:val="20"/>
              </w:rPr>
              <w:t xml:space="preserve"> </w:t>
            </w:r>
            <w:r w:rsidRPr="00B72181" w:rsidR="00875638">
              <w:rPr>
                <w:b/>
                <w:sz w:val="20"/>
                <w:szCs w:val="20"/>
              </w:rPr>
              <w:t>Yes, No, or NA (Circle One, If NA, please explain)</w:t>
            </w:r>
          </w:p>
        </w:tc>
      </w:tr>
      <w:tr w14:paraId="31623AC3" w14:textId="77777777" w:rsidTr="00C06616">
        <w:tblPrEx>
          <w:tblW w:w="0" w:type="auto"/>
          <w:tblLook w:val="04A0"/>
        </w:tblPrEx>
        <w:tc>
          <w:tcPr>
            <w:tcW w:w="12950" w:type="dxa"/>
          </w:tcPr>
          <w:p w:rsidR="00073543" w:rsidRPr="00B72181" w:rsidP="00AE086D" w14:paraId="16896E89" w14:textId="45FC7378">
            <w:pPr>
              <w:pStyle w:val="ListParagraph"/>
              <w:numPr>
                <w:ilvl w:val="0"/>
                <w:numId w:val="24"/>
              </w:numPr>
              <w:rPr>
                <w:iCs/>
              </w:rPr>
            </w:pPr>
            <w:r w:rsidRPr="00B72181">
              <w:rPr>
                <w:sz w:val="20"/>
                <w:szCs w:val="20"/>
              </w:rPr>
              <w:t>If yes, share with us the documentation you have and/or provide us a short description in the comments section below of how your organization supports and meets this requirement.</w:t>
            </w:r>
            <w:r w:rsidRPr="00B72181" w:rsidR="00594555">
              <w:rPr>
                <w:sz w:val="20"/>
                <w:szCs w:val="20"/>
              </w:rPr>
              <w:t xml:space="preserve"> </w:t>
            </w:r>
            <w:r w:rsidRPr="00B72181" w:rsidR="0001526D">
              <w:rPr>
                <w:b/>
                <w:sz w:val="20"/>
                <w:szCs w:val="20"/>
              </w:rPr>
              <w:t>Uploaded to Portal: Yes or No (Circle One)</w:t>
            </w:r>
          </w:p>
        </w:tc>
      </w:tr>
      <w:tr w14:paraId="48384274" w14:textId="77777777" w:rsidTr="00C06616">
        <w:tblPrEx>
          <w:tblW w:w="0" w:type="auto"/>
          <w:tblLook w:val="04A0"/>
        </w:tblPrEx>
        <w:tc>
          <w:tcPr>
            <w:tcW w:w="12950" w:type="dxa"/>
          </w:tcPr>
          <w:p w:rsidR="00073543" w:rsidRPr="00B72181" w:rsidP="00C06616" w14:paraId="20751F23" w14:textId="77777777">
            <w:pPr>
              <w:rPr>
                <w:iCs/>
              </w:rPr>
            </w:pPr>
            <w:r w:rsidRPr="00B72181">
              <w:rPr>
                <w:b/>
                <w:sz w:val="20"/>
                <w:szCs w:val="20"/>
              </w:rPr>
              <w:t>Covered Entity Representative Signature:</w:t>
            </w:r>
          </w:p>
        </w:tc>
      </w:tr>
      <w:tr w14:paraId="6C79B3FE" w14:textId="77777777" w:rsidTr="00C06616">
        <w:tblPrEx>
          <w:tblW w:w="0" w:type="auto"/>
          <w:tblLook w:val="04A0"/>
        </w:tblPrEx>
        <w:tc>
          <w:tcPr>
            <w:tcW w:w="12950" w:type="dxa"/>
          </w:tcPr>
          <w:p w:rsidR="00073543" w:rsidRPr="00B72181" w:rsidP="00C06616" w14:paraId="315A3395" w14:textId="77777777">
            <w:pPr>
              <w:rPr>
                <w:iCs/>
              </w:rPr>
            </w:pPr>
            <w:r w:rsidRPr="00B72181">
              <w:rPr>
                <w:b/>
                <w:sz w:val="20"/>
                <w:szCs w:val="20"/>
              </w:rPr>
              <w:t>Date:</w:t>
            </w:r>
          </w:p>
        </w:tc>
      </w:tr>
      <w:tr w14:paraId="277A51AE" w14:textId="77777777" w:rsidTr="00C06616">
        <w:tblPrEx>
          <w:tblW w:w="0" w:type="auto"/>
          <w:tblLook w:val="04A0"/>
        </w:tblPrEx>
        <w:tc>
          <w:tcPr>
            <w:tcW w:w="12950" w:type="dxa"/>
          </w:tcPr>
          <w:p w:rsidR="00073543" w:rsidRPr="00B72181" w:rsidP="00C06616" w14:paraId="13FB0173" w14:textId="77777777">
            <w:pPr>
              <w:keepNext/>
              <w:rPr>
                <w:sz w:val="20"/>
                <w:szCs w:val="20"/>
              </w:rPr>
            </w:pPr>
            <w:r w:rsidRPr="00B72181">
              <w:rPr>
                <w:b/>
                <w:sz w:val="20"/>
                <w:szCs w:val="20"/>
              </w:rPr>
              <w:t>Comments:</w:t>
            </w:r>
          </w:p>
          <w:p w:rsidR="00073543" w:rsidRPr="00B72181" w:rsidP="00C06616" w14:paraId="1F735B17" w14:textId="77777777">
            <w:pPr>
              <w:rPr>
                <w:b/>
                <w:sz w:val="20"/>
                <w:szCs w:val="20"/>
              </w:rPr>
            </w:pPr>
          </w:p>
        </w:tc>
      </w:tr>
    </w:tbl>
    <w:p w:rsidR="00670506" w:rsidRPr="00B72181" w:rsidP="00670506" w14:paraId="3D85999A" w14:textId="77777777">
      <w:pPr>
        <w:sectPr w:rsidSect="006B1748">
          <w:pgSz w:w="15840" w:h="12240" w:orient="landscape"/>
          <w:pgMar w:top="1440" w:right="1440" w:bottom="1440" w:left="1440" w:header="720" w:footer="720" w:gutter="0"/>
          <w:cols w:space="720"/>
          <w:titlePg/>
          <w:docGrid w:linePitch="360"/>
        </w:sectPr>
      </w:pPr>
    </w:p>
    <w:tbl>
      <w:tblPr>
        <w:tblStyle w:val="TableGrid"/>
        <w:tblCaption w:val="Operating Rule 153"/>
        <w:tblDescription w:val="Table for the user to attest to conducting operating rule 153"/>
        <w:tblW w:w="0" w:type="auto"/>
        <w:tblLook w:val="04A0"/>
      </w:tblPr>
      <w:tblGrid>
        <w:gridCol w:w="12950"/>
      </w:tblGrid>
      <w:tr w14:paraId="08D3A668" w14:textId="77777777" w:rsidTr="00CD1B09">
        <w:tblPrEx>
          <w:tblW w:w="0" w:type="auto"/>
          <w:tblLook w:val="04A0"/>
        </w:tblPrEx>
        <w:trPr>
          <w:tblHeader/>
        </w:trPr>
        <w:tc>
          <w:tcPr>
            <w:tcW w:w="12950" w:type="dxa"/>
            <w:shd w:val="clear" w:color="auto" w:fill="2E75B5" w:themeFill="accent1" w:themeFillShade="BF"/>
          </w:tcPr>
          <w:p w:rsidR="00670506" w:rsidRPr="00B72181" w:rsidP="00670506" w14:paraId="044F1A25" w14:textId="3CCF12B5">
            <w:pPr>
              <w:jc w:val="center"/>
              <w:rPr>
                <w:b/>
                <w:color w:val="FFFFFF" w:themeColor="background1"/>
              </w:rPr>
            </w:pPr>
            <w:r w:rsidRPr="00B72181">
              <w:rPr>
                <w:b/>
                <w:color w:val="FFFFFF" w:themeColor="background1"/>
                <w:highlight w:val="none"/>
              </w:rPr>
              <w:t>Question Set 13</w:t>
            </w:r>
          </w:p>
          <w:p w:rsidR="00073543" w:rsidRPr="00B72181" w:rsidP="00073543" w14:paraId="25AC7C96" w14:textId="5F620B35">
            <w:pPr>
              <w:jc w:val="center"/>
              <w:rPr>
                <w:b/>
                <w:iCs/>
                <w:color w:val="FFFFFF" w:themeColor="background1"/>
              </w:rPr>
            </w:pPr>
            <w:r w:rsidRPr="00B72181">
              <w:rPr>
                <w:b/>
                <w:iCs/>
                <w:color w:val="FFFFFF" w:themeColor="background1"/>
              </w:rPr>
              <w:t xml:space="preserve">Health Plan Phase I, </w:t>
            </w:r>
            <w:r w:rsidRPr="00B72181">
              <w:rPr>
                <w:b/>
                <w:iCs/>
                <w:color w:val="FFFFFF" w:themeColor="background1"/>
              </w:rPr>
              <w:t xml:space="preserve">Rule 153 – </w:t>
            </w:r>
            <w:r w:rsidRPr="00B72181" w:rsidR="00A16FD1">
              <w:rPr>
                <w:b/>
                <w:iCs/>
                <w:color w:val="FFFFFF" w:themeColor="background1"/>
              </w:rPr>
              <w:t>Eligibility and Benefits Connectivity Rule (270/271)</w:t>
            </w:r>
          </w:p>
          <w:p w:rsidR="0010620A" w:rsidRPr="00B72181" w:rsidP="0010620A" w14:paraId="6FC82EC2" w14:textId="7C02616C">
            <w:pPr>
              <w:jc w:val="center"/>
              <w:rPr>
                <w:rStyle w:val="Hyperlink"/>
                <w:b/>
                <w:color w:val="FFFFFF" w:themeColor="background1"/>
              </w:rPr>
            </w:pPr>
            <w:hyperlink r:id="rId14" w:history="1">
              <w:r w:rsidRPr="00B72181">
                <w:rPr>
                  <w:rStyle w:val="Hyperlink"/>
                  <w:b/>
                  <w:color w:val="FFFFFF" w:themeColor="background1"/>
                </w:rPr>
                <w:t>Link to Operating Rule 153 on CAQH CORE Website</w:t>
              </w:r>
            </w:hyperlink>
          </w:p>
          <w:p w:rsidR="00260058" w:rsidRPr="00B72181" w:rsidP="00073543" w14:paraId="07DEC90D" w14:textId="494B54FF">
            <w:pPr>
              <w:jc w:val="center"/>
              <w:rPr>
                <w:b/>
                <w:iCs/>
                <w:color w:val="FFFFFF" w:themeColor="background1"/>
                <w:sz w:val="24"/>
                <w:szCs w:val="24"/>
              </w:rPr>
            </w:pPr>
            <w:r w:rsidRPr="00B72181">
              <w:rPr>
                <w:b/>
                <w:iCs/>
                <w:color w:val="FFFFFF" w:themeColor="background1"/>
              </w:rPr>
              <w:t>Section 7</w:t>
            </w:r>
          </w:p>
        </w:tc>
      </w:tr>
      <w:tr w14:paraId="31DD25EA" w14:textId="77777777" w:rsidTr="00C06616">
        <w:tblPrEx>
          <w:tblW w:w="0" w:type="auto"/>
          <w:tblLook w:val="04A0"/>
        </w:tblPrEx>
        <w:tc>
          <w:tcPr>
            <w:tcW w:w="12950" w:type="dxa"/>
          </w:tcPr>
          <w:p w:rsidR="00073543" w:rsidRPr="00B72181" w:rsidP="00AE086D" w14:paraId="3AA39D7A" w14:textId="4A0EC099">
            <w:pPr>
              <w:pStyle w:val="ListParagraph"/>
              <w:numPr>
                <w:ilvl w:val="0"/>
                <w:numId w:val="25"/>
              </w:numPr>
              <w:rPr>
                <w:iCs/>
                <w:sz w:val="20"/>
                <w:szCs w:val="20"/>
              </w:rPr>
            </w:pPr>
            <w:r w:rsidRPr="00B72181">
              <w:rPr>
                <w:sz w:val="20"/>
                <w:szCs w:val="20"/>
              </w:rPr>
              <w:t>Does your organization support the response message options and error notification requirements according to section 7 ((and/or its subsection(s)) of this rule?</w:t>
            </w:r>
            <w:r w:rsidRPr="00B72181" w:rsidR="00594555">
              <w:rPr>
                <w:sz w:val="20"/>
                <w:szCs w:val="20"/>
              </w:rPr>
              <w:t xml:space="preserve"> </w:t>
            </w:r>
            <w:r w:rsidRPr="00B72181" w:rsidR="00875638">
              <w:rPr>
                <w:b/>
                <w:sz w:val="20"/>
                <w:szCs w:val="20"/>
              </w:rPr>
              <w:t>Yes, No, or NA (Circle One, If NA, please explain)</w:t>
            </w:r>
          </w:p>
        </w:tc>
      </w:tr>
      <w:tr w14:paraId="31242D35" w14:textId="77777777" w:rsidTr="00C06616">
        <w:tblPrEx>
          <w:tblW w:w="0" w:type="auto"/>
          <w:tblLook w:val="04A0"/>
        </w:tblPrEx>
        <w:tc>
          <w:tcPr>
            <w:tcW w:w="12950" w:type="dxa"/>
          </w:tcPr>
          <w:p w:rsidR="00073543" w:rsidRPr="00B72181" w:rsidP="00AE086D" w14:paraId="1EAEC0B9" w14:textId="42EFC78E">
            <w:pPr>
              <w:pStyle w:val="ListParagraph"/>
              <w:numPr>
                <w:ilvl w:val="0"/>
                <w:numId w:val="25"/>
              </w:numPr>
              <w:rPr>
                <w:iCs/>
              </w:rPr>
            </w:pPr>
            <w:r w:rsidRPr="00B72181">
              <w:rPr>
                <w:sz w:val="20"/>
                <w:szCs w:val="20"/>
              </w:rPr>
              <w:t>If yes, share with us the documentation you have and/or provide us a short description in the comments section below of how your organization supports and meets this requirement.</w:t>
            </w:r>
            <w:r w:rsidRPr="00B72181" w:rsidR="00594555">
              <w:rPr>
                <w:sz w:val="20"/>
                <w:szCs w:val="20"/>
              </w:rPr>
              <w:t xml:space="preserve"> </w:t>
            </w:r>
            <w:r w:rsidRPr="00B72181" w:rsidR="0001526D">
              <w:rPr>
                <w:b/>
                <w:sz w:val="20"/>
                <w:szCs w:val="20"/>
              </w:rPr>
              <w:t>Uploaded to Portal: Yes or No (Circle One)</w:t>
            </w:r>
          </w:p>
        </w:tc>
      </w:tr>
      <w:tr w14:paraId="65B6BA82" w14:textId="77777777" w:rsidTr="00C06616">
        <w:tblPrEx>
          <w:tblW w:w="0" w:type="auto"/>
          <w:tblLook w:val="04A0"/>
        </w:tblPrEx>
        <w:tc>
          <w:tcPr>
            <w:tcW w:w="12950" w:type="dxa"/>
          </w:tcPr>
          <w:p w:rsidR="00073543" w:rsidRPr="00B72181" w:rsidP="00C06616" w14:paraId="53E72657" w14:textId="77777777">
            <w:pPr>
              <w:rPr>
                <w:iCs/>
              </w:rPr>
            </w:pPr>
            <w:r w:rsidRPr="00B72181">
              <w:rPr>
                <w:b/>
                <w:sz w:val="20"/>
                <w:szCs w:val="20"/>
              </w:rPr>
              <w:t>Covered Entity Representative Signature:</w:t>
            </w:r>
          </w:p>
        </w:tc>
      </w:tr>
      <w:tr w14:paraId="509D1627" w14:textId="77777777" w:rsidTr="00C06616">
        <w:tblPrEx>
          <w:tblW w:w="0" w:type="auto"/>
          <w:tblLook w:val="04A0"/>
        </w:tblPrEx>
        <w:tc>
          <w:tcPr>
            <w:tcW w:w="12950" w:type="dxa"/>
          </w:tcPr>
          <w:p w:rsidR="00073543" w:rsidRPr="00B72181" w:rsidP="00C06616" w14:paraId="2E1E0470" w14:textId="77777777">
            <w:pPr>
              <w:rPr>
                <w:iCs/>
              </w:rPr>
            </w:pPr>
            <w:r w:rsidRPr="00B72181">
              <w:rPr>
                <w:b/>
                <w:sz w:val="20"/>
                <w:szCs w:val="20"/>
              </w:rPr>
              <w:t>Date:</w:t>
            </w:r>
          </w:p>
        </w:tc>
      </w:tr>
      <w:tr w14:paraId="779F9338" w14:textId="77777777" w:rsidTr="00C06616">
        <w:tblPrEx>
          <w:tblW w:w="0" w:type="auto"/>
          <w:tblLook w:val="04A0"/>
        </w:tblPrEx>
        <w:tc>
          <w:tcPr>
            <w:tcW w:w="12950" w:type="dxa"/>
          </w:tcPr>
          <w:p w:rsidR="00073543" w:rsidRPr="00B72181" w:rsidP="00C06616" w14:paraId="3567AB5D" w14:textId="77777777">
            <w:pPr>
              <w:keepNext/>
              <w:rPr>
                <w:sz w:val="20"/>
                <w:szCs w:val="20"/>
              </w:rPr>
            </w:pPr>
            <w:r w:rsidRPr="00B72181">
              <w:rPr>
                <w:b/>
                <w:sz w:val="20"/>
                <w:szCs w:val="20"/>
              </w:rPr>
              <w:t>Comments:</w:t>
            </w:r>
          </w:p>
          <w:p w:rsidR="00073543" w:rsidRPr="00B72181" w:rsidP="00C06616" w14:paraId="6525D66A" w14:textId="77777777">
            <w:pPr>
              <w:rPr>
                <w:b/>
                <w:sz w:val="20"/>
                <w:szCs w:val="20"/>
              </w:rPr>
            </w:pPr>
          </w:p>
        </w:tc>
      </w:tr>
    </w:tbl>
    <w:p w:rsidR="00670506" w:rsidRPr="00B72181" w14:paraId="6CA80184" w14:textId="77777777"/>
    <w:tbl>
      <w:tblPr>
        <w:tblStyle w:val="TableGrid"/>
        <w:tblCaption w:val="Operating Rule 153"/>
        <w:tblDescription w:val="Table for the user to attest to conducting operating rule 153"/>
        <w:tblW w:w="0" w:type="auto"/>
        <w:tblLook w:val="04A0"/>
      </w:tblPr>
      <w:tblGrid>
        <w:gridCol w:w="12950"/>
      </w:tblGrid>
      <w:tr w14:paraId="2BBF2F46" w14:textId="77777777" w:rsidTr="00CD1B09">
        <w:tblPrEx>
          <w:tblW w:w="0" w:type="auto"/>
          <w:tblLook w:val="04A0"/>
        </w:tblPrEx>
        <w:trPr>
          <w:tblHeader/>
        </w:trPr>
        <w:tc>
          <w:tcPr>
            <w:tcW w:w="12950" w:type="dxa"/>
            <w:shd w:val="clear" w:color="auto" w:fill="2E75B5" w:themeFill="accent1" w:themeFillShade="BF"/>
          </w:tcPr>
          <w:p w:rsidR="00670506" w:rsidRPr="00B72181" w:rsidP="00670506" w14:paraId="016E0560" w14:textId="075C066C">
            <w:pPr>
              <w:jc w:val="center"/>
              <w:rPr>
                <w:b/>
                <w:color w:val="FFFFFF" w:themeColor="background1"/>
              </w:rPr>
            </w:pPr>
            <w:r w:rsidRPr="00B72181">
              <w:rPr>
                <w:b/>
                <w:color w:val="FFFFFF" w:themeColor="background1"/>
                <w:highlight w:val="none"/>
              </w:rPr>
              <w:t>Question Set 14</w:t>
            </w:r>
          </w:p>
          <w:p w:rsidR="00073543" w:rsidRPr="00B72181" w:rsidP="00CD1B09" w14:paraId="57829E73" w14:textId="569738AA">
            <w:pPr>
              <w:pStyle w:val="Heading3"/>
              <w:outlineLvl w:val="2"/>
            </w:pPr>
            <w:bookmarkStart w:id="20" w:name="_Toc183437399"/>
            <w:r w:rsidRPr="00B72181">
              <w:t xml:space="preserve">Health Plan Phase I, </w:t>
            </w:r>
            <w:r w:rsidRPr="00B72181" w:rsidR="00C06616">
              <w:t xml:space="preserve">Rule 154 – </w:t>
            </w:r>
            <w:r w:rsidRPr="00B72181" w:rsidR="00A16FD1">
              <w:t>Eligibility and Benefits 270/271 Data Content Rule (270/271)</w:t>
            </w:r>
            <w:bookmarkEnd w:id="20"/>
          </w:p>
          <w:p w:rsidR="00C06616" w:rsidRPr="00B72181" w:rsidP="00C06616" w14:paraId="247482B9" w14:textId="2F8FF0A3">
            <w:pPr>
              <w:jc w:val="center"/>
              <w:rPr>
                <w:rStyle w:val="Hyperlink"/>
                <w:rFonts w:eastAsiaTheme="minorHAnsi" w:cstheme="minorBidi"/>
                <w:b/>
                <w:iCs/>
                <w:color w:val="FFFFFF" w:themeColor="background1"/>
                <w:szCs w:val="22"/>
              </w:rPr>
            </w:pPr>
            <w:hyperlink r:id="rId23" w:history="1">
              <w:r w:rsidRPr="00B72181">
                <w:rPr>
                  <w:rStyle w:val="Hyperlink"/>
                  <w:b/>
                  <w:iCs/>
                  <w:color w:val="FFFFFF" w:themeColor="background1"/>
                </w:rPr>
                <w:t>Link to Operating Rule 154 on CAQH C</w:t>
              </w:r>
              <w:r w:rsidRPr="00B72181" w:rsidR="00CD1B09">
                <w:rPr>
                  <w:rStyle w:val="Hyperlink"/>
                  <w:b/>
                  <w:iCs/>
                  <w:color w:val="FFFFFF" w:themeColor="background1"/>
                </w:rPr>
                <w:t>ORE</w:t>
              </w:r>
              <w:r w:rsidRPr="00B72181">
                <w:rPr>
                  <w:rStyle w:val="Hyperlink"/>
                  <w:b/>
                  <w:iCs/>
                  <w:color w:val="FFFFFF" w:themeColor="background1"/>
                </w:rPr>
                <w:t xml:space="preserve"> </w:t>
              </w:r>
              <w:r w:rsidRPr="00B72181" w:rsidR="00CD1B09">
                <w:rPr>
                  <w:rStyle w:val="Hyperlink"/>
                  <w:b/>
                  <w:iCs/>
                  <w:color w:val="FFFFFF" w:themeColor="background1"/>
                </w:rPr>
                <w:t>W</w:t>
              </w:r>
              <w:r w:rsidRPr="00B72181">
                <w:rPr>
                  <w:rStyle w:val="Hyperlink"/>
                  <w:b/>
                  <w:iCs/>
                  <w:color w:val="FFFFFF" w:themeColor="background1"/>
                </w:rPr>
                <w:t>ebsite</w:t>
              </w:r>
            </w:hyperlink>
          </w:p>
          <w:p w:rsidR="00CD1B09" w:rsidRPr="00B72181" w:rsidP="00C06616" w14:paraId="608A111B" w14:textId="28B99F39">
            <w:pPr>
              <w:jc w:val="center"/>
              <w:rPr>
                <w:b/>
                <w:iCs/>
                <w:color w:val="FFFFFF" w:themeColor="background1"/>
              </w:rPr>
            </w:pPr>
            <w:r w:rsidRPr="00B72181">
              <w:rPr>
                <w:b/>
                <w:iCs/>
                <w:color w:val="FFFFFF" w:themeColor="background1"/>
              </w:rPr>
              <w:t>Section 1</w:t>
            </w:r>
          </w:p>
        </w:tc>
      </w:tr>
      <w:tr w14:paraId="748AC171" w14:textId="77777777" w:rsidTr="00C06616">
        <w:tblPrEx>
          <w:tblW w:w="0" w:type="auto"/>
          <w:tblLook w:val="04A0"/>
        </w:tblPrEx>
        <w:tc>
          <w:tcPr>
            <w:tcW w:w="12950" w:type="dxa"/>
          </w:tcPr>
          <w:p w:rsidR="00073543" w:rsidRPr="00B72181" w:rsidP="00AE086D" w14:paraId="60854A93" w14:textId="008C1231">
            <w:pPr>
              <w:pStyle w:val="ListParagraph"/>
              <w:numPr>
                <w:ilvl w:val="0"/>
                <w:numId w:val="26"/>
              </w:numPr>
              <w:rPr>
                <w:iCs/>
                <w:sz w:val="20"/>
                <w:szCs w:val="20"/>
              </w:rPr>
            </w:pPr>
            <w:r w:rsidRPr="00B72181">
              <w:rPr>
                <w:sz w:val="20"/>
                <w:szCs w:val="20"/>
              </w:rPr>
              <w:t>Does your organization support the eligibility response requirements, including the health plan name, patient financial responsibility, eligibility dates, and CORE required service type codes according to section 1 (and/or its subsection(s)) of this rule?</w:t>
            </w:r>
            <w:r w:rsidRPr="00B72181" w:rsidR="00594555">
              <w:rPr>
                <w:sz w:val="20"/>
                <w:szCs w:val="20"/>
              </w:rPr>
              <w:t xml:space="preserve"> </w:t>
            </w:r>
            <w:r w:rsidRPr="00B72181" w:rsidR="00875638">
              <w:rPr>
                <w:b/>
                <w:sz w:val="20"/>
                <w:szCs w:val="20"/>
              </w:rPr>
              <w:t>Yes, No, or NA (Circle One, If NA, please explain)</w:t>
            </w:r>
          </w:p>
        </w:tc>
      </w:tr>
      <w:tr w14:paraId="0A63B6B1" w14:textId="77777777" w:rsidTr="00C06616">
        <w:tblPrEx>
          <w:tblW w:w="0" w:type="auto"/>
          <w:tblLook w:val="04A0"/>
        </w:tblPrEx>
        <w:tc>
          <w:tcPr>
            <w:tcW w:w="12950" w:type="dxa"/>
          </w:tcPr>
          <w:p w:rsidR="00073543" w:rsidRPr="00B72181" w:rsidP="00AE086D" w14:paraId="5394B154" w14:textId="2A68A03C">
            <w:pPr>
              <w:pStyle w:val="ListParagraph"/>
              <w:numPr>
                <w:ilvl w:val="0"/>
                <w:numId w:val="26"/>
              </w:numPr>
              <w:rPr>
                <w:iCs/>
              </w:rPr>
            </w:pPr>
            <w:r w:rsidRPr="00B72181">
              <w:rPr>
                <w:sz w:val="20"/>
                <w:szCs w:val="20"/>
              </w:rPr>
              <w:t xml:space="preserve">If yes, share with us the documentation you have and/or provide us a short description in the comments section below of how your organization supports </w:t>
            </w:r>
            <w:r w:rsidRPr="00B72181" w:rsidR="000E2FED">
              <w:rPr>
                <w:sz w:val="20"/>
                <w:szCs w:val="20"/>
              </w:rPr>
              <w:t xml:space="preserve">all 4 requirements above. </w:t>
            </w:r>
            <w:r w:rsidRPr="00B72181" w:rsidR="000C4A9F">
              <w:rPr>
                <w:b/>
                <w:sz w:val="20"/>
                <w:szCs w:val="20"/>
              </w:rPr>
              <w:t>Uploaded to Portal: Yes or No (Circle One)</w:t>
            </w:r>
          </w:p>
        </w:tc>
      </w:tr>
      <w:tr w14:paraId="585A980E" w14:textId="77777777" w:rsidTr="00C06616">
        <w:tblPrEx>
          <w:tblW w:w="0" w:type="auto"/>
          <w:tblLook w:val="04A0"/>
        </w:tblPrEx>
        <w:tc>
          <w:tcPr>
            <w:tcW w:w="12950" w:type="dxa"/>
          </w:tcPr>
          <w:p w:rsidR="00073543" w:rsidRPr="00B72181" w:rsidP="00C06616" w14:paraId="2E64493E" w14:textId="77777777">
            <w:pPr>
              <w:rPr>
                <w:iCs/>
              </w:rPr>
            </w:pPr>
            <w:r w:rsidRPr="00B72181">
              <w:rPr>
                <w:b/>
                <w:sz w:val="20"/>
                <w:szCs w:val="20"/>
              </w:rPr>
              <w:t>Covered Entity Representative Signature:</w:t>
            </w:r>
          </w:p>
        </w:tc>
      </w:tr>
      <w:tr w14:paraId="4FE6A326" w14:textId="77777777" w:rsidTr="00C06616">
        <w:tblPrEx>
          <w:tblW w:w="0" w:type="auto"/>
          <w:tblLook w:val="04A0"/>
        </w:tblPrEx>
        <w:tc>
          <w:tcPr>
            <w:tcW w:w="12950" w:type="dxa"/>
          </w:tcPr>
          <w:p w:rsidR="00073543" w:rsidRPr="00B72181" w:rsidP="00C06616" w14:paraId="26882455" w14:textId="77777777">
            <w:pPr>
              <w:rPr>
                <w:iCs/>
              </w:rPr>
            </w:pPr>
            <w:r w:rsidRPr="00B72181">
              <w:rPr>
                <w:b/>
                <w:sz w:val="20"/>
                <w:szCs w:val="20"/>
              </w:rPr>
              <w:t>Date:</w:t>
            </w:r>
          </w:p>
        </w:tc>
      </w:tr>
      <w:tr w14:paraId="239AACB7" w14:textId="77777777" w:rsidTr="00C06616">
        <w:tblPrEx>
          <w:tblW w:w="0" w:type="auto"/>
          <w:tblLook w:val="04A0"/>
        </w:tblPrEx>
        <w:tc>
          <w:tcPr>
            <w:tcW w:w="12950" w:type="dxa"/>
          </w:tcPr>
          <w:p w:rsidR="00073543" w:rsidRPr="00B72181" w:rsidP="00C06616" w14:paraId="5E0DD393" w14:textId="77777777">
            <w:pPr>
              <w:keepNext/>
              <w:rPr>
                <w:sz w:val="20"/>
                <w:szCs w:val="20"/>
              </w:rPr>
            </w:pPr>
            <w:r w:rsidRPr="00B72181">
              <w:rPr>
                <w:b/>
                <w:sz w:val="20"/>
                <w:szCs w:val="20"/>
              </w:rPr>
              <w:t>Comments:</w:t>
            </w:r>
          </w:p>
          <w:p w:rsidR="00073543" w:rsidRPr="00B72181" w:rsidP="00C06616" w14:paraId="537AA862" w14:textId="77777777">
            <w:pPr>
              <w:rPr>
                <w:b/>
                <w:sz w:val="20"/>
                <w:szCs w:val="20"/>
              </w:rPr>
            </w:pPr>
          </w:p>
        </w:tc>
      </w:tr>
    </w:tbl>
    <w:p w:rsidR="00670506" w:rsidRPr="00B72181" w:rsidP="00670506" w14:paraId="78F7A6C3" w14:textId="77777777">
      <w:pPr>
        <w:sectPr w:rsidSect="006B1748">
          <w:pgSz w:w="15840" w:h="12240" w:orient="landscape"/>
          <w:pgMar w:top="1440" w:right="1440" w:bottom="1440" w:left="1440" w:header="720" w:footer="720" w:gutter="0"/>
          <w:cols w:space="720"/>
          <w:titlePg/>
          <w:docGrid w:linePitch="360"/>
        </w:sectPr>
      </w:pPr>
    </w:p>
    <w:tbl>
      <w:tblPr>
        <w:tblStyle w:val="TableGrid"/>
        <w:tblCaption w:val="Operating Rule 155"/>
        <w:tblDescription w:val="Table for the user to attest to conducting operating rule 155"/>
        <w:tblW w:w="0" w:type="auto"/>
        <w:tblLook w:val="04A0"/>
      </w:tblPr>
      <w:tblGrid>
        <w:gridCol w:w="12950"/>
      </w:tblGrid>
      <w:tr w14:paraId="4D5E9D36" w14:textId="77777777" w:rsidTr="00CD1B09">
        <w:tblPrEx>
          <w:tblW w:w="0" w:type="auto"/>
          <w:tblLook w:val="04A0"/>
        </w:tblPrEx>
        <w:trPr>
          <w:tblHeader/>
        </w:trPr>
        <w:tc>
          <w:tcPr>
            <w:tcW w:w="12950" w:type="dxa"/>
            <w:shd w:val="clear" w:color="auto" w:fill="2E75B5" w:themeFill="accent1" w:themeFillShade="BF"/>
          </w:tcPr>
          <w:p w:rsidR="00670506" w:rsidRPr="00B72181" w:rsidP="00670506" w14:paraId="59C1A087" w14:textId="69F6AFB9">
            <w:pPr>
              <w:jc w:val="center"/>
              <w:rPr>
                <w:b/>
                <w:color w:val="FFFFFF" w:themeColor="background1"/>
              </w:rPr>
            </w:pPr>
            <w:r w:rsidRPr="00B72181">
              <w:rPr>
                <w:b/>
                <w:color w:val="FFFFFF" w:themeColor="background1"/>
                <w:highlight w:val="none"/>
              </w:rPr>
              <w:t>Question Set 15</w:t>
            </w:r>
          </w:p>
          <w:p w:rsidR="00073543" w:rsidRPr="00B72181" w:rsidP="00475BDB" w14:paraId="1372A3FC" w14:textId="0C65A500">
            <w:pPr>
              <w:pStyle w:val="Heading3"/>
              <w:outlineLvl w:val="2"/>
            </w:pPr>
            <w:bookmarkStart w:id="21" w:name="_Toc183437400"/>
            <w:r w:rsidRPr="00B72181">
              <w:t xml:space="preserve">Health Plan Phase I, </w:t>
            </w:r>
            <w:r w:rsidRPr="00B72181" w:rsidR="00C06616">
              <w:t>Rule 155 – Eligibility and Benefits Batch Response Time Rule</w:t>
            </w:r>
            <w:r w:rsidRPr="00B72181" w:rsidR="00A16FD1">
              <w:t xml:space="preserve"> (270/271)</w:t>
            </w:r>
            <w:bookmarkEnd w:id="21"/>
          </w:p>
          <w:p w:rsidR="00C06616" w:rsidRPr="00B72181" w:rsidP="00C06616" w14:paraId="740237B8" w14:textId="574C3DB8">
            <w:pPr>
              <w:jc w:val="center"/>
              <w:rPr>
                <w:rStyle w:val="Hyperlink"/>
                <w:rFonts w:eastAsiaTheme="minorHAnsi" w:cstheme="minorBidi"/>
                <w:b/>
                <w:iCs/>
                <w:color w:val="FFFFFF" w:themeColor="background1"/>
                <w:szCs w:val="22"/>
              </w:rPr>
            </w:pPr>
            <w:hyperlink r:id="rId24" w:history="1">
              <w:r w:rsidRPr="00B72181">
                <w:rPr>
                  <w:rStyle w:val="Hyperlink"/>
                  <w:b/>
                  <w:iCs/>
                  <w:color w:val="FFFFFF" w:themeColor="background1"/>
                </w:rPr>
                <w:t>Link to Operating Rule 155 on CAQH C</w:t>
              </w:r>
              <w:r w:rsidRPr="00B72181" w:rsidR="00CD1B09">
                <w:rPr>
                  <w:rStyle w:val="Hyperlink"/>
                  <w:b/>
                  <w:iCs/>
                  <w:color w:val="FFFFFF" w:themeColor="background1"/>
                </w:rPr>
                <w:t>ORE</w:t>
              </w:r>
              <w:r w:rsidRPr="00B72181">
                <w:rPr>
                  <w:rStyle w:val="Hyperlink"/>
                  <w:b/>
                  <w:iCs/>
                  <w:color w:val="FFFFFF" w:themeColor="background1"/>
                </w:rPr>
                <w:t xml:space="preserve"> </w:t>
              </w:r>
              <w:r w:rsidRPr="00B72181" w:rsidR="00CD1B09">
                <w:rPr>
                  <w:rStyle w:val="Hyperlink"/>
                  <w:b/>
                  <w:iCs/>
                  <w:color w:val="FFFFFF" w:themeColor="background1"/>
                </w:rPr>
                <w:t>W</w:t>
              </w:r>
              <w:r w:rsidRPr="00B72181">
                <w:rPr>
                  <w:rStyle w:val="Hyperlink"/>
                  <w:b/>
                  <w:iCs/>
                  <w:color w:val="FFFFFF" w:themeColor="background1"/>
                </w:rPr>
                <w:t>ebsite</w:t>
              </w:r>
            </w:hyperlink>
          </w:p>
          <w:p w:rsidR="00CD1B09" w:rsidRPr="00B72181" w:rsidP="00C06616" w14:paraId="267764B1" w14:textId="24E7F0D7">
            <w:pPr>
              <w:jc w:val="center"/>
              <w:rPr>
                <w:b/>
                <w:iCs/>
                <w:color w:val="FFFFFF" w:themeColor="background1"/>
              </w:rPr>
            </w:pPr>
            <w:r w:rsidRPr="00B72181">
              <w:rPr>
                <w:b/>
                <w:iCs/>
                <w:color w:val="FFFFFF" w:themeColor="background1"/>
              </w:rPr>
              <w:t>Section 1</w:t>
            </w:r>
          </w:p>
        </w:tc>
      </w:tr>
      <w:tr w14:paraId="4ADFFE99" w14:textId="77777777" w:rsidTr="00C06616">
        <w:tblPrEx>
          <w:tblW w:w="0" w:type="auto"/>
          <w:tblLook w:val="04A0"/>
        </w:tblPrEx>
        <w:tc>
          <w:tcPr>
            <w:tcW w:w="12950" w:type="dxa"/>
          </w:tcPr>
          <w:p w:rsidR="00073543" w:rsidRPr="00B72181" w:rsidP="00AE086D" w14:paraId="41C20253" w14:textId="45BD8C93">
            <w:pPr>
              <w:pStyle w:val="ListParagraph"/>
              <w:numPr>
                <w:ilvl w:val="0"/>
                <w:numId w:val="27"/>
              </w:numPr>
              <w:rPr>
                <w:iCs/>
                <w:sz w:val="20"/>
                <w:szCs w:val="20"/>
              </w:rPr>
            </w:pPr>
            <w:r w:rsidRPr="00B72181">
              <w:rPr>
                <w:sz w:val="20"/>
                <w:szCs w:val="20"/>
              </w:rPr>
              <w:t>Does your organization support the 270 batch mode response time requirements by returning a 271 response by 7:00 AM the following business day according to section 1 of this rule?</w:t>
            </w:r>
            <w:r w:rsidRPr="00B72181" w:rsidR="0040117A">
              <w:rPr>
                <w:sz w:val="20"/>
                <w:szCs w:val="20"/>
              </w:rPr>
              <w:t xml:space="preserve"> </w:t>
            </w:r>
            <w:r w:rsidRPr="00B72181" w:rsidR="00875638">
              <w:rPr>
                <w:b/>
                <w:sz w:val="20"/>
                <w:szCs w:val="20"/>
              </w:rPr>
              <w:t>Yes, No, or NA (Circle One, If NA, please explain)</w:t>
            </w:r>
          </w:p>
        </w:tc>
      </w:tr>
      <w:tr w14:paraId="148F30F7" w14:textId="77777777" w:rsidTr="00C06616">
        <w:tblPrEx>
          <w:tblW w:w="0" w:type="auto"/>
          <w:tblLook w:val="04A0"/>
        </w:tblPrEx>
        <w:tc>
          <w:tcPr>
            <w:tcW w:w="12950" w:type="dxa"/>
          </w:tcPr>
          <w:p w:rsidR="00073543" w:rsidRPr="00B72181" w:rsidP="00AE086D" w14:paraId="6F5E6D2C" w14:textId="750E4A18">
            <w:pPr>
              <w:pStyle w:val="ListParagraph"/>
              <w:numPr>
                <w:ilvl w:val="0"/>
                <w:numId w:val="27"/>
              </w:numPr>
              <w:rPr>
                <w:iCs/>
              </w:rPr>
            </w:pPr>
            <w:r w:rsidRPr="00B72181">
              <w:rPr>
                <w:sz w:val="20"/>
                <w:szCs w:val="20"/>
              </w:rPr>
              <w:t>If yes,</w:t>
            </w:r>
            <w:r w:rsidRPr="00B72181" w:rsidR="000E2FED">
              <w:rPr>
                <w:sz w:val="20"/>
                <w:szCs w:val="20"/>
              </w:rPr>
              <w:t xml:space="preserve"> provide a log for one calendar </w:t>
            </w:r>
            <w:r w:rsidRPr="00B72181" w:rsidR="00307F07">
              <w:rPr>
                <w:sz w:val="20"/>
                <w:szCs w:val="20"/>
              </w:rPr>
              <w:t>day</w:t>
            </w:r>
            <w:r w:rsidRPr="00B72181" w:rsidR="000E2FED">
              <w:rPr>
                <w:sz w:val="20"/>
                <w:szCs w:val="20"/>
              </w:rPr>
              <w:t xml:space="preserve"> that demonstrates this</w:t>
            </w:r>
            <w:r w:rsidRPr="00B72181">
              <w:rPr>
                <w:sz w:val="20"/>
                <w:szCs w:val="20"/>
              </w:rPr>
              <w:t>.</w:t>
            </w:r>
            <w:r w:rsidRPr="00B72181" w:rsidR="00594555">
              <w:rPr>
                <w:sz w:val="20"/>
                <w:szCs w:val="20"/>
              </w:rPr>
              <w:t xml:space="preserve"> </w:t>
            </w:r>
            <w:r w:rsidRPr="00B72181" w:rsidR="000C4A9F">
              <w:rPr>
                <w:b/>
                <w:sz w:val="20"/>
                <w:szCs w:val="20"/>
              </w:rPr>
              <w:t>Uploaded to Portal: Yes or No (Circle One)</w:t>
            </w:r>
          </w:p>
        </w:tc>
      </w:tr>
      <w:tr w14:paraId="098F5DE5" w14:textId="77777777" w:rsidTr="00C06616">
        <w:tblPrEx>
          <w:tblW w:w="0" w:type="auto"/>
          <w:tblLook w:val="04A0"/>
        </w:tblPrEx>
        <w:tc>
          <w:tcPr>
            <w:tcW w:w="12950" w:type="dxa"/>
          </w:tcPr>
          <w:p w:rsidR="00073543" w:rsidRPr="00B72181" w:rsidP="00C06616" w14:paraId="5456307F" w14:textId="77777777">
            <w:pPr>
              <w:rPr>
                <w:iCs/>
              </w:rPr>
            </w:pPr>
            <w:r w:rsidRPr="00B72181">
              <w:rPr>
                <w:b/>
                <w:sz w:val="20"/>
                <w:szCs w:val="20"/>
              </w:rPr>
              <w:t>Covered Entity Representative Signature:</w:t>
            </w:r>
          </w:p>
        </w:tc>
      </w:tr>
      <w:tr w14:paraId="302340C8" w14:textId="77777777" w:rsidTr="00C06616">
        <w:tblPrEx>
          <w:tblW w:w="0" w:type="auto"/>
          <w:tblLook w:val="04A0"/>
        </w:tblPrEx>
        <w:tc>
          <w:tcPr>
            <w:tcW w:w="12950" w:type="dxa"/>
          </w:tcPr>
          <w:p w:rsidR="00073543" w:rsidRPr="00B72181" w:rsidP="00C06616" w14:paraId="5C11C0EE" w14:textId="77777777">
            <w:pPr>
              <w:rPr>
                <w:iCs/>
              </w:rPr>
            </w:pPr>
            <w:r w:rsidRPr="00B72181">
              <w:rPr>
                <w:b/>
                <w:sz w:val="20"/>
                <w:szCs w:val="20"/>
              </w:rPr>
              <w:t>Date:</w:t>
            </w:r>
          </w:p>
        </w:tc>
      </w:tr>
      <w:tr w14:paraId="20ADFF94" w14:textId="77777777" w:rsidTr="00C06616">
        <w:tblPrEx>
          <w:tblW w:w="0" w:type="auto"/>
          <w:tblLook w:val="04A0"/>
        </w:tblPrEx>
        <w:tc>
          <w:tcPr>
            <w:tcW w:w="12950" w:type="dxa"/>
          </w:tcPr>
          <w:p w:rsidR="00073543" w:rsidRPr="00B72181" w:rsidP="00C06616" w14:paraId="5378F5B9" w14:textId="77777777">
            <w:pPr>
              <w:keepNext/>
              <w:rPr>
                <w:sz w:val="20"/>
                <w:szCs w:val="20"/>
              </w:rPr>
            </w:pPr>
            <w:r w:rsidRPr="00B72181">
              <w:rPr>
                <w:b/>
                <w:sz w:val="20"/>
                <w:szCs w:val="20"/>
              </w:rPr>
              <w:t>Comments:</w:t>
            </w:r>
          </w:p>
          <w:p w:rsidR="00073543" w:rsidRPr="00B72181" w:rsidP="00C06616" w14:paraId="62779578" w14:textId="77777777">
            <w:pPr>
              <w:rPr>
                <w:b/>
                <w:sz w:val="20"/>
                <w:szCs w:val="20"/>
              </w:rPr>
            </w:pPr>
          </w:p>
        </w:tc>
      </w:tr>
    </w:tbl>
    <w:p w:rsidR="00670506" w:rsidRPr="00B72181" w14:paraId="634B65ED" w14:textId="77777777"/>
    <w:tbl>
      <w:tblPr>
        <w:tblStyle w:val="TableGrid"/>
        <w:tblCaption w:val="Operating Rule 155"/>
        <w:tblDescription w:val="Table for the user to attest to conducting operating rule 155"/>
        <w:tblW w:w="0" w:type="auto"/>
        <w:tblLook w:val="04A0"/>
      </w:tblPr>
      <w:tblGrid>
        <w:gridCol w:w="12950"/>
      </w:tblGrid>
      <w:tr w14:paraId="5C0B543A" w14:textId="77777777" w:rsidTr="00475BDB">
        <w:tblPrEx>
          <w:tblW w:w="0" w:type="auto"/>
          <w:tblLook w:val="04A0"/>
        </w:tblPrEx>
        <w:trPr>
          <w:tblHeader/>
        </w:trPr>
        <w:tc>
          <w:tcPr>
            <w:tcW w:w="12950" w:type="dxa"/>
            <w:shd w:val="clear" w:color="auto" w:fill="2E75B5" w:themeFill="accent1" w:themeFillShade="BF"/>
          </w:tcPr>
          <w:p w:rsidR="00670506" w:rsidRPr="00B72181" w:rsidP="00670506" w14:paraId="37C04957" w14:textId="0ECAEFC6">
            <w:pPr>
              <w:jc w:val="center"/>
              <w:rPr>
                <w:b/>
                <w:color w:val="FFFFFF" w:themeColor="background1"/>
              </w:rPr>
            </w:pPr>
            <w:r w:rsidRPr="00B72181">
              <w:rPr>
                <w:b/>
                <w:color w:val="FFFFFF" w:themeColor="background1"/>
                <w:highlight w:val="none"/>
              </w:rPr>
              <w:t>Question Set 16</w:t>
            </w:r>
          </w:p>
          <w:p w:rsidR="00C06616" w:rsidRPr="00B72181" w:rsidP="00C06616" w14:paraId="3066FC33" w14:textId="4F2DD2BB">
            <w:pPr>
              <w:jc w:val="center"/>
              <w:rPr>
                <w:b/>
                <w:iCs/>
                <w:color w:val="FFFFFF" w:themeColor="background1"/>
              </w:rPr>
            </w:pPr>
            <w:r w:rsidRPr="00B72181">
              <w:rPr>
                <w:b/>
                <w:iCs/>
                <w:color w:val="FFFFFF" w:themeColor="background1"/>
              </w:rPr>
              <w:t xml:space="preserve">Health Plan Phase I, </w:t>
            </w:r>
            <w:r w:rsidRPr="00B72181">
              <w:rPr>
                <w:b/>
                <w:iCs/>
                <w:color w:val="FFFFFF" w:themeColor="background1"/>
              </w:rPr>
              <w:t>Rule 155 – Eligibility and Benefits Batch Response Time Rule</w:t>
            </w:r>
            <w:r w:rsidRPr="00B72181" w:rsidR="00A16FD1">
              <w:rPr>
                <w:b/>
                <w:iCs/>
                <w:color w:val="FFFFFF" w:themeColor="background1"/>
              </w:rPr>
              <w:t xml:space="preserve"> (270/271)</w:t>
            </w:r>
          </w:p>
          <w:p w:rsidR="00CE7B1E" w:rsidRPr="00B72181" w:rsidP="00CE7B1E" w14:paraId="2C82B83A" w14:textId="5DB6DD1E">
            <w:pPr>
              <w:jc w:val="center"/>
              <w:rPr>
                <w:rStyle w:val="Hyperlink"/>
                <w:b/>
                <w:iCs/>
                <w:color w:val="FFFFFF" w:themeColor="background1"/>
              </w:rPr>
            </w:pPr>
            <w:hyperlink r:id="rId24" w:history="1">
              <w:r w:rsidRPr="00B72181">
                <w:rPr>
                  <w:rStyle w:val="Hyperlink"/>
                  <w:b/>
                  <w:iCs/>
                  <w:color w:val="FFFFFF" w:themeColor="background1"/>
                </w:rPr>
                <w:t>Link to Operating Rule 155 on CAQH CORE Website</w:t>
              </w:r>
            </w:hyperlink>
          </w:p>
          <w:p w:rsidR="00475BDB" w:rsidRPr="00B72181" w:rsidP="00C06616" w14:paraId="0E90975C" w14:textId="428D50AA">
            <w:pPr>
              <w:jc w:val="center"/>
              <w:rPr>
                <w:b/>
                <w:iCs/>
                <w:color w:val="FFFFFF" w:themeColor="background1"/>
                <w:sz w:val="24"/>
                <w:szCs w:val="24"/>
              </w:rPr>
            </w:pPr>
            <w:r w:rsidRPr="00B72181">
              <w:rPr>
                <w:b/>
                <w:iCs/>
                <w:color w:val="FFFFFF" w:themeColor="background1"/>
              </w:rPr>
              <w:t>Section 2</w:t>
            </w:r>
          </w:p>
        </w:tc>
      </w:tr>
      <w:tr w14:paraId="71C119D1" w14:textId="77777777" w:rsidTr="00C06616">
        <w:tblPrEx>
          <w:tblW w:w="0" w:type="auto"/>
          <w:tblLook w:val="04A0"/>
        </w:tblPrEx>
        <w:tc>
          <w:tcPr>
            <w:tcW w:w="12950" w:type="dxa"/>
          </w:tcPr>
          <w:p w:rsidR="00073543" w:rsidRPr="00B72181" w:rsidP="00AE086D" w14:paraId="39AB0A90" w14:textId="2F94E036">
            <w:pPr>
              <w:pStyle w:val="ListParagraph"/>
              <w:numPr>
                <w:ilvl w:val="0"/>
                <w:numId w:val="28"/>
              </w:numPr>
              <w:rPr>
                <w:iCs/>
                <w:sz w:val="20"/>
                <w:szCs w:val="20"/>
              </w:rPr>
            </w:pPr>
            <w:r w:rsidRPr="00B72181">
              <w:rPr>
                <w:sz w:val="20"/>
                <w:szCs w:val="20"/>
              </w:rPr>
              <w:t>Does your organization support the 999 batch mode response time requirements by providing a 999 within one hour from receipt of the batch according to section 2 of this rule? Note: the 999 is not mandated at this time.</w:t>
            </w:r>
            <w:r w:rsidRPr="00B72181" w:rsidR="0040117A">
              <w:rPr>
                <w:sz w:val="20"/>
                <w:szCs w:val="20"/>
              </w:rPr>
              <w:t xml:space="preserve"> </w:t>
            </w:r>
            <w:r w:rsidRPr="00B72181" w:rsidR="00875638">
              <w:rPr>
                <w:b/>
                <w:sz w:val="20"/>
                <w:szCs w:val="20"/>
              </w:rPr>
              <w:t>Yes, No, or NA (Circle One, If NA, please explain)</w:t>
            </w:r>
          </w:p>
        </w:tc>
      </w:tr>
      <w:tr w14:paraId="312D4E64" w14:textId="77777777" w:rsidTr="00C06616">
        <w:tblPrEx>
          <w:tblW w:w="0" w:type="auto"/>
          <w:tblLook w:val="04A0"/>
        </w:tblPrEx>
        <w:tc>
          <w:tcPr>
            <w:tcW w:w="12950" w:type="dxa"/>
          </w:tcPr>
          <w:p w:rsidR="00073543" w:rsidRPr="00B72181" w:rsidP="00AE086D" w14:paraId="10EB6278" w14:textId="7FAC3B0C">
            <w:pPr>
              <w:pStyle w:val="ListParagraph"/>
              <w:numPr>
                <w:ilvl w:val="0"/>
                <w:numId w:val="28"/>
              </w:numPr>
              <w:rPr>
                <w:iCs/>
              </w:rPr>
            </w:pPr>
            <w:r w:rsidRPr="00B72181">
              <w:rPr>
                <w:sz w:val="20"/>
                <w:szCs w:val="20"/>
              </w:rPr>
              <w:t xml:space="preserve">If yes, provide a log for one calendar </w:t>
            </w:r>
            <w:r w:rsidRPr="00B72181" w:rsidR="00307F07">
              <w:rPr>
                <w:sz w:val="20"/>
                <w:szCs w:val="20"/>
              </w:rPr>
              <w:t>day</w:t>
            </w:r>
            <w:r w:rsidRPr="00B72181">
              <w:rPr>
                <w:sz w:val="20"/>
                <w:szCs w:val="20"/>
              </w:rPr>
              <w:t xml:space="preserve"> that demonstrates this.</w:t>
            </w:r>
            <w:r w:rsidRPr="00B72181" w:rsidR="00594555">
              <w:rPr>
                <w:sz w:val="20"/>
                <w:szCs w:val="20"/>
              </w:rPr>
              <w:t xml:space="preserve"> </w:t>
            </w:r>
            <w:r w:rsidRPr="00B72181" w:rsidR="00DF1F05">
              <w:rPr>
                <w:b/>
                <w:sz w:val="20"/>
                <w:szCs w:val="20"/>
              </w:rPr>
              <w:t>Uploaded to Portal: Yes or No (Circle One)</w:t>
            </w:r>
          </w:p>
        </w:tc>
      </w:tr>
      <w:tr w14:paraId="554A943E" w14:textId="77777777" w:rsidTr="00C06616">
        <w:tblPrEx>
          <w:tblW w:w="0" w:type="auto"/>
          <w:tblLook w:val="04A0"/>
        </w:tblPrEx>
        <w:tc>
          <w:tcPr>
            <w:tcW w:w="12950" w:type="dxa"/>
          </w:tcPr>
          <w:p w:rsidR="00073543" w:rsidRPr="00B72181" w:rsidP="00C06616" w14:paraId="32252008" w14:textId="77777777">
            <w:pPr>
              <w:rPr>
                <w:iCs/>
              </w:rPr>
            </w:pPr>
            <w:r w:rsidRPr="00B72181">
              <w:rPr>
                <w:b/>
                <w:sz w:val="20"/>
                <w:szCs w:val="20"/>
              </w:rPr>
              <w:t>Covered Entity Representative Signature:</w:t>
            </w:r>
          </w:p>
        </w:tc>
      </w:tr>
      <w:tr w14:paraId="308EEF98" w14:textId="77777777" w:rsidTr="00C06616">
        <w:tblPrEx>
          <w:tblW w:w="0" w:type="auto"/>
          <w:tblLook w:val="04A0"/>
        </w:tblPrEx>
        <w:tc>
          <w:tcPr>
            <w:tcW w:w="12950" w:type="dxa"/>
          </w:tcPr>
          <w:p w:rsidR="00073543" w:rsidRPr="00B72181" w:rsidP="00C06616" w14:paraId="2925F75A" w14:textId="77777777">
            <w:pPr>
              <w:rPr>
                <w:iCs/>
              </w:rPr>
            </w:pPr>
            <w:r w:rsidRPr="00B72181">
              <w:rPr>
                <w:b/>
                <w:sz w:val="20"/>
                <w:szCs w:val="20"/>
              </w:rPr>
              <w:t>Date:</w:t>
            </w:r>
          </w:p>
        </w:tc>
      </w:tr>
      <w:tr w14:paraId="188CAF6D" w14:textId="77777777" w:rsidTr="00C06616">
        <w:tblPrEx>
          <w:tblW w:w="0" w:type="auto"/>
          <w:tblLook w:val="04A0"/>
        </w:tblPrEx>
        <w:tc>
          <w:tcPr>
            <w:tcW w:w="12950" w:type="dxa"/>
          </w:tcPr>
          <w:p w:rsidR="00073543" w:rsidRPr="00B72181" w:rsidP="00C06616" w14:paraId="768A6106" w14:textId="77777777">
            <w:pPr>
              <w:keepNext/>
              <w:rPr>
                <w:sz w:val="20"/>
                <w:szCs w:val="20"/>
              </w:rPr>
            </w:pPr>
            <w:r w:rsidRPr="00B72181">
              <w:rPr>
                <w:b/>
                <w:sz w:val="20"/>
                <w:szCs w:val="20"/>
              </w:rPr>
              <w:t>Comments:</w:t>
            </w:r>
          </w:p>
          <w:p w:rsidR="00073543" w:rsidRPr="00B72181" w:rsidP="00C06616" w14:paraId="35B915F9" w14:textId="77777777">
            <w:pPr>
              <w:rPr>
                <w:b/>
                <w:sz w:val="20"/>
                <w:szCs w:val="20"/>
              </w:rPr>
            </w:pPr>
          </w:p>
        </w:tc>
      </w:tr>
    </w:tbl>
    <w:p w:rsidR="00670506" w:rsidRPr="00B72181" w:rsidP="00670506" w14:paraId="5E9224BD" w14:textId="77777777">
      <w:pPr>
        <w:sectPr w:rsidSect="006B1748">
          <w:pgSz w:w="15840" w:h="12240" w:orient="landscape"/>
          <w:pgMar w:top="1440" w:right="1440" w:bottom="1440" w:left="1440" w:header="720" w:footer="720" w:gutter="0"/>
          <w:cols w:space="720"/>
          <w:titlePg/>
          <w:docGrid w:linePitch="360"/>
        </w:sectPr>
      </w:pPr>
    </w:p>
    <w:tbl>
      <w:tblPr>
        <w:tblStyle w:val="TableGrid"/>
        <w:tblCaption w:val="Operating Rule 156"/>
        <w:tblDescription w:val="Table for the user to attest to conducting operating rule 156"/>
        <w:tblW w:w="0" w:type="auto"/>
        <w:tblLook w:val="04A0"/>
      </w:tblPr>
      <w:tblGrid>
        <w:gridCol w:w="12950"/>
      </w:tblGrid>
      <w:tr w14:paraId="7811F4F1" w14:textId="77777777" w:rsidTr="00475BDB">
        <w:tblPrEx>
          <w:tblW w:w="0" w:type="auto"/>
          <w:tblLook w:val="04A0"/>
        </w:tblPrEx>
        <w:trPr>
          <w:tblHeader/>
        </w:trPr>
        <w:tc>
          <w:tcPr>
            <w:tcW w:w="12950" w:type="dxa"/>
            <w:shd w:val="clear" w:color="auto" w:fill="2E75B5" w:themeFill="accent1" w:themeFillShade="BF"/>
          </w:tcPr>
          <w:p w:rsidR="00670506" w:rsidRPr="00B72181" w:rsidP="00670506" w14:paraId="1A5D4584" w14:textId="007E8CC4">
            <w:pPr>
              <w:jc w:val="center"/>
              <w:rPr>
                <w:b/>
                <w:color w:val="FFFFFF" w:themeColor="background1"/>
              </w:rPr>
            </w:pPr>
            <w:r w:rsidRPr="00B72181">
              <w:rPr>
                <w:b/>
                <w:color w:val="FFFFFF" w:themeColor="background1"/>
                <w:highlight w:val="none"/>
              </w:rPr>
              <w:t>Question Set 17</w:t>
            </w:r>
          </w:p>
          <w:p w:rsidR="00C06616" w:rsidRPr="00B72181" w:rsidP="00475BDB" w14:paraId="76306710" w14:textId="28BC3C69">
            <w:pPr>
              <w:pStyle w:val="Heading3"/>
              <w:outlineLvl w:val="2"/>
            </w:pPr>
            <w:bookmarkStart w:id="22" w:name="_Toc183437401"/>
            <w:r w:rsidRPr="00B72181">
              <w:t xml:space="preserve">Health Plan Phase I, </w:t>
            </w:r>
            <w:r w:rsidRPr="00B72181">
              <w:t xml:space="preserve">Rule 156 – Eligibility </w:t>
            </w:r>
            <w:r w:rsidRPr="00B72181" w:rsidR="00A16FD1">
              <w:t xml:space="preserve">and </w:t>
            </w:r>
            <w:r w:rsidRPr="00B72181">
              <w:t xml:space="preserve">Benefits and </w:t>
            </w:r>
            <w:r w:rsidRPr="00B72181" w:rsidR="00875638">
              <w:t>Real-time</w:t>
            </w:r>
            <w:r w:rsidRPr="00B72181">
              <w:t xml:space="preserve"> Response Time Rule</w:t>
            </w:r>
            <w:r w:rsidRPr="00B72181" w:rsidR="00A16FD1">
              <w:t xml:space="preserve"> (270/271)</w:t>
            </w:r>
            <w:bookmarkEnd w:id="22"/>
          </w:p>
          <w:p w:rsidR="00C06616" w:rsidRPr="00B72181" w:rsidP="00C06616" w14:paraId="19028171" w14:textId="0EE1EF5D">
            <w:pPr>
              <w:jc w:val="center"/>
              <w:rPr>
                <w:rStyle w:val="Hyperlink"/>
                <w:rFonts w:eastAsiaTheme="minorHAnsi" w:cstheme="minorBidi"/>
                <w:b/>
                <w:iCs/>
                <w:color w:val="FFFFFF" w:themeColor="background1"/>
                <w:szCs w:val="22"/>
              </w:rPr>
            </w:pPr>
            <w:hyperlink r:id="rId25" w:history="1">
              <w:r w:rsidRPr="00B72181">
                <w:rPr>
                  <w:rStyle w:val="Hyperlink"/>
                  <w:b/>
                  <w:iCs/>
                  <w:color w:val="FFFFFF" w:themeColor="background1"/>
                </w:rPr>
                <w:t>Link to Operating Rule 156 on CAQH C</w:t>
              </w:r>
              <w:r w:rsidRPr="00B72181" w:rsidR="00475BDB">
                <w:rPr>
                  <w:rStyle w:val="Hyperlink"/>
                  <w:b/>
                  <w:iCs/>
                  <w:color w:val="FFFFFF" w:themeColor="background1"/>
                </w:rPr>
                <w:t>ORE</w:t>
              </w:r>
              <w:r w:rsidRPr="00B72181">
                <w:rPr>
                  <w:rStyle w:val="Hyperlink"/>
                  <w:b/>
                  <w:iCs/>
                  <w:color w:val="FFFFFF" w:themeColor="background1"/>
                </w:rPr>
                <w:t xml:space="preserve"> </w:t>
              </w:r>
              <w:r w:rsidRPr="00B72181" w:rsidR="00475BDB">
                <w:rPr>
                  <w:rStyle w:val="Hyperlink"/>
                  <w:b/>
                  <w:iCs/>
                  <w:color w:val="FFFFFF" w:themeColor="background1"/>
                </w:rPr>
                <w:t>W</w:t>
              </w:r>
              <w:r w:rsidRPr="00B72181">
                <w:rPr>
                  <w:rStyle w:val="Hyperlink"/>
                  <w:b/>
                  <w:iCs/>
                  <w:color w:val="FFFFFF" w:themeColor="background1"/>
                </w:rPr>
                <w:t>ebsite</w:t>
              </w:r>
            </w:hyperlink>
          </w:p>
          <w:p w:rsidR="00475BDB" w:rsidRPr="00B72181" w:rsidP="00C06616" w14:paraId="2278318F" w14:textId="2DC97726">
            <w:pPr>
              <w:jc w:val="center"/>
              <w:rPr>
                <w:b/>
                <w:iCs/>
                <w:color w:val="FFFFFF" w:themeColor="background1"/>
              </w:rPr>
            </w:pPr>
            <w:r w:rsidRPr="00B72181">
              <w:rPr>
                <w:b/>
                <w:iCs/>
                <w:color w:val="FFFFFF" w:themeColor="background1"/>
              </w:rPr>
              <w:t>Section 1</w:t>
            </w:r>
          </w:p>
        </w:tc>
      </w:tr>
      <w:tr w14:paraId="57303604" w14:textId="77777777" w:rsidTr="00C06616">
        <w:tblPrEx>
          <w:tblW w:w="0" w:type="auto"/>
          <w:tblLook w:val="04A0"/>
        </w:tblPrEx>
        <w:tc>
          <w:tcPr>
            <w:tcW w:w="12950" w:type="dxa"/>
          </w:tcPr>
          <w:p w:rsidR="00C06616" w:rsidRPr="00B72181" w:rsidP="00AE086D" w14:paraId="63EEB204" w14:textId="7DCDF77C">
            <w:pPr>
              <w:pStyle w:val="ListParagraph"/>
              <w:numPr>
                <w:ilvl w:val="0"/>
                <w:numId w:val="29"/>
              </w:numPr>
              <w:rPr>
                <w:iCs/>
                <w:sz w:val="20"/>
                <w:szCs w:val="20"/>
              </w:rPr>
            </w:pPr>
            <w:r w:rsidRPr="00B72181">
              <w:rPr>
                <w:sz w:val="20"/>
                <w:szCs w:val="20"/>
              </w:rPr>
              <w:t xml:space="preserve">Does your organization support the 270 </w:t>
            </w:r>
            <w:r w:rsidRPr="00B72181" w:rsidR="00875638">
              <w:rPr>
                <w:sz w:val="20"/>
                <w:szCs w:val="20"/>
              </w:rPr>
              <w:t>real-time</w:t>
            </w:r>
            <w:r w:rsidRPr="00B72181" w:rsidR="002D2341">
              <w:rPr>
                <w:sz w:val="20"/>
                <w:szCs w:val="20"/>
              </w:rPr>
              <w:t xml:space="preserve"> response time requirement of 2</w:t>
            </w:r>
            <w:r w:rsidRPr="00B72181">
              <w:rPr>
                <w:sz w:val="20"/>
                <w:szCs w:val="20"/>
              </w:rPr>
              <w:t xml:space="preserve">0 seconds or less according to section 1 of this rule? </w:t>
            </w:r>
            <w:r w:rsidRPr="00B72181" w:rsidR="00875638">
              <w:rPr>
                <w:b/>
                <w:sz w:val="20"/>
                <w:szCs w:val="20"/>
              </w:rPr>
              <w:t>Yes, No, or NA (Circle One, If NA, please explain)</w:t>
            </w:r>
          </w:p>
        </w:tc>
      </w:tr>
      <w:tr w14:paraId="0A30C90E" w14:textId="77777777" w:rsidTr="00C06616">
        <w:tblPrEx>
          <w:tblW w:w="0" w:type="auto"/>
          <w:tblLook w:val="04A0"/>
        </w:tblPrEx>
        <w:tc>
          <w:tcPr>
            <w:tcW w:w="12950" w:type="dxa"/>
          </w:tcPr>
          <w:p w:rsidR="00C06616" w:rsidRPr="00B72181" w:rsidP="00AE086D" w14:paraId="48F56BAE" w14:textId="5B75D295">
            <w:pPr>
              <w:pStyle w:val="ListParagraph"/>
              <w:numPr>
                <w:ilvl w:val="0"/>
                <w:numId w:val="29"/>
              </w:numPr>
              <w:rPr>
                <w:iCs/>
              </w:rPr>
            </w:pPr>
            <w:r w:rsidRPr="00B72181">
              <w:rPr>
                <w:sz w:val="20"/>
                <w:szCs w:val="20"/>
              </w:rPr>
              <w:t xml:space="preserve">If yes, provide a log for one calendar </w:t>
            </w:r>
            <w:r w:rsidRPr="00B72181" w:rsidR="00307F07">
              <w:rPr>
                <w:sz w:val="20"/>
                <w:szCs w:val="20"/>
              </w:rPr>
              <w:t>day</w:t>
            </w:r>
            <w:r w:rsidRPr="00B72181">
              <w:rPr>
                <w:sz w:val="20"/>
                <w:szCs w:val="20"/>
              </w:rPr>
              <w:t xml:space="preserve"> that demonstrates this. </w:t>
            </w:r>
            <w:r w:rsidRPr="00B72181" w:rsidR="00DF1F05">
              <w:rPr>
                <w:b/>
                <w:sz w:val="20"/>
                <w:szCs w:val="20"/>
              </w:rPr>
              <w:t>Uploaded to Portal: Yes or No (Circle One)</w:t>
            </w:r>
          </w:p>
        </w:tc>
      </w:tr>
      <w:tr w14:paraId="207CD075" w14:textId="77777777" w:rsidTr="00C06616">
        <w:tblPrEx>
          <w:tblW w:w="0" w:type="auto"/>
          <w:tblLook w:val="04A0"/>
        </w:tblPrEx>
        <w:tc>
          <w:tcPr>
            <w:tcW w:w="12950" w:type="dxa"/>
          </w:tcPr>
          <w:p w:rsidR="00C06616" w:rsidRPr="00B72181" w:rsidP="00C06616" w14:paraId="0C9DE592" w14:textId="77777777">
            <w:pPr>
              <w:rPr>
                <w:iCs/>
              </w:rPr>
            </w:pPr>
            <w:r w:rsidRPr="00B72181">
              <w:rPr>
                <w:b/>
                <w:sz w:val="20"/>
                <w:szCs w:val="20"/>
              </w:rPr>
              <w:t>Covered Entity Representative Signature:</w:t>
            </w:r>
          </w:p>
        </w:tc>
      </w:tr>
      <w:tr w14:paraId="4B42798D" w14:textId="77777777" w:rsidTr="00C06616">
        <w:tblPrEx>
          <w:tblW w:w="0" w:type="auto"/>
          <w:tblLook w:val="04A0"/>
        </w:tblPrEx>
        <w:tc>
          <w:tcPr>
            <w:tcW w:w="12950" w:type="dxa"/>
          </w:tcPr>
          <w:p w:rsidR="00C06616" w:rsidRPr="00B72181" w:rsidP="00C06616" w14:paraId="6F55D7BE" w14:textId="77777777">
            <w:pPr>
              <w:rPr>
                <w:iCs/>
              </w:rPr>
            </w:pPr>
            <w:r w:rsidRPr="00B72181">
              <w:rPr>
                <w:b/>
                <w:sz w:val="20"/>
                <w:szCs w:val="20"/>
              </w:rPr>
              <w:t>Date:</w:t>
            </w:r>
          </w:p>
        </w:tc>
      </w:tr>
      <w:tr w14:paraId="0E3C5271" w14:textId="77777777" w:rsidTr="00C06616">
        <w:tblPrEx>
          <w:tblW w:w="0" w:type="auto"/>
          <w:tblLook w:val="04A0"/>
        </w:tblPrEx>
        <w:tc>
          <w:tcPr>
            <w:tcW w:w="12950" w:type="dxa"/>
          </w:tcPr>
          <w:p w:rsidR="00C06616" w:rsidRPr="00B72181" w:rsidP="00C06616" w14:paraId="503DF4DB" w14:textId="77777777">
            <w:pPr>
              <w:keepNext/>
              <w:rPr>
                <w:sz w:val="20"/>
                <w:szCs w:val="20"/>
              </w:rPr>
            </w:pPr>
            <w:r w:rsidRPr="00B72181">
              <w:rPr>
                <w:b/>
                <w:sz w:val="20"/>
                <w:szCs w:val="20"/>
              </w:rPr>
              <w:t>Comments:</w:t>
            </w:r>
          </w:p>
          <w:p w:rsidR="00C06616" w:rsidRPr="00B72181" w:rsidP="00C06616" w14:paraId="73E75F34" w14:textId="77777777">
            <w:pPr>
              <w:rPr>
                <w:b/>
                <w:sz w:val="20"/>
                <w:szCs w:val="20"/>
              </w:rPr>
            </w:pPr>
          </w:p>
        </w:tc>
      </w:tr>
    </w:tbl>
    <w:p w:rsidR="00C7608B" w:rsidRPr="00B72181" w14:paraId="568FF4DE" w14:textId="77777777"/>
    <w:tbl>
      <w:tblPr>
        <w:tblStyle w:val="TableGrid"/>
        <w:tblCaption w:val="Operating Rule 157"/>
        <w:tblDescription w:val="Table for the user to attest to conducting operating rule 157"/>
        <w:tblW w:w="0" w:type="auto"/>
        <w:tblLook w:val="04A0"/>
      </w:tblPr>
      <w:tblGrid>
        <w:gridCol w:w="12950"/>
      </w:tblGrid>
      <w:tr w14:paraId="15B8D3E6" w14:textId="77777777" w:rsidTr="00475BDB">
        <w:tblPrEx>
          <w:tblW w:w="0" w:type="auto"/>
          <w:tblLook w:val="04A0"/>
        </w:tblPrEx>
        <w:trPr>
          <w:tblHeader/>
        </w:trPr>
        <w:tc>
          <w:tcPr>
            <w:tcW w:w="12950" w:type="dxa"/>
            <w:shd w:val="clear" w:color="auto" w:fill="2E75B5" w:themeFill="accent1" w:themeFillShade="BF"/>
          </w:tcPr>
          <w:p w:rsidR="00670506" w:rsidRPr="00B72181" w:rsidP="00670506" w14:paraId="11EAF427" w14:textId="2A225213">
            <w:pPr>
              <w:jc w:val="center"/>
              <w:rPr>
                <w:b/>
                <w:color w:val="FFFFFF" w:themeColor="background1"/>
              </w:rPr>
            </w:pPr>
            <w:r w:rsidRPr="00B72181">
              <w:rPr>
                <w:b/>
                <w:color w:val="FFFFFF" w:themeColor="background1"/>
                <w:highlight w:val="none"/>
              </w:rPr>
              <w:t>Question Set 18</w:t>
            </w:r>
          </w:p>
          <w:p w:rsidR="00C06616" w:rsidRPr="00B72181" w:rsidP="00475BDB" w14:paraId="6CD52734" w14:textId="60E67102">
            <w:pPr>
              <w:pStyle w:val="Heading3"/>
              <w:outlineLvl w:val="2"/>
            </w:pPr>
            <w:bookmarkStart w:id="23" w:name="_Toc183437402"/>
            <w:r w:rsidRPr="00B72181">
              <w:t xml:space="preserve">Health Plan Phase I, </w:t>
            </w:r>
            <w:r w:rsidRPr="00B72181">
              <w:t xml:space="preserve">Rule 157 – Eligibility </w:t>
            </w:r>
            <w:r w:rsidRPr="00B72181" w:rsidR="00A16FD1">
              <w:t xml:space="preserve">and </w:t>
            </w:r>
            <w:r w:rsidRPr="00B72181">
              <w:t xml:space="preserve">Benefits </w:t>
            </w:r>
            <w:r w:rsidRPr="00B72181" w:rsidR="00A16FD1">
              <w:t>System Availability</w:t>
            </w:r>
            <w:r w:rsidRPr="00B72181">
              <w:t xml:space="preserve"> Rule</w:t>
            </w:r>
            <w:r w:rsidRPr="00B72181" w:rsidR="00A16FD1">
              <w:t xml:space="preserve"> (270/271)</w:t>
            </w:r>
            <w:bookmarkEnd w:id="23"/>
          </w:p>
          <w:p w:rsidR="00C06616" w:rsidRPr="00B72181" w:rsidP="00C06616" w14:paraId="4E475F18" w14:textId="56ABFE85">
            <w:pPr>
              <w:jc w:val="center"/>
              <w:rPr>
                <w:rStyle w:val="Hyperlink"/>
                <w:rFonts w:eastAsiaTheme="minorHAnsi" w:cstheme="minorBidi"/>
                <w:b/>
                <w:iCs/>
                <w:color w:val="FFFFFF" w:themeColor="background1"/>
                <w:szCs w:val="22"/>
              </w:rPr>
            </w:pPr>
            <w:hyperlink r:id="rId26" w:history="1">
              <w:r w:rsidRPr="00B72181">
                <w:rPr>
                  <w:rStyle w:val="Hyperlink"/>
                  <w:b/>
                  <w:iCs/>
                  <w:color w:val="FFFFFF" w:themeColor="background1"/>
                </w:rPr>
                <w:t>Link to Operating Rule 157 on CAQH C</w:t>
              </w:r>
              <w:r w:rsidRPr="00B72181" w:rsidR="00475BDB">
                <w:rPr>
                  <w:rStyle w:val="Hyperlink"/>
                  <w:b/>
                  <w:iCs/>
                  <w:color w:val="FFFFFF" w:themeColor="background1"/>
                </w:rPr>
                <w:t>ORE</w:t>
              </w:r>
              <w:r w:rsidRPr="00B72181">
                <w:rPr>
                  <w:rStyle w:val="Hyperlink"/>
                  <w:b/>
                  <w:iCs/>
                  <w:color w:val="FFFFFF" w:themeColor="background1"/>
                </w:rPr>
                <w:t xml:space="preserve"> </w:t>
              </w:r>
              <w:r w:rsidRPr="00B72181" w:rsidR="00475BDB">
                <w:rPr>
                  <w:rStyle w:val="Hyperlink"/>
                  <w:b/>
                  <w:iCs/>
                  <w:color w:val="FFFFFF" w:themeColor="background1"/>
                </w:rPr>
                <w:t>W</w:t>
              </w:r>
              <w:r w:rsidRPr="00B72181">
                <w:rPr>
                  <w:rStyle w:val="Hyperlink"/>
                  <w:b/>
                  <w:iCs/>
                  <w:color w:val="FFFFFF" w:themeColor="background1"/>
                </w:rPr>
                <w:t>ebsite</w:t>
              </w:r>
            </w:hyperlink>
          </w:p>
          <w:p w:rsidR="00475BDB" w:rsidRPr="00B72181" w:rsidP="00C06616" w14:paraId="65B617B8" w14:textId="25DD0ED6">
            <w:pPr>
              <w:jc w:val="center"/>
              <w:rPr>
                <w:b/>
                <w:iCs/>
                <w:color w:val="FFFFFF" w:themeColor="background1"/>
                <w:sz w:val="24"/>
                <w:szCs w:val="24"/>
              </w:rPr>
            </w:pPr>
            <w:r w:rsidRPr="00B72181">
              <w:rPr>
                <w:b/>
                <w:iCs/>
                <w:color w:val="FFFFFF" w:themeColor="background1"/>
              </w:rPr>
              <w:t>Section 1</w:t>
            </w:r>
          </w:p>
        </w:tc>
      </w:tr>
      <w:tr w14:paraId="6CBBF474" w14:textId="77777777" w:rsidTr="00C06616">
        <w:tblPrEx>
          <w:tblW w:w="0" w:type="auto"/>
          <w:tblLook w:val="04A0"/>
        </w:tblPrEx>
        <w:tc>
          <w:tcPr>
            <w:tcW w:w="12950" w:type="dxa"/>
          </w:tcPr>
          <w:p w:rsidR="00C06616" w:rsidRPr="00B72181" w:rsidP="00AE086D" w14:paraId="6EA5E12A" w14:textId="01CD49EA">
            <w:pPr>
              <w:pStyle w:val="ListParagraph"/>
              <w:numPr>
                <w:ilvl w:val="0"/>
                <w:numId w:val="30"/>
              </w:numPr>
              <w:rPr>
                <w:iCs/>
                <w:sz w:val="20"/>
                <w:szCs w:val="20"/>
              </w:rPr>
            </w:pPr>
            <w:r w:rsidRPr="00B72181">
              <w:rPr>
                <w:sz w:val="20"/>
                <w:szCs w:val="20"/>
              </w:rPr>
              <w:t>Does your organization support the system availability requirement of no less than 86 percent per calendar week according to section 1 of this rule?</w:t>
            </w:r>
            <w:r w:rsidRPr="00B72181" w:rsidR="00205B9E">
              <w:rPr>
                <w:sz w:val="20"/>
                <w:szCs w:val="20"/>
              </w:rPr>
              <w:t xml:space="preserve"> </w:t>
            </w:r>
            <w:r w:rsidRPr="00B72181" w:rsidR="00875638">
              <w:rPr>
                <w:b/>
                <w:sz w:val="20"/>
                <w:szCs w:val="20"/>
              </w:rPr>
              <w:t>Yes, No, or NA (Circle One, If NA, please explain)</w:t>
            </w:r>
          </w:p>
        </w:tc>
      </w:tr>
      <w:tr w14:paraId="6D22CFA3" w14:textId="77777777" w:rsidTr="00C06616">
        <w:tblPrEx>
          <w:tblW w:w="0" w:type="auto"/>
          <w:tblLook w:val="04A0"/>
        </w:tblPrEx>
        <w:tc>
          <w:tcPr>
            <w:tcW w:w="12950" w:type="dxa"/>
          </w:tcPr>
          <w:p w:rsidR="00C06616" w:rsidRPr="00B72181" w:rsidP="00AE086D" w14:paraId="224FDECB" w14:textId="24ED62C8">
            <w:pPr>
              <w:pStyle w:val="ListParagraph"/>
              <w:numPr>
                <w:ilvl w:val="0"/>
                <w:numId w:val="30"/>
              </w:numPr>
              <w:rPr>
                <w:iCs/>
              </w:rPr>
            </w:pPr>
            <w:r w:rsidRPr="00B72181">
              <w:rPr>
                <w:sz w:val="20"/>
                <w:szCs w:val="20"/>
              </w:rPr>
              <w:t>If yes, share with us the documentation you have and/or provide us a short description in the comments section below of how your organization supports and meets this requirement.</w:t>
            </w:r>
            <w:r w:rsidRPr="00B72181" w:rsidR="00594555">
              <w:rPr>
                <w:sz w:val="20"/>
                <w:szCs w:val="20"/>
              </w:rPr>
              <w:t xml:space="preserve"> </w:t>
            </w:r>
            <w:r w:rsidRPr="00B72181" w:rsidR="00B4237E">
              <w:rPr>
                <w:b/>
                <w:sz w:val="20"/>
                <w:szCs w:val="20"/>
              </w:rPr>
              <w:t>Uploaded to Portal: Yes or No (Circle One)</w:t>
            </w:r>
          </w:p>
        </w:tc>
      </w:tr>
      <w:tr w14:paraId="563836B1" w14:textId="77777777" w:rsidTr="00C06616">
        <w:tblPrEx>
          <w:tblW w:w="0" w:type="auto"/>
          <w:tblLook w:val="04A0"/>
        </w:tblPrEx>
        <w:tc>
          <w:tcPr>
            <w:tcW w:w="12950" w:type="dxa"/>
          </w:tcPr>
          <w:p w:rsidR="00C06616" w:rsidRPr="00B72181" w:rsidP="00C06616" w14:paraId="6B8486E7" w14:textId="77777777">
            <w:pPr>
              <w:rPr>
                <w:iCs/>
              </w:rPr>
            </w:pPr>
            <w:r w:rsidRPr="00B72181">
              <w:rPr>
                <w:b/>
                <w:sz w:val="20"/>
                <w:szCs w:val="20"/>
              </w:rPr>
              <w:t>Covered Entity Representative Signature:</w:t>
            </w:r>
          </w:p>
        </w:tc>
      </w:tr>
      <w:tr w14:paraId="4BB4C75B" w14:textId="77777777" w:rsidTr="00C06616">
        <w:tblPrEx>
          <w:tblW w:w="0" w:type="auto"/>
          <w:tblLook w:val="04A0"/>
        </w:tblPrEx>
        <w:tc>
          <w:tcPr>
            <w:tcW w:w="12950" w:type="dxa"/>
          </w:tcPr>
          <w:p w:rsidR="00C06616" w:rsidRPr="00B72181" w:rsidP="00C06616" w14:paraId="4596F7FF" w14:textId="77777777">
            <w:pPr>
              <w:rPr>
                <w:iCs/>
              </w:rPr>
            </w:pPr>
            <w:r w:rsidRPr="00B72181">
              <w:rPr>
                <w:b/>
                <w:sz w:val="20"/>
                <w:szCs w:val="20"/>
              </w:rPr>
              <w:t>Date:</w:t>
            </w:r>
          </w:p>
        </w:tc>
      </w:tr>
      <w:tr w14:paraId="47D549FB" w14:textId="77777777" w:rsidTr="00C06616">
        <w:tblPrEx>
          <w:tblW w:w="0" w:type="auto"/>
          <w:tblLook w:val="04A0"/>
        </w:tblPrEx>
        <w:tc>
          <w:tcPr>
            <w:tcW w:w="12950" w:type="dxa"/>
          </w:tcPr>
          <w:p w:rsidR="00C06616" w:rsidRPr="00B72181" w:rsidP="00C06616" w14:paraId="7150C01A" w14:textId="77777777">
            <w:pPr>
              <w:keepNext/>
              <w:rPr>
                <w:sz w:val="20"/>
                <w:szCs w:val="20"/>
              </w:rPr>
            </w:pPr>
            <w:r w:rsidRPr="00B72181">
              <w:rPr>
                <w:b/>
                <w:sz w:val="20"/>
                <w:szCs w:val="20"/>
              </w:rPr>
              <w:t>Comments:</w:t>
            </w:r>
          </w:p>
          <w:p w:rsidR="00C06616" w:rsidRPr="00B72181" w:rsidP="00C06616" w14:paraId="41E6A1AD" w14:textId="77777777">
            <w:pPr>
              <w:rPr>
                <w:b/>
                <w:sz w:val="20"/>
                <w:szCs w:val="20"/>
              </w:rPr>
            </w:pPr>
          </w:p>
        </w:tc>
      </w:tr>
    </w:tbl>
    <w:p w:rsidR="00670506" w:rsidRPr="00B72181" w:rsidP="00670506" w14:paraId="193B34A3" w14:textId="77777777">
      <w:pPr>
        <w:sectPr w:rsidSect="006B1748">
          <w:pgSz w:w="15840" w:h="12240" w:orient="landscape"/>
          <w:pgMar w:top="1440" w:right="1440" w:bottom="1440" w:left="1440" w:header="720" w:footer="720" w:gutter="0"/>
          <w:cols w:space="720"/>
          <w:titlePg/>
          <w:docGrid w:linePitch="360"/>
        </w:sectPr>
      </w:pPr>
    </w:p>
    <w:tbl>
      <w:tblPr>
        <w:tblStyle w:val="TableGrid"/>
        <w:tblCaption w:val="Operating Rule 157"/>
        <w:tblDescription w:val="Table for the user to attest to conducting operating rule 157"/>
        <w:tblW w:w="0" w:type="auto"/>
        <w:tblLook w:val="04A0"/>
      </w:tblPr>
      <w:tblGrid>
        <w:gridCol w:w="12950"/>
      </w:tblGrid>
      <w:tr w14:paraId="0E730C62" w14:textId="77777777" w:rsidTr="00475BDB">
        <w:tblPrEx>
          <w:tblW w:w="0" w:type="auto"/>
          <w:tblLook w:val="04A0"/>
        </w:tblPrEx>
        <w:trPr>
          <w:tblHeader/>
        </w:trPr>
        <w:tc>
          <w:tcPr>
            <w:tcW w:w="12950" w:type="dxa"/>
            <w:shd w:val="clear" w:color="auto" w:fill="2E75B5" w:themeFill="accent1" w:themeFillShade="BF"/>
          </w:tcPr>
          <w:p w:rsidR="00670506" w:rsidRPr="00B72181" w:rsidP="00670506" w14:paraId="01B36D9C" w14:textId="702826F3">
            <w:pPr>
              <w:jc w:val="center"/>
              <w:rPr>
                <w:b/>
                <w:color w:val="FFFFFF" w:themeColor="background1"/>
              </w:rPr>
            </w:pPr>
            <w:r w:rsidRPr="00B72181">
              <w:rPr>
                <w:b/>
                <w:color w:val="FFFFFF" w:themeColor="background1"/>
                <w:highlight w:val="none"/>
              </w:rPr>
              <w:t>Question Set 19</w:t>
            </w:r>
          </w:p>
          <w:p w:rsidR="002E1A2E" w:rsidRPr="00B72181" w:rsidP="002E1A2E" w14:paraId="6FA6F48B" w14:textId="413C893A">
            <w:pPr>
              <w:jc w:val="center"/>
              <w:rPr>
                <w:b/>
                <w:iCs/>
                <w:color w:val="FFFFFF" w:themeColor="background1"/>
              </w:rPr>
            </w:pPr>
            <w:r w:rsidRPr="00B72181">
              <w:rPr>
                <w:b/>
                <w:iCs/>
                <w:color w:val="FFFFFF" w:themeColor="background1"/>
              </w:rPr>
              <w:t xml:space="preserve">Health Plan Phase I, </w:t>
            </w:r>
            <w:r w:rsidRPr="00B72181">
              <w:rPr>
                <w:b/>
                <w:iCs/>
                <w:color w:val="FFFFFF" w:themeColor="background1"/>
              </w:rPr>
              <w:t>Rule 157 – Eligibility</w:t>
            </w:r>
            <w:r w:rsidRPr="00B72181" w:rsidR="00A16FD1">
              <w:rPr>
                <w:b/>
                <w:iCs/>
                <w:color w:val="FFFFFF" w:themeColor="background1"/>
              </w:rPr>
              <w:t xml:space="preserve"> and </w:t>
            </w:r>
            <w:r w:rsidRPr="00B72181">
              <w:rPr>
                <w:b/>
                <w:iCs/>
                <w:color w:val="FFFFFF" w:themeColor="background1"/>
              </w:rPr>
              <w:t xml:space="preserve">Benefits </w:t>
            </w:r>
            <w:r w:rsidRPr="00B72181" w:rsidR="00A16FD1">
              <w:rPr>
                <w:b/>
                <w:iCs/>
                <w:color w:val="FFFFFF" w:themeColor="background1"/>
              </w:rPr>
              <w:t>System Availability Rule</w:t>
            </w:r>
            <w:r w:rsidRPr="00B72181" w:rsidR="00426393">
              <w:rPr>
                <w:b/>
                <w:iCs/>
                <w:color w:val="FFFFFF" w:themeColor="background1"/>
              </w:rPr>
              <w:t xml:space="preserve"> (270/271)</w:t>
            </w:r>
          </w:p>
          <w:p w:rsidR="00CE7B1E" w:rsidRPr="00B72181" w:rsidP="00CE7B1E" w14:paraId="7B567511" w14:textId="132BB304">
            <w:pPr>
              <w:jc w:val="center"/>
              <w:rPr>
                <w:rStyle w:val="Hyperlink"/>
                <w:b/>
                <w:iCs/>
                <w:color w:val="FFFFFF" w:themeColor="background1"/>
              </w:rPr>
            </w:pPr>
            <w:hyperlink r:id="rId26" w:history="1">
              <w:r w:rsidRPr="00B72181">
                <w:rPr>
                  <w:rStyle w:val="Hyperlink"/>
                  <w:b/>
                  <w:iCs/>
                  <w:color w:val="FFFFFF" w:themeColor="background1"/>
                </w:rPr>
                <w:t>Link to Operating Rule 157 on CAQH CORE Website</w:t>
              </w:r>
            </w:hyperlink>
          </w:p>
          <w:p w:rsidR="00475BDB" w:rsidRPr="00B72181" w:rsidP="002E1A2E" w14:paraId="79535F11" w14:textId="4719B79D">
            <w:pPr>
              <w:jc w:val="center"/>
              <w:rPr>
                <w:b/>
                <w:iCs/>
                <w:color w:val="FFFFFF" w:themeColor="background1"/>
                <w:sz w:val="24"/>
                <w:szCs w:val="24"/>
              </w:rPr>
            </w:pPr>
            <w:r w:rsidRPr="00B72181">
              <w:rPr>
                <w:b/>
                <w:iCs/>
                <w:color w:val="FFFFFF" w:themeColor="background1"/>
              </w:rPr>
              <w:t>Section 2</w:t>
            </w:r>
          </w:p>
        </w:tc>
      </w:tr>
      <w:tr w14:paraId="43E79147" w14:textId="77777777" w:rsidTr="00C06616">
        <w:tblPrEx>
          <w:tblW w:w="0" w:type="auto"/>
          <w:tblLook w:val="04A0"/>
        </w:tblPrEx>
        <w:tc>
          <w:tcPr>
            <w:tcW w:w="12950" w:type="dxa"/>
          </w:tcPr>
          <w:p w:rsidR="00C06616" w:rsidRPr="00B72181" w:rsidP="00AE086D" w14:paraId="6EAED328" w14:textId="13751C12">
            <w:pPr>
              <w:pStyle w:val="ListParagraph"/>
              <w:numPr>
                <w:ilvl w:val="0"/>
                <w:numId w:val="31"/>
              </w:numPr>
              <w:rPr>
                <w:iCs/>
                <w:sz w:val="20"/>
                <w:szCs w:val="20"/>
              </w:rPr>
            </w:pPr>
            <w:r w:rsidRPr="00B72181">
              <w:rPr>
                <w:sz w:val="20"/>
                <w:szCs w:val="20"/>
              </w:rPr>
              <w:t>Does your organization support the reporting requirements of downtime according to section 2 (and/or its subsection(s)) of this rule?</w:t>
            </w:r>
            <w:r w:rsidRPr="00B72181" w:rsidR="00594555">
              <w:rPr>
                <w:sz w:val="20"/>
                <w:szCs w:val="20"/>
              </w:rPr>
              <w:t xml:space="preserve"> </w:t>
            </w:r>
            <w:r w:rsidRPr="00B72181" w:rsidR="00875638">
              <w:rPr>
                <w:b/>
                <w:sz w:val="20"/>
                <w:szCs w:val="20"/>
              </w:rPr>
              <w:t>Yes, No, or NA (Circle One, If NA, please explain)</w:t>
            </w:r>
          </w:p>
        </w:tc>
      </w:tr>
      <w:tr w14:paraId="654DA4B2" w14:textId="77777777" w:rsidTr="00C06616">
        <w:tblPrEx>
          <w:tblW w:w="0" w:type="auto"/>
          <w:tblLook w:val="04A0"/>
        </w:tblPrEx>
        <w:tc>
          <w:tcPr>
            <w:tcW w:w="12950" w:type="dxa"/>
          </w:tcPr>
          <w:p w:rsidR="000E2FED" w:rsidRPr="00B72181" w:rsidP="00AE086D" w14:paraId="191FAFC2" w14:textId="125BD88E">
            <w:pPr>
              <w:pStyle w:val="ListParagraph"/>
              <w:numPr>
                <w:ilvl w:val="0"/>
                <w:numId w:val="31"/>
              </w:numPr>
              <w:rPr>
                <w:sz w:val="20"/>
                <w:szCs w:val="20"/>
              </w:rPr>
            </w:pPr>
            <w:r w:rsidRPr="00B72181">
              <w:rPr>
                <w:sz w:val="20"/>
                <w:szCs w:val="20"/>
              </w:rPr>
              <w:t>If yes, share with us your published regular scheduled downtime.</w:t>
            </w:r>
            <w:r w:rsidRPr="00B72181" w:rsidR="00594555">
              <w:rPr>
                <w:sz w:val="20"/>
                <w:szCs w:val="20"/>
              </w:rPr>
              <w:t xml:space="preserve"> </w:t>
            </w:r>
            <w:r w:rsidRPr="00B72181" w:rsidR="00B4237E">
              <w:rPr>
                <w:b/>
                <w:sz w:val="20"/>
                <w:szCs w:val="20"/>
              </w:rPr>
              <w:t>Uploaded to Portal: Yes or No (Circle One)</w:t>
            </w:r>
          </w:p>
          <w:p w:rsidR="000E2FED" w:rsidRPr="00B72181" w:rsidP="00AE086D" w14:paraId="6FA665C3" w14:textId="7B7200B6">
            <w:pPr>
              <w:pStyle w:val="ListParagraph"/>
              <w:numPr>
                <w:ilvl w:val="0"/>
                <w:numId w:val="31"/>
              </w:numPr>
              <w:rPr>
                <w:sz w:val="20"/>
                <w:szCs w:val="20"/>
              </w:rPr>
            </w:pPr>
            <w:r w:rsidRPr="00B72181">
              <w:rPr>
                <w:sz w:val="20"/>
                <w:szCs w:val="20"/>
              </w:rPr>
              <w:t>If yes, share with us an example of when you published non-routine downtime.</w:t>
            </w:r>
            <w:r w:rsidRPr="00B72181" w:rsidR="00594555">
              <w:rPr>
                <w:sz w:val="20"/>
                <w:szCs w:val="20"/>
              </w:rPr>
              <w:t xml:space="preserve"> </w:t>
            </w:r>
            <w:r w:rsidRPr="00B72181" w:rsidR="00B4237E">
              <w:rPr>
                <w:b/>
                <w:sz w:val="20"/>
                <w:szCs w:val="20"/>
              </w:rPr>
              <w:t>Uploaded to Portal: Yes or No (Circle One)</w:t>
            </w:r>
          </w:p>
          <w:p w:rsidR="00C06616" w:rsidRPr="00B72181" w:rsidP="00AE086D" w14:paraId="66444D12" w14:textId="0661CEFD">
            <w:pPr>
              <w:pStyle w:val="ListParagraph"/>
              <w:numPr>
                <w:ilvl w:val="0"/>
                <w:numId w:val="31"/>
              </w:numPr>
              <w:rPr>
                <w:iCs/>
              </w:rPr>
            </w:pPr>
            <w:r w:rsidRPr="00B72181">
              <w:rPr>
                <w:sz w:val="20"/>
                <w:szCs w:val="20"/>
              </w:rPr>
              <w:t>If yes, share with us an example of when you provided information pertaining to unscheduled downtime.</w:t>
            </w:r>
            <w:r w:rsidRPr="00B72181" w:rsidR="00594555">
              <w:rPr>
                <w:sz w:val="20"/>
                <w:szCs w:val="20"/>
              </w:rPr>
              <w:t xml:space="preserve"> </w:t>
            </w:r>
            <w:r w:rsidRPr="00B72181" w:rsidR="00B4237E">
              <w:rPr>
                <w:b/>
                <w:sz w:val="20"/>
                <w:szCs w:val="20"/>
              </w:rPr>
              <w:t>Uploaded to Portal: Yes or No (Circle One)</w:t>
            </w:r>
            <w:r w:rsidRPr="00B72181" w:rsidR="001D7CF3">
              <w:rPr>
                <w:b/>
                <w:sz w:val="20"/>
                <w:szCs w:val="20"/>
              </w:rPr>
              <w:t xml:space="preserve"> </w:t>
            </w:r>
          </w:p>
        </w:tc>
      </w:tr>
      <w:tr w14:paraId="1282C956" w14:textId="77777777" w:rsidTr="00C06616">
        <w:tblPrEx>
          <w:tblW w:w="0" w:type="auto"/>
          <w:tblLook w:val="04A0"/>
        </w:tblPrEx>
        <w:tc>
          <w:tcPr>
            <w:tcW w:w="12950" w:type="dxa"/>
          </w:tcPr>
          <w:p w:rsidR="00C06616" w:rsidRPr="00B72181" w:rsidP="00C06616" w14:paraId="6EB435D9" w14:textId="77777777">
            <w:pPr>
              <w:rPr>
                <w:iCs/>
              </w:rPr>
            </w:pPr>
            <w:r w:rsidRPr="00B72181">
              <w:rPr>
                <w:b/>
                <w:sz w:val="20"/>
                <w:szCs w:val="20"/>
              </w:rPr>
              <w:t>Covered Entity Representative Signature:</w:t>
            </w:r>
          </w:p>
        </w:tc>
      </w:tr>
      <w:tr w14:paraId="4C8AC200" w14:textId="77777777" w:rsidTr="00C06616">
        <w:tblPrEx>
          <w:tblW w:w="0" w:type="auto"/>
          <w:tblLook w:val="04A0"/>
        </w:tblPrEx>
        <w:tc>
          <w:tcPr>
            <w:tcW w:w="12950" w:type="dxa"/>
          </w:tcPr>
          <w:p w:rsidR="00C06616" w:rsidRPr="00B72181" w:rsidP="00C06616" w14:paraId="3E729354" w14:textId="77777777">
            <w:pPr>
              <w:rPr>
                <w:iCs/>
              </w:rPr>
            </w:pPr>
            <w:r w:rsidRPr="00B72181">
              <w:rPr>
                <w:b/>
                <w:sz w:val="20"/>
                <w:szCs w:val="20"/>
              </w:rPr>
              <w:t>Date:</w:t>
            </w:r>
          </w:p>
        </w:tc>
      </w:tr>
      <w:tr w14:paraId="652E3E97" w14:textId="77777777" w:rsidTr="00C06616">
        <w:tblPrEx>
          <w:tblW w:w="0" w:type="auto"/>
          <w:tblLook w:val="04A0"/>
        </w:tblPrEx>
        <w:tc>
          <w:tcPr>
            <w:tcW w:w="12950" w:type="dxa"/>
          </w:tcPr>
          <w:p w:rsidR="00C06616" w:rsidRPr="00B72181" w:rsidP="00C06616" w14:paraId="02415498" w14:textId="77777777">
            <w:pPr>
              <w:keepNext/>
              <w:rPr>
                <w:sz w:val="20"/>
                <w:szCs w:val="20"/>
              </w:rPr>
            </w:pPr>
            <w:r w:rsidRPr="00B72181">
              <w:rPr>
                <w:b/>
                <w:sz w:val="20"/>
                <w:szCs w:val="20"/>
              </w:rPr>
              <w:t>Comments:</w:t>
            </w:r>
          </w:p>
          <w:p w:rsidR="00C06616" w:rsidRPr="00B72181" w:rsidP="00C06616" w14:paraId="1F56EF7D" w14:textId="77777777">
            <w:pPr>
              <w:rPr>
                <w:b/>
                <w:sz w:val="20"/>
                <w:szCs w:val="20"/>
              </w:rPr>
            </w:pPr>
          </w:p>
        </w:tc>
      </w:tr>
    </w:tbl>
    <w:p w:rsidR="00C7608B" w:rsidRPr="00B72181" w14:paraId="3169A9E0" w14:textId="77777777"/>
    <w:tbl>
      <w:tblPr>
        <w:tblStyle w:val="TableGrid"/>
        <w:tblCaption w:val="Operating Rule 157"/>
        <w:tblDescription w:val="Table for the user to attest to conducting operating rule 157"/>
        <w:tblW w:w="0" w:type="auto"/>
        <w:tblLook w:val="04A0"/>
      </w:tblPr>
      <w:tblGrid>
        <w:gridCol w:w="12950"/>
      </w:tblGrid>
      <w:tr w14:paraId="1E59980A" w14:textId="77777777" w:rsidTr="00475BDB">
        <w:tblPrEx>
          <w:tblW w:w="0" w:type="auto"/>
          <w:tblLook w:val="04A0"/>
        </w:tblPrEx>
        <w:trPr>
          <w:tblHeader/>
        </w:trPr>
        <w:tc>
          <w:tcPr>
            <w:tcW w:w="12950" w:type="dxa"/>
            <w:shd w:val="clear" w:color="auto" w:fill="2E75B5" w:themeFill="accent1" w:themeFillShade="BF"/>
          </w:tcPr>
          <w:p w:rsidR="00670506" w:rsidRPr="00B72181" w:rsidP="00670506" w14:paraId="4F6B39C1" w14:textId="50AFF70B">
            <w:pPr>
              <w:jc w:val="center"/>
              <w:rPr>
                <w:b/>
                <w:color w:val="FFFFFF" w:themeColor="background1"/>
              </w:rPr>
            </w:pPr>
            <w:r w:rsidRPr="00B72181">
              <w:rPr>
                <w:b/>
                <w:color w:val="FFFFFF" w:themeColor="background1"/>
                <w:highlight w:val="none"/>
              </w:rPr>
              <w:t>Question Set 20</w:t>
            </w:r>
          </w:p>
          <w:p w:rsidR="002E1A2E" w:rsidRPr="00B72181" w:rsidP="002E1A2E" w14:paraId="6B526168" w14:textId="6DC2312F">
            <w:pPr>
              <w:jc w:val="center"/>
              <w:rPr>
                <w:b/>
                <w:iCs/>
                <w:color w:val="FFFFFF" w:themeColor="background1"/>
              </w:rPr>
            </w:pPr>
            <w:r w:rsidRPr="00B72181">
              <w:rPr>
                <w:b/>
                <w:iCs/>
                <w:color w:val="FFFFFF" w:themeColor="background1"/>
              </w:rPr>
              <w:t xml:space="preserve">Health Plan Phase I, </w:t>
            </w:r>
            <w:r w:rsidRPr="00B72181">
              <w:rPr>
                <w:b/>
                <w:iCs/>
                <w:color w:val="FFFFFF" w:themeColor="background1"/>
              </w:rPr>
              <w:t xml:space="preserve">Rule 157 – Eligibility </w:t>
            </w:r>
            <w:r w:rsidRPr="00B72181" w:rsidR="00426393">
              <w:rPr>
                <w:b/>
                <w:iCs/>
                <w:color w:val="FFFFFF" w:themeColor="background1"/>
              </w:rPr>
              <w:t xml:space="preserve">and </w:t>
            </w:r>
            <w:r w:rsidRPr="00B72181">
              <w:rPr>
                <w:b/>
                <w:iCs/>
                <w:color w:val="FFFFFF" w:themeColor="background1"/>
              </w:rPr>
              <w:t xml:space="preserve">Benefits </w:t>
            </w:r>
            <w:r w:rsidRPr="00B72181" w:rsidR="00426393">
              <w:rPr>
                <w:b/>
                <w:iCs/>
                <w:color w:val="FFFFFF" w:themeColor="background1"/>
              </w:rPr>
              <w:t xml:space="preserve">System Availability </w:t>
            </w:r>
            <w:r w:rsidRPr="00B72181">
              <w:rPr>
                <w:b/>
                <w:iCs/>
                <w:color w:val="FFFFFF" w:themeColor="background1"/>
              </w:rPr>
              <w:t>Rule</w:t>
            </w:r>
            <w:r w:rsidRPr="00B72181" w:rsidR="00426393">
              <w:rPr>
                <w:b/>
                <w:iCs/>
                <w:color w:val="FFFFFF" w:themeColor="background1"/>
              </w:rPr>
              <w:t xml:space="preserve"> (270/271)</w:t>
            </w:r>
          </w:p>
          <w:p w:rsidR="00CE7B1E" w:rsidRPr="00B72181" w:rsidP="00CE7B1E" w14:paraId="493C3F2E" w14:textId="2B43CA6A">
            <w:pPr>
              <w:jc w:val="center"/>
              <w:rPr>
                <w:rStyle w:val="Hyperlink"/>
                <w:b/>
                <w:iCs/>
                <w:color w:val="FFFFFF" w:themeColor="background1"/>
              </w:rPr>
            </w:pPr>
            <w:hyperlink r:id="rId26" w:history="1">
              <w:r w:rsidRPr="00B72181">
                <w:rPr>
                  <w:rStyle w:val="Hyperlink"/>
                  <w:b/>
                  <w:iCs/>
                  <w:color w:val="FFFFFF" w:themeColor="background1"/>
                </w:rPr>
                <w:t>Link to Operating Rule 157 on CAQH CORE Website</w:t>
              </w:r>
            </w:hyperlink>
          </w:p>
          <w:p w:rsidR="00475BDB" w:rsidRPr="00B72181" w:rsidP="002E1A2E" w14:paraId="12FA108C" w14:textId="004CCEE5">
            <w:pPr>
              <w:jc w:val="center"/>
              <w:rPr>
                <w:b/>
                <w:iCs/>
                <w:color w:val="FFFFFF" w:themeColor="background1"/>
                <w:sz w:val="24"/>
                <w:szCs w:val="24"/>
              </w:rPr>
            </w:pPr>
            <w:r w:rsidRPr="00B72181">
              <w:rPr>
                <w:b/>
                <w:iCs/>
                <w:color w:val="FFFFFF" w:themeColor="background1"/>
              </w:rPr>
              <w:t>Section 3</w:t>
            </w:r>
          </w:p>
        </w:tc>
      </w:tr>
      <w:tr w14:paraId="6CE01CE4" w14:textId="77777777" w:rsidTr="00C06616">
        <w:tblPrEx>
          <w:tblW w:w="0" w:type="auto"/>
          <w:tblLook w:val="04A0"/>
        </w:tblPrEx>
        <w:tc>
          <w:tcPr>
            <w:tcW w:w="12950" w:type="dxa"/>
          </w:tcPr>
          <w:p w:rsidR="00C06616" w:rsidRPr="00B72181" w:rsidP="00AE086D" w14:paraId="6E2A6E8E" w14:textId="490F9CA5">
            <w:pPr>
              <w:pStyle w:val="ListParagraph"/>
              <w:numPr>
                <w:ilvl w:val="0"/>
                <w:numId w:val="32"/>
              </w:numPr>
              <w:rPr>
                <w:iCs/>
                <w:sz w:val="20"/>
                <w:szCs w:val="20"/>
              </w:rPr>
            </w:pPr>
            <w:r w:rsidRPr="00B72181">
              <w:rPr>
                <w:sz w:val="20"/>
                <w:szCs w:val="20"/>
              </w:rPr>
              <w:t>Does your organization support a published holiday schedule according to section 3 of this rule?</w:t>
            </w:r>
            <w:r w:rsidRPr="00B72181" w:rsidR="0040117A">
              <w:rPr>
                <w:sz w:val="20"/>
                <w:szCs w:val="20"/>
              </w:rPr>
              <w:t xml:space="preserve"> </w:t>
            </w:r>
            <w:r w:rsidRPr="00B72181" w:rsidR="00875638">
              <w:rPr>
                <w:b/>
                <w:sz w:val="20"/>
                <w:szCs w:val="20"/>
              </w:rPr>
              <w:t>Yes, No, or NA (Circle One, If NA, please explain)</w:t>
            </w:r>
          </w:p>
        </w:tc>
      </w:tr>
      <w:tr w14:paraId="6477977A" w14:textId="77777777" w:rsidTr="00C06616">
        <w:tblPrEx>
          <w:tblW w:w="0" w:type="auto"/>
          <w:tblLook w:val="04A0"/>
        </w:tblPrEx>
        <w:tc>
          <w:tcPr>
            <w:tcW w:w="12950" w:type="dxa"/>
          </w:tcPr>
          <w:p w:rsidR="00C06616" w:rsidRPr="00B72181" w:rsidP="00AE086D" w14:paraId="50799C8C" w14:textId="279ABAA4">
            <w:pPr>
              <w:pStyle w:val="ListParagraph"/>
              <w:numPr>
                <w:ilvl w:val="0"/>
                <w:numId w:val="32"/>
              </w:numPr>
              <w:rPr>
                <w:iCs/>
              </w:rPr>
            </w:pPr>
            <w:r w:rsidRPr="00B72181">
              <w:rPr>
                <w:sz w:val="20"/>
                <w:szCs w:val="20"/>
              </w:rPr>
              <w:t>If yes, share with us your published holiday schedule. You may provide the URL.</w:t>
            </w:r>
            <w:r w:rsidRPr="00B72181" w:rsidR="00594555">
              <w:rPr>
                <w:sz w:val="20"/>
                <w:szCs w:val="20"/>
              </w:rPr>
              <w:t xml:space="preserve"> </w:t>
            </w:r>
            <w:r w:rsidRPr="00B72181" w:rsidR="00726635">
              <w:rPr>
                <w:b/>
                <w:sz w:val="20"/>
                <w:szCs w:val="20"/>
              </w:rPr>
              <w:t>Uploaded to Portal: Yes or No (Circle One)</w:t>
            </w:r>
          </w:p>
        </w:tc>
      </w:tr>
      <w:tr w14:paraId="69D77F2D" w14:textId="77777777" w:rsidTr="00C06616">
        <w:tblPrEx>
          <w:tblW w:w="0" w:type="auto"/>
          <w:tblLook w:val="04A0"/>
        </w:tblPrEx>
        <w:tc>
          <w:tcPr>
            <w:tcW w:w="12950" w:type="dxa"/>
          </w:tcPr>
          <w:p w:rsidR="00C06616" w:rsidRPr="00B72181" w:rsidP="00C06616" w14:paraId="5AFAFD62" w14:textId="77777777">
            <w:pPr>
              <w:rPr>
                <w:iCs/>
              </w:rPr>
            </w:pPr>
            <w:r w:rsidRPr="00B72181">
              <w:rPr>
                <w:b/>
                <w:sz w:val="20"/>
                <w:szCs w:val="20"/>
              </w:rPr>
              <w:t>Covered Entity Representative Signature:</w:t>
            </w:r>
          </w:p>
        </w:tc>
      </w:tr>
      <w:tr w14:paraId="518C2602" w14:textId="77777777" w:rsidTr="00C06616">
        <w:tblPrEx>
          <w:tblW w:w="0" w:type="auto"/>
          <w:tblLook w:val="04A0"/>
        </w:tblPrEx>
        <w:tc>
          <w:tcPr>
            <w:tcW w:w="12950" w:type="dxa"/>
          </w:tcPr>
          <w:p w:rsidR="00C06616" w:rsidRPr="00B72181" w:rsidP="00C06616" w14:paraId="0B36D4BE" w14:textId="77777777">
            <w:pPr>
              <w:rPr>
                <w:iCs/>
              </w:rPr>
            </w:pPr>
            <w:r w:rsidRPr="00B72181">
              <w:rPr>
                <w:b/>
                <w:sz w:val="20"/>
                <w:szCs w:val="20"/>
              </w:rPr>
              <w:t>Date:</w:t>
            </w:r>
          </w:p>
        </w:tc>
      </w:tr>
      <w:tr w14:paraId="1F9251B7" w14:textId="77777777" w:rsidTr="00C06616">
        <w:tblPrEx>
          <w:tblW w:w="0" w:type="auto"/>
          <w:tblLook w:val="04A0"/>
        </w:tblPrEx>
        <w:tc>
          <w:tcPr>
            <w:tcW w:w="12950" w:type="dxa"/>
          </w:tcPr>
          <w:p w:rsidR="00C06616" w:rsidRPr="00B72181" w:rsidP="00C06616" w14:paraId="089B0248" w14:textId="77777777">
            <w:pPr>
              <w:keepNext/>
              <w:rPr>
                <w:sz w:val="20"/>
                <w:szCs w:val="20"/>
              </w:rPr>
            </w:pPr>
            <w:r w:rsidRPr="00B72181">
              <w:rPr>
                <w:b/>
                <w:sz w:val="20"/>
                <w:szCs w:val="20"/>
              </w:rPr>
              <w:t>Comments:</w:t>
            </w:r>
          </w:p>
          <w:p w:rsidR="00C06616" w:rsidRPr="00B72181" w:rsidP="00C06616" w14:paraId="3DB338AE" w14:textId="77777777">
            <w:pPr>
              <w:rPr>
                <w:b/>
                <w:sz w:val="20"/>
                <w:szCs w:val="20"/>
              </w:rPr>
            </w:pPr>
          </w:p>
        </w:tc>
      </w:tr>
    </w:tbl>
    <w:p w:rsidR="00634F27" w:rsidRPr="00B72181" w14:paraId="1CE3F4F8" w14:textId="77777777">
      <w:pPr>
        <w:sectPr w:rsidSect="006B1748">
          <w:pgSz w:w="15840" w:h="12240" w:orient="landscape"/>
          <w:pgMar w:top="1440" w:right="1440" w:bottom="1440" w:left="1440" w:header="720" w:footer="720" w:gutter="0"/>
          <w:cols w:space="720"/>
          <w:titlePg/>
          <w:docGrid w:linePitch="360"/>
        </w:sectPr>
      </w:pPr>
    </w:p>
    <w:p w:rsidR="00597C24" w:rsidRPr="00B72181" w:rsidP="00475BDB" w14:paraId="4D186FF5" w14:textId="580D8860">
      <w:pPr>
        <w:pStyle w:val="Heading2"/>
        <w:jc w:val="center"/>
        <w:rPr>
          <w:rFonts w:asciiTheme="minorHAnsi" w:hAnsiTheme="minorHAnsi"/>
          <w:b/>
          <w:color w:val="auto"/>
        </w:rPr>
      </w:pPr>
      <w:bookmarkStart w:id="24" w:name="_Toc183437403"/>
      <w:r w:rsidRPr="00B72181">
        <w:rPr>
          <w:rFonts w:asciiTheme="minorHAnsi" w:hAnsiTheme="minorHAnsi"/>
          <w:b/>
          <w:color w:val="auto"/>
        </w:rPr>
        <w:t>Health Plan - Phase II</w:t>
      </w:r>
      <w:bookmarkEnd w:id="24"/>
    </w:p>
    <w:tbl>
      <w:tblPr>
        <w:tblStyle w:val="TableGrid"/>
        <w:tblCaption w:val="Operating Rule 250"/>
        <w:tblDescription w:val="Table for the user to attest to conducting operating rule 250"/>
        <w:tblW w:w="0" w:type="auto"/>
        <w:tblLook w:val="04A0"/>
      </w:tblPr>
      <w:tblGrid>
        <w:gridCol w:w="12950"/>
      </w:tblGrid>
      <w:tr w14:paraId="2C0514AB" w14:textId="77777777" w:rsidTr="00475BDB">
        <w:tblPrEx>
          <w:tblW w:w="0" w:type="auto"/>
          <w:tblLook w:val="04A0"/>
        </w:tblPrEx>
        <w:trPr>
          <w:tblHeader/>
        </w:trPr>
        <w:tc>
          <w:tcPr>
            <w:tcW w:w="12950" w:type="dxa"/>
            <w:shd w:val="clear" w:color="auto" w:fill="2E75B5" w:themeFill="accent1" w:themeFillShade="BF"/>
          </w:tcPr>
          <w:p w:rsidR="00670506" w:rsidRPr="00B72181" w:rsidP="00670506" w14:paraId="09A5343F" w14:textId="2FE43341">
            <w:pPr>
              <w:jc w:val="center"/>
              <w:rPr>
                <w:b/>
                <w:color w:val="FFFFFF" w:themeColor="background1"/>
              </w:rPr>
            </w:pPr>
            <w:bookmarkStart w:id="25" w:name="_Hlk529977111"/>
            <w:r w:rsidRPr="00B72181">
              <w:rPr>
                <w:b/>
                <w:color w:val="FFFFFF" w:themeColor="background1"/>
                <w:highlight w:val="none"/>
              </w:rPr>
              <w:t>Question Set 21</w:t>
            </w:r>
          </w:p>
          <w:p w:rsidR="004F01FA" w:rsidRPr="00B72181" w:rsidP="00475BDB" w14:paraId="6CF82EE3" w14:textId="460FB991">
            <w:pPr>
              <w:pStyle w:val="Heading3"/>
              <w:outlineLvl w:val="2"/>
            </w:pPr>
            <w:bookmarkStart w:id="26" w:name="_Toc183437404"/>
            <w:r w:rsidRPr="00B72181">
              <w:t xml:space="preserve">Health Plan Phase II, </w:t>
            </w:r>
            <w:r w:rsidRPr="00B72181" w:rsidR="002E1A2E">
              <w:t>Rule 250 - Claim Status Rule</w:t>
            </w:r>
            <w:r w:rsidRPr="00B72181" w:rsidR="00426393">
              <w:t xml:space="preserve"> (276/277)</w:t>
            </w:r>
            <w:bookmarkEnd w:id="26"/>
          </w:p>
          <w:p w:rsidR="00F44081" w:rsidRPr="00B72181" w:rsidP="00F44081" w14:paraId="4D9D690F" w14:textId="64D49A6D">
            <w:pPr>
              <w:jc w:val="center"/>
              <w:rPr>
                <w:rStyle w:val="Hyperlink"/>
                <w:rFonts w:eastAsiaTheme="minorHAnsi" w:cstheme="minorBidi"/>
                <w:b/>
                <w:iCs/>
                <w:color w:val="FFFFFF" w:themeColor="background1"/>
                <w:szCs w:val="22"/>
              </w:rPr>
            </w:pPr>
            <w:hyperlink r:id="rId27" w:history="1">
              <w:r w:rsidRPr="00B72181">
                <w:rPr>
                  <w:rStyle w:val="Hyperlink"/>
                  <w:b/>
                  <w:iCs/>
                  <w:color w:val="FFFFFF" w:themeColor="background1"/>
                </w:rPr>
                <w:t>Link to Operating Rule 250 on CAQH CORE Website</w:t>
              </w:r>
            </w:hyperlink>
          </w:p>
          <w:p w:rsidR="00475BDB" w:rsidRPr="00B72181" w:rsidP="00C06616" w14:paraId="3681C8E7" w14:textId="17D46CEE">
            <w:pPr>
              <w:jc w:val="center"/>
              <w:rPr>
                <w:b/>
                <w:iCs/>
                <w:color w:val="FFFFFF" w:themeColor="background1"/>
              </w:rPr>
            </w:pPr>
            <w:r w:rsidRPr="00B72181">
              <w:rPr>
                <w:b/>
                <w:iCs/>
                <w:color w:val="FFFFFF" w:themeColor="background1"/>
              </w:rPr>
              <w:t>Section 4.2</w:t>
            </w:r>
          </w:p>
        </w:tc>
      </w:tr>
      <w:tr w14:paraId="69557E60" w14:textId="77777777" w:rsidTr="00C06616">
        <w:tblPrEx>
          <w:tblW w:w="0" w:type="auto"/>
          <w:tblLook w:val="04A0"/>
        </w:tblPrEx>
        <w:tc>
          <w:tcPr>
            <w:tcW w:w="12950" w:type="dxa"/>
          </w:tcPr>
          <w:p w:rsidR="005B19EA" w:rsidRPr="00B72181" w:rsidP="00AE086D" w14:paraId="62DCBE35" w14:textId="2C3E5E92">
            <w:pPr>
              <w:pStyle w:val="ListParagraph"/>
              <w:numPr>
                <w:ilvl w:val="0"/>
                <w:numId w:val="9"/>
              </w:numPr>
              <w:rPr>
                <w:iCs/>
                <w:sz w:val="20"/>
                <w:szCs w:val="20"/>
              </w:rPr>
            </w:pPr>
            <w:r w:rsidRPr="00B72181">
              <w:rPr>
                <w:iCs/>
                <w:sz w:val="20"/>
                <w:szCs w:val="20"/>
              </w:rPr>
              <w:t xml:space="preserve">For a </w:t>
            </w:r>
            <w:r w:rsidRPr="00B72181" w:rsidR="00875638">
              <w:rPr>
                <w:iCs/>
                <w:sz w:val="20"/>
                <w:szCs w:val="20"/>
              </w:rPr>
              <w:t>real-time</w:t>
            </w:r>
            <w:r w:rsidRPr="00B72181">
              <w:rPr>
                <w:iCs/>
                <w:sz w:val="20"/>
                <w:szCs w:val="20"/>
              </w:rPr>
              <w:t xml:space="preserve"> 276, does your organization return a 5010 999 if the </w:t>
            </w:r>
            <w:r w:rsidRPr="00B72181" w:rsidR="00875638">
              <w:rPr>
                <w:iCs/>
                <w:sz w:val="20"/>
                <w:szCs w:val="20"/>
              </w:rPr>
              <w:t>real-time</w:t>
            </w:r>
            <w:r w:rsidRPr="00B72181">
              <w:rPr>
                <w:iCs/>
                <w:sz w:val="20"/>
                <w:szCs w:val="20"/>
              </w:rPr>
              <w:t xml:space="preserve"> 276 is rejected according to section 4.2 (and/or its subsection(s)) of this rule? </w:t>
            </w:r>
            <w:r w:rsidRPr="00B72181" w:rsidR="00875638">
              <w:rPr>
                <w:b/>
                <w:sz w:val="20"/>
                <w:szCs w:val="20"/>
              </w:rPr>
              <w:t>Yes, No, or NA (Circle One, If NA, please explain)</w:t>
            </w:r>
          </w:p>
          <w:p w:rsidR="004F01FA" w:rsidRPr="00B72181" w:rsidP="00AE086D" w14:paraId="59F6BA4A" w14:textId="064D85DE">
            <w:pPr>
              <w:pStyle w:val="ListParagraph"/>
              <w:numPr>
                <w:ilvl w:val="0"/>
                <w:numId w:val="9"/>
              </w:numPr>
              <w:rPr>
                <w:iCs/>
                <w:sz w:val="20"/>
                <w:szCs w:val="20"/>
              </w:rPr>
            </w:pPr>
            <w:r w:rsidRPr="00B72181">
              <w:rPr>
                <w:iCs/>
                <w:sz w:val="20"/>
                <w:szCs w:val="20"/>
              </w:rPr>
              <w:t xml:space="preserve">If the </w:t>
            </w:r>
            <w:r w:rsidRPr="00B72181" w:rsidR="00875638">
              <w:rPr>
                <w:iCs/>
                <w:sz w:val="20"/>
                <w:szCs w:val="20"/>
              </w:rPr>
              <w:t>real-time</w:t>
            </w:r>
            <w:r w:rsidRPr="00B72181">
              <w:rPr>
                <w:iCs/>
                <w:sz w:val="20"/>
                <w:szCs w:val="20"/>
              </w:rPr>
              <w:t xml:space="preserve"> 276 is accepted, do you return a 5010 277 according to section 4.2 (and/or its subsection(s)) of this rule? Note: the 999 is not mandated at this time.</w:t>
            </w:r>
            <w:r w:rsidRPr="00B72181" w:rsidR="002403B4">
              <w:rPr>
                <w:iCs/>
                <w:sz w:val="20"/>
                <w:szCs w:val="20"/>
              </w:rPr>
              <w:t xml:space="preserve"> </w:t>
            </w:r>
            <w:r w:rsidRPr="00B72181" w:rsidR="00875638">
              <w:rPr>
                <w:b/>
                <w:sz w:val="20"/>
                <w:szCs w:val="20"/>
              </w:rPr>
              <w:t>Yes, No, or NA (Circle One, If NA, please explain)</w:t>
            </w:r>
          </w:p>
        </w:tc>
      </w:tr>
      <w:tr w14:paraId="5E2A2574" w14:textId="77777777" w:rsidTr="00C06616">
        <w:tblPrEx>
          <w:tblW w:w="0" w:type="auto"/>
          <w:tblLook w:val="04A0"/>
        </w:tblPrEx>
        <w:tc>
          <w:tcPr>
            <w:tcW w:w="12950" w:type="dxa"/>
          </w:tcPr>
          <w:p w:rsidR="004F01FA" w:rsidRPr="00B72181" w:rsidP="00AE086D" w14:paraId="548DC778" w14:textId="6F85AE12">
            <w:pPr>
              <w:pStyle w:val="ListParagraph"/>
              <w:numPr>
                <w:ilvl w:val="0"/>
                <w:numId w:val="9"/>
              </w:numPr>
              <w:rPr>
                <w:iCs/>
              </w:rPr>
            </w:pPr>
            <w:r w:rsidRPr="00B72181">
              <w:rPr>
                <w:iCs/>
                <w:sz w:val="20"/>
                <w:szCs w:val="20"/>
              </w:rPr>
              <w:t>If yes, share with us the documentation you have and/or provide us a short description in the comments section below of how your organization supports and meets this requirement.</w:t>
            </w:r>
            <w:r w:rsidRPr="00B72181" w:rsidR="001D7CF3">
              <w:rPr>
                <w:iCs/>
                <w:sz w:val="20"/>
                <w:szCs w:val="20"/>
              </w:rPr>
              <w:t xml:space="preserve"> </w:t>
            </w:r>
            <w:r w:rsidRPr="00B72181" w:rsidR="00726635">
              <w:rPr>
                <w:b/>
                <w:sz w:val="20"/>
                <w:szCs w:val="20"/>
              </w:rPr>
              <w:t>Uploaded to Portal: Yes or No (Circle One)</w:t>
            </w:r>
          </w:p>
        </w:tc>
      </w:tr>
      <w:tr w14:paraId="1918ADB4" w14:textId="77777777" w:rsidTr="00C06616">
        <w:tblPrEx>
          <w:tblW w:w="0" w:type="auto"/>
          <w:tblLook w:val="04A0"/>
        </w:tblPrEx>
        <w:tc>
          <w:tcPr>
            <w:tcW w:w="12950" w:type="dxa"/>
          </w:tcPr>
          <w:p w:rsidR="004F01FA" w:rsidRPr="00B72181" w:rsidP="00C06616" w14:paraId="11EBAB56" w14:textId="77777777">
            <w:pPr>
              <w:rPr>
                <w:iCs/>
              </w:rPr>
            </w:pPr>
            <w:r w:rsidRPr="00B72181">
              <w:rPr>
                <w:b/>
                <w:sz w:val="20"/>
                <w:szCs w:val="20"/>
              </w:rPr>
              <w:t>Covered Entity Representative Signature:</w:t>
            </w:r>
          </w:p>
        </w:tc>
      </w:tr>
      <w:tr w14:paraId="5D3DD00A" w14:textId="77777777" w:rsidTr="00C06616">
        <w:tblPrEx>
          <w:tblW w:w="0" w:type="auto"/>
          <w:tblLook w:val="04A0"/>
        </w:tblPrEx>
        <w:tc>
          <w:tcPr>
            <w:tcW w:w="12950" w:type="dxa"/>
          </w:tcPr>
          <w:p w:rsidR="004F01FA" w:rsidRPr="00B72181" w:rsidP="00C06616" w14:paraId="62CC935A" w14:textId="77777777">
            <w:pPr>
              <w:rPr>
                <w:iCs/>
              </w:rPr>
            </w:pPr>
            <w:r w:rsidRPr="00B72181">
              <w:rPr>
                <w:b/>
                <w:sz w:val="20"/>
                <w:szCs w:val="20"/>
              </w:rPr>
              <w:t>Date:</w:t>
            </w:r>
          </w:p>
        </w:tc>
      </w:tr>
      <w:tr w14:paraId="3701595C" w14:textId="77777777" w:rsidTr="00C06616">
        <w:tblPrEx>
          <w:tblW w:w="0" w:type="auto"/>
          <w:tblLook w:val="04A0"/>
        </w:tblPrEx>
        <w:tc>
          <w:tcPr>
            <w:tcW w:w="12950" w:type="dxa"/>
          </w:tcPr>
          <w:p w:rsidR="004F01FA" w:rsidRPr="00B72181" w:rsidP="00C06616" w14:paraId="27630280" w14:textId="77777777">
            <w:pPr>
              <w:keepNext/>
              <w:rPr>
                <w:sz w:val="20"/>
                <w:szCs w:val="20"/>
              </w:rPr>
            </w:pPr>
            <w:r w:rsidRPr="00B72181">
              <w:rPr>
                <w:b/>
                <w:sz w:val="20"/>
                <w:szCs w:val="20"/>
              </w:rPr>
              <w:t>Comments:</w:t>
            </w:r>
          </w:p>
          <w:p w:rsidR="004F01FA" w:rsidRPr="00B72181" w:rsidP="00C06616" w14:paraId="1C63AD70" w14:textId="77777777">
            <w:pPr>
              <w:rPr>
                <w:b/>
                <w:sz w:val="20"/>
                <w:szCs w:val="20"/>
              </w:rPr>
            </w:pPr>
          </w:p>
        </w:tc>
      </w:tr>
      <w:bookmarkEnd w:id="25"/>
    </w:tbl>
    <w:p w:rsidR="004F01FA" w:rsidRPr="00B72181" w14:paraId="7D7D96B9" w14:textId="77777777"/>
    <w:tbl>
      <w:tblPr>
        <w:tblStyle w:val="TableGrid"/>
        <w:tblCaption w:val="Operating Rule 250"/>
        <w:tblDescription w:val="Table for the user to attest to conducting operating rule 250"/>
        <w:tblW w:w="0" w:type="auto"/>
        <w:tblLook w:val="04A0"/>
      </w:tblPr>
      <w:tblGrid>
        <w:gridCol w:w="12950"/>
      </w:tblGrid>
      <w:tr w14:paraId="2F1DD8A7" w14:textId="77777777" w:rsidTr="00475BDB">
        <w:tblPrEx>
          <w:tblW w:w="0" w:type="auto"/>
          <w:tblLook w:val="04A0"/>
        </w:tblPrEx>
        <w:trPr>
          <w:tblHeader/>
        </w:trPr>
        <w:tc>
          <w:tcPr>
            <w:tcW w:w="12950" w:type="dxa"/>
            <w:shd w:val="clear" w:color="auto" w:fill="2E75B5" w:themeFill="accent1" w:themeFillShade="BF"/>
          </w:tcPr>
          <w:p w:rsidR="00670506" w:rsidRPr="00B72181" w:rsidP="00670506" w14:paraId="608F0307" w14:textId="17B1B159">
            <w:pPr>
              <w:jc w:val="center"/>
              <w:rPr>
                <w:b/>
                <w:color w:val="FFFFFF" w:themeColor="background1"/>
              </w:rPr>
            </w:pPr>
            <w:r w:rsidRPr="00B72181">
              <w:rPr>
                <w:b/>
                <w:color w:val="FFFFFF" w:themeColor="background1"/>
                <w:highlight w:val="none"/>
              </w:rPr>
              <w:t>Question Set 22</w:t>
            </w:r>
          </w:p>
          <w:p w:rsidR="002E1A2E" w:rsidRPr="00B72181" w:rsidP="002E1A2E" w14:paraId="5A437C1D" w14:textId="2C207295">
            <w:pPr>
              <w:jc w:val="center"/>
              <w:rPr>
                <w:b/>
                <w:iCs/>
                <w:color w:val="FFFFFF" w:themeColor="background1"/>
              </w:rPr>
            </w:pPr>
            <w:r w:rsidRPr="00B72181">
              <w:rPr>
                <w:b/>
                <w:iCs/>
                <w:color w:val="FFFFFF" w:themeColor="background1"/>
              </w:rPr>
              <w:t xml:space="preserve">Health Plan Phase II, </w:t>
            </w:r>
            <w:r w:rsidRPr="00B72181">
              <w:rPr>
                <w:b/>
                <w:iCs/>
                <w:color w:val="FFFFFF" w:themeColor="background1"/>
              </w:rPr>
              <w:t>Rule 250 - Claim Status Rule</w:t>
            </w:r>
            <w:r w:rsidRPr="00B72181" w:rsidR="00426393">
              <w:rPr>
                <w:b/>
                <w:iCs/>
                <w:color w:val="FFFFFF" w:themeColor="background1"/>
              </w:rPr>
              <w:t xml:space="preserve"> (276/277)</w:t>
            </w:r>
          </w:p>
          <w:p w:rsidR="000A7C9D" w:rsidRPr="00B72181" w:rsidP="000A7C9D" w14:paraId="11DD81BA" w14:textId="5B6C3BA2">
            <w:pPr>
              <w:jc w:val="center"/>
              <w:rPr>
                <w:rStyle w:val="Hyperlink"/>
                <w:b/>
                <w:iCs/>
                <w:color w:val="FFFFFF" w:themeColor="background1"/>
              </w:rPr>
            </w:pPr>
            <w:hyperlink r:id="rId27" w:history="1">
              <w:r w:rsidRPr="00B72181">
                <w:rPr>
                  <w:rStyle w:val="Hyperlink"/>
                  <w:b/>
                  <w:iCs/>
                  <w:color w:val="FFFFFF" w:themeColor="background1"/>
                </w:rPr>
                <w:t>Link to Operating Rule 250 on CAQH CORE Website</w:t>
              </w:r>
            </w:hyperlink>
          </w:p>
          <w:p w:rsidR="00475BDB" w:rsidRPr="00B72181" w:rsidP="002E1A2E" w14:paraId="560C40C6" w14:textId="542DAE79">
            <w:pPr>
              <w:jc w:val="center"/>
              <w:rPr>
                <w:b/>
                <w:iCs/>
                <w:color w:val="FFFFFF" w:themeColor="background1"/>
                <w:sz w:val="24"/>
                <w:szCs w:val="24"/>
              </w:rPr>
            </w:pPr>
            <w:r w:rsidRPr="00B72181">
              <w:rPr>
                <w:b/>
                <w:iCs/>
                <w:color w:val="FFFFFF" w:themeColor="background1"/>
              </w:rPr>
              <w:t>Section 4.3</w:t>
            </w:r>
          </w:p>
        </w:tc>
      </w:tr>
      <w:tr w14:paraId="438281FF" w14:textId="77777777" w:rsidTr="00C06616">
        <w:tblPrEx>
          <w:tblW w:w="0" w:type="auto"/>
          <w:tblLook w:val="04A0"/>
        </w:tblPrEx>
        <w:tc>
          <w:tcPr>
            <w:tcW w:w="12950" w:type="dxa"/>
          </w:tcPr>
          <w:p w:rsidR="00875638" w:rsidRPr="00B72181" w:rsidP="00AE086D" w14:paraId="46401FB3" w14:textId="6AA9DC1A">
            <w:pPr>
              <w:pStyle w:val="ListParagraph"/>
              <w:numPr>
                <w:ilvl w:val="0"/>
                <w:numId w:val="8"/>
              </w:numPr>
              <w:rPr>
                <w:iCs/>
                <w:sz w:val="20"/>
                <w:szCs w:val="20"/>
              </w:rPr>
            </w:pPr>
            <w:r w:rsidRPr="00B72181">
              <w:rPr>
                <w:iCs/>
                <w:sz w:val="20"/>
                <w:szCs w:val="20"/>
              </w:rPr>
              <w:t xml:space="preserve">For a batch 276, does your organization return a 5010 999 to indicate the batch 276 functional group was </w:t>
            </w:r>
            <w:r w:rsidRPr="00B72181" w:rsidR="005B19EA">
              <w:rPr>
                <w:iCs/>
                <w:sz w:val="20"/>
                <w:szCs w:val="20"/>
              </w:rPr>
              <w:t>accepted according to section 4</w:t>
            </w:r>
            <w:r w:rsidRPr="00B72181">
              <w:rPr>
                <w:iCs/>
                <w:sz w:val="20"/>
                <w:szCs w:val="20"/>
              </w:rPr>
              <w:t xml:space="preserve"> (and/or its subsection(s)) of this rule?</w:t>
            </w:r>
            <w:r w:rsidRPr="00B72181" w:rsidR="002403B4">
              <w:rPr>
                <w:iCs/>
                <w:sz w:val="20"/>
                <w:szCs w:val="20"/>
              </w:rPr>
              <w:t xml:space="preserve"> </w:t>
            </w:r>
            <w:r w:rsidRPr="00B72181">
              <w:rPr>
                <w:b/>
                <w:sz w:val="20"/>
                <w:szCs w:val="20"/>
              </w:rPr>
              <w:t>Yes, No, or NA (Circle One, If NA, please explain)</w:t>
            </w:r>
          </w:p>
          <w:p w:rsidR="004F01FA" w:rsidRPr="00B72181" w:rsidP="00AE086D" w14:paraId="270D47A6" w14:textId="39C0A521">
            <w:pPr>
              <w:pStyle w:val="ListParagraph"/>
              <w:numPr>
                <w:ilvl w:val="0"/>
                <w:numId w:val="8"/>
              </w:numPr>
              <w:rPr>
                <w:iCs/>
                <w:sz w:val="20"/>
                <w:szCs w:val="20"/>
              </w:rPr>
            </w:pPr>
            <w:r w:rsidRPr="00B72181">
              <w:rPr>
                <w:iCs/>
                <w:sz w:val="20"/>
                <w:szCs w:val="20"/>
              </w:rPr>
              <w:t>If so, is it returned after the initial communications session according to section 4.3 (and/or its subsection(s)) of this rule? Note: the 999 is not mandated at this time.</w:t>
            </w:r>
            <w:r w:rsidRPr="00B72181" w:rsidR="00C8228B">
              <w:rPr>
                <w:iCs/>
                <w:sz w:val="20"/>
                <w:szCs w:val="20"/>
              </w:rPr>
              <w:t xml:space="preserve"> </w:t>
            </w:r>
            <w:r w:rsidRPr="00B72181" w:rsidR="00875638">
              <w:rPr>
                <w:b/>
                <w:sz w:val="20"/>
                <w:szCs w:val="20"/>
              </w:rPr>
              <w:t>Yes, No, or NA (Circle One, If NA, please explain)</w:t>
            </w:r>
          </w:p>
        </w:tc>
      </w:tr>
      <w:tr w14:paraId="0EB894D0" w14:textId="77777777" w:rsidTr="00C06616">
        <w:tblPrEx>
          <w:tblW w:w="0" w:type="auto"/>
          <w:tblLook w:val="04A0"/>
        </w:tblPrEx>
        <w:tc>
          <w:tcPr>
            <w:tcW w:w="12950" w:type="dxa"/>
          </w:tcPr>
          <w:p w:rsidR="004F01FA" w:rsidRPr="00B72181" w:rsidP="00AE086D" w14:paraId="2BA90885" w14:textId="4CF580FF">
            <w:pPr>
              <w:pStyle w:val="ListParagraph"/>
              <w:numPr>
                <w:ilvl w:val="0"/>
                <w:numId w:val="8"/>
              </w:numPr>
              <w:rPr>
                <w:iCs/>
              </w:rPr>
            </w:pPr>
            <w:r w:rsidRPr="00B72181">
              <w:rPr>
                <w:iCs/>
                <w:sz w:val="20"/>
                <w:szCs w:val="20"/>
              </w:rPr>
              <w:t>If yes, share with us the documentation you have and/or provide us a short description in the comments section below of how your organization supports and meets this requirement.</w:t>
            </w:r>
            <w:r w:rsidRPr="00B72181" w:rsidR="001D7CF3">
              <w:rPr>
                <w:iCs/>
                <w:sz w:val="20"/>
                <w:szCs w:val="20"/>
              </w:rPr>
              <w:t xml:space="preserve"> </w:t>
            </w:r>
            <w:r w:rsidRPr="00B72181" w:rsidR="00726635">
              <w:rPr>
                <w:b/>
                <w:sz w:val="20"/>
                <w:szCs w:val="20"/>
              </w:rPr>
              <w:t>Uploaded to Portal: Yes or No (Circle One)</w:t>
            </w:r>
          </w:p>
        </w:tc>
      </w:tr>
      <w:tr w14:paraId="3C10A656" w14:textId="77777777" w:rsidTr="00C06616">
        <w:tblPrEx>
          <w:tblW w:w="0" w:type="auto"/>
          <w:tblLook w:val="04A0"/>
        </w:tblPrEx>
        <w:tc>
          <w:tcPr>
            <w:tcW w:w="12950" w:type="dxa"/>
          </w:tcPr>
          <w:p w:rsidR="004F01FA" w:rsidRPr="00B72181" w:rsidP="00C06616" w14:paraId="5A319AE8" w14:textId="77777777">
            <w:pPr>
              <w:rPr>
                <w:iCs/>
              </w:rPr>
            </w:pPr>
            <w:r w:rsidRPr="00B72181">
              <w:rPr>
                <w:b/>
                <w:sz w:val="20"/>
                <w:szCs w:val="20"/>
              </w:rPr>
              <w:t>Covered Entity Representative Signature:</w:t>
            </w:r>
          </w:p>
        </w:tc>
      </w:tr>
      <w:tr w14:paraId="13E9CCDD" w14:textId="77777777" w:rsidTr="00C06616">
        <w:tblPrEx>
          <w:tblW w:w="0" w:type="auto"/>
          <w:tblLook w:val="04A0"/>
        </w:tblPrEx>
        <w:tc>
          <w:tcPr>
            <w:tcW w:w="12950" w:type="dxa"/>
          </w:tcPr>
          <w:p w:rsidR="004F01FA" w:rsidRPr="00B72181" w:rsidP="00C06616" w14:paraId="65CA108D" w14:textId="77777777">
            <w:pPr>
              <w:rPr>
                <w:iCs/>
              </w:rPr>
            </w:pPr>
            <w:r w:rsidRPr="00B72181">
              <w:rPr>
                <w:b/>
                <w:sz w:val="20"/>
                <w:szCs w:val="20"/>
              </w:rPr>
              <w:t>Date:</w:t>
            </w:r>
          </w:p>
        </w:tc>
      </w:tr>
      <w:tr w14:paraId="4DBA37C7" w14:textId="77777777" w:rsidTr="00C06616">
        <w:tblPrEx>
          <w:tblW w:w="0" w:type="auto"/>
          <w:tblLook w:val="04A0"/>
        </w:tblPrEx>
        <w:tc>
          <w:tcPr>
            <w:tcW w:w="12950" w:type="dxa"/>
          </w:tcPr>
          <w:p w:rsidR="004F01FA" w:rsidRPr="00B72181" w:rsidP="00C06616" w14:paraId="0B64F362" w14:textId="77777777">
            <w:pPr>
              <w:keepNext/>
              <w:rPr>
                <w:sz w:val="20"/>
                <w:szCs w:val="20"/>
              </w:rPr>
            </w:pPr>
            <w:r w:rsidRPr="00B72181">
              <w:rPr>
                <w:b/>
                <w:sz w:val="20"/>
                <w:szCs w:val="20"/>
              </w:rPr>
              <w:t>Comments:</w:t>
            </w:r>
          </w:p>
          <w:p w:rsidR="004F01FA" w:rsidRPr="00B72181" w:rsidP="00C06616" w14:paraId="3AD9B9D0" w14:textId="77777777">
            <w:pPr>
              <w:rPr>
                <w:b/>
                <w:sz w:val="20"/>
                <w:szCs w:val="20"/>
              </w:rPr>
            </w:pPr>
          </w:p>
        </w:tc>
      </w:tr>
    </w:tbl>
    <w:p w:rsidR="00C7608B" w:rsidRPr="00B72181" w14:paraId="333F7F68" w14:textId="77777777">
      <w:pPr>
        <w:sectPr w:rsidSect="006B1748">
          <w:footerReference w:type="default" r:id="rId28"/>
          <w:pgSz w:w="15840" w:h="12240" w:orient="landscape"/>
          <w:pgMar w:top="1440" w:right="1440" w:bottom="1440" w:left="1440" w:header="720" w:footer="720" w:gutter="0"/>
          <w:cols w:space="720"/>
          <w:titlePg/>
          <w:docGrid w:linePitch="360"/>
        </w:sectPr>
      </w:pPr>
    </w:p>
    <w:tbl>
      <w:tblPr>
        <w:tblStyle w:val="TableGrid"/>
        <w:tblCaption w:val="Operating Rule 250"/>
        <w:tblDescription w:val="Table for the user to attest to conducting operating rule 250"/>
        <w:tblW w:w="0" w:type="auto"/>
        <w:tblLook w:val="04A0"/>
      </w:tblPr>
      <w:tblGrid>
        <w:gridCol w:w="12950"/>
      </w:tblGrid>
      <w:tr w14:paraId="30BBC74E" w14:textId="77777777" w:rsidTr="00475BDB">
        <w:tblPrEx>
          <w:tblW w:w="0" w:type="auto"/>
          <w:tblLook w:val="04A0"/>
        </w:tblPrEx>
        <w:trPr>
          <w:tblHeader/>
        </w:trPr>
        <w:tc>
          <w:tcPr>
            <w:tcW w:w="12950" w:type="dxa"/>
            <w:shd w:val="clear" w:color="auto" w:fill="2E75B5" w:themeFill="accent1" w:themeFillShade="BF"/>
          </w:tcPr>
          <w:p w:rsidR="00670506" w:rsidRPr="00B72181" w:rsidP="00670506" w14:paraId="16ED5038" w14:textId="36F3F07B">
            <w:pPr>
              <w:jc w:val="center"/>
              <w:rPr>
                <w:b/>
                <w:color w:val="FFFFFF" w:themeColor="background1"/>
              </w:rPr>
            </w:pPr>
            <w:r w:rsidRPr="00B72181">
              <w:rPr>
                <w:b/>
                <w:color w:val="FFFFFF" w:themeColor="background1"/>
                <w:highlight w:val="none"/>
              </w:rPr>
              <w:t>Question Set 23</w:t>
            </w:r>
          </w:p>
          <w:p w:rsidR="002E1A2E" w:rsidRPr="00B72181" w:rsidP="002E1A2E" w14:paraId="56E5B310" w14:textId="0367EB98">
            <w:pPr>
              <w:jc w:val="center"/>
              <w:rPr>
                <w:b/>
                <w:iCs/>
                <w:color w:val="FFFFFF" w:themeColor="background1"/>
              </w:rPr>
            </w:pPr>
            <w:r w:rsidRPr="00B72181">
              <w:rPr>
                <w:b/>
                <w:iCs/>
                <w:color w:val="FFFFFF" w:themeColor="background1"/>
              </w:rPr>
              <w:t xml:space="preserve">Health Plan Phase II, </w:t>
            </w:r>
            <w:r w:rsidRPr="00B72181">
              <w:rPr>
                <w:b/>
                <w:iCs/>
                <w:color w:val="FFFFFF" w:themeColor="background1"/>
              </w:rPr>
              <w:t>Rule 250 - Claim Status Rule</w:t>
            </w:r>
            <w:r w:rsidRPr="00B72181" w:rsidR="00426393">
              <w:rPr>
                <w:b/>
                <w:iCs/>
                <w:color w:val="FFFFFF" w:themeColor="background1"/>
              </w:rPr>
              <w:t xml:space="preserve"> (276/277)</w:t>
            </w:r>
          </w:p>
          <w:p w:rsidR="000A7C9D" w:rsidRPr="00B72181" w:rsidP="000A7C9D" w14:paraId="139A5952" w14:textId="5B39195F">
            <w:pPr>
              <w:jc w:val="center"/>
              <w:rPr>
                <w:rStyle w:val="Hyperlink"/>
                <w:b/>
                <w:iCs/>
                <w:color w:val="FFFFFF" w:themeColor="background1"/>
              </w:rPr>
            </w:pPr>
            <w:hyperlink r:id="rId27" w:history="1">
              <w:r w:rsidRPr="00B72181">
                <w:rPr>
                  <w:rStyle w:val="Hyperlink"/>
                  <w:b/>
                  <w:iCs/>
                  <w:color w:val="FFFFFF" w:themeColor="background1"/>
                </w:rPr>
                <w:t>Link to Operating Rule 250 on CAQH CORE Website</w:t>
              </w:r>
            </w:hyperlink>
          </w:p>
          <w:p w:rsidR="00475BDB" w:rsidRPr="00B72181" w:rsidP="002E1A2E" w14:paraId="653B586A" w14:textId="1910CFA7">
            <w:pPr>
              <w:jc w:val="center"/>
              <w:rPr>
                <w:b/>
                <w:iCs/>
                <w:color w:val="FFFFFF" w:themeColor="background1"/>
                <w:sz w:val="24"/>
                <w:szCs w:val="24"/>
              </w:rPr>
            </w:pPr>
            <w:r w:rsidRPr="00B72181">
              <w:rPr>
                <w:b/>
                <w:iCs/>
                <w:color w:val="FFFFFF" w:themeColor="background1"/>
              </w:rPr>
              <w:t>Section 4.4</w:t>
            </w:r>
          </w:p>
        </w:tc>
      </w:tr>
      <w:tr w14:paraId="74588216" w14:textId="77777777" w:rsidTr="00C06616">
        <w:tblPrEx>
          <w:tblW w:w="0" w:type="auto"/>
          <w:tblLook w:val="04A0"/>
        </w:tblPrEx>
        <w:tc>
          <w:tcPr>
            <w:tcW w:w="12950" w:type="dxa"/>
          </w:tcPr>
          <w:p w:rsidR="004F01FA" w:rsidRPr="00B72181" w:rsidP="00AE086D" w14:paraId="2ED9CB49" w14:textId="0AEB5245">
            <w:pPr>
              <w:pStyle w:val="ListParagraph"/>
              <w:numPr>
                <w:ilvl w:val="0"/>
                <w:numId w:val="33"/>
              </w:numPr>
              <w:rPr>
                <w:iCs/>
                <w:sz w:val="20"/>
                <w:szCs w:val="20"/>
              </w:rPr>
            </w:pPr>
            <w:r w:rsidRPr="00B72181">
              <w:rPr>
                <w:iCs/>
                <w:sz w:val="20"/>
                <w:szCs w:val="20"/>
              </w:rPr>
              <w:t xml:space="preserve">For a </w:t>
            </w:r>
            <w:r w:rsidRPr="00B72181" w:rsidR="00875638">
              <w:rPr>
                <w:iCs/>
                <w:sz w:val="20"/>
                <w:szCs w:val="20"/>
              </w:rPr>
              <w:t>real-time</w:t>
            </w:r>
            <w:r w:rsidRPr="00B72181">
              <w:rPr>
                <w:iCs/>
                <w:sz w:val="20"/>
                <w:szCs w:val="20"/>
              </w:rPr>
              <w:t xml:space="preserve"> 276, does your organization provide a </w:t>
            </w:r>
            <w:r w:rsidRPr="00B72181" w:rsidR="00875638">
              <w:rPr>
                <w:iCs/>
                <w:sz w:val="20"/>
                <w:szCs w:val="20"/>
              </w:rPr>
              <w:t>real-time</w:t>
            </w:r>
            <w:r w:rsidRPr="00B72181">
              <w:rPr>
                <w:iCs/>
                <w:sz w:val="20"/>
                <w:szCs w:val="20"/>
              </w:rPr>
              <w:t xml:space="preserve"> response within 20 seconds according to section 4.4 (and/or its subsection(s)) of this rule?</w:t>
            </w:r>
            <w:r w:rsidRPr="00B72181" w:rsidR="00C8228B">
              <w:rPr>
                <w:iCs/>
                <w:sz w:val="20"/>
                <w:szCs w:val="20"/>
              </w:rPr>
              <w:t xml:space="preserve"> </w:t>
            </w:r>
            <w:r w:rsidRPr="00B72181" w:rsidR="00875638">
              <w:rPr>
                <w:b/>
                <w:iCs/>
                <w:sz w:val="20"/>
                <w:szCs w:val="20"/>
              </w:rPr>
              <w:t>Yes, No, or NA (Circle One, If NA, please explain)</w:t>
            </w:r>
          </w:p>
        </w:tc>
      </w:tr>
      <w:tr w14:paraId="0E24469B" w14:textId="77777777" w:rsidTr="00C06616">
        <w:tblPrEx>
          <w:tblW w:w="0" w:type="auto"/>
          <w:tblLook w:val="04A0"/>
        </w:tblPrEx>
        <w:tc>
          <w:tcPr>
            <w:tcW w:w="12950" w:type="dxa"/>
          </w:tcPr>
          <w:p w:rsidR="004F01FA" w:rsidRPr="00B72181" w:rsidP="00AE086D" w14:paraId="0BB732CB" w14:textId="2FC0AB99">
            <w:pPr>
              <w:pStyle w:val="ListParagraph"/>
              <w:numPr>
                <w:ilvl w:val="0"/>
                <w:numId w:val="33"/>
              </w:numPr>
              <w:rPr>
                <w:iCs/>
              </w:rPr>
            </w:pPr>
            <w:r w:rsidRPr="00B72181">
              <w:rPr>
                <w:sz w:val="20"/>
                <w:szCs w:val="20"/>
              </w:rPr>
              <w:t xml:space="preserve">If yes, provide a log for one calendar </w:t>
            </w:r>
            <w:r w:rsidRPr="00B72181" w:rsidR="00307F07">
              <w:rPr>
                <w:sz w:val="20"/>
                <w:szCs w:val="20"/>
              </w:rPr>
              <w:t>day</w:t>
            </w:r>
            <w:r w:rsidRPr="00B72181">
              <w:rPr>
                <w:sz w:val="20"/>
                <w:szCs w:val="20"/>
              </w:rPr>
              <w:t xml:space="preserve"> that demonstrates this.</w:t>
            </w:r>
            <w:r w:rsidRPr="00B72181" w:rsidR="001D7CF3">
              <w:rPr>
                <w:sz w:val="20"/>
                <w:szCs w:val="20"/>
              </w:rPr>
              <w:t xml:space="preserve"> </w:t>
            </w:r>
            <w:r w:rsidRPr="00B72181" w:rsidR="00DB69C4">
              <w:rPr>
                <w:b/>
                <w:sz w:val="20"/>
                <w:szCs w:val="20"/>
              </w:rPr>
              <w:t>Uploaded to Portal: Yes or No (Circle One)</w:t>
            </w:r>
          </w:p>
        </w:tc>
      </w:tr>
      <w:tr w14:paraId="68B9C1C6" w14:textId="77777777" w:rsidTr="00C06616">
        <w:tblPrEx>
          <w:tblW w:w="0" w:type="auto"/>
          <w:tblLook w:val="04A0"/>
        </w:tblPrEx>
        <w:tc>
          <w:tcPr>
            <w:tcW w:w="12950" w:type="dxa"/>
          </w:tcPr>
          <w:p w:rsidR="004F01FA" w:rsidRPr="00B72181" w:rsidP="00C06616" w14:paraId="20B55CE7" w14:textId="77777777">
            <w:pPr>
              <w:rPr>
                <w:iCs/>
              </w:rPr>
            </w:pPr>
            <w:r w:rsidRPr="00B72181">
              <w:rPr>
                <w:b/>
                <w:sz w:val="20"/>
                <w:szCs w:val="20"/>
              </w:rPr>
              <w:t>Covered Entity Representative Signature:</w:t>
            </w:r>
          </w:p>
        </w:tc>
      </w:tr>
      <w:tr w14:paraId="2AF004D1" w14:textId="77777777" w:rsidTr="00C06616">
        <w:tblPrEx>
          <w:tblW w:w="0" w:type="auto"/>
          <w:tblLook w:val="04A0"/>
        </w:tblPrEx>
        <w:tc>
          <w:tcPr>
            <w:tcW w:w="12950" w:type="dxa"/>
          </w:tcPr>
          <w:p w:rsidR="004F01FA" w:rsidRPr="00B72181" w:rsidP="00C06616" w14:paraId="394BC5CC" w14:textId="77777777">
            <w:pPr>
              <w:rPr>
                <w:iCs/>
              </w:rPr>
            </w:pPr>
            <w:r w:rsidRPr="00B72181">
              <w:rPr>
                <w:b/>
                <w:sz w:val="20"/>
                <w:szCs w:val="20"/>
              </w:rPr>
              <w:t>Date:</w:t>
            </w:r>
          </w:p>
        </w:tc>
      </w:tr>
      <w:tr w14:paraId="6510E9A3" w14:textId="77777777" w:rsidTr="00C06616">
        <w:tblPrEx>
          <w:tblW w:w="0" w:type="auto"/>
          <w:tblLook w:val="04A0"/>
        </w:tblPrEx>
        <w:tc>
          <w:tcPr>
            <w:tcW w:w="12950" w:type="dxa"/>
          </w:tcPr>
          <w:p w:rsidR="004F01FA" w:rsidRPr="00B72181" w:rsidP="00C06616" w14:paraId="54F59A5E" w14:textId="77777777">
            <w:pPr>
              <w:keepNext/>
              <w:rPr>
                <w:sz w:val="20"/>
                <w:szCs w:val="20"/>
              </w:rPr>
            </w:pPr>
            <w:r w:rsidRPr="00B72181">
              <w:rPr>
                <w:b/>
                <w:sz w:val="20"/>
                <w:szCs w:val="20"/>
              </w:rPr>
              <w:t>Comments:</w:t>
            </w:r>
          </w:p>
          <w:p w:rsidR="004F01FA" w:rsidRPr="00B72181" w:rsidP="00C06616" w14:paraId="6D2FFD2F" w14:textId="77777777">
            <w:pPr>
              <w:rPr>
                <w:b/>
                <w:sz w:val="20"/>
                <w:szCs w:val="20"/>
              </w:rPr>
            </w:pPr>
          </w:p>
        </w:tc>
      </w:tr>
    </w:tbl>
    <w:p w:rsidR="002E1A2E" w:rsidRPr="00B72181" w14:paraId="65C6C9C2" w14:textId="77777777"/>
    <w:tbl>
      <w:tblPr>
        <w:tblStyle w:val="TableGrid"/>
        <w:tblCaption w:val="Operating Rule 250"/>
        <w:tblDescription w:val="Table for the user to attest to conducting operating rule 250"/>
        <w:tblW w:w="0" w:type="auto"/>
        <w:tblLook w:val="04A0"/>
      </w:tblPr>
      <w:tblGrid>
        <w:gridCol w:w="12950"/>
      </w:tblGrid>
      <w:tr w14:paraId="5943EF03" w14:textId="77777777" w:rsidTr="00BC3C36">
        <w:tblPrEx>
          <w:tblW w:w="0" w:type="auto"/>
          <w:tblLook w:val="04A0"/>
        </w:tblPrEx>
        <w:trPr>
          <w:tblHeader/>
        </w:trPr>
        <w:tc>
          <w:tcPr>
            <w:tcW w:w="12950" w:type="dxa"/>
            <w:shd w:val="clear" w:color="auto" w:fill="2E75B5" w:themeFill="accent1" w:themeFillShade="BF"/>
          </w:tcPr>
          <w:p w:rsidR="00670506" w:rsidRPr="00B72181" w:rsidP="00670506" w14:paraId="475D81F7" w14:textId="6DEEFF9D">
            <w:pPr>
              <w:jc w:val="center"/>
              <w:rPr>
                <w:b/>
                <w:color w:val="FFFFFF" w:themeColor="background1"/>
              </w:rPr>
            </w:pPr>
            <w:r w:rsidRPr="00B72181">
              <w:rPr>
                <w:b/>
                <w:color w:val="FFFFFF" w:themeColor="background1"/>
                <w:highlight w:val="none"/>
              </w:rPr>
              <w:t>Question Set 24</w:t>
            </w:r>
          </w:p>
          <w:p w:rsidR="002E1A2E" w:rsidRPr="00B72181" w:rsidP="002E1A2E" w14:paraId="1505133B" w14:textId="6FA757FF">
            <w:pPr>
              <w:jc w:val="center"/>
              <w:rPr>
                <w:b/>
                <w:iCs/>
                <w:color w:val="FFFFFF" w:themeColor="background1"/>
              </w:rPr>
            </w:pPr>
            <w:r w:rsidRPr="00B72181">
              <w:rPr>
                <w:b/>
                <w:iCs/>
                <w:color w:val="FFFFFF" w:themeColor="background1"/>
              </w:rPr>
              <w:t xml:space="preserve">Health Plan Phase II, </w:t>
            </w:r>
            <w:r w:rsidRPr="00B72181">
              <w:rPr>
                <w:b/>
                <w:iCs/>
                <w:color w:val="FFFFFF" w:themeColor="background1"/>
              </w:rPr>
              <w:t>Rule 250 - Claim Status Rule</w:t>
            </w:r>
            <w:r w:rsidRPr="00B72181" w:rsidR="00426393">
              <w:rPr>
                <w:b/>
                <w:iCs/>
                <w:color w:val="FFFFFF" w:themeColor="background1"/>
              </w:rPr>
              <w:t xml:space="preserve"> (276/277)</w:t>
            </w:r>
          </w:p>
          <w:p w:rsidR="000A7C9D" w:rsidRPr="00B72181" w:rsidP="000A7C9D" w14:paraId="7F744805" w14:textId="5AEDD0F6">
            <w:pPr>
              <w:jc w:val="center"/>
              <w:rPr>
                <w:rStyle w:val="Hyperlink"/>
                <w:b/>
                <w:iCs/>
                <w:color w:val="FFFFFF" w:themeColor="background1"/>
              </w:rPr>
            </w:pPr>
            <w:hyperlink r:id="rId27" w:history="1">
              <w:r w:rsidRPr="00B72181">
                <w:rPr>
                  <w:rStyle w:val="Hyperlink"/>
                  <w:b/>
                  <w:iCs/>
                  <w:color w:val="FFFFFF" w:themeColor="background1"/>
                </w:rPr>
                <w:t>Link to Operating Rule 250 on CAQH CORE Website</w:t>
              </w:r>
            </w:hyperlink>
          </w:p>
          <w:p w:rsidR="00BC3C36" w:rsidRPr="00B72181" w:rsidP="002E1A2E" w14:paraId="16370EEA" w14:textId="023395AB">
            <w:pPr>
              <w:jc w:val="center"/>
              <w:rPr>
                <w:b/>
                <w:iCs/>
                <w:color w:val="FFFFFF" w:themeColor="background1"/>
                <w:sz w:val="24"/>
                <w:szCs w:val="24"/>
              </w:rPr>
            </w:pPr>
            <w:r w:rsidRPr="00B72181">
              <w:rPr>
                <w:b/>
                <w:iCs/>
                <w:color w:val="FFFFFF" w:themeColor="background1"/>
              </w:rPr>
              <w:t>Section 4.5</w:t>
            </w:r>
          </w:p>
        </w:tc>
      </w:tr>
      <w:tr w14:paraId="7A49FA46" w14:textId="77777777" w:rsidTr="00130BA7">
        <w:tblPrEx>
          <w:tblW w:w="0" w:type="auto"/>
          <w:tblLook w:val="04A0"/>
        </w:tblPrEx>
        <w:tc>
          <w:tcPr>
            <w:tcW w:w="12950" w:type="dxa"/>
          </w:tcPr>
          <w:p w:rsidR="005B19EA" w:rsidRPr="00B72181" w:rsidP="00AE086D" w14:paraId="4596FE18" w14:textId="58E53A34">
            <w:pPr>
              <w:pStyle w:val="ListParagraph"/>
              <w:numPr>
                <w:ilvl w:val="0"/>
                <w:numId w:val="7"/>
              </w:numPr>
              <w:rPr>
                <w:iCs/>
                <w:sz w:val="20"/>
                <w:szCs w:val="20"/>
              </w:rPr>
            </w:pPr>
            <w:r w:rsidRPr="00B72181">
              <w:rPr>
                <w:iCs/>
                <w:sz w:val="20"/>
                <w:szCs w:val="20"/>
              </w:rPr>
              <w:t xml:space="preserve">For a batch 276, does your organization provide a batch 5010 277 response by 7:00 AM the following day according to section 4.5 (and/or its subsection(s)) of this rule? This includes when it is subsequently converted to a </w:t>
            </w:r>
            <w:r w:rsidRPr="00B72181" w:rsidR="00875638">
              <w:rPr>
                <w:iCs/>
                <w:sz w:val="20"/>
                <w:szCs w:val="20"/>
              </w:rPr>
              <w:t>real-time</w:t>
            </w:r>
            <w:r w:rsidRPr="00B72181">
              <w:rPr>
                <w:iCs/>
                <w:sz w:val="20"/>
                <w:szCs w:val="20"/>
              </w:rPr>
              <w:t xml:space="preserve"> 276 by a clearinghouse or switch according to section 4.5 of this rule. </w:t>
            </w:r>
            <w:r w:rsidRPr="00B72181" w:rsidR="00875638">
              <w:rPr>
                <w:b/>
                <w:sz w:val="20"/>
                <w:szCs w:val="20"/>
              </w:rPr>
              <w:t>Yes, No, or NA (Circle One, If NA, please explain)</w:t>
            </w:r>
          </w:p>
          <w:p w:rsidR="002E1A2E" w:rsidRPr="00B72181" w:rsidP="00AE086D" w14:paraId="1E353549" w14:textId="21592362">
            <w:pPr>
              <w:pStyle w:val="ListParagraph"/>
              <w:numPr>
                <w:ilvl w:val="0"/>
                <w:numId w:val="7"/>
              </w:numPr>
              <w:rPr>
                <w:iCs/>
                <w:sz w:val="20"/>
                <w:szCs w:val="20"/>
              </w:rPr>
            </w:pPr>
            <w:r w:rsidRPr="00B72181">
              <w:rPr>
                <w:iCs/>
                <w:sz w:val="20"/>
                <w:szCs w:val="20"/>
              </w:rPr>
              <w:t>In addition, does your organization provide a 5010 999 within one hour of receiving the 276 batch according to section 4.5 (and/or its subsection(s)) of this rule? Note: the 999 is not mandated at this time.</w:t>
            </w:r>
            <w:r w:rsidRPr="00B72181" w:rsidR="00F60753">
              <w:rPr>
                <w:iCs/>
                <w:sz w:val="20"/>
                <w:szCs w:val="20"/>
              </w:rPr>
              <w:t xml:space="preserve"> </w:t>
            </w:r>
            <w:r w:rsidRPr="00B72181" w:rsidR="00875638">
              <w:rPr>
                <w:b/>
                <w:sz w:val="20"/>
                <w:szCs w:val="20"/>
              </w:rPr>
              <w:t>Yes, No, or NA (Circle One, If NA, please explain)</w:t>
            </w:r>
          </w:p>
        </w:tc>
      </w:tr>
      <w:tr w14:paraId="4F61A5E9" w14:textId="77777777" w:rsidTr="00130BA7">
        <w:tblPrEx>
          <w:tblW w:w="0" w:type="auto"/>
          <w:tblLook w:val="04A0"/>
        </w:tblPrEx>
        <w:tc>
          <w:tcPr>
            <w:tcW w:w="12950" w:type="dxa"/>
          </w:tcPr>
          <w:p w:rsidR="002E1A2E" w:rsidRPr="00B72181" w:rsidP="00AE086D" w14:paraId="13481531" w14:textId="55B9579E">
            <w:pPr>
              <w:pStyle w:val="ListParagraph"/>
              <w:numPr>
                <w:ilvl w:val="0"/>
                <w:numId w:val="7"/>
              </w:numPr>
              <w:rPr>
                <w:iCs/>
              </w:rPr>
            </w:pPr>
            <w:r w:rsidRPr="00B72181">
              <w:rPr>
                <w:iCs/>
                <w:sz w:val="20"/>
                <w:szCs w:val="20"/>
              </w:rPr>
              <w:t xml:space="preserve">If yes, provide a log for one calendar </w:t>
            </w:r>
            <w:r w:rsidRPr="00B72181" w:rsidR="00307F07">
              <w:rPr>
                <w:iCs/>
                <w:sz w:val="20"/>
                <w:szCs w:val="20"/>
              </w:rPr>
              <w:t>day</w:t>
            </w:r>
            <w:r w:rsidRPr="00B72181">
              <w:rPr>
                <w:iCs/>
                <w:sz w:val="20"/>
                <w:szCs w:val="20"/>
              </w:rPr>
              <w:t xml:space="preserve"> that demonstrates this.</w:t>
            </w:r>
            <w:r w:rsidRPr="00B72181" w:rsidR="00514427">
              <w:rPr>
                <w:iCs/>
                <w:sz w:val="20"/>
                <w:szCs w:val="20"/>
              </w:rPr>
              <w:t xml:space="preserve"> </w:t>
            </w:r>
            <w:r w:rsidRPr="00B72181" w:rsidR="00DB69C4">
              <w:rPr>
                <w:b/>
                <w:sz w:val="20"/>
                <w:szCs w:val="20"/>
              </w:rPr>
              <w:t>Uploaded to Portal: Yes or No (Circle One)</w:t>
            </w:r>
          </w:p>
        </w:tc>
      </w:tr>
      <w:tr w14:paraId="17BF8B37" w14:textId="77777777" w:rsidTr="00130BA7">
        <w:tblPrEx>
          <w:tblW w:w="0" w:type="auto"/>
          <w:tblLook w:val="04A0"/>
        </w:tblPrEx>
        <w:tc>
          <w:tcPr>
            <w:tcW w:w="12950" w:type="dxa"/>
          </w:tcPr>
          <w:p w:rsidR="002E1A2E" w:rsidRPr="00B72181" w:rsidP="00130BA7" w14:paraId="7026B375" w14:textId="77777777">
            <w:pPr>
              <w:rPr>
                <w:iCs/>
              </w:rPr>
            </w:pPr>
            <w:r w:rsidRPr="00B72181">
              <w:rPr>
                <w:b/>
                <w:sz w:val="20"/>
                <w:szCs w:val="20"/>
              </w:rPr>
              <w:t>Covered Entity Representative Signature:</w:t>
            </w:r>
          </w:p>
        </w:tc>
      </w:tr>
      <w:tr w14:paraId="50E2116B" w14:textId="77777777" w:rsidTr="00130BA7">
        <w:tblPrEx>
          <w:tblW w:w="0" w:type="auto"/>
          <w:tblLook w:val="04A0"/>
        </w:tblPrEx>
        <w:tc>
          <w:tcPr>
            <w:tcW w:w="12950" w:type="dxa"/>
          </w:tcPr>
          <w:p w:rsidR="002E1A2E" w:rsidRPr="00B72181" w:rsidP="00130BA7" w14:paraId="2A4C6C43" w14:textId="77777777">
            <w:pPr>
              <w:rPr>
                <w:iCs/>
              </w:rPr>
            </w:pPr>
            <w:r w:rsidRPr="00B72181">
              <w:rPr>
                <w:b/>
                <w:sz w:val="20"/>
                <w:szCs w:val="20"/>
              </w:rPr>
              <w:t>Date:</w:t>
            </w:r>
          </w:p>
        </w:tc>
      </w:tr>
      <w:tr w14:paraId="37EC148E" w14:textId="77777777" w:rsidTr="00130BA7">
        <w:tblPrEx>
          <w:tblW w:w="0" w:type="auto"/>
          <w:tblLook w:val="04A0"/>
        </w:tblPrEx>
        <w:tc>
          <w:tcPr>
            <w:tcW w:w="12950" w:type="dxa"/>
          </w:tcPr>
          <w:p w:rsidR="002E1A2E" w:rsidRPr="00B72181" w:rsidP="00130BA7" w14:paraId="0BC30FDD" w14:textId="77777777">
            <w:pPr>
              <w:keepNext/>
              <w:rPr>
                <w:sz w:val="20"/>
                <w:szCs w:val="20"/>
              </w:rPr>
            </w:pPr>
            <w:r w:rsidRPr="00B72181">
              <w:rPr>
                <w:b/>
                <w:sz w:val="20"/>
                <w:szCs w:val="20"/>
              </w:rPr>
              <w:t>Comments:</w:t>
            </w:r>
          </w:p>
          <w:p w:rsidR="002E1A2E" w:rsidRPr="00B72181" w:rsidP="00130BA7" w14:paraId="55444A88" w14:textId="77777777">
            <w:pPr>
              <w:rPr>
                <w:b/>
                <w:sz w:val="20"/>
                <w:szCs w:val="20"/>
              </w:rPr>
            </w:pPr>
          </w:p>
        </w:tc>
      </w:tr>
    </w:tbl>
    <w:p w:rsidR="00C7608B" w:rsidRPr="00B72181" w14:paraId="2088CDA8" w14:textId="77777777">
      <w:pPr>
        <w:sectPr w:rsidSect="006B1748">
          <w:pgSz w:w="15840" w:h="12240" w:orient="landscape"/>
          <w:pgMar w:top="1440" w:right="1440" w:bottom="1440" w:left="1440" w:header="720" w:footer="720" w:gutter="0"/>
          <w:cols w:space="720"/>
          <w:titlePg/>
          <w:docGrid w:linePitch="360"/>
        </w:sectPr>
      </w:pPr>
    </w:p>
    <w:tbl>
      <w:tblPr>
        <w:tblStyle w:val="TableGrid"/>
        <w:tblCaption w:val="Operating Rule 250"/>
        <w:tblDescription w:val="Table for the user to attest to conducting operating rule 250"/>
        <w:tblW w:w="0" w:type="auto"/>
        <w:tblLook w:val="04A0"/>
      </w:tblPr>
      <w:tblGrid>
        <w:gridCol w:w="12950"/>
      </w:tblGrid>
      <w:tr w14:paraId="1D4551C3" w14:textId="77777777" w:rsidTr="00BC3C36">
        <w:tblPrEx>
          <w:tblW w:w="0" w:type="auto"/>
          <w:tblLook w:val="04A0"/>
        </w:tblPrEx>
        <w:trPr>
          <w:tblHeader/>
        </w:trPr>
        <w:tc>
          <w:tcPr>
            <w:tcW w:w="12950" w:type="dxa"/>
            <w:shd w:val="clear" w:color="auto" w:fill="2E75B5" w:themeFill="accent1" w:themeFillShade="BF"/>
          </w:tcPr>
          <w:p w:rsidR="00670506" w:rsidRPr="00B72181" w:rsidP="00670506" w14:paraId="04D12D3D" w14:textId="601FCAD5">
            <w:pPr>
              <w:jc w:val="center"/>
              <w:rPr>
                <w:b/>
                <w:color w:val="FFFFFF" w:themeColor="background1"/>
              </w:rPr>
            </w:pPr>
            <w:r w:rsidRPr="00B72181">
              <w:rPr>
                <w:b/>
                <w:color w:val="FFFFFF" w:themeColor="background1"/>
                <w:highlight w:val="none"/>
              </w:rPr>
              <w:t>Question Set 25</w:t>
            </w:r>
          </w:p>
          <w:p w:rsidR="002E1A2E" w:rsidRPr="00B72181" w:rsidP="002E1A2E" w14:paraId="0B7354DB" w14:textId="5B31DC30">
            <w:pPr>
              <w:jc w:val="center"/>
              <w:rPr>
                <w:b/>
                <w:iCs/>
                <w:color w:val="FFFFFF" w:themeColor="background1"/>
              </w:rPr>
            </w:pPr>
            <w:r w:rsidRPr="00B72181">
              <w:rPr>
                <w:b/>
                <w:iCs/>
                <w:color w:val="FFFFFF" w:themeColor="background1"/>
              </w:rPr>
              <w:t xml:space="preserve">Health Plan Phase II, </w:t>
            </w:r>
            <w:r w:rsidRPr="00B72181">
              <w:rPr>
                <w:b/>
                <w:iCs/>
                <w:color w:val="FFFFFF" w:themeColor="background1"/>
              </w:rPr>
              <w:t>Rule 250 - Claim Status Rule</w:t>
            </w:r>
            <w:r w:rsidRPr="00B72181" w:rsidR="00426393">
              <w:rPr>
                <w:b/>
                <w:iCs/>
                <w:color w:val="FFFFFF" w:themeColor="background1"/>
              </w:rPr>
              <w:t xml:space="preserve"> (276/277)</w:t>
            </w:r>
          </w:p>
          <w:p w:rsidR="000A7C9D" w:rsidRPr="00B72181" w:rsidP="000A7C9D" w14:paraId="45CB920D" w14:textId="42F26FC3">
            <w:pPr>
              <w:jc w:val="center"/>
              <w:rPr>
                <w:rStyle w:val="Hyperlink"/>
                <w:b/>
                <w:iCs/>
                <w:color w:val="FFFFFF" w:themeColor="background1"/>
              </w:rPr>
            </w:pPr>
            <w:hyperlink r:id="rId27" w:history="1">
              <w:r w:rsidRPr="00B72181">
                <w:rPr>
                  <w:rStyle w:val="Hyperlink"/>
                  <w:b/>
                  <w:iCs/>
                  <w:color w:val="FFFFFF" w:themeColor="background1"/>
                </w:rPr>
                <w:t>Link to Operating Rule 250 on CAQH CORE Website</w:t>
              </w:r>
            </w:hyperlink>
          </w:p>
          <w:p w:rsidR="00BC3C36" w:rsidRPr="00B72181" w:rsidP="002E1A2E" w14:paraId="082F6513" w14:textId="435BBCB4">
            <w:pPr>
              <w:jc w:val="center"/>
              <w:rPr>
                <w:b/>
                <w:iCs/>
                <w:color w:val="FFFFFF" w:themeColor="background1"/>
                <w:sz w:val="24"/>
                <w:szCs w:val="24"/>
              </w:rPr>
            </w:pPr>
            <w:r w:rsidRPr="00B72181">
              <w:rPr>
                <w:b/>
                <w:iCs/>
                <w:color w:val="FFFFFF" w:themeColor="background1"/>
              </w:rPr>
              <w:t>Section 4.6</w:t>
            </w:r>
          </w:p>
        </w:tc>
      </w:tr>
      <w:tr w14:paraId="4AB1DD4B" w14:textId="77777777" w:rsidTr="00130BA7">
        <w:tblPrEx>
          <w:tblW w:w="0" w:type="auto"/>
          <w:tblLook w:val="04A0"/>
        </w:tblPrEx>
        <w:tc>
          <w:tcPr>
            <w:tcW w:w="12950" w:type="dxa"/>
          </w:tcPr>
          <w:p w:rsidR="002E1A2E" w:rsidRPr="00B72181" w:rsidP="00AE086D" w14:paraId="075E60BD" w14:textId="4822A980">
            <w:pPr>
              <w:pStyle w:val="ListParagraph"/>
              <w:numPr>
                <w:ilvl w:val="0"/>
                <w:numId w:val="34"/>
              </w:numPr>
              <w:rPr>
                <w:iCs/>
                <w:sz w:val="20"/>
                <w:szCs w:val="20"/>
              </w:rPr>
            </w:pPr>
            <w:r w:rsidRPr="00B72181">
              <w:rPr>
                <w:iCs/>
                <w:sz w:val="20"/>
                <w:szCs w:val="20"/>
              </w:rPr>
              <w:t>Does your organization support the system availability and reporting requirements according to section 4.6 (and/or its subsection(s)) of this rule?</w:t>
            </w:r>
            <w:r w:rsidRPr="00B72181" w:rsidR="00CE325E">
              <w:rPr>
                <w:iCs/>
                <w:sz w:val="20"/>
                <w:szCs w:val="20"/>
              </w:rPr>
              <w:t xml:space="preserve"> </w:t>
            </w:r>
            <w:r w:rsidRPr="00B72181" w:rsidR="00875638">
              <w:rPr>
                <w:b/>
                <w:iCs/>
                <w:sz w:val="20"/>
                <w:szCs w:val="20"/>
              </w:rPr>
              <w:t>Yes, No, or NA (Circle One, If NA, please explain)</w:t>
            </w:r>
          </w:p>
        </w:tc>
      </w:tr>
      <w:tr w14:paraId="151E1A5C" w14:textId="77777777" w:rsidTr="00130BA7">
        <w:tblPrEx>
          <w:tblW w:w="0" w:type="auto"/>
          <w:tblLook w:val="04A0"/>
        </w:tblPrEx>
        <w:tc>
          <w:tcPr>
            <w:tcW w:w="12950" w:type="dxa"/>
          </w:tcPr>
          <w:p w:rsidR="001D25CD" w:rsidRPr="00B72181" w:rsidP="00AE086D" w14:paraId="18030F2B" w14:textId="3EC3B5BF">
            <w:pPr>
              <w:pStyle w:val="ListParagraph"/>
              <w:numPr>
                <w:ilvl w:val="0"/>
                <w:numId w:val="34"/>
              </w:numPr>
              <w:rPr>
                <w:iCs/>
                <w:sz w:val="20"/>
                <w:szCs w:val="20"/>
              </w:rPr>
            </w:pPr>
            <w:r w:rsidRPr="00B72181">
              <w:rPr>
                <w:iCs/>
                <w:sz w:val="20"/>
                <w:szCs w:val="20"/>
              </w:rPr>
              <w:t>If yes, share with us your published regular scheduled downtime.</w:t>
            </w:r>
            <w:r w:rsidRPr="00B72181" w:rsidR="00514427">
              <w:rPr>
                <w:iCs/>
                <w:sz w:val="20"/>
                <w:szCs w:val="20"/>
              </w:rPr>
              <w:t xml:space="preserve"> </w:t>
            </w:r>
            <w:r w:rsidRPr="00B72181" w:rsidR="00D65DB1">
              <w:rPr>
                <w:b/>
                <w:sz w:val="20"/>
                <w:szCs w:val="20"/>
              </w:rPr>
              <w:t>Uploaded to Portal: Yes or No (Circle One)</w:t>
            </w:r>
          </w:p>
          <w:p w:rsidR="001D25CD" w:rsidRPr="00B72181" w:rsidP="00AE086D" w14:paraId="4869B000" w14:textId="122E7737">
            <w:pPr>
              <w:pStyle w:val="ListParagraph"/>
              <w:numPr>
                <w:ilvl w:val="0"/>
                <w:numId w:val="34"/>
              </w:numPr>
              <w:rPr>
                <w:iCs/>
                <w:sz w:val="20"/>
                <w:szCs w:val="20"/>
              </w:rPr>
            </w:pPr>
            <w:r w:rsidRPr="00B72181">
              <w:rPr>
                <w:iCs/>
                <w:sz w:val="20"/>
                <w:szCs w:val="20"/>
              </w:rPr>
              <w:t>If yes, share with us an example of when you published non-routine downtime.</w:t>
            </w:r>
            <w:r w:rsidRPr="00B72181" w:rsidR="00514427">
              <w:rPr>
                <w:iCs/>
                <w:sz w:val="20"/>
                <w:szCs w:val="20"/>
              </w:rPr>
              <w:t xml:space="preserve"> </w:t>
            </w:r>
            <w:r w:rsidRPr="00B72181" w:rsidR="00D65DB1">
              <w:rPr>
                <w:b/>
                <w:sz w:val="20"/>
                <w:szCs w:val="20"/>
              </w:rPr>
              <w:t>Uploaded to Portal: Yes or No (Circle One)</w:t>
            </w:r>
          </w:p>
          <w:p w:rsidR="001D25CD" w:rsidRPr="00B72181" w:rsidP="00AE086D" w14:paraId="1991BF80" w14:textId="2F405CE7">
            <w:pPr>
              <w:pStyle w:val="ListParagraph"/>
              <w:numPr>
                <w:ilvl w:val="0"/>
                <w:numId w:val="34"/>
              </w:numPr>
              <w:rPr>
                <w:iCs/>
                <w:sz w:val="20"/>
                <w:szCs w:val="20"/>
              </w:rPr>
            </w:pPr>
            <w:r w:rsidRPr="00B72181">
              <w:rPr>
                <w:iCs/>
                <w:sz w:val="20"/>
                <w:szCs w:val="20"/>
              </w:rPr>
              <w:t>If yes, share with us an example of when you provided information pertaining to unscheduled downtime.</w:t>
            </w:r>
            <w:r w:rsidRPr="00B72181" w:rsidR="00514427">
              <w:rPr>
                <w:iCs/>
                <w:sz w:val="20"/>
                <w:szCs w:val="20"/>
              </w:rPr>
              <w:t xml:space="preserve"> </w:t>
            </w:r>
            <w:r w:rsidRPr="00B72181" w:rsidR="00470ADB">
              <w:rPr>
                <w:b/>
                <w:sz w:val="20"/>
                <w:szCs w:val="20"/>
              </w:rPr>
              <w:t>Uploaded to Portal: Yes or No (Circle One)</w:t>
            </w:r>
          </w:p>
          <w:p w:rsidR="002E1A2E" w:rsidRPr="00B72181" w:rsidP="00AE086D" w14:paraId="61124641" w14:textId="214561B5">
            <w:pPr>
              <w:pStyle w:val="ListParagraph"/>
              <w:numPr>
                <w:ilvl w:val="0"/>
                <w:numId w:val="34"/>
              </w:numPr>
              <w:rPr>
                <w:iCs/>
              </w:rPr>
            </w:pPr>
            <w:r w:rsidRPr="00B72181">
              <w:rPr>
                <w:iCs/>
                <w:sz w:val="20"/>
                <w:szCs w:val="20"/>
              </w:rPr>
              <w:t>If yes, share with us your published holiday schedule.</w:t>
            </w:r>
            <w:r w:rsidRPr="00B72181" w:rsidR="00514427">
              <w:rPr>
                <w:iCs/>
                <w:sz w:val="20"/>
                <w:szCs w:val="20"/>
              </w:rPr>
              <w:t xml:space="preserve"> </w:t>
            </w:r>
            <w:r w:rsidRPr="00B72181" w:rsidR="00470ADB">
              <w:rPr>
                <w:b/>
                <w:sz w:val="20"/>
                <w:szCs w:val="20"/>
              </w:rPr>
              <w:t>Uploaded to Portal: Yes or No (Circle One)</w:t>
            </w:r>
          </w:p>
        </w:tc>
      </w:tr>
      <w:tr w14:paraId="18B6E073" w14:textId="77777777" w:rsidTr="00130BA7">
        <w:tblPrEx>
          <w:tblW w:w="0" w:type="auto"/>
          <w:tblLook w:val="04A0"/>
        </w:tblPrEx>
        <w:tc>
          <w:tcPr>
            <w:tcW w:w="12950" w:type="dxa"/>
          </w:tcPr>
          <w:p w:rsidR="002E1A2E" w:rsidRPr="00B72181" w:rsidP="00130BA7" w14:paraId="3EE600BB" w14:textId="77777777">
            <w:pPr>
              <w:rPr>
                <w:iCs/>
              </w:rPr>
            </w:pPr>
            <w:r w:rsidRPr="00B72181">
              <w:rPr>
                <w:b/>
                <w:sz w:val="20"/>
                <w:szCs w:val="20"/>
              </w:rPr>
              <w:t>Covered Entity Representative Signature:</w:t>
            </w:r>
          </w:p>
        </w:tc>
      </w:tr>
      <w:tr w14:paraId="73D32659" w14:textId="77777777" w:rsidTr="00130BA7">
        <w:tblPrEx>
          <w:tblW w:w="0" w:type="auto"/>
          <w:tblLook w:val="04A0"/>
        </w:tblPrEx>
        <w:tc>
          <w:tcPr>
            <w:tcW w:w="12950" w:type="dxa"/>
          </w:tcPr>
          <w:p w:rsidR="002E1A2E" w:rsidRPr="00B72181" w:rsidP="00130BA7" w14:paraId="3ACD5F70" w14:textId="77777777">
            <w:pPr>
              <w:rPr>
                <w:iCs/>
              </w:rPr>
            </w:pPr>
            <w:r w:rsidRPr="00B72181">
              <w:rPr>
                <w:b/>
                <w:sz w:val="20"/>
                <w:szCs w:val="20"/>
              </w:rPr>
              <w:t>Date:</w:t>
            </w:r>
          </w:p>
        </w:tc>
      </w:tr>
      <w:tr w14:paraId="752DC156" w14:textId="77777777" w:rsidTr="00130BA7">
        <w:tblPrEx>
          <w:tblW w:w="0" w:type="auto"/>
          <w:tblLook w:val="04A0"/>
        </w:tblPrEx>
        <w:tc>
          <w:tcPr>
            <w:tcW w:w="12950" w:type="dxa"/>
          </w:tcPr>
          <w:p w:rsidR="002E1A2E" w:rsidRPr="00B72181" w:rsidP="00130BA7" w14:paraId="06731C4C" w14:textId="77777777">
            <w:pPr>
              <w:keepNext/>
              <w:rPr>
                <w:sz w:val="20"/>
                <w:szCs w:val="20"/>
              </w:rPr>
            </w:pPr>
            <w:r w:rsidRPr="00B72181">
              <w:rPr>
                <w:b/>
                <w:sz w:val="20"/>
                <w:szCs w:val="20"/>
              </w:rPr>
              <w:t>Comments:</w:t>
            </w:r>
          </w:p>
          <w:p w:rsidR="002E1A2E" w:rsidRPr="00B72181" w:rsidP="00130BA7" w14:paraId="09113BBF" w14:textId="77777777">
            <w:pPr>
              <w:rPr>
                <w:b/>
                <w:sz w:val="20"/>
                <w:szCs w:val="20"/>
              </w:rPr>
            </w:pPr>
          </w:p>
        </w:tc>
      </w:tr>
    </w:tbl>
    <w:p w:rsidR="002E1A2E" w:rsidRPr="00B72181" w14:paraId="0FD8073D" w14:textId="77777777"/>
    <w:tbl>
      <w:tblPr>
        <w:tblStyle w:val="TableGrid"/>
        <w:tblCaption w:val="Operating Rule 250"/>
        <w:tblDescription w:val="Table for the user to attest to conducting operating rule 250"/>
        <w:tblW w:w="0" w:type="auto"/>
        <w:tblLook w:val="04A0"/>
      </w:tblPr>
      <w:tblGrid>
        <w:gridCol w:w="12950"/>
      </w:tblGrid>
      <w:tr w14:paraId="4B012D0F" w14:textId="77777777" w:rsidTr="00BC3C36">
        <w:tblPrEx>
          <w:tblW w:w="0" w:type="auto"/>
          <w:tblLook w:val="04A0"/>
        </w:tblPrEx>
        <w:trPr>
          <w:tblHeader/>
        </w:trPr>
        <w:tc>
          <w:tcPr>
            <w:tcW w:w="12950" w:type="dxa"/>
            <w:shd w:val="clear" w:color="auto" w:fill="2E75B5" w:themeFill="accent1" w:themeFillShade="BF"/>
          </w:tcPr>
          <w:p w:rsidR="00670506" w:rsidRPr="00B72181" w:rsidP="00670506" w14:paraId="3EB543D7" w14:textId="73DD7BA0">
            <w:pPr>
              <w:jc w:val="center"/>
              <w:rPr>
                <w:b/>
                <w:color w:val="FFFFFF" w:themeColor="background1"/>
              </w:rPr>
            </w:pPr>
            <w:r w:rsidRPr="00B72181">
              <w:rPr>
                <w:b/>
                <w:color w:val="FFFFFF" w:themeColor="background1"/>
                <w:highlight w:val="none"/>
              </w:rPr>
              <w:t>Question Set 26</w:t>
            </w:r>
          </w:p>
          <w:p w:rsidR="002E1A2E" w:rsidRPr="00B72181" w:rsidP="002E1A2E" w14:paraId="754EA8EE" w14:textId="09ECD9A8">
            <w:pPr>
              <w:jc w:val="center"/>
              <w:rPr>
                <w:b/>
                <w:iCs/>
                <w:color w:val="FFFFFF" w:themeColor="background1"/>
              </w:rPr>
            </w:pPr>
            <w:r w:rsidRPr="00B72181">
              <w:rPr>
                <w:b/>
                <w:iCs/>
                <w:color w:val="FFFFFF" w:themeColor="background1"/>
              </w:rPr>
              <w:t xml:space="preserve">Health Plan Phase II, </w:t>
            </w:r>
            <w:r w:rsidRPr="00B72181">
              <w:rPr>
                <w:b/>
                <w:iCs/>
                <w:color w:val="FFFFFF" w:themeColor="background1"/>
              </w:rPr>
              <w:t>Rule 250 - Claim Status Rule</w:t>
            </w:r>
            <w:r w:rsidRPr="00B72181" w:rsidR="00426393">
              <w:rPr>
                <w:b/>
                <w:iCs/>
                <w:color w:val="FFFFFF" w:themeColor="background1"/>
              </w:rPr>
              <w:t xml:space="preserve"> (276/277)</w:t>
            </w:r>
          </w:p>
          <w:p w:rsidR="000A7C9D" w:rsidRPr="00B72181" w:rsidP="000A7C9D" w14:paraId="7D210108" w14:textId="55DE3EAE">
            <w:pPr>
              <w:jc w:val="center"/>
              <w:rPr>
                <w:rStyle w:val="Hyperlink"/>
                <w:b/>
                <w:iCs/>
                <w:color w:val="FFFFFF" w:themeColor="background1"/>
              </w:rPr>
            </w:pPr>
            <w:hyperlink r:id="rId27" w:history="1">
              <w:r w:rsidRPr="00B72181">
                <w:rPr>
                  <w:rStyle w:val="Hyperlink"/>
                  <w:b/>
                  <w:iCs/>
                  <w:color w:val="FFFFFF" w:themeColor="background1"/>
                </w:rPr>
                <w:t>Link to Operating Rule 250 on CAQH CORE Website</w:t>
              </w:r>
            </w:hyperlink>
          </w:p>
          <w:p w:rsidR="00BC3C36" w:rsidRPr="00B72181" w:rsidP="002E1A2E" w14:paraId="4B13A080" w14:textId="12466F58">
            <w:pPr>
              <w:jc w:val="center"/>
              <w:rPr>
                <w:b/>
                <w:iCs/>
                <w:color w:val="FFFFFF" w:themeColor="background1"/>
                <w:sz w:val="24"/>
                <w:szCs w:val="24"/>
              </w:rPr>
            </w:pPr>
            <w:r w:rsidRPr="00B72181">
              <w:rPr>
                <w:b/>
                <w:iCs/>
                <w:color w:val="FFFFFF" w:themeColor="background1"/>
              </w:rPr>
              <w:t>Section 4.7</w:t>
            </w:r>
          </w:p>
        </w:tc>
      </w:tr>
      <w:tr w14:paraId="03C2834C" w14:textId="77777777" w:rsidTr="00130BA7">
        <w:tblPrEx>
          <w:tblW w:w="0" w:type="auto"/>
          <w:tblLook w:val="04A0"/>
        </w:tblPrEx>
        <w:tc>
          <w:tcPr>
            <w:tcW w:w="12950" w:type="dxa"/>
          </w:tcPr>
          <w:p w:rsidR="002E1A2E" w:rsidRPr="00B72181" w:rsidP="00862354" w14:paraId="072A7B22" w14:textId="4A9006DA">
            <w:pPr>
              <w:pStyle w:val="ListParagraph"/>
              <w:numPr>
                <w:ilvl w:val="0"/>
                <w:numId w:val="35"/>
              </w:numPr>
              <w:rPr>
                <w:iCs/>
                <w:sz w:val="20"/>
                <w:szCs w:val="20"/>
              </w:rPr>
            </w:pPr>
            <w:r w:rsidRPr="00B72181">
              <w:rPr>
                <w:iCs/>
                <w:sz w:val="20"/>
                <w:szCs w:val="20"/>
              </w:rPr>
              <w:t>Does your organization publish a 5010 276/277 Companion Guide according to section 4.7 (and/or its subsection(s)) of this rule?</w:t>
            </w:r>
            <w:r w:rsidRPr="00B72181" w:rsidR="00CE325E">
              <w:rPr>
                <w:iCs/>
                <w:sz w:val="20"/>
                <w:szCs w:val="20"/>
              </w:rPr>
              <w:t xml:space="preserve"> </w:t>
            </w:r>
            <w:r w:rsidRPr="00B72181" w:rsidR="00875638">
              <w:rPr>
                <w:b/>
                <w:iCs/>
                <w:sz w:val="20"/>
                <w:szCs w:val="20"/>
              </w:rPr>
              <w:t>Yes, No, or NA (Circle One, If NA, please explain)</w:t>
            </w:r>
          </w:p>
        </w:tc>
      </w:tr>
      <w:tr w14:paraId="7A5AA8A6" w14:textId="77777777" w:rsidTr="00130BA7">
        <w:tblPrEx>
          <w:tblW w:w="0" w:type="auto"/>
          <w:tblLook w:val="04A0"/>
        </w:tblPrEx>
        <w:tc>
          <w:tcPr>
            <w:tcW w:w="12950" w:type="dxa"/>
          </w:tcPr>
          <w:p w:rsidR="002E1A2E" w:rsidRPr="00B72181" w:rsidP="00862354" w14:paraId="53763EF9" w14:textId="7CB5F218">
            <w:pPr>
              <w:pStyle w:val="ListParagraph"/>
              <w:numPr>
                <w:ilvl w:val="0"/>
                <w:numId w:val="35"/>
              </w:numPr>
              <w:rPr>
                <w:iCs/>
              </w:rPr>
            </w:pPr>
            <w:r w:rsidRPr="00B72181">
              <w:rPr>
                <w:iCs/>
                <w:sz w:val="20"/>
                <w:szCs w:val="20"/>
              </w:rPr>
              <w:t>If yes,</w:t>
            </w:r>
            <w:r w:rsidRPr="00B72181" w:rsidR="00A675CE">
              <w:rPr>
                <w:iCs/>
                <w:sz w:val="20"/>
                <w:szCs w:val="20"/>
              </w:rPr>
              <w:t xml:space="preserve"> please provide a copy</w:t>
            </w:r>
            <w:r w:rsidRPr="00B72181">
              <w:rPr>
                <w:iCs/>
                <w:sz w:val="20"/>
                <w:szCs w:val="20"/>
              </w:rPr>
              <w:t>.</w:t>
            </w:r>
            <w:r w:rsidRPr="00B72181" w:rsidR="00514427">
              <w:rPr>
                <w:iCs/>
                <w:sz w:val="20"/>
                <w:szCs w:val="20"/>
              </w:rPr>
              <w:t xml:space="preserve"> </w:t>
            </w:r>
            <w:r w:rsidRPr="00B72181" w:rsidR="00470ADB">
              <w:rPr>
                <w:b/>
                <w:sz w:val="20"/>
                <w:szCs w:val="20"/>
              </w:rPr>
              <w:t>Uploaded to Portal: Yes or No (Circle One)</w:t>
            </w:r>
          </w:p>
        </w:tc>
      </w:tr>
      <w:tr w14:paraId="6FD6E3B2" w14:textId="77777777" w:rsidTr="00130BA7">
        <w:tblPrEx>
          <w:tblW w:w="0" w:type="auto"/>
          <w:tblLook w:val="04A0"/>
        </w:tblPrEx>
        <w:tc>
          <w:tcPr>
            <w:tcW w:w="12950" w:type="dxa"/>
          </w:tcPr>
          <w:p w:rsidR="002E1A2E" w:rsidRPr="00B72181" w:rsidP="002E1A2E" w14:paraId="0304F27A" w14:textId="77777777">
            <w:pPr>
              <w:rPr>
                <w:iCs/>
              </w:rPr>
            </w:pPr>
            <w:r w:rsidRPr="00B72181">
              <w:rPr>
                <w:b/>
                <w:sz w:val="20"/>
                <w:szCs w:val="20"/>
              </w:rPr>
              <w:t>Covered Entity Representative Signature:</w:t>
            </w:r>
          </w:p>
        </w:tc>
      </w:tr>
      <w:tr w14:paraId="2CB71830" w14:textId="77777777" w:rsidTr="00130BA7">
        <w:tblPrEx>
          <w:tblW w:w="0" w:type="auto"/>
          <w:tblLook w:val="04A0"/>
        </w:tblPrEx>
        <w:tc>
          <w:tcPr>
            <w:tcW w:w="12950" w:type="dxa"/>
          </w:tcPr>
          <w:p w:rsidR="002E1A2E" w:rsidRPr="00B72181" w:rsidP="002E1A2E" w14:paraId="21EA1868" w14:textId="77777777">
            <w:pPr>
              <w:rPr>
                <w:iCs/>
              </w:rPr>
            </w:pPr>
            <w:r w:rsidRPr="00B72181">
              <w:rPr>
                <w:b/>
                <w:sz w:val="20"/>
                <w:szCs w:val="20"/>
              </w:rPr>
              <w:t>Date:</w:t>
            </w:r>
          </w:p>
        </w:tc>
      </w:tr>
      <w:tr w14:paraId="4159AFF0" w14:textId="77777777" w:rsidTr="00130BA7">
        <w:tblPrEx>
          <w:tblW w:w="0" w:type="auto"/>
          <w:tblLook w:val="04A0"/>
        </w:tblPrEx>
        <w:tc>
          <w:tcPr>
            <w:tcW w:w="12950" w:type="dxa"/>
          </w:tcPr>
          <w:p w:rsidR="002E1A2E" w:rsidRPr="00B72181" w:rsidP="002E1A2E" w14:paraId="0727AB14" w14:textId="77777777">
            <w:pPr>
              <w:keepNext/>
              <w:rPr>
                <w:sz w:val="20"/>
                <w:szCs w:val="20"/>
              </w:rPr>
            </w:pPr>
            <w:r w:rsidRPr="00B72181">
              <w:rPr>
                <w:b/>
                <w:sz w:val="20"/>
                <w:szCs w:val="20"/>
              </w:rPr>
              <w:t>Comments:</w:t>
            </w:r>
          </w:p>
          <w:p w:rsidR="002E1A2E" w:rsidRPr="00B72181" w:rsidP="002E1A2E" w14:paraId="17DAD63D" w14:textId="77777777">
            <w:pPr>
              <w:rPr>
                <w:b/>
                <w:sz w:val="20"/>
                <w:szCs w:val="20"/>
              </w:rPr>
            </w:pPr>
          </w:p>
        </w:tc>
      </w:tr>
    </w:tbl>
    <w:p w:rsidR="00C7608B" w:rsidRPr="00B72181" w14:paraId="17ABB412" w14:textId="77777777">
      <w:pPr>
        <w:sectPr w:rsidSect="006B1748">
          <w:pgSz w:w="15840" w:h="12240" w:orient="landscape"/>
          <w:pgMar w:top="1440" w:right="1440" w:bottom="1440" w:left="1440" w:header="720" w:footer="720" w:gutter="0"/>
          <w:cols w:space="720"/>
          <w:titlePg/>
          <w:docGrid w:linePitch="360"/>
        </w:sectPr>
      </w:pPr>
    </w:p>
    <w:tbl>
      <w:tblPr>
        <w:tblStyle w:val="TableGrid"/>
        <w:tblCaption w:val="Operating Rule 258"/>
        <w:tblDescription w:val="Table for the user to attest to conducting operating rule 258"/>
        <w:tblW w:w="0" w:type="auto"/>
        <w:tblLook w:val="04A0"/>
      </w:tblPr>
      <w:tblGrid>
        <w:gridCol w:w="12950"/>
      </w:tblGrid>
      <w:tr w14:paraId="3A498B61" w14:textId="77777777" w:rsidTr="00571CD0">
        <w:tblPrEx>
          <w:tblW w:w="0" w:type="auto"/>
          <w:tblLook w:val="04A0"/>
        </w:tblPrEx>
        <w:trPr>
          <w:tblHeader/>
        </w:trPr>
        <w:tc>
          <w:tcPr>
            <w:tcW w:w="12950" w:type="dxa"/>
            <w:shd w:val="clear" w:color="auto" w:fill="2E75B5" w:themeFill="accent1" w:themeFillShade="BF"/>
          </w:tcPr>
          <w:p w:rsidR="00670506" w:rsidRPr="00B72181" w:rsidP="00670506" w14:paraId="12DCABCE" w14:textId="445A76DA">
            <w:pPr>
              <w:jc w:val="center"/>
              <w:rPr>
                <w:b/>
                <w:color w:val="FFFFFF" w:themeColor="background1"/>
              </w:rPr>
            </w:pPr>
            <w:r w:rsidRPr="00B72181">
              <w:rPr>
                <w:b/>
                <w:color w:val="FFFFFF" w:themeColor="background1"/>
                <w:highlight w:val="none"/>
              </w:rPr>
              <w:t>Question Set 27</w:t>
            </w:r>
          </w:p>
          <w:p w:rsidR="002E1A2E" w:rsidRPr="00B72181" w:rsidP="00571CD0" w14:paraId="00BE4416" w14:textId="23AE6BC0">
            <w:pPr>
              <w:pStyle w:val="Heading3"/>
              <w:outlineLvl w:val="2"/>
            </w:pPr>
            <w:bookmarkStart w:id="27" w:name="_Toc183437405"/>
            <w:r w:rsidRPr="00B72181">
              <w:t xml:space="preserve">Health Plan Phase II, </w:t>
            </w:r>
            <w:r w:rsidRPr="00B72181" w:rsidR="001D25CD">
              <w:t xml:space="preserve">Rule 258 – Eligibility and Benefits 270/271 Normalizing Patient Last Name </w:t>
            </w:r>
            <w:r w:rsidRPr="00B72181" w:rsidR="00426393">
              <w:t>Rule (270/271)</w:t>
            </w:r>
            <w:bookmarkEnd w:id="27"/>
          </w:p>
          <w:p w:rsidR="001D25CD" w:rsidRPr="00B72181" w:rsidP="00130BA7" w14:paraId="3932337E" w14:textId="62A085C7">
            <w:pPr>
              <w:jc w:val="center"/>
              <w:rPr>
                <w:rStyle w:val="Hyperlink"/>
                <w:rFonts w:eastAsiaTheme="minorHAnsi" w:cstheme="minorBidi"/>
                <w:b/>
                <w:iCs/>
                <w:color w:val="FFFFFF" w:themeColor="background1"/>
                <w:szCs w:val="22"/>
              </w:rPr>
            </w:pPr>
            <w:hyperlink r:id="rId29" w:history="1">
              <w:r w:rsidRPr="00B72181">
                <w:rPr>
                  <w:rStyle w:val="Hyperlink"/>
                  <w:b/>
                  <w:iCs/>
                  <w:color w:val="FFFFFF" w:themeColor="background1"/>
                </w:rPr>
                <w:t>Link to Operating Rule 258 on CAQH C</w:t>
              </w:r>
              <w:r w:rsidRPr="00B72181" w:rsidR="00571CD0">
                <w:rPr>
                  <w:rStyle w:val="Hyperlink"/>
                  <w:b/>
                  <w:iCs/>
                  <w:color w:val="FFFFFF" w:themeColor="background1"/>
                </w:rPr>
                <w:t>ORE</w:t>
              </w:r>
              <w:r w:rsidRPr="00B72181">
                <w:rPr>
                  <w:rStyle w:val="Hyperlink"/>
                  <w:b/>
                  <w:iCs/>
                  <w:color w:val="FFFFFF" w:themeColor="background1"/>
                </w:rPr>
                <w:t xml:space="preserve"> </w:t>
              </w:r>
              <w:r w:rsidRPr="00B72181" w:rsidR="00571CD0">
                <w:rPr>
                  <w:rStyle w:val="Hyperlink"/>
                  <w:b/>
                  <w:iCs/>
                  <w:color w:val="FFFFFF" w:themeColor="background1"/>
                </w:rPr>
                <w:t>W</w:t>
              </w:r>
              <w:r w:rsidRPr="00B72181">
                <w:rPr>
                  <w:rStyle w:val="Hyperlink"/>
                  <w:b/>
                  <w:iCs/>
                  <w:color w:val="FFFFFF" w:themeColor="background1"/>
                </w:rPr>
                <w:t>ebsite</w:t>
              </w:r>
            </w:hyperlink>
          </w:p>
          <w:p w:rsidR="00571CD0" w:rsidRPr="00B72181" w:rsidP="00130BA7" w14:paraId="032EED12" w14:textId="47F7E60D">
            <w:pPr>
              <w:jc w:val="center"/>
              <w:rPr>
                <w:b/>
                <w:iCs/>
                <w:color w:val="FFFFFF" w:themeColor="background1"/>
              </w:rPr>
            </w:pPr>
            <w:r w:rsidRPr="00B72181">
              <w:rPr>
                <w:b/>
                <w:iCs/>
                <w:color w:val="FFFFFF" w:themeColor="background1"/>
              </w:rPr>
              <w:t>Section 4.2</w:t>
            </w:r>
          </w:p>
        </w:tc>
      </w:tr>
      <w:tr w14:paraId="47AD91FA" w14:textId="77777777" w:rsidTr="00130BA7">
        <w:tblPrEx>
          <w:tblW w:w="0" w:type="auto"/>
          <w:tblLook w:val="04A0"/>
        </w:tblPrEx>
        <w:tc>
          <w:tcPr>
            <w:tcW w:w="12950" w:type="dxa"/>
          </w:tcPr>
          <w:p w:rsidR="002E1A2E" w:rsidRPr="00B72181" w:rsidP="00862354" w14:paraId="3274D8CA" w14:textId="7B6C78E8">
            <w:pPr>
              <w:pStyle w:val="ListParagraph"/>
              <w:numPr>
                <w:ilvl w:val="0"/>
                <w:numId w:val="36"/>
              </w:numPr>
              <w:rPr>
                <w:iCs/>
                <w:sz w:val="20"/>
                <w:szCs w:val="20"/>
              </w:rPr>
            </w:pPr>
            <w:r w:rsidRPr="00B72181">
              <w:rPr>
                <w:iCs/>
                <w:sz w:val="20"/>
                <w:szCs w:val="20"/>
              </w:rPr>
              <w:t>Does your organization normalize the patient last name according to section 4.2 (and/or its subsection(s)) of this rule?</w:t>
            </w:r>
            <w:r w:rsidRPr="00B72181" w:rsidR="00CE325E">
              <w:rPr>
                <w:iCs/>
                <w:sz w:val="20"/>
                <w:szCs w:val="20"/>
              </w:rPr>
              <w:t xml:space="preserve"> </w:t>
            </w:r>
            <w:r w:rsidRPr="00B72181" w:rsidR="00875638">
              <w:rPr>
                <w:b/>
                <w:iCs/>
                <w:sz w:val="20"/>
                <w:szCs w:val="20"/>
              </w:rPr>
              <w:t>Yes, No, or NA (Circle One, If NA, please explain)</w:t>
            </w:r>
          </w:p>
        </w:tc>
      </w:tr>
      <w:tr w14:paraId="43D2C985" w14:textId="77777777" w:rsidTr="00130BA7">
        <w:tblPrEx>
          <w:tblW w:w="0" w:type="auto"/>
          <w:tblLook w:val="04A0"/>
        </w:tblPrEx>
        <w:tc>
          <w:tcPr>
            <w:tcW w:w="12950" w:type="dxa"/>
          </w:tcPr>
          <w:p w:rsidR="002E1A2E" w:rsidRPr="00B72181" w:rsidP="00862354" w14:paraId="0F0B6949" w14:textId="2E1D2AAF">
            <w:pPr>
              <w:pStyle w:val="ListParagraph"/>
              <w:numPr>
                <w:ilvl w:val="0"/>
                <w:numId w:val="36"/>
              </w:numPr>
              <w:rPr>
                <w:iCs/>
              </w:rPr>
            </w:pPr>
            <w:r w:rsidRPr="00B72181">
              <w:rPr>
                <w:iCs/>
                <w:sz w:val="20"/>
                <w:szCs w:val="20"/>
              </w:rPr>
              <w:t>If yes, share with us the documentation you have and/or provide us a short description in the comments section below of how your organization supports and meets this requirement.</w:t>
            </w:r>
            <w:r w:rsidRPr="00B72181" w:rsidR="00514427">
              <w:rPr>
                <w:iCs/>
                <w:sz w:val="20"/>
                <w:szCs w:val="20"/>
              </w:rPr>
              <w:t xml:space="preserve"> </w:t>
            </w:r>
            <w:r w:rsidRPr="00B72181" w:rsidR="001957E1">
              <w:rPr>
                <w:b/>
                <w:sz w:val="20"/>
                <w:szCs w:val="20"/>
              </w:rPr>
              <w:t>Uploaded to Portal: Yes or No (Circle One)</w:t>
            </w:r>
          </w:p>
        </w:tc>
      </w:tr>
      <w:tr w14:paraId="29E68553" w14:textId="77777777" w:rsidTr="00130BA7">
        <w:tblPrEx>
          <w:tblW w:w="0" w:type="auto"/>
          <w:tblLook w:val="04A0"/>
        </w:tblPrEx>
        <w:tc>
          <w:tcPr>
            <w:tcW w:w="12950" w:type="dxa"/>
          </w:tcPr>
          <w:p w:rsidR="002E1A2E" w:rsidRPr="00B72181" w:rsidP="00130BA7" w14:paraId="0889CF68" w14:textId="77777777">
            <w:pPr>
              <w:rPr>
                <w:iCs/>
              </w:rPr>
            </w:pPr>
            <w:r w:rsidRPr="00B72181">
              <w:rPr>
                <w:b/>
                <w:sz w:val="20"/>
                <w:szCs w:val="20"/>
              </w:rPr>
              <w:t>Covered Entity Representative Signature:</w:t>
            </w:r>
          </w:p>
        </w:tc>
      </w:tr>
      <w:tr w14:paraId="040EE378" w14:textId="77777777" w:rsidTr="00130BA7">
        <w:tblPrEx>
          <w:tblW w:w="0" w:type="auto"/>
          <w:tblLook w:val="04A0"/>
        </w:tblPrEx>
        <w:tc>
          <w:tcPr>
            <w:tcW w:w="12950" w:type="dxa"/>
          </w:tcPr>
          <w:p w:rsidR="002E1A2E" w:rsidRPr="00B72181" w:rsidP="00130BA7" w14:paraId="0B959201" w14:textId="77777777">
            <w:pPr>
              <w:rPr>
                <w:iCs/>
              </w:rPr>
            </w:pPr>
            <w:r w:rsidRPr="00B72181">
              <w:rPr>
                <w:b/>
                <w:sz w:val="20"/>
                <w:szCs w:val="20"/>
              </w:rPr>
              <w:t>Date:</w:t>
            </w:r>
          </w:p>
        </w:tc>
      </w:tr>
      <w:tr w14:paraId="5A2F15C9" w14:textId="77777777" w:rsidTr="00130BA7">
        <w:tblPrEx>
          <w:tblW w:w="0" w:type="auto"/>
          <w:tblLook w:val="04A0"/>
        </w:tblPrEx>
        <w:tc>
          <w:tcPr>
            <w:tcW w:w="12950" w:type="dxa"/>
          </w:tcPr>
          <w:p w:rsidR="002E1A2E" w:rsidRPr="00B72181" w:rsidP="00130BA7" w14:paraId="4A39216C" w14:textId="77777777">
            <w:pPr>
              <w:keepNext/>
              <w:rPr>
                <w:sz w:val="20"/>
                <w:szCs w:val="20"/>
              </w:rPr>
            </w:pPr>
            <w:r w:rsidRPr="00B72181">
              <w:rPr>
                <w:b/>
                <w:sz w:val="20"/>
                <w:szCs w:val="20"/>
              </w:rPr>
              <w:t>Comments:</w:t>
            </w:r>
          </w:p>
          <w:p w:rsidR="002E1A2E" w:rsidRPr="00B72181" w:rsidP="00130BA7" w14:paraId="0CC41A3C" w14:textId="77777777">
            <w:pPr>
              <w:rPr>
                <w:b/>
                <w:sz w:val="20"/>
                <w:szCs w:val="20"/>
              </w:rPr>
            </w:pPr>
          </w:p>
        </w:tc>
      </w:tr>
    </w:tbl>
    <w:p w:rsidR="001038B5" w:rsidRPr="00B72181" w14:paraId="5A354E19" w14:textId="4A3BFFDA"/>
    <w:tbl>
      <w:tblPr>
        <w:tblStyle w:val="TableGrid"/>
        <w:tblCaption w:val="Operating Rule 258"/>
        <w:tblDescription w:val="Table for the user to attest to conducting operating rule 258"/>
        <w:tblW w:w="0" w:type="auto"/>
        <w:tblLook w:val="04A0"/>
      </w:tblPr>
      <w:tblGrid>
        <w:gridCol w:w="12950"/>
      </w:tblGrid>
      <w:tr w14:paraId="57E01E26" w14:textId="77777777" w:rsidTr="00571CD0">
        <w:tblPrEx>
          <w:tblW w:w="0" w:type="auto"/>
          <w:tblLook w:val="04A0"/>
        </w:tblPrEx>
        <w:trPr>
          <w:tblHeader/>
        </w:trPr>
        <w:tc>
          <w:tcPr>
            <w:tcW w:w="12950" w:type="dxa"/>
            <w:shd w:val="clear" w:color="auto" w:fill="2E75B5" w:themeFill="accent1" w:themeFillShade="BF"/>
          </w:tcPr>
          <w:p w:rsidR="00670506" w:rsidRPr="00B72181" w:rsidP="00670506" w14:paraId="5D8E644E" w14:textId="7360B6CD">
            <w:pPr>
              <w:jc w:val="center"/>
              <w:rPr>
                <w:b/>
                <w:color w:val="FFFFFF" w:themeColor="background1"/>
              </w:rPr>
            </w:pPr>
            <w:r w:rsidRPr="00B72181">
              <w:rPr>
                <w:b/>
                <w:color w:val="FFFFFF" w:themeColor="background1"/>
                <w:highlight w:val="none"/>
              </w:rPr>
              <w:t>Question Set 28</w:t>
            </w:r>
          </w:p>
          <w:p w:rsidR="001D25CD" w:rsidRPr="00B72181" w:rsidP="001D25CD" w14:paraId="0D8D1E25" w14:textId="61CEFFE7">
            <w:pPr>
              <w:jc w:val="center"/>
              <w:rPr>
                <w:b/>
                <w:iCs/>
                <w:color w:val="FFFFFF" w:themeColor="background1"/>
              </w:rPr>
            </w:pPr>
            <w:r w:rsidRPr="00B72181">
              <w:rPr>
                <w:b/>
                <w:iCs/>
                <w:color w:val="FFFFFF" w:themeColor="background1"/>
              </w:rPr>
              <w:t xml:space="preserve">Health Plan Phase II, </w:t>
            </w:r>
            <w:r w:rsidRPr="00B72181">
              <w:rPr>
                <w:b/>
                <w:iCs/>
                <w:color w:val="FFFFFF" w:themeColor="background1"/>
              </w:rPr>
              <w:t xml:space="preserve">Rule 258 – Eligibility and Benefits 270/271 Normalizing Patient Last Name </w:t>
            </w:r>
            <w:r w:rsidRPr="00B72181" w:rsidR="00426393">
              <w:rPr>
                <w:b/>
                <w:iCs/>
                <w:color w:val="FFFFFF" w:themeColor="background1"/>
              </w:rPr>
              <w:t>Rule (270/271)</w:t>
            </w:r>
          </w:p>
          <w:p w:rsidR="0036622C" w:rsidRPr="00B72181" w:rsidP="0036622C" w14:paraId="377D5B45" w14:textId="5ABE1D15">
            <w:pPr>
              <w:jc w:val="center"/>
              <w:rPr>
                <w:rStyle w:val="Hyperlink"/>
                <w:b/>
                <w:iCs/>
                <w:color w:val="FFFFFF" w:themeColor="background1"/>
              </w:rPr>
            </w:pPr>
            <w:hyperlink r:id="rId29" w:history="1">
              <w:r w:rsidRPr="00B72181">
                <w:rPr>
                  <w:rStyle w:val="Hyperlink"/>
                  <w:b/>
                  <w:iCs/>
                  <w:color w:val="FFFFFF" w:themeColor="background1"/>
                </w:rPr>
                <w:t>Link to Operating Rule 258 on CAQH CORE Website</w:t>
              </w:r>
            </w:hyperlink>
          </w:p>
          <w:p w:rsidR="00571CD0" w:rsidRPr="00B72181" w:rsidP="001D25CD" w14:paraId="5093F9B9" w14:textId="2659A9BF">
            <w:pPr>
              <w:jc w:val="center"/>
              <w:rPr>
                <w:b/>
                <w:iCs/>
                <w:color w:val="FFFFFF" w:themeColor="background1"/>
                <w:sz w:val="24"/>
                <w:szCs w:val="24"/>
              </w:rPr>
            </w:pPr>
            <w:r w:rsidRPr="00B72181">
              <w:rPr>
                <w:b/>
                <w:iCs/>
                <w:color w:val="FFFFFF" w:themeColor="background1"/>
              </w:rPr>
              <w:t>Section 4.3</w:t>
            </w:r>
          </w:p>
        </w:tc>
      </w:tr>
      <w:tr w14:paraId="0AC3C00B" w14:textId="77777777" w:rsidTr="00130BA7">
        <w:tblPrEx>
          <w:tblW w:w="0" w:type="auto"/>
          <w:tblLook w:val="04A0"/>
        </w:tblPrEx>
        <w:tc>
          <w:tcPr>
            <w:tcW w:w="12950" w:type="dxa"/>
          </w:tcPr>
          <w:p w:rsidR="002E1A2E" w:rsidRPr="00B72181" w:rsidP="00862354" w14:paraId="4BF17FE1" w14:textId="624FD588">
            <w:pPr>
              <w:pStyle w:val="ListParagraph"/>
              <w:numPr>
                <w:ilvl w:val="0"/>
                <w:numId w:val="37"/>
              </w:numPr>
              <w:rPr>
                <w:iCs/>
                <w:sz w:val="20"/>
                <w:szCs w:val="20"/>
              </w:rPr>
            </w:pPr>
            <w:r w:rsidRPr="00B72181">
              <w:rPr>
                <w:iCs/>
                <w:sz w:val="20"/>
                <w:szCs w:val="20"/>
              </w:rPr>
              <w:t>Does your organization normalize the patient last name according to section 4.3 of this rule?</w:t>
            </w:r>
            <w:r w:rsidRPr="00B72181" w:rsidR="00CE325E">
              <w:rPr>
                <w:iCs/>
                <w:sz w:val="20"/>
                <w:szCs w:val="20"/>
              </w:rPr>
              <w:t xml:space="preserve"> </w:t>
            </w:r>
            <w:r w:rsidRPr="00B72181" w:rsidR="00875638">
              <w:rPr>
                <w:b/>
                <w:iCs/>
                <w:sz w:val="20"/>
                <w:szCs w:val="20"/>
              </w:rPr>
              <w:t>Yes, No, or NA (Circle One, If NA, please explain)</w:t>
            </w:r>
          </w:p>
        </w:tc>
      </w:tr>
      <w:tr w14:paraId="2FAB5184" w14:textId="77777777" w:rsidTr="00130BA7">
        <w:tblPrEx>
          <w:tblW w:w="0" w:type="auto"/>
          <w:tblLook w:val="04A0"/>
        </w:tblPrEx>
        <w:tc>
          <w:tcPr>
            <w:tcW w:w="12950" w:type="dxa"/>
          </w:tcPr>
          <w:p w:rsidR="002E1A2E" w:rsidRPr="00B72181" w:rsidP="00862354" w14:paraId="4C4FE259" w14:textId="7529AF2B">
            <w:pPr>
              <w:pStyle w:val="ListParagraph"/>
              <w:numPr>
                <w:ilvl w:val="0"/>
                <w:numId w:val="37"/>
              </w:numPr>
              <w:rPr>
                <w:iCs/>
              </w:rPr>
            </w:pPr>
            <w:r w:rsidRPr="00B72181">
              <w:rPr>
                <w:iCs/>
                <w:sz w:val="20"/>
                <w:szCs w:val="20"/>
              </w:rPr>
              <w:t>If yes, share with us the documentation you have and/or provide us a short description in the comments section below of how your organization supports and meets this requirement.</w:t>
            </w:r>
            <w:r w:rsidRPr="00B72181" w:rsidR="00514427">
              <w:rPr>
                <w:iCs/>
                <w:sz w:val="20"/>
                <w:szCs w:val="20"/>
              </w:rPr>
              <w:t xml:space="preserve"> </w:t>
            </w:r>
            <w:r w:rsidRPr="00B72181" w:rsidR="000B5C11">
              <w:rPr>
                <w:b/>
                <w:sz w:val="20"/>
                <w:szCs w:val="20"/>
              </w:rPr>
              <w:t>Uploaded to Portal: Yes or No (Circle One)</w:t>
            </w:r>
          </w:p>
        </w:tc>
      </w:tr>
      <w:tr w14:paraId="22DCCEB5" w14:textId="77777777" w:rsidTr="00130BA7">
        <w:tblPrEx>
          <w:tblW w:w="0" w:type="auto"/>
          <w:tblLook w:val="04A0"/>
        </w:tblPrEx>
        <w:tc>
          <w:tcPr>
            <w:tcW w:w="12950" w:type="dxa"/>
          </w:tcPr>
          <w:p w:rsidR="002E1A2E" w:rsidRPr="00B72181" w:rsidP="00130BA7" w14:paraId="5A62FEFB" w14:textId="77777777">
            <w:pPr>
              <w:rPr>
                <w:iCs/>
              </w:rPr>
            </w:pPr>
            <w:r w:rsidRPr="00B72181">
              <w:rPr>
                <w:b/>
                <w:sz w:val="20"/>
                <w:szCs w:val="20"/>
              </w:rPr>
              <w:t>Covered Entity Representative Signature:</w:t>
            </w:r>
          </w:p>
        </w:tc>
      </w:tr>
      <w:tr w14:paraId="7B1602C7" w14:textId="77777777" w:rsidTr="00130BA7">
        <w:tblPrEx>
          <w:tblW w:w="0" w:type="auto"/>
          <w:tblLook w:val="04A0"/>
        </w:tblPrEx>
        <w:tc>
          <w:tcPr>
            <w:tcW w:w="12950" w:type="dxa"/>
          </w:tcPr>
          <w:p w:rsidR="002E1A2E" w:rsidRPr="00B72181" w:rsidP="00130BA7" w14:paraId="0BF2C256" w14:textId="77777777">
            <w:pPr>
              <w:rPr>
                <w:iCs/>
              </w:rPr>
            </w:pPr>
            <w:r w:rsidRPr="00B72181">
              <w:rPr>
                <w:b/>
                <w:sz w:val="20"/>
                <w:szCs w:val="20"/>
              </w:rPr>
              <w:t>Date:</w:t>
            </w:r>
          </w:p>
        </w:tc>
      </w:tr>
      <w:tr w14:paraId="7CE1097A" w14:textId="77777777" w:rsidTr="00130BA7">
        <w:tblPrEx>
          <w:tblW w:w="0" w:type="auto"/>
          <w:tblLook w:val="04A0"/>
        </w:tblPrEx>
        <w:tc>
          <w:tcPr>
            <w:tcW w:w="12950" w:type="dxa"/>
          </w:tcPr>
          <w:p w:rsidR="002E1A2E" w:rsidRPr="00B72181" w:rsidP="00130BA7" w14:paraId="16758C93" w14:textId="77777777">
            <w:pPr>
              <w:keepNext/>
              <w:rPr>
                <w:sz w:val="20"/>
                <w:szCs w:val="20"/>
              </w:rPr>
            </w:pPr>
            <w:r w:rsidRPr="00B72181">
              <w:rPr>
                <w:b/>
                <w:sz w:val="20"/>
                <w:szCs w:val="20"/>
              </w:rPr>
              <w:t>Comments:</w:t>
            </w:r>
          </w:p>
          <w:p w:rsidR="002E1A2E" w:rsidRPr="00B72181" w:rsidP="00130BA7" w14:paraId="369E95AE" w14:textId="77777777">
            <w:pPr>
              <w:rPr>
                <w:b/>
                <w:sz w:val="20"/>
                <w:szCs w:val="20"/>
              </w:rPr>
            </w:pPr>
          </w:p>
        </w:tc>
      </w:tr>
    </w:tbl>
    <w:p w:rsidR="00C7608B" w:rsidRPr="00B72181" w14:paraId="7A7A5E11" w14:textId="77777777">
      <w:pPr>
        <w:sectPr w:rsidSect="006B1748">
          <w:pgSz w:w="15840" w:h="12240" w:orient="landscape"/>
          <w:pgMar w:top="1440" w:right="1440" w:bottom="1440" w:left="1440" w:header="720" w:footer="720" w:gutter="0"/>
          <w:cols w:space="720"/>
          <w:titlePg/>
          <w:docGrid w:linePitch="360"/>
        </w:sectPr>
      </w:pPr>
    </w:p>
    <w:tbl>
      <w:tblPr>
        <w:tblStyle w:val="TableGrid"/>
        <w:tblCaption w:val="Operating Rule 259"/>
        <w:tblDescription w:val="Table for the user to attest to conducting operating rule 259"/>
        <w:tblW w:w="0" w:type="auto"/>
        <w:tblLook w:val="04A0"/>
      </w:tblPr>
      <w:tblGrid>
        <w:gridCol w:w="12950"/>
      </w:tblGrid>
      <w:tr w14:paraId="7ACB1AB1" w14:textId="77777777" w:rsidTr="00571CD0">
        <w:tblPrEx>
          <w:tblW w:w="0" w:type="auto"/>
          <w:tblLook w:val="04A0"/>
        </w:tblPrEx>
        <w:trPr>
          <w:tblHeader/>
        </w:trPr>
        <w:tc>
          <w:tcPr>
            <w:tcW w:w="12950" w:type="dxa"/>
            <w:shd w:val="clear" w:color="auto" w:fill="2E75B5" w:themeFill="accent1" w:themeFillShade="BF"/>
          </w:tcPr>
          <w:p w:rsidR="00670506" w:rsidRPr="00B72181" w:rsidP="00670506" w14:paraId="6051D16E" w14:textId="5A441662">
            <w:pPr>
              <w:jc w:val="center"/>
              <w:rPr>
                <w:b/>
                <w:color w:val="FFFFFF" w:themeColor="background1"/>
              </w:rPr>
            </w:pPr>
            <w:r w:rsidRPr="00B72181">
              <w:rPr>
                <w:b/>
                <w:color w:val="FFFFFF" w:themeColor="background1"/>
                <w:highlight w:val="none"/>
              </w:rPr>
              <w:t>Question Set 29</w:t>
            </w:r>
          </w:p>
          <w:p w:rsidR="002E1A2E" w:rsidRPr="00B72181" w:rsidP="00571CD0" w14:paraId="4AFA44DD" w14:textId="556FA94D">
            <w:pPr>
              <w:pStyle w:val="Heading3"/>
              <w:outlineLvl w:val="2"/>
            </w:pPr>
            <w:bookmarkStart w:id="28" w:name="_Toc183437406"/>
            <w:r w:rsidRPr="00B72181">
              <w:t xml:space="preserve">Health Plan Phase II, </w:t>
            </w:r>
            <w:r w:rsidRPr="00B72181" w:rsidR="00757071">
              <w:t>Rule 259 – Eligibility and Benefits 270/271 AAA Error Code Reporting</w:t>
            </w:r>
            <w:r w:rsidRPr="00B72181" w:rsidR="00426393">
              <w:t xml:space="preserve"> Rule (270/271)</w:t>
            </w:r>
            <w:bookmarkEnd w:id="28"/>
          </w:p>
          <w:p w:rsidR="0036622C" w:rsidRPr="00B72181" w:rsidP="0036622C" w14:paraId="0D2F83CE" w14:textId="6507C661">
            <w:pPr>
              <w:jc w:val="center"/>
              <w:rPr>
                <w:rStyle w:val="Hyperlink"/>
                <w:rFonts w:eastAsiaTheme="minorHAnsi" w:cstheme="minorBidi"/>
                <w:b/>
                <w:iCs/>
                <w:color w:val="FFFFFF" w:themeColor="background1"/>
                <w:szCs w:val="22"/>
              </w:rPr>
            </w:pPr>
            <w:hyperlink r:id="rId30" w:history="1">
              <w:r w:rsidRPr="00B72181">
                <w:rPr>
                  <w:rStyle w:val="Hyperlink"/>
                  <w:b/>
                  <w:iCs/>
                  <w:color w:val="FFFFFF" w:themeColor="background1"/>
                </w:rPr>
                <w:t>Link to Operating Rule 259 on CAQH CORE Website</w:t>
              </w:r>
            </w:hyperlink>
          </w:p>
          <w:p w:rsidR="00571CD0" w:rsidRPr="00B72181" w:rsidP="00130BA7" w14:paraId="01176D5C" w14:textId="23E226DF">
            <w:pPr>
              <w:jc w:val="center"/>
              <w:rPr>
                <w:b/>
                <w:iCs/>
                <w:color w:val="FFFFFF" w:themeColor="background1"/>
              </w:rPr>
            </w:pPr>
            <w:r w:rsidRPr="00B72181">
              <w:rPr>
                <w:b/>
                <w:iCs/>
                <w:color w:val="FFFFFF" w:themeColor="background1"/>
              </w:rPr>
              <w:t>Section 4.1</w:t>
            </w:r>
          </w:p>
        </w:tc>
      </w:tr>
      <w:tr w14:paraId="14A81101" w14:textId="77777777" w:rsidTr="00130BA7">
        <w:tblPrEx>
          <w:tblW w:w="0" w:type="auto"/>
          <w:tblLook w:val="04A0"/>
        </w:tblPrEx>
        <w:tc>
          <w:tcPr>
            <w:tcW w:w="12950" w:type="dxa"/>
          </w:tcPr>
          <w:p w:rsidR="002E1A2E" w:rsidRPr="00B72181" w:rsidP="00862354" w14:paraId="5CCBE1F3" w14:textId="7EBC139E">
            <w:pPr>
              <w:pStyle w:val="ListParagraph"/>
              <w:numPr>
                <w:ilvl w:val="0"/>
                <w:numId w:val="38"/>
              </w:numPr>
              <w:rPr>
                <w:iCs/>
                <w:sz w:val="20"/>
                <w:szCs w:val="20"/>
              </w:rPr>
            </w:pPr>
            <w:r w:rsidRPr="00B72181">
              <w:rPr>
                <w:iCs/>
                <w:sz w:val="20"/>
                <w:szCs w:val="20"/>
              </w:rPr>
              <w:t>Does your organization return a AAA segment for each error condition defined in the Error Reporting Codes &amp; Requirements Table in 4.5?</w:t>
            </w:r>
            <w:r w:rsidRPr="00B72181" w:rsidR="00AD5688">
              <w:rPr>
                <w:iCs/>
                <w:sz w:val="20"/>
                <w:szCs w:val="20"/>
              </w:rPr>
              <w:t xml:space="preserve"> </w:t>
            </w:r>
            <w:r w:rsidRPr="00B72181" w:rsidR="00875638">
              <w:rPr>
                <w:b/>
                <w:iCs/>
                <w:sz w:val="20"/>
                <w:szCs w:val="20"/>
              </w:rPr>
              <w:t>Yes, No, or NA (Circle One, If NA, please explain)</w:t>
            </w:r>
          </w:p>
        </w:tc>
      </w:tr>
      <w:tr w14:paraId="0D411C2D" w14:textId="77777777" w:rsidTr="00130BA7">
        <w:tblPrEx>
          <w:tblW w:w="0" w:type="auto"/>
          <w:tblLook w:val="04A0"/>
        </w:tblPrEx>
        <w:tc>
          <w:tcPr>
            <w:tcW w:w="12950" w:type="dxa"/>
          </w:tcPr>
          <w:p w:rsidR="002E1A2E" w:rsidRPr="00B72181" w:rsidP="00862354" w14:paraId="54424440" w14:textId="03EC49D0">
            <w:pPr>
              <w:pStyle w:val="ListParagraph"/>
              <w:numPr>
                <w:ilvl w:val="0"/>
                <w:numId w:val="38"/>
              </w:numPr>
              <w:rPr>
                <w:iCs/>
              </w:rPr>
            </w:pPr>
            <w:r w:rsidRPr="00B72181">
              <w:rPr>
                <w:sz w:val="20"/>
                <w:szCs w:val="20"/>
              </w:rPr>
              <w:t>If yes, share with us the documentation you have and/or provide us a short description in the comments section below of how your organization supports and meets this requirement.</w:t>
            </w:r>
            <w:r w:rsidRPr="00B72181" w:rsidR="00514427">
              <w:rPr>
                <w:sz w:val="20"/>
                <w:szCs w:val="20"/>
              </w:rPr>
              <w:t xml:space="preserve"> </w:t>
            </w:r>
            <w:r w:rsidRPr="00B72181" w:rsidR="001D78E3">
              <w:rPr>
                <w:b/>
                <w:sz w:val="20"/>
                <w:szCs w:val="20"/>
              </w:rPr>
              <w:t>Uploaded to Portal: Yes or No (Circle One)</w:t>
            </w:r>
          </w:p>
        </w:tc>
      </w:tr>
      <w:tr w14:paraId="32CA6DF2" w14:textId="77777777" w:rsidTr="00130BA7">
        <w:tblPrEx>
          <w:tblW w:w="0" w:type="auto"/>
          <w:tblLook w:val="04A0"/>
        </w:tblPrEx>
        <w:tc>
          <w:tcPr>
            <w:tcW w:w="12950" w:type="dxa"/>
          </w:tcPr>
          <w:p w:rsidR="002E1A2E" w:rsidRPr="00B72181" w:rsidP="00130BA7" w14:paraId="15E2A46C" w14:textId="77777777">
            <w:pPr>
              <w:rPr>
                <w:iCs/>
              </w:rPr>
            </w:pPr>
            <w:r w:rsidRPr="00B72181">
              <w:rPr>
                <w:b/>
                <w:sz w:val="20"/>
                <w:szCs w:val="20"/>
              </w:rPr>
              <w:t>Covered Entity Representative Signature:</w:t>
            </w:r>
          </w:p>
        </w:tc>
      </w:tr>
      <w:tr w14:paraId="6A0BBA90" w14:textId="77777777" w:rsidTr="00130BA7">
        <w:tblPrEx>
          <w:tblW w:w="0" w:type="auto"/>
          <w:tblLook w:val="04A0"/>
        </w:tblPrEx>
        <w:tc>
          <w:tcPr>
            <w:tcW w:w="12950" w:type="dxa"/>
          </w:tcPr>
          <w:p w:rsidR="002E1A2E" w:rsidRPr="00B72181" w:rsidP="00130BA7" w14:paraId="1AE8A4EC" w14:textId="77777777">
            <w:pPr>
              <w:rPr>
                <w:iCs/>
              </w:rPr>
            </w:pPr>
            <w:r w:rsidRPr="00B72181">
              <w:rPr>
                <w:b/>
                <w:sz w:val="20"/>
                <w:szCs w:val="20"/>
              </w:rPr>
              <w:t>Date:</w:t>
            </w:r>
          </w:p>
        </w:tc>
      </w:tr>
      <w:tr w14:paraId="60F0EF71" w14:textId="77777777" w:rsidTr="00130BA7">
        <w:tblPrEx>
          <w:tblW w:w="0" w:type="auto"/>
          <w:tblLook w:val="04A0"/>
        </w:tblPrEx>
        <w:tc>
          <w:tcPr>
            <w:tcW w:w="12950" w:type="dxa"/>
          </w:tcPr>
          <w:p w:rsidR="002E1A2E" w:rsidRPr="00B72181" w:rsidP="00130BA7" w14:paraId="5F01156E" w14:textId="77777777">
            <w:pPr>
              <w:keepNext/>
              <w:rPr>
                <w:sz w:val="20"/>
                <w:szCs w:val="20"/>
              </w:rPr>
            </w:pPr>
            <w:r w:rsidRPr="00B72181">
              <w:rPr>
                <w:b/>
                <w:sz w:val="20"/>
                <w:szCs w:val="20"/>
              </w:rPr>
              <w:t>Comments:</w:t>
            </w:r>
          </w:p>
          <w:p w:rsidR="002E1A2E" w:rsidRPr="00B72181" w:rsidP="00130BA7" w14:paraId="47A0051C" w14:textId="77777777">
            <w:pPr>
              <w:rPr>
                <w:b/>
                <w:sz w:val="20"/>
                <w:szCs w:val="20"/>
              </w:rPr>
            </w:pPr>
          </w:p>
        </w:tc>
      </w:tr>
    </w:tbl>
    <w:p w:rsidR="002E1A2E" w:rsidRPr="00B72181" w14:paraId="32040C55" w14:textId="77777777"/>
    <w:tbl>
      <w:tblPr>
        <w:tblStyle w:val="TableGrid"/>
        <w:tblCaption w:val="Operating Rule 259"/>
        <w:tblDescription w:val="Table for the user to attest to conducting operating rule 259"/>
        <w:tblW w:w="0" w:type="auto"/>
        <w:tblLook w:val="04A0"/>
      </w:tblPr>
      <w:tblGrid>
        <w:gridCol w:w="12950"/>
      </w:tblGrid>
      <w:tr w14:paraId="7653E7EB" w14:textId="77777777" w:rsidTr="00571CD0">
        <w:tblPrEx>
          <w:tblW w:w="0" w:type="auto"/>
          <w:tblLook w:val="04A0"/>
        </w:tblPrEx>
        <w:trPr>
          <w:tblHeader/>
        </w:trPr>
        <w:tc>
          <w:tcPr>
            <w:tcW w:w="12950" w:type="dxa"/>
            <w:shd w:val="clear" w:color="auto" w:fill="2E75B5" w:themeFill="accent1" w:themeFillShade="BF"/>
          </w:tcPr>
          <w:p w:rsidR="00670506" w:rsidRPr="00B72181" w:rsidP="00670506" w14:paraId="011B8BDE" w14:textId="11138BE3">
            <w:pPr>
              <w:jc w:val="center"/>
              <w:rPr>
                <w:b/>
                <w:color w:val="FFFFFF" w:themeColor="background1"/>
              </w:rPr>
            </w:pPr>
            <w:r w:rsidRPr="00B72181">
              <w:rPr>
                <w:b/>
                <w:color w:val="FFFFFF" w:themeColor="background1"/>
                <w:highlight w:val="none"/>
              </w:rPr>
              <w:t>Question Set 30</w:t>
            </w:r>
          </w:p>
          <w:p w:rsidR="00757071" w:rsidRPr="00B72181" w:rsidP="00757071" w14:paraId="4B9E10F8" w14:textId="090B8D02">
            <w:pPr>
              <w:jc w:val="center"/>
              <w:rPr>
                <w:b/>
                <w:iCs/>
                <w:color w:val="FFFFFF" w:themeColor="background1"/>
              </w:rPr>
            </w:pPr>
            <w:r w:rsidRPr="00B72181">
              <w:rPr>
                <w:b/>
                <w:iCs/>
                <w:color w:val="FFFFFF" w:themeColor="background1"/>
              </w:rPr>
              <w:t xml:space="preserve">Health Plan Phase II, </w:t>
            </w:r>
            <w:r w:rsidRPr="00B72181">
              <w:rPr>
                <w:b/>
                <w:iCs/>
                <w:color w:val="FFFFFF" w:themeColor="background1"/>
              </w:rPr>
              <w:t>Rule 259 – Eligibility and Benefits 270/271 AAA Error Code Reporting</w:t>
            </w:r>
            <w:r w:rsidRPr="00B72181" w:rsidR="00426393">
              <w:rPr>
                <w:b/>
                <w:iCs/>
                <w:color w:val="FFFFFF" w:themeColor="background1"/>
              </w:rPr>
              <w:t xml:space="preserve"> Rule (270/271)</w:t>
            </w:r>
          </w:p>
          <w:p w:rsidR="0036622C" w:rsidRPr="00B72181" w:rsidP="0036622C" w14:paraId="7327664E" w14:textId="1D7ABE88">
            <w:pPr>
              <w:jc w:val="center"/>
              <w:rPr>
                <w:rStyle w:val="Hyperlink"/>
                <w:b/>
                <w:iCs/>
                <w:color w:val="FFFFFF" w:themeColor="background1"/>
              </w:rPr>
            </w:pPr>
            <w:hyperlink r:id="rId30" w:history="1">
              <w:r w:rsidRPr="00B72181">
                <w:rPr>
                  <w:rStyle w:val="Hyperlink"/>
                  <w:b/>
                  <w:iCs/>
                  <w:color w:val="FFFFFF" w:themeColor="background1"/>
                </w:rPr>
                <w:t>Link to Operating Rule 259 on CAQH CORE Website</w:t>
              </w:r>
            </w:hyperlink>
          </w:p>
          <w:p w:rsidR="00571CD0" w:rsidRPr="00B72181" w:rsidP="00757071" w14:paraId="6059F68A" w14:textId="3EB034D9">
            <w:pPr>
              <w:jc w:val="center"/>
              <w:rPr>
                <w:b/>
                <w:iCs/>
                <w:color w:val="FFFFFF" w:themeColor="background1"/>
                <w:sz w:val="24"/>
                <w:szCs w:val="24"/>
              </w:rPr>
            </w:pPr>
            <w:r w:rsidRPr="00B72181">
              <w:rPr>
                <w:b/>
                <w:iCs/>
                <w:color w:val="FFFFFF" w:themeColor="background1"/>
              </w:rPr>
              <w:t>Section 4.3</w:t>
            </w:r>
          </w:p>
        </w:tc>
      </w:tr>
      <w:tr w14:paraId="536AB389" w14:textId="77777777" w:rsidTr="00130BA7">
        <w:tblPrEx>
          <w:tblW w:w="0" w:type="auto"/>
          <w:tblLook w:val="04A0"/>
        </w:tblPrEx>
        <w:tc>
          <w:tcPr>
            <w:tcW w:w="12950" w:type="dxa"/>
          </w:tcPr>
          <w:p w:rsidR="002E1A2E" w:rsidRPr="00B72181" w:rsidP="00862354" w14:paraId="0BF50FC5" w14:textId="7D96FD48">
            <w:pPr>
              <w:pStyle w:val="ListParagraph"/>
              <w:numPr>
                <w:ilvl w:val="0"/>
                <w:numId w:val="39"/>
              </w:numPr>
              <w:rPr>
                <w:iCs/>
                <w:sz w:val="20"/>
                <w:szCs w:val="20"/>
              </w:rPr>
            </w:pPr>
            <w:r w:rsidRPr="00B72181">
              <w:rPr>
                <w:iCs/>
                <w:sz w:val="20"/>
                <w:szCs w:val="20"/>
              </w:rPr>
              <w:t xml:space="preserve">If your organization performs a pre-query evaluation, does your organization support the error reporting requirements according to section 4.3 of this rule? </w:t>
            </w:r>
            <w:r w:rsidRPr="00B72181" w:rsidR="00875638">
              <w:rPr>
                <w:b/>
                <w:iCs/>
                <w:sz w:val="20"/>
                <w:szCs w:val="20"/>
              </w:rPr>
              <w:t>Yes, No, or NA (Circle One, If NA, please explain)</w:t>
            </w:r>
          </w:p>
        </w:tc>
      </w:tr>
      <w:tr w14:paraId="688B8417" w14:textId="77777777" w:rsidTr="00130BA7">
        <w:tblPrEx>
          <w:tblW w:w="0" w:type="auto"/>
          <w:tblLook w:val="04A0"/>
        </w:tblPrEx>
        <w:tc>
          <w:tcPr>
            <w:tcW w:w="12950" w:type="dxa"/>
          </w:tcPr>
          <w:p w:rsidR="002E1A2E" w:rsidRPr="00B72181" w:rsidP="00862354" w14:paraId="3C501D94" w14:textId="5F4647EC">
            <w:pPr>
              <w:pStyle w:val="ListParagraph"/>
              <w:numPr>
                <w:ilvl w:val="0"/>
                <w:numId w:val="39"/>
              </w:numPr>
              <w:rPr>
                <w:iCs/>
              </w:rPr>
            </w:pPr>
            <w:r w:rsidRPr="00B72181">
              <w:rPr>
                <w:sz w:val="20"/>
                <w:szCs w:val="20"/>
              </w:rPr>
              <w:t>If yes, share with us the documentation you have and/or provide us a short description in the comments section below of how your organization supports and meets this requirement.</w:t>
            </w:r>
            <w:r w:rsidRPr="00B72181" w:rsidR="00514427">
              <w:rPr>
                <w:sz w:val="20"/>
                <w:szCs w:val="20"/>
              </w:rPr>
              <w:t xml:space="preserve"> </w:t>
            </w:r>
            <w:r w:rsidRPr="00B72181" w:rsidR="001D78E3">
              <w:rPr>
                <w:b/>
                <w:sz w:val="20"/>
                <w:szCs w:val="20"/>
              </w:rPr>
              <w:t>Uploaded to Portal: Yes or No (Circle One)</w:t>
            </w:r>
          </w:p>
        </w:tc>
      </w:tr>
      <w:tr w14:paraId="6FE171D4" w14:textId="77777777" w:rsidTr="00130BA7">
        <w:tblPrEx>
          <w:tblW w:w="0" w:type="auto"/>
          <w:tblLook w:val="04A0"/>
        </w:tblPrEx>
        <w:tc>
          <w:tcPr>
            <w:tcW w:w="12950" w:type="dxa"/>
          </w:tcPr>
          <w:p w:rsidR="002E1A2E" w:rsidRPr="00B72181" w:rsidP="00130BA7" w14:paraId="4B575194" w14:textId="77777777">
            <w:pPr>
              <w:rPr>
                <w:iCs/>
              </w:rPr>
            </w:pPr>
            <w:r w:rsidRPr="00B72181">
              <w:rPr>
                <w:b/>
                <w:sz w:val="20"/>
                <w:szCs w:val="20"/>
              </w:rPr>
              <w:t>Covered Entity Representative Signature:</w:t>
            </w:r>
          </w:p>
        </w:tc>
      </w:tr>
      <w:tr w14:paraId="37673BB2" w14:textId="77777777" w:rsidTr="00130BA7">
        <w:tblPrEx>
          <w:tblW w:w="0" w:type="auto"/>
          <w:tblLook w:val="04A0"/>
        </w:tblPrEx>
        <w:tc>
          <w:tcPr>
            <w:tcW w:w="12950" w:type="dxa"/>
          </w:tcPr>
          <w:p w:rsidR="002E1A2E" w:rsidRPr="00B72181" w:rsidP="00130BA7" w14:paraId="36D8D4C4" w14:textId="77777777">
            <w:pPr>
              <w:rPr>
                <w:iCs/>
              </w:rPr>
            </w:pPr>
            <w:r w:rsidRPr="00B72181">
              <w:rPr>
                <w:b/>
                <w:sz w:val="20"/>
                <w:szCs w:val="20"/>
              </w:rPr>
              <w:t>Date:</w:t>
            </w:r>
          </w:p>
        </w:tc>
      </w:tr>
      <w:tr w14:paraId="2B95612B" w14:textId="77777777" w:rsidTr="00130BA7">
        <w:tblPrEx>
          <w:tblW w:w="0" w:type="auto"/>
          <w:tblLook w:val="04A0"/>
        </w:tblPrEx>
        <w:tc>
          <w:tcPr>
            <w:tcW w:w="12950" w:type="dxa"/>
          </w:tcPr>
          <w:p w:rsidR="002E1A2E" w:rsidRPr="00B72181" w:rsidP="00130BA7" w14:paraId="0E69E300" w14:textId="77777777">
            <w:pPr>
              <w:keepNext/>
              <w:rPr>
                <w:sz w:val="20"/>
                <w:szCs w:val="20"/>
              </w:rPr>
            </w:pPr>
            <w:r w:rsidRPr="00B72181">
              <w:rPr>
                <w:b/>
                <w:sz w:val="20"/>
                <w:szCs w:val="20"/>
              </w:rPr>
              <w:t>Comments:</w:t>
            </w:r>
          </w:p>
          <w:p w:rsidR="002E1A2E" w:rsidRPr="00B72181" w:rsidP="00130BA7" w14:paraId="0F36277B" w14:textId="77777777">
            <w:pPr>
              <w:rPr>
                <w:b/>
                <w:sz w:val="20"/>
                <w:szCs w:val="20"/>
              </w:rPr>
            </w:pPr>
          </w:p>
        </w:tc>
      </w:tr>
    </w:tbl>
    <w:p w:rsidR="00C7608B" w:rsidRPr="00B72181" w14:paraId="528A0E42" w14:textId="77777777">
      <w:pPr>
        <w:sectPr w:rsidSect="006B1748">
          <w:pgSz w:w="15840" w:h="12240" w:orient="landscape"/>
          <w:pgMar w:top="1440" w:right="1440" w:bottom="1440" w:left="1440" w:header="720" w:footer="720" w:gutter="0"/>
          <w:cols w:space="720"/>
          <w:titlePg/>
          <w:docGrid w:linePitch="360"/>
        </w:sectPr>
      </w:pPr>
    </w:p>
    <w:tbl>
      <w:tblPr>
        <w:tblStyle w:val="TableGrid"/>
        <w:tblCaption w:val="Operating Rule 259"/>
        <w:tblDescription w:val="Table for the user to attest to conducting operating rule 259"/>
        <w:tblW w:w="0" w:type="auto"/>
        <w:tblLook w:val="04A0"/>
      </w:tblPr>
      <w:tblGrid>
        <w:gridCol w:w="12950"/>
      </w:tblGrid>
      <w:tr w14:paraId="42A46BB1" w14:textId="77777777" w:rsidTr="00571CD0">
        <w:tblPrEx>
          <w:tblW w:w="0" w:type="auto"/>
          <w:tblLook w:val="04A0"/>
        </w:tblPrEx>
        <w:trPr>
          <w:tblHeader/>
        </w:trPr>
        <w:tc>
          <w:tcPr>
            <w:tcW w:w="12950" w:type="dxa"/>
            <w:shd w:val="clear" w:color="auto" w:fill="2E75B5" w:themeFill="accent1" w:themeFillShade="BF"/>
          </w:tcPr>
          <w:p w:rsidR="00670506" w:rsidRPr="00B72181" w:rsidP="00670506" w14:paraId="35EA4B2C" w14:textId="1115FA13">
            <w:pPr>
              <w:jc w:val="center"/>
              <w:rPr>
                <w:b/>
                <w:color w:val="FFFFFF" w:themeColor="background1"/>
              </w:rPr>
            </w:pPr>
            <w:r w:rsidRPr="00B72181">
              <w:rPr>
                <w:b/>
                <w:color w:val="FFFFFF" w:themeColor="background1"/>
                <w:highlight w:val="none"/>
              </w:rPr>
              <w:t>Question Set 31</w:t>
            </w:r>
          </w:p>
          <w:p w:rsidR="00757071" w:rsidRPr="00B72181" w:rsidP="00757071" w14:paraId="1D434360" w14:textId="3AFB82A3">
            <w:pPr>
              <w:jc w:val="center"/>
              <w:rPr>
                <w:b/>
                <w:iCs/>
                <w:color w:val="FFFFFF" w:themeColor="background1"/>
              </w:rPr>
            </w:pPr>
            <w:r w:rsidRPr="00B72181">
              <w:rPr>
                <w:b/>
                <w:iCs/>
                <w:color w:val="FFFFFF" w:themeColor="background1"/>
              </w:rPr>
              <w:t xml:space="preserve">Health Plan Phase II, </w:t>
            </w:r>
            <w:r w:rsidRPr="00B72181">
              <w:rPr>
                <w:b/>
                <w:iCs/>
                <w:color w:val="FFFFFF" w:themeColor="background1"/>
              </w:rPr>
              <w:t xml:space="preserve">Rule 259 – Eligibility and Benefits 270/271 AAA Error Code Reporting </w:t>
            </w:r>
            <w:r w:rsidRPr="00B72181" w:rsidR="00426393">
              <w:rPr>
                <w:b/>
                <w:iCs/>
                <w:color w:val="FFFFFF" w:themeColor="background1"/>
              </w:rPr>
              <w:t>Rule (270/271)</w:t>
            </w:r>
          </w:p>
          <w:p w:rsidR="0036622C" w:rsidRPr="00B72181" w:rsidP="0036622C" w14:paraId="56F75EC3" w14:textId="2FFA7957">
            <w:pPr>
              <w:jc w:val="center"/>
              <w:rPr>
                <w:rStyle w:val="Hyperlink"/>
                <w:b/>
                <w:iCs/>
                <w:color w:val="FFFFFF" w:themeColor="background1"/>
              </w:rPr>
            </w:pPr>
            <w:hyperlink r:id="rId30" w:history="1">
              <w:r w:rsidRPr="00B72181">
                <w:rPr>
                  <w:rStyle w:val="Hyperlink"/>
                  <w:b/>
                  <w:iCs/>
                  <w:color w:val="FFFFFF" w:themeColor="background1"/>
                </w:rPr>
                <w:t>Link to Operating Rule 259 on CAQH CORE Website</w:t>
              </w:r>
            </w:hyperlink>
          </w:p>
          <w:p w:rsidR="00571CD0" w:rsidRPr="00B72181" w:rsidP="00757071" w14:paraId="49C26B8A" w14:textId="2A3833FE">
            <w:pPr>
              <w:jc w:val="center"/>
              <w:rPr>
                <w:b/>
                <w:iCs/>
                <w:color w:val="FFFFFF" w:themeColor="background1"/>
                <w:sz w:val="24"/>
                <w:szCs w:val="24"/>
              </w:rPr>
            </w:pPr>
            <w:r w:rsidRPr="00B72181">
              <w:rPr>
                <w:b/>
                <w:iCs/>
                <w:color w:val="FFFFFF" w:themeColor="background1"/>
              </w:rPr>
              <w:t>Section 4.4</w:t>
            </w:r>
          </w:p>
        </w:tc>
      </w:tr>
      <w:tr w14:paraId="5D0A4A7D" w14:textId="77777777" w:rsidTr="00130BA7">
        <w:tblPrEx>
          <w:tblW w:w="0" w:type="auto"/>
          <w:tblLook w:val="04A0"/>
        </w:tblPrEx>
        <w:tc>
          <w:tcPr>
            <w:tcW w:w="12950" w:type="dxa"/>
          </w:tcPr>
          <w:p w:rsidR="002E1A2E" w:rsidRPr="00B72181" w:rsidP="00862354" w14:paraId="38C447FB" w14:textId="2DA20916">
            <w:pPr>
              <w:pStyle w:val="ListParagraph"/>
              <w:numPr>
                <w:ilvl w:val="0"/>
                <w:numId w:val="40"/>
              </w:numPr>
              <w:rPr>
                <w:iCs/>
                <w:sz w:val="20"/>
                <w:szCs w:val="20"/>
              </w:rPr>
            </w:pPr>
            <w:r w:rsidRPr="00B72181">
              <w:rPr>
                <w:iCs/>
                <w:sz w:val="20"/>
                <w:szCs w:val="20"/>
              </w:rPr>
              <w:t>Does your organization support the post-query and reporting requirements according to section 4.4 of this rule?</w:t>
            </w:r>
            <w:r w:rsidRPr="00B72181" w:rsidR="00AD5688">
              <w:rPr>
                <w:iCs/>
                <w:sz w:val="20"/>
                <w:szCs w:val="20"/>
              </w:rPr>
              <w:t xml:space="preserve"> </w:t>
            </w:r>
            <w:r w:rsidRPr="00B72181" w:rsidR="00875638">
              <w:rPr>
                <w:b/>
                <w:iCs/>
                <w:sz w:val="20"/>
                <w:szCs w:val="20"/>
              </w:rPr>
              <w:t>Yes, No, or NA (Circle One, If NA, please explain)</w:t>
            </w:r>
          </w:p>
        </w:tc>
      </w:tr>
      <w:tr w14:paraId="52969CC7" w14:textId="77777777" w:rsidTr="00130BA7">
        <w:tblPrEx>
          <w:tblW w:w="0" w:type="auto"/>
          <w:tblLook w:val="04A0"/>
        </w:tblPrEx>
        <w:tc>
          <w:tcPr>
            <w:tcW w:w="12950" w:type="dxa"/>
          </w:tcPr>
          <w:p w:rsidR="002E1A2E" w:rsidRPr="00B72181" w:rsidP="00862354" w14:paraId="032F8F3C" w14:textId="0BAC0829">
            <w:pPr>
              <w:pStyle w:val="ListParagraph"/>
              <w:numPr>
                <w:ilvl w:val="0"/>
                <w:numId w:val="40"/>
              </w:numPr>
              <w:rPr>
                <w:iCs/>
              </w:rPr>
            </w:pPr>
            <w:r w:rsidRPr="00B72181">
              <w:rPr>
                <w:sz w:val="20"/>
                <w:szCs w:val="20"/>
              </w:rPr>
              <w:t>If yes, share with us the documentation you have and/or provide us a short description in the comments section below of how your organization supports and meets this requirement.</w:t>
            </w:r>
            <w:r w:rsidRPr="00B72181" w:rsidR="00EA03C2">
              <w:rPr>
                <w:sz w:val="20"/>
                <w:szCs w:val="20"/>
              </w:rPr>
              <w:t xml:space="preserve"> </w:t>
            </w:r>
            <w:r w:rsidRPr="00B72181" w:rsidR="004929A4">
              <w:rPr>
                <w:b/>
                <w:sz w:val="20"/>
                <w:szCs w:val="20"/>
              </w:rPr>
              <w:t>Uploaded to Portal: Yes or No (Circle One)</w:t>
            </w:r>
          </w:p>
        </w:tc>
      </w:tr>
      <w:tr w14:paraId="401BEFC6" w14:textId="77777777" w:rsidTr="00130BA7">
        <w:tblPrEx>
          <w:tblW w:w="0" w:type="auto"/>
          <w:tblLook w:val="04A0"/>
        </w:tblPrEx>
        <w:tc>
          <w:tcPr>
            <w:tcW w:w="12950" w:type="dxa"/>
          </w:tcPr>
          <w:p w:rsidR="002E1A2E" w:rsidRPr="00B72181" w:rsidP="00130BA7" w14:paraId="77097009" w14:textId="77777777">
            <w:pPr>
              <w:rPr>
                <w:iCs/>
              </w:rPr>
            </w:pPr>
            <w:r w:rsidRPr="00B72181">
              <w:rPr>
                <w:b/>
                <w:sz w:val="20"/>
                <w:szCs w:val="20"/>
              </w:rPr>
              <w:t>Covered Entity Representative Signature:</w:t>
            </w:r>
          </w:p>
        </w:tc>
      </w:tr>
      <w:tr w14:paraId="0CC57162" w14:textId="77777777" w:rsidTr="00130BA7">
        <w:tblPrEx>
          <w:tblW w:w="0" w:type="auto"/>
          <w:tblLook w:val="04A0"/>
        </w:tblPrEx>
        <w:tc>
          <w:tcPr>
            <w:tcW w:w="12950" w:type="dxa"/>
          </w:tcPr>
          <w:p w:rsidR="002E1A2E" w:rsidRPr="00B72181" w:rsidP="00130BA7" w14:paraId="0ACA44FE" w14:textId="77777777">
            <w:pPr>
              <w:rPr>
                <w:iCs/>
              </w:rPr>
            </w:pPr>
            <w:r w:rsidRPr="00B72181">
              <w:rPr>
                <w:b/>
                <w:sz w:val="20"/>
                <w:szCs w:val="20"/>
              </w:rPr>
              <w:t>Date:</w:t>
            </w:r>
          </w:p>
        </w:tc>
      </w:tr>
      <w:tr w14:paraId="767FF11D" w14:textId="77777777" w:rsidTr="00130BA7">
        <w:tblPrEx>
          <w:tblW w:w="0" w:type="auto"/>
          <w:tblLook w:val="04A0"/>
        </w:tblPrEx>
        <w:tc>
          <w:tcPr>
            <w:tcW w:w="12950" w:type="dxa"/>
          </w:tcPr>
          <w:p w:rsidR="002E1A2E" w:rsidRPr="00B72181" w:rsidP="00130BA7" w14:paraId="0D9B7D6B" w14:textId="77777777">
            <w:pPr>
              <w:keepNext/>
              <w:rPr>
                <w:sz w:val="20"/>
                <w:szCs w:val="20"/>
              </w:rPr>
            </w:pPr>
            <w:r w:rsidRPr="00B72181">
              <w:rPr>
                <w:b/>
                <w:sz w:val="20"/>
                <w:szCs w:val="20"/>
              </w:rPr>
              <w:t>Comments:</w:t>
            </w:r>
          </w:p>
          <w:p w:rsidR="002E1A2E" w:rsidRPr="00B72181" w:rsidP="00130BA7" w14:paraId="212729EB" w14:textId="77777777">
            <w:pPr>
              <w:rPr>
                <w:b/>
                <w:sz w:val="20"/>
                <w:szCs w:val="20"/>
              </w:rPr>
            </w:pPr>
          </w:p>
        </w:tc>
      </w:tr>
    </w:tbl>
    <w:p w:rsidR="002E1A2E" w:rsidRPr="00B72181" w14:paraId="4EA89ADB" w14:textId="77777777"/>
    <w:tbl>
      <w:tblPr>
        <w:tblStyle w:val="TableGrid"/>
        <w:tblCaption w:val="Operating Rule 259"/>
        <w:tblDescription w:val="Table for the user to attest to conducting operating rule 259"/>
        <w:tblW w:w="0" w:type="auto"/>
        <w:tblLook w:val="04A0"/>
      </w:tblPr>
      <w:tblGrid>
        <w:gridCol w:w="12950"/>
      </w:tblGrid>
      <w:tr w14:paraId="042A97C2" w14:textId="77777777" w:rsidTr="00571CD0">
        <w:tblPrEx>
          <w:tblW w:w="0" w:type="auto"/>
          <w:tblLook w:val="04A0"/>
        </w:tblPrEx>
        <w:trPr>
          <w:tblHeader/>
        </w:trPr>
        <w:tc>
          <w:tcPr>
            <w:tcW w:w="12950" w:type="dxa"/>
            <w:shd w:val="clear" w:color="auto" w:fill="2E75B5" w:themeFill="accent1" w:themeFillShade="BF"/>
          </w:tcPr>
          <w:p w:rsidR="00670506" w:rsidRPr="00B72181" w:rsidP="00670506" w14:paraId="132760C7" w14:textId="2E3DC539">
            <w:pPr>
              <w:jc w:val="center"/>
              <w:rPr>
                <w:b/>
                <w:color w:val="FFFFFF" w:themeColor="background1"/>
              </w:rPr>
            </w:pPr>
            <w:r w:rsidRPr="00B72181">
              <w:rPr>
                <w:b/>
                <w:color w:val="FFFFFF" w:themeColor="background1"/>
                <w:highlight w:val="none"/>
              </w:rPr>
              <w:t xml:space="preserve">Question Set </w:t>
            </w:r>
            <w:r w:rsidRPr="00B72181" w:rsidR="00901468">
              <w:rPr>
                <w:b/>
                <w:color w:val="FFFFFF" w:themeColor="background1"/>
                <w:highlight w:val="none"/>
              </w:rPr>
              <w:t>32</w:t>
            </w:r>
          </w:p>
          <w:p w:rsidR="00757071" w:rsidRPr="00B72181" w:rsidP="00757071" w14:paraId="253AC397" w14:textId="57AF4988">
            <w:pPr>
              <w:jc w:val="center"/>
              <w:rPr>
                <w:b/>
                <w:iCs/>
                <w:color w:val="FFFFFF" w:themeColor="background1"/>
              </w:rPr>
            </w:pPr>
            <w:r w:rsidRPr="00B72181">
              <w:rPr>
                <w:b/>
                <w:iCs/>
                <w:color w:val="FFFFFF" w:themeColor="background1"/>
              </w:rPr>
              <w:t xml:space="preserve">Health Plan Phase II, </w:t>
            </w:r>
            <w:r w:rsidRPr="00B72181">
              <w:rPr>
                <w:b/>
                <w:iCs/>
                <w:color w:val="FFFFFF" w:themeColor="background1"/>
              </w:rPr>
              <w:t xml:space="preserve">Rule 259 – Eligibility and Benefits 270/271 AAA Error Code Reporting </w:t>
            </w:r>
            <w:r w:rsidRPr="00B72181" w:rsidR="00426393">
              <w:rPr>
                <w:b/>
                <w:iCs/>
                <w:color w:val="FFFFFF" w:themeColor="background1"/>
              </w:rPr>
              <w:t>Rule (270/271)</w:t>
            </w:r>
          </w:p>
          <w:p w:rsidR="002A7628" w:rsidRPr="00B72181" w:rsidP="002A7628" w14:paraId="7FF3B454" w14:textId="17E4B45F">
            <w:pPr>
              <w:jc w:val="center"/>
              <w:rPr>
                <w:rStyle w:val="Hyperlink"/>
                <w:b/>
                <w:iCs/>
                <w:color w:val="FFFFFF" w:themeColor="background1"/>
              </w:rPr>
            </w:pPr>
            <w:hyperlink r:id="rId30" w:history="1">
              <w:r w:rsidRPr="00B72181">
                <w:rPr>
                  <w:rStyle w:val="Hyperlink"/>
                  <w:b/>
                  <w:iCs/>
                  <w:color w:val="FFFFFF" w:themeColor="background1"/>
                </w:rPr>
                <w:t>Link to Operating Rule 259 on CAQH CORE Website</w:t>
              </w:r>
            </w:hyperlink>
          </w:p>
          <w:p w:rsidR="00571CD0" w:rsidRPr="00B72181" w:rsidP="00757071" w14:paraId="64C567C3" w14:textId="3C83E095">
            <w:pPr>
              <w:jc w:val="center"/>
              <w:rPr>
                <w:b/>
                <w:iCs/>
                <w:color w:val="FFFFFF" w:themeColor="background1"/>
                <w:sz w:val="24"/>
                <w:szCs w:val="24"/>
              </w:rPr>
            </w:pPr>
            <w:r w:rsidRPr="00B72181">
              <w:rPr>
                <w:b/>
                <w:iCs/>
                <w:color w:val="FFFFFF" w:themeColor="background1"/>
              </w:rPr>
              <w:t>Section 4.5</w:t>
            </w:r>
          </w:p>
        </w:tc>
      </w:tr>
      <w:tr w14:paraId="0C84A272" w14:textId="77777777" w:rsidTr="00130BA7">
        <w:tblPrEx>
          <w:tblW w:w="0" w:type="auto"/>
          <w:tblLook w:val="04A0"/>
        </w:tblPrEx>
        <w:tc>
          <w:tcPr>
            <w:tcW w:w="12950" w:type="dxa"/>
          </w:tcPr>
          <w:p w:rsidR="002E1A2E" w:rsidRPr="00B72181" w:rsidP="00862354" w14:paraId="710CA0E0" w14:textId="7E91BEA9">
            <w:pPr>
              <w:pStyle w:val="ListParagraph"/>
              <w:numPr>
                <w:ilvl w:val="0"/>
                <w:numId w:val="41"/>
              </w:numPr>
              <w:rPr>
                <w:iCs/>
                <w:sz w:val="20"/>
                <w:szCs w:val="20"/>
              </w:rPr>
            </w:pPr>
            <w:r w:rsidRPr="00B72181">
              <w:rPr>
                <w:iCs/>
                <w:sz w:val="20"/>
                <w:szCs w:val="20"/>
              </w:rPr>
              <w:t>Does your organization support the error reporting code requirements according to section 4.5 of this rule?</w:t>
            </w:r>
            <w:r w:rsidRPr="00B72181" w:rsidR="00AD5688">
              <w:rPr>
                <w:iCs/>
                <w:sz w:val="20"/>
                <w:szCs w:val="20"/>
              </w:rPr>
              <w:t xml:space="preserve"> </w:t>
            </w:r>
            <w:r w:rsidRPr="00B72181" w:rsidR="00875638">
              <w:rPr>
                <w:b/>
                <w:sz w:val="20"/>
                <w:szCs w:val="20"/>
              </w:rPr>
              <w:t>Yes, No, or NA (Circle One, If NA, please explain)</w:t>
            </w:r>
          </w:p>
        </w:tc>
      </w:tr>
      <w:tr w14:paraId="608B746C" w14:textId="77777777" w:rsidTr="00130BA7">
        <w:tblPrEx>
          <w:tblW w:w="0" w:type="auto"/>
          <w:tblLook w:val="04A0"/>
        </w:tblPrEx>
        <w:tc>
          <w:tcPr>
            <w:tcW w:w="12950" w:type="dxa"/>
          </w:tcPr>
          <w:p w:rsidR="002E1A2E" w:rsidRPr="00B72181" w:rsidP="00862354" w14:paraId="7EFD9008" w14:textId="2379BD91">
            <w:pPr>
              <w:pStyle w:val="ListParagraph"/>
              <w:numPr>
                <w:ilvl w:val="0"/>
                <w:numId w:val="41"/>
              </w:numPr>
              <w:rPr>
                <w:iCs/>
              </w:rPr>
            </w:pPr>
            <w:r w:rsidRPr="00B72181">
              <w:rPr>
                <w:sz w:val="20"/>
                <w:szCs w:val="20"/>
              </w:rPr>
              <w:t>If yes, share with us the documentation you have and/or provide us a short description in the comments section below of how your organization supports and meets this requirement.</w:t>
            </w:r>
            <w:r w:rsidRPr="00B72181" w:rsidR="00EA03C2">
              <w:rPr>
                <w:sz w:val="20"/>
                <w:szCs w:val="20"/>
              </w:rPr>
              <w:t xml:space="preserve"> </w:t>
            </w:r>
            <w:r w:rsidRPr="00B72181" w:rsidR="004929A4">
              <w:rPr>
                <w:b/>
                <w:sz w:val="20"/>
                <w:szCs w:val="20"/>
              </w:rPr>
              <w:t>Uploaded to Portal: Yes or No (Circle One)</w:t>
            </w:r>
          </w:p>
        </w:tc>
      </w:tr>
      <w:tr w14:paraId="1327F729" w14:textId="77777777" w:rsidTr="00130BA7">
        <w:tblPrEx>
          <w:tblW w:w="0" w:type="auto"/>
          <w:tblLook w:val="04A0"/>
        </w:tblPrEx>
        <w:tc>
          <w:tcPr>
            <w:tcW w:w="12950" w:type="dxa"/>
          </w:tcPr>
          <w:p w:rsidR="002E1A2E" w:rsidRPr="00B72181" w:rsidP="00130BA7" w14:paraId="60FE3444" w14:textId="77777777">
            <w:pPr>
              <w:rPr>
                <w:iCs/>
              </w:rPr>
            </w:pPr>
            <w:r w:rsidRPr="00B72181">
              <w:rPr>
                <w:b/>
                <w:sz w:val="20"/>
                <w:szCs w:val="20"/>
              </w:rPr>
              <w:t>Covered Entity Representative Signature:</w:t>
            </w:r>
          </w:p>
        </w:tc>
      </w:tr>
      <w:tr w14:paraId="15A20871" w14:textId="77777777" w:rsidTr="00130BA7">
        <w:tblPrEx>
          <w:tblW w:w="0" w:type="auto"/>
          <w:tblLook w:val="04A0"/>
        </w:tblPrEx>
        <w:tc>
          <w:tcPr>
            <w:tcW w:w="12950" w:type="dxa"/>
          </w:tcPr>
          <w:p w:rsidR="002E1A2E" w:rsidRPr="00B72181" w:rsidP="00130BA7" w14:paraId="7F41AD4B" w14:textId="77777777">
            <w:pPr>
              <w:rPr>
                <w:iCs/>
              </w:rPr>
            </w:pPr>
            <w:r w:rsidRPr="00B72181">
              <w:rPr>
                <w:b/>
                <w:sz w:val="20"/>
                <w:szCs w:val="20"/>
              </w:rPr>
              <w:t>Date:</w:t>
            </w:r>
          </w:p>
        </w:tc>
      </w:tr>
      <w:tr w14:paraId="5FEBEDED" w14:textId="77777777" w:rsidTr="00130BA7">
        <w:tblPrEx>
          <w:tblW w:w="0" w:type="auto"/>
          <w:tblLook w:val="04A0"/>
        </w:tblPrEx>
        <w:tc>
          <w:tcPr>
            <w:tcW w:w="12950" w:type="dxa"/>
          </w:tcPr>
          <w:p w:rsidR="002E1A2E" w:rsidRPr="00B72181" w:rsidP="00130BA7" w14:paraId="042A83A3" w14:textId="77777777">
            <w:pPr>
              <w:keepNext/>
              <w:rPr>
                <w:sz w:val="20"/>
                <w:szCs w:val="20"/>
              </w:rPr>
            </w:pPr>
            <w:r w:rsidRPr="00B72181">
              <w:rPr>
                <w:b/>
                <w:sz w:val="20"/>
                <w:szCs w:val="20"/>
              </w:rPr>
              <w:t>Comments:</w:t>
            </w:r>
          </w:p>
          <w:p w:rsidR="002E1A2E" w:rsidRPr="00B72181" w:rsidP="00130BA7" w14:paraId="6E08BA9C" w14:textId="77777777">
            <w:pPr>
              <w:rPr>
                <w:b/>
                <w:sz w:val="20"/>
                <w:szCs w:val="20"/>
              </w:rPr>
            </w:pPr>
          </w:p>
        </w:tc>
      </w:tr>
    </w:tbl>
    <w:p w:rsidR="00C7608B" w:rsidRPr="00B72181" w14:paraId="4BC9FA5D" w14:textId="77777777">
      <w:pPr>
        <w:sectPr w:rsidSect="006B1748">
          <w:pgSz w:w="15840" w:h="12240" w:orient="landscape"/>
          <w:pgMar w:top="1440" w:right="1440" w:bottom="1440" w:left="1440" w:header="720" w:footer="720" w:gutter="0"/>
          <w:cols w:space="720"/>
          <w:titlePg/>
          <w:docGrid w:linePitch="360"/>
        </w:sectPr>
      </w:pPr>
    </w:p>
    <w:tbl>
      <w:tblPr>
        <w:tblStyle w:val="TableGrid"/>
        <w:tblCaption w:val="Operating Rule 260"/>
        <w:tblDescription w:val="Table for the user to attest to conducting operating rule 260"/>
        <w:tblW w:w="0" w:type="auto"/>
        <w:tblLook w:val="04A0"/>
      </w:tblPr>
      <w:tblGrid>
        <w:gridCol w:w="12950"/>
      </w:tblGrid>
      <w:tr w14:paraId="7882817E" w14:textId="77777777" w:rsidTr="00571CD0">
        <w:tblPrEx>
          <w:tblW w:w="0" w:type="auto"/>
          <w:tblLook w:val="04A0"/>
        </w:tblPrEx>
        <w:trPr>
          <w:tblHeader/>
        </w:trPr>
        <w:tc>
          <w:tcPr>
            <w:tcW w:w="12950" w:type="dxa"/>
            <w:shd w:val="clear" w:color="auto" w:fill="2E75B5" w:themeFill="accent1" w:themeFillShade="BF"/>
          </w:tcPr>
          <w:p w:rsidR="00901468" w:rsidRPr="00B72181" w:rsidP="00901468" w14:paraId="12C3ED75" w14:textId="10DD865D">
            <w:pPr>
              <w:jc w:val="center"/>
              <w:rPr>
                <w:b/>
                <w:color w:val="FFFFFF" w:themeColor="background1"/>
              </w:rPr>
            </w:pPr>
            <w:r w:rsidRPr="00B72181">
              <w:rPr>
                <w:b/>
                <w:color w:val="FFFFFF" w:themeColor="background1"/>
                <w:highlight w:val="none"/>
              </w:rPr>
              <w:t>Question Set 33</w:t>
            </w:r>
          </w:p>
          <w:p w:rsidR="002E1A2E" w:rsidRPr="00B72181" w:rsidP="00571CD0" w14:paraId="78691330" w14:textId="4A9208CD">
            <w:pPr>
              <w:pStyle w:val="Heading3"/>
              <w:outlineLvl w:val="2"/>
            </w:pPr>
            <w:bookmarkStart w:id="29" w:name="_Toc183437407"/>
            <w:r w:rsidRPr="00B72181">
              <w:t xml:space="preserve">Health Plan Phase II, </w:t>
            </w:r>
            <w:r w:rsidRPr="00B72181" w:rsidR="00757071">
              <w:t xml:space="preserve">Rule 260 - Eligibility </w:t>
            </w:r>
            <w:r w:rsidRPr="00B72181" w:rsidR="00426393">
              <w:t>&amp;</w:t>
            </w:r>
            <w:r w:rsidRPr="00B72181" w:rsidR="00757071">
              <w:t xml:space="preserve"> Benefits Data Content</w:t>
            </w:r>
            <w:r w:rsidRPr="00B72181" w:rsidR="00426393">
              <w:t xml:space="preserve"> Rule (270/271)</w:t>
            </w:r>
            <w:bookmarkEnd w:id="29"/>
          </w:p>
          <w:p w:rsidR="00757071" w:rsidRPr="00B72181" w:rsidP="00130BA7" w14:paraId="36789C2E" w14:textId="3E5F04AB">
            <w:pPr>
              <w:jc w:val="center"/>
              <w:rPr>
                <w:rStyle w:val="Hyperlink"/>
                <w:rFonts w:eastAsiaTheme="minorHAnsi" w:cstheme="minorBidi"/>
                <w:b/>
                <w:iCs/>
                <w:color w:val="FFFFFF" w:themeColor="background1"/>
                <w:szCs w:val="22"/>
              </w:rPr>
            </w:pPr>
            <w:hyperlink r:id="rId31" w:history="1">
              <w:r w:rsidRPr="00B72181">
                <w:rPr>
                  <w:rStyle w:val="Hyperlink"/>
                  <w:b/>
                  <w:iCs/>
                  <w:color w:val="FFFFFF" w:themeColor="background1"/>
                </w:rPr>
                <w:t>Link to Operating Rule 260 on CAQH C</w:t>
              </w:r>
              <w:r w:rsidRPr="00B72181" w:rsidR="00571CD0">
                <w:rPr>
                  <w:rStyle w:val="Hyperlink"/>
                  <w:b/>
                  <w:iCs/>
                  <w:color w:val="FFFFFF" w:themeColor="background1"/>
                </w:rPr>
                <w:t>ORE</w:t>
              </w:r>
              <w:r w:rsidRPr="00B72181">
                <w:rPr>
                  <w:rStyle w:val="Hyperlink"/>
                  <w:b/>
                  <w:iCs/>
                  <w:color w:val="FFFFFF" w:themeColor="background1"/>
                </w:rPr>
                <w:t xml:space="preserve"> </w:t>
              </w:r>
              <w:r w:rsidRPr="00B72181" w:rsidR="00571CD0">
                <w:rPr>
                  <w:rStyle w:val="Hyperlink"/>
                  <w:b/>
                  <w:iCs/>
                  <w:color w:val="FFFFFF" w:themeColor="background1"/>
                </w:rPr>
                <w:t>W</w:t>
              </w:r>
              <w:r w:rsidRPr="00B72181">
                <w:rPr>
                  <w:rStyle w:val="Hyperlink"/>
                  <w:b/>
                  <w:iCs/>
                  <w:color w:val="FFFFFF" w:themeColor="background1"/>
                </w:rPr>
                <w:t>ebsite</w:t>
              </w:r>
            </w:hyperlink>
          </w:p>
          <w:p w:rsidR="00571CD0" w:rsidRPr="00B72181" w:rsidP="00130BA7" w14:paraId="4EC1B67C" w14:textId="1004AF2A">
            <w:pPr>
              <w:jc w:val="center"/>
              <w:rPr>
                <w:b/>
                <w:iCs/>
                <w:color w:val="FFFFFF" w:themeColor="background1"/>
              </w:rPr>
            </w:pPr>
            <w:r w:rsidRPr="00B72181">
              <w:rPr>
                <w:b/>
                <w:iCs/>
                <w:color w:val="FFFFFF" w:themeColor="background1"/>
              </w:rPr>
              <w:t>Section 4.1</w:t>
            </w:r>
          </w:p>
        </w:tc>
      </w:tr>
      <w:tr w14:paraId="68E6E2DF" w14:textId="77777777" w:rsidTr="00130BA7">
        <w:tblPrEx>
          <w:tblW w:w="0" w:type="auto"/>
          <w:tblLook w:val="04A0"/>
        </w:tblPrEx>
        <w:tc>
          <w:tcPr>
            <w:tcW w:w="12950" w:type="dxa"/>
          </w:tcPr>
          <w:p w:rsidR="002E1A2E" w:rsidRPr="00B72181" w:rsidP="00862354" w14:paraId="41AEC5CB" w14:textId="09A85DDF">
            <w:pPr>
              <w:pStyle w:val="ListParagraph"/>
              <w:numPr>
                <w:ilvl w:val="0"/>
                <w:numId w:val="42"/>
              </w:numPr>
              <w:rPr>
                <w:iCs/>
                <w:sz w:val="20"/>
                <w:szCs w:val="20"/>
              </w:rPr>
            </w:pPr>
            <w:r w:rsidRPr="00B72181">
              <w:rPr>
                <w:iCs/>
                <w:sz w:val="20"/>
                <w:szCs w:val="20"/>
              </w:rPr>
              <w:t>Does your organization support the basic requirements when an individual is located in your system according to section 4.1 (and/or its subsection(s)) of this rule? This includes the specified service type codes, health benefits coverage, patient financial responsibility, base deductible dates, and benefit specific deductible dates.</w:t>
            </w:r>
            <w:r w:rsidRPr="00B72181" w:rsidR="009B1FB0">
              <w:rPr>
                <w:iCs/>
                <w:sz w:val="20"/>
                <w:szCs w:val="20"/>
              </w:rPr>
              <w:t xml:space="preserve"> </w:t>
            </w:r>
            <w:r w:rsidRPr="00B72181" w:rsidR="00875638">
              <w:rPr>
                <w:b/>
                <w:sz w:val="20"/>
                <w:szCs w:val="20"/>
              </w:rPr>
              <w:t>Yes, No, or NA (Circle One, If NA, please explain)</w:t>
            </w:r>
          </w:p>
        </w:tc>
      </w:tr>
      <w:tr w14:paraId="3CD9FDDC" w14:textId="77777777" w:rsidTr="00130BA7">
        <w:tblPrEx>
          <w:tblW w:w="0" w:type="auto"/>
          <w:tblLook w:val="04A0"/>
        </w:tblPrEx>
        <w:tc>
          <w:tcPr>
            <w:tcW w:w="12950" w:type="dxa"/>
          </w:tcPr>
          <w:p w:rsidR="002E1A2E" w:rsidRPr="00B72181" w:rsidP="00862354" w14:paraId="4C859CB7" w14:textId="4A254B1F">
            <w:pPr>
              <w:pStyle w:val="ListParagraph"/>
              <w:numPr>
                <w:ilvl w:val="0"/>
                <w:numId w:val="42"/>
              </w:numPr>
              <w:rPr>
                <w:iCs/>
              </w:rPr>
            </w:pPr>
            <w:r w:rsidRPr="00B72181">
              <w:rPr>
                <w:sz w:val="20"/>
                <w:szCs w:val="20"/>
              </w:rPr>
              <w:t>If yes, share with us the documentation you have and/or provide us a short description in the comments section below of how your organization supports and meets this requirement.</w:t>
            </w:r>
            <w:r w:rsidRPr="00B72181" w:rsidR="00EA03C2">
              <w:rPr>
                <w:sz w:val="20"/>
                <w:szCs w:val="20"/>
              </w:rPr>
              <w:t xml:space="preserve"> </w:t>
            </w:r>
            <w:r w:rsidRPr="00B72181" w:rsidR="004929A4">
              <w:rPr>
                <w:b/>
                <w:sz w:val="20"/>
                <w:szCs w:val="20"/>
              </w:rPr>
              <w:t>Uploaded to Portal: Yes or No (Circle One)</w:t>
            </w:r>
          </w:p>
        </w:tc>
      </w:tr>
      <w:tr w14:paraId="40640C6B" w14:textId="77777777" w:rsidTr="00130BA7">
        <w:tblPrEx>
          <w:tblW w:w="0" w:type="auto"/>
          <w:tblLook w:val="04A0"/>
        </w:tblPrEx>
        <w:tc>
          <w:tcPr>
            <w:tcW w:w="12950" w:type="dxa"/>
          </w:tcPr>
          <w:p w:rsidR="002E1A2E" w:rsidRPr="00B72181" w:rsidP="00130BA7" w14:paraId="11ECB18C" w14:textId="77777777">
            <w:pPr>
              <w:rPr>
                <w:iCs/>
              </w:rPr>
            </w:pPr>
            <w:r w:rsidRPr="00B72181">
              <w:rPr>
                <w:b/>
                <w:sz w:val="20"/>
                <w:szCs w:val="20"/>
              </w:rPr>
              <w:t>Covered Entity Representative Signature:</w:t>
            </w:r>
          </w:p>
        </w:tc>
      </w:tr>
      <w:tr w14:paraId="1EC3B079" w14:textId="77777777" w:rsidTr="00130BA7">
        <w:tblPrEx>
          <w:tblW w:w="0" w:type="auto"/>
          <w:tblLook w:val="04A0"/>
        </w:tblPrEx>
        <w:tc>
          <w:tcPr>
            <w:tcW w:w="12950" w:type="dxa"/>
          </w:tcPr>
          <w:p w:rsidR="002E1A2E" w:rsidRPr="00B72181" w:rsidP="00130BA7" w14:paraId="593D466D" w14:textId="77777777">
            <w:pPr>
              <w:rPr>
                <w:iCs/>
              </w:rPr>
            </w:pPr>
            <w:r w:rsidRPr="00B72181">
              <w:rPr>
                <w:b/>
                <w:sz w:val="20"/>
                <w:szCs w:val="20"/>
              </w:rPr>
              <w:t>Date:</w:t>
            </w:r>
          </w:p>
        </w:tc>
      </w:tr>
      <w:tr w14:paraId="0C06624B" w14:textId="77777777" w:rsidTr="00130BA7">
        <w:tblPrEx>
          <w:tblW w:w="0" w:type="auto"/>
          <w:tblLook w:val="04A0"/>
        </w:tblPrEx>
        <w:tc>
          <w:tcPr>
            <w:tcW w:w="12950" w:type="dxa"/>
          </w:tcPr>
          <w:p w:rsidR="002E1A2E" w:rsidRPr="00B72181" w:rsidP="00130BA7" w14:paraId="5455C282" w14:textId="77777777">
            <w:pPr>
              <w:keepNext/>
              <w:rPr>
                <w:sz w:val="20"/>
                <w:szCs w:val="20"/>
              </w:rPr>
            </w:pPr>
            <w:r w:rsidRPr="00B72181">
              <w:rPr>
                <w:b/>
                <w:sz w:val="20"/>
                <w:szCs w:val="20"/>
              </w:rPr>
              <w:t>Comments:</w:t>
            </w:r>
          </w:p>
          <w:p w:rsidR="002E1A2E" w:rsidRPr="00B72181" w:rsidP="00130BA7" w14:paraId="7913EA09" w14:textId="77777777">
            <w:pPr>
              <w:rPr>
                <w:b/>
                <w:sz w:val="20"/>
                <w:szCs w:val="20"/>
              </w:rPr>
            </w:pPr>
          </w:p>
        </w:tc>
      </w:tr>
    </w:tbl>
    <w:p w:rsidR="00C7608B" w:rsidRPr="00B72181" w14:paraId="1DABC88A" w14:textId="77777777">
      <w:pPr>
        <w:sectPr w:rsidSect="004C2A1C">
          <w:pgSz w:w="15840" w:h="12240" w:orient="landscape"/>
          <w:pgMar w:top="1440" w:right="1440" w:bottom="1440" w:left="1440" w:header="720" w:footer="720" w:gutter="0"/>
          <w:cols w:space="720"/>
          <w:titlePg/>
          <w:docGrid w:linePitch="360"/>
        </w:sectPr>
      </w:pPr>
    </w:p>
    <w:p w:rsidR="00BA6C9C" w:rsidRPr="00B72181" w:rsidP="00571CD0" w14:paraId="05762168" w14:textId="73C7F738">
      <w:pPr>
        <w:pStyle w:val="Heading2"/>
        <w:jc w:val="center"/>
        <w:rPr>
          <w:rFonts w:asciiTheme="minorHAnsi" w:hAnsiTheme="minorHAnsi"/>
          <w:b/>
          <w:color w:val="auto"/>
        </w:rPr>
      </w:pPr>
      <w:bookmarkStart w:id="30" w:name="_Toc183437408"/>
      <w:r w:rsidRPr="00B72181">
        <w:rPr>
          <w:rFonts w:asciiTheme="minorHAnsi" w:hAnsiTheme="minorHAnsi"/>
          <w:b/>
          <w:color w:val="auto"/>
        </w:rPr>
        <w:t>Health Plan - Phase III</w:t>
      </w:r>
      <w:bookmarkEnd w:id="30"/>
    </w:p>
    <w:tbl>
      <w:tblPr>
        <w:tblStyle w:val="TableGrid"/>
        <w:tblCaption w:val="Operating Rule 350"/>
        <w:tblDescription w:val="Table for the user to attest to conducting operating rule 350"/>
        <w:tblW w:w="0" w:type="auto"/>
        <w:tblLook w:val="04A0"/>
      </w:tblPr>
      <w:tblGrid>
        <w:gridCol w:w="12950"/>
      </w:tblGrid>
      <w:tr w14:paraId="5667EE19" w14:textId="77777777" w:rsidTr="00571CD0">
        <w:tblPrEx>
          <w:tblW w:w="0" w:type="auto"/>
          <w:tblLook w:val="04A0"/>
        </w:tblPrEx>
        <w:trPr>
          <w:tblHeader/>
        </w:trPr>
        <w:tc>
          <w:tcPr>
            <w:tcW w:w="12950" w:type="dxa"/>
            <w:shd w:val="clear" w:color="auto" w:fill="2E75B5" w:themeFill="accent1" w:themeFillShade="BF"/>
          </w:tcPr>
          <w:p w:rsidR="00901468" w:rsidRPr="00B72181" w:rsidP="00901468" w14:paraId="1D785EFA" w14:textId="07A0A681">
            <w:pPr>
              <w:jc w:val="center"/>
              <w:rPr>
                <w:b/>
                <w:color w:val="FFFFFF" w:themeColor="background1"/>
              </w:rPr>
            </w:pPr>
            <w:bookmarkStart w:id="31" w:name="_Hlk529981588"/>
            <w:r w:rsidRPr="00B72181">
              <w:rPr>
                <w:b/>
                <w:color w:val="FFFFFF" w:themeColor="background1"/>
                <w:highlight w:val="none"/>
              </w:rPr>
              <w:t>Question Set 34</w:t>
            </w:r>
          </w:p>
          <w:p w:rsidR="00495302" w:rsidRPr="00B72181" w:rsidP="00571CD0" w14:paraId="534588B7" w14:textId="7CD89DF0">
            <w:pPr>
              <w:pStyle w:val="Heading3"/>
              <w:outlineLvl w:val="2"/>
            </w:pPr>
            <w:bookmarkStart w:id="32" w:name="_Toc183437409"/>
            <w:r w:rsidRPr="00B72181">
              <w:t xml:space="preserve">Health Plan Phase III, </w:t>
            </w:r>
            <w:r w:rsidRPr="00B72181" w:rsidR="003843EB">
              <w:t xml:space="preserve">Rule 350 – </w:t>
            </w:r>
            <w:r w:rsidRPr="00B72181" w:rsidR="00426393">
              <w:t xml:space="preserve">Health Care Claim Payment/Advice (835) </w:t>
            </w:r>
            <w:r w:rsidRPr="00B72181" w:rsidR="003843EB">
              <w:t xml:space="preserve">Infrastructure Rule </w:t>
            </w:r>
            <w:r w:rsidRPr="00B72181" w:rsidR="00426393">
              <w:t>(EFT/ERA (835))</w:t>
            </w:r>
            <w:bookmarkEnd w:id="32"/>
          </w:p>
          <w:p w:rsidR="00776CD5" w:rsidRPr="00B72181" w:rsidP="00776CD5" w14:paraId="10A64EDF" w14:textId="480C06E1">
            <w:pPr>
              <w:jc w:val="center"/>
              <w:rPr>
                <w:rStyle w:val="Hyperlink"/>
                <w:rFonts w:eastAsiaTheme="minorHAnsi" w:cstheme="minorBidi"/>
                <w:b/>
                <w:color w:val="FFFFFF" w:themeColor="background1"/>
                <w:szCs w:val="22"/>
              </w:rPr>
            </w:pPr>
            <w:hyperlink r:id="rId21" w:history="1">
              <w:r w:rsidRPr="00B72181">
                <w:rPr>
                  <w:rStyle w:val="Hyperlink"/>
                  <w:b/>
                  <w:color w:val="FFFFFF" w:themeColor="background1"/>
                </w:rPr>
                <w:t>Link to Operating Rule 350 on CAQH CORE Website</w:t>
              </w:r>
            </w:hyperlink>
          </w:p>
          <w:p w:rsidR="00571CD0" w:rsidRPr="00B72181" w:rsidP="00130BA7" w14:paraId="3BCA2E88" w14:textId="7BFAEB3B">
            <w:pPr>
              <w:jc w:val="center"/>
              <w:rPr>
                <w:b/>
                <w:iCs/>
                <w:color w:val="FFFFFF" w:themeColor="background1"/>
              </w:rPr>
            </w:pPr>
            <w:r w:rsidRPr="00B72181">
              <w:rPr>
                <w:b/>
                <w:iCs/>
                <w:color w:val="FFFFFF" w:themeColor="background1"/>
              </w:rPr>
              <w:t>Section 4.1</w:t>
            </w:r>
          </w:p>
        </w:tc>
      </w:tr>
      <w:tr w14:paraId="0C001AEF" w14:textId="77777777" w:rsidTr="00130BA7">
        <w:tblPrEx>
          <w:tblW w:w="0" w:type="auto"/>
          <w:tblLook w:val="04A0"/>
        </w:tblPrEx>
        <w:tc>
          <w:tcPr>
            <w:tcW w:w="12950" w:type="dxa"/>
          </w:tcPr>
          <w:p w:rsidR="00495302" w:rsidRPr="00B72181" w:rsidP="00862354" w14:paraId="6C2614FD" w14:textId="7F69C131">
            <w:pPr>
              <w:pStyle w:val="ListParagraph"/>
              <w:numPr>
                <w:ilvl w:val="0"/>
                <w:numId w:val="43"/>
              </w:numPr>
              <w:rPr>
                <w:iCs/>
                <w:sz w:val="20"/>
                <w:szCs w:val="20"/>
              </w:rPr>
            </w:pPr>
            <w:r w:rsidRPr="00B72181">
              <w:rPr>
                <w:iCs/>
                <w:sz w:val="20"/>
                <w:szCs w:val="20"/>
              </w:rPr>
              <w:t>Does your organization support the Phase II Connectivity Rules, including Safe Harbor, envelope methods, and authentication according to section 4.1 of this rule?</w:t>
            </w:r>
            <w:r w:rsidRPr="00B72181" w:rsidR="009B1FB0">
              <w:rPr>
                <w:iCs/>
                <w:sz w:val="20"/>
                <w:szCs w:val="20"/>
              </w:rPr>
              <w:t xml:space="preserve"> </w:t>
            </w:r>
            <w:r w:rsidRPr="00B72181" w:rsidR="00875638">
              <w:rPr>
                <w:b/>
                <w:sz w:val="20"/>
                <w:szCs w:val="20"/>
              </w:rPr>
              <w:t>Yes, No, or NA (Circle One, If NA, please explain)</w:t>
            </w:r>
          </w:p>
        </w:tc>
      </w:tr>
      <w:tr w14:paraId="3612004D" w14:textId="77777777" w:rsidTr="00130BA7">
        <w:tblPrEx>
          <w:tblW w:w="0" w:type="auto"/>
          <w:tblLook w:val="04A0"/>
        </w:tblPrEx>
        <w:tc>
          <w:tcPr>
            <w:tcW w:w="12950" w:type="dxa"/>
          </w:tcPr>
          <w:p w:rsidR="00495302" w:rsidRPr="00B72181" w:rsidP="00862354" w14:paraId="16402682" w14:textId="46146FA6">
            <w:pPr>
              <w:pStyle w:val="ListParagraph"/>
              <w:numPr>
                <w:ilvl w:val="0"/>
                <w:numId w:val="43"/>
              </w:numPr>
              <w:rPr>
                <w:iCs/>
              </w:rPr>
            </w:pPr>
            <w:r w:rsidRPr="00B72181">
              <w:rPr>
                <w:sz w:val="20"/>
                <w:szCs w:val="20"/>
              </w:rPr>
              <w:t>If yes, share with us the documentation you have and/or provide us a short description in the comments section below of how your organization supports and meets this requirement.</w:t>
            </w:r>
            <w:r w:rsidRPr="00B72181" w:rsidR="00EA03C2">
              <w:rPr>
                <w:sz w:val="20"/>
                <w:szCs w:val="20"/>
              </w:rPr>
              <w:t xml:space="preserve"> </w:t>
            </w:r>
            <w:r w:rsidRPr="00B72181" w:rsidR="00295585">
              <w:rPr>
                <w:b/>
                <w:sz w:val="20"/>
                <w:szCs w:val="20"/>
              </w:rPr>
              <w:t>Uploaded to Portal: Yes or No (Circle One)</w:t>
            </w:r>
          </w:p>
        </w:tc>
      </w:tr>
      <w:tr w14:paraId="4D04B4F4" w14:textId="77777777" w:rsidTr="00130BA7">
        <w:tblPrEx>
          <w:tblW w:w="0" w:type="auto"/>
          <w:tblLook w:val="04A0"/>
        </w:tblPrEx>
        <w:tc>
          <w:tcPr>
            <w:tcW w:w="12950" w:type="dxa"/>
          </w:tcPr>
          <w:p w:rsidR="00495302" w:rsidRPr="00B72181" w:rsidP="00130BA7" w14:paraId="6BA250DA" w14:textId="77777777">
            <w:pPr>
              <w:rPr>
                <w:iCs/>
              </w:rPr>
            </w:pPr>
            <w:r w:rsidRPr="00B72181">
              <w:rPr>
                <w:b/>
                <w:sz w:val="20"/>
                <w:szCs w:val="20"/>
              </w:rPr>
              <w:t>Covered Entity Representative Signature:</w:t>
            </w:r>
          </w:p>
        </w:tc>
      </w:tr>
      <w:tr w14:paraId="105B4B3D" w14:textId="77777777" w:rsidTr="00130BA7">
        <w:tblPrEx>
          <w:tblW w:w="0" w:type="auto"/>
          <w:tblLook w:val="04A0"/>
        </w:tblPrEx>
        <w:tc>
          <w:tcPr>
            <w:tcW w:w="12950" w:type="dxa"/>
          </w:tcPr>
          <w:p w:rsidR="00495302" w:rsidRPr="00B72181" w:rsidP="00130BA7" w14:paraId="489ED4EC" w14:textId="77777777">
            <w:pPr>
              <w:rPr>
                <w:iCs/>
              </w:rPr>
            </w:pPr>
            <w:r w:rsidRPr="00B72181">
              <w:rPr>
                <w:b/>
                <w:sz w:val="20"/>
                <w:szCs w:val="20"/>
              </w:rPr>
              <w:t>Date:</w:t>
            </w:r>
          </w:p>
        </w:tc>
      </w:tr>
      <w:tr w14:paraId="1DF6B7DA" w14:textId="77777777" w:rsidTr="00130BA7">
        <w:tblPrEx>
          <w:tblW w:w="0" w:type="auto"/>
          <w:tblLook w:val="04A0"/>
        </w:tblPrEx>
        <w:tc>
          <w:tcPr>
            <w:tcW w:w="12950" w:type="dxa"/>
          </w:tcPr>
          <w:p w:rsidR="00495302" w:rsidRPr="00B72181" w:rsidP="00130BA7" w14:paraId="19620D0C" w14:textId="77777777">
            <w:pPr>
              <w:keepNext/>
              <w:rPr>
                <w:sz w:val="20"/>
                <w:szCs w:val="20"/>
              </w:rPr>
            </w:pPr>
            <w:r w:rsidRPr="00B72181">
              <w:rPr>
                <w:b/>
                <w:sz w:val="20"/>
                <w:szCs w:val="20"/>
              </w:rPr>
              <w:t>Comments:</w:t>
            </w:r>
          </w:p>
          <w:p w:rsidR="00495302" w:rsidRPr="00B72181" w:rsidP="00130BA7" w14:paraId="619B4D70" w14:textId="77777777">
            <w:pPr>
              <w:rPr>
                <w:b/>
                <w:sz w:val="20"/>
                <w:szCs w:val="20"/>
              </w:rPr>
            </w:pPr>
          </w:p>
        </w:tc>
      </w:tr>
      <w:bookmarkEnd w:id="31"/>
    </w:tbl>
    <w:p w:rsidR="003843EB" w:rsidRPr="00B72181" w14:paraId="76745689" w14:textId="77777777">
      <w:pPr>
        <w:rPr>
          <w:b/>
        </w:rPr>
      </w:pPr>
    </w:p>
    <w:tbl>
      <w:tblPr>
        <w:tblStyle w:val="TableGrid"/>
        <w:tblCaption w:val="Operating Rule 350"/>
        <w:tblDescription w:val="Table for the user to attest to conducting operating rule 350"/>
        <w:tblW w:w="0" w:type="auto"/>
        <w:tblLook w:val="04A0"/>
      </w:tblPr>
      <w:tblGrid>
        <w:gridCol w:w="12950"/>
      </w:tblGrid>
      <w:tr w14:paraId="51C90522" w14:textId="77777777" w:rsidTr="00571CD0">
        <w:tblPrEx>
          <w:tblW w:w="0" w:type="auto"/>
          <w:tblLook w:val="04A0"/>
        </w:tblPrEx>
        <w:trPr>
          <w:tblHeader/>
        </w:trPr>
        <w:tc>
          <w:tcPr>
            <w:tcW w:w="12950" w:type="dxa"/>
            <w:shd w:val="clear" w:color="auto" w:fill="2E75B5" w:themeFill="accent1" w:themeFillShade="BF"/>
          </w:tcPr>
          <w:p w:rsidR="00901468" w:rsidRPr="00B72181" w:rsidP="00901468" w14:paraId="39205B36" w14:textId="140E4DCA">
            <w:pPr>
              <w:jc w:val="center"/>
              <w:rPr>
                <w:b/>
                <w:color w:val="FFFFFF" w:themeColor="background1"/>
              </w:rPr>
            </w:pPr>
            <w:r w:rsidRPr="00B72181">
              <w:rPr>
                <w:b/>
                <w:color w:val="FFFFFF" w:themeColor="background1"/>
                <w:highlight w:val="none"/>
              </w:rPr>
              <w:t>Question Set 35</w:t>
            </w:r>
          </w:p>
          <w:p w:rsidR="003843EB" w:rsidRPr="00B72181" w:rsidP="003843EB" w14:paraId="2A006189" w14:textId="54750919">
            <w:pPr>
              <w:jc w:val="center"/>
              <w:rPr>
                <w:b/>
                <w:iCs/>
                <w:color w:val="FFFFFF" w:themeColor="background1"/>
              </w:rPr>
            </w:pPr>
            <w:r w:rsidRPr="00B72181">
              <w:rPr>
                <w:b/>
                <w:iCs/>
                <w:color w:val="FFFFFF" w:themeColor="background1"/>
              </w:rPr>
              <w:t xml:space="preserve">Health Plan Phase III, </w:t>
            </w:r>
            <w:r w:rsidRPr="00B72181">
              <w:rPr>
                <w:b/>
                <w:iCs/>
                <w:color w:val="FFFFFF" w:themeColor="background1"/>
              </w:rPr>
              <w:t xml:space="preserve">Rule 350 – </w:t>
            </w:r>
            <w:r w:rsidRPr="00B72181" w:rsidR="00426393">
              <w:rPr>
                <w:b/>
                <w:iCs/>
                <w:color w:val="FFFFFF" w:themeColor="background1"/>
              </w:rPr>
              <w:t xml:space="preserve">Health Care Claim Payment/Advice (835) </w:t>
            </w:r>
            <w:r w:rsidRPr="00B72181">
              <w:rPr>
                <w:b/>
                <w:iCs/>
                <w:color w:val="FFFFFF" w:themeColor="background1"/>
              </w:rPr>
              <w:t>Infrastructure Rule</w:t>
            </w:r>
            <w:r w:rsidRPr="00B72181" w:rsidR="00426393">
              <w:rPr>
                <w:b/>
                <w:iCs/>
                <w:color w:val="FFFFFF" w:themeColor="background1"/>
              </w:rPr>
              <w:t xml:space="preserve"> (EFT/ERA (835))</w:t>
            </w:r>
          </w:p>
          <w:p w:rsidR="00776CD5" w:rsidRPr="00B72181" w:rsidP="00776CD5" w14:paraId="611AC0C7" w14:textId="210C0CF4">
            <w:pPr>
              <w:jc w:val="center"/>
              <w:rPr>
                <w:rStyle w:val="Hyperlink"/>
                <w:b/>
                <w:color w:val="FFFFFF" w:themeColor="background1"/>
              </w:rPr>
            </w:pPr>
            <w:hyperlink r:id="rId21" w:history="1">
              <w:r w:rsidRPr="00B72181">
                <w:rPr>
                  <w:rStyle w:val="Hyperlink"/>
                  <w:b/>
                  <w:color w:val="FFFFFF" w:themeColor="background1"/>
                </w:rPr>
                <w:t>Link to Operating Rule 350 on CAQH CORE Website</w:t>
              </w:r>
            </w:hyperlink>
          </w:p>
          <w:p w:rsidR="00571CD0" w:rsidRPr="00B72181" w:rsidP="003843EB" w14:paraId="1275F1C6" w14:textId="67D248B9">
            <w:pPr>
              <w:jc w:val="center"/>
              <w:rPr>
                <w:b/>
                <w:iCs/>
                <w:color w:val="FFFFFF" w:themeColor="background1"/>
              </w:rPr>
            </w:pPr>
            <w:r w:rsidRPr="00B72181">
              <w:rPr>
                <w:b/>
                <w:iCs/>
                <w:color w:val="FFFFFF" w:themeColor="background1"/>
              </w:rPr>
              <w:t>Section 4.3</w:t>
            </w:r>
          </w:p>
        </w:tc>
      </w:tr>
      <w:tr w14:paraId="75A2A1AB" w14:textId="77777777" w:rsidTr="00130BA7">
        <w:tblPrEx>
          <w:tblW w:w="0" w:type="auto"/>
          <w:tblLook w:val="04A0"/>
        </w:tblPrEx>
        <w:tc>
          <w:tcPr>
            <w:tcW w:w="12950" w:type="dxa"/>
          </w:tcPr>
          <w:p w:rsidR="003843EB" w:rsidRPr="00B72181" w:rsidP="00862354" w14:paraId="27D6C725" w14:textId="2B4AF35A">
            <w:pPr>
              <w:pStyle w:val="ListParagraph"/>
              <w:numPr>
                <w:ilvl w:val="0"/>
                <w:numId w:val="44"/>
              </w:numPr>
              <w:rPr>
                <w:iCs/>
                <w:sz w:val="20"/>
                <w:szCs w:val="20"/>
              </w:rPr>
            </w:pPr>
            <w:r w:rsidRPr="00B72181">
              <w:rPr>
                <w:iCs/>
                <w:sz w:val="20"/>
                <w:szCs w:val="20"/>
              </w:rPr>
              <w:t>Does your organization provide a dual delivery of the 835 and the proprietary remittance advice for at least 3 payment cycles according to section 4.3 of this rule?</w:t>
            </w:r>
            <w:r w:rsidRPr="00B72181" w:rsidR="009B1FB0">
              <w:rPr>
                <w:iCs/>
                <w:sz w:val="20"/>
                <w:szCs w:val="20"/>
              </w:rPr>
              <w:t xml:space="preserve"> </w:t>
            </w:r>
            <w:r w:rsidRPr="00B72181" w:rsidR="00875638">
              <w:rPr>
                <w:b/>
                <w:sz w:val="20"/>
                <w:szCs w:val="20"/>
              </w:rPr>
              <w:t>Yes, No, or NA (Circle One, If NA, please explain)</w:t>
            </w:r>
          </w:p>
        </w:tc>
      </w:tr>
      <w:tr w14:paraId="644CB569" w14:textId="77777777" w:rsidTr="00130BA7">
        <w:tblPrEx>
          <w:tblW w:w="0" w:type="auto"/>
          <w:tblLook w:val="04A0"/>
        </w:tblPrEx>
        <w:tc>
          <w:tcPr>
            <w:tcW w:w="12950" w:type="dxa"/>
          </w:tcPr>
          <w:p w:rsidR="003843EB" w:rsidRPr="00B72181" w:rsidP="00862354" w14:paraId="3CCB74CD" w14:textId="4B15A48D">
            <w:pPr>
              <w:pStyle w:val="ListParagraph"/>
              <w:numPr>
                <w:ilvl w:val="0"/>
                <w:numId w:val="44"/>
              </w:numPr>
              <w:rPr>
                <w:iCs/>
              </w:rPr>
            </w:pPr>
            <w:r w:rsidRPr="00B72181">
              <w:rPr>
                <w:sz w:val="20"/>
                <w:szCs w:val="20"/>
              </w:rPr>
              <w:t>If yes, please provide one example of a 5010 835 and the corresponding proprietary remittance advice from the past 12 months.</w:t>
            </w:r>
            <w:r w:rsidRPr="00B72181" w:rsidR="00EA03C2">
              <w:rPr>
                <w:sz w:val="20"/>
                <w:szCs w:val="20"/>
              </w:rPr>
              <w:t xml:space="preserve"> </w:t>
            </w:r>
            <w:r w:rsidRPr="00B72181" w:rsidR="00295585">
              <w:rPr>
                <w:b/>
                <w:sz w:val="20"/>
                <w:szCs w:val="20"/>
              </w:rPr>
              <w:t>Uploaded to Portal: Yes or No (Circle One)</w:t>
            </w:r>
          </w:p>
        </w:tc>
      </w:tr>
      <w:tr w14:paraId="230BCB00" w14:textId="77777777" w:rsidTr="00130BA7">
        <w:tblPrEx>
          <w:tblW w:w="0" w:type="auto"/>
          <w:tblLook w:val="04A0"/>
        </w:tblPrEx>
        <w:tc>
          <w:tcPr>
            <w:tcW w:w="12950" w:type="dxa"/>
          </w:tcPr>
          <w:p w:rsidR="003843EB" w:rsidRPr="00B72181" w:rsidP="00130BA7" w14:paraId="6DD86E49" w14:textId="77777777">
            <w:pPr>
              <w:rPr>
                <w:iCs/>
              </w:rPr>
            </w:pPr>
            <w:r w:rsidRPr="00B72181">
              <w:rPr>
                <w:b/>
                <w:sz w:val="20"/>
                <w:szCs w:val="20"/>
              </w:rPr>
              <w:t>Covered Entity Representative Signature:</w:t>
            </w:r>
          </w:p>
        </w:tc>
      </w:tr>
      <w:tr w14:paraId="02C81D75" w14:textId="77777777" w:rsidTr="00130BA7">
        <w:tblPrEx>
          <w:tblW w:w="0" w:type="auto"/>
          <w:tblLook w:val="04A0"/>
        </w:tblPrEx>
        <w:tc>
          <w:tcPr>
            <w:tcW w:w="12950" w:type="dxa"/>
          </w:tcPr>
          <w:p w:rsidR="003843EB" w:rsidRPr="00B72181" w:rsidP="00130BA7" w14:paraId="167788CF" w14:textId="77777777">
            <w:pPr>
              <w:rPr>
                <w:iCs/>
              </w:rPr>
            </w:pPr>
            <w:r w:rsidRPr="00B72181">
              <w:rPr>
                <w:b/>
                <w:sz w:val="20"/>
                <w:szCs w:val="20"/>
              </w:rPr>
              <w:t>Date:</w:t>
            </w:r>
          </w:p>
        </w:tc>
      </w:tr>
      <w:tr w14:paraId="3A62A544" w14:textId="77777777" w:rsidTr="00130BA7">
        <w:tblPrEx>
          <w:tblW w:w="0" w:type="auto"/>
          <w:tblLook w:val="04A0"/>
        </w:tblPrEx>
        <w:tc>
          <w:tcPr>
            <w:tcW w:w="12950" w:type="dxa"/>
          </w:tcPr>
          <w:p w:rsidR="003843EB" w:rsidRPr="00B72181" w:rsidP="00130BA7" w14:paraId="521EC414" w14:textId="77777777">
            <w:pPr>
              <w:keepNext/>
              <w:rPr>
                <w:sz w:val="20"/>
                <w:szCs w:val="20"/>
              </w:rPr>
            </w:pPr>
            <w:r w:rsidRPr="00B72181">
              <w:rPr>
                <w:b/>
                <w:sz w:val="20"/>
                <w:szCs w:val="20"/>
              </w:rPr>
              <w:t>Comments:</w:t>
            </w:r>
          </w:p>
          <w:p w:rsidR="003843EB" w:rsidRPr="00B72181" w:rsidP="00130BA7" w14:paraId="0155246A" w14:textId="77777777">
            <w:pPr>
              <w:rPr>
                <w:b/>
                <w:sz w:val="20"/>
                <w:szCs w:val="20"/>
              </w:rPr>
            </w:pPr>
          </w:p>
        </w:tc>
      </w:tr>
    </w:tbl>
    <w:p w:rsidR="00C7608B" w:rsidRPr="00B72181" w14:paraId="6FB6F42B" w14:textId="77777777">
      <w:pPr>
        <w:rPr>
          <w:b/>
        </w:rPr>
        <w:sectPr w:rsidSect="004C2A1C">
          <w:pgSz w:w="15840" w:h="12240" w:orient="landscape"/>
          <w:pgMar w:top="1440" w:right="1440" w:bottom="1440" w:left="1440" w:header="720" w:footer="720" w:gutter="0"/>
          <w:cols w:space="720"/>
          <w:titlePg/>
          <w:docGrid w:linePitch="360"/>
        </w:sectPr>
      </w:pPr>
    </w:p>
    <w:tbl>
      <w:tblPr>
        <w:tblStyle w:val="TableGrid"/>
        <w:tblCaption w:val="Operating Rule 350"/>
        <w:tblDescription w:val="Table for the user to attest to conducting operating rule 350"/>
        <w:tblW w:w="0" w:type="auto"/>
        <w:tblLook w:val="04A0"/>
      </w:tblPr>
      <w:tblGrid>
        <w:gridCol w:w="12950"/>
      </w:tblGrid>
      <w:tr w14:paraId="2148A254" w14:textId="77777777" w:rsidTr="00571CD0">
        <w:tblPrEx>
          <w:tblW w:w="0" w:type="auto"/>
          <w:tblLook w:val="04A0"/>
        </w:tblPrEx>
        <w:trPr>
          <w:tblHeader/>
        </w:trPr>
        <w:tc>
          <w:tcPr>
            <w:tcW w:w="12950" w:type="dxa"/>
            <w:shd w:val="clear" w:color="auto" w:fill="2E75B5" w:themeFill="accent1" w:themeFillShade="BF"/>
          </w:tcPr>
          <w:p w:rsidR="00901468" w:rsidRPr="00B72181" w:rsidP="00901468" w14:paraId="03CAE8A6" w14:textId="5727836E">
            <w:pPr>
              <w:jc w:val="center"/>
              <w:rPr>
                <w:b/>
                <w:color w:val="FFFFFF" w:themeColor="background1"/>
              </w:rPr>
            </w:pPr>
            <w:r w:rsidRPr="00B72181">
              <w:rPr>
                <w:b/>
                <w:color w:val="FFFFFF" w:themeColor="background1"/>
                <w:highlight w:val="none"/>
              </w:rPr>
              <w:t>Question Set 36</w:t>
            </w:r>
          </w:p>
          <w:p w:rsidR="003843EB" w:rsidRPr="00B72181" w:rsidP="003843EB" w14:paraId="532CA9F2" w14:textId="074D960B">
            <w:pPr>
              <w:jc w:val="center"/>
              <w:rPr>
                <w:b/>
                <w:iCs/>
                <w:color w:val="FFFFFF" w:themeColor="background1"/>
              </w:rPr>
            </w:pPr>
            <w:r w:rsidRPr="00B72181">
              <w:rPr>
                <w:b/>
                <w:iCs/>
                <w:color w:val="FFFFFF" w:themeColor="background1"/>
              </w:rPr>
              <w:t xml:space="preserve">Health Plan Phase III, </w:t>
            </w:r>
            <w:r w:rsidRPr="00B72181">
              <w:rPr>
                <w:b/>
                <w:iCs/>
                <w:color w:val="FFFFFF" w:themeColor="background1"/>
              </w:rPr>
              <w:t xml:space="preserve">Rule 350 – </w:t>
            </w:r>
            <w:r w:rsidRPr="00B72181" w:rsidR="00426393">
              <w:rPr>
                <w:b/>
                <w:iCs/>
                <w:color w:val="FFFFFF" w:themeColor="background1"/>
              </w:rPr>
              <w:t xml:space="preserve">Health Care Claim Payment/Advice (835) </w:t>
            </w:r>
            <w:r w:rsidRPr="00B72181">
              <w:rPr>
                <w:b/>
                <w:iCs/>
                <w:color w:val="FFFFFF" w:themeColor="background1"/>
              </w:rPr>
              <w:t>Infrastructure Rule</w:t>
            </w:r>
            <w:r w:rsidRPr="00B72181" w:rsidR="00426393">
              <w:rPr>
                <w:b/>
                <w:iCs/>
                <w:color w:val="FFFFFF" w:themeColor="background1"/>
              </w:rPr>
              <w:t xml:space="preserve"> (EFT/ERA (835))</w:t>
            </w:r>
          </w:p>
          <w:p w:rsidR="00776CD5" w:rsidRPr="00B72181" w:rsidP="00776CD5" w14:paraId="7FC99F23" w14:textId="7ADC95D9">
            <w:pPr>
              <w:jc w:val="center"/>
              <w:rPr>
                <w:rStyle w:val="Hyperlink"/>
                <w:b/>
                <w:color w:val="FFFFFF" w:themeColor="background1"/>
              </w:rPr>
            </w:pPr>
            <w:hyperlink r:id="rId21" w:history="1">
              <w:r w:rsidRPr="00B72181">
                <w:rPr>
                  <w:rStyle w:val="Hyperlink"/>
                  <w:b/>
                  <w:color w:val="FFFFFF" w:themeColor="background1"/>
                </w:rPr>
                <w:t>Link to Operating Rule 350 on CAQH CORE Website</w:t>
              </w:r>
            </w:hyperlink>
          </w:p>
          <w:p w:rsidR="00571CD0" w:rsidRPr="00B72181" w:rsidP="003843EB" w14:paraId="2B8B7D0A" w14:textId="45896E54">
            <w:pPr>
              <w:jc w:val="center"/>
              <w:rPr>
                <w:b/>
                <w:iCs/>
                <w:color w:val="FFFFFF" w:themeColor="background1"/>
              </w:rPr>
            </w:pPr>
            <w:r w:rsidRPr="00B72181">
              <w:rPr>
                <w:b/>
                <w:iCs/>
                <w:color w:val="FFFFFF" w:themeColor="background1"/>
              </w:rPr>
              <w:t>Section 4.4</w:t>
            </w:r>
          </w:p>
        </w:tc>
      </w:tr>
      <w:tr w14:paraId="58D01FC8" w14:textId="77777777" w:rsidTr="00130BA7">
        <w:tblPrEx>
          <w:tblW w:w="0" w:type="auto"/>
          <w:tblLook w:val="04A0"/>
        </w:tblPrEx>
        <w:tc>
          <w:tcPr>
            <w:tcW w:w="12950" w:type="dxa"/>
          </w:tcPr>
          <w:p w:rsidR="003843EB" w:rsidRPr="00B72181" w:rsidP="00862354" w14:paraId="7A88451B" w14:textId="5F7235D0">
            <w:pPr>
              <w:pStyle w:val="ListParagraph"/>
              <w:numPr>
                <w:ilvl w:val="0"/>
                <w:numId w:val="45"/>
              </w:numPr>
              <w:rPr>
                <w:iCs/>
                <w:sz w:val="20"/>
                <w:szCs w:val="20"/>
              </w:rPr>
            </w:pPr>
            <w:r w:rsidRPr="00B72181">
              <w:rPr>
                <w:iCs/>
                <w:sz w:val="20"/>
                <w:szCs w:val="20"/>
              </w:rPr>
              <w:t>Does your organization publish a 5010 835 Companion Guide according to section 4.4 (and/or its subsection(s)) of this rule?</w:t>
            </w:r>
            <w:r w:rsidRPr="00B72181" w:rsidR="00335174">
              <w:rPr>
                <w:iCs/>
                <w:sz w:val="20"/>
                <w:szCs w:val="20"/>
              </w:rPr>
              <w:t xml:space="preserve"> </w:t>
            </w:r>
            <w:r w:rsidRPr="00B72181" w:rsidR="00875638">
              <w:rPr>
                <w:b/>
                <w:sz w:val="20"/>
                <w:szCs w:val="20"/>
              </w:rPr>
              <w:t>Yes, No, or NA (Circle One, If NA, please explain)</w:t>
            </w:r>
          </w:p>
        </w:tc>
      </w:tr>
      <w:tr w14:paraId="3068BC2A" w14:textId="77777777" w:rsidTr="00130BA7">
        <w:tblPrEx>
          <w:tblW w:w="0" w:type="auto"/>
          <w:tblLook w:val="04A0"/>
        </w:tblPrEx>
        <w:tc>
          <w:tcPr>
            <w:tcW w:w="12950" w:type="dxa"/>
          </w:tcPr>
          <w:p w:rsidR="003843EB" w:rsidRPr="00B72181" w:rsidP="00862354" w14:paraId="5B10D92F" w14:textId="4025D988">
            <w:pPr>
              <w:pStyle w:val="ListParagraph"/>
              <w:numPr>
                <w:ilvl w:val="0"/>
                <w:numId w:val="45"/>
              </w:numPr>
              <w:rPr>
                <w:iCs/>
              </w:rPr>
            </w:pPr>
            <w:r w:rsidRPr="00B72181">
              <w:rPr>
                <w:sz w:val="20"/>
                <w:szCs w:val="20"/>
              </w:rPr>
              <w:t>If yes, please provide a copy.</w:t>
            </w:r>
            <w:r w:rsidRPr="00B72181" w:rsidR="00EA03C2">
              <w:rPr>
                <w:sz w:val="20"/>
                <w:szCs w:val="20"/>
              </w:rPr>
              <w:t xml:space="preserve"> </w:t>
            </w:r>
            <w:r w:rsidRPr="00B72181" w:rsidR="00295585">
              <w:rPr>
                <w:b/>
                <w:sz w:val="20"/>
                <w:szCs w:val="20"/>
              </w:rPr>
              <w:t>Uploaded to Portal: Yes or No (Circle One)</w:t>
            </w:r>
          </w:p>
        </w:tc>
      </w:tr>
      <w:tr w14:paraId="5D26B052" w14:textId="77777777" w:rsidTr="00130BA7">
        <w:tblPrEx>
          <w:tblW w:w="0" w:type="auto"/>
          <w:tblLook w:val="04A0"/>
        </w:tblPrEx>
        <w:tc>
          <w:tcPr>
            <w:tcW w:w="12950" w:type="dxa"/>
          </w:tcPr>
          <w:p w:rsidR="003843EB" w:rsidRPr="00B72181" w:rsidP="00130BA7" w14:paraId="3D0753CD" w14:textId="77777777">
            <w:pPr>
              <w:rPr>
                <w:iCs/>
              </w:rPr>
            </w:pPr>
            <w:r w:rsidRPr="00B72181">
              <w:rPr>
                <w:b/>
                <w:sz w:val="20"/>
                <w:szCs w:val="20"/>
              </w:rPr>
              <w:t>Covered Entity Representative Signature:</w:t>
            </w:r>
          </w:p>
        </w:tc>
      </w:tr>
      <w:tr w14:paraId="31BA79CF" w14:textId="77777777" w:rsidTr="00130BA7">
        <w:tblPrEx>
          <w:tblW w:w="0" w:type="auto"/>
          <w:tblLook w:val="04A0"/>
        </w:tblPrEx>
        <w:tc>
          <w:tcPr>
            <w:tcW w:w="12950" w:type="dxa"/>
          </w:tcPr>
          <w:p w:rsidR="003843EB" w:rsidRPr="00B72181" w:rsidP="00130BA7" w14:paraId="30471341" w14:textId="77777777">
            <w:pPr>
              <w:rPr>
                <w:iCs/>
              </w:rPr>
            </w:pPr>
            <w:r w:rsidRPr="00B72181">
              <w:rPr>
                <w:b/>
                <w:sz w:val="20"/>
                <w:szCs w:val="20"/>
              </w:rPr>
              <w:t>Date:</w:t>
            </w:r>
          </w:p>
        </w:tc>
      </w:tr>
      <w:tr w14:paraId="5EBCE74B" w14:textId="77777777" w:rsidTr="00130BA7">
        <w:tblPrEx>
          <w:tblW w:w="0" w:type="auto"/>
          <w:tblLook w:val="04A0"/>
        </w:tblPrEx>
        <w:tc>
          <w:tcPr>
            <w:tcW w:w="12950" w:type="dxa"/>
          </w:tcPr>
          <w:p w:rsidR="003843EB" w:rsidRPr="00B72181" w:rsidP="00130BA7" w14:paraId="59DFC1D4" w14:textId="77777777">
            <w:pPr>
              <w:keepNext/>
              <w:rPr>
                <w:sz w:val="20"/>
                <w:szCs w:val="20"/>
              </w:rPr>
            </w:pPr>
            <w:r w:rsidRPr="00B72181">
              <w:rPr>
                <w:b/>
                <w:sz w:val="20"/>
                <w:szCs w:val="20"/>
              </w:rPr>
              <w:t>Comments:</w:t>
            </w:r>
          </w:p>
          <w:p w:rsidR="003843EB" w:rsidRPr="00B72181" w:rsidP="00130BA7" w14:paraId="781BD4BA" w14:textId="77777777">
            <w:pPr>
              <w:rPr>
                <w:b/>
                <w:sz w:val="20"/>
                <w:szCs w:val="20"/>
              </w:rPr>
            </w:pPr>
          </w:p>
        </w:tc>
      </w:tr>
    </w:tbl>
    <w:p w:rsidR="003843EB" w:rsidRPr="00B72181" w14:paraId="39F9C1F0" w14:textId="77777777">
      <w:pPr>
        <w:rPr>
          <w:b/>
        </w:rPr>
      </w:pPr>
    </w:p>
    <w:tbl>
      <w:tblPr>
        <w:tblStyle w:val="TableGrid"/>
        <w:tblCaption w:val="Operating Rule 360"/>
        <w:tblDescription w:val="Table for the user to attest to conducting operating rule 360"/>
        <w:tblW w:w="0" w:type="auto"/>
        <w:tblLook w:val="04A0"/>
      </w:tblPr>
      <w:tblGrid>
        <w:gridCol w:w="12950"/>
      </w:tblGrid>
      <w:tr w14:paraId="220F1819" w14:textId="77777777" w:rsidTr="00571CD0">
        <w:tblPrEx>
          <w:tblW w:w="0" w:type="auto"/>
          <w:tblLook w:val="04A0"/>
        </w:tblPrEx>
        <w:trPr>
          <w:tblHeader/>
        </w:trPr>
        <w:tc>
          <w:tcPr>
            <w:tcW w:w="12950" w:type="dxa"/>
            <w:shd w:val="clear" w:color="auto" w:fill="2E75B5" w:themeFill="accent1" w:themeFillShade="BF"/>
          </w:tcPr>
          <w:p w:rsidR="00901468" w:rsidRPr="00B72181" w:rsidP="00901468" w14:paraId="21E9FA4A" w14:textId="062F740F">
            <w:pPr>
              <w:jc w:val="center"/>
              <w:rPr>
                <w:b/>
                <w:color w:val="FFFFFF" w:themeColor="background1"/>
              </w:rPr>
            </w:pPr>
            <w:r w:rsidRPr="00B72181">
              <w:rPr>
                <w:b/>
                <w:color w:val="FFFFFF" w:themeColor="background1"/>
                <w:highlight w:val="none"/>
              </w:rPr>
              <w:t>Question Set 37</w:t>
            </w:r>
          </w:p>
          <w:p w:rsidR="003843EB" w:rsidRPr="00B72181" w:rsidP="00571CD0" w14:paraId="0FC9C8F1" w14:textId="6ED16BB9">
            <w:pPr>
              <w:pStyle w:val="Heading3"/>
              <w:outlineLvl w:val="2"/>
            </w:pPr>
            <w:bookmarkStart w:id="33" w:name="_Toc183437410"/>
            <w:r w:rsidRPr="00B72181">
              <w:t xml:space="preserve">Health Plan Phase III, </w:t>
            </w:r>
            <w:r w:rsidRPr="00B72181">
              <w:t xml:space="preserve">Rule 360 – </w:t>
            </w:r>
            <w:r w:rsidRPr="00B72181" w:rsidR="00426393">
              <w:t xml:space="preserve">Uniform Use of Claim Adjustment Reason Codes </w:t>
            </w:r>
            <w:r w:rsidRPr="00B72181" w:rsidR="002D7070">
              <w:t>and</w:t>
            </w:r>
            <w:r w:rsidRPr="00B72181" w:rsidR="00426393">
              <w:t xml:space="preserve"> Remittance Advice Remark Codes (835) </w:t>
            </w:r>
            <w:r w:rsidRPr="00B72181" w:rsidR="002D7070">
              <w:t>Rule</w:t>
            </w:r>
            <w:bookmarkEnd w:id="33"/>
          </w:p>
          <w:p w:rsidR="003843EB" w:rsidRPr="00B72181" w:rsidP="00130BA7" w14:paraId="0DDA6161" w14:textId="43E77861">
            <w:pPr>
              <w:jc w:val="center"/>
              <w:rPr>
                <w:rStyle w:val="Hyperlink"/>
                <w:rFonts w:eastAsiaTheme="minorHAnsi" w:cstheme="minorBidi"/>
                <w:b/>
                <w:iCs/>
                <w:color w:val="FFFFFF" w:themeColor="background1"/>
                <w:szCs w:val="22"/>
              </w:rPr>
            </w:pPr>
            <w:hyperlink r:id="rId32" w:history="1">
              <w:r w:rsidRPr="00B72181">
                <w:rPr>
                  <w:rStyle w:val="Hyperlink"/>
                  <w:b/>
                  <w:iCs/>
                  <w:color w:val="FFFFFF" w:themeColor="background1"/>
                </w:rPr>
                <w:t>Link to Operating Rule 360 on CAQH C</w:t>
              </w:r>
              <w:r w:rsidRPr="00B72181" w:rsidR="00571CD0">
                <w:rPr>
                  <w:rStyle w:val="Hyperlink"/>
                  <w:b/>
                  <w:iCs/>
                  <w:color w:val="FFFFFF" w:themeColor="background1"/>
                </w:rPr>
                <w:t>ORE</w:t>
              </w:r>
              <w:r w:rsidRPr="00B72181">
                <w:rPr>
                  <w:rStyle w:val="Hyperlink"/>
                  <w:b/>
                  <w:iCs/>
                  <w:color w:val="FFFFFF" w:themeColor="background1"/>
                </w:rPr>
                <w:t xml:space="preserve"> </w:t>
              </w:r>
              <w:r w:rsidRPr="00B72181" w:rsidR="00571CD0">
                <w:rPr>
                  <w:rStyle w:val="Hyperlink"/>
                  <w:b/>
                  <w:iCs/>
                  <w:color w:val="FFFFFF" w:themeColor="background1"/>
                </w:rPr>
                <w:t>W</w:t>
              </w:r>
              <w:r w:rsidRPr="00B72181">
                <w:rPr>
                  <w:rStyle w:val="Hyperlink"/>
                  <w:b/>
                  <w:iCs/>
                  <w:color w:val="FFFFFF" w:themeColor="background1"/>
                </w:rPr>
                <w:t>ebsite</w:t>
              </w:r>
            </w:hyperlink>
          </w:p>
          <w:p w:rsidR="00571CD0" w:rsidRPr="00B72181" w:rsidP="00130BA7" w14:paraId="3D91EBC7" w14:textId="265B88CD">
            <w:pPr>
              <w:jc w:val="center"/>
              <w:rPr>
                <w:b/>
                <w:iCs/>
                <w:color w:val="FFFFFF" w:themeColor="background1"/>
              </w:rPr>
            </w:pPr>
            <w:r w:rsidRPr="00B72181">
              <w:rPr>
                <w:b/>
                <w:iCs/>
                <w:color w:val="FFFFFF" w:themeColor="background1"/>
              </w:rPr>
              <w:t>Section 4.1</w:t>
            </w:r>
          </w:p>
        </w:tc>
      </w:tr>
      <w:tr w14:paraId="2CCFF3A8" w14:textId="77777777" w:rsidTr="00130BA7">
        <w:tblPrEx>
          <w:tblW w:w="0" w:type="auto"/>
          <w:tblLook w:val="04A0"/>
        </w:tblPrEx>
        <w:tc>
          <w:tcPr>
            <w:tcW w:w="12950" w:type="dxa"/>
          </w:tcPr>
          <w:p w:rsidR="003843EB" w:rsidRPr="00B72181" w:rsidP="00862354" w14:paraId="381C32A7" w14:textId="7D260AB5">
            <w:pPr>
              <w:pStyle w:val="ListParagraph"/>
              <w:numPr>
                <w:ilvl w:val="0"/>
                <w:numId w:val="46"/>
              </w:numPr>
              <w:rPr>
                <w:rFonts w:ascii="Calibri" w:hAnsi="Calibri"/>
                <w:color w:val="000000"/>
                <w:sz w:val="20"/>
                <w:szCs w:val="20"/>
              </w:rPr>
            </w:pPr>
            <w:r w:rsidRPr="00B72181">
              <w:rPr>
                <w:rFonts w:ascii="Calibri" w:hAnsi="Calibri"/>
                <w:color w:val="000000"/>
                <w:sz w:val="20"/>
                <w:szCs w:val="20"/>
              </w:rPr>
              <w:t>Does your organization support the uniform use of CARC/RARC and NCPDP Reject Reason codes that are applicable to the four defined business scenarios according to section 4.1 (and/or its subsection(s)) of this rule?</w:t>
            </w:r>
            <w:r w:rsidRPr="00B72181" w:rsidR="006B1024">
              <w:rPr>
                <w:rFonts w:ascii="Calibri" w:hAnsi="Calibri"/>
                <w:color w:val="000000"/>
                <w:sz w:val="20"/>
                <w:szCs w:val="20"/>
              </w:rPr>
              <w:t xml:space="preserve"> </w:t>
            </w:r>
            <w:r w:rsidRPr="00B72181" w:rsidR="00875638">
              <w:rPr>
                <w:b/>
                <w:sz w:val="20"/>
                <w:szCs w:val="20"/>
              </w:rPr>
              <w:t>Yes, No, or NA (Circle One, If NA, please explain)</w:t>
            </w:r>
          </w:p>
        </w:tc>
      </w:tr>
      <w:tr w14:paraId="11AD724C" w14:textId="77777777" w:rsidTr="00130BA7">
        <w:tblPrEx>
          <w:tblW w:w="0" w:type="auto"/>
          <w:tblLook w:val="04A0"/>
        </w:tblPrEx>
        <w:tc>
          <w:tcPr>
            <w:tcW w:w="12950" w:type="dxa"/>
          </w:tcPr>
          <w:p w:rsidR="003843EB" w:rsidRPr="00B72181" w:rsidP="00862354" w14:paraId="1C089E4B" w14:textId="53BDE533">
            <w:pPr>
              <w:pStyle w:val="ListParagraph"/>
              <w:numPr>
                <w:ilvl w:val="0"/>
                <w:numId w:val="46"/>
              </w:numPr>
              <w:rPr>
                <w:iCs/>
              </w:rPr>
            </w:pPr>
            <w:r w:rsidRPr="00B72181">
              <w:rPr>
                <w:sz w:val="20"/>
                <w:szCs w:val="20"/>
              </w:rPr>
              <w:t>If yes, please provide a short description in the Comments section below as to how your organization meets this requirement, including the process and frequency of updates. Also, indicate if your organization’s internal codes are currently aligned with the applicable business scenarios and the CARC, RARC, CAGC and NCPDP Reject Code combinations.</w:t>
            </w:r>
            <w:r w:rsidRPr="00B72181" w:rsidR="00EA03C2">
              <w:rPr>
                <w:sz w:val="20"/>
                <w:szCs w:val="20"/>
              </w:rPr>
              <w:t xml:space="preserve"> </w:t>
            </w:r>
            <w:r w:rsidRPr="00B72181" w:rsidR="00295585">
              <w:rPr>
                <w:b/>
                <w:sz w:val="20"/>
                <w:szCs w:val="20"/>
              </w:rPr>
              <w:t>Uploaded to Portal: Yes or No (Circle One)</w:t>
            </w:r>
          </w:p>
        </w:tc>
      </w:tr>
      <w:tr w14:paraId="063370E5" w14:textId="77777777" w:rsidTr="00130BA7">
        <w:tblPrEx>
          <w:tblW w:w="0" w:type="auto"/>
          <w:tblLook w:val="04A0"/>
        </w:tblPrEx>
        <w:tc>
          <w:tcPr>
            <w:tcW w:w="12950" w:type="dxa"/>
          </w:tcPr>
          <w:p w:rsidR="003843EB" w:rsidRPr="00B72181" w:rsidP="00130BA7" w14:paraId="46069949" w14:textId="77777777">
            <w:pPr>
              <w:rPr>
                <w:iCs/>
              </w:rPr>
            </w:pPr>
            <w:r w:rsidRPr="00B72181">
              <w:rPr>
                <w:b/>
                <w:sz w:val="20"/>
                <w:szCs w:val="20"/>
              </w:rPr>
              <w:t>Covered Entity Representative Signature:</w:t>
            </w:r>
          </w:p>
        </w:tc>
      </w:tr>
      <w:tr w14:paraId="5F922286" w14:textId="77777777" w:rsidTr="00130BA7">
        <w:tblPrEx>
          <w:tblW w:w="0" w:type="auto"/>
          <w:tblLook w:val="04A0"/>
        </w:tblPrEx>
        <w:tc>
          <w:tcPr>
            <w:tcW w:w="12950" w:type="dxa"/>
          </w:tcPr>
          <w:p w:rsidR="003843EB" w:rsidRPr="00B72181" w:rsidP="00130BA7" w14:paraId="7E7EBFD4" w14:textId="77777777">
            <w:pPr>
              <w:rPr>
                <w:iCs/>
              </w:rPr>
            </w:pPr>
            <w:r w:rsidRPr="00B72181">
              <w:rPr>
                <w:b/>
                <w:sz w:val="20"/>
                <w:szCs w:val="20"/>
              </w:rPr>
              <w:t>Date:</w:t>
            </w:r>
          </w:p>
        </w:tc>
      </w:tr>
      <w:tr w14:paraId="1D3A5F2D" w14:textId="77777777" w:rsidTr="00130BA7">
        <w:tblPrEx>
          <w:tblW w:w="0" w:type="auto"/>
          <w:tblLook w:val="04A0"/>
        </w:tblPrEx>
        <w:tc>
          <w:tcPr>
            <w:tcW w:w="12950" w:type="dxa"/>
          </w:tcPr>
          <w:p w:rsidR="003843EB" w:rsidRPr="00B72181" w:rsidP="00130BA7" w14:paraId="044347EC" w14:textId="77777777">
            <w:pPr>
              <w:keepNext/>
              <w:rPr>
                <w:sz w:val="20"/>
                <w:szCs w:val="20"/>
              </w:rPr>
            </w:pPr>
            <w:r w:rsidRPr="00B72181">
              <w:rPr>
                <w:b/>
                <w:sz w:val="20"/>
                <w:szCs w:val="20"/>
              </w:rPr>
              <w:t>Comments:</w:t>
            </w:r>
          </w:p>
          <w:p w:rsidR="003843EB" w:rsidRPr="00B72181" w:rsidP="00130BA7" w14:paraId="242AE906" w14:textId="77777777">
            <w:pPr>
              <w:rPr>
                <w:b/>
                <w:sz w:val="20"/>
                <w:szCs w:val="20"/>
              </w:rPr>
            </w:pPr>
          </w:p>
        </w:tc>
      </w:tr>
    </w:tbl>
    <w:p w:rsidR="00C7608B" w:rsidRPr="00B72181" w14:paraId="6D82B9CD" w14:textId="77777777">
      <w:pPr>
        <w:rPr>
          <w:b/>
        </w:rPr>
        <w:sectPr w:rsidSect="004C2A1C">
          <w:pgSz w:w="15840" w:h="12240" w:orient="landscape"/>
          <w:pgMar w:top="1440" w:right="1440" w:bottom="1440" w:left="1440" w:header="720" w:footer="720" w:gutter="0"/>
          <w:cols w:space="720"/>
          <w:titlePg/>
          <w:docGrid w:linePitch="360"/>
        </w:sectPr>
      </w:pPr>
    </w:p>
    <w:tbl>
      <w:tblPr>
        <w:tblStyle w:val="TableGrid"/>
        <w:tblCaption w:val="Operating Rule 370"/>
        <w:tblDescription w:val="Table for the user to attest to conducting operating rule 370"/>
        <w:tblW w:w="0" w:type="auto"/>
        <w:tblLook w:val="04A0"/>
      </w:tblPr>
      <w:tblGrid>
        <w:gridCol w:w="12950"/>
      </w:tblGrid>
      <w:tr w14:paraId="6E6BBFE9" w14:textId="77777777" w:rsidTr="004A546B">
        <w:tblPrEx>
          <w:tblW w:w="0" w:type="auto"/>
          <w:tblLook w:val="04A0"/>
        </w:tblPrEx>
        <w:trPr>
          <w:tblHeader/>
        </w:trPr>
        <w:tc>
          <w:tcPr>
            <w:tcW w:w="12950" w:type="dxa"/>
            <w:shd w:val="clear" w:color="auto" w:fill="2E75B5" w:themeFill="accent1" w:themeFillShade="BF"/>
          </w:tcPr>
          <w:p w:rsidR="00901468" w:rsidRPr="00B72181" w:rsidP="00901468" w14:paraId="65841BB8" w14:textId="2F99D616">
            <w:pPr>
              <w:jc w:val="center"/>
              <w:rPr>
                <w:b/>
                <w:color w:val="FFFFFF" w:themeColor="background1"/>
              </w:rPr>
            </w:pPr>
            <w:r w:rsidRPr="00B72181">
              <w:rPr>
                <w:b/>
                <w:color w:val="FFFFFF" w:themeColor="background1"/>
                <w:highlight w:val="none"/>
              </w:rPr>
              <w:t>Question Set 38</w:t>
            </w:r>
          </w:p>
          <w:p w:rsidR="003843EB" w:rsidRPr="00B72181" w:rsidP="004A546B" w14:paraId="51D9C175" w14:textId="10122FC8">
            <w:pPr>
              <w:pStyle w:val="Heading3"/>
              <w:outlineLvl w:val="2"/>
            </w:pPr>
            <w:bookmarkStart w:id="34" w:name="_Toc183437411"/>
            <w:r w:rsidRPr="00B72181">
              <w:t xml:space="preserve">Health Plan Phase III, </w:t>
            </w:r>
            <w:r w:rsidRPr="00B72181">
              <w:t>Rule 370 – EFT</w:t>
            </w:r>
            <w:r w:rsidRPr="00B72181" w:rsidR="00D77392">
              <w:t xml:space="preserve"> &amp; </w:t>
            </w:r>
            <w:r w:rsidRPr="00B72181">
              <w:t xml:space="preserve">ERA </w:t>
            </w:r>
            <w:r w:rsidRPr="00B72181" w:rsidR="00D77392">
              <w:t>Rea</w:t>
            </w:r>
            <w:r w:rsidRPr="00B72181">
              <w:t xml:space="preserve">ssociation </w:t>
            </w:r>
            <w:r w:rsidRPr="00B72181" w:rsidR="00D77392">
              <w:t>(CCD+/835) Rule (EFT/ERA (835))</w:t>
            </w:r>
            <w:bookmarkEnd w:id="34"/>
          </w:p>
          <w:p w:rsidR="003843EB" w:rsidRPr="00B72181" w:rsidP="00130BA7" w14:paraId="46A31B8D" w14:textId="00DF3AF1">
            <w:pPr>
              <w:jc w:val="center"/>
              <w:rPr>
                <w:rStyle w:val="Hyperlink"/>
                <w:rFonts w:eastAsiaTheme="minorHAnsi" w:cstheme="minorBidi"/>
                <w:b/>
                <w:iCs/>
                <w:color w:val="FFFFFF" w:themeColor="background1"/>
                <w:szCs w:val="22"/>
              </w:rPr>
            </w:pPr>
            <w:hyperlink r:id="rId33" w:history="1">
              <w:r w:rsidRPr="00B72181">
                <w:rPr>
                  <w:rStyle w:val="Hyperlink"/>
                  <w:b/>
                  <w:iCs/>
                  <w:color w:val="FFFFFF" w:themeColor="background1"/>
                </w:rPr>
                <w:t>Link to Operating Rule 370 on CAQH C</w:t>
              </w:r>
              <w:r w:rsidRPr="00B72181" w:rsidR="004A546B">
                <w:rPr>
                  <w:rStyle w:val="Hyperlink"/>
                  <w:b/>
                  <w:iCs/>
                  <w:color w:val="FFFFFF" w:themeColor="background1"/>
                </w:rPr>
                <w:t>ORE</w:t>
              </w:r>
              <w:r w:rsidRPr="00B72181">
                <w:rPr>
                  <w:rStyle w:val="Hyperlink"/>
                  <w:b/>
                  <w:iCs/>
                  <w:color w:val="FFFFFF" w:themeColor="background1"/>
                </w:rPr>
                <w:t xml:space="preserve"> </w:t>
              </w:r>
              <w:r w:rsidRPr="00B72181" w:rsidR="004A546B">
                <w:rPr>
                  <w:rStyle w:val="Hyperlink"/>
                  <w:b/>
                  <w:iCs/>
                  <w:color w:val="FFFFFF" w:themeColor="background1"/>
                </w:rPr>
                <w:t>W</w:t>
              </w:r>
              <w:r w:rsidRPr="00B72181">
                <w:rPr>
                  <w:rStyle w:val="Hyperlink"/>
                  <w:b/>
                  <w:iCs/>
                  <w:color w:val="FFFFFF" w:themeColor="background1"/>
                </w:rPr>
                <w:t>ebsite</w:t>
              </w:r>
            </w:hyperlink>
          </w:p>
          <w:p w:rsidR="004A546B" w:rsidRPr="00B72181" w:rsidP="00130BA7" w14:paraId="29EFC52B" w14:textId="172BC8A6">
            <w:pPr>
              <w:jc w:val="center"/>
              <w:rPr>
                <w:b/>
                <w:iCs/>
                <w:color w:val="FFFFFF" w:themeColor="background1"/>
              </w:rPr>
            </w:pPr>
            <w:r w:rsidRPr="00B72181">
              <w:rPr>
                <w:b/>
                <w:iCs/>
                <w:color w:val="FFFFFF" w:themeColor="background1"/>
              </w:rPr>
              <w:t>Section 4.1</w:t>
            </w:r>
          </w:p>
        </w:tc>
      </w:tr>
      <w:tr w14:paraId="55862B41" w14:textId="77777777" w:rsidTr="00130BA7">
        <w:tblPrEx>
          <w:tblW w:w="0" w:type="auto"/>
          <w:tblLook w:val="04A0"/>
        </w:tblPrEx>
        <w:tc>
          <w:tcPr>
            <w:tcW w:w="12950" w:type="dxa"/>
          </w:tcPr>
          <w:p w:rsidR="003843EB" w:rsidRPr="00B72181" w:rsidP="00862354" w14:paraId="36AE3DD0" w14:textId="47F48059">
            <w:pPr>
              <w:pStyle w:val="ListParagraph"/>
              <w:numPr>
                <w:ilvl w:val="0"/>
                <w:numId w:val="47"/>
              </w:numPr>
              <w:rPr>
                <w:iCs/>
                <w:sz w:val="20"/>
                <w:szCs w:val="20"/>
              </w:rPr>
            </w:pPr>
            <w:r w:rsidRPr="00B72181">
              <w:rPr>
                <w:iCs/>
                <w:sz w:val="20"/>
                <w:szCs w:val="20"/>
              </w:rPr>
              <w:t>Does your organization inform the provider of the minimum CCD+ Data elements for re</w:t>
            </w:r>
            <w:r w:rsidRPr="00B72181" w:rsidR="00F52787">
              <w:rPr>
                <w:iCs/>
                <w:sz w:val="20"/>
                <w:szCs w:val="20"/>
              </w:rPr>
              <w:t>-</w:t>
            </w:r>
            <w:r w:rsidRPr="00B72181">
              <w:rPr>
                <w:iCs/>
                <w:sz w:val="20"/>
                <w:szCs w:val="20"/>
              </w:rPr>
              <w:t>association according to section 4.1 of this rule?</w:t>
            </w:r>
            <w:r w:rsidRPr="00B72181" w:rsidR="00874763">
              <w:rPr>
                <w:iCs/>
                <w:sz w:val="20"/>
                <w:szCs w:val="20"/>
              </w:rPr>
              <w:t xml:space="preserve"> </w:t>
            </w:r>
            <w:r w:rsidRPr="00B72181" w:rsidR="00875638">
              <w:rPr>
                <w:b/>
                <w:sz w:val="20"/>
                <w:szCs w:val="20"/>
              </w:rPr>
              <w:t>Yes, No, or NA (Circle One, If NA, please explain)</w:t>
            </w:r>
          </w:p>
        </w:tc>
      </w:tr>
      <w:tr w14:paraId="5E6C7318" w14:textId="77777777" w:rsidTr="00130BA7">
        <w:tblPrEx>
          <w:tblW w:w="0" w:type="auto"/>
          <w:tblLook w:val="04A0"/>
        </w:tblPrEx>
        <w:tc>
          <w:tcPr>
            <w:tcW w:w="12950" w:type="dxa"/>
          </w:tcPr>
          <w:p w:rsidR="003843EB" w:rsidRPr="00B72181" w:rsidP="00862354" w14:paraId="16BCA757" w14:textId="682103B3">
            <w:pPr>
              <w:pStyle w:val="ListParagraph"/>
              <w:numPr>
                <w:ilvl w:val="0"/>
                <w:numId w:val="47"/>
              </w:numPr>
              <w:rPr>
                <w:iCs/>
              </w:rPr>
            </w:pPr>
            <w:r w:rsidRPr="00B72181">
              <w:rPr>
                <w:sz w:val="20"/>
                <w:szCs w:val="20"/>
              </w:rPr>
              <w:t>If yes, provide the documentation you give to providers when they enroll for EFT.</w:t>
            </w:r>
            <w:r w:rsidRPr="00B72181" w:rsidR="0065436A">
              <w:rPr>
                <w:sz w:val="20"/>
                <w:szCs w:val="20"/>
              </w:rPr>
              <w:t xml:space="preserve"> </w:t>
            </w:r>
            <w:r w:rsidRPr="00B72181" w:rsidR="002B089A">
              <w:rPr>
                <w:b/>
                <w:sz w:val="20"/>
                <w:szCs w:val="20"/>
              </w:rPr>
              <w:t>Uploaded to Portal: Yes or No (Circle One)</w:t>
            </w:r>
          </w:p>
        </w:tc>
      </w:tr>
      <w:tr w14:paraId="64E3944A" w14:textId="77777777" w:rsidTr="00130BA7">
        <w:tblPrEx>
          <w:tblW w:w="0" w:type="auto"/>
          <w:tblLook w:val="04A0"/>
        </w:tblPrEx>
        <w:tc>
          <w:tcPr>
            <w:tcW w:w="12950" w:type="dxa"/>
          </w:tcPr>
          <w:p w:rsidR="003843EB" w:rsidRPr="00B72181" w:rsidP="00130BA7" w14:paraId="01884C4B" w14:textId="77777777">
            <w:pPr>
              <w:rPr>
                <w:iCs/>
              </w:rPr>
            </w:pPr>
            <w:r w:rsidRPr="00B72181">
              <w:rPr>
                <w:b/>
                <w:sz w:val="20"/>
                <w:szCs w:val="20"/>
              </w:rPr>
              <w:t>Covered Entity Representative Signature:</w:t>
            </w:r>
          </w:p>
        </w:tc>
      </w:tr>
      <w:tr w14:paraId="2831718D" w14:textId="77777777" w:rsidTr="00130BA7">
        <w:tblPrEx>
          <w:tblW w:w="0" w:type="auto"/>
          <w:tblLook w:val="04A0"/>
        </w:tblPrEx>
        <w:tc>
          <w:tcPr>
            <w:tcW w:w="12950" w:type="dxa"/>
          </w:tcPr>
          <w:p w:rsidR="003843EB" w:rsidRPr="00B72181" w:rsidP="00130BA7" w14:paraId="09BCB9D2" w14:textId="77777777">
            <w:pPr>
              <w:rPr>
                <w:iCs/>
              </w:rPr>
            </w:pPr>
            <w:r w:rsidRPr="00B72181">
              <w:rPr>
                <w:b/>
                <w:sz w:val="20"/>
                <w:szCs w:val="20"/>
              </w:rPr>
              <w:t>Date:</w:t>
            </w:r>
          </w:p>
        </w:tc>
      </w:tr>
      <w:tr w14:paraId="070F6CDA" w14:textId="77777777" w:rsidTr="00130BA7">
        <w:tblPrEx>
          <w:tblW w:w="0" w:type="auto"/>
          <w:tblLook w:val="04A0"/>
        </w:tblPrEx>
        <w:tc>
          <w:tcPr>
            <w:tcW w:w="12950" w:type="dxa"/>
          </w:tcPr>
          <w:p w:rsidR="003843EB" w:rsidRPr="00B72181" w:rsidP="00130BA7" w14:paraId="0BDDF3E9" w14:textId="77777777">
            <w:pPr>
              <w:keepNext/>
              <w:rPr>
                <w:sz w:val="20"/>
                <w:szCs w:val="20"/>
              </w:rPr>
            </w:pPr>
            <w:r w:rsidRPr="00B72181">
              <w:rPr>
                <w:b/>
                <w:sz w:val="20"/>
                <w:szCs w:val="20"/>
              </w:rPr>
              <w:t>Comments:</w:t>
            </w:r>
          </w:p>
          <w:p w:rsidR="003843EB" w:rsidRPr="00B72181" w:rsidP="00130BA7" w14:paraId="5CE2E246" w14:textId="77777777">
            <w:pPr>
              <w:rPr>
                <w:b/>
                <w:sz w:val="20"/>
                <w:szCs w:val="20"/>
              </w:rPr>
            </w:pPr>
          </w:p>
        </w:tc>
      </w:tr>
    </w:tbl>
    <w:p w:rsidR="00C7608B" w:rsidRPr="00B72181" w14:paraId="0988A466" w14:textId="77777777">
      <w:pPr>
        <w:rPr>
          <w:b/>
        </w:rPr>
      </w:pPr>
    </w:p>
    <w:tbl>
      <w:tblPr>
        <w:tblStyle w:val="TableGrid"/>
        <w:tblCaption w:val="Operating Rule 370"/>
        <w:tblDescription w:val="Table for the user to attest to conducting operating rule 370"/>
        <w:tblW w:w="0" w:type="auto"/>
        <w:tblLook w:val="04A0"/>
      </w:tblPr>
      <w:tblGrid>
        <w:gridCol w:w="12950"/>
      </w:tblGrid>
      <w:tr w14:paraId="5696A800" w14:textId="77777777" w:rsidTr="004A546B">
        <w:tblPrEx>
          <w:tblW w:w="0" w:type="auto"/>
          <w:tblLook w:val="04A0"/>
        </w:tblPrEx>
        <w:trPr>
          <w:tblHeader/>
        </w:trPr>
        <w:tc>
          <w:tcPr>
            <w:tcW w:w="12950" w:type="dxa"/>
            <w:shd w:val="clear" w:color="auto" w:fill="2E75B5" w:themeFill="accent1" w:themeFillShade="BF"/>
          </w:tcPr>
          <w:p w:rsidR="00901468" w:rsidRPr="00B72181" w:rsidP="00901468" w14:paraId="3BB6DA8A" w14:textId="379C7AC0">
            <w:pPr>
              <w:jc w:val="center"/>
              <w:rPr>
                <w:b/>
                <w:color w:val="FFFFFF" w:themeColor="background1"/>
              </w:rPr>
            </w:pPr>
            <w:r w:rsidRPr="00B72181">
              <w:rPr>
                <w:b/>
                <w:color w:val="FFFFFF" w:themeColor="background1"/>
                <w:highlight w:val="none"/>
              </w:rPr>
              <w:t>Question Set 39</w:t>
            </w:r>
          </w:p>
          <w:p w:rsidR="00F52787" w:rsidRPr="00B72181" w:rsidP="00F52787" w14:paraId="2FBBC403" w14:textId="5018C603">
            <w:pPr>
              <w:jc w:val="center"/>
              <w:rPr>
                <w:b/>
                <w:iCs/>
                <w:color w:val="FFFFFF" w:themeColor="background1"/>
              </w:rPr>
            </w:pPr>
            <w:r w:rsidRPr="00B72181">
              <w:rPr>
                <w:b/>
                <w:iCs/>
                <w:color w:val="FFFFFF" w:themeColor="background1"/>
              </w:rPr>
              <w:t xml:space="preserve">Health Plan Phase III, </w:t>
            </w:r>
            <w:r w:rsidRPr="00B72181">
              <w:rPr>
                <w:b/>
                <w:iCs/>
                <w:color w:val="FFFFFF" w:themeColor="background1"/>
              </w:rPr>
              <w:t>Rule 370 – EFT</w:t>
            </w:r>
            <w:r w:rsidRPr="00B72181" w:rsidR="00D77392">
              <w:rPr>
                <w:b/>
                <w:iCs/>
                <w:color w:val="FFFFFF" w:themeColor="background1"/>
              </w:rPr>
              <w:t xml:space="preserve"> &amp; </w:t>
            </w:r>
            <w:r w:rsidRPr="00B72181">
              <w:rPr>
                <w:b/>
                <w:iCs/>
                <w:color w:val="FFFFFF" w:themeColor="background1"/>
              </w:rPr>
              <w:t xml:space="preserve">ERA </w:t>
            </w:r>
            <w:r w:rsidRPr="00B72181" w:rsidR="00D77392">
              <w:rPr>
                <w:b/>
                <w:iCs/>
                <w:color w:val="FFFFFF" w:themeColor="background1"/>
              </w:rPr>
              <w:t>Rea</w:t>
            </w:r>
            <w:r w:rsidRPr="00B72181">
              <w:rPr>
                <w:b/>
                <w:iCs/>
                <w:color w:val="FFFFFF" w:themeColor="background1"/>
              </w:rPr>
              <w:t xml:space="preserve">ssociation </w:t>
            </w:r>
            <w:r w:rsidRPr="00B72181" w:rsidR="00D77392">
              <w:rPr>
                <w:b/>
                <w:iCs/>
                <w:color w:val="FFFFFF" w:themeColor="background1"/>
              </w:rPr>
              <w:t>(CCD+/835) Rule (EFT/ERA (835))</w:t>
            </w:r>
          </w:p>
          <w:p w:rsidR="0068779E" w:rsidRPr="00B72181" w:rsidP="0068779E" w14:paraId="3BF7FC12" w14:textId="66CC2C3D">
            <w:pPr>
              <w:jc w:val="center"/>
              <w:rPr>
                <w:rStyle w:val="Hyperlink"/>
                <w:b/>
                <w:iCs/>
                <w:color w:val="FFFFFF" w:themeColor="background1"/>
              </w:rPr>
            </w:pPr>
            <w:hyperlink r:id="rId33" w:history="1">
              <w:r w:rsidRPr="00B72181">
                <w:rPr>
                  <w:rStyle w:val="Hyperlink"/>
                  <w:b/>
                  <w:iCs/>
                  <w:color w:val="FFFFFF" w:themeColor="background1"/>
                </w:rPr>
                <w:t>Link to Operating Rule 370 on CAQH CORE Website</w:t>
              </w:r>
            </w:hyperlink>
          </w:p>
          <w:p w:rsidR="004A546B" w:rsidRPr="00B72181" w:rsidP="00F52787" w14:paraId="5F40DE22" w14:textId="6F5E728B">
            <w:pPr>
              <w:jc w:val="center"/>
              <w:rPr>
                <w:b/>
                <w:iCs/>
                <w:color w:val="FFFFFF" w:themeColor="background1"/>
              </w:rPr>
            </w:pPr>
            <w:r w:rsidRPr="00B72181">
              <w:rPr>
                <w:b/>
                <w:iCs/>
                <w:color w:val="FFFFFF" w:themeColor="background1"/>
              </w:rPr>
              <w:t>Section 4.2</w:t>
            </w:r>
          </w:p>
        </w:tc>
      </w:tr>
      <w:tr w14:paraId="66067F46" w14:textId="77777777" w:rsidTr="00130BA7">
        <w:tblPrEx>
          <w:tblW w:w="0" w:type="auto"/>
          <w:tblLook w:val="04A0"/>
        </w:tblPrEx>
        <w:tc>
          <w:tcPr>
            <w:tcW w:w="12950" w:type="dxa"/>
          </w:tcPr>
          <w:p w:rsidR="003843EB" w:rsidRPr="00B72181" w:rsidP="00862354" w14:paraId="6CB7E62F" w14:textId="1EC813B5">
            <w:pPr>
              <w:pStyle w:val="ListParagraph"/>
              <w:numPr>
                <w:ilvl w:val="0"/>
                <w:numId w:val="48"/>
              </w:numPr>
              <w:rPr>
                <w:iCs/>
                <w:sz w:val="20"/>
                <w:szCs w:val="20"/>
              </w:rPr>
            </w:pPr>
            <w:r w:rsidRPr="00B72181">
              <w:rPr>
                <w:iCs/>
                <w:sz w:val="20"/>
                <w:szCs w:val="20"/>
              </w:rPr>
              <w:t>Does your organization track the elapsed time between 835 and EFT according to section 4.2 (and/or its subsection(s)) of this rule?</w:t>
            </w:r>
            <w:r w:rsidRPr="00B72181" w:rsidR="00874763">
              <w:rPr>
                <w:iCs/>
                <w:sz w:val="20"/>
                <w:szCs w:val="20"/>
              </w:rPr>
              <w:t xml:space="preserve"> </w:t>
            </w:r>
            <w:r w:rsidRPr="00B72181" w:rsidR="00875638">
              <w:rPr>
                <w:b/>
                <w:sz w:val="20"/>
                <w:szCs w:val="20"/>
              </w:rPr>
              <w:t>Yes, No, or NA (Circle One, If NA, please explain)</w:t>
            </w:r>
          </w:p>
        </w:tc>
      </w:tr>
      <w:tr w14:paraId="2D21FBA1" w14:textId="77777777" w:rsidTr="00130BA7">
        <w:tblPrEx>
          <w:tblW w:w="0" w:type="auto"/>
          <w:tblLook w:val="04A0"/>
        </w:tblPrEx>
        <w:tc>
          <w:tcPr>
            <w:tcW w:w="12950" w:type="dxa"/>
          </w:tcPr>
          <w:p w:rsidR="003843EB" w:rsidRPr="00B72181" w:rsidP="00862354" w14:paraId="15B3C890" w14:textId="1E266861">
            <w:pPr>
              <w:pStyle w:val="ListParagraph"/>
              <w:numPr>
                <w:ilvl w:val="0"/>
                <w:numId w:val="48"/>
              </w:numPr>
              <w:rPr>
                <w:iCs/>
              </w:rPr>
            </w:pPr>
            <w:r w:rsidRPr="00B72181">
              <w:rPr>
                <w:sz w:val="20"/>
                <w:szCs w:val="20"/>
              </w:rPr>
              <w:t>If yes, provide a short description in the comments section below of the tracking mechanism and statistics used to meet the 90% compliance requirement.</w:t>
            </w:r>
            <w:r w:rsidRPr="00B72181" w:rsidR="0065436A">
              <w:rPr>
                <w:sz w:val="20"/>
                <w:szCs w:val="20"/>
              </w:rPr>
              <w:t xml:space="preserve"> </w:t>
            </w:r>
            <w:r w:rsidRPr="00B72181" w:rsidR="002B089A">
              <w:rPr>
                <w:b/>
                <w:sz w:val="20"/>
                <w:szCs w:val="20"/>
              </w:rPr>
              <w:t>Uploaded to Portal: Yes or No (Circle One)</w:t>
            </w:r>
          </w:p>
        </w:tc>
      </w:tr>
      <w:tr w14:paraId="3CAD4F33" w14:textId="77777777" w:rsidTr="00130BA7">
        <w:tblPrEx>
          <w:tblW w:w="0" w:type="auto"/>
          <w:tblLook w:val="04A0"/>
        </w:tblPrEx>
        <w:tc>
          <w:tcPr>
            <w:tcW w:w="12950" w:type="dxa"/>
          </w:tcPr>
          <w:p w:rsidR="003843EB" w:rsidRPr="00B72181" w:rsidP="00130BA7" w14:paraId="0BBF15A0" w14:textId="77777777">
            <w:pPr>
              <w:rPr>
                <w:iCs/>
              </w:rPr>
            </w:pPr>
            <w:r w:rsidRPr="00B72181">
              <w:rPr>
                <w:b/>
                <w:sz w:val="20"/>
                <w:szCs w:val="20"/>
              </w:rPr>
              <w:t>Covered Entity Representative Signature:</w:t>
            </w:r>
          </w:p>
        </w:tc>
      </w:tr>
      <w:tr w14:paraId="060844EB" w14:textId="77777777" w:rsidTr="00130BA7">
        <w:tblPrEx>
          <w:tblW w:w="0" w:type="auto"/>
          <w:tblLook w:val="04A0"/>
        </w:tblPrEx>
        <w:tc>
          <w:tcPr>
            <w:tcW w:w="12950" w:type="dxa"/>
          </w:tcPr>
          <w:p w:rsidR="003843EB" w:rsidRPr="00B72181" w:rsidP="00130BA7" w14:paraId="5FC43A95" w14:textId="77777777">
            <w:pPr>
              <w:rPr>
                <w:iCs/>
              </w:rPr>
            </w:pPr>
            <w:r w:rsidRPr="00B72181">
              <w:rPr>
                <w:b/>
                <w:sz w:val="20"/>
                <w:szCs w:val="20"/>
              </w:rPr>
              <w:t>Date:</w:t>
            </w:r>
          </w:p>
        </w:tc>
      </w:tr>
      <w:tr w14:paraId="1964E8D4" w14:textId="77777777" w:rsidTr="00130BA7">
        <w:tblPrEx>
          <w:tblW w:w="0" w:type="auto"/>
          <w:tblLook w:val="04A0"/>
        </w:tblPrEx>
        <w:tc>
          <w:tcPr>
            <w:tcW w:w="12950" w:type="dxa"/>
          </w:tcPr>
          <w:p w:rsidR="003843EB" w:rsidRPr="00B72181" w:rsidP="00130BA7" w14:paraId="0648963C" w14:textId="77777777">
            <w:pPr>
              <w:keepNext/>
              <w:rPr>
                <w:sz w:val="20"/>
                <w:szCs w:val="20"/>
              </w:rPr>
            </w:pPr>
            <w:r w:rsidRPr="00B72181">
              <w:rPr>
                <w:b/>
                <w:sz w:val="20"/>
                <w:szCs w:val="20"/>
              </w:rPr>
              <w:t>Comments:</w:t>
            </w:r>
          </w:p>
          <w:p w:rsidR="003843EB" w:rsidRPr="00B72181" w:rsidP="00130BA7" w14:paraId="29B82B61" w14:textId="77777777">
            <w:pPr>
              <w:rPr>
                <w:b/>
                <w:sz w:val="20"/>
                <w:szCs w:val="20"/>
              </w:rPr>
            </w:pPr>
          </w:p>
        </w:tc>
      </w:tr>
    </w:tbl>
    <w:p w:rsidR="00862354" w:rsidRPr="00B72181" w:rsidP="00862354" w14:paraId="506A90C3" w14:textId="77777777">
      <w:pPr>
        <w:rPr>
          <w:b/>
        </w:rPr>
        <w:sectPr w:rsidSect="004C2A1C">
          <w:pgSz w:w="15840" w:h="12240" w:orient="landscape"/>
          <w:pgMar w:top="1440" w:right="1440" w:bottom="1440" w:left="1440" w:header="720" w:footer="720" w:gutter="0"/>
          <w:cols w:space="720"/>
          <w:titlePg/>
          <w:docGrid w:linePitch="360"/>
        </w:sectPr>
      </w:pPr>
    </w:p>
    <w:tbl>
      <w:tblPr>
        <w:tblStyle w:val="TableGrid"/>
        <w:tblCaption w:val="Operating Rule 370"/>
        <w:tblDescription w:val="Table for the user to attest to conducting operating rule 370"/>
        <w:tblW w:w="0" w:type="auto"/>
        <w:tblLook w:val="04A0"/>
      </w:tblPr>
      <w:tblGrid>
        <w:gridCol w:w="12950"/>
      </w:tblGrid>
      <w:tr w14:paraId="726589AC" w14:textId="77777777" w:rsidTr="004A546B">
        <w:tblPrEx>
          <w:tblW w:w="0" w:type="auto"/>
          <w:tblLook w:val="04A0"/>
        </w:tblPrEx>
        <w:trPr>
          <w:tblHeader/>
        </w:trPr>
        <w:tc>
          <w:tcPr>
            <w:tcW w:w="12950" w:type="dxa"/>
            <w:shd w:val="clear" w:color="auto" w:fill="2E75B5" w:themeFill="accent1" w:themeFillShade="BF"/>
          </w:tcPr>
          <w:p w:rsidR="00901468" w:rsidRPr="00B72181" w:rsidP="00901468" w14:paraId="091DDA24" w14:textId="51083117">
            <w:pPr>
              <w:jc w:val="center"/>
              <w:rPr>
                <w:b/>
                <w:color w:val="FFFFFF" w:themeColor="background1"/>
              </w:rPr>
            </w:pPr>
            <w:r w:rsidRPr="00B72181">
              <w:rPr>
                <w:b/>
                <w:color w:val="FFFFFF" w:themeColor="background1"/>
                <w:highlight w:val="none"/>
              </w:rPr>
              <w:t>Question Set 40</w:t>
            </w:r>
          </w:p>
          <w:p w:rsidR="00F52787" w:rsidRPr="00B72181" w:rsidP="00F52787" w14:paraId="68E5D952" w14:textId="530E7E9F">
            <w:pPr>
              <w:jc w:val="center"/>
              <w:rPr>
                <w:b/>
                <w:iCs/>
                <w:color w:val="FFFFFF" w:themeColor="background1"/>
              </w:rPr>
            </w:pPr>
            <w:r w:rsidRPr="00B72181">
              <w:rPr>
                <w:b/>
                <w:iCs/>
                <w:color w:val="FFFFFF" w:themeColor="background1"/>
              </w:rPr>
              <w:t xml:space="preserve">Health Plan Phase III, </w:t>
            </w:r>
            <w:r w:rsidRPr="00B72181">
              <w:rPr>
                <w:b/>
                <w:iCs/>
                <w:color w:val="FFFFFF" w:themeColor="background1"/>
              </w:rPr>
              <w:t>Rule 370 – EFT</w:t>
            </w:r>
            <w:r w:rsidRPr="00B72181" w:rsidR="00D77392">
              <w:rPr>
                <w:b/>
                <w:iCs/>
                <w:color w:val="FFFFFF" w:themeColor="background1"/>
              </w:rPr>
              <w:t xml:space="preserve"> &amp; </w:t>
            </w:r>
            <w:r w:rsidRPr="00B72181">
              <w:rPr>
                <w:b/>
                <w:iCs/>
                <w:color w:val="FFFFFF" w:themeColor="background1"/>
              </w:rPr>
              <w:t xml:space="preserve">ERA </w:t>
            </w:r>
            <w:r w:rsidRPr="00B72181" w:rsidR="00D77392">
              <w:rPr>
                <w:b/>
                <w:iCs/>
                <w:color w:val="FFFFFF" w:themeColor="background1"/>
              </w:rPr>
              <w:t>Rea</w:t>
            </w:r>
            <w:r w:rsidRPr="00B72181">
              <w:rPr>
                <w:b/>
                <w:iCs/>
                <w:color w:val="FFFFFF" w:themeColor="background1"/>
              </w:rPr>
              <w:t xml:space="preserve">ssociation </w:t>
            </w:r>
            <w:r w:rsidRPr="00B72181" w:rsidR="00D77392">
              <w:rPr>
                <w:b/>
                <w:iCs/>
                <w:color w:val="FFFFFF" w:themeColor="background1"/>
              </w:rPr>
              <w:t>(CCD+/835) Rule (EFT/ERA (835))</w:t>
            </w:r>
          </w:p>
          <w:p w:rsidR="0068779E" w:rsidRPr="00B72181" w:rsidP="0068779E" w14:paraId="3815D01A" w14:textId="3032BF48">
            <w:pPr>
              <w:jc w:val="center"/>
              <w:rPr>
                <w:rStyle w:val="Hyperlink"/>
                <w:b/>
                <w:iCs/>
                <w:color w:val="FFFFFF" w:themeColor="background1"/>
              </w:rPr>
            </w:pPr>
            <w:hyperlink r:id="rId33" w:history="1">
              <w:r w:rsidRPr="00B72181">
                <w:rPr>
                  <w:rStyle w:val="Hyperlink"/>
                  <w:b/>
                  <w:iCs/>
                  <w:color w:val="FFFFFF" w:themeColor="background1"/>
                </w:rPr>
                <w:t>Link to Operating Rule 370 on CAQH CORE Website</w:t>
              </w:r>
            </w:hyperlink>
          </w:p>
          <w:p w:rsidR="004A546B" w:rsidRPr="00B72181" w:rsidP="00F52787" w14:paraId="0DCC51A9" w14:textId="0FF737F3">
            <w:pPr>
              <w:jc w:val="center"/>
              <w:rPr>
                <w:b/>
                <w:iCs/>
                <w:color w:val="FFFFFF" w:themeColor="background1"/>
              </w:rPr>
            </w:pPr>
            <w:r w:rsidRPr="00B72181">
              <w:rPr>
                <w:b/>
                <w:iCs/>
                <w:color w:val="FFFFFF" w:themeColor="background1"/>
              </w:rPr>
              <w:t>Section 4.3</w:t>
            </w:r>
          </w:p>
        </w:tc>
      </w:tr>
      <w:tr w14:paraId="36738839" w14:textId="77777777" w:rsidTr="00130BA7">
        <w:tblPrEx>
          <w:tblW w:w="0" w:type="auto"/>
          <w:tblLook w:val="04A0"/>
        </w:tblPrEx>
        <w:tc>
          <w:tcPr>
            <w:tcW w:w="12950" w:type="dxa"/>
          </w:tcPr>
          <w:p w:rsidR="003843EB" w:rsidRPr="00B72181" w:rsidP="00BE197C" w14:paraId="3C5F7E0D" w14:textId="676C4F6A">
            <w:pPr>
              <w:pStyle w:val="ListParagraph"/>
              <w:numPr>
                <w:ilvl w:val="0"/>
                <w:numId w:val="49"/>
              </w:numPr>
              <w:rPr>
                <w:iCs/>
                <w:sz w:val="20"/>
                <w:szCs w:val="20"/>
              </w:rPr>
            </w:pPr>
            <w:r w:rsidRPr="00B72181">
              <w:rPr>
                <w:iCs/>
                <w:sz w:val="20"/>
                <w:szCs w:val="20"/>
              </w:rPr>
              <w:t>Does your organization have a written procedure for late/missing EFT/ERA according to section 4.3 of this rule?</w:t>
            </w:r>
            <w:r w:rsidRPr="00B72181" w:rsidR="00874763">
              <w:rPr>
                <w:iCs/>
                <w:sz w:val="20"/>
                <w:szCs w:val="20"/>
              </w:rPr>
              <w:t xml:space="preserve"> </w:t>
            </w:r>
            <w:r w:rsidRPr="00B72181" w:rsidR="00875638">
              <w:rPr>
                <w:b/>
                <w:sz w:val="20"/>
                <w:szCs w:val="20"/>
              </w:rPr>
              <w:t>Yes, No, or NA (Circle One, If NA, please explain)</w:t>
            </w:r>
          </w:p>
        </w:tc>
      </w:tr>
      <w:tr w14:paraId="767C5C6E" w14:textId="77777777" w:rsidTr="00130BA7">
        <w:tblPrEx>
          <w:tblW w:w="0" w:type="auto"/>
          <w:tblLook w:val="04A0"/>
        </w:tblPrEx>
        <w:tc>
          <w:tcPr>
            <w:tcW w:w="12950" w:type="dxa"/>
          </w:tcPr>
          <w:p w:rsidR="003843EB" w:rsidRPr="00B72181" w:rsidP="00BE197C" w14:paraId="2141DB07" w14:textId="63860527">
            <w:pPr>
              <w:pStyle w:val="ListParagraph"/>
              <w:numPr>
                <w:ilvl w:val="0"/>
                <w:numId w:val="49"/>
              </w:numPr>
              <w:rPr>
                <w:iCs/>
              </w:rPr>
            </w:pPr>
            <w:r w:rsidRPr="00B72181">
              <w:rPr>
                <w:sz w:val="20"/>
                <w:szCs w:val="20"/>
              </w:rPr>
              <w:t>If yes, provide the written procedure for late/missing EFT/ERA.</w:t>
            </w:r>
            <w:r w:rsidRPr="00B72181" w:rsidR="0065436A">
              <w:rPr>
                <w:sz w:val="20"/>
                <w:szCs w:val="20"/>
              </w:rPr>
              <w:t xml:space="preserve"> </w:t>
            </w:r>
            <w:r w:rsidRPr="00B72181" w:rsidR="00166817">
              <w:rPr>
                <w:b/>
                <w:sz w:val="20"/>
                <w:szCs w:val="20"/>
              </w:rPr>
              <w:t>Uploaded to Portal: Yes or No (Circle One)</w:t>
            </w:r>
          </w:p>
        </w:tc>
      </w:tr>
      <w:tr w14:paraId="4CBC534E" w14:textId="77777777" w:rsidTr="00130BA7">
        <w:tblPrEx>
          <w:tblW w:w="0" w:type="auto"/>
          <w:tblLook w:val="04A0"/>
        </w:tblPrEx>
        <w:tc>
          <w:tcPr>
            <w:tcW w:w="12950" w:type="dxa"/>
          </w:tcPr>
          <w:p w:rsidR="003843EB" w:rsidRPr="00B72181" w:rsidP="00130BA7" w14:paraId="1BF2CD57" w14:textId="77777777">
            <w:pPr>
              <w:rPr>
                <w:iCs/>
              </w:rPr>
            </w:pPr>
            <w:r w:rsidRPr="00B72181">
              <w:rPr>
                <w:b/>
                <w:sz w:val="20"/>
                <w:szCs w:val="20"/>
              </w:rPr>
              <w:t>Covered Entity Representative Signature:</w:t>
            </w:r>
          </w:p>
        </w:tc>
      </w:tr>
      <w:tr w14:paraId="4B78D5B8" w14:textId="77777777" w:rsidTr="00130BA7">
        <w:tblPrEx>
          <w:tblW w:w="0" w:type="auto"/>
          <w:tblLook w:val="04A0"/>
        </w:tblPrEx>
        <w:tc>
          <w:tcPr>
            <w:tcW w:w="12950" w:type="dxa"/>
          </w:tcPr>
          <w:p w:rsidR="003843EB" w:rsidRPr="00B72181" w:rsidP="00130BA7" w14:paraId="6FD4A2DC" w14:textId="77777777">
            <w:pPr>
              <w:rPr>
                <w:iCs/>
              </w:rPr>
            </w:pPr>
            <w:r w:rsidRPr="00B72181">
              <w:rPr>
                <w:b/>
                <w:sz w:val="20"/>
                <w:szCs w:val="20"/>
              </w:rPr>
              <w:t>Date:</w:t>
            </w:r>
          </w:p>
        </w:tc>
      </w:tr>
      <w:tr w14:paraId="70A7C9FF" w14:textId="77777777" w:rsidTr="00130BA7">
        <w:tblPrEx>
          <w:tblW w:w="0" w:type="auto"/>
          <w:tblLook w:val="04A0"/>
        </w:tblPrEx>
        <w:tc>
          <w:tcPr>
            <w:tcW w:w="12950" w:type="dxa"/>
          </w:tcPr>
          <w:p w:rsidR="003843EB" w:rsidRPr="00B72181" w:rsidP="00130BA7" w14:paraId="75ABE129" w14:textId="77777777">
            <w:pPr>
              <w:keepNext/>
              <w:rPr>
                <w:sz w:val="20"/>
                <w:szCs w:val="20"/>
              </w:rPr>
            </w:pPr>
            <w:r w:rsidRPr="00B72181">
              <w:rPr>
                <w:b/>
                <w:sz w:val="20"/>
                <w:szCs w:val="20"/>
              </w:rPr>
              <w:t>Comments:</w:t>
            </w:r>
          </w:p>
          <w:p w:rsidR="003843EB" w:rsidRPr="00B72181" w:rsidP="00130BA7" w14:paraId="5DE9E29F" w14:textId="77777777">
            <w:pPr>
              <w:rPr>
                <w:b/>
                <w:sz w:val="20"/>
                <w:szCs w:val="20"/>
              </w:rPr>
            </w:pPr>
          </w:p>
        </w:tc>
      </w:tr>
    </w:tbl>
    <w:p w:rsidR="00875638" w:rsidRPr="00B72181" w14:paraId="57A58FC4" w14:textId="77777777"/>
    <w:tbl>
      <w:tblPr>
        <w:tblStyle w:val="TableGrid"/>
        <w:tblCaption w:val="Operating Rule 380"/>
        <w:tblDescription w:val="Table for the user to attest to conducting operating rule 380"/>
        <w:tblW w:w="0" w:type="auto"/>
        <w:tblLook w:val="04A0"/>
      </w:tblPr>
      <w:tblGrid>
        <w:gridCol w:w="12950"/>
      </w:tblGrid>
      <w:tr w14:paraId="7B87D8E2" w14:textId="77777777" w:rsidTr="004A546B">
        <w:tblPrEx>
          <w:tblW w:w="0" w:type="auto"/>
          <w:tblLook w:val="04A0"/>
        </w:tblPrEx>
        <w:trPr>
          <w:tblHeader/>
        </w:trPr>
        <w:tc>
          <w:tcPr>
            <w:tcW w:w="12950" w:type="dxa"/>
            <w:shd w:val="clear" w:color="auto" w:fill="2E75B5" w:themeFill="accent1" w:themeFillShade="BF"/>
          </w:tcPr>
          <w:p w:rsidR="00901468" w:rsidRPr="00B72181" w:rsidP="00901468" w14:paraId="42500D0E" w14:textId="198FEDBF">
            <w:pPr>
              <w:jc w:val="center"/>
              <w:rPr>
                <w:b/>
                <w:color w:val="FFFFFF" w:themeColor="background1"/>
              </w:rPr>
            </w:pPr>
            <w:r w:rsidRPr="00B72181">
              <w:rPr>
                <w:b/>
                <w:color w:val="FFFFFF" w:themeColor="background1"/>
                <w:highlight w:val="none"/>
              </w:rPr>
              <w:t>Question Set 41</w:t>
            </w:r>
          </w:p>
          <w:p w:rsidR="003843EB" w:rsidRPr="00B72181" w:rsidP="004A546B" w14:paraId="1A2F564B" w14:textId="6DF59B0E">
            <w:pPr>
              <w:pStyle w:val="Heading3"/>
              <w:outlineLvl w:val="2"/>
            </w:pPr>
            <w:bookmarkStart w:id="35" w:name="_Toc183437412"/>
            <w:r w:rsidRPr="00B72181">
              <w:t xml:space="preserve">Health Plan Phase III, </w:t>
            </w:r>
            <w:r w:rsidRPr="00B72181" w:rsidR="00F52787">
              <w:t>Rule 380 – EFT Enrollment Data Rule</w:t>
            </w:r>
            <w:r w:rsidRPr="00B72181" w:rsidR="00D77392">
              <w:t xml:space="preserve"> (EFT/ERA (835))</w:t>
            </w:r>
            <w:bookmarkEnd w:id="35"/>
          </w:p>
          <w:p w:rsidR="00F52787" w:rsidRPr="00B72181" w:rsidP="00130BA7" w14:paraId="7BE240FD" w14:textId="75ABC678">
            <w:pPr>
              <w:jc w:val="center"/>
              <w:rPr>
                <w:rStyle w:val="Hyperlink"/>
                <w:rFonts w:eastAsiaTheme="minorHAnsi" w:cstheme="minorBidi"/>
                <w:b/>
                <w:iCs/>
                <w:color w:val="FFFFFF" w:themeColor="background1"/>
                <w:szCs w:val="22"/>
              </w:rPr>
            </w:pPr>
            <w:hyperlink r:id="rId34" w:history="1">
              <w:r w:rsidRPr="00B72181">
                <w:rPr>
                  <w:rStyle w:val="Hyperlink"/>
                  <w:b/>
                  <w:iCs/>
                  <w:color w:val="FFFFFF" w:themeColor="background1"/>
                </w:rPr>
                <w:t>Link to Operating Rule 380 on CAQH C</w:t>
              </w:r>
              <w:r w:rsidRPr="00B72181" w:rsidR="004A546B">
                <w:rPr>
                  <w:rStyle w:val="Hyperlink"/>
                  <w:b/>
                  <w:iCs/>
                  <w:color w:val="FFFFFF" w:themeColor="background1"/>
                </w:rPr>
                <w:t>ORE</w:t>
              </w:r>
              <w:r w:rsidRPr="00B72181">
                <w:rPr>
                  <w:rStyle w:val="Hyperlink"/>
                  <w:b/>
                  <w:iCs/>
                  <w:color w:val="FFFFFF" w:themeColor="background1"/>
                </w:rPr>
                <w:t xml:space="preserve"> </w:t>
              </w:r>
              <w:r w:rsidRPr="00B72181" w:rsidR="004A546B">
                <w:rPr>
                  <w:rStyle w:val="Hyperlink"/>
                  <w:b/>
                  <w:iCs/>
                  <w:color w:val="FFFFFF" w:themeColor="background1"/>
                </w:rPr>
                <w:t>W</w:t>
              </w:r>
              <w:r w:rsidRPr="00B72181">
                <w:rPr>
                  <w:rStyle w:val="Hyperlink"/>
                  <w:b/>
                  <w:iCs/>
                  <w:color w:val="FFFFFF" w:themeColor="background1"/>
                </w:rPr>
                <w:t>ebsite</w:t>
              </w:r>
            </w:hyperlink>
          </w:p>
          <w:p w:rsidR="004A546B" w:rsidRPr="00B72181" w:rsidP="00130BA7" w14:paraId="42E237EA" w14:textId="6BA7C2DF">
            <w:pPr>
              <w:jc w:val="center"/>
              <w:rPr>
                <w:b/>
                <w:iCs/>
                <w:color w:val="FFFFFF" w:themeColor="background1"/>
              </w:rPr>
            </w:pPr>
            <w:r w:rsidRPr="00B72181">
              <w:rPr>
                <w:b/>
                <w:iCs/>
                <w:color w:val="FFFFFF" w:themeColor="background1"/>
              </w:rPr>
              <w:t>Section 4.2</w:t>
            </w:r>
          </w:p>
        </w:tc>
      </w:tr>
      <w:tr w14:paraId="5C8AAA3E" w14:textId="77777777" w:rsidTr="00130BA7">
        <w:tblPrEx>
          <w:tblW w:w="0" w:type="auto"/>
          <w:tblLook w:val="04A0"/>
        </w:tblPrEx>
        <w:tc>
          <w:tcPr>
            <w:tcW w:w="12950" w:type="dxa"/>
          </w:tcPr>
          <w:p w:rsidR="00F52787" w:rsidRPr="00B72181" w:rsidP="00F523DF" w14:paraId="25983DE1" w14:textId="2068CF38">
            <w:pPr>
              <w:pStyle w:val="ListParagraph"/>
              <w:numPr>
                <w:ilvl w:val="0"/>
                <w:numId w:val="50"/>
              </w:numPr>
              <w:rPr>
                <w:iCs/>
                <w:sz w:val="20"/>
                <w:szCs w:val="20"/>
              </w:rPr>
            </w:pPr>
            <w:r w:rsidRPr="00B72181">
              <w:rPr>
                <w:iCs/>
                <w:sz w:val="20"/>
                <w:szCs w:val="20"/>
              </w:rPr>
              <w:t>Does your organization collect no more EFT enrollment data elements than the maximum defined and provide written instructions according to section 4.2 of this rule?</w:t>
            </w:r>
            <w:r w:rsidRPr="00B72181" w:rsidR="002A7F81">
              <w:rPr>
                <w:iCs/>
                <w:sz w:val="20"/>
                <w:szCs w:val="20"/>
              </w:rPr>
              <w:t xml:space="preserve"> </w:t>
            </w:r>
            <w:r w:rsidRPr="00B72181" w:rsidR="00875638">
              <w:rPr>
                <w:b/>
                <w:sz w:val="20"/>
                <w:szCs w:val="20"/>
              </w:rPr>
              <w:t>Yes, No, or NA (Circle One, If NA, please explain)</w:t>
            </w:r>
          </w:p>
        </w:tc>
      </w:tr>
      <w:tr w14:paraId="6FA63449" w14:textId="77777777" w:rsidTr="00130BA7">
        <w:tblPrEx>
          <w:tblW w:w="0" w:type="auto"/>
          <w:tblLook w:val="04A0"/>
        </w:tblPrEx>
        <w:tc>
          <w:tcPr>
            <w:tcW w:w="12950" w:type="dxa"/>
          </w:tcPr>
          <w:p w:rsidR="003843EB" w:rsidRPr="00B72181" w:rsidP="00F523DF" w14:paraId="1AF622EA" w14:textId="59628627">
            <w:pPr>
              <w:pStyle w:val="ListParagraph"/>
              <w:numPr>
                <w:ilvl w:val="0"/>
                <w:numId w:val="50"/>
              </w:numPr>
              <w:rPr>
                <w:iCs/>
              </w:rPr>
            </w:pPr>
            <w:r w:rsidRPr="00B72181">
              <w:rPr>
                <w:sz w:val="20"/>
                <w:szCs w:val="20"/>
              </w:rPr>
              <w:t xml:space="preserve">If yes, share with us the documentation you have and/or provide us a short description in the comments section below of how your organization supports and meets this requirement. </w:t>
            </w:r>
            <w:r w:rsidRPr="00B72181" w:rsidR="00166817">
              <w:rPr>
                <w:b/>
                <w:sz w:val="20"/>
                <w:szCs w:val="20"/>
              </w:rPr>
              <w:t>Uploaded to Portal: Yes or No (Circle One)</w:t>
            </w:r>
          </w:p>
        </w:tc>
      </w:tr>
      <w:tr w14:paraId="2852667E" w14:textId="77777777" w:rsidTr="00130BA7">
        <w:tblPrEx>
          <w:tblW w:w="0" w:type="auto"/>
          <w:tblLook w:val="04A0"/>
        </w:tblPrEx>
        <w:tc>
          <w:tcPr>
            <w:tcW w:w="12950" w:type="dxa"/>
          </w:tcPr>
          <w:p w:rsidR="003843EB" w:rsidRPr="00B72181" w:rsidP="00130BA7" w14:paraId="5630C715" w14:textId="77777777">
            <w:pPr>
              <w:rPr>
                <w:iCs/>
              </w:rPr>
            </w:pPr>
            <w:r w:rsidRPr="00B72181">
              <w:rPr>
                <w:b/>
                <w:sz w:val="20"/>
                <w:szCs w:val="20"/>
              </w:rPr>
              <w:t>Covered Entity Representative Signature:</w:t>
            </w:r>
          </w:p>
        </w:tc>
      </w:tr>
      <w:tr w14:paraId="41D25033" w14:textId="77777777" w:rsidTr="00130BA7">
        <w:tblPrEx>
          <w:tblW w:w="0" w:type="auto"/>
          <w:tblLook w:val="04A0"/>
        </w:tblPrEx>
        <w:tc>
          <w:tcPr>
            <w:tcW w:w="12950" w:type="dxa"/>
          </w:tcPr>
          <w:p w:rsidR="003843EB" w:rsidRPr="00B72181" w:rsidP="00130BA7" w14:paraId="7C32BEE5" w14:textId="77777777">
            <w:pPr>
              <w:rPr>
                <w:iCs/>
              </w:rPr>
            </w:pPr>
            <w:r w:rsidRPr="00B72181">
              <w:rPr>
                <w:b/>
                <w:sz w:val="20"/>
                <w:szCs w:val="20"/>
              </w:rPr>
              <w:t>Date:</w:t>
            </w:r>
          </w:p>
        </w:tc>
      </w:tr>
      <w:tr w14:paraId="69772EFF" w14:textId="77777777" w:rsidTr="00130BA7">
        <w:tblPrEx>
          <w:tblW w:w="0" w:type="auto"/>
          <w:tblLook w:val="04A0"/>
        </w:tblPrEx>
        <w:tc>
          <w:tcPr>
            <w:tcW w:w="12950" w:type="dxa"/>
          </w:tcPr>
          <w:p w:rsidR="003843EB" w:rsidRPr="00B72181" w:rsidP="00130BA7" w14:paraId="3C5B9BDB" w14:textId="77777777">
            <w:pPr>
              <w:keepNext/>
              <w:rPr>
                <w:sz w:val="20"/>
                <w:szCs w:val="20"/>
              </w:rPr>
            </w:pPr>
            <w:r w:rsidRPr="00B72181">
              <w:rPr>
                <w:b/>
                <w:sz w:val="20"/>
                <w:szCs w:val="20"/>
              </w:rPr>
              <w:t>Comments:</w:t>
            </w:r>
          </w:p>
          <w:p w:rsidR="003843EB" w:rsidRPr="00B72181" w:rsidP="00130BA7" w14:paraId="2176E68B" w14:textId="77777777">
            <w:pPr>
              <w:rPr>
                <w:b/>
                <w:sz w:val="20"/>
                <w:szCs w:val="20"/>
              </w:rPr>
            </w:pPr>
          </w:p>
        </w:tc>
      </w:tr>
    </w:tbl>
    <w:p w:rsidR="00F523DF" w:rsidRPr="00B72181" w:rsidP="00F523DF" w14:paraId="26412907" w14:textId="77777777">
      <w:pPr>
        <w:rPr>
          <w:b/>
        </w:rPr>
        <w:sectPr w:rsidSect="004C2A1C">
          <w:pgSz w:w="15840" w:h="12240" w:orient="landscape"/>
          <w:pgMar w:top="1440" w:right="1440" w:bottom="1440" w:left="1440" w:header="720" w:footer="720" w:gutter="0"/>
          <w:cols w:space="720"/>
          <w:titlePg/>
          <w:docGrid w:linePitch="360"/>
        </w:sectPr>
      </w:pPr>
    </w:p>
    <w:tbl>
      <w:tblPr>
        <w:tblStyle w:val="TableGrid"/>
        <w:tblCaption w:val="Operating Rule 380"/>
        <w:tblDescription w:val="Table for the user to attest to conducting operating rule 380"/>
        <w:tblW w:w="0" w:type="auto"/>
        <w:tblLook w:val="04A0"/>
      </w:tblPr>
      <w:tblGrid>
        <w:gridCol w:w="12950"/>
      </w:tblGrid>
      <w:tr w14:paraId="5DDD6B3A" w14:textId="77777777" w:rsidTr="004A546B">
        <w:tblPrEx>
          <w:tblW w:w="0" w:type="auto"/>
          <w:tblLook w:val="04A0"/>
        </w:tblPrEx>
        <w:trPr>
          <w:tblHeader/>
        </w:trPr>
        <w:tc>
          <w:tcPr>
            <w:tcW w:w="12950" w:type="dxa"/>
            <w:shd w:val="clear" w:color="auto" w:fill="2E75B5" w:themeFill="accent1" w:themeFillShade="BF"/>
          </w:tcPr>
          <w:p w:rsidR="00901468" w:rsidRPr="00B72181" w:rsidP="00901468" w14:paraId="41A06C89" w14:textId="0A2678C0">
            <w:pPr>
              <w:jc w:val="center"/>
              <w:rPr>
                <w:b/>
                <w:color w:val="FFFFFF" w:themeColor="background1"/>
              </w:rPr>
            </w:pPr>
            <w:r w:rsidRPr="00B72181">
              <w:rPr>
                <w:b/>
                <w:color w:val="FFFFFF" w:themeColor="background1"/>
                <w:highlight w:val="none"/>
              </w:rPr>
              <w:t>Question Set 42</w:t>
            </w:r>
          </w:p>
          <w:p w:rsidR="00F52787" w:rsidRPr="00B72181" w:rsidP="00F52787" w14:paraId="5E5DF12F" w14:textId="23F60643">
            <w:pPr>
              <w:jc w:val="center"/>
              <w:rPr>
                <w:b/>
                <w:iCs/>
                <w:color w:val="FFFFFF" w:themeColor="background1"/>
              </w:rPr>
            </w:pPr>
            <w:r w:rsidRPr="00B72181">
              <w:rPr>
                <w:b/>
                <w:iCs/>
                <w:color w:val="FFFFFF" w:themeColor="background1"/>
              </w:rPr>
              <w:t xml:space="preserve">Health Plan Phase III, </w:t>
            </w:r>
            <w:r w:rsidRPr="00B72181">
              <w:rPr>
                <w:b/>
                <w:iCs/>
                <w:color w:val="FFFFFF" w:themeColor="background1"/>
              </w:rPr>
              <w:t>Rule 380 – EFT Enrollment Data Rule</w:t>
            </w:r>
            <w:r w:rsidRPr="00B72181" w:rsidR="00D77392">
              <w:rPr>
                <w:b/>
                <w:iCs/>
                <w:color w:val="FFFFFF" w:themeColor="background1"/>
              </w:rPr>
              <w:t xml:space="preserve"> (EFT/ERA (835))</w:t>
            </w:r>
          </w:p>
          <w:p w:rsidR="0068779E" w:rsidRPr="00B72181" w:rsidP="0068779E" w14:paraId="04073729" w14:textId="6C0182E1">
            <w:pPr>
              <w:jc w:val="center"/>
              <w:rPr>
                <w:rStyle w:val="Hyperlink"/>
                <w:b/>
                <w:iCs/>
                <w:color w:val="FFFFFF" w:themeColor="background1"/>
              </w:rPr>
            </w:pPr>
            <w:hyperlink r:id="rId34" w:history="1">
              <w:r w:rsidRPr="00B72181">
                <w:rPr>
                  <w:rStyle w:val="Hyperlink"/>
                  <w:b/>
                  <w:iCs/>
                  <w:color w:val="FFFFFF" w:themeColor="background1"/>
                </w:rPr>
                <w:t>Link to Operating Rule 380 on CAQH CORE Website</w:t>
              </w:r>
            </w:hyperlink>
          </w:p>
          <w:p w:rsidR="004A546B" w:rsidRPr="00B72181" w:rsidP="00F52787" w14:paraId="0476D531" w14:textId="09A4608F">
            <w:pPr>
              <w:jc w:val="center"/>
              <w:rPr>
                <w:b/>
                <w:iCs/>
                <w:color w:val="FFFFFF" w:themeColor="background1"/>
              </w:rPr>
            </w:pPr>
            <w:r w:rsidRPr="00B72181">
              <w:rPr>
                <w:b/>
                <w:iCs/>
                <w:color w:val="FFFFFF" w:themeColor="background1"/>
              </w:rPr>
              <w:t>Section 4.3</w:t>
            </w:r>
          </w:p>
        </w:tc>
      </w:tr>
      <w:tr w14:paraId="25BE3127" w14:textId="77777777" w:rsidTr="00130BA7">
        <w:tblPrEx>
          <w:tblW w:w="0" w:type="auto"/>
          <w:tblLook w:val="04A0"/>
        </w:tblPrEx>
        <w:tc>
          <w:tcPr>
            <w:tcW w:w="12950" w:type="dxa"/>
          </w:tcPr>
          <w:p w:rsidR="00F52787" w:rsidRPr="00B72181" w:rsidP="00954266" w14:paraId="34BADD26" w14:textId="528569AA">
            <w:pPr>
              <w:pStyle w:val="ListParagraph"/>
              <w:numPr>
                <w:ilvl w:val="0"/>
                <w:numId w:val="6"/>
              </w:numPr>
              <w:rPr>
                <w:iCs/>
                <w:sz w:val="20"/>
                <w:szCs w:val="20"/>
              </w:rPr>
            </w:pPr>
            <w:r w:rsidRPr="00B72181">
              <w:rPr>
                <w:iCs/>
                <w:sz w:val="20"/>
                <w:szCs w:val="20"/>
              </w:rPr>
              <w:t>Does your organization provide a manual paper-based EFT enrollment method as referenced in Section 4.3 of this rule?</w:t>
            </w:r>
            <w:r w:rsidRPr="00B72181" w:rsidR="00BB386D">
              <w:rPr>
                <w:iCs/>
                <w:sz w:val="20"/>
                <w:szCs w:val="20"/>
              </w:rPr>
              <w:t xml:space="preserve"> </w:t>
            </w:r>
            <w:r w:rsidRPr="00B72181" w:rsidR="00875638">
              <w:rPr>
                <w:b/>
                <w:sz w:val="20"/>
                <w:szCs w:val="20"/>
              </w:rPr>
              <w:t>Yes, No, or NA (Circle One, If NA, please explain)</w:t>
            </w:r>
          </w:p>
          <w:p w:rsidR="00751456" w:rsidRPr="00B72181" w:rsidP="00954266" w14:paraId="2FA506A0" w14:textId="409A098A">
            <w:pPr>
              <w:pStyle w:val="ListParagraph"/>
              <w:numPr>
                <w:ilvl w:val="0"/>
                <w:numId w:val="6"/>
              </w:numPr>
              <w:rPr>
                <w:iCs/>
                <w:sz w:val="20"/>
                <w:szCs w:val="20"/>
              </w:rPr>
            </w:pPr>
            <w:r w:rsidRPr="00B72181">
              <w:rPr>
                <w:iCs/>
                <w:sz w:val="20"/>
                <w:szCs w:val="20"/>
              </w:rPr>
              <w:t xml:space="preserve">If yes, does your organization follow the format, flow, and data set, as well as all other requirements for manual paper-based enrollment according to Section 4.3 of this rule? </w:t>
            </w:r>
            <w:r w:rsidRPr="00B72181" w:rsidR="00875638">
              <w:rPr>
                <w:b/>
                <w:sz w:val="20"/>
                <w:szCs w:val="20"/>
              </w:rPr>
              <w:t>Yes, No, or NA (Circle One, If NA, please explain)</w:t>
            </w:r>
          </w:p>
          <w:p w:rsidR="0065436A" w:rsidRPr="00B72181" w:rsidP="00954266" w14:paraId="515B39CF" w14:textId="1D095FB5">
            <w:pPr>
              <w:pStyle w:val="ListParagraph"/>
              <w:numPr>
                <w:ilvl w:val="0"/>
                <w:numId w:val="6"/>
              </w:numPr>
              <w:rPr>
                <w:iCs/>
                <w:sz w:val="20"/>
                <w:szCs w:val="20"/>
              </w:rPr>
            </w:pPr>
            <w:r w:rsidRPr="00B72181">
              <w:rPr>
                <w:iCs/>
                <w:sz w:val="20"/>
                <w:szCs w:val="20"/>
              </w:rPr>
              <w:t xml:space="preserve">Does your organization provide an electronic EFT enrollment method as referenced in Section 4.3 of this rule?  </w:t>
            </w:r>
            <w:r w:rsidRPr="00B72181">
              <w:rPr>
                <w:b/>
                <w:sz w:val="20"/>
                <w:szCs w:val="20"/>
              </w:rPr>
              <w:t>Yes, No, or NA (Circle One, If NA, please explain)</w:t>
            </w:r>
          </w:p>
          <w:p w:rsidR="003843EB" w:rsidRPr="00B72181" w:rsidP="00954266" w14:paraId="12677347" w14:textId="08CD22F4">
            <w:pPr>
              <w:pStyle w:val="ListParagraph"/>
              <w:numPr>
                <w:ilvl w:val="0"/>
                <w:numId w:val="6"/>
              </w:numPr>
              <w:rPr>
                <w:iCs/>
                <w:sz w:val="20"/>
                <w:szCs w:val="20"/>
              </w:rPr>
            </w:pPr>
            <w:r w:rsidRPr="00B72181">
              <w:rPr>
                <w:iCs/>
                <w:sz w:val="20"/>
                <w:szCs w:val="20"/>
              </w:rPr>
              <w:t xml:space="preserve">If yes, does your organization follow the requirements according to Section 4.3 of this rule? </w:t>
            </w:r>
            <w:r w:rsidRPr="00B72181" w:rsidR="00875638">
              <w:rPr>
                <w:b/>
                <w:sz w:val="20"/>
                <w:szCs w:val="20"/>
              </w:rPr>
              <w:t>Yes, No, or NA (Circle One, If NA, please explain)</w:t>
            </w:r>
          </w:p>
        </w:tc>
      </w:tr>
      <w:tr w14:paraId="0887AE0C" w14:textId="77777777" w:rsidTr="00130BA7">
        <w:tblPrEx>
          <w:tblW w:w="0" w:type="auto"/>
          <w:tblLook w:val="04A0"/>
        </w:tblPrEx>
        <w:tc>
          <w:tcPr>
            <w:tcW w:w="12950" w:type="dxa"/>
          </w:tcPr>
          <w:p w:rsidR="005B1383" w:rsidRPr="00B72181" w:rsidP="00954266" w14:paraId="3C611F20" w14:textId="06E83637">
            <w:pPr>
              <w:pStyle w:val="ListParagraph"/>
              <w:numPr>
                <w:ilvl w:val="0"/>
                <w:numId w:val="6"/>
              </w:numPr>
              <w:rPr>
                <w:iCs/>
                <w:sz w:val="20"/>
                <w:szCs w:val="20"/>
              </w:rPr>
            </w:pPr>
            <w:r w:rsidRPr="00B72181">
              <w:rPr>
                <w:iCs/>
                <w:sz w:val="20"/>
                <w:szCs w:val="20"/>
              </w:rPr>
              <w:t>Provide the paper-based EFT enrollment form and instructions, if applicable to your organization.</w:t>
            </w:r>
            <w:r w:rsidRPr="00B72181" w:rsidR="0065436A">
              <w:rPr>
                <w:iCs/>
                <w:sz w:val="20"/>
                <w:szCs w:val="20"/>
              </w:rPr>
              <w:t xml:space="preserve"> </w:t>
            </w:r>
            <w:r w:rsidRPr="00B72181" w:rsidR="00C760F6">
              <w:rPr>
                <w:b/>
                <w:sz w:val="20"/>
                <w:szCs w:val="20"/>
              </w:rPr>
              <w:t>Uploaded to Portal: Yes or No (Circle One)</w:t>
            </w:r>
          </w:p>
          <w:p w:rsidR="003843EB" w:rsidRPr="00B72181" w:rsidP="00954266" w14:paraId="503E7E7F" w14:textId="46B62669">
            <w:pPr>
              <w:pStyle w:val="ListParagraph"/>
              <w:numPr>
                <w:ilvl w:val="0"/>
                <w:numId w:val="6"/>
              </w:numPr>
              <w:rPr>
                <w:iCs/>
                <w:sz w:val="20"/>
                <w:szCs w:val="20"/>
              </w:rPr>
            </w:pPr>
            <w:r w:rsidRPr="00B72181">
              <w:rPr>
                <w:iCs/>
                <w:sz w:val="20"/>
                <w:szCs w:val="20"/>
              </w:rPr>
              <w:t>Provide the URL for electronic EFT enrollment, or an example of the XML.</w:t>
            </w:r>
            <w:r w:rsidRPr="00B72181" w:rsidR="0065436A">
              <w:rPr>
                <w:iCs/>
                <w:sz w:val="20"/>
                <w:szCs w:val="20"/>
              </w:rPr>
              <w:t xml:space="preserve"> </w:t>
            </w:r>
            <w:r w:rsidRPr="00B72181" w:rsidR="00C760F6">
              <w:rPr>
                <w:b/>
                <w:sz w:val="20"/>
                <w:szCs w:val="20"/>
              </w:rPr>
              <w:t>Uploaded to Portal: Yes or No (Circle One)</w:t>
            </w:r>
          </w:p>
        </w:tc>
      </w:tr>
      <w:tr w14:paraId="4928834E" w14:textId="77777777" w:rsidTr="00130BA7">
        <w:tblPrEx>
          <w:tblW w:w="0" w:type="auto"/>
          <w:tblLook w:val="04A0"/>
        </w:tblPrEx>
        <w:tc>
          <w:tcPr>
            <w:tcW w:w="12950" w:type="dxa"/>
          </w:tcPr>
          <w:p w:rsidR="003843EB" w:rsidRPr="00B72181" w:rsidP="00130BA7" w14:paraId="582CC904" w14:textId="77777777">
            <w:pPr>
              <w:rPr>
                <w:iCs/>
              </w:rPr>
            </w:pPr>
            <w:r w:rsidRPr="00B72181">
              <w:rPr>
                <w:b/>
                <w:sz w:val="20"/>
                <w:szCs w:val="20"/>
              </w:rPr>
              <w:t>Covered Entity Representative Signature:</w:t>
            </w:r>
          </w:p>
        </w:tc>
      </w:tr>
      <w:tr w14:paraId="30CE2CB0" w14:textId="77777777" w:rsidTr="00130BA7">
        <w:tblPrEx>
          <w:tblW w:w="0" w:type="auto"/>
          <w:tblLook w:val="04A0"/>
        </w:tblPrEx>
        <w:tc>
          <w:tcPr>
            <w:tcW w:w="12950" w:type="dxa"/>
          </w:tcPr>
          <w:p w:rsidR="003843EB" w:rsidRPr="00B72181" w:rsidP="00130BA7" w14:paraId="324233E8" w14:textId="77777777">
            <w:pPr>
              <w:rPr>
                <w:iCs/>
              </w:rPr>
            </w:pPr>
            <w:r w:rsidRPr="00B72181">
              <w:rPr>
                <w:b/>
                <w:sz w:val="20"/>
                <w:szCs w:val="20"/>
              </w:rPr>
              <w:t>Date:</w:t>
            </w:r>
          </w:p>
        </w:tc>
      </w:tr>
      <w:tr w14:paraId="30DCD1D6" w14:textId="77777777" w:rsidTr="00130BA7">
        <w:tblPrEx>
          <w:tblW w:w="0" w:type="auto"/>
          <w:tblLook w:val="04A0"/>
        </w:tblPrEx>
        <w:tc>
          <w:tcPr>
            <w:tcW w:w="12950" w:type="dxa"/>
          </w:tcPr>
          <w:p w:rsidR="003843EB" w:rsidRPr="00B72181" w:rsidP="00130BA7" w14:paraId="70953ADE" w14:textId="77777777">
            <w:pPr>
              <w:keepNext/>
              <w:rPr>
                <w:sz w:val="20"/>
                <w:szCs w:val="20"/>
              </w:rPr>
            </w:pPr>
            <w:r w:rsidRPr="00B72181">
              <w:rPr>
                <w:b/>
                <w:sz w:val="20"/>
                <w:szCs w:val="20"/>
              </w:rPr>
              <w:t>Comments:</w:t>
            </w:r>
          </w:p>
          <w:p w:rsidR="003843EB" w:rsidRPr="00B72181" w:rsidP="00130BA7" w14:paraId="28005C2C" w14:textId="77777777">
            <w:pPr>
              <w:rPr>
                <w:b/>
                <w:sz w:val="20"/>
                <w:szCs w:val="20"/>
              </w:rPr>
            </w:pPr>
          </w:p>
        </w:tc>
      </w:tr>
    </w:tbl>
    <w:p w:rsidR="00C7608B" w:rsidRPr="00B72181" w14:paraId="56D651F8" w14:textId="77777777">
      <w:pPr>
        <w:rPr>
          <w:b/>
        </w:rPr>
      </w:pPr>
    </w:p>
    <w:tbl>
      <w:tblPr>
        <w:tblStyle w:val="TableGrid"/>
        <w:tblCaption w:val="Operating Rule 382"/>
        <w:tblDescription w:val="Table for the user to attest to conducting operating rule 382"/>
        <w:tblW w:w="0" w:type="auto"/>
        <w:tblLook w:val="04A0"/>
      </w:tblPr>
      <w:tblGrid>
        <w:gridCol w:w="12950"/>
      </w:tblGrid>
      <w:tr w14:paraId="293EB1EC" w14:textId="77777777" w:rsidTr="004A546B">
        <w:tblPrEx>
          <w:tblW w:w="0" w:type="auto"/>
          <w:tblLook w:val="04A0"/>
        </w:tblPrEx>
        <w:trPr>
          <w:tblHeader/>
        </w:trPr>
        <w:tc>
          <w:tcPr>
            <w:tcW w:w="12950" w:type="dxa"/>
            <w:shd w:val="clear" w:color="auto" w:fill="2E75B5" w:themeFill="accent1" w:themeFillShade="BF"/>
          </w:tcPr>
          <w:p w:rsidR="00901468" w:rsidRPr="00B72181" w:rsidP="00901468" w14:paraId="00F326CF" w14:textId="155A3754">
            <w:pPr>
              <w:jc w:val="center"/>
              <w:rPr>
                <w:b/>
                <w:color w:val="FFFFFF" w:themeColor="background1"/>
              </w:rPr>
            </w:pPr>
            <w:r w:rsidRPr="00B72181">
              <w:rPr>
                <w:b/>
                <w:color w:val="FFFFFF" w:themeColor="background1"/>
                <w:highlight w:val="none"/>
              </w:rPr>
              <w:t>Question Set 43</w:t>
            </w:r>
          </w:p>
          <w:p w:rsidR="003843EB" w:rsidRPr="00B72181" w:rsidP="004A546B" w14:paraId="128FE471" w14:textId="1033CB4C">
            <w:pPr>
              <w:pStyle w:val="Heading3"/>
              <w:outlineLvl w:val="2"/>
            </w:pPr>
            <w:bookmarkStart w:id="36" w:name="_Toc183437413"/>
            <w:r w:rsidRPr="00B72181">
              <w:t xml:space="preserve">Health Plan Phase III, </w:t>
            </w:r>
            <w:r w:rsidRPr="00B72181" w:rsidR="00F52787">
              <w:t>Rule 382 – ERA Enrollment Data Rule</w:t>
            </w:r>
            <w:r w:rsidRPr="00B72181" w:rsidR="00D77392">
              <w:t xml:space="preserve"> (EFT/ERA 835))</w:t>
            </w:r>
            <w:bookmarkEnd w:id="36"/>
          </w:p>
          <w:p w:rsidR="00F52787" w:rsidRPr="00B72181" w:rsidP="00130BA7" w14:paraId="4CE98DFE" w14:textId="0702A34F">
            <w:pPr>
              <w:jc w:val="center"/>
              <w:rPr>
                <w:rStyle w:val="Hyperlink"/>
                <w:rFonts w:eastAsiaTheme="minorHAnsi" w:cstheme="minorBidi"/>
                <w:b/>
                <w:iCs/>
                <w:color w:val="FFFFFF" w:themeColor="background1"/>
                <w:szCs w:val="22"/>
              </w:rPr>
            </w:pPr>
            <w:hyperlink r:id="rId35" w:history="1">
              <w:r w:rsidRPr="00B72181">
                <w:rPr>
                  <w:rStyle w:val="Hyperlink"/>
                  <w:b/>
                  <w:iCs/>
                  <w:color w:val="FFFFFF" w:themeColor="background1"/>
                </w:rPr>
                <w:t>Link to Operating Rule 382 on CAQH C</w:t>
              </w:r>
              <w:r w:rsidRPr="00B72181" w:rsidR="004A546B">
                <w:rPr>
                  <w:rStyle w:val="Hyperlink"/>
                  <w:b/>
                  <w:iCs/>
                  <w:color w:val="FFFFFF" w:themeColor="background1"/>
                </w:rPr>
                <w:t>ORE</w:t>
              </w:r>
              <w:r w:rsidRPr="00B72181">
                <w:rPr>
                  <w:rStyle w:val="Hyperlink"/>
                  <w:b/>
                  <w:iCs/>
                  <w:color w:val="FFFFFF" w:themeColor="background1"/>
                </w:rPr>
                <w:t xml:space="preserve"> </w:t>
              </w:r>
              <w:r w:rsidRPr="00B72181" w:rsidR="004A546B">
                <w:rPr>
                  <w:rStyle w:val="Hyperlink"/>
                  <w:b/>
                  <w:iCs/>
                  <w:color w:val="FFFFFF" w:themeColor="background1"/>
                </w:rPr>
                <w:t>W</w:t>
              </w:r>
              <w:r w:rsidRPr="00B72181">
                <w:rPr>
                  <w:rStyle w:val="Hyperlink"/>
                  <w:b/>
                  <w:iCs/>
                  <w:color w:val="FFFFFF" w:themeColor="background1"/>
                </w:rPr>
                <w:t>ebsite</w:t>
              </w:r>
            </w:hyperlink>
          </w:p>
          <w:p w:rsidR="004A546B" w:rsidRPr="00B72181" w:rsidP="00130BA7" w14:paraId="01014848" w14:textId="011E01E0">
            <w:pPr>
              <w:jc w:val="center"/>
              <w:rPr>
                <w:b/>
                <w:iCs/>
                <w:color w:val="FFFFFF" w:themeColor="background1"/>
              </w:rPr>
            </w:pPr>
            <w:r w:rsidRPr="00B72181">
              <w:rPr>
                <w:b/>
                <w:iCs/>
                <w:color w:val="FFFFFF" w:themeColor="background1"/>
              </w:rPr>
              <w:t>Section 4.2</w:t>
            </w:r>
          </w:p>
        </w:tc>
      </w:tr>
      <w:tr w14:paraId="5B4714A3" w14:textId="77777777" w:rsidTr="00130BA7">
        <w:tblPrEx>
          <w:tblW w:w="0" w:type="auto"/>
          <w:tblLook w:val="04A0"/>
        </w:tblPrEx>
        <w:tc>
          <w:tcPr>
            <w:tcW w:w="12950" w:type="dxa"/>
          </w:tcPr>
          <w:p w:rsidR="003843EB" w:rsidRPr="00B72181" w:rsidP="00954266" w14:paraId="653C7450" w14:textId="7E5F9341">
            <w:pPr>
              <w:pStyle w:val="ListParagraph"/>
              <w:numPr>
                <w:ilvl w:val="0"/>
                <w:numId w:val="51"/>
              </w:numPr>
              <w:rPr>
                <w:iCs/>
                <w:sz w:val="20"/>
                <w:szCs w:val="20"/>
              </w:rPr>
            </w:pPr>
            <w:r w:rsidRPr="00B72181">
              <w:rPr>
                <w:iCs/>
                <w:sz w:val="20"/>
                <w:szCs w:val="20"/>
              </w:rPr>
              <w:t>Does your organization collect no more ERA enrollment data elements than the maximum defined and provide written instructions according to section 4.2 of this rule?</w:t>
            </w:r>
            <w:r w:rsidRPr="00B72181" w:rsidR="00BB386D">
              <w:rPr>
                <w:iCs/>
                <w:sz w:val="20"/>
                <w:szCs w:val="20"/>
              </w:rPr>
              <w:t xml:space="preserve"> </w:t>
            </w:r>
            <w:r w:rsidRPr="00B72181" w:rsidR="00875638">
              <w:rPr>
                <w:b/>
                <w:sz w:val="20"/>
                <w:szCs w:val="20"/>
              </w:rPr>
              <w:t>Yes, No, or NA (Circle One, If NA, please explain)</w:t>
            </w:r>
          </w:p>
        </w:tc>
      </w:tr>
      <w:tr w14:paraId="17026CB6" w14:textId="77777777" w:rsidTr="00130BA7">
        <w:tblPrEx>
          <w:tblW w:w="0" w:type="auto"/>
          <w:tblLook w:val="04A0"/>
        </w:tblPrEx>
        <w:tc>
          <w:tcPr>
            <w:tcW w:w="12950" w:type="dxa"/>
          </w:tcPr>
          <w:p w:rsidR="003843EB" w:rsidRPr="00B72181" w:rsidP="00954266" w14:paraId="14A19CA0" w14:textId="0BA4EDA5">
            <w:pPr>
              <w:pStyle w:val="ListParagraph"/>
              <w:numPr>
                <w:ilvl w:val="0"/>
                <w:numId w:val="51"/>
              </w:numPr>
              <w:rPr>
                <w:iCs/>
              </w:rPr>
            </w:pPr>
            <w:r w:rsidRPr="00B72181">
              <w:rPr>
                <w:sz w:val="20"/>
                <w:szCs w:val="20"/>
              </w:rPr>
              <w:t xml:space="preserve">If yes, share with us the documentation you have and/or provide us a short description in the comments section below of how your organization supports and meets this requirement. </w:t>
            </w:r>
            <w:r w:rsidRPr="00B72181" w:rsidR="00C760F6">
              <w:rPr>
                <w:b/>
                <w:sz w:val="20"/>
                <w:szCs w:val="20"/>
              </w:rPr>
              <w:t>Uploaded to Portal: Yes or No (Circle One)</w:t>
            </w:r>
          </w:p>
        </w:tc>
      </w:tr>
      <w:tr w14:paraId="56DD12E8" w14:textId="77777777" w:rsidTr="00130BA7">
        <w:tblPrEx>
          <w:tblW w:w="0" w:type="auto"/>
          <w:tblLook w:val="04A0"/>
        </w:tblPrEx>
        <w:tc>
          <w:tcPr>
            <w:tcW w:w="12950" w:type="dxa"/>
          </w:tcPr>
          <w:p w:rsidR="003843EB" w:rsidRPr="00B72181" w:rsidP="00130BA7" w14:paraId="531139A3" w14:textId="77777777">
            <w:pPr>
              <w:rPr>
                <w:iCs/>
              </w:rPr>
            </w:pPr>
            <w:r w:rsidRPr="00B72181">
              <w:rPr>
                <w:b/>
                <w:sz w:val="20"/>
                <w:szCs w:val="20"/>
              </w:rPr>
              <w:t>Covered Entity Representative Signature:</w:t>
            </w:r>
          </w:p>
        </w:tc>
      </w:tr>
      <w:tr w14:paraId="65C2F284" w14:textId="77777777" w:rsidTr="00130BA7">
        <w:tblPrEx>
          <w:tblW w:w="0" w:type="auto"/>
          <w:tblLook w:val="04A0"/>
        </w:tblPrEx>
        <w:tc>
          <w:tcPr>
            <w:tcW w:w="12950" w:type="dxa"/>
          </w:tcPr>
          <w:p w:rsidR="003843EB" w:rsidRPr="00B72181" w:rsidP="00130BA7" w14:paraId="7A2B2F4F" w14:textId="77777777">
            <w:pPr>
              <w:rPr>
                <w:iCs/>
              </w:rPr>
            </w:pPr>
            <w:r w:rsidRPr="00B72181">
              <w:rPr>
                <w:b/>
                <w:sz w:val="20"/>
                <w:szCs w:val="20"/>
              </w:rPr>
              <w:t>Date:</w:t>
            </w:r>
          </w:p>
        </w:tc>
      </w:tr>
      <w:tr w14:paraId="0EF22038" w14:textId="77777777" w:rsidTr="00130BA7">
        <w:tblPrEx>
          <w:tblW w:w="0" w:type="auto"/>
          <w:tblLook w:val="04A0"/>
        </w:tblPrEx>
        <w:tc>
          <w:tcPr>
            <w:tcW w:w="12950" w:type="dxa"/>
          </w:tcPr>
          <w:p w:rsidR="003843EB" w:rsidRPr="00B72181" w:rsidP="00130BA7" w14:paraId="02DEA5DF" w14:textId="77777777">
            <w:pPr>
              <w:keepNext/>
              <w:rPr>
                <w:sz w:val="20"/>
                <w:szCs w:val="20"/>
              </w:rPr>
            </w:pPr>
            <w:r w:rsidRPr="00B72181">
              <w:rPr>
                <w:b/>
                <w:sz w:val="20"/>
                <w:szCs w:val="20"/>
              </w:rPr>
              <w:t>Comments:</w:t>
            </w:r>
          </w:p>
          <w:p w:rsidR="003843EB" w:rsidRPr="00B72181" w:rsidP="00130BA7" w14:paraId="328E0F6A" w14:textId="77777777">
            <w:pPr>
              <w:rPr>
                <w:b/>
                <w:sz w:val="20"/>
                <w:szCs w:val="20"/>
              </w:rPr>
            </w:pPr>
          </w:p>
        </w:tc>
      </w:tr>
    </w:tbl>
    <w:p w:rsidR="0092782D" w:rsidRPr="00B72181" w:rsidP="0092782D" w14:paraId="4364E89D" w14:textId="77777777">
      <w:pPr>
        <w:rPr>
          <w:b/>
        </w:rPr>
        <w:sectPr w:rsidSect="004C2A1C">
          <w:pgSz w:w="15840" w:h="12240" w:orient="landscape"/>
          <w:pgMar w:top="1440" w:right="1440" w:bottom="1440" w:left="1440" w:header="720" w:footer="720" w:gutter="0"/>
          <w:cols w:space="720"/>
          <w:titlePg/>
          <w:docGrid w:linePitch="360"/>
        </w:sectPr>
      </w:pPr>
    </w:p>
    <w:tbl>
      <w:tblPr>
        <w:tblStyle w:val="TableGrid"/>
        <w:tblCaption w:val="Operating Rule 382"/>
        <w:tblDescription w:val="Table for the user to attest to conducting operating rule 382"/>
        <w:tblW w:w="0" w:type="auto"/>
        <w:tblLook w:val="04A0"/>
      </w:tblPr>
      <w:tblGrid>
        <w:gridCol w:w="12950"/>
      </w:tblGrid>
      <w:tr w14:paraId="16509F76" w14:textId="77777777" w:rsidTr="004A546B">
        <w:tblPrEx>
          <w:tblW w:w="0" w:type="auto"/>
          <w:tblLook w:val="04A0"/>
        </w:tblPrEx>
        <w:trPr>
          <w:tblHeader/>
        </w:trPr>
        <w:tc>
          <w:tcPr>
            <w:tcW w:w="12950" w:type="dxa"/>
            <w:shd w:val="clear" w:color="auto" w:fill="2E75B5" w:themeFill="accent1" w:themeFillShade="BF"/>
          </w:tcPr>
          <w:p w:rsidR="00901468" w:rsidRPr="00B72181" w:rsidP="00901468" w14:paraId="410959F9" w14:textId="55285A7D">
            <w:pPr>
              <w:jc w:val="center"/>
              <w:rPr>
                <w:b/>
                <w:color w:val="FFFFFF" w:themeColor="background1"/>
              </w:rPr>
            </w:pPr>
            <w:r w:rsidRPr="00B72181">
              <w:rPr>
                <w:b/>
                <w:color w:val="FFFFFF" w:themeColor="background1"/>
                <w:highlight w:val="none"/>
              </w:rPr>
              <w:t>Question Set 44</w:t>
            </w:r>
          </w:p>
          <w:p w:rsidR="00F52787" w:rsidRPr="00B72181" w:rsidP="00F52787" w14:paraId="5BAE4881" w14:textId="68D9A37A">
            <w:pPr>
              <w:jc w:val="center"/>
              <w:rPr>
                <w:b/>
                <w:iCs/>
                <w:color w:val="FFFFFF" w:themeColor="background1"/>
              </w:rPr>
            </w:pPr>
            <w:r w:rsidRPr="00B72181">
              <w:rPr>
                <w:b/>
                <w:iCs/>
                <w:color w:val="FFFFFF" w:themeColor="background1"/>
              </w:rPr>
              <w:t xml:space="preserve">Health Plan Phase III, </w:t>
            </w:r>
            <w:r w:rsidRPr="00B72181">
              <w:rPr>
                <w:b/>
                <w:iCs/>
                <w:color w:val="FFFFFF" w:themeColor="background1"/>
              </w:rPr>
              <w:t>Rule 382 – ERA Enrollment Data Rule</w:t>
            </w:r>
            <w:r w:rsidRPr="00B72181" w:rsidR="00D77392">
              <w:rPr>
                <w:b/>
                <w:iCs/>
                <w:color w:val="FFFFFF" w:themeColor="background1"/>
              </w:rPr>
              <w:t xml:space="preserve"> (EFT/ERA 835))</w:t>
            </w:r>
          </w:p>
          <w:p w:rsidR="00F14A80" w:rsidRPr="00B72181" w:rsidP="00F14A80" w14:paraId="59D571AA" w14:textId="4D4CB2B7">
            <w:pPr>
              <w:jc w:val="center"/>
              <w:rPr>
                <w:rStyle w:val="Hyperlink"/>
                <w:b/>
                <w:iCs/>
                <w:color w:val="FFFFFF" w:themeColor="background1"/>
              </w:rPr>
            </w:pPr>
            <w:hyperlink r:id="rId35" w:history="1">
              <w:r w:rsidRPr="00B72181">
                <w:rPr>
                  <w:rStyle w:val="Hyperlink"/>
                  <w:b/>
                  <w:iCs/>
                  <w:color w:val="FFFFFF" w:themeColor="background1"/>
                </w:rPr>
                <w:t>Link to Operating Rule 382 on CAQH CORE Website</w:t>
              </w:r>
            </w:hyperlink>
          </w:p>
          <w:p w:rsidR="004A546B" w:rsidRPr="00B72181" w:rsidP="00F52787" w14:paraId="0496553C" w14:textId="22FDEE0D">
            <w:pPr>
              <w:jc w:val="center"/>
              <w:rPr>
                <w:b/>
                <w:iCs/>
                <w:color w:val="FFFFFF" w:themeColor="background1"/>
              </w:rPr>
            </w:pPr>
            <w:r w:rsidRPr="00B72181">
              <w:rPr>
                <w:b/>
                <w:iCs/>
                <w:color w:val="FFFFFF" w:themeColor="background1"/>
              </w:rPr>
              <w:t>Section 4.3</w:t>
            </w:r>
          </w:p>
        </w:tc>
      </w:tr>
      <w:tr w14:paraId="27B7E098" w14:textId="77777777" w:rsidTr="00130BA7">
        <w:tblPrEx>
          <w:tblW w:w="0" w:type="auto"/>
          <w:tblLook w:val="04A0"/>
        </w:tblPrEx>
        <w:tc>
          <w:tcPr>
            <w:tcW w:w="12950" w:type="dxa"/>
          </w:tcPr>
          <w:p w:rsidR="00F52787" w:rsidRPr="00B72181" w:rsidP="00954266" w14:paraId="0D74942D" w14:textId="78CA4925">
            <w:pPr>
              <w:pStyle w:val="ListParagraph"/>
              <w:numPr>
                <w:ilvl w:val="0"/>
                <w:numId w:val="5"/>
              </w:numPr>
              <w:rPr>
                <w:iCs/>
                <w:sz w:val="20"/>
                <w:szCs w:val="20"/>
              </w:rPr>
            </w:pPr>
            <w:r w:rsidRPr="00B72181">
              <w:rPr>
                <w:iCs/>
                <w:sz w:val="20"/>
                <w:szCs w:val="20"/>
              </w:rPr>
              <w:t>Does your organization provide a manual paper-based ERA enrollment method as referenced in Section 4.3 of this rule?</w:t>
            </w:r>
            <w:r w:rsidRPr="00B72181" w:rsidR="00BB386D">
              <w:rPr>
                <w:iCs/>
                <w:sz w:val="20"/>
                <w:szCs w:val="20"/>
              </w:rPr>
              <w:t xml:space="preserve"> </w:t>
            </w:r>
            <w:r w:rsidRPr="00B72181" w:rsidR="00875638">
              <w:rPr>
                <w:b/>
                <w:sz w:val="20"/>
                <w:szCs w:val="20"/>
              </w:rPr>
              <w:t>Yes, No, or NA (Circle One, If NA, please explain)</w:t>
            </w:r>
          </w:p>
          <w:p w:rsidR="00751456" w:rsidRPr="00B72181" w:rsidP="00954266" w14:paraId="13BE354C" w14:textId="57397BE4">
            <w:pPr>
              <w:pStyle w:val="ListParagraph"/>
              <w:numPr>
                <w:ilvl w:val="0"/>
                <w:numId w:val="5"/>
              </w:numPr>
              <w:rPr>
                <w:b/>
                <w:sz w:val="20"/>
                <w:szCs w:val="20"/>
              </w:rPr>
            </w:pPr>
            <w:r w:rsidRPr="00B72181">
              <w:rPr>
                <w:iCs/>
                <w:sz w:val="20"/>
                <w:szCs w:val="20"/>
              </w:rPr>
              <w:t xml:space="preserve">If yes, does your organization follow the format, flow, and data set, as well as all other requirements for manual paper-based enrollment according to Section 4.3 of this rule? </w:t>
            </w:r>
            <w:r w:rsidRPr="00B72181" w:rsidR="00875638">
              <w:rPr>
                <w:b/>
                <w:sz w:val="20"/>
                <w:szCs w:val="20"/>
              </w:rPr>
              <w:t>Yes, No, or NA (Circle One, If NA, please explain)</w:t>
            </w:r>
          </w:p>
          <w:p w:rsidR="003843EB" w:rsidRPr="00B72181" w:rsidP="00954266" w14:paraId="60AB42B5" w14:textId="2966FA67">
            <w:pPr>
              <w:pStyle w:val="ListParagraph"/>
              <w:numPr>
                <w:ilvl w:val="0"/>
                <w:numId w:val="5"/>
              </w:numPr>
              <w:rPr>
                <w:b/>
                <w:sz w:val="20"/>
                <w:szCs w:val="20"/>
              </w:rPr>
            </w:pPr>
            <w:r w:rsidRPr="00B72181">
              <w:rPr>
                <w:iCs/>
                <w:sz w:val="20"/>
                <w:szCs w:val="20"/>
              </w:rPr>
              <w:t>Does your organization provide an electronic ERA enrollment method as referenced in Section 4.3 of this rule?</w:t>
            </w:r>
            <w:r w:rsidRPr="00B72181" w:rsidR="00BB386D">
              <w:rPr>
                <w:iCs/>
                <w:sz w:val="20"/>
                <w:szCs w:val="20"/>
              </w:rPr>
              <w:t xml:space="preserve"> </w:t>
            </w:r>
            <w:r w:rsidRPr="00B72181" w:rsidR="00875638">
              <w:rPr>
                <w:b/>
                <w:sz w:val="20"/>
                <w:szCs w:val="20"/>
              </w:rPr>
              <w:t>Yes, No, or NA (Circle One, If NA, please explain)</w:t>
            </w:r>
          </w:p>
          <w:p w:rsidR="00751456" w:rsidRPr="00B72181" w:rsidP="00954266" w14:paraId="2E024257" w14:textId="5D87E7B0">
            <w:pPr>
              <w:pStyle w:val="ListParagraph"/>
              <w:numPr>
                <w:ilvl w:val="0"/>
                <w:numId w:val="5"/>
              </w:numPr>
              <w:rPr>
                <w:b/>
                <w:sz w:val="20"/>
                <w:szCs w:val="20"/>
              </w:rPr>
            </w:pPr>
            <w:r w:rsidRPr="00B72181">
              <w:rPr>
                <w:iCs/>
                <w:sz w:val="20"/>
                <w:szCs w:val="20"/>
              </w:rPr>
              <w:t>If yes, does your organization follow the electronic enrollment requirements according to Section 4.3 of this rule?</w:t>
            </w:r>
            <w:r w:rsidRPr="00B72181">
              <w:rPr>
                <w:b/>
                <w:sz w:val="20"/>
                <w:szCs w:val="20"/>
              </w:rPr>
              <w:t xml:space="preserve"> </w:t>
            </w:r>
            <w:r w:rsidRPr="00B72181" w:rsidR="00875638">
              <w:rPr>
                <w:b/>
                <w:sz w:val="20"/>
                <w:szCs w:val="20"/>
              </w:rPr>
              <w:t>Yes, No, or NA (Circle One, If NA, please explain)</w:t>
            </w:r>
          </w:p>
        </w:tc>
      </w:tr>
      <w:tr w14:paraId="2940C758" w14:textId="77777777" w:rsidTr="00130BA7">
        <w:tblPrEx>
          <w:tblW w:w="0" w:type="auto"/>
          <w:tblLook w:val="04A0"/>
        </w:tblPrEx>
        <w:tc>
          <w:tcPr>
            <w:tcW w:w="12950" w:type="dxa"/>
          </w:tcPr>
          <w:p w:rsidR="00BB386D" w:rsidRPr="00B72181" w:rsidP="00954266" w14:paraId="06B87CAE" w14:textId="268DE3C6">
            <w:pPr>
              <w:pStyle w:val="ListParagraph"/>
              <w:numPr>
                <w:ilvl w:val="0"/>
                <w:numId w:val="5"/>
              </w:numPr>
              <w:rPr>
                <w:b/>
                <w:iCs/>
                <w:sz w:val="20"/>
                <w:szCs w:val="20"/>
              </w:rPr>
            </w:pPr>
            <w:r w:rsidRPr="00B72181">
              <w:rPr>
                <w:iCs/>
                <w:sz w:val="20"/>
                <w:szCs w:val="20"/>
              </w:rPr>
              <w:t>Provide the paper-based ERA enrollment form and instructions, if applicable to your organization</w:t>
            </w:r>
            <w:r w:rsidRPr="00B72181">
              <w:rPr>
                <w:b/>
                <w:iCs/>
                <w:sz w:val="20"/>
                <w:szCs w:val="20"/>
              </w:rPr>
              <w:t>.</w:t>
            </w:r>
            <w:r w:rsidRPr="00B72181" w:rsidR="0065436A">
              <w:rPr>
                <w:b/>
                <w:iCs/>
                <w:sz w:val="20"/>
                <w:szCs w:val="20"/>
              </w:rPr>
              <w:t xml:space="preserve"> </w:t>
            </w:r>
            <w:r w:rsidRPr="00B72181" w:rsidR="00532DAE">
              <w:rPr>
                <w:b/>
                <w:sz w:val="20"/>
                <w:szCs w:val="20"/>
              </w:rPr>
              <w:t>Uploaded to Portal: Yes or No (Circle One)</w:t>
            </w:r>
            <w:r w:rsidRPr="00B72181" w:rsidR="0065436A">
              <w:rPr>
                <w:b/>
                <w:iCs/>
                <w:sz w:val="20"/>
                <w:szCs w:val="20"/>
              </w:rPr>
              <w:t xml:space="preserve"> </w:t>
            </w:r>
            <w:r w:rsidRPr="00B72181">
              <w:rPr>
                <w:b/>
                <w:iCs/>
                <w:sz w:val="20"/>
                <w:szCs w:val="20"/>
              </w:rPr>
              <w:t xml:space="preserve"> </w:t>
            </w:r>
          </w:p>
          <w:p w:rsidR="003843EB" w:rsidRPr="00B72181" w:rsidP="002E5363" w14:paraId="4D49F4CA" w14:textId="5DD08C6A">
            <w:pPr>
              <w:pStyle w:val="ListParagraph"/>
              <w:numPr>
                <w:ilvl w:val="0"/>
                <w:numId w:val="5"/>
              </w:numPr>
              <w:rPr>
                <w:iCs/>
                <w:sz w:val="20"/>
                <w:szCs w:val="20"/>
              </w:rPr>
            </w:pPr>
            <w:r w:rsidRPr="00B72181">
              <w:rPr>
                <w:iCs/>
                <w:sz w:val="20"/>
                <w:szCs w:val="20"/>
              </w:rPr>
              <w:t>Provide the URL for electronic ERA enrollment or an example of the XML</w:t>
            </w:r>
            <w:r w:rsidRPr="00B72181" w:rsidR="00BB386D">
              <w:rPr>
                <w:iCs/>
                <w:sz w:val="20"/>
                <w:szCs w:val="20"/>
              </w:rPr>
              <w:t>.</w:t>
            </w:r>
            <w:r w:rsidRPr="00B72181" w:rsidR="0065436A">
              <w:rPr>
                <w:iCs/>
                <w:sz w:val="20"/>
                <w:szCs w:val="20"/>
              </w:rPr>
              <w:t xml:space="preserve"> </w:t>
            </w:r>
            <w:r w:rsidRPr="00B72181" w:rsidR="000C5F76">
              <w:rPr>
                <w:b/>
                <w:sz w:val="20"/>
                <w:szCs w:val="20"/>
              </w:rPr>
              <w:t>Uploaded to Portal: Yes or No (Circle One)</w:t>
            </w:r>
          </w:p>
        </w:tc>
      </w:tr>
      <w:tr w14:paraId="7F76A99C" w14:textId="77777777" w:rsidTr="00130BA7">
        <w:tblPrEx>
          <w:tblW w:w="0" w:type="auto"/>
          <w:tblLook w:val="04A0"/>
        </w:tblPrEx>
        <w:tc>
          <w:tcPr>
            <w:tcW w:w="12950" w:type="dxa"/>
          </w:tcPr>
          <w:p w:rsidR="003843EB" w:rsidRPr="00B72181" w:rsidP="00130BA7" w14:paraId="352C4C44" w14:textId="77777777">
            <w:pPr>
              <w:rPr>
                <w:iCs/>
              </w:rPr>
            </w:pPr>
            <w:r w:rsidRPr="00B72181">
              <w:rPr>
                <w:b/>
                <w:sz w:val="20"/>
                <w:szCs w:val="20"/>
              </w:rPr>
              <w:t>Covered Entity Representative Signature:</w:t>
            </w:r>
          </w:p>
        </w:tc>
      </w:tr>
      <w:tr w14:paraId="24EDE49B" w14:textId="77777777" w:rsidTr="00130BA7">
        <w:tblPrEx>
          <w:tblW w:w="0" w:type="auto"/>
          <w:tblLook w:val="04A0"/>
        </w:tblPrEx>
        <w:tc>
          <w:tcPr>
            <w:tcW w:w="12950" w:type="dxa"/>
          </w:tcPr>
          <w:p w:rsidR="003843EB" w:rsidRPr="00B72181" w:rsidP="00130BA7" w14:paraId="0655CEDF" w14:textId="77777777">
            <w:pPr>
              <w:rPr>
                <w:iCs/>
              </w:rPr>
            </w:pPr>
            <w:r w:rsidRPr="00B72181">
              <w:rPr>
                <w:b/>
                <w:sz w:val="20"/>
                <w:szCs w:val="20"/>
              </w:rPr>
              <w:t>Date:</w:t>
            </w:r>
          </w:p>
        </w:tc>
      </w:tr>
      <w:tr w14:paraId="19A93F0F" w14:textId="77777777" w:rsidTr="00130BA7">
        <w:tblPrEx>
          <w:tblW w:w="0" w:type="auto"/>
          <w:tblLook w:val="04A0"/>
        </w:tblPrEx>
        <w:tc>
          <w:tcPr>
            <w:tcW w:w="12950" w:type="dxa"/>
          </w:tcPr>
          <w:p w:rsidR="003843EB" w:rsidRPr="00B72181" w:rsidP="00130BA7" w14:paraId="5567CC80" w14:textId="77777777">
            <w:pPr>
              <w:keepNext/>
              <w:rPr>
                <w:sz w:val="20"/>
                <w:szCs w:val="20"/>
              </w:rPr>
            </w:pPr>
            <w:r w:rsidRPr="00B72181">
              <w:rPr>
                <w:b/>
                <w:sz w:val="20"/>
                <w:szCs w:val="20"/>
              </w:rPr>
              <w:t>Comments:</w:t>
            </w:r>
          </w:p>
          <w:p w:rsidR="003843EB" w:rsidRPr="00B72181" w:rsidP="00130BA7" w14:paraId="0A1D1B34" w14:textId="77777777">
            <w:pPr>
              <w:rPr>
                <w:b/>
                <w:sz w:val="20"/>
                <w:szCs w:val="20"/>
              </w:rPr>
            </w:pPr>
          </w:p>
        </w:tc>
      </w:tr>
    </w:tbl>
    <w:p w:rsidR="00C7608B" w:rsidRPr="00B72181" w14:paraId="2DADE9AA" w14:textId="77777777">
      <w:pPr>
        <w:rPr>
          <w:b/>
        </w:rPr>
        <w:sectPr w:rsidSect="004C2A1C">
          <w:footerReference w:type="default" r:id="rId36"/>
          <w:pgSz w:w="15840" w:h="12240" w:orient="landscape"/>
          <w:pgMar w:top="1440" w:right="1440" w:bottom="1440" w:left="1440" w:header="720" w:footer="720" w:gutter="0"/>
          <w:cols w:space="720"/>
          <w:titlePg/>
          <w:docGrid w:linePitch="360"/>
        </w:sectPr>
      </w:pPr>
    </w:p>
    <w:p w:rsidR="004607AF" w:rsidRPr="00B72181" w:rsidP="004A546B" w14:paraId="75CCE7E7" w14:textId="45DFC178">
      <w:pPr>
        <w:pStyle w:val="Heading2"/>
        <w:jc w:val="center"/>
        <w:rPr>
          <w:rFonts w:asciiTheme="minorHAnsi" w:hAnsiTheme="minorHAnsi"/>
          <w:b/>
          <w:color w:val="auto"/>
        </w:rPr>
      </w:pPr>
      <w:bookmarkStart w:id="37" w:name="_Toc183437414"/>
      <w:r w:rsidRPr="00B72181">
        <w:rPr>
          <w:rFonts w:asciiTheme="minorHAnsi" w:hAnsiTheme="minorHAnsi"/>
          <w:b/>
          <w:color w:val="auto"/>
        </w:rPr>
        <w:t>Provider - Phase I</w:t>
      </w:r>
      <w:bookmarkEnd w:id="37"/>
    </w:p>
    <w:tbl>
      <w:tblPr>
        <w:tblStyle w:val="TableGrid"/>
        <w:tblCaption w:val="Operating Rule 153"/>
        <w:tblDescription w:val="Table for the user to attest to conducting operating rule 153"/>
        <w:tblW w:w="0" w:type="auto"/>
        <w:tblLook w:val="04A0"/>
      </w:tblPr>
      <w:tblGrid>
        <w:gridCol w:w="12950"/>
      </w:tblGrid>
      <w:tr w14:paraId="3E8F313B" w14:textId="77777777" w:rsidTr="004A546B">
        <w:tblPrEx>
          <w:tblW w:w="0" w:type="auto"/>
          <w:tblLook w:val="04A0"/>
        </w:tblPrEx>
        <w:trPr>
          <w:tblHeader/>
        </w:trPr>
        <w:tc>
          <w:tcPr>
            <w:tcW w:w="12950" w:type="dxa"/>
            <w:shd w:val="clear" w:color="auto" w:fill="2E75B5" w:themeFill="accent1" w:themeFillShade="BF"/>
          </w:tcPr>
          <w:p w:rsidR="00901468" w:rsidRPr="00B72181" w:rsidP="00901468" w14:paraId="082449BA" w14:textId="0476FAD4">
            <w:pPr>
              <w:jc w:val="center"/>
              <w:rPr>
                <w:b/>
                <w:color w:val="FFFFFF" w:themeColor="background1"/>
              </w:rPr>
            </w:pPr>
            <w:r w:rsidRPr="00B72181">
              <w:rPr>
                <w:b/>
                <w:color w:val="FFFFFF" w:themeColor="background1"/>
                <w:highlight w:val="none"/>
              </w:rPr>
              <w:t>Question Set 45</w:t>
            </w:r>
          </w:p>
          <w:p w:rsidR="00021D2F" w:rsidRPr="00B72181" w:rsidP="004A546B" w14:paraId="32C3BA1E" w14:textId="5122B1DD">
            <w:pPr>
              <w:pStyle w:val="Heading3"/>
              <w:outlineLvl w:val="2"/>
            </w:pPr>
            <w:bookmarkStart w:id="38" w:name="_Toc183437415"/>
            <w:r w:rsidRPr="00B72181">
              <w:t xml:space="preserve">Provider Phase I, </w:t>
            </w:r>
            <w:r w:rsidRPr="00B72181">
              <w:t xml:space="preserve">Rule 153 – </w:t>
            </w:r>
            <w:r w:rsidRPr="00B72181" w:rsidR="00DE2453">
              <w:t xml:space="preserve">Eligibility and Benefits </w:t>
            </w:r>
            <w:r w:rsidRPr="00B72181">
              <w:t>Connectivity</w:t>
            </w:r>
            <w:r w:rsidRPr="00B72181" w:rsidR="00DE2453">
              <w:t xml:space="preserve"> (270/271)</w:t>
            </w:r>
            <w:bookmarkEnd w:id="38"/>
          </w:p>
          <w:p w:rsidR="0010620A" w:rsidRPr="00B72181" w:rsidP="0010620A" w14:paraId="1393E83F" w14:textId="64496623">
            <w:pPr>
              <w:jc w:val="center"/>
              <w:rPr>
                <w:rStyle w:val="Hyperlink"/>
                <w:rFonts w:eastAsiaTheme="minorHAnsi" w:cstheme="minorBidi"/>
                <w:b/>
                <w:color w:val="FFFFFF" w:themeColor="background1"/>
                <w:szCs w:val="22"/>
              </w:rPr>
            </w:pPr>
            <w:hyperlink r:id="rId14" w:history="1">
              <w:r w:rsidRPr="00B72181">
                <w:rPr>
                  <w:rStyle w:val="Hyperlink"/>
                  <w:b/>
                  <w:color w:val="FFFFFF" w:themeColor="background1"/>
                </w:rPr>
                <w:t>Link to Operating Rule 153 on CAQH CORE Website</w:t>
              </w:r>
            </w:hyperlink>
          </w:p>
          <w:p w:rsidR="004A546B" w:rsidRPr="00B72181" w:rsidP="00130BA7" w14:paraId="0ACEE761" w14:textId="4919A512">
            <w:pPr>
              <w:jc w:val="center"/>
              <w:rPr>
                <w:b/>
                <w:iCs/>
                <w:color w:val="FFFFFF" w:themeColor="background1"/>
              </w:rPr>
            </w:pPr>
            <w:r w:rsidRPr="00B72181">
              <w:rPr>
                <w:rFonts w:ascii="Calibri" w:hAnsi="Calibri"/>
                <w:b/>
                <w:bCs/>
                <w:color w:val="FFFFFF" w:themeColor="background1"/>
              </w:rPr>
              <w:t>Section 6</w:t>
            </w:r>
          </w:p>
        </w:tc>
      </w:tr>
      <w:tr w14:paraId="0E045EAD" w14:textId="77777777" w:rsidTr="00130BA7">
        <w:tblPrEx>
          <w:tblW w:w="0" w:type="auto"/>
          <w:tblLook w:val="04A0"/>
        </w:tblPrEx>
        <w:tc>
          <w:tcPr>
            <w:tcW w:w="12950" w:type="dxa"/>
          </w:tcPr>
          <w:p w:rsidR="00021D2F" w:rsidRPr="00B72181" w:rsidP="00563B3B" w14:paraId="166078BB" w14:textId="1BE3DE8D">
            <w:pPr>
              <w:pStyle w:val="ListParagraph"/>
              <w:numPr>
                <w:ilvl w:val="0"/>
                <w:numId w:val="52"/>
              </w:numPr>
              <w:rPr>
                <w:iCs/>
                <w:sz w:val="20"/>
                <w:szCs w:val="20"/>
              </w:rPr>
            </w:pPr>
            <w:r w:rsidRPr="00B72181">
              <w:rPr>
                <w:iCs/>
                <w:sz w:val="20"/>
                <w:szCs w:val="20"/>
              </w:rPr>
              <w:t>Does your organization support the response time, time out parameters, and retransmission requirements according to section 6 of this rule?</w:t>
            </w:r>
            <w:r w:rsidRPr="00B72181" w:rsidR="000A09AD">
              <w:rPr>
                <w:iCs/>
                <w:sz w:val="20"/>
                <w:szCs w:val="20"/>
              </w:rPr>
              <w:t xml:space="preserve"> </w:t>
            </w:r>
            <w:r w:rsidRPr="00B72181" w:rsidR="00875638">
              <w:rPr>
                <w:b/>
                <w:sz w:val="20"/>
                <w:szCs w:val="20"/>
              </w:rPr>
              <w:t>Yes, No, or NA (Circle One, If NA, please explain)</w:t>
            </w:r>
          </w:p>
        </w:tc>
      </w:tr>
      <w:tr w14:paraId="492B4E8A" w14:textId="77777777" w:rsidTr="00130BA7">
        <w:tblPrEx>
          <w:tblW w:w="0" w:type="auto"/>
          <w:tblLook w:val="04A0"/>
        </w:tblPrEx>
        <w:tc>
          <w:tcPr>
            <w:tcW w:w="12950" w:type="dxa"/>
          </w:tcPr>
          <w:p w:rsidR="00021D2F" w:rsidRPr="00B72181" w:rsidP="00563B3B" w14:paraId="105933F7" w14:textId="3DC04573">
            <w:pPr>
              <w:pStyle w:val="ListParagraph"/>
              <w:numPr>
                <w:ilvl w:val="0"/>
                <w:numId w:val="52"/>
              </w:numPr>
              <w:rPr>
                <w:iCs/>
              </w:rPr>
            </w:pPr>
            <w:r w:rsidRPr="00B72181">
              <w:rPr>
                <w:sz w:val="20"/>
                <w:szCs w:val="20"/>
              </w:rPr>
              <w:t>If yes, share with us the documentation you have and/or provide us a short description in the comments section below of how your organization supports and meets this requirement.</w:t>
            </w:r>
            <w:r w:rsidRPr="00B72181" w:rsidR="0065436A">
              <w:rPr>
                <w:sz w:val="20"/>
                <w:szCs w:val="20"/>
              </w:rPr>
              <w:t xml:space="preserve"> </w:t>
            </w:r>
            <w:r w:rsidRPr="00B72181" w:rsidR="000C5F76">
              <w:rPr>
                <w:b/>
                <w:sz w:val="20"/>
                <w:szCs w:val="20"/>
              </w:rPr>
              <w:t>Uploaded to Portal: Yes or No (Circle One)</w:t>
            </w:r>
          </w:p>
        </w:tc>
      </w:tr>
      <w:tr w14:paraId="1036B1A8" w14:textId="77777777" w:rsidTr="00130BA7">
        <w:tblPrEx>
          <w:tblW w:w="0" w:type="auto"/>
          <w:tblLook w:val="04A0"/>
        </w:tblPrEx>
        <w:tc>
          <w:tcPr>
            <w:tcW w:w="12950" w:type="dxa"/>
          </w:tcPr>
          <w:p w:rsidR="00021D2F" w:rsidRPr="00B72181" w:rsidP="00130BA7" w14:paraId="1D70ECBC" w14:textId="77777777">
            <w:pPr>
              <w:rPr>
                <w:iCs/>
              </w:rPr>
            </w:pPr>
            <w:r w:rsidRPr="00B72181">
              <w:rPr>
                <w:b/>
                <w:sz w:val="20"/>
                <w:szCs w:val="20"/>
              </w:rPr>
              <w:t>Covered Entity Representative Signature:</w:t>
            </w:r>
          </w:p>
        </w:tc>
      </w:tr>
      <w:tr w14:paraId="40C0D169" w14:textId="77777777" w:rsidTr="00130BA7">
        <w:tblPrEx>
          <w:tblW w:w="0" w:type="auto"/>
          <w:tblLook w:val="04A0"/>
        </w:tblPrEx>
        <w:tc>
          <w:tcPr>
            <w:tcW w:w="12950" w:type="dxa"/>
          </w:tcPr>
          <w:p w:rsidR="00021D2F" w:rsidRPr="00B72181" w:rsidP="00130BA7" w14:paraId="1D4A26D7" w14:textId="77777777">
            <w:pPr>
              <w:rPr>
                <w:iCs/>
              </w:rPr>
            </w:pPr>
            <w:r w:rsidRPr="00B72181">
              <w:rPr>
                <w:b/>
                <w:sz w:val="20"/>
                <w:szCs w:val="20"/>
              </w:rPr>
              <w:t>Date:</w:t>
            </w:r>
          </w:p>
        </w:tc>
      </w:tr>
      <w:tr w14:paraId="3587E3FE" w14:textId="77777777" w:rsidTr="00130BA7">
        <w:tblPrEx>
          <w:tblW w:w="0" w:type="auto"/>
          <w:tblLook w:val="04A0"/>
        </w:tblPrEx>
        <w:tc>
          <w:tcPr>
            <w:tcW w:w="12950" w:type="dxa"/>
          </w:tcPr>
          <w:p w:rsidR="00021D2F" w:rsidRPr="00B72181" w:rsidP="00130BA7" w14:paraId="402E71AD" w14:textId="77777777">
            <w:pPr>
              <w:keepNext/>
              <w:rPr>
                <w:sz w:val="20"/>
                <w:szCs w:val="20"/>
              </w:rPr>
            </w:pPr>
            <w:r w:rsidRPr="00B72181">
              <w:rPr>
                <w:b/>
                <w:sz w:val="20"/>
                <w:szCs w:val="20"/>
              </w:rPr>
              <w:t>Comments:</w:t>
            </w:r>
          </w:p>
          <w:p w:rsidR="00021D2F" w:rsidRPr="00B72181" w:rsidP="00130BA7" w14:paraId="50CBCD18" w14:textId="77777777">
            <w:pPr>
              <w:rPr>
                <w:b/>
                <w:sz w:val="20"/>
                <w:szCs w:val="20"/>
              </w:rPr>
            </w:pPr>
          </w:p>
        </w:tc>
      </w:tr>
    </w:tbl>
    <w:p w:rsidR="00C7608B" w:rsidRPr="00B72181" w14:paraId="3D0D271F" w14:textId="77777777">
      <w:pPr>
        <w:sectPr w:rsidSect="004C2A1C">
          <w:pgSz w:w="15840" w:h="12240" w:orient="landscape"/>
          <w:pgMar w:top="1440" w:right="1440" w:bottom="1440" w:left="1440" w:header="720" w:footer="720" w:gutter="0"/>
          <w:cols w:space="720"/>
          <w:titlePg/>
          <w:docGrid w:linePitch="360"/>
        </w:sectPr>
      </w:pPr>
    </w:p>
    <w:p w:rsidR="00EE5678" w:rsidRPr="00B72181" w:rsidP="004A546B" w14:paraId="07C1FAB4" w14:textId="08B0CABA">
      <w:pPr>
        <w:pStyle w:val="Heading2"/>
        <w:jc w:val="center"/>
        <w:rPr>
          <w:rFonts w:asciiTheme="minorHAnsi" w:hAnsiTheme="minorHAnsi"/>
          <w:b/>
          <w:color w:val="auto"/>
        </w:rPr>
      </w:pPr>
      <w:bookmarkStart w:id="39" w:name="_Hlk17358654"/>
      <w:bookmarkStart w:id="40" w:name="_Toc183437416"/>
      <w:r w:rsidRPr="00B72181">
        <w:rPr>
          <w:rFonts w:asciiTheme="minorHAnsi" w:hAnsiTheme="minorHAnsi"/>
          <w:b/>
          <w:color w:val="auto"/>
        </w:rPr>
        <w:t>Provider – Phase II</w:t>
      </w:r>
      <w:bookmarkEnd w:id="40"/>
    </w:p>
    <w:tbl>
      <w:tblPr>
        <w:tblStyle w:val="TableGrid"/>
        <w:tblCaption w:val="Operating Rule 259"/>
        <w:tblDescription w:val="Table for the user to attest to conducting operating rule 259"/>
        <w:tblW w:w="0" w:type="auto"/>
        <w:tblLook w:val="04A0"/>
      </w:tblPr>
      <w:tblGrid>
        <w:gridCol w:w="12950"/>
      </w:tblGrid>
      <w:tr w14:paraId="6C7EBBDD" w14:textId="77777777" w:rsidTr="002B27BB">
        <w:tblPrEx>
          <w:tblW w:w="0" w:type="auto"/>
          <w:tblLook w:val="04A0"/>
        </w:tblPrEx>
        <w:trPr>
          <w:tblHeader/>
        </w:trPr>
        <w:tc>
          <w:tcPr>
            <w:tcW w:w="12950" w:type="dxa"/>
            <w:shd w:val="clear" w:color="auto" w:fill="2E75B5" w:themeFill="accent1" w:themeFillShade="BF"/>
          </w:tcPr>
          <w:bookmarkEnd w:id="39"/>
          <w:p w:rsidR="00901468" w:rsidRPr="00B72181" w:rsidP="00901468" w14:paraId="63815CC6" w14:textId="55F4795E">
            <w:pPr>
              <w:jc w:val="center"/>
              <w:rPr>
                <w:b/>
                <w:color w:val="FFFFFF" w:themeColor="background1"/>
              </w:rPr>
            </w:pPr>
            <w:r w:rsidRPr="00B72181">
              <w:rPr>
                <w:b/>
                <w:color w:val="FFFFFF" w:themeColor="background1"/>
                <w:highlight w:val="none"/>
              </w:rPr>
              <w:t>Question Set 46</w:t>
            </w:r>
          </w:p>
          <w:p w:rsidR="00C32B4C" w:rsidRPr="00B72181" w:rsidP="002B27BB" w14:paraId="1E5273A6" w14:textId="75AED1E4">
            <w:pPr>
              <w:pStyle w:val="Heading3"/>
              <w:outlineLvl w:val="2"/>
            </w:pPr>
            <w:bookmarkStart w:id="41" w:name="_Toc183437417"/>
            <w:r w:rsidRPr="00B72181">
              <w:t>Provider Phase II, Rule 259– Eligibility and Benefits 270/271 AAA Error Code Reporting Rule (270/271)</w:t>
            </w:r>
            <w:bookmarkEnd w:id="41"/>
          </w:p>
          <w:p w:rsidR="002A7628" w:rsidRPr="00B72181" w:rsidP="002A7628" w14:paraId="3DEED427" w14:textId="27BA2BD5">
            <w:pPr>
              <w:jc w:val="center"/>
              <w:rPr>
                <w:rStyle w:val="Hyperlink"/>
                <w:rFonts w:eastAsiaTheme="minorHAnsi" w:cstheme="minorBidi"/>
                <w:b/>
                <w:iCs/>
                <w:color w:val="FFFFFF" w:themeColor="background1"/>
                <w:szCs w:val="22"/>
              </w:rPr>
            </w:pPr>
            <w:hyperlink r:id="rId30" w:history="1">
              <w:r w:rsidRPr="00B72181">
                <w:rPr>
                  <w:rStyle w:val="Hyperlink"/>
                  <w:b/>
                  <w:iCs/>
                  <w:color w:val="FFFFFF" w:themeColor="background1"/>
                </w:rPr>
                <w:t>Link to Operating Rule 259 on CAQH CORE Website</w:t>
              </w:r>
            </w:hyperlink>
          </w:p>
          <w:p w:rsidR="00C32B4C" w:rsidRPr="00B72181" w:rsidP="002B27BB" w14:paraId="0820C6FE" w14:textId="77777777">
            <w:pPr>
              <w:jc w:val="center"/>
              <w:rPr>
                <w:b/>
                <w:iCs/>
                <w:color w:val="FFFFFF" w:themeColor="background1"/>
              </w:rPr>
            </w:pPr>
            <w:r w:rsidRPr="00B72181">
              <w:rPr>
                <w:b/>
                <w:iCs/>
                <w:color w:val="FFFFFF" w:themeColor="background1"/>
              </w:rPr>
              <w:t>Section 4.2</w:t>
            </w:r>
          </w:p>
        </w:tc>
      </w:tr>
      <w:tr w14:paraId="13EAB3F1" w14:textId="77777777" w:rsidTr="002B27BB">
        <w:tblPrEx>
          <w:tblW w:w="0" w:type="auto"/>
          <w:tblLook w:val="04A0"/>
        </w:tblPrEx>
        <w:tc>
          <w:tcPr>
            <w:tcW w:w="12950" w:type="dxa"/>
          </w:tcPr>
          <w:p w:rsidR="00C32B4C" w:rsidRPr="00B72181" w:rsidP="00563B3B" w14:paraId="761938F3" w14:textId="77777777">
            <w:pPr>
              <w:pStyle w:val="ListParagraph"/>
              <w:numPr>
                <w:ilvl w:val="0"/>
                <w:numId w:val="53"/>
              </w:numPr>
              <w:rPr>
                <w:iCs/>
                <w:sz w:val="20"/>
                <w:szCs w:val="20"/>
              </w:rPr>
            </w:pPr>
            <w:r w:rsidRPr="00B72181">
              <w:rPr>
                <w:iCs/>
                <w:sz w:val="20"/>
                <w:szCs w:val="20"/>
              </w:rPr>
              <w:t xml:space="preserve">Does your organization support the error condition requirements according to section 4.2 of this rule? </w:t>
            </w:r>
            <w:r w:rsidRPr="00B72181" w:rsidR="00875638">
              <w:rPr>
                <w:b/>
                <w:sz w:val="20"/>
                <w:szCs w:val="20"/>
              </w:rPr>
              <w:t>Yes, No, or NA (Circle One, If NA, please explain)</w:t>
            </w:r>
          </w:p>
          <w:p w:rsidR="00563B3B" w:rsidRPr="00B72181" w:rsidP="00563B3B" w14:paraId="54F9F2F6" w14:textId="49DD5011">
            <w:pPr>
              <w:pStyle w:val="ListParagraph"/>
              <w:numPr>
                <w:ilvl w:val="0"/>
                <w:numId w:val="53"/>
              </w:numPr>
              <w:rPr>
                <w:iCs/>
                <w:sz w:val="20"/>
                <w:szCs w:val="20"/>
              </w:rPr>
            </w:pPr>
            <w:r w:rsidRPr="00B72181">
              <w:rPr>
                <w:iCs/>
                <w:sz w:val="20"/>
                <w:szCs w:val="20"/>
              </w:rPr>
              <w:t xml:space="preserve">If yes, does your organization display to the end user the text that uniquely describes the specific error conditions and data elements returned by the health plan and ensures the actual wording of the displayed text accurately represents the AAA03 error code and corresponding "Error Condition Description" as specified in the rule?" </w:t>
            </w:r>
            <w:r w:rsidRPr="00B72181">
              <w:rPr>
                <w:b/>
                <w:sz w:val="20"/>
                <w:szCs w:val="20"/>
              </w:rPr>
              <w:t>Yes, No, or NA (Circle One, If NA, please explain)</w:t>
            </w:r>
          </w:p>
        </w:tc>
      </w:tr>
      <w:tr w14:paraId="325FA927" w14:textId="77777777" w:rsidTr="002B27BB">
        <w:tblPrEx>
          <w:tblW w:w="0" w:type="auto"/>
          <w:tblLook w:val="04A0"/>
        </w:tblPrEx>
        <w:tc>
          <w:tcPr>
            <w:tcW w:w="12950" w:type="dxa"/>
          </w:tcPr>
          <w:p w:rsidR="00C32B4C" w:rsidRPr="00B72181" w:rsidP="00563B3B" w14:paraId="2E05DF98" w14:textId="3A62BF10">
            <w:pPr>
              <w:pStyle w:val="ListParagraph"/>
              <w:numPr>
                <w:ilvl w:val="0"/>
                <w:numId w:val="53"/>
              </w:numPr>
              <w:rPr>
                <w:iCs/>
              </w:rPr>
            </w:pPr>
            <w:r w:rsidRPr="00B72181">
              <w:rPr>
                <w:sz w:val="20"/>
                <w:szCs w:val="20"/>
              </w:rPr>
              <w:t xml:space="preserve">If yes, share with us an example of the text you provide that describes the error conditions. </w:t>
            </w:r>
            <w:r w:rsidRPr="00B72181" w:rsidR="009F34A0">
              <w:rPr>
                <w:b/>
                <w:sz w:val="20"/>
                <w:szCs w:val="20"/>
              </w:rPr>
              <w:t>Uploaded to Portal: Yes or No (Circle One)</w:t>
            </w:r>
          </w:p>
        </w:tc>
      </w:tr>
      <w:tr w14:paraId="7BF09037" w14:textId="77777777" w:rsidTr="002B27BB">
        <w:tblPrEx>
          <w:tblW w:w="0" w:type="auto"/>
          <w:tblLook w:val="04A0"/>
        </w:tblPrEx>
        <w:tc>
          <w:tcPr>
            <w:tcW w:w="12950" w:type="dxa"/>
          </w:tcPr>
          <w:p w:rsidR="00C32B4C" w:rsidRPr="00B72181" w:rsidP="002B27BB" w14:paraId="1AE91C54" w14:textId="77777777">
            <w:pPr>
              <w:rPr>
                <w:iCs/>
              </w:rPr>
            </w:pPr>
            <w:r w:rsidRPr="00B72181">
              <w:rPr>
                <w:b/>
                <w:sz w:val="20"/>
                <w:szCs w:val="20"/>
              </w:rPr>
              <w:t>Covered Entity Representative Signature:</w:t>
            </w:r>
          </w:p>
        </w:tc>
      </w:tr>
      <w:tr w14:paraId="6F847D08" w14:textId="77777777" w:rsidTr="002B27BB">
        <w:tblPrEx>
          <w:tblW w:w="0" w:type="auto"/>
          <w:tblLook w:val="04A0"/>
        </w:tblPrEx>
        <w:tc>
          <w:tcPr>
            <w:tcW w:w="12950" w:type="dxa"/>
          </w:tcPr>
          <w:p w:rsidR="00C32B4C" w:rsidRPr="00B72181" w:rsidP="002B27BB" w14:paraId="56D975AE" w14:textId="77777777">
            <w:pPr>
              <w:rPr>
                <w:iCs/>
              </w:rPr>
            </w:pPr>
            <w:r w:rsidRPr="00B72181">
              <w:rPr>
                <w:b/>
                <w:sz w:val="20"/>
                <w:szCs w:val="20"/>
              </w:rPr>
              <w:t>Date:</w:t>
            </w:r>
          </w:p>
        </w:tc>
      </w:tr>
      <w:tr w14:paraId="5E18F226" w14:textId="77777777" w:rsidTr="002B27BB">
        <w:tblPrEx>
          <w:tblW w:w="0" w:type="auto"/>
          <w:tblLook w:val="04A0"/>
        </w:tblPrEx>
        <w:tc>
          <w:tcPr>
            <w:tcW w:w="12950" w:type="dxa"/>
          </w:tcPr>
          <w:p w:rsidR="00C32B4C" w:rsidRPr="00B72181" w:rsidP="002B27BB" w14:paraId="48BDA087" w14:textId="77777777">
            <w:pPr>
              <w:keepNext/>
              <w:rPr>
                <w:sz w:val="20"/>
                <w:szCs w:val="20"/>
              </w:rPr>
            </w:pPr>
            <w:bookmarkStart w:id="42" w:name="_Hlk18497332"/>
            <w:r w:rsidRPr="00B72181">
              <w:rPr>
                <w:b/>
                <w:sz w:val="20"/>
                <w:szCs w:val="20"/>
              </w:rPr>
              <w:t>Comments:</w:t>
            </w:r>
          </w:p>
          <w:p w:rsidR="00C32B4C" w:rsidRPr="00B72181" w:rsidP="002B27BB" w14:paraId="2DC4485D" w14:textId="77777777">
            <w:pPr>
              <w:rPr>
                <w:b/>
                <w:sz w:val="20"/>
                <w:szCs w:val="20"/>
              </w:rPr>
            </w:pPr>
          </w:p>
        </w:tc>
      </w:tr>
      <w:bookmarkEnd w:id="42"/>
    </w:tbl>
    <w:p w:rsidR="007272BF" w:rsidRPr="00B72181" w:rsidP="006115AB" w14:paraId="26A93368" w14:textId="281A243A">
      <w:pPr>
        <w:sectPr w:rsidSect="004C2A1C">
          <w:pgSz w:w="15840" w:h="12240" w:orient="landscape"/>
          <w:pgMar w:top="1440" w:right="1440" w:bottom="1440" w:left="1440" w:header="720" w:footer="720" w:gutter="0"/>
          <w:cols w:space="720"/>
          <w:titlePg/>
          <w:docGrid w:linePitch="360"/>
        </w:sectPr>
      </w:pPr>
    </w:p>
    <w:p w:rsidR="007272BF" w:rsidRPr="00B72181" w:rsidP="007272BF" w14:paraId="1109AB43" w14:textId="3AFBDB18">
      <w:pPr>
        <w:pStyle w:val="Heading2"/>
        <w:jc w:val="center"/>
        <w:rPr>
          <w:rFonts w:asciiTheme="minorHAnsi" w:hAnsiTheme="minorHAnsi"/>
          <w:b/>
          <w:color w:val="auto"/>
        </w:rPr>
      </w:pPr>
      <w:bookmarkStart w:id="43" w:name="_Toc183437418"/>
      <w:r w:rsidRPr="00B72181">
        <w:rPr>
          <w:rFonts w:asciiTheme="minorHAnsi" w:hAnsiTheme="minorHAnsi"/>
          <w:b/>
          <w:color w:val="auto"/>
        </w:rPr>
        <w:t>Provider – Phase III</w:t>
      </w:r>
      <w:bookmarkEnd w:id="43"/>
    </w:p>
    <w:tbl>
      <w:tblPr>
        <w:tblStyle w:val="TableGrid"/>
        <w:tblCaption w:val="Operating Rule 360"/>
        <w:tblDescription w:val="Table for the user to attest to conducting operating rule 360"/>
        <w:tblW w:w="0" w:type="auto"/>
        <w:tblLook w:val="04A0"/>
      </w:tblPr>
      <w:tblGrid>
        <w:gridCol w:w="12950"/>
      </w:tblGrid>
      <w:tr w14:paraId="7E2F1988" w14:textId="77777777" w:rsidTr="002005E0">
        <w:tblPrEx>
          <w:tblW w:w="0" w:type="auto"/>
          <w:tblLook w:val="04A0"/>
        </w:tblPrEx>
        <w:trPr>
          <w:tblHeader/>
        </w:trPr>
        <w:tc>
          <w:tcPr>
            <w:tcW w:w="12950" w:type="dxa"/>
            <w:shd w:val="clear" w:color="auto" w:fill="2E75B5" w:themeFill="accent1" w:themeFillShade="BF"/>
          </w:tcPr>
          <w:p w:rsidR="00901468" w:rsidRPr="00B72181" w:rsidP="00901468" w14:paraId="1EE0FE04" w14:textId="7B54E2CE">
            <w:pPr>
              <w:jc w:val="center"/>
              <w:rPr>
                <w:b/>
                <w:color w:val="FFFFFF" w:themeColor="background1"/>
              </w:rPr>
            </w:pPr>
            <w:r w:rsidRPr="00B72181">
              <w:rPr>
                <w:b/>
                <w:color w:val="FFFFFF" w:themeColor="background1"/>
                <w:highlight w:val="none"/>
              </w:rPr>
              <w:t>Question Set 47</w:t>
            </w:r>
          </w:p>
          <w:p w:rsidR="00333E9F" w:rsidRPr="00B72181" w:rsidP="00333E9F" w14:paraId="0873226D" w14:textId="77777777">
            <w:pPr>
              <w:pStyle w:val="Heading3"/>
              <w:outlineLvl w:val="2"/>
            </w:pPr>
            <w:bookmarkStart w:id="44" w:name="_Toc183437419"/>
            <w:r w:rsidRPr="00B72181">
              <w:t>Provider Phase III, Rule 360 – Uniform Use of Claim Adjustment Reason Codes and Remittance Advice Remark Codes (835) Rule</w:t>
            </w:r>
            <w:bookmarkEnd w:id="44"/>
          </w:p>
          <w:p w:rsidR="002A7628" w:rsidRPr="00B72181" w:rsidP="002A7628" w14:paraId="79178605" w14:textId="678EE34F">
            <w:pPr>
              <w:jc w:val="center"/>
              <w:rPr>
                <w:rStyle w:val="Hyperlink"/>
                <w:rFonts w:eastAsiaTheme="minorHAnsi" w:cstheme="minorBidi"/>
                <w:b/>
                <w:iCs/>
                <w:color w:val="FFFFFF" w:themeColor="background1"/>
                <w:szCs w:val="22"/>
              </w:rPr>
            </w:pPr>
            <w:hyperlink r:id="rId32" w:history="1">
              <w:r w:rsidRPr="00B72181">
                <w:rPr>
                  <w:rStyle w:val="Hyperlink"/>
                  <w:b/>
                  <w:iCs/>
                  <w:color w:val="FFFFFF" w:themeColor="background1"/>
                </w:rPr>
                <w:t>Link to Operating Rule 360 on CAQH CORE Website</w:t>
              </w:r>
            </w:hyperlink>
          </w:p>
          <w:p w:rsidR="00333E9F" w:rsidRPr="00B72181" w:rsidP="00333E9F" w14:paraId="19E4EB99" w14:textId="41F65E28">
            <w:pPr>
              <w:jc w:val="center"/>
              <w:rPr>
                <w:b/>
                <w:iCs/>
                <w:color w:val="FFFFFF" w:themeColor="background1"/>
              </w:rPr>
            </w:pPr>
            <w:r w:rsidRPr="00B72181">
              <w:rPr>
                <w:b/>
                <w:iCs/>
                <w:color w:val="FFFFFF" w:themeColor="background1"/>
              </w:rPr>
              <w:t>Section 4.2</w:t>
            </w:r>
          </w:p>
        </w:tc>
      </w:tr>
      <w:tr w14:paraId="26E138A7" w14:textId="77777777" w:rsidTr="002005E0">
        <w:tblPrEx>
          <w:tblW w:w="0" w:type="auto"/>
          <w:tblLook w:val="04A0"/>
        </w:tblPrEx>
        <w:tc>
          <w:tcPr>
            <w:tcW w:w="12950" w:type="dxa"/>
          </w:tcPr>
          <w:p w:rsidR="00333E9F" w:rsidRPr="00B72181" w:rsidP="000A1918" w14:paraId="59C5BA0D" w14:textId="77777777">
            <w:pPr>
              <w:pStyle w:val="ListParagraph"/>
              <w:numPr>
                <w:ilvl w:val="0"/>
                <w:numId w:val="58"/>
              </w:numPr>
              <w:rPr>
                <w:iCs/>
                <w:sz w:val="20"/>
                <w:szCs w:val="20"/>
              </w:rPr>
            </w:pPr>
            <w:r w:rsidRPr="00B72181">
              <w:rPr>
                <w:iCs/>
                <w:sz w:val="20"/>
                <w:szCs w:val="20"/>
              </w:rPr>
              <w:t>Does your organization have a provider facing product for manual remittance advice processing according to section 4.2 of this rule?</w:t>
            </w:r>
            <w:r w:rsidRPr="00B72181">
              <w:rPr>
                <w:b/>
                <w:sz w:val="20"/>
                <w:szCs w:val="20"/>
              </w:rPr>
              <w:t xml:space="preserve"> Yes, No, or NA (Circle One, If NA, please explain)</w:t>
            </w:r>
          </w:p>
          <w:p w:rsidR="00333E9F" w:rsidRPr="00B72181" w:rsidP="000A1918" w14:paraId="677C4EA0" w14:textId="117F77E4">
            <w:pPr>
              <w:pStyle w:val="ListParagraph"/>
              <w:numPr>
                <w:ilvl w:val="0"/>
                <w:numId w:val="58"/>
              </w:numPr>
              <w:rPr>
                <w:iCs/>
                <w:sz w:val="20"/>
                <w:szCs w:val="20"/>
              </w:rPr>
            </w:pPr>
            <w:r w:rsidRPr="00B72181">
              <w:rPr>
                <w:iCs/>
                <w:sz w:val="20"/>
                <w:szCs w:val="20"/>
              </w:rPr>
              <w:t xml:space="preserve">If yes, does it display the CARC/RARC/GACG and Scenario descriptions? </w:t>
            </w:r>
            <w:r w:rsidRPr="00B72181">
              <w:rPr>
                <w:b/>
                <w:sz w:val="20"/>
                <w:szCs w:val="20"/>
              </w:rPr>
              <w:t>Yes, No, or NA (Circle One, If NA, please explain)</w:t>
            </w:r>
          </w:p>
        </w:tc>
      </w:tr>
      <w:tr w14:paraId="28CBED61" w14:textId="77777777" w:rsidTr="002005E0">
        <w:tblPrEx>
          <w:tblW w:w="0" w:type="auto"/>
          <w:tblLook w:val="04A0"/>
        </w:tblPrEx>
        <w:tc>
          <w:tcPr>
            <w:tcW w:w="12950" w:type="dxa"/>
          </w:tcPr>
          <w:p w:rsidR="00333E9F" w:rsidRPr="00B72181" w:rsidP="000A1918" w14:paraId="2947210E" w14:textId="7AC64D4F">
            <w:pPr>
              <w:pStyle w:val="ListParagraph"/>
              <w:numPr>
                <w:ilvl w:val="0"/>
                <w:numId w:val="58"/>
              </w:numPr>
              <w:rPr>
                <w:iCs/>
              </w:rPr>
            </w:pPr>
            <w:r w:rsidRPr="00B72181">
              <w:rPr>
                <w:iCs/>
                <w:sz w:val="20"/>
                <w:szCs w:val="20"/>
              </w:rPr>
              <w:t xml:space="preserve">If yes, share with us the documentation you have and/or provide us a short description in the comments section below of how your organization supports and meets this requirement. </w:t>
            </w:r>
            <w:r w:rsidRPr="00B72181" w:rsidR="00C3512D">
              <w:rPr>
                <w:b/>
                <w:sz w:val="20"/>
                <w:szCs w:val="20"/>
              </w:rPr>
              <w:t>Uploaded to Portal: Yes or No (Circle One)</w:t>
            </w:r>
          </w:p>
        </w:tc>
      </w:tr>
      <w:tr w14:paraId="6B8ED6AC" w14:textId="77777777" w:rsidTr="002005E0">
        <w:tblPrEx>
          <w:tblW w:w="0" w:type="auto"/>
          <w:tblLook w:val="04A0"/>
        </w:tblPrEx>
        <w:tc>
          <w:tcPr>
            <w:tcW w:w="12950" w:type="dxa"/>
          </w:tcPr>
          <w:p w:rsidR="00333E9F" w:rsidRPr="00B72181" w:rsidP="002005E0" w14:paraId="325E6D2B" w14:textId="77777777">
            <w:pPr>
              <w:rPr>
                <w:iCs/>
              </w:rPr>
            </w:pPr>
            <w:r w:rsidRPr="00B72181">
              <w:rPr>
                <w:b/>
                <w:sz w:val="20"/>
                <w:szCs w:val="20"/>
              </w:rPr>
              <w:t>Covered Entity Representative Signature:</w:t>
            </w:r>
          </w:p>
        </w:tc>
      </w:tr>
      <w:tr w14:paraId="471EEFCA" w14:textId="77777777" w:rsidTr="002005E0">
        <w:tblPrEx>
          <w:tblW w:w="0" w:type="auto"/>
          <w:tblLook w:val="04A0"/>
        </w:tblPrEx>
        <w:tc>
          <w:tcPr>
            <w:tcW w:w="12950" w:type="dxa"/>
          </w:tcPr>
          <w:p w:rsidR="00333E9F" w:rsidRPr="00B72181" w:rsidP="002005E0" w14:paraId="61CE6C55" w14:textId="77777777">
            <w:pPr>
              <w:rPr>
                <w:iCs/>
              </w:rPr>
            </w:pPr>
            <w:r w:rsidRPr="00B72181">
              <w:rPr>
                <w:b/>
                <w:sz w:val="20"/>
                <w:szCs w:val="20"/>
              </w:rPr>
              <w:t>Date:</w:t>
            </w:r>
          </w:p>
        </w:tc>
      </w:tr>
      <w:tr w14:paraId="1BB8A7DF" w14:textId="77777777" w:rsidTr="002005E0">
        <w:tblPrEx>
          <w:tblW w:w="0" w:type="auto"/>
          <w:tblLook w:val="04A0"/>
        </w:tblPrEx>
        <w:tc>
          <w:tcPr>
            <w:tcW w:w="12950" w:type="dxa"/>
          </w:tcPr>
          <w:p w:rsidR="00333E9F" w:rsidRPr="00B72181" w:rsidP="002005E0" w14:paraId="08E1FC57" w14:textId="77777777">
            <w:pPr>
              <w:keepNext/>
              <w:rPr>
                <w:sz w:val="20"/>
                <w:szCs w:val="20"/>
              </w:rPr>
            </w:pPr>
            <w:r w:rsidRPr="00B72181">
              <w:rPr>
                <w:b/>
                <w:sz w:val="20"/>
                <w:szCs w:val="20"/>
              </w:rPr>
              <w:t>Comments:</w:t>
            </w:r>
          </w:p>
          <w:p w:rsidR="00333E9F" w:rsidRPr="00B72181" w:rsidP="002005E0" w14:paraId="609A54EB" w14:textId="77777777">
            <w:pPr>
              <w:rPr>
                <w:b/>
                <w:sz w:val="20"/>
                <w:szCs w:val="20"/>
              </w:rPr>
            </w:pPr>
          </w:p>
        </w:tc>
      </w:tr>
    </w:tbl>
    <w:p w:rsidR="00333E9F" w:rsidRPr="00B72181" w:rsidP="002E5363" w14:paraId="6A7B8F90" w14:textId="256AD0FE">
      <w:pPr>
        <w:sectPr w:rsidSect="004C2A1C">
          <w:pgSz w:w="15840" w:h="12240" w:orient="landscape"/>
          <w:pgMar w:top="1440" w:right="1440" w:bottom="1440" w:left="1440" w:header="720" w:footer="720" w:gutter="0"/>
          <w:cols w:space="720"/>
          <w:titlePg/>
          <w:docGrid w:linePitch="360"/>
        </w:sectPr>
      </w:pPr>
    </w:p>
    <w:p w:rsidR="00EE5678" w:rsidRPr="00B72181" w:rsidP="004A546B" w14:paraId="7D141C1F" w14:textId="73661F2E">
      <w:pPr>
        <w:pStyle w:val="Heading2"/>
        <w:jc w:val="center"/>
        <w:rPr>
          <w:rFonts w:asciiTheme="minorHAnsi" w:hAnsiTheme="minorHAnsi"/>
          <w:b/>
          <w:color w:val="auto"/>
        </w:rPr>
      </w:pPr>
      <w:bookmarkStart w:id="45" w:name="_Toc183437420"/>
      <w:r w:rsidRPr="00B72181">
        <w:rPr>
          <w:rFonts w:asciiTheme="minorHAnsi" w:hAnsiTheme="minorHAnsi"/>
          <w:b/>
          <w:color w:val="auto"/>
        </w:rPr>
        <w:t>Clearinghouse - Phase II</w:t>
      </w:r>
      <w:bookmarkEnd w:id="45"/>
    </w:p>
    <w:tbl>
      <w:tblPr>
        <w:tblStyle w:val="TableGrid"/>
        <w:tblCaption w:val="Operating Rule 250"/>
        <w:tblDescription w:val="Table for the user to attest to conducting operating rule 250"/>
        <w:tblW w:w="0" w:type="auto"/>
        <w:tblLook w:val="04A0"/>
      </w:tblPr>
      <w:tblGrid>
        <w:gridCol w:w="12950"/>
      </w:tblGrid>
      <w:tr w14:paraId="46AA4E13" w14:textId="77777777" w:rsidTr="004A546B">
        <w:tblPrEx>
          <w:tblW w:w="0" w:type="auto"/>
          <w:tblLook w:val="04A0"/>
        </w:tblPrEx>
        <w:trPr>
          <w:tblHeader/>
        </w:trPr>
        <w:tc>
          <w:tcPr>
            <w:tcW w:w="12950" w:type="dxa"/>
            <w:shd w:val="clear" w:color="auto" w:fill="2E75B5" w:themeFill="accent1" w:themeFillShade="BF"/>
          </w:tcPr>
          <w:p w:rsidR="00901468" w:rsidRPr="00B72181" w:rsidP="00901468" w14:paraId="028DE99B" w14:textId="4F7E2846">
            <w:pPr>
              <w:jc w:val="center"/>
              <w:rPr>
                <w:b/>
                <w:color w:val="FFFFFF" w:themeColor="background1"/>
              </w:rPr>
            </w:pPr>
            <w:r w:rsidRPr="00B72181">
              <w:rPr>
                <w:b/>
                <w:color w:val="FFFFFF" w:themeColor="background1"/>
                <w:highlight w:val="none"/>
              </w:rPr>
              <w:t>Question Set 48</w:t>
            </w:r>
          </w:p>
          <w:p w:rsidR="00021D2F" w:rsidRPr="00B72181" w:rsidP="004A546B" w14:paraId="6271456E" w14:textId="154E9F89">
            <w:pPr>
              <w:pStyle w:val="Heading3"/>
              <w:outlineLvl w:val="2"/>
            </w:pPr>
            <w:bookmarkStart w:id="46" w:name="_Toc183437421"/>
            <w:r w:rsidRPr="00B72181">
              <w:t xml:space="preserve">Clearinghouse Phase II, </w:t>
            </w:r>
            <w:r w:rsidRPr="00B72181">
              <w:t>Rule 250 - Claim Status Rule</w:t>
            </w:r>
            <w:r w:rsidRPr="00B72181" w:rsidR="00DE2453">
              <w:t xml:space="preserve"> (276/277)</w:t>
            </w:r>
            <w:bookmarkEnd w:id="46"/>
          </w:p>
          <w:p w:rsidR="005E6927" w:rsidRPr="00B72181" w:rsidP="005E6927" w14:paraId="63028441" w14:textId="208076D9">
            <w:pPr>
              <w:jc w:val="center"/>
              <w:rPr>
                <w:rStyle w:val="Hyperlink"/>
                <w:rFonts w:eastAsiaTheme="minorHAnsi" w:cstheme="minorBidi"/>
                <w:b/>
                <w:iCs/>
                <w:color w:val="FFFFFF" w:themeColor="background1"/>
                <w:szCs w:val="22"/>
              </w:rPr>
            </w:pPr>
            <w:hyperlink r:id="rId27" w:history="1">
              <w:r w:rsidRPr="00B72181">
                <w:rPr>
                  <w:rStyle w:val="Hyperlink"/>
                  <w:b/>
                  <w:iCs/>
                  <w:color w:val="FFFFFF" w:themeColor="background1"/>
                </w:rPr>
                <w:t>Link to Operating Rule 250 on CAQH CORE Website</w:t>
              </w:r>
            </w:hyperlink>
          </w:p>
          <w:p w:rsidR="004A546B" w:rsidRPr="00B72181" w:rsidP="008634F8" w14:paraId="10E54590" w14:textId="79239E94">
            <w:pPr>
              <w:pStyle w:val="ListParagraph"/>
              <w:ind w:left="-30"/>
              <w:jc w:val="center"/>
              <w:rPr>
                <w:b/>
                <w:iCs/>
                <w:color w:val="FFFFFF" w:themeColor="background1"/>
              </w:rPr>
            </w:pPr>
            <w:r w:rsidRPr="00B72181">
              <w:rPr>
                <w:b/>
                <w:iCs/>
                <w:color w:val="FFFFFF" w:themeColor="background1"/>
              </w:rPr>
              <w:t>Section 4.5</w:t>
            </w:r>
          </w:p>
        </w:tc>
      </w:tr>
      <w:tr w14:paraId="2C823F1D" w14:textId="77777777" w:rsidTr="00130BA7">
        <w:tblPrEx>
          <w:tblW w:w="0" w:type="auto"/>
          <w:tblLook w:val="04A0"/>
        </w:tblPrEx>
        <w:tc>
          <w:tcPr>
            <w:tcW w:w="12950" w:type="dxa"/>
          </w:tcPr>
          <w:p w:rsidR="00875638" w:rsidRPr="00B72181" w:rsidP="009B0608" w14:paraId="29529C4D" w14:textId="36CA2B8F">
            <w:pPr>
              <w:pStyle w:val="ListParagraph"/>
              <w:numPr>
                <w:ilvl w:val="0"/>
                <w:numId w:val="3"/>
              </w:numPr>
              <w:rPr>
                <w:b/>
                <w:iCs/>
                <w:sz w:val="20"/>
                <w:szCs w:val="20"/>
              </w:rPr>
            </w:pPr>
            <w:r w:rsidRPr="00B72181">
              <w:rPr>
                <w:iCs/>
                <w:sz w:val="20"/>
                <w:szCs w:val="20"/>
              </w:rPr>
              <w:t>For a batch 276, does your organization provide a batch 5010 277 response by 7:00 AM the following day according to section 4.5 (and/or its subsection(s)) of this rule? This includes when it is subsequently converted to a real</w:t>
            </w:r>
            <w:r w:rsidRPr="00B72181">
              <w:rPr>
                <w:iCs/>
                <w:sz w:val="20"/>
                <w:szCs w:val="20"/>
              </w:rPr>
              <w:t>-</w:t>
            </w:r>
            <w:r w:rsidRPr="00B72181">
              <w:rPr>
                <w:iCs/>
                <w:sz w:val="20"/>
                <w:szCs w:val="20"/>
              </w:rPr>
              <w:t xml:space="preserve">time 276 by a clearinghouse or switch according to section 4.5 of this rule. </w:t>
            </w:r>
            <w:r w:rsidRPr="00B72181">
              <w:rPr>
                <w:b/>
                <w:iCs/>
                <w:sz w:val="20"/>
                <w:szCs w:val="20"/>
              </w:rPr>
              <w:t>Yes, No, or NA (Circle One, If NA, please explain)</w:t>
            </w:r>
          </w:p>
          <w:p w:rsidR="00021D2F" w:rsidRPr="00B72181" w:rsidP="009B0608" w14:paraId="0E82018D" w14:textId="673C5538">
            <w:pPr>
              <w:pStyle w:val="ListParagraph"/>
              <w:numPr>
                <w:ilvl w:val="0"/>
                <w:numId w:val="3"/>
              </w:numPr>
              <w:rPr>
                <w:iCs/>
                <w:sz w:val="20"/>
                <w:szCs w:val="20"/>
              </w:rPr>
            </w:pPr>
            <w:r w:rsidRPr="00B72181">
              <w:rPr>
                <w:iCs/>
                <w:sz w:val="20"/>
                <w:szCs w:val="20"/>
              </w:rPr>
              <w:t>In addition, does your organization provide a 5010 999 within one hour of receiving the 276 batch according to section 4.5 (and/or its subsection(s)) of this rule? Note: the 999 is not mandated at this time.</w:t>
            </w:r>
            <w:r w:rsidRPr="00B72181" w:rsidR="000000DC">
              <w:rPr>
                <w:iCs/>
                <w:sz w:val="20"/>
                <w:szCs w:val="20"/>
              </w:rPr>
              <w:t xml:space="preserve"> </w:t>
            </w:r>
            <w:r w:rsidRPr="00B72181" w:rsidR="00875638">
              <w:rPr>
                <w:b/>
                <w:iCs/>
                <w:sz w:val="20"/>
                <w:szCs w:val="20"/>
              </w:rPr>
              <w:t>Yes, No, or NA (Circle One, If NA, please explain)</w:t>
            </w:r>
          </w:p>
        </w:tc>
      </w:tr>
      <w:tr w14:paraId="14712065" w14:textId="77777777" w:rsidTr="00130BA7">
        <w:tblPrEx>
          <w:tblW w:w="0" w:type="auto"/>
          <w:tblLook w:val="04A0"/>
        </w:tblPrEx>
        <w:tc>
          <w:tcPr>
            <w:tcW w:w="12950" w:type="dxa"/>
          </w:tcPr>
          <w:p w:rsidR="00021D2F" w:rsidRPr="00B72181" w:rsidP="009B0608" w14:paraId="1587C3D9" w14:textId="37C2B79B">
            <w:pPr>
              <w:pStyle w:val="ListParagraph"/>
              <w:numPr>
                <w:ilvl w:val="0"/>
                <w:numId w:val="3"/>
              </w:numPr>
              <w:rPr>
                <w:iCs/>
                <w:sz w:val="20"/>
                <w:szCs w:val="20"/>
              </w:rPr>
            </w:pPr>
            <w:r w:rsidRPr="00B72181">
              <w:rPr>
                <w:iCs/>
                <w:sz w:val="20"/>
                <w:szCs w:val="20"/>
              </w:rPr>
              <w:t xml:space="preserve">If yes, provide a log for one calendar </w:t>
            </w:r>
            <w:r w:rsidRPr="00B72181" w:rsidR="00307F07">
              <w:rPr>
                <w:iCs/>
                <w:sz w:val="20"/>
                <w:szCs w:val="20"/>
              </w:rPr>
              <w:t>day</w:t>
            </w:r>
            <w:r w:rsidRPr="00B72181">
              <w:rPr>
                <w:iCs/>
                <w:sz w:val="20"/>
                <w:szCs w:val="20"/>
              </w:rPr>
              <w:t xml:space="preserve"> that demonstrates this.</w:t>
            </w:r>
            <w:r w:rsidRPr="00B72181" w:rsidR="00BE197C">
              <w:rPr>
                <w:iCs/>
                <w:sz w:val="20"/>
                <w:szCs w:val="20"/>
              </w:rPr>
              <w:t xml:space="preserve"> </w:t>
            </w:r>
            <w:r w:rsidRPr="00B72181" w:rsidR="00251402">
              <w:rPr>
                <w:b/>
                <w:sz w:val="20"/>
                <w:szCs w:val="20"/>
              </w:rPr>
              <w:t>Uploaded to Portal: Yes or No (Circle One)</w:t>
            </w:r>
          </w:p>
        </w:tc>
      </w:tr>
      <w:tr w14:paraId="088E33FA" w14:textId="77777777" w:rsidTr="00130BA7">
        <w:tblPrEx>
          <w:tblW w:w="0" w:type="auto"/>
          <w:tblLook w:val="04A0"/>
        </w:tblPrEx>
        <w:tc>
          <w:tcPr>
            <w:tcW w:w="12950" w:type="dxa"/>
          </w:tcPr>
          <w:p w:rsidR="00021D2F" w:rsidRPr="00B72181" w:rsidP="00130BA7" w14:paraId="52F47DE2" w14:textId="77777777">
            <w:pPr>
              <w:rPr>
                <w:iCs/>
              </w:rPr>
            </w:pPr>
            <w:r w:rsidRPr="00B72181">
              <w:rPr>
                <w:b/>
                <w:sz w:val="20"/>
                <w:szCs w:val="20"/>
              </w:rPr>
              <w:t>Covered Entity Representative Signature:</w:t>
            </w:r>
          </w:p>
        </w:tc>
      </w:tr>
      <w:tr w14:paraId="2E6A6754" w14:textId="77777777" w:rsidTr="00130BA7">
        <w:tblPrEx>
          <w:tblW w:w="0" w:type="auto"/>
          <w:tblLook w:val="04A0"/>
        </w:tblPrEx>
        <w:tc>
          <w:tcPr>
            <w:tcW w:w="12950" w:type="dxa"/>
          </w:tcPr>
          <w:p w:rsidR="00021D2F" w:rsidRPr="00B72181" w:rsidP="00130BA7" w14:paraId="526CAE60" w14:textId="77777777">
            <w:pPr>
              <w:rPr>
                <w:iCs/>
              </w:rPr>
            </w:pPr>
            <w:r w:rsidRPr="00B72181">
              <w:rPr>
                <w:b/>
                <w:sz w:val="20"/>
                <w:szCs w:val="20"/>
              </w:rPr>
              <w:t>Date:</w:t>
            </w:r>
          </w:p>
        </w:tc>
      </w:tr>
      <w:tr w14:paraId="1365D25B" w14:textId="77777777" w:rsidTr="00130BA7">
        <w:tblPrEx>
          <w:tblW w:w="0" w:type="auto"/>
          <w:tblLook w:val="04A0"/>
        </w:tblPrEx>
        <w:tc>
          <w:tcPr>
            <w:tcW w:w="12950" w:type="dxa"/>
          </w:tcPr>
          <w:p w:rsidR="00021D2F" w:rsidRPr="00B72181" w:rsidP="00130BA7" w14:paraId="430ABBCF" w14:textId="77777777">
            <w:pPr>
              <w:keepNext/>
              <w:rPr>
                <w:sz w:val="20"/>
                <w:szCs w:val="20"/>
              </w:rPr>
            </w:pPr>
            <w:r w:rsidRPr="00B72181">
              <w:rPr>
                <w:b/>
                <w:sz w:val="20"/>
                <w:szCs w:val="20"/>
              </w:rPr>
              <w:t>Comments:</w:t>
            </w:r>
          </w:p>
          <w:p w:rsidR="00021D2F" w:rsidRPr="00B72181" w:rsidP="00130BA7" w14:paraId="0DD3DA2E" w14:textId="77777777">
            <w:pPr>
              <w:rPr>
                <w:b/>
                <w:sz w:val="20"/>
                <w:szCs w:val="20"/>
              </w:rPr>
            </w:pPr>
          </w:p>
        </w:tc>
      </w:tr>
    </w:tbl>
    <w:p w:rsidR="00021D2F" w:rsidRPr="00B72181" w14:paraId="74D0D2A4" w14:textId="77777777"/>
    <w:tbl>
      <w:tblPr>
        <w:tblStyle w:val="TableGrid"/>
        <w:tblCaption w:val="Operating Rule 258"/>
        <w:tblDescription w:val="Table for the user to attest to conducting operating rule 258"/>
        <w:tblW w:w="0" w:type="auto"/>
        <w:tblLook w:val="04A0"/>
      </w:tblPr>
      <w:tblGrid>
        <w:gridCol w:w="12950"/>
      </w:tblGrid>
      <w:tr w14:paraId="1B43632F" w14:textId="77777777" w:rsidTr="004A546B">
        <w:tblPrEx>
          <w:tblW w:w="0" w:type="auto"/>
          <w:tblLook w:val="04A0"/>
        </w:tblPrEx>
        <w:trPr>
          <w:tblHeader/>
        </w:trPr>
        <w:tc>
          <w:tcPr>
            <w:tcW w:w="12950" w:type="dxa"/>
            <w:shd w:val="clear" w:color="auto" w:fill="2E75B5" w:themeFill="accent1" w:themeFillShade="BF"/>
          </w:tcPr>
          <w:p w:rsidR="00901468" w:rsidRPr="00B72181" w:rsidP="00901468" w14:paraId="35DBF41A" w14:textId="04E7D32F">
            <w:pPr>
              <w:jc w:val="center"/>
              <w:rPr>
                <w:b/>
                <w:color w:val="FFFFFF" w:themeColor="background1"/>
              </w:rPr>
            </w:pPr>
            <w:r w:rsidRPr="00B72181">
              <w:rPr>
                <w:b/>
                <w:color w:val="FFFFFF" w:themeColor="background1"/>
                <w:highlight w:val="none"/>
              </w:rPr>
              <w:t>Question Set 49</w:t>
            </w:r>
          </w:p>
          <w:p w:rsidR="00021D2F" w:rsidRPr="00B72181" w:rsidP="00765057" w14:paraId="6884D50A" w14:textId="65311103">
            <w:pPr>
              <w:pStyle w:val="Heading3"/>
              <w:outlineLvl w:val="2"/>
            </w:pPr>
            <w:bookmarkStart w:id="47" w:name="_Toc183437422"/>
            <w:r w:rsidRPr="00B72181">
              <w:t xml:space="preserve">Clearinghouse Phase II, </w:t>
            </w:r>
            <w:r w:rsidRPr="00B72181">
              <w:t xml:space="preserve">Rule 258 – Eligibility and Benefits 270/271 Normalizing Patient Last Name </w:t>
            </w:r>
            <w:r w:rsidRPr="00B72181" w:rsidR="00DE2453">
              <w:t>Rule (270/271)</w:t>
            </w:r>
            <w:bookmarkEnd w:id="47"/>
          </w:p>
          <w:p w:rsidR="0036622C" w:rsidRPr="00B72181" w:rsidP="0036622C" w14:paraId="67A20225" w14:textId="77017143">
            <w:pPr>
              <w:jc w:val="center"/>
              <w:rPr>
                <w:rStyle w:val="Hyperlink"/>
                <w:rFonts w:eastAsiaTheme="minorHAnsi" w:cstheme="minorBidi"/>
                <w:b/>
                <w:iCs/>
                <w:color w:val="FFFFFF" w:themeColor="background1"/>
                <w:szCs w:val="22"/>
              </w:rPr>
            </w:pPr>
            <w:hyperlink r:id="rId29" w:history="1">
              <w:r w:rsidRPr="00B72181">
                <w:rPr>
                  <w:rStyle w:val="Hyperlink"/>
                  <w:b/>
                  <w:iCs/>
                  <w:color w:val="FFFFFF" w:themeColor="background1"/>
                </w:rPr>
                <w:t>Link to Operating Rule 258 on CAQH CORE Website</w:t>
              </w:r>
            </w:hyperlink>
          </w:p>
          <w:p w:rsidR="004A546B" w:rsidRPr="00B72181" w:rsidP="00130BA7" w14:paraId="0A2DD4A5" w14:textId="42845049">
            <w:pPr>
              <w:jc w:val="center"/>
              <w:rPr>
                <w:b/>
                <w:iCs/>
                <w:color w:val="FFFFFF" w:themeColor="background1"/>
              </w:rPr>
            </w:pPr>
            <w:r w:rsidRPr="00B72181">
              <w:rPr>
                <w:b/>
                <w:iCs/>
                <w:color w:val="FFFFFF" w:themeColor="background1"/>
              </w:rPr>
              <w:t>Section 4.4</w:t>
            </w:r>
          </w:p>
        </w:tc>
      </w:tr>
      <w:tr w14:paraId="661701A8" w14:textId="77777777" w:rsidTr="00130BA7">
        <w:tblPrEx>
          <w:tblW w:w="0" w:type="auto"/>
          <w:tblLook w:val="04A0"/>
        </w:tblPrEx>
        <w:tc>
          <w:tcPr>
            <w:tcW w:w="12950" w:type="dxa"/>
          </w:tcPr>
          <w:p w:rsidR="00021D2F" w:rsidRPr="00B72181" w:rsidP="009B0608" w14:paraId="0340C01E" w14:textId="57DC4AB5">
            <w:pPr>
              <w:pStyle w:val="ListParagraph"/>
              <w:numPr>
                <w:ilvl w:val="0"/>
                <w:numId w:val="54"/>
              </w:numPr>
              <w:rPr>
                <w:iCs/>
                <w:sz w:val="20"/>
                <w:szCs w:val="20"/>
              </w:rPr>
            </w:pPr>
            <w:r w:rsidRPr="00B72181">
              <w:rPr>
                <w:iCs/>
                <w:sz w:val="20"/>
                <w:szCs w:val="20"/>
              </w:rPr>
              <w:t>Does your organization support section 4.2 of Phase II CORE 259 AAA Error Codes according to section 4.4 of this rule?</w:t>
            </w:r>
            <w:r w:rsidRPr="00B72181" w:rsidR="000000DC">
              <w:rPr>
                <w:iCs/>
                <w:sz w:val="20"/>
                <w:szCs w:val="20"/>
              </w:rPr>
              <w:t xml:space="preserve"> </w:t>
            </w:r>
            <w:r w:rsidRPr="00B72181" w:rsidR="00875638">
              <w:rPr>
                <w:b/>
                <w:sz w:val="20"/>
                <w:szCs w:val="20"/>
              </w:rPr>
              <w:t>Yes, No, or NA (Circle One, If NA, please explain)</w:t>
            </w:r>
          </w:p>
        </w:tc>
      </w:tr>
      <w:tr w14:paraId="2B5D5923" w14:textId="77777777" w:rsidTr="00130BA7">
        <w:tblPrEx>
          <w:tblW w:w="0" w:type="auto"/>
          <w:tblLook w:val="04A0"/>
        </w:tblPrEx>
        <w:tc>
          <w:tcPr>
            <w:tcW w:w="12950" w:type="dxa"/>
          </w:tcPr>
          <w:p w:rsidR="00021D2F" w:rsidRPr="00B72181" w:rsidP="009B0608" w14:paraId="048632F3" w14:textId="63C0BADF">
            <w:pPr>
              <w:pStyle w:val="ListParagraph"/>
              <w:numPr>
                <w:ilvl w:val="0"/>
                <w:numId w:val="54"/>
              </w:numPr>
              <w:rPr>
                <w:iCs/>
              </w:rPr>
            </w:pPr>
            <w:r w:rsidRPr="00B72181">
              <w:rPr>
                <w:sz w:val="20"/>
                <w:szCs w:val="20"/>
              </w:rPr>
              <w:t>If yes, share with us the documentation you have and/or provide us a short description in the comments section below of how your organization supports and meets this requirement.</w:t>
            </w:r>
            <w:r w:rsidRPr="00B72181" w:rsidR="00BE197C">
              <w:rPr>
                <w:sz w:val="20"/>
                <w:szCs w:val="20"/>
              </w:rPr>
              <w:t xml:space="preserve"> </w:t>
            </w:r>
            <w:r w:rsidRPr="00B72181" w:rsidR="00251402">
              <w:rPr>
                <w:b/>
                <w:sz w:val="20"/>
                <w:szCs w:val="20"/>
              </w:rPr>
              <w:t>Uploaded to Portal: Yes or No (Circle One)</w:t>
            </w:r>
          </w:p>
        </w:tc>
      </w:tr>
      <w:tr w14:paraId="7DDA570A" w14:textId="77777777" w:rsidTr="00130BA7">
        <w:tblPrEx>
          <w:tblW w:w="0" w:type="auto"/>
          <w:tblLook w:val="04A0"/>
        </w:tblPrEx>
        <w:tc>
          <w:tcPr>
            <w:tcW w:w="12950" w:type="dxa"/>
          </w:tcPr>
          <w:p w:rsidR="00021D2F" w:rsidRPr="00B72181" w:rsidP="00130BA7" w14:paraId="37316AC8" w14:textId="77777777">
            <w:pPr>
              <w:rPr>
                <w:iCs/>
              </w:rPr>
            </w:pPr>
            <w:r w:rsidRPr="00B72181">
              <w:rPr>
                <w:b/>
                <w:sz w:val="20"/>
                <w:szCs w:val="20"/>
              </w:rPr>
              <w:t>Covered Entity Representative Signature:</w:t>
            </w:r>
          </w:p>
        </w:tc>
      </w:tr>
      <w:tr w14:paraId="01BDB7E0" w14:textId="77777777" w:rsidTr="00130BA7">
        <w:tblPrEx>
          <w:tblW w:w="0" w:type="auto"/>
          <w:tblLook w:val="04A0"/>
        </w:tblPrEx>
        <w:tc>
          <w:tcPr>
            <w:tcW w:w="12950" w:type="dxa"/>
          </w:tcPr>
          <w:p w:rsidR="00021D2F" w:rsidRPr="00B72181" w:rsidP="00130BA7" w14:paraId="3C4A1969" w14:textId="77777777">
            <w:pPr>
              <w:rPr>
                <w:iCs/>
              </w:rPr>
            </w:pPr>
            <w:r w:rsidRPr="00B72181">
              <w:rPr>
                <w:b/>
                <w:sz w:val="20"/>
                <w:szCs w:val="20"/>
              </w:rPr>
              <w:t>Date:</w:t>
            </w:r>
          </w:p>
        </w:tc>
      </w:tr>
      <w:tr w14:paraId="01706C68" w14:textId="77777777" w:rsidTr="00130BA7">
        <w:tblPrEx>
          <w:tblW w:w="0" w:type="auto"/>
          <w:tblLook w:val="04A0"/>
        </w:tblPrEx>
        <w:tc>
          <w:tcPr>
            <w:tcW w:w="12950" w:type="dxa"/>
          </w:tcPr>
          <w:p w:rsidR="00021D2F" w:rsidRPr="00B72181" w:rsidP="00130BA7" w14:paraId="6643C0F9" w14:textId="77777777">
            <w:pPr>
              <w:keepNext/>
              <w:rPr>
                <w:sz w:val="20"/>
                <w:szCs w:val="20"/>
              </w:rPr>
            </w:pPr>
            <w:r w:rsidRPr="00B72181">
              <w:rPr>
                <w:b/>
                <w:sz w:val="20"/>
                <w:szCs w:val="20"/>
              </w:rPr>
              <w:t>Comments:</w:t>
            </w:r>
          </w:p>
          <w:p w:rsidR="00021D2F" w:rsidRPr="00B72181" w:rsidP="00130BA7" w14:paraId="504EFDEE" w14:textId="77777777">
            <w:pPr>
              <w:rPr>
                <w:b/>
                <w:sz w:val="20"/>
                <w:szCs w:val="20"/>
              </w:rPr>
            </w:pPr>
          </w:p>
        </w:tc>
      </w:tr>
    </w:tbl>
    <w:p w:rsidR="00C7608B" w:rsidRPr="00B72181" w14:paraId="485244E6" w14:textId="77777777">
      <w:pPr>
        <w:sectPr w:rsidSect="004C2A1C">
          <w:pgSz w:w="15840" w:h="12240" w:orient="landscape"/>
          <w:pgMar w:top="1440" w:right="1440" w:bottom="1440" w:left="1440" w:header="720" w:footer="720" w:gutter="0"/>
          <w:cols w:space="720"/>
          <w:titlePg/>
          <w:docGrid w:linePitch="360"/>
        </w:sectPr>
      </w:pPr>
    </w:p>
    <w:tbl>
      <w:tblPr>
        <w:tblStyle w:val="TableGrid"/>
        <w:tblCaption w:val="Operating Rule 259"/>
        <w:tblDescription w:val="Table for the user to attest to conducting operating rule 259"/>
        <w:tblW w:w="0" w:type="auto"/>
        <w:tblLook w:val="04A0"/>
      </w:tblPr>
      <w:tblGrid>
        <w:gridCol w:w="12950"/>
      </w:tblGrid>
      <w:tr w14:paraId="43653959" w14:textId="77777777" w:rsidTr="00765057">
        <w:tblPrEx>
          <w:tblW w:w="0" w:type="auto"/>
          <w:tblLook w:val="04A0"/>
        </w:tblPrEx>
        <w:trPr>
          <w:tblHeader/>
        </w:trPr>
        <w:tc>
          <w:tcPr>
            <w:tcW w:w="12950" w:type="dxa"/>
            <w:shd w:val="clear" w:color="auto" w:fill="2E75B5" w:themeFill="accent1" w:themeFillShade="BF"/>
          </w:tcPr>
          <w:p w:rsidR="00901468" w:rsidRPr="00B72181" w:rsidP="00901468" w14:paraId="4C9D5A29" w14:textId="4C19D2DA">
            <w:pPr>
              <w:jc w:val="center"/>
              <w:rPr>
                <w:b/>
                <w:color w:val="FFFFFF" w:themeColor="background1"/>
              </w:rPr>
            </w:pPr>
            <w:bookmarkStart w:id="48" w:name="_Hlk17357828"/>
            <w:r w:rsidRPr="00B72181">
              <w:rPr>
                <w:b/>
                <w:color w:val="FFFFFF" w:themeColor="background1"/>
                <w:highlight w:val="none"/>
              </w:rPr>
              <w:t>Question Set 50</w:t>
            </w:r>
          </w:p>
          <w:p w:rsidR="0097439F" w:rsidRPr="00B72181" w:rsidP="00765057" w14:paraId="3C0FE53A" w14:textId="791CC5C2">
            <w:pPr>
              <w:pStyle w:val="Heading3"/>
              <w:outlineLvl w:val="2"/>
            </w:pPr>
            <w:bookmarkStart w:id="49" w:name="_Toc183437423"/>
            <w:r w:rsidRPr="00B72181">
              <w:t xml:space="preserve">Clearinghouse Phase II, </w:t>
            </w:r>
            <w:r w:rsidRPr="00B72181">
              <w:t xml:space="preserve">Rule 259– Eligibility and Benefits 270/271 </w:t>
            </w:r>
            <w:r w:rsidRPr="00B72181" w:rsidR="00DE2453">
              <w:t>AAA Error Code Reporting Rule (270/271)</w:t>
            </w:r>
            <w:bookmarkEnd w:id="49"/>
          </w:p>
          <w:p w:rsidR="0097439F" w:rsidRPr="00B72181" w:rsidP="0097439F" w14:paraId="50622DF9" w14:textId="55AEFDEA">
            <w:pPr>
              <w:jc w:val="center"/>
              <w:rPr>
                <w:rStyle w:val="Hyperlink"/>
                <w:rFonts w:eastAsiaTheme="minorHAnsi" w:cstheme="minorBidi"/>
                <w:b/>
                <w:iCs/>
                <w:color w:val="FFFFFF" w:themeColor="background1"/>
                <w:szCs w:val="22"/>
              </w:rPr>
            </w:pPr>
            <w:hyperlink r:id="rId30" w:history="1">
              <w:r w:rsidRPr="00B72181">
                <w:rPr>
                  <w:rStyle w:val="Hyperlink"/>
                  <w:b/>
                  <w:iCs/>
                  <w:color w:val="FFFFFF" w:themeColor="background1"/>
                </w:rPr>
                <w:t>Link to Operating Rule 259 on CAQH C</w:t>
              </w:r>
              <w:r w:rsidRPr="00B72181" w:rsidR="00765057">
                <w:rPr>
                  <w:rStyle w:val="Hyperlink"/>
                  <w:b/>
                  <w:iCs/>
                  <w:color w:val="FFFFFF" w:themeColor="background1"/>
                </w:rPr>
                <w:t>ORE</w:t>
              </w:r>
              <w:r w:rsidRPr="00B72181">
                <w:rPr>
                  <w:rStyle w:val="Hyperlink"/>
                  <w:b/>
                  <w:iCs/>
                  <w:color w:val="FFFFFF" w:themeColor="background1"/>
                </w:rPr>
                <w:t xml:space="preserve"> </w:t>
              </w:r>
              <w:r w:rsidRPr="00B72181" w:rsidR="00765057">
                <w:rPr>
                  <w:rStyle w:val="Hyperlink"/>
                  <w:b/>
                  <w:iCs/>
                  <w:color w:val="FFFFFF" w:themeColor="background1"/>
                </w:rPr>
                <w:t>W</w:t>
              </w:r>
              <w:r w:rsidRPr="00B72181">
                <w:rPr>
                  <w:rStyle w:val="Hyperlink"/>
                  <w:b/>
                  <w:iCs/>
                  <w:color w:val="FFFFFF" w:themeColor="background1"/>
                </w:rPr>
                <w:t>ebsite</w:t>
              </w:r>
            </w:hyperlink>
          </w:p>
          <w:p w:rsidR="00765057" w:rsidRPr="00B72181" w:rsidP="0097439F" w14:paraId="3DA6CF23" w14:textId="5B1A2E10">
            <w:pPr>
              <w:jc w:val="center"/>
              <w:rPr>
                <w:b/>
                <w:iCs/>
                <w:color w:val="FFFFFF" w:themeColor="background1"/>
              </w:rPr>
            </w:pPr>
            <w:r w:rsidRPr="00B72181">
              <w:rPr>
                <w:b/>
                <w:iCs/>
                <w:color w:val="FFFFFF" w:themeColor="background1"/>
              </w:rPr>
              <w:t>Section 4.2</w:t>
            </w:r>
          </w:p>
        </w:tc>
      </w:tr>
      <w:tr w14:paraId="014031F0" w14:textId="77777777" w:rsidTr="00130BA7">
        <w:tblPrEx>
          <w:tblW w:w="0" w:type="auto"/>
          <w:tblLook w:val="04A0"/>
        </w:tblPrEx>
        <w:tc>
          <w:tcPr>
            <w:tcW w:w="12950" w:type="dxa"/>
          </w:tcPr>
          <w:p w:rsidR="00021D2F" w:rsidRPr="00B72181" w:rsidP="000B7243" w14:paraId="35BD86FE" w14:textId="77777777">
            <w:pPr>
              <w:pStyle w:val="ListParagraph"/>
              <w:numPr>
                <w:ilvl w:val="0"/>
                <w:numId w:val="55"/>
              </w:numPr>
              <w:rPr>
                <w:iCs/>
                <w:sz w:val="20"/>
                <w:szCs w:val="20"/>
              </w:rPr>
            </w:pPr>
            <w:r w:rsidRPr="00B72181">
              <w:rPr>
                <w:iCs/>
                <w:sz w:val="20"/>
                <w:szCs w:val="20"/>
              </w:rPr>
              <w:t>Does your organization support the error co</w:t>
            </w:r>
            <w:r w:rsidRPr="00B72181" w:rsidR="00654116">
              <w:rPr>
                <w:iCs/>
                <w:sz w:val="20"/>
                <w:szCs w:val="20"/>
              </w:rPr>
              <w:t>ndition</w:t>
            </w:r>
            <w:r w:rsidRPr="00B72181">
              <w:rPr>
                <w:iCs/>
                <w:sz w:val="20"/>
                <w:szCs w:val="20"/>
              </w:rPr>
              <w:t xml:space="preserve"> requirements according to section 4.2 of this rule?</w:t>
            </w:r>
            <w:r w:rsidRPr="00B72181" w:rsidR="00654116">
              <w:rPr>
                <w:iCs/>
                <w:sz w:val="20"/>
                <w:szCs w:val="20"/>
              </w:rPr>
              <w:t xml:space="preserve"> </w:t>
            </w:r>
            <w:r w:rsidRPr="00B72181" w:rsidR="00875638">
              <w:rPr>
                <w:b/>
                <w:sz w:val="20"/>
                <w:szCs w:val="20"/>
              </w:rPr>
              <w:t>Yes, No, or NA (Circle One, If NA, please explain)</w:t>
            </w:r>
          </w:p>
          <w:p w:rsidR="00563B3B" w:rsidRPr="00B72181" w:rsidP="000B7243" w14:paraId="1D55D7B0" w14:textId="7F1A964F">
            <w:pPr>
              <w:pStyle w:val="ListParagraph"/>
              <w:numPr>
                <w:ilvl w:val="0"/>
                <w:numId w:val="55"/>
              </w:numPr>
              <w:rPr>
                <w:iCs/>
                <w:sz w:val="20"/>
                <w:szCs w:val="20"/>
              </w:rPr>
            </w:pPr>
            <w:r w:rsidRPr="00B72181">
              <w:rPr>
                <w:iCs/>
                <w:sz w:val="20"/>
                <w:szCs w:val="20"/>
              </w:rPr>
              <w:t xml:space="preserve">If yes, does your organization display to the end user the text that uniquely describes the specific error conditions and data elements returned by the health plan and ensures the actual wording of the displayed text accurately represents the AAA03 error code and corresponding "Error Condition Description" as specified in the rule?" </w:t>
            </w:r>
            <w:r w:rsidRPr="00B72181">
              <w:rPr>
                <w:b/>
                <w:sz w:val="20"/>
                <w:szCs w:val="20"/>
              </w:rPr>
              <w:t>Yes, No, or NA (Circle One, If NA, please explain)</w:t>
            </w:r>
          </w:p>
        </w:tc>
      </w:tr>
      <w:tr w14:paraId="5511B8B3" w14:textId="77777777" w:rsidTr="00130BA7">
        <w:tblPrEx>
          <w:tblW w:w="0" w:type="auto"/>
          <w:tblLook w:val="04A0"/>
        </w:tblPrEx>
        <w:tc>
          <w:tcPr>
            <w:tcW w:w="12950" w:type="dxa"/>
          </w:tcPr>
          <w:p w:rsidR="00021D2F" w:rsidRPr="00B72181" w:rsidP="000B7243" w14:paraId="2580B0F7" w14:textId="4614A42C">
            <w:pPr>
              <w:pStyle w:val="ListParagraph"/>
              <w:numPr>
                <w:ilvl w:val="0"/>
                <w:numId w:val="55"/>
              </w:numPr>
              <w:rPr>
                <w:iCs/>
              </w:rPr>
            </w:pPr>
            <w:r w:rsidRPr="00B72181">
              <w:rPr>
                <w:sz w:val="20"/>
                <w:szCs w:val="20"/>
              </w:rPr>
              <w:t xml:space="preserve">If yes, </w:t>
            </w:r>
            <w:r w:rsidRPr="00B72181" w:rsidR="009B0608">
              <w:rPr>
                <w:sz w:val="20"/>
                <w:szCs w:val="20"/>
              </w:rPr>
              <w:t>share with us an example of the text you provide that describes the error conditions.</w:t>
            </w:r>
            <w:r w:rsidRPr="00B72181">
              <w:rPr>
                <w:sz w:val="20"/>
                <w:szCs w:val="20"/>
              </w:rPr>
              <w:t xml:space="preserve"> </w:t>
            </w:r>
            <w:r w:rsidRPr="00B72181" w:rsidR="000E74A6">
              <w:rPr>
                <w:b/>
                <w:sz w:val="20"/>
                <w:szCs w:val="20"/>
              </w:rPr>
              <w:t>Uploaded to Portal: Yes or No (Circle One)</w:t>
            </w:r>
          </w:p>
        </w:tc>
      </w:tr>
      <w:tr w14:paraId="07E78BEC" w14:textId="77777777" w:rsidTr="00130BA7">
        <w:tblPrEx>
          <w:tblW w:w="0" w:type="auto"/>
          <w:tblLook w:val="04A0"/>
        </w:tblPrEx>
        <w:tc>
          <w:tcPr>
            <w:tcW w:w="12950" w:type="dxa"/>
          </w:tcPr>
          <w:p w:rsidR="00021D2F" w:rsidRPr="00B72181" w:rsidP="00130BA7" w14:paraId="23E79FBB" w14:textId="77777777">
            <w:pPr>
              <w:rPr>
                <w:iCs/>
              </w:rPr>
            </w:pPr>
            <w:r w:rsidRPr="00B72181">
              <w:rPr>
                <w:b/>
                <w:sz w:val="20"/>
                <w:szCs w:val="20"/>
              </w:rPr>
              <w:t>Covered Entity Representative Signature:</w:t>
            </w:r>
          </w:p>
        </w:tc>
      </w:tr>
      <w:tr w14:paraId="7BB55FAE" w14:textId="77777777" w:rsidTr="00130BA7">
        <w:tblPrEx>
          <w:tblW w:w="0" w:type="auto"/>
          <w:tblLook w:val="04A0"/>
        </w:tblPrEx>
        <w:tc>
          <w:tcPr>
            <w:tcW w:w="12950" w:type="dxa"/>
          </w:tcPr>
          <w:p w:rsidR="00021D2F" w:rsidRPr="00B72181" w:rsidP="00130BA7" w14:paraId="58EF9F0B" w14:textId="77777777">
            <w:pPr>
              <w:rPr>
                <w:iCs/>
              </w:rPr>
            </w:pPr>
            <w:r w:rsidRPr="00B72181">
              <w:rPr>
                <w:b/>
                <w:sz w:val="20"/>
                <w:szCs w:val="20"/>
              </w:rPr>
              <w:t>Date:</w:t>
            </w:r>
          </w:p>
        </w:tc>
      </w:tr>
      <w:tr w14:paraId="711837CA" w14:textId="77777777" w:rsidTr="00130BA7">
        <w:tblPrEx>
          <w:tblW w:w="0" w:type="auto"/>
          <w:tblLook w:val="04A0"/>
        </w:tblPrEx>
        <w:tc>
          <w:tcPr>
            <w:tcW w:w="12950" w:type="dxa"/>
          </w:tcPr>
          <w:p w:rsidR="00021D2F" w:rsidRPr="00B72181" w:rsidP="00130BA7" w14:paraId="78248B9F" w14:textId="77777777">
            <w:pPr>
              <w:keepNext/>
              <w:rPr>
                <w:sz w:val="20"/>
                <w:szCs w:val="20"/>
              </w:rPr>
            </w:pPr>
            <w:r w:rsidRPr="00B72181">
              <w:rPr>
                <w:b/>
                <w:sz w:val="20"/>
                <w:szCs w:val="20"/>
              </w:rPr>
              <w:t>Comments:</w:t>
            </w:r>
          </w:p>
          <w:p w:rsidR="00021D2F" w:rsidRPr="00B72181" w:rsidP="00130BA7" w14:paraId="2D0D44E1" w14:textId="77777777">
            <w:pPr>
              <w:rPr>
                <w:b/>
                <w:sz w:val="20"/>
                <w:szCs w:val="20"/>
              </w:rPr>
            </w:pPr>
          </w:p>
        </w:tc>
      </w:tr>
      <w:bookmarkEnd w:id="48"/>
    </w:tbl>
    <w:p w:rsidR="00C036F0" w:rsidRPr="00B72181" w14:paraId="040F1C95" w14:textId="77777777"/>
    <w:tbl>
      <w:tblPr>
        <w:tblStyle w:val="TableGrid"/>
        <w:tblCaption w:val="Operating Rule 260"/>
        <w:tblDescription w:val="Table for the user to attest to conducting operating rule 260"/>
        <w:tblW w:w="0" w:type="auto"/>
        <w:tblLook w:val="04A0"/>
      </w:tblPr>
      <w:tblGrid>
        <w:gridCol w:w="12950"/>
      </w:tblGrid>
      <w:tr w14:paraId="32DB8542" w14:textId="77777777" w:rsidTr="00765057">
        <w:tblPrEx>
          <w:tblW w:w="0" w:type="auto"/>
          <w:tblLook w:val="04A0"/>
        </w:tblPrEx>
        <w:trPr>
          <w:tblHeader/>
        </w:trPr>
        <w:tc>
          <w:tcPr>
            <w:tcW w:w="12950" w:type="dxa"/>
            <w:shd w:val="clear" w:color="auto" w:fill="2E75B5" w:themeFill="accent1" w:themeFillShade="BF"/>
          </w:tcPr>
          <w:p w:rsidR="00901468" w:rsidRPr="00B72181" w:rsidP="00901468" w14:paraId="15BACDC3" w14:textId="45A5C04E">
            <w:pPr>
              <w:jc w:val="center"/>
              <w:rPr>
                <w:b/>
                <w:color w:val="FFFFFF" w:themeColor="background1"/>
              </w:rPr>
            </w:pPr>
            <w:r w:rsidRPr="00B72181">
              <w:rPr>
                <w:b/>
                <w:color w:val="FFFFFF" w:themeColor="background1"/>
                <w:highlight w:val="none"/>
              </w:rPr>
              <w:t>Question Set 51</w:t>
            </w:r>
          </w:p>
          <w:p w:rsidR="00C036F0" w:rsidRPr="00B72181" w:rsidP="00765057" w14:paraId="52C82AEA" w14:textId="4A7AF746">
            <w:pPr>
              <w:pStyle w:val="Heading3"/>
              <w:outlineLvl w:val="2"/>
            </w:pPr>
            <w:bookmarkStart w:id="50" w:name="_Toc183437424"/>
            <w:r w:rsidRPr="00B72181">
              <w:t xml:space="preserve">Clearinghouse Phase II, </w:t>
            </w:r>
            <w:r w:rsidRPr="00B72181">
              <w:t xml:space="preserve">Rule 260 - Eligibility </w:t>
            </w:r>
            <w:r w:rsidRPr="00B72181" w:rsidR="00762C8F">
              <w:t>&amp;</w:t>
            </w:r>
            <w:r w:rsidRPr="00B72181">
              <w:t xml:space="preserve"> Benefits Data Content </w:t>
            </w:r>
            <w:r w:rsidRPr="00B72181" w:rsidR="00762C8F">
              <w:t>Rule (270/271)</w:t>
            </w:r>
            <w:bookmarkEnd w:id="50"/>
          </w:p>
          <w:p w:rsidR="002A7628" w:rsidRPr="00B72181" w:rsidP="002A7628" w14:paraId="5D10754B" w14:textId="5DBF480A">
            <w:pPr>
              <w:jc w:val="center"/>
              <w:rPr>
                <w:rStyle w:val="Hyperlink"/>
                <w:rFonts w:eastAsiaTheme="minorHAnsi" w:cstheme="minorBidi"/>
                <w:b/>
                <w:iCs/>
                <w:color w:val="FFFFFF" w:themeColor="background1"/>
                <w:szCs w:val="22"/>
              </w:rPr>
            </w:pPr>
            <w:hyperlink r:id="rId31" w:history="1">
              <w:r w:rsidRPr="00B72181">
                <w:rPr>
                  <w:rStyle w:val="Hyperlink"/>
                  <w:b/>
                  <w:iCs/>
                  <w:color w:val="FFFFFF" w:themeColor="background1"/>
                </w:rPr>
                <w:t>Link to Operating Rule 260 on CAQH CORE Website</w:t>
              </w:r>
            </w:hyperlink>
          </w:p>
          <w:p w:rsidR="00765057" w:rsidRPr="00B72181" w:rsidP="00130BA7" w14:paraId="642321FB" w14:textId="276D34DC">
            <w:pPr>
              <w:jc w:val="center"/>
              <w:rPr>
                <w:b/>
                <w:iCs/>
                <w:color w:val="FFFFFF" w:themeColor="background1"/>
              </w:rPr>
            </w:pPr>
            <w:r w:rsidRPr="00B72181">
              <w:rPr>
                <w:b/>
                <w:iCs/>
                <w:color w:val="FFFFFF" w:themeColor="background1"/>
              </w:rPr>
              <w:t>Section 4.2</w:t>
            </w:r>
          </w:p>
        </w:tc>
      </w:tr>
      <w:tr w14:paraId="0A883671" w14:textId="77777777" w:rsidTr="00130BA7">
        <w:tblPrEx>
          <w:tblW w:w="0" w:type="auto"/>
          <w:tblLook w:val="04A0"/>
        </w:tblPrEx>
        <w:tc>
          <w:tcPr>
            <w:tcW w:w="12950" w:type="dxa"/>
          </w:tcPr>
          <w:p w:rsidR="00C036F0" w:rsidRPr="00B72181" w:rsidP="000B7243" w14:paraId="2A93FE1C" w14:textId="0B2716DE">
            <w:pPr>
              <w:pStyle w:val="ListParagraph"/>
              <w:numPr>
                <w:ilvl w:val="0"/>
                <w:numId w:val="56"/>
              </w:numPr>
              <w:rPr>
                <w:iCs/>
                <w:sz w:val="20"/>
                <w:szCs w:val="20"/>
              </w:rPr>
            </w:pPr>
            <w:r w:rsidRPr="00B72181">
              <w:rPr>
                <w:iCs/>
                <w:sz w:val="20"/>
                <w:szCs w:val="20"/>
              </w:rPr>
              <w:t>Does your organization support the display requirements according to section 4.2 of this rule?</w:t>
            </w:r>
            <w:r w:rsidRPr="00B72181" w:rsidR="00654116">
              <w:rPr>
                <w:iCs/>
                <w:sz w:val="20"/>
                <w:szCs w:val="20"/>
              </w:rPr>
              <w:t xml:space="preserve"> </w:t>
            </w:r>
            <w:r w:rsidRPr="00B72181" w:rsidR="00875638">
              <w:rPr>
                <w:b/>
                <w:sz w:val="20"/>
                <w:szCs w:val="20"/>
              </w:rPr>
              <w:t>Yes, No, or NA (Circle One, If NA, please explain)</w:t>
            </w:r>
          </w:p>
        </w:tc>
      </w:tr>
      <w:tr w14:paraId="09AEE30B" w14:textId="77777777" w:rsidTr="00130BA7">
        <w:tblPrEx>
          <w:tblW w:w="0" w:type="auto"/>
          <w:tblLook w:val="04A0"/>
        </w:tblPrEx>
        <w:tc>
          <w:tcPr>
            <w:tcW w:w="12950" w:type="dxa"/>
          </w:tcPr>
          <w:p w:rsidR="00C036F0" w:rsidRPr="00B72181" w:rsidP="000B7243" w14:paraId="796DF076" w14:textId="74DACF58">
            <w:pPr>
              <w:pStyle w:val="ListParagraph"/>
              <w:numPr>
                <w:ilvl w:val="0"/>
                <w:numId w:val="56"/>
              </w:numPr>
              <w:rPr>
                <w:iCs/>
              </w:rPr>
            </w:pPr>
            <w:r w:rsidRPr="00B72181">
              <w:rPr>
                <w:sz w:val="20"/>
                <w:szCs w:val="20"/>
              </w:rPr>
              <w:t>If yes, provide an example where the data is appropriately available to the end</w:t>
            </w:r>
            <w:r w:rsidRPr="00B72181" w:rsidR="00875638">
              <w:rPr>
                <w:sz w:val="20"/>
                <w:szCs w:val="20"/>
              </w:rPr>
              <w:t>-</w:t>
            </w:r>
            <w:r w:rsidRPr="00B72181">
              <w:rPr>
                <w:sz w:val="20"/>
                <w:szCs w:val="20"/>
              </w:rPr>
              <w:t>user without altering the semantic meaning of the 271 data content.</w:t>
            </w:r>
            <w:r w:rsidRPr="00B72181" w:rsidR="00BE197C">
              <w:rPr>
                <w:sz w:val="20"/>
                <w:szCs w:val="20"/>
              </w:rPr>
              <w:t xml:space="preserve"> </w:t>
            </w:r>
            <w:r w:rsidRPr="00B72181" w:rsidR="000E74A6">
              <w:rPr>
                <w:b/>
                <w:sz w:val="20"/>
                <w:szCs w:val="20"/>
              </w:rPr>
              <w:t>Uploaded to Portal: Yes or No (Circle One)</w:t>
            </w:r>
          </w:p>
        </w:tc>
      </w:tr>
      <w:tr w14:paraId="27D3E837" w14:textId="77777777" w:rsidTr="00130BA7">
        <w:tblPrEx>
          <w:tblW w:w="0" w:type="auto"/>
          <w:tblLook w:val="04A0"/>
        </w:tblPrEx>
        <w:tc>
          <w:tcPr>
            <w:tcW w:w="12950" w:type="dxa"/>
          </w:tcPr>
          <w:p w:rsidR="00C036F0" w:rsidRPr="00B72181" w:rsidP="00130BA7" w14:paraId="1548E05C" w14:textId="77777777">
            <w:pPr>
              <w:rPr>
                <w:iCs/>
              </w:rPr>
            </w:pPr>
            <w:r w:rsidRPr="00B72181">
              <w:rPr>
                <w:b/>
                <w:sz w:val="20"/>
                <w:szCs w:val="20"/>
              </w:rPr>
              <w:t>Covered Entity Representative Signature:</w:t>
            </w:r>
          </w:p>
        </w:tc>
      </w:tr>
      <w:tr w14:paraId="5E6540F3" w14:textId="77777777" w:rsidTr="00130BA7">
        <w:tblPrEx>
          <w:tblW w:w="0" w:type="auto"/>
          <w:tblLook w:val="04A0"/>
        </w:tblPrEx>
        <w:tc>
          <w:tcPr>
            <w:tcW w:w="12950" w:type="dxa"/>
          </w:tcPr>
          <w:p w:rsidR="00C036F0" w:rsidRPr="00B72181" w:rsidP="00130BA7" w14:paraId="078041B4" w14:textId="77777777">
            <w:pPr>
              <w:rPr>
                <w:iCs/>
              </w:rPr>
            </w:pPr>
            <w:r w:rsidRPr="00B72181">
              <w:rPr>
                <w:b/>
                <w:sz w:val="20"/>
                <w:szCs w:val="20"/>
              </w:rPr>
              <w:t>Date:</w:t>
            </w:r>
          </w:p>
        </w:tc>
      </w:tr>
      <w:tr w14:paraId="115DD4F6" w14:textId="77777777" w:rsidTr="00130BA7">
        <w:tblPrEx>
          <w:tblW w:w="0" w:type="auto"/>
          <w:tblLook w:val="04A0"/>
        </w:tblPrEx>
        <w:tc>
          <w:tcPr>
            <w:tcW w:w="12950" w:type="dxa"/>
          </w:tcPr>
          <w:p w:rsidR="00C036F0" w:rsidRPr="00B72181" w:rsidP="00130BA7" w14:paraId="6D798AB5" w14:textId="77777777">
            <w:pPr>
              <w:keepNext/>
              <w:rPr>
                <w:sz w:val="20"/>
                <w:szCs w:val="20"/>
              </w:rPr>
            </w:pPr>
            <w:r w:rsidRPr="00B72181">
              <w:rPr>
                <w:b/>
                <w:sz w:val="20"/>
                <w:szCs w:val="20"/>
              </w:rPr>
              <w:t>Comments:</w:t>
            </w:r>
          </w:p>
          <w:p w:rsidR="00C036F0" w:rsidRPr="00B72181" w:rsidP="00130BA7" w14:paraId="6ACB3930" w14:textId="77777777">
            <w:pPr>
              <w:rPr>
                <w:b/>
                <w:sz w:val="20"/>
                <w:szCs w:val="20"/>
              </w:rPr>
            </w:pPr>
          </w:p>
        </w:tc>
      </w:tr>
    </w:tbl>
    <w:p w:rsidR="00C7608B" w:rsidRPr="00B72181" w14:paraId="0E753406" w14:textId="77777777">
      <w:pPr>
        <w:sectPr w:rsidSect="004C2A1C">
          <w:pgSz w:w="15840" w:h="12240" w:orient="landscape"/>
          <w:pgMar w:top="1440" w:right="1440" w:bottom="1440" w:left="1440" w:header="720" w:footer="720" w:gutter="0"/>
          <w:cols w:space="720"/>
          <w:titlePg/>
          <w:docGrid w:linePitch="360"/>
        </w:sectPr>
      </w:pPr>
    </w:p>
    <w:p w:rsidR="004D1523" w:rsidRPr="00B72181" w:rsidP="00B70F2C" w14:paraId="723B0439" w14:textId="031BF29C">
      <w:pPr>
        <w:pStyle w:val="Heading2"/>
        <w:jc w:val="center"/>
        <w:rPr>
          <w:rFonts w:asciiTheme="minorHAnsi" w:hAnsiTheme="minorHAnsi"/>
          <w:b/>
          <w:color w:val="auto"/>
        </w:rPr>
      </w:pPr>
      <w:bookmarkStart w:id="51" w:name="_Toc183437425"/>
      <w:r w:rsidRPr="00B72181">
        <w:rPr>
          <w:rFonts w:asciiTheme="minorHAnsi" w:hAnsiTheme="minorHAnsi"/>
          <w:b/>
          <w:color w:val="auto"/>
        </w:rPr>
        <w:t>Clearinghouse - Phase III</w:t>
      </w:r>
      <w:bookmarkEnd w:id="51"/>
    </w:p>
    <w:tbl>
      <w:tblPr>
        <w:tblStyle w:val="TableGrid"/>
        <w:tblCaption w:val="Operating Rule 360"/>
        <w:tblDescription w:val="Table for the user to attest to conducting operating rule 360"/>
        <w:tblW w:w="0" w:type="auto"/>
        <w:tblLook w:val="04A0"/>
      </w:tblPr>
      <w:tblGrid>
        <w:gridCol w:w="12950"/>
      </w:tblGrid>
      <w:tr w14:paraId="14016B27" w14:textId="77777777" w:rsidTr="00765057">
        <w:tblPrEx>
          <w:tblW w:w="0" w:type="auto"/>
          <w:tblLook w:val="04A0"/>
        </w:tblPrEx>
        <w:trPr>
          <w:tblHeader/>
        </w:trPr>
        <w:tc>
          <w:tcPr>
            <w:tcW w:w="12950" w:type="dxa"/>
            <w:shd w:val="clear" w:color="auto" w:fill="2E75B5" w:themeFill="accent1" w:themeFillShade="BF"/>
          </w:tcPr>
          <w:p w:rsidR="00901468" w:rsidRPr="00B72181" w:rsidP="00901468" w14:paraId="02CF4768" w14:textId="5716EA32">
            <w:pPr>
              <w:jc w:val="center"/>
              <w:rPr>
                <w:b/>
                <w:color w:val="FFFFFF" w:themeColor="background1"/>
              </w:rPr>
            </w:pPr>
            <w:r w:rsidRPr="00B72181">
              <w:rPr>
                <w:b/>
                <w:color w:val="FFFFFF" w:themeColor="background1"/>
                <w:highlight w:val="none"/>
              </w:rPr>
              <w:t>Question Set 52</w:t>
            </w:r>
          </w:p>
          <w:p w:rsidR="00021D2F" w:rsidRPr="00B72181" w:rsidP="00765057" w14:paraId="7F0C17E5" w14:textId="6DF6D820">
            <w:pPr>
              <w:pStyle w:val="Heading3"/>
              <w:outlineLvl w:val="2"/>
            </w:pPr>
            <w:bookmarkStart w:id="52" w:name="_Toc183437426"/>
            <w:r w:rsidRPr="00B72181">
              <w:t xml:space="preserve">Clearinghouse Phase III, </w:t>
            </w:r>
            <w:r w:rsidRPr="00B72181" w:rsidR="0097439F">
              <w:t xml:space="preserve">Rule 360 – </w:t>
            </w:r>
            <w:r w:rsidRPr="00B72181" w:rsidR="00762C8F">
              <w:t xml:space="preserve">Uniform Use of Claim Adjustment Reason Codes </w:t>
            </w:r>
            <w:r w:rsidRPr="00B72181" w:rsidR="002D7070">
              <w:t>and</w:t>
            </w:r>
            <w:r w:rsidRPr="00B72181" w:rsidR="00762C8F">
              <w:t xml:space="preserve"> Remittance Advice Remark Codes </w:t>
            </w:r>
            <w:r w:rsidRPr="00B72181" w:rsidR="002D7070">
              <w:t xml:space="preserve">(835) </w:t>
            </w:r>
            <w:r w:rsidRPr="00B72181" w:rsidR="00765057">
              <w:t>Rule</w:t>
            </w:r>
            <w:bookmarkEnd w:id="52"/>
          </w:p>
          <w:p w:rsidR="002A7628" w:rsidRPr="00B72181" w:rsidP="002A7628" w14:paraId="59046D67" w14:textId="370ED554">
            <w:pPr>
              <w:jc w:val="center"/>
              <w:rPr>
                <w:rStyle w:val="Hyperlink"/>
                <w:rFonts w:eastAsiaTheme="minorHAnsi" w:cstheme="minorBidi"/>
                <w:b/>
                <w:iCs/>
                <w:color w:val="FFFFFF" w:themeColor="background1"/>
                <w:szCs w:val="22"/>
              </w:rPr>
            </w:pPr>
            <w:hyperlink r:id="rId32" w:history="1">
              <w:r w:rsidRPr="00B72181">
                <w:rPr>
                  <w:rStyle w:val="Hyperlink"/>
                  <w:b/>
                  <w:iCs/>
                  <w:color w:val="FFFFFF" w:themeColor="background1"/>
                </w:rPr>
                <w:t>Link to Operating Rule 360 on CAQH CORE Website</w:t>
              </w:r>
            </w:hyperlink>
          </w:p>
          <w:p w:rsidR="00765057" w:rsidRPr="00B72181" w:rsidP="00130BA7" w14:paraId="4A2F4F48" w14:textId="04321FEB">
            <w:pPr>
              <w:jc w:val="center"/>
              <w:rPr>
                <w:b/>
                <w:iCs/>
                <w:color w:val="FFFFFF" w:themeColor="background1"/>
              </w:rPr>
            </w:pPr>
            <w:r w:rsidRPr="00B72181">
              <w:rPr>
                <w:b/>
                <w:iCs/>
                <w:color w:val="FFFFFF" w:themeColor="background1"/>
              </w:rPr>
              <w:t>Section 4.2</w:t>
            </w:r>
          </w:p>
        </w:tc>
      </w:tr>
      <w:tr w14:paraId="4B5A62AD" w14:textId="77777777" w:rsidTr="00130BA7">
        <w:tblPrEx>
          <w:tblW w:w="0" w:type="auto"/>
          <w:tblLook w:val="04A0"/>
        </w:tblPrEx>
        <w:tc>
          <w:tcPr>
            <w:tcW w:w="12950" w:type="dxa"/>
          </w:tcPr>
          <w:p w:rsidR="00875638" w:rsidRPr="00B72181" w:rsidP="00074B87" w14:paraId="44769B32" w14:textId="527F7C4F">
            <w:pPr>
              <w:pStyle w:val="ListParagraph"/>
              <w:numPr>
                <w:ilvl w:val="0"/>
                <w:numId w:val="2"/>
              </w:numPr>
              <w:rPr>
                <w:iCs/>
                <w:sz w:val="20"/>
                <w:szCs w:val="20"/>
              </w:rPr>
            </w:pPr>
            <w:r w:rsidRPr="00B72181">
              <w:rPr>
                <w:iCs/>
                <w:sz w:val="20"/>
                <w:szCs w:val="20"/>
              </w:rPr>
              <w:t xml:space="preserve">Does your organization have a provider facing product for manual remittance advice processing according to section 4.2 of this rule? </w:t>
            </w:r>
            <w:r w:rsidRPr="00B72181">
              <w:rPr>
                <w:b/>
                <w:sz w:val="20"/>
                <w:szCs w:val="20"/>
              </w:rPr>
              <w:t>Yes, No, or NA (Circle One, If NA, please explain)</w:t>
            </w:r>
          </w:p>
          <w:p w:rsidR="00021D2F" w:rsidRPr="00B72181" w:rsidP="00074B87" w14:paraId="15788386" w14:textId="098CA164">
            <w:pPr>
              <w:pStyle w:val="ListParagraph"/>
              <w:numPr>
                <w:ilvl w:val="0"/>
                <w:numId w:val="2"/>
              </w:numPr>
              <w:rPr>
                <w:iCs/>
                <w:sz w:val="20"/>
                <w:szCs w:val="20"/>
              </w:rPr>
            </w:pPr>
            <w:r w:rsidRPr="00B72181">
              <w:rPr>
                <w:iCs/>
                <w:sz w:val="20"/>
                <w:szCs w:val="20"/>
              </w:rPr>
              <w:t>If yes, does it display the CARC/RARC/GACG and Scenario descriptions?</w:t>
            </w:r>
            <w:r w:rsidRPr="00B72181" w:rsidR="00654116">
              <w:rPr>
                <w:iCs/>
                <w:sz w:val="20"/>
                <w:szCs w:val="20"/>
              </w:rPr>
              <w:t xml:space="preserve"> </w:t>
            </w:r>
            <w:r w:rsidRPr="00B72181" w:rsidR="00875638">
              <w:rPr>
                <w:b/>
                <w:sz w:val="20"/>
                <w:szCs w:val="20"/>
              </w:rPr>
              <w:t>Yes, No, or NA (Circle One, If NA, please explain)</w:t>
            </w:r>
          </w:p>
        </w:tc>
      </w:tr>
      <w:tr w14:paraId="524310E9" w14:textId="77777777" w:rsidTr="00130BA7">
        <w:tblPrEx>
          <w:tblW w:w="0" w:type="auto"/>
          <w:tblLook w:val="04A0"/>
        </w:tblPrEx>
        <w:tc>
          <w:tcPr>
            <w:tcW w:w="12950" w:type="dxa"/>
          </w:tcPr>
          <w:p w:rsidR="00021D2F" w:rsidRPr="00B72181" w:rsidP="00074B87" w14:paraId="3DCF3C24" w14:textId="1ED271BD">
            <w:pPr>
              <w:pStyle w:val="ListParagraph"/>
              <w:numPr>
                <w:ilvl w:val="0"/>
                <w:numId w:val="2"/>
              </w:numPr>
              <w:rPr>
                <w:iCs/>
                <w:sz w:val="20"/>
                <w:szCs w:val="20"/>
              </w:rPr>
            </w:pPr>
            <w:r w:rsidRPr="00B72181">
              <w:rPr>
                <w:iCs/>
                <w:sz w:val="20"/>
                <w:szCs w:val="20"/>
              </w:rPr>
              <w:t>If yes, share with us the documentation you have and/or provide us a short description in the comments section below of how your organization supports and meets this requirement.</w:t>
            </w:r>
            <w:r w:rsidRPr="00B72181" w:rsidR="00BE197C">
              <w:rPr>
                <w:iCs/>
                <w:sz w:val="20"/>
                <w:szCs w:val="20"/>
              </w:rPr>
              <w:t xml:space="preserve"> </w:t>
            </w:r>
            <w:r w:rsidRPr="00B72181" w:rsidR="00163059">
              <w:rPr>
                <w:b/>
                <w:sz w:val="20"/>
                <w:szCs w:val="20"/>
              </w:rPr>
              <w:t>Uploaded to Portal: Yes or No (Circle One)</w:t>
            </w:r>
          </w:p>
        </w:tc>
      </w:tr>
      <w:tr w14:paraId="1DDDB5A4" w14:textId="77777777" w:rsidTr="00130BA7">
        <w:tblPrEx>
          <w:tblW w:w="0" w:type="auto"/>
          <w:tblLook w:val="04A0"/>
        </w:tblPrEx>
        <w:tc>
          <w:tcPr>
            <w:tcW w:w="12950" w:type="dxa"/>
          </w:tcPr>
          <w:p w:rsidR="00021D2F" w:rsidRPr="00B72181" w:rsidP="00130BA7" w14:paraId="71ECA0B2" w14:textId="77777777">
            <w:pPr>
              <w:rPr>
                <w:iCs/>
              </w:rPr>
            </w:pPr>
            <w:r w:rsidRPr="00B72181">
              <w:rPr>
                <w:b/>
                <w:sz w:val="20"/>
                <w:szCs w:val="20"/>
              </w:rPr>
              <w:t>Covered Entity Representative Signature:</w:t>
            </w:r>
          </w:p>
        </w:tc>
      </w:tr>
      <w:tr w14:paraId="2F9AF2F2" w14:textId="77777777" w:rsidTr="00130BA7">
        <w:tblPrEx>
          <w:tblW w:w="0" w:type="auto"/>
          <w:tblLook w:val="04A0"/>
        </w:tblPrEx>
        <w:tc>
          <w:tcPr>
            <w:tcW w:w="12950" w:type="dxa"/>
          </w:tcPr>
          <w:p w:rsidR="00021D2F" w:rsidRPr="00B72181" w:rsidP="00130BA7" w14:paraId="5D8E1A7C" w14:textId="77777777">
            <w:pPr>
              <w:rPr>
                <w:iCs/>
              </w:rPr>
            </w:pPr>
            <w:r w:rsidRPr="00B72181">
              <w:rPr>
                <w:b/>
                <w:sz w:val="20"/>
                <w:szCs w:val="20"/>
              </w:rPr>
              <w:t>Date:</w:t>
            </w:r>
          </w:p>
        </w:tc>
      </w:tr>
      <w:tr w14:paraId="5DD578E6" w14:textId="77777777" w:rsidTr="00130BA7">
        <w:tblPrEx>
          <w:tblW w:w="0" w:type="auto"/>
          <w:tblLook w:val="04A0"/>
        </w:tblPrEx>
        <w:tc>
          <w:tcPr>
            <w:tcW w:w="12950" w:type="dxa"/>
          </w:tcPr>
          <w:p w:rsidR="00021D2F" w:rsidRPr="00B74E51" w:rsidP="00130BA7" w14:paraId="6666F6F8" w14:textId="77777777">
            <w:pPr>
              <w:keepNext/>
              <w:rPr>
                <w:sz w:val="20"/>
                <w:szCs w:val="20"/>
              </w:rPr>
            </w:pPr>
            <w:r w:rsidRPr="00B72181">
              <w:rPr>
                <w:b/>
                <w:sz w:val="20"/>
                <w:szCs w:val="20"/>
              </w:rPr>
              <w:t>Comments:</w:t>
            </w:r>
          </w:p>
          <w:p w:rsidR="00021D2F" w:rsidP="00130BA7" w14:paraId="171D65C2" w14:textId="77777777">
            <w:pPr>
              <w:rPr>
                <w:b/>
                <w:sz w:val="20"/>
                <w:szCs w:val="20"/>
              </w:rPr>
            </w:pPr>
          </w:p>
        </w:tc>
      </w:tr>
    </w:tbl>
    <w:p w:rsidR="00B24C70" w:rsidP="004607AF" w14:paraId="073EA4A9" w14:textId="586D2682">
      <w:pPr>
        <w:spacing w:after="0"/>
      </w:pPr>
    </w:p>
    <w:sectPr w:rsidSect="004C2A1C">
      <w:pgSz w:w="15840" w:h="12240" w:orient="landscape"/>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57427380"/>
      <w:docPartObj>
        <w:docPartGallery w:val="Page Numbers (Bottom of Page)"/>
        <w:docPartUnique/>
      </w:docPartObj>
    </w:sdtPr>
    <w:sdtEndPr>
      <w:rPr>
        <w:noProof/>
      </w:rPr>
    </w:sdtEndPr>
    <w:sdtContent>
      <w:p w:rsidR="00231A25" w14:paraId="0ED04380" w14:textId="018645D6">
        <w:pPr>
          <w:pStyle w:val="Footer"/>
          <w:tabs>
            <w:tab w:val="clear" w:pos="1185"/>
            <w:tab w:val="center" w:pos="4680"/>
            <w:tab w:val="right" w:pos="9360"/>
          </w:tabs>
          <w:jc w:val="center"/>
        </w:pPr>
        <w:r>
          <w:fldChar w:fldCharType="begin"/>
        </w:r>
        <w:r>
          <w:instrText xml:space="preserve"> PAGE   \* MERGEFORMAT </w:instrText>
        </w:r>
        <w:r>
          <w:fldChar w:fldCharType="separate"/>
        </w:r>
        <w:r w:rsidR="00D734AC">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1A25" w:rsidRPr="00330AE1" w:rsidP="002005E0" w14:paraId="19AC2FB3" w14:textId="77777777">
    <w:pPr>
      <w:pStyle w:val="Footer"/>
      <w:spacing w:before="240"/>
      <w:rPr>
        <w:sz w:val="16"/>
        <w:szCs w:val="16"/>
      </w:rPr>
    </w:pPr>
    <w:r w:rsidRPr="00136B54">
      <w:rPr>
        <w:sz w:val="16"/>
        <w:szCs w:val="16"/>
      </w:rPr>
      <w:t>According to the Paperwork Reduction Act of 1995, no persons are required to respond to a collection of information unless it displays a valid OMB control number. The valid OMB control number for this information collection is 0938-1390 from the year of 2024 through 2</w:t>
    </w:r>
    <w:r>
      <w:rPr>
        <w:sz w:val="16"/>
        <w:szCs w:val="16"/>
      </w:rPr>
      <w:t>025</w:t>
    </w:r>
    <w:r w:rsidRPr="00136B54">
      <w:rPr>
        <w:sz w:val="16"/>
        <w:szCs w:val="16"/>
      </w:rPr>
      <w:t xml:space="preserve">. The objective of the HIPAA Administrative Simplification information collection program is to conduct assessments and identify whether a covered entity is compliant with the HIPAA - adopted standards, and administrative simplification. The time required to complete this information collection is estimated to average less than </w:t>
    </w:r>
    <w:r w:rsidRPr="00136B54">
      <w:rPr>
        <w:b/>
        <w:bCs/>
        <w:sz w:val="16"/>
        <w:szCs w:val="16"/>
      </w:rPr>
      <w:t>10 hours</w:t>
    </w:r>
    <w:r w:rsidRPr="00136B54">
      <w:rPr>
        <w:sz w:val="16"/>
        <w:szCs w:val="16"/>
      </w:rPr>
      <w:t xml:space="preserve"> per response (4 forms x 60 minutes/form), including the time to review instructions, search existing data resources, gather the data needed, to review and complete the information collection. This information collection is mandatory (under 45 CFR § 160.310) If you have comments concerning the accuracy of the time estimate(s) or suggestions for improving this form, please write to: CMS, 7500 Security Boulevard, Attn: PRA Reports Clearance</w:t>
    </w:r>
    <w:r w:rsidRPr="00136B54">
      <w:rPr>
        <w:b/>
        <w:bCs/>
        <w:sz w:val="16"/>
        <w:szCs w:val="16"/>
      </w:rPr>
      <w:t xml:space="preserve"> </w:t>
    </w:r>
    <w:r w:rsidRPr="00136B54">
      <w:rPr>
        <w:sz w:val="16"/>
        <w:szCs w:val="16"/>
      </w:rPr>
      <w:t>Officer, Mail Stop C4-26-05, Baltimore, Maryland 21244-1850.</w:t>
    </w:r>
  </w:p>
  <w:p w:rsidR="00231A25" w:rsidRPr="00CA48D3" w14:paraId="580C495D" w14:textId="5C072891">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1A25" w:rsidRPr="00A13FB0" w:rsidP="009D5A1B" w14:paraId="5BB952C1" w14:textId="77777777">
    <w:pPr>
      <w:pStyle w:val="Footer"/>
      <w:rPr>
        <w:sz w:val="16"/>
        <w:szCs w:val="16"/>
      </w:rPr>
    </w:pPr>
    <w:r w:rsidRPr="00A13FB0">
      <w:rPr>
        <w:sz w:val="16"/>
        <w:szCs w:val="16"/>
      </w:rPr>
      <w:t>Disclosure Statement: According to the Paperwork Reduction Act of 1995, no persons are required to respond to a collection of information unless it displays a valid OMB control number. The valid OMB control number for this information collection is XXXX-XXXX. The time required to complete this information collection is estimated to average 1 hour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Baltimore, Maryland 21244-1850.</w:t>
    </w:r>
  </w:p>
  <w:p w:rsidR="00231A25" w:rsidP="002B4C6D" w14:paraId="5F62C433" w14:textId="77777777">
    <w:pPr>
      <w:pStyle w:val="Footer"/>
      <w:tabs>
        <w:tab w:val="left" w:pos="1185"/>
        <w:tab w:val="clear" w:pos="4680"/>
        <w:tab w:val="clear" w:pos="936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0D13" w:rsidRPr="00A60D13" w:rsidP="00A60D13" w14:paraId="3CD8525D" w14:textId="77777777">
    <w:pPr>
      <w:rPr>
        <w:rFonts w:cstheme="minorHAnsi"/>
        <w:sz w:val="18"/>
        <w:szCs w:val="20"/>
      </w:rPr>
    </w:pPr>
    <w:r w:rsidRPr="00A60D13">
      <w:rPr>
        <w:rFonts w:cstheme="minorHAnsi"/>
        <w:b/>
        <w:bCs/>
        <w:i/>
        <w:iCs/>
        <w:color w:val="222222"/>
        <w:sz w:val="18"/>
        <w:szCs w:val="20"/>
        <w:shd w:val="clear" w:color="auto" w:fill="FFFFFF"/>
      </w:rPr>
      <w:t>*Any person who knowingly attests false, incomplete, or misleading information may be guilty of a criminal act punishable under law and may be subject to civil penalties.</w:t>
    </w:r>
  </w:p>
  <w:p w:rsidR="00231A25" w14:paraId="066F057E" w14:textId="6FE3EA3F">
    <w:pPr>
      <w:pStyle w:val="Footer"/>
      <w:jc w:val="center"/>
    </w:pPr>
    <w:sdt>
      <w:sdtPr>
        <w:id w:val="162981154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734AC">
          <w:rPr>
            <w:noProof/>
          </w:rPr>
          <w:t>4</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1A25" w:rsidRPr="00A13FB0" w:rsidP="00EC0A18" w14:paraId="57B88211" w14:textId="77777777">
    <w:pPr>
      <w:pStyle w:val="Footer"/>
      <w:rPr>
        <w:sz w:val="16"/>
        <w:szCs w:val="16"/>
      </w:rPr>
    </w:pPr>
    <w:r w:rsidRPr="00A13FB0">
      <w:rPr>
        <w:sz w:val="16"/>
        <w:szCs w:val="16"/>
      </w:rPr>
      <w:t>Disclosure Statement: According to the Paperwork Reduction Act of 1995, no persons are required to respond to a collection of information unless it displays a valid OMB control number. The valid OMB control number for this information collection is XXXX-XXXX. The time required to complete this information collection is estimated to average 1 hour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Baltimore, Maryland 21244-1850.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0D13" w14:paraId="60EA1C87" w14:textId="77777777">
    <w:pPr>
      <w:pStyle w:val="Footer"/>
      <w:jc w:val="center"/>
    </w:pPr>
  </w:p>
  <w:p w:rsidR="00A60D13" w:rsidRPr="005109AF" w:rsidP="00A60D13" w14:paraId="56342E88" w14:textId="77777777">
    <w:pPr>
      <w:rPr>
        <w:rFonts w:cstheme="minorHAnsi"/>
        <w:sz w:val="18"/>
        <w:szCs w:val="20"/>
      </w:rPr>
    </w:pPr>
    <w:r w:rsidRPr="005109AF">
      <w:rPr>
        <w:rFonts w:cstheme="minorHAnsi"/>
        <w:b/>
        <w:bCs/>
        <w:i/>
        <w:iCs/>
        <w:color w:val="222222"/>
        <w:sz w:val="18"/>
        <w:szCs w:val="20"/>
        <w:shd w:val="clear" w:color="auto" w:fill="FFFFFF"/>
      </w:rPr>
      <w:t>*Any person who knowingly attests false, incomplete, or misleading information may be guilty of a criminal act punishable under law and may be subject to civil penalties.</w:t>
    </w:r>
  </w:p>
  <w:p w:rsidR="00231A25" w14:paraId="7FB3E2DC" w14:textId="61715FE4">
    <w:pPr>
      <w:pStyle w:val="Footer"/>
      <w:jc w:val="center"/>
    </w:pPr>
    <w:sdt>
      <w:sdtPr>
        <w:id w:val="-163000601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734AC">
          <w:rPr>
            <w:noProof/>
          </w:rPr>
          <w:t>10</w:t>
        </w:r>
        <w:r>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1A25" w:rsidRPr="00875638" w:rsidP="00875638" w14:paraId="075A49B1"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51576405"/>
      <w:docPartObj>
        <w:docPartGallery w:val="Page Numbers (Bottom of Page)"/>
        <w:docPartUnique/>
      </w:docPartObj>
    </w:sdtPr>
    <w:sdtEndPr>
      <w:rPr>
        <w:noProof/>
      </w:rPr>
    </w:sdtEndPr>
    <w:sdtContent>
      <w:p w:rsidR="00231A25" w14:paraId="6A3503E8" w14:textId="569BB3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31A25" w:rsidRPr="00875638" w:rsidP="00875638" w14:paraId="2F6253C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25FBA" w:rsidP="00302B39" w14:paraId="2C17EE1F" w14:textId="77777777">
      <w:pPr>
        <w:spacing w:after="0" w:line="240" w:lineRule="auto"/>
      </w:pPr>
      <w:r>
        <w:separator/>
      </w:r>
    </w:p>
  </w:footnote>
  <w:footnote w:type="continuationSeparator" w:id="1">
    <w:p w:rsidR="00F25FBA" w:rsidP="00302B39" w14:paraId="64303ED7" w14:textId="77777777">
      <w:pPr>
        <w:spacing w:after="0" w:line="240" w:lineRule="auto"/>
      </w:pPr>
      <w:r>
        <w:continuationSeparator/>
      </w:r>
    </w:p>
  </w:footnote>
  <w:footnote w:type="continuationNotice" w:id="2">
    <w:p w:rsidR="00F25FBA" w14:paraId="380A0A91" w14:textId="77777777">
      <w:pPr>
        <w:spacing w:after="0" w:line="240" w:lineRule="auto"/>
      </w:pPr>
    </w:p>
  </w:footnote>
  <w:footnote w:id="3">
    <w:p w:rsidR="00231A25" w14:paraId="5955DF16" w14:textId="54A95DE7">
      <w:pPr>
        <w:pStyle w:val="FootnoteText"/>
      </w:pPr>
      <w:r>
        <w:rPr>
          <w:rStyle w:val="FootnoteReference"/>
        </w:rPr>
        <w:footnoteRef/>
      </w:r>
      <w:r>
        <w:t xml:space="preserve"> CAQH CORE Website: </w:t>
      </w:r>
      <w:hyperlink r:id="rId1" w:history="1">
        <w:r>
          <w:rPr>
            <w:rStyle w:val="Hyperlink"/>
          </w:rPr>
          <w:t>Operating Rules section of CAQH Core Website</w:t>
        </w:r>
      </w:hyperlink>
    </w:p>
  </w:footnote>
  <w:footnote w:id="4">
    <w:p w:rsidR="00231A25" w14:paraId="2304FC22" w14:textId="5952FAC8">
      <w:pPr>
        <w:pStyle w:val="FootnoteText"/>
      </w:pPr>
      <w:r>
        <w:rPr>
          <w:rStyle w:val="FootnoteReference"/>
        </w:rPr>
        <w:footnoteRef/>
      </w:r>
      <w:r>
        <w:t xml:space="preserve"> CAQH CORE Website: </w:t>
      </w:r>
      <w:hyperlink r:id="rId2" w:history="1">
        <w:r>
          <w:rPr>
            <w:rStyle w:val="Hyperlink"/>
          </w:rPr>
          <w:t>Operating Rules Mandate section of CAQH Core Website</w:t>
        </w:r>
      </w:hyperlink>
    </w:p>
    <w:p w:rsidR="00231A25" w14:paraId="3DF353BD"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1A25" w:rsidRPr="00CA48D3" w:rsidP="002005E0" w14:paraId="0D9EAFF4" w14:textId="77777777">
    <w:pPr>
      <w:pStyle w:val="Header"/>
      <w:jc w:val="right"/>
      <w:rPr>
        <w:color w:val="000000"/>
        <w:sz w:val="16"/>
        <w:szCs w:val="16"/>
      </w:rPr>
    </w:pPr>
    <w:r w:rsidRPr="00CA48D3">
      <w:rPr>
        <w:color w:val="000000"/>
        <w:sz w:val="16"/>
        <w:szCs w:val="16"/>
      </w:rPr>
      <w:t>Form Approved: OMB # 0938-1390</w:t>
    </w:r>
  </w:p>
  <w:p w:rsidR="00231A25" w:rsidRPr="00CA48D3" w:rsidP="002005E0" w14:paraId="1BD0D339" w14:textId="77777777">
    <w:pPr>
      <w:pStyle w:val="Header"/>
      <w:jc w:val="right"/>
    </w:pPr>
    <w:r w:rsidRPr="00CA48D3">
      <w:rPr>
        <w:color w:val="000000"/>
        <w:sz w:val="16"/>
        <w:szCs w:val="16"/>
      </w:rPr>
      <w:t xml:space="preserve">Expiration </w:t>
    </w:r>
    <w:r>
      <w:rPr>
        <w:color w:val="000000"/>
        <w:sz w:val="16"/>
        <w:szCs w:val="16"/>
      </w:rPr>
      <w:t>12/31/2025</w:t>
    </w:r>
  </w:p>
  <w:p w:rsidR="00231A25" w14:paraId="1B7D96F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1A25" w:rsidRPr="00CA48D3" w:rsidP="00BD6583" w14:paraId="4BA29359" w14:textId="77777777">
    <w:pPr>
      <w:pStyle w:val="Header"/>
      <w:jc w:val="right"/>
      <w:rPr>
        <w:color w:val="000000"/>
        <w:sz w:val="16"/>
        <w:szCs w:val="16"/>
      </w:rPr>
    </w:pPr>
    <w:r w:rsidRPr="00CA48D3">
      <w:rPr>
        <w:color w:val="000000"/>
        <w:sz w:val="16"/>
        <w:szCs w:val="16"/>
      </w:rPr>
      <w:t>Form Approved: OMB # 0938-1390</w:t>
    </w:r>
  </w:p>
  <w:p w:rsidR="00231A25" w:rsidRPr="00CA48D3" w:rsidP="00BD6583" w14:paraId="71BF299A" w14:textId="48F498D3">
    <w:pPr>
      <w:pStyle w:val="Header"/>
      <w:jc w:val="right"/>
    </w:pPr>
    <w:r w:rsidRPr="00CA48D3">
      <w:rPr>
        <w:color w:val="000000"/>
        <w:sz w:val="16"/>
        <w:szCs w:val="16"/>
      </w:rPr>
      <w:t xml:space="preserve">Expiration </w:t>
    </w:r>
    <w:r>
      <w:rPr>
        <w:color w:val="000000"/>
        <w:sz w:val="16"/>
        <w:szCs w:val="16"/>
      </w:rPr>
      <w:t>12/31/2025</w:t>
    </w:r>
  </w:p>
  <w:p w:rsidR="00231A25" w14:paraId="4AF89B1A"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1A25" w14:paraId="09B7737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FF34D8"/>
    <w:multiLevelType w:val="hybridMultilevel"/>
    <w:tmpl w:val="8D0C7030"/>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9425E7"/>
    <w:multiLevelType w:val="hybridMultilevel"/>
    <w:tmpl w:val="32FAF7A4"/>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AE0582"/>
    <w:multiLevelType w:val="hybridMultilevel"/>
    <w:tmpl w:val="7D188502"/>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35504C3"/>
    <w:multiLevelType w:val="hybridMultilevel"/>
    <w:tmpl w:val="6136AA12"/>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4A02A04"/>
    <w:multiLevelType w:val="hybridMultilevel"/>
    <w:tmpl w:val="80500E4A"/>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825192B"/>
    <w:multiLevelType w:val="hybridMultilevel"/>
    <w:tmpl w:val="E3968088"/>
    <w:lvl w:ilvl="0">
      <w:start w:val="1"/>
      <w:numFmt w:val="decimal"/>
      <w:lvlText w:val="%1."/>
      <w:lvlJc w:val="left"/>
      <w:pPr>
        <w:ind w:left="360" w:hanging="360"/>
      </w:pPr>
      <w:rPr>
        <w:rFonts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D4546A2"/>
    <w:multiLevelType w:val="hybridMultilevel"/>
    <w:tmpl w:val="CED4158C"/>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1191E28"/>
    <w:multiLevelType w:val="hybridMultilevel"/>
    <w:tmpl w:val="55203DD4"/>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1CB581E"/>
    <w:multiLevelType w:val="hybridMultilevel"/>
    <w:tmpl w:val="B382F3C6"/>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2114358"/>
    <w:multiLevelType w:val="hybridMultilevel"/>
    <w:tmpl w:val="F1ACEE50"/>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3AF5C0A"/>
    <w:multiLevelType w:val="hybridMultilevel"/>
    <w:tmpl w:val="B0727334"/>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8757C8F"/>
    <w:multiLevelType w:val="hybridMultilevel"/>
    <w:tmpl w:val="8F2869D8"/>
    <w:lvl w:ilvl="0">
      <w:start w:val="1"/>
      <w:numFmt w:val="decimal"/>
      <w:lvlText w:val="%1."/>
      <w:lvlJc w:val="left"/>
      <w:pPr>
        <w:ind w:left="360" w:hanging="360"/>
      </w:pPr>
      <w:rPr>
        <w:rFonts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89A7C1B"/>
    <w:multiLevelType w:val="hybridMultilevel"/>
    <w:tmpl w:val="50A41E1E"/>
    <w:lvl w:ilvl="0">
      <w:start w:val="1"/>
      <w:numFmt w:val="decimal"/>
      <w:lvlText w:val="%1."/>
      <w:lvlJc w:val="left"/>
      <w:pPr>
        <w:ind w:left="360" w:hanging="360"/>
      </w:pPr>
      <w:rPr>
        <w:rFonts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C3556DC"/>
    <w:multiLevelType w:val="hybridMultilevel"/>
    <w:tmpl w:val="CF28C7BE"/>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CB20C20"/>
    <w:multiLevelType w:val="hybridMultilevel"/>
    <w:tmpl w:val="E0D6F9BA"/>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E1E1E7B"/>
    <w:multiLevelType w:val="hybridMultilevel"/>
    <w:tmpl w:val="70FCD456"/>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22A9565E"/>
    <w:multiLevelType w:val="hybridMultilevel"/>
    <w:tmpl w:val="02E0A4C4"/>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58A5721"/>
    <w:multiLevelType w:val="hybridMultilevel"/>
    <w:tmpl w:val="79CABC6A"/>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88F1F45"/>
    <w:multiLevelType w:val="hybridMultilevel"/>
    <w:tmpl w:val="23E20704"/>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A4E3BCB"/>
    <w:multiLevelType w:val="hybridMultilevel"/>
    <w:tmpl w:val="F6920356"/>
    <w:lvl w:ilvl="0">
      <w:start w:val="1"/>
      <w:numFmt w:val="decimal"/>
      <w:lvlText w:val="%1."/>
      <w:lvlJc w:val="left"/>
      <w:pPr>
        <w:ind w:left="360" w:hanging="360"/>
      </w:pPr>
      <w:rPr>
        <w:rFonts w:hint="default"/>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2AEB3206"/>
    <w:multiLevelType w:val="hybridMultilevel"/>
    <w:tmpl w:val="36F6E950"/>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2EB1092E"/>
    <w:multiLevelType w:val="hybridMultilevel"/>
    <w:tmpl w:val="95C2D9A0"/>
    <w:lvl w:ilvl="0">
      <w:start w:val="1"/>
      <w:numFmt w:val="decimal"/>
      <w:lvlText w:val="%1."/>
      <w:lvlJc w:val="left"/>
      <w:pPr>
        <w:ind w:left="360" w:hanging="360"/>
      </w:pPr>
      <w:rPr>
        <w:rFonts w:hint="default"/>
        <w:b w:val="0"/>
        <w:bCs/>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F38285D"/>
    <w:multiLevelType w:val="hybridMultilevel"/>
    <w:tmpl w:val="4C70B24C"/>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F546FA9"/>
    <w:multiLevelType w:val="hybridMultilevel"/>
    <w:tmpl w:val="490CBDD8"/>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0951128"/>
    <w:multiLevelType w:val="hybridMultilevel"/>
    <w:tmpl w:val="757C7734"/>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0C4157A"/>
    <w:multiLevelType w:val="hybridMultilevel"/>
    <w:tmpl w:val="D9F8A7EE"/>
    <w:lvl w:ilvl="0">
      <w:start w:val="1"/>
      <w:numFmt w:val="decimal"/>
      <w:lvlText w:val="%1."/>
      <w:lvlJc w:val="left"/>
      <w:pPr>
        <w:ind w:left="360" w:hanging="360"/>
      </w:pPr>
      <w:rPr>
        <w:rFonts w:hint="default"/>
        <w:b w:val="0"/>
        <w:bCs/>
        <w:i w:val="0"/>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36935373"/>
    <w:multiLevelType w:val="hybridMultilevel"/>
    <w:tmpl w:val="D3D42212"/>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8B66E89"/>
    <w:multiLevelType w:val="hybridMultilevel"/>
    <w:tmpl w:val="CC58D148"/>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ACE2ECC"/>
    <w:multiLevelType w:val="hybridMultilevel"/>
    <w:tmpl w:val="2FF66E14"/>
    <w:lvl w:ilvl="0">
      <w:start w:val="1"/>
      <w:numFmt w:val="decimal"/>
      <w:lvlText w:val="%1."/>
      <w:lvlJc w:val="left"/>
      <w:pPr>
        <w:ind w:left="360" w:hanging="360"/>
      </w:pPr>
      <w:rPr>
        <w:rFonts w:hint="default"/>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3B9A4AEC"/>
    <w:multiLevelType w:val="hybridMultilevel"/>
    <w:tmpl w:val="62140A96"/>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BF7434C"/>
    <w:multiLevelType w:val="hybridMultilevel"/>
    <w:tmpl w:val="A4909468"/>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0E26514"/>
    <w:multiLevelType w:val="hybridMultilevel"/>
    <w:tmpl w:val="B5226C22"/>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47820191"/>
    <w:multiLevelType w:val="hybridMultilevel"/>
    <w:tmpl w:val="6AA47566"/>
    <w:lvl w:ilvl="0">
      <w:start w:val="1"/>
      <w:numFmt w:val="decimal"/>
      <w:lvlText w:val="%1."/>
      <w:lvlJc w:val="left"/>
      <w:pPr>
        <w:ind w:left="360" w:hanging="360"/>
      </w:pPr>
      <w:rPr>
        <w:rFonts w:hint="default"/>
        <w:b w:val="0"/>
        <w:bCs/>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7AE1C21"/>
    <w:multiLevelType w:val="hybridMultilevel"/>
    <w:tmpl w:val="28C442B4"/>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8DF6066"/>
    <w:multiLevelType w:val="hybridMultilevel"/>
    <w:tmpl w:val="955A1E28"/>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A6E161B"/>
    <w:multiLevelType w:val="hybridMultilevel"/>
    <w:tmpl w:val="BEA07070"/>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6CA4870"/>
    <w:multiLevelType w:val="hybridMultilevel"/>
    <w:tmpl w:val="6E5418E4"/>
    <w:lvl w:ilvl="0">
      <w:start w:val="1"/>
      <w:numFmt w:val="decimal"/>
      <w:lvlText w:val="%1."/>
      <w:lvlJc w:val="left"/>
      <w:pPr>
        <w:ind w:left="360" w:hanging="360"/>
      </w:pPr>
      <w:rPr>
        <w:rFonts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867387E"/>
    <w:multiLevelType w:val="hybridMultilevel"/>
    <w:tmpl w:val="A31ABAF6"/>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9EE59D1"/>
    <w:multiLevelType w:val="hybridMultilevel"/>
    <w:tmpl w:val="E64A4834"/>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CCE06D0"/>
    <w:multiLevelType w:val="hybridMultilevel"/>
    <w:tmpl w:val="148CAAB8"/>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D943DB9"/>
    <w:multiLevelType w:val="hybridMultilevel"/>
    <w:tmpl w:val="A15E37C6"/>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280087E"/>
    <w:multiLevelType w:val="hybridMultilevel"/>
    <w:tmpl w:val="B5947D7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2">
    <w:nsid w:val="6401501B"/>
    <w:multiLevelType w:val="hybridMultilevel"/>
    <w:tmpl w:val="85B04B34"/>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5177A29"/>
    <w:multiLevelType w:val="hybridMultilevel"/>
    <w:tmpl w:val="AB405996"/>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4">
    <w:nsid w:val="669114D1"/>
    <w:multiLevelType w:val="hybridMultilevel"/>
    <w:tmpl w:val="B5B0B88A"/>
    <w:lvl w:ilvl="0">
      <w:start w:val="1"/>
      <w:numFmt w:val="decimal"/>
      <w:lvlText w:val="%1."/>
      <w:lvlJc w:val="left"/>
      <w:pPr>
        <w:ind w:left="360" w:hanging="360"/>
      </w:pPr>
      <w:rPr>
        <w:rFonts w:hint="default"/>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5">
    <w:nsid w:val="67561BC7"/>
    <w:multiLevelType w:val="hybridMultilevel"/>
    <w:tmpl w:val="7B84134A"/>
    <w:lvl w:ilvl="0">
      <w:start w:val="1"/>
      <w:numFmt w:val="decimal"/>
      <w:lvlText w:val="%1."/>
      <w:lvlJc w:val="left"/>
      <w:pPr>
        <w:ind w:left="360" w:hanging="360"/>
      </w:pPr>
      <w:rPr>
        <w:rFonts w:hint="default"/>
        <w:b w:val="0"/>
        <w:bCs/>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82D42E3"/>
    <w:multiLevelType w:val="hybridMultilevel"/>
    <w:tmpl w:val="AD56529C"/>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9DE2BF7"/>
    <w:multiLevelType w:val="hybridMultilevel"/>
    <w:tmpl w:val="E84A00EC"/>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8">
    <w:nsid w:val="6D11073A"/>
    <w:multiLevelType w:val="hybridMultilevel"/>
    <w:tmpl w:val="44B8A1D4"/>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9">
    <w:nsid w:val="6F4F791C"/>
    <w:multiLevelType w:val="hybridMultilevel"/>
    <w:tmpl w:val="065C6310"/>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0">
    <w:nsid w:val="70AF33CF"/>
    <w:multiLevelType w:val="hybridMultilevel"/>
    <w:tmpl w:val="2B48F124"/>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264312E"/>
    <w:multiLevelType w:val="hybridMultilevel"/>
    <w:tmpl w:val="D9B0D540"/>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74BB7CF9"/>
    <w:multiLevelType w:val="hybridMultilevel"/>
    <w:tmpl w:val="0FF0B122"/>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8C73075"/>
    <w:multiLevelType w:val="hybridMultilevel"/>
    <w:tmpl w:val="1C149C12"/>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78C735E3"/>
    <w:multiLevelType w:val="hybridMultilevel"/>
    <w:tmpl w:val="EC76315C"/>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78CB56FA"/>
    <w:multiLevelType w:val="hybridMultilevel"/>
    <w:tmpl w:val="9970F966"/>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7B0260BA"/>
    <w:multiLevelType w:val="hybridMultilevel"/>
    <w:tmpl w:val="54328EA6"/>
    <w:lvl w:ilvl="0">
      <w:start w:val="1"/>
      <w:numFmt w:val="decimal"/>
      <w:lvlText w:val="%1."/>
      <w:lvlJc w:val="left"/>
      <w:pPr>
        <w:ind w:left="360" w:hanging="360"/>
      </w:pPr>
      <w:rPr>
        <w:rFonts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7DEA5F8E"/>
    <w:multiLevelType w:val="hybridMultilevel"/>
    <w:tmpl w:val="8C0E9C06"/>
    <w:lvl w:ilvl="0">
      <w:start w:val="1"/>
      <w:numFmt w:val="decimal"/>
      <w:lvlText w:val="%1."/>
      <w:lvlJc w:val="left"/>
      <w:pPr>
        <w:ind w:left="360" w:hanging="360"/>
      </w:pPr>
      <w:rPr>
        <w:rFonts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7"/>
  </w:num>
  <w:num w:numId="2">
    <w:abstractNumId w:val="43"/>
  </w:num>
  <w:num w:numId="3">
    <w:abstractNumId w:val="31"/>
  </w:num>
  <w:num w:numId="4">
    <w:abstractNumId w:val="41"/>
  </w:num>
  <w:num w:numId="5">
    <w:abstractNumId w:val="25"/>
  </w:num>
  <w:num w:numId="6">
    <w:abstractNumId w:val="20"/>
  </w:num>
  <w:num w:numId="7">
    <w:abstractNumId w:val="15"/>
  </w:num>
  <w:num w:numId="8">
    <w:abstractNumId w:val="4"/>
  </w:num>
  <w:num w:numId="9">
    <w:abstractNumId w:val="49"/>
  </w:num>
  <w:num w:numId="10">
    <w:abstractNumId w:val="28"/>
  </w:num>
  <w:num w:numId="11">
    <w:abstractNumId w:val="46"/>
  </w:num>
  <w:num w:numId="12">
    <w:abstractNumId w:val="56"/>
  </w:num>
  <w:num w:numId="13">
    <w:abstractNumId w:val="19"/>
  </w:num>
  <w:num w:numId="14">
    <w:abstractNumId w:val="36"/>
  </w:num>
  <w:num w:numId="15">
    <w:abstractNumId w:val="53"/>
  </w:num>
  <w:num w:numId="16">
    <w:abstractNumId w:val="57"/>
  </w:num>
  <w:num w:numId="17">
    <w:abstractNumId w:val="10"/>
  </w:num>
  <w:num w:numId="18">
    <w:abstractNumId w:val="37"/>
  </w:num>
  <w:num w:numId="19">
    <w:abstractNumId w:val="52"/>
  </w:num>
  <w:num w:numId="20">
    <w:abstractNumId w:val="51"/>
  </w:num>
  <w:num w:numId="21">
    <w:abstractNumId w:val="40"/>
  </w:num>
  <w:num w:numId="22">
    <w:abstractNumId w:val="24"/>
  </w:num>
  <w:num w:numId="23">
    <w:abstractNumId w:val="35"/>
  </w:num>
  <w:num w:numId="24">
    <w:abstractNumId w:val="7"/>
  </w:num>
  <w:num w:numId="25">
    <w:abstractNumId w:val="42"/>
  </w:num>
  <w:num w:numId="26">
    <w:abstractNumId w:val="3"/>
  </w:num>
  <w:num w:numId="27">
    <w:abstractNumId w:val="29"/>
  </w:num>
  <w:num w:numId="28">
    <w:abstractNumId w:val="38"/>
  </w:num>
  <w:num w:numId="29">
    <w:abstractNumId w:val="8"/>
  </w:num>
  <w:num w:numId="30">
    <w:abstractNumId w:val="0"/>
  </w:num>
  <w:num w:numId="31">
    <w:abstractNumId w:val="39"/>
  </w:num>
  <w:num w:numId="32">
    <w:abstractNumId w:val="13"/>
  </w:num>
  <w:num w:numId="33">
    <w:abstractNumId w:val="22"/>
  </w:num>
  <w:num w:numId="34">
    <w:abstractNumId w:val="48"/>
  </w:num>
  <w:num w:numId="35">
    <w:abstractNumId w:val="9"/>
  </w:num>
  <w:num w:numId="36">
    <w:abstractNumId w:val="26"/>
  </w:num>
  <w:num w:numId="37">
    <w:abstractNumId w:val="14"/>
  </w:num>
  <w:num w:numId="38">
    <w:abstractNumId w:val="16"/>
  </w:num>
  <w:num w:numId="39">
    <w:abstractNumId w:val="27"/>
  </w:num>
  <w:num w:numId="40">
    <w:abstractNumId w:val="34"/>
  </w:num>
  <w:num w:numId="41">
    <w:abstractNumId w:val="18"/>
  </w:num>
  <w:num w:numId="42">
    <w:abstractNumId w:val="50"/>
  </w:num>
  <w:num w:numId="43">
    <w:abstractNumId w:val="33"/>
  </w:num>
  <w:num w:numId="44">
    <w:abstractNumId w:val="23"/>
  </w:num>
  <w:num w:numId="45">
    <w:abstractNumId w:val="30"/>
  </w:num>
  <w:num w:numId="46">
    <w:abstractNumId w:val="6"/>
  </w:num>
  <w:num w:numId="47">
    <w:abstractNumId w:val="1"/>
  </w:num>
  <w:num w:numId="48">
    <w:abstractNumId w:val="17"/>
  </w:num>
  <w:num w:numId="49">
    <w:abstractNumId w:val="12"/>
  </w:num>
  <w:num w:numId="50">
    <w:abstractNumId w:val="2"/>
  </w:num>
  <w:num w:numId="51">
    <w:abstractNumId w:val="54"/>
  </w:num>
  <w:num w:numId="52">
    <w:abstractNumId w:val="21"/>
  </w:num>
  <w:num w:numId="53">
    <w:abstractNumId w:val="45"/>
  </w:num>
  <w:num w:numId="54">
    <w:abstractNumId w:val="55"/>
  </w:num>
  <w:num w:numId="55">
    <w:abstractNumId w:val="5"/>
  </w:num>
  <w:num w:numId="56">
    <w:abstractNumId w:val="11"/>
  </w:num>
  <w:num w:numId="57">
    <w:abstractNumId w:val="44"/>
  </w:num>
  <w:num w:numId="58">
    <w:abstractNumId w:val="3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removePersonalInformation/>
  <w:removeDateAndTim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E64"/>
    <w:rsid w:val="000000DC"/>
    <w:rsid w:val="00011429"/>
    <w:rsid w:val="00011D49"/>
    <w:rsid w:val="00013A51"/>
    <w:rsid w:val="0001526D"/>
    <w:rsid w:val="00020DAF"/>
    <w:rsid w:val="00021B9E"/>
    <w:rsid w:val="00021D2F"/>
    <w:rsid w:val="00022329"/>
    <w:rsid w:val="00023C9D"/>
    <w:rsid w:val="000242E5"/>
    <w:rsid w:val="00026A88"/>
    <w:rsid w:val="00027782"/>
    <w:rsid w:val="00027AAD"/>
    <w:rsid w:val="00033AE3"/>
    <w:rsid w:val="00035BD7"/>
    <w:rsid w:val="00037481"/>
    <w:rsid w:val="00041390"/>
    <w:rsid w:val="00043780"/>
    <w:rsid w:val="00047E2B"/>
    <w:rsid w:val="00060386"/>
    <w:rsid w:val="00061742"/>
    <w:rsid w:val="00064232"/>
    <w:rsid w:val="00064600"/>
    <w:rsid w:val="00070BB3"/>
    <w:rsid w:val="00073543"/>
    <w:rsid w:val="000746B1"/>
    <w:rsid w:val="00074B87"/>
    <w:rsid w:val="00085676"/>
    <w:rsid w:val="00086635"/>
    <w:rsid w:val="000968A5"/>
    <w:rsid w:val="000A09AD"/>
    <w:rsid w:val="000A1918"/>
    <w:rsid w:val="000A360F"/>
    <w:rsid w:val="000A4671"/>
    <w:rsid w:val="000A4DC3"/>
    <w:rsid w:val="000A59B4"/>
    <w:rsid w:val="000A7C9D"/>
    <w:rsid w:val="000A7FCE"/>
    <w:rsid w:val="000B5C11"/>
    <w:rsid w:val="000B7243"/>
    <w:rsid w:val="000C3CE4"/>
    <w:rsid w:val="000C4A9F"/>
    <w:rsid w:val="000C5310"/>
    <w:rsid w:val="000C5F76"/>
    <w:rsid w:val="000C6169"/>
    <w:rsid w:val="000D08CB"/>
    <w:rsid w:val="000D48D7"/>
    <w:rsid w:val="000D5528"/>
    <w:rsid w:val="000D6D13"/>
    <w:rsid w:val="000D7682"/>
    <w:rsid w:val="000E15CC"/>
    <w:rsid w:val="000E2FED"/>
    <w:rsid w:val="000E74A6"/>
    <w:rsid w:val="000F45B3"/>
    <w:rsid w:val="00103067"/>
    <w:rsid w:val="0010325E"/>
    <w:rsid w:val="001038B5"/>
    <w:rsid w:val="0010620A"/>
    <w:rsid w:val="00106DF5"/>
    <w:rsid w:val="00114BEC"/>
    <w:rsid w:val="001200DB"/>
    <w:rsid w:val="00120BDE"/>
    <w:rsid w:val="00123849"/>
    <w:rsid w:val="00127F7D"/>
    <w:rsid w:val="00130BA7"/>
    <w:rsid w:val="0013359F"/>
    <w:rsid w:val="00136B54"/>
    <w:rsid w:val="00143B28"/>
    <w:rsid w:val="00152505"/>
    <w:rsid w:val="00153B8E"/>
    <w:rsid w:val="00153D26"/>
    <w:rsid w:val="001567A1"/>
    <w:rsid w:val="001623B1"/>
    <w:rsid w:val="00163059"/>
    <w:rsid w:val="00165909"/>
    <w:rsid w:val="00166817"/>
    <w:rsid w:val="00171240"/>
    <w:rsid w:val="0017191A"/>
    <w:rsid w:val="001724FB"/>
    <w:rsid w:val="00173BB0"/>
    <w:rsid w:val="00173DA9"/>
    <w:rsid w:val="001758B3"/>
    <w:rsid w:val="001879CB"/>
    <w:rsid w:val="00193C92"/>
    <w:rsid w:val="001957E1"/>
    <w:rsid w:val="00197903"/>
    <w:rsid w:val="001A210D"/>
    <w:rsid w:val="001A6FAA"/>
    <w:rsid w:val="001A7531"/>
    <w:rsid w:val="001B103D"/>
    <w:rsid w:val="001B602E"/>
    <w:rsid w:val="001C4938"/>
    <w:rsid w:val="001D25CD"/>
    <w:rsid w:val="001D78E3"/>
    <w:rsid w:val="001D7CF3"/>
    <w:rsid w:val="001E595E"/>
    <w:rsid w:val="0020006C"/>
    <w:rsid w:val="002005E0"/>
    <w:rsid w:val="0020406F"/>
    <w:rsid w:val="0020581B"/>
    <w:rsid w:val="00205B9E"/>
    <w:rsid w:val="002107C9"/>
    <w:rsid w:val="00211C88"/>
    <w:rsid w:val="002148D7"/>
    <w:rsid w:val="00222457"/>
    <w:rsid w:val="00227447"/>
    <w:rsid w:val="00231A25"/>
    <w:rsid w:val="00236873"/>
    <w:rsid w:val="002403B4"/>
    <w:rsid w:val="00241184"/>
    <w:rsid w:val="00246454"/>
    <w:rsid w:val="0025127E"/>
    <w:rsid w:val="00251402"/>
    <w:rsid w:val="00254097"/>
    <w:rsid w:val="00255FBE"/>
    <w:rsid w:val="00256876"/>
    <w:rsid w:val="00260058"/>
    <w:rsid w:val="00262E92"/>
    <w:rsid w:val="0026555B"/>
    <w:rsid w:val="002700BD"/>
    <w:rsid w:val="002747A6"/>
    <w:rsid w:val="0027562C"/>
    <w:rsid w:val="002760F6"/>
    <w:rsid w:val="002771D0"/>
    <w:rsid w:val="0028540E"/>
    <w:rsid w:val="002863F1"/>
    <w:rsid w:val="00287114"/>
    <w:rsid w:val="00295585"/>
    <w:rsid w:val="002A19A6"/>
    <w:rsid w:val="002A7628"/>
    <w:rsid w:val="002A7F81"/>
    <w:rsid w:val="002B089A"/>
    <w:rsid w:val="002B27BB"/>
    <w:rsid w:val="002B4C6D"/>
    <w:rsid w:val="002C4841"/>
    <w:rsid w:val="002D2341"/>
    <w:rsid w:val="002D4DAA"/>
    <w:rsid w:val="002D551A"/>
    <w:rsid w:val="002D6559"/>
    <w:rsid w:val="002D7070"/>
    <w:rsid w:val="002E1A2E"/>
    <w:rsid w:val="002E1C0C"/>
    <w:rsid w:val="002E3C2F"/>
    <w:rsid w:val="002E5363"/>
    <w:rsid w:val="002E6032"/>
    <w:rsid w:val="002E69D1"/>
    <w:rsid w:val="002F5128"/>
    <w:rsid w:val="002F62C2"/>
    <w:rsid w:val="00302B39"/>
    <w:rsid w:val="00306EA1"/>
    <w:rsid w:val="00307F07"/>
    <w:rsid w:val="00310D49"/>
    <w:rsid w:val="003123F4"/>
    <w:rsid w:val="003125B6"/>
    <w:rsid w:val="00312DD1"/>
    <w:rsid w:val="003210C4"/>
    <w:rsid w:val="0032659C"/>
    <w:rsid w:val="00330AE1"/>
    <w:rsid w:val="00333E9F"/>
    <w:rsid w:val="00335174"/>
    <w:rsid w:val="00362755"/>
    <w:rsid w:val="00363834"/>
    <w:rsid w:val="00364DDD"/>
    <w:rsid w:val="00365B0A"/>
    <w:rsid w:val="0036622C"/>
    <w:rsid w:val="003843EB"/>
    <w:rsid w:val="00385223"/>
    <w:rsid w:val="0038758B"/>
    <w:rsid w:val="00392AC4"/>
    <w:rsid w:val="00396FE2"/>
    <w:rsid w:val="003A14FB"/>
    <w:rsid w:val="003A3A4E"/>
    <w:rsid w:val="003A7352"/>
    <w:rsid w:val="003A7D37"/>
    <w:rsid w:val="003B0891"/>
    <w:rsid w:val="003B4F5D"/>
    <w:rsid w:val="003B6286"/>
    <w:rsid w:val="003C35F8"/>
    <w:rsid w:val="003F0EAF"/>
    <w:rsid w:val="003F22E0"/>
    <w:rsid w:val="003F6E6D"/>
    <w:rsid w:val="003F732F"/>
    <w:rsid w:val="0040117A"/>
    <w:rsid w:val="004108EE"/>
    <w:rsid w:val="00414437"/>
    <w:rsid w:val="00416C33"/>
    <w:rsid w:val="00426393"/>
    <w:rsid w:val="004369FE"/>
    <w:rsid w:val="00440006"/>
    <w:rsid w:val="00441686"/>
    <w:rsid w:val="00444EB2"/>
    <w:rsid w:val="004466EE"/>
    <w:rsid w:val="0045126E"/>
    <w:rsid w:val="00452BCD"/>
    <w:rsid w:val="00456BD0"/>
    <w:rsid w:val="004607AF"/>
    <w:rsid w:val="004634AB"/>
    <w:rsid w:val="0046456F"/>
    <w:rsid w:val="00470ADB"/>
    <w:rsid w:val="00475BDB"/>
    <w:rsid w:val="004777EB"/>
    <w:rsid w:val="004801BA"/>
    <w:rsid w:val="00481224"/>
    <w:rsid w:val="004812D8"/>
    <w:rsid w:val="0048213B"/>
    <w:rsid w:val="0048261B"/>
    <w:rsid w:val="004867E0"/>
    <w:rsid w:val="004929A4"/>
    <w:rsid w:val="00495302"/>
    <w:rsid w:val="00496E8B"/>
    <w:rsid w:val="004A3F7A"/>
    <w:rsid w:val="004A546B"/>
    <w:rsid w:val="004A56AD"/>
    <w:rsid w:val="004A6E78"/>
    <w:rsid w:val="004A7EE3"/>
    <w:rsid w:val="004B2F67"/>
    <w:rsid w:val="004B7671"/>
    <w:rsid w:val="004C2A1C"/>
    <w:rsid w:val="004C4F91"/>
    <w:rsid w:val="004D1523"/>
    <w:rsid w:val="004D3A17"/>
    <w:rsid w:val="004F01FA"/>
    <w:rsid w:val="004F2380"/>
    <w:rsid w:val="0050387E"/>
    <w:rsid w:val="0050709D"/>
    <w:rsid w:val="00510701"/>
    <w:rsid w:val="005109AF"/>
    <w:rsid w:val="00514427"/>
    <w:rsid w:val="00516014"/>
    <w:rsid w:val="00517738"/>
    <w:rsid w:val="005200E4"/>
    <w:rsid w:val="00521AA2"/>
    <w:rsid w:val="00522607"/>
    <w:rsid w:val="00526283"/>
    <w:rsid w:val="00532DAE"/>
    <w:rsid w:val="00536834"/>
    <w:rsid w:val="00537055"/>
    <w:rsid w:val="00540B65"/>
    <w:rsid w:val="00541AC6"/>
    <w:rsid w:val="005446F3"/>
    <w:rsid w:val="00546243"/>
    <w:rsid w:val="00551ACC"/>
    <w:rsid w:val="00556639"/>
    <w:rsid w:val="005603DC"/>
    <w:rsid w:val="00563B3B"/>
    <w:rsid w:val="0057048D"/>
    <w:rsid w:val="00571CD0"/>
    <w:rsid w:val="005750E1"/>
    <w:rsid w:val="00575A23"/>
    <w:rsid w:val="005807C0"/>
    <w:rsid w:val="00593849"/>
    <w:rsid w:val="00593CD0"/>
    <w:rsid w:val="00594555"/>
    <w:rsid w:val="00595227"/>
    <w:rsid w:val="00597C24"/>
    <w:rsid w:val="005A06AC"/>
    <w:rsid w:val="005A3677"/>
    <w:rsid w:val="005A48FD"/>
    <w:rsid w:val="005B1383"/>
    <w:rsid w:val="005B19EA"/>
    <w:rsid w:val="005B4C59"/>
    <w:rsid w:val="005C2446"/>
    <w:rsid w:val="005C34D8"/>
    <w:rsid w:val="005C4B92"/>
    <w:rsid w:val="005D1785"/>
    <w:rsid w:val="005D32F1"/>
    <w:rsid w:val="005E6927"/>
    <w:rsid w:val="005F2672"/>
    <w:rsid w:val="005F43BB"/>
    <w:rsid w:val="0060067B"/>
    <w:rsid w:val="006030FE"/>
    <w:rsid w:val="006115AB"/>
    <w:rsid w:val="0062583A"/>
    <w:rsid w:val="00625E44"/>
    <w:rsid w:val="00627D6E"/>
    <w:rsid w:val="00631BFF"/>
    <w:rsid w:val="00632216"/>
    <w:rsid w:val="00634F27"/>
    <w:rsid w:val="0063649D"/>
    <w:rsid w:val="006376D0"/>
    <w:rsid w:val="00640100"/>
    <w:rsid w:val="006460A2"/>
    <w:rsid w:val="00653635"/>
    <w:rsid w:val="00653DBB"/>
    <w:rsid w:val="00654116"/>
    <w:rsid w:val="0065436A"/>
    <w:rsid w:val="006550CC"/>
    <w:rsid w:val="00655434"/>
    <w:rsid w:val="00657C65"/>
    <w:rsid w:val="0066317D"/>
    <w:rsid w:val="00670506"/>
    <w:rsid w:val="00676E17"/>
    <w:rsid w:val="0067776A"/>
    <w:rsid w:val="00677C15"/>
    <w:rsid w:val="006835FB"/>
    <w:rsid w:val="00683732"/>
    <w:rsid w:val="0068779E"/>
    <w:rsid w:val="00691C9A"/>
    <w:rsid w:val="00692D0F"/>
    <w:rsid w:val="00696E86"/>
    <w:rsid w:val="006A713A"/>
    <w:rsid w:val="006B0938"/>
    <w:rsid w:val="006B1024"/>
    <w:rsid w:val="006B1748"/>
    <w:rsid w:val="006B5775"/>
    <w:rsid w:val="006C1652"/>
    <w:rsid w:val="006C348A"/>
    <w:rsid w:val="006C3FA7"/>
    <w:rsid w:val="006C6D60"/>
    <w:rsid w:val="006D3CA9"/>
    <w:rsid w:val="006E1880"/>
    <w:rsid w:val="006E1BCE"/>
    <w:rsid w:val="006E5B8F"/>
    <w:rsid w:val="006F066C"/>
    <w:rsid w:val="006F4325"/>
    <w:rsid w:val="006F4AA9"/>
    <w:rsid w:val="007037AF"/>
    <w:rsid w:val="00706621"/>
    <w:rsid w:val="0071276F"/>
    <w:rsid w:val="0071320E"/>
    <w:rsid w:val="00716D72"/>
    <w:rsid w:val="00721CC3"/>
    <w:rsid w:val="00722405"/>
    <w:rsid w:val="00726635"/>
    <w:rsid w:val="00726766"/>
    <w:rsid w:val="007272BF"/>
    <w:rsid w:val="00735996"/>
    <w:rsid w:val="007371E6"/>
    <w:rsid w:val="0074343E"/>
    <w:rsid w:val="0074456F"/>
    <w:rsid w:val="00751456"/>
    <w:rsid w:val="00753DC0"/>
    <w:rsid w:val="00757071"/>
    <w:rsid w:val="00760F13"/>
    <w:rsid w:val="007629D6"/>
    <w:rsid w:val="00762C8F"/>
    <w:rsid w:val="00765057"/>
    <w:rsid w:val="007672A8"/>
    <w:rsid w:val="00773E5F"/>
    <w:rsid w:val="00774378"/>
    <w:rsid w:val="0077509A"/>
    <w:rsid w:val="007752F7"/>
    <w:rsid w:val="00776CD5"/>
    <w:rsid w:val="00780D8F"/>
    <w:rsid w:val="007821D8"/>
    <w:rsid w:val="00792878"/>
    <w:rsid w:val="00794D57"/>
    <w:rsid w:val="00795B14"/>
    <w:rsid w:val="007A2DE2"/>
    <w:rsid w:val="007A6C08"/>
    <w:rsid w:val="007B0587"/>
    <w:rsid w:val="007B578A"/>
    <w:rsid w:val="007B6959"/>
    <w:rsid w:val="007D1FAD"/>
    <w:rsid w:val="007D2684"/>
    <w:rsid w:val="007F01C4"/>
    <w:rsid w:val="007F7D1B"/>
    <w:rsid w:val="00807EA1"/>
    <w:rsid w:val="00810D14"/>
    <w:rsid w:val="00812DB2"/>
    <w:rsid w:val="008177F0"/>
    <w:rsid w:val="0082524D"/>
    <w:rsid w:val="0082789B"/>
    <w:rsid w:val="00834F4D"/>
    <w:rsid w:val="00843B70"/>
    <w:rsid w:val="00852380"/>
    <w:rsid w:val="00856361"/>
    <w:rsid w:val="00862354"/>
    <w:rsid w:val="008625C1"/>
    <w:rsid w:val="008634F8"/>
    <w:rsid w:val="00873A9A"/>
    <w:rsid w:val="00874763"/>
    <w:rsid w:val="00875638"/>
    <w:rsid w:val="00881682"/>
    <w:rsid w:val="00884CEF"/>
    <w:rsid w:val="00886A56"/>
    <w:rsid w:val="00892D10"/>
    <w:rsid w:val="00894AC1"/>
    <w:rsid w:val="0089776F"/>
    <w:rsid w:val="008A2683"/>
    <w:rsid w:val="008C18B6"/>
    <w:rsid w:val="008D27C8"/>
    <w:rsid w:val="008D54F2"/>
    <w:rsid w:val="008D65E2"/>
    <w:rsid w:val="008E2632"/>
    <w:rsid w:val="008E4BE7"/>
    <w:rsid w:val="008F6247"/>
    <w:rsid w:val="008F7E76"/>
    <w:rsid w:val="00901468"/>
    <w:rsid w:val="00903BED"/>
    <w:rsid w:val="00912786"/>
    <w:rsid w:val="00922BF8"/>
    <w:rsid w:val="00925577"/>
    <w:rsid w:val="0092782D"/>
    <w:rsid w:val="00933BE5"/>
    <w:rsid w:val="0093651D"/>
    <w:rsid w:val="00941E22"/>
    <w:rsid w:val="0094567F"/>
    <w:rsid w:val="00954266"/>
    <w:rsid w:val="0095494D"/>
    <w:rsid w:val="009656C8"/>
    <w:rsid w:val="00966967"/>
    <w:rsid w:val="00971AE9"/>
    <w:rsid w:val="00973B59"/>
    <w:rsid w:val="0097439F"/>
    <w:rsid w:val="00981D68"/>
    <w:rsid w:val="009869E4"/>
    <w:rsid w:val="00994607"/>
    <w:rsid w:val="009A1D1C"/>
    <w:rsid w:val="009A288E"/>
    <w:rsid w:val="009A449B"/>
    <w:rsid w:val="009B0608"/>
    <w:rsid w:val="009B1FB0"/>
    <w:rsid w:val="009B28EA"/>
    <w:rsid w:val="009B586D"/>
    <w:rsid w:val="009B6959"/>
    <w:rsid w:val="009D176F"/>
    <w:rsid w:val="009D1A12"/>
    <w:rsid w:val="009D5A1B"/>
    <w:rsid w:val="009F0B33"/>
    <w:rsid w:val="009F34A0"/>
    <w:rsid w:val="00A00AE9"/>
    <w:rsid w:val="00A02C3C"/>
    <w:rsid w:val="00A0600E"/>
    <w:rsid w:val="00A070AB"/>
    <w:rsid w:val="00A12170"/>
    <w:rsid w:val="00A13FB0"/>
    <w:rsid w:val="00A16FD1"/>
    <w:rsid w:val="00A228BB"/>
    <w:rsid w:val="00A26DC1"/>
    <w:rsid w:val="00A368D9"/>
    <w:rsid w:val="00A402F1"/>
    <w:rsid w:val="00A4289D"/>
    <w:rsid w:val="00A53A3C"/>
    <w:rsid w:val="00A54399"/>
    <w:rsid w:val="00A54593"/>
    <w:rsid w:val="00A606B8"/>
    <w:rsid w:val="00A60D13"/>
    <w:rsid w:val="00A617AD"/>
    <w:rsid w:val="00A625A3"/>
    <w:rsid w:val="00A675CE"/>
    <w:rsid w:val="00A72160"/>
    <w:rsid w:val="00A771E8"/>
    <w:rsid w:val="00A869D7"/>
    <w:rsid w:val="00A93DE2"/>
    <w:rsid w:val="00A971EE"/>
    <w:rsid w:val="00AA2142"/>
    <w:rsid w:val="00AA5925"/>
    <w:rsid w:val="00AA696D"/>
    <w:rsid w:val="00AB5E96"/>
    <w:rsid w:val="00AC0CCC"/>
    <w:rsid w:val="00AC1A75"/>
    <w:rsid w:val="00AD5688"/>
    <w:rsid w:val="00AD591B"/>
    <w:rsid w:val="00AE086D"/>
    <w:rsid w:val="00AE285F"/>
    <w:rsid w:val="00AE2D7B"/>
    <w:rsid w:val="00AE3125"/>
    <w:rsid w:val="00AF4F54"/>
    <w:rsid w:val="00AF6640"/>
    <w:rsid w:val="00B01A77"/>
    <w:rsid w:val="00B06979"/>
    <w:rsid w:val="00B100A5"/>
    <w:rsid w:val="00B122CD"/>
    <w:rsid w:val="00B12ADE"/>
    <w:rsid w:val="00B13EC8"/>
    <w:rsid w:val="00B14DFF"/>
    <w:rsid w:val="00B1750D"/>
    <w:rsid w:val="00B17DA6"/>
    <w:rsid w:val="00B24C70"/>
    <w:rsid w:val="00B32F7D"/>
    <w:rsid w:val="00B355ED"/>
    <w:rsid w:val="00B35E17"/>
    <w:rsid w:val="00B3640B"/>
    <w:rsid w:val="00B40DA1"/>
    <w:rsid w:val="00B41040"/>
    <w:rsid w:val="00B4237E"/>
    <w:rsid w:val="00B4293D"/>
    <w:rsid w:val="00B43E4E"/>
    <w:rsid w:val="00B5007C"/>
    <w:rsid w:val="00B55CA3"/>
    <w:rsid w:val="00B649BF"/>
    <w:rsid w:val="00B70F2C"/>
    <w:rsid w:val="00B72181"/>
    <w:rsid w:val="00B722A2"/>
    <w:rsid w:val="00B72900"/>
    <w:rsid w:val="00B74E51"/>
    <w:rsid w:val="00B75074"/>
    <w:rsid w:val="00B776D9"/>
    <w:rsid w:val="00B804F2"/>
    <w:rsid w:val="00B8497F"/>
    <w:rsid w:val="00B86858"/>
    <w:rsid w:val="00BA409E"/>
    <w:rsid w:val="00BA64F7"/>
    <w:rsid w:val="00BA6C9C"/>
    <w:rsid w:val="00BB0DE7"/>
    <w:rsid w:val="00BB386D"/>
    <w:rsid w:val="00BB4E2C"/>
    <w:rsid w:val="00BB695E"/>
    <w:rsid w:val="00BB6CA1"/>
    <w:rsid w:val="00BC3C36"/>
    <w:rsid w:val="00BC53F7"/>
    <w:rsid w:val="00BD34C2"/>
    <w:rsid w:val="00BD600C"/>
    <w:rsid w:val="00BD6583"/>
    <w:rsid w:val="00BE1279"/>
    <w:rsid w:val="00BE197C"/>
    <w:rsid w:val="00BE1E45"/>
    <w:rsid w:val="00BF0241"/>
    <w:rsid w:val="00BF549B"/>
    <w:rsid w:val="00C032FD"/>
    <w:rsid w:val="00C036F0"/>
    <w:rsid w:val="00C04122"/>
    <w:rsid w:val="00C06616"/>
    <w:rsid w:val="00C13CB8"/>
    <w:rsid w:val="00C15381"/>
    <w:rsid w:val="00C15CCA"/>
    <w:rsid w:val="00C160AC"/>
    <w:rsid w:val="00C20306"/>
    <w:rsid w:val="00C204D8"/>
    <w:rsid w:val="00C22864"/>
    <w:rsid w:val="00C32B4C"/>
    <w:rsid w:val="00C3512D"/>
    <w:rsid w:val="00C42A56"/>
    <w:rsid w:val="00C474A3"/>
    <w:rsid w:val="00C62AD6"/>
    <w:rsid w:val="00C6310A"/>
    <w:rsid w:val="00C66F0D"/>
    <w:rsid w:val="00C71689"/>
    <w:rsid w:val="00C72D24"/>
    <w:rsid w:val="00C74202"/>
    <w:rsid w:val="00C7608B"/>
    <w:rsid w:val="00C760F6"/>
    <w:rsid w:val="00C8228B"/>
    <w:rsid w:val="00C82D6E"/>
    <w:rsid w:val="00C82F44"/>
    <w:rsid w:val="00C8359A"/>
    <w:rsid w:val="00C96CDB"/>
    <w:rsid w:val="00C97B11"/>
    <w:rsid w:val="00CA07EA"/>
    <w:rsid w:val="00CA1AFD"/>
    <w:rsid w:val="00CA48D3"/>
    <w:rsid w:val="00CA6A7D"/>
    <w:rsid w:val="00CB14E7"/>
    <w:rsid w:val="00CB52E2"/>
    <w:rsid w:val="00CB6B1C"/>
    <w:rsid w:val="00CC119B"/>
    <w:rsid w:val="00CC11DF"/>
    <w:rsid w:val="00CC3B71"/>
    <w:rsid w:val="00CC514E"/>
    <w:rsid w:val="00CD1B09"/>
    <w:rsid w:val="00CD3BF7"/>
    <w:rsid w:val="00CD48A1"/>
    <w:rsid w:val="00CD7D57"/>
    <w:rsid w:val="00CE325E"/>
    <w:rsid w:val="00CE7B1E"/>
    <w:rsid w:val="00CE7CBE"/>
    <w:rsid w:val="00CF0B89"/>
    <w:rsid w:val="00CF78C9"/>
    <w:rsid w:val="00D04725"/>
    <w:rsid w:val="00D079C6"/>
    <w:rsid w:val="00D07F99"/>
    <w:rsid w:val="00D245EA"/>
    <w:rsid w:val="00D24F53"/>
    <w:rsid w:val="00D26656"/>
    <w:rsid w:val="00D32B4C"/>
    <w:rsid w:val="00D42AF4"/>
    <w:rsid w:val="00D43EE5"/>
    <w:rsid w:val="00D452B7"/>
    <w:rsid w:val="00D558B7"/>
    <w:rsid w:val="00D617BA"/>
    <w:rsid w:val="00D6396B"/>
    <w:rsid w:val="00D65DB1"/>
    <w:rsid w:val="00D734AC"/>
    <w:rsid w:val="00D77392"/>
    <w:rsid w:val="00D81839"/>
    <w:rsid w:val="00D97ECB"/>
    <w:rsid w:val="00DA4CBC"/>
    <w:rsid w:val="00DA7894"/>
    <w:rsid w:val="00DB328E"/>
    <w:rsid w:val="00DB69C4"/>
    <w:rsid w:val="00DE2453"/>
    <w:rsid w:val="00DE3131"/>
    <w:rsid w:val="00DF0D52"/>
    <w:rsid w:val="00DF1F05"/>
    <w:rsid w:val="00DF7D00"/>
    <w:rsid w:val="00E11CCB"/>
    <w:rsid w:val="00E1218B"/>
    <w:rsid w:val="00E22CF0"/>
    <w:rsid w:val="00E25038"/>
    <w:rsid w:val="00E47730"/>
    <w:rsid w:val="00E531EF"/>
    <w:rsid w:val="00E55FFE"/>
    <w:rsid w:val="00E56265"/>
    <w:rsid w:val="00E563B7"/>
    <w:rsid w:val="00E60646"/>
    <w:rsid w:val="00E63587"/>
    <w:rsid w:val="00E63E64"/>
    <w:rsid w:val="00E66827"/>
    <w:rsid w:val="00E77AF9"/>
    <w:rsid w:val="00E81BAB"/>
    <w:rsid w:val="00E86C15"/>
    <w:rsid w:val="00E87649"/>
    <w:rsid w:val="00E94523"/>
    <w:rsid w:val="00EA03C2"/>
    <w:rsid w:val="00EA49A1"/>
    <w:rsid w:val="00EB3EC1"/>
    <w:rsid w:val="00EC0A18"/>
    <w:rsid w:val="00ED6A0A"/>
    <w:rsid w:val="00EE4335"/>
    <w:rsid w:val="00EE535E"/>
    <w:rsid w:val="00EE5678"/>
    <w:rsid w:val="00EE5B70"/>
    <w:rsid w:val="00EE66F8"/>
    <w:rsid w:val="00EF4875"/>
    <w:rsid w:val="00F02A26"/>
    <w:rsid w:val="00F14A80"/>
    <w:rsid w:val="00F151CC"/>
    <w:rsid w:val="00F22734"/>
    <w:rsid w:val="00F25FBA"/>
    <w:rsid w:val="00F332F7"/>
    <w:rsid w:val="00F345E5"/>
    <w:rsid w:val="00F41BDC"/>
    <w:rsid w:val="00F41F0E"/>
    <w:rsid w:val="00F44081"/>
    <w:rsid w:val="00F45C74"/>
    <w:rsid w:val="00F47D4D"/>
    <w:rsid w:val="00F50835"/>
    <w:rsid w:val="00F523DF"/>
    <w:rsid w:val="00F52787"/>
    <w:rsid w:val="00F60753"/>
    <w:rsid w:val="00F7179F"/>
    <w:rsid w:val="00F75959"/>
    <w:rsid w:val="00F87D0E"/>
    <w:rsid w:val="00F94151"/>
    <w:rsid w:val="00F9687F"/>
    <w:rsid w:val="00F97569"/>
    <w:rsid w:val="00FB06BD"/>
    <w:rsid w:val="00FB3677"/>
    <w:rsid w:val="00FC0B70"/>
    <w:rsid w:val="00FC4398"/>
    <w:rsid w:val="00FC43D1"/>
    <w:rsid w:val="00FD0143"/>
    <w:rsid w:val="00FD154B"/>
    <w:rsid w:val="00FD42ED"/>
    <w:rsid w:val="00FF0C41"/>
    <w:rsid w:val="00FF687B"/>
  </w:rsids>
  <w:docVars>
    <w:docVar w:name="__Grammarly_42___1" w:val="H4sIAAAAAAAEAKtWcslP9kxRslIyNDY0szA1sTC3MDa1MDYysDRU0lEKTi0uzszPAykwqQUAVzv+0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4336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A80"/>
  </w:style>
  <w:style w:type="paragraph" w:styleId="Heading1">
    <w:name w:val="heading 1"/>
    <w:basedOn w:val="Normal"/>
    <w:next w:val="Normal"/>
    <w:link w:val="Heading1Char"/>
    <w:uiPriority w:val="9"/>
    <w:qFormat/>
    <w:rsid w:val="008D65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D65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D7D57"/>
    <w:pPr>
      <w:keepNext/>
      <w:keepLines/>
      <w:spacing w:before="40" w:after="0"/>
      <w:jc w:val="center"/>
      <w:outlineLvl w:val="2"/>
    </w:pPr>
    <w:rPr>
      <w:rFonts w:eastAsiaTheme="majorEastAsia" w:cstheme="majorBidi"/>
      <w:b/>
      <w:color w:val="FFFFFF" w:themeColor="background1"/>
      <w:szCs w:val="24"/>
    </w:rPr>
  </w:style>
  <w:style w:type="paragraph" w:styleId="Heading4">
    <w:name w:val="heading 4"/>
    <w:basedOn w:val="Normal"/>
    <w:next w:val="Normal"/>
    <w:link w:val="Heading4Char"/>
    <w:uiPriority w:val="9"/>
    <w:unhideWhenUsed/>
    <w:qFormat/>
    <w:rsid w:val="00CD7D57"/>
    <w:pPr>
      <w:keepNext/>
      <w:keepLines/>
      <w:spacing w:before="40" w:after="0"/>
      <w:jc w:val="center"/>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3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C0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0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C0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C0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C0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C0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AC0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5128"/>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8">
    <w:name w:val="Table Grid8"/>
    <w:basedOn w:val="TableNormal"/>
    <w:next w:val="TableGrid"/>
    <w:uiPriority w:val="39"/>
    <w:rsid w:val="00683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55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55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77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77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965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3B8E"/>
    <w:pPr>
      <w:ind w:left="720"/>
      <w:contextualSpacing/>
    </w:pPr>
  </w:style>
  <w:style w:type="table" w:customStyle="1" w:styleId="TableGrid14">
    <w:name w:val="Table Grid14"/>
    <w:basedOn w:val="TableNormal"/>
    <w:next w:val="TableGrid"/>
    <w:uiPriority w:val="39"/>
    <w:rsid w:val="001E5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256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256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AA2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275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7B6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7B6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5F2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5F2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041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041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041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041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C03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C03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C03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C03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C03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DA7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DA7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5C4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5C4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C04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C04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0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F13"/>
    <w:rPr>
      <w:rFonts w:ascii="Segoe UI" w:hAnsi="Segoe UI" w:cs="Segoe UI"/>
      <w:sz w:val="18"/>
      <w:szCs w:val="18"/>
    </w:rPr>
  </w:style>
  <w:style w:type="paragraph" w:styleId="Header">
    <w:name w:val="header"/>
    <w:basedOn w:val="Normal"/>
    <w:link w:val="HeaderChar"/>
    <w:uiPriority w:val="99"/>
    <w:unhideWhenUsed/>
    <w:rsid w:val="00302B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B39"/>
  </w:style>
  <w:style w:type="paragraph" w:styleId="Footer">
    <w:name w:val="footer"/>
    <w:basedOn w:val="Normal"/>
    <w:link w:val="FooterChar"/>
    <w:uiPriority w:val="99"/>
    <w:unhideWhenUsed/>
    <w:rsid w:val="00302B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B39"/>
  </w:style>
  <w:style w:type="character" w:customStyle="1" w:styleId="Heading1Char">
    <w:name w:val="Heading 1 Char"/>
    <w:basedOn w:val="DefaultParagraphFont"/>
    <w:link w:val="Heading1"/>
    <w:uiPriority w:val="9"/>
    <w:rsid w:val="008D65E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D65E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D7D57"/>
    <w:rPr>
      <w:rFonts w:eastAsiaTheme="majorEastAsia" w:cstheme="majorBidi"/>
      <w:b/>
      <w:color w:val="FFFFFF" w:themeColor="background1"/>
      <w:szCs w:val="24"/>
    </w:rPr>
  </w:style>
  <w:style w:type="character" w:customStyle="1" w:styleId="Heading4Char">
    <w:name w:val="Heading 4 Char"/>
    <w:basedOn w:val="DefaultParagraphFont"/>
    <w:link w:val="Heading4"/>
    <w:uiPriority w:val="9"/>
    <w:rsid w:val="00CD7D57"/>
    <w:rPr>
      <w:rFonts w:eastAsiaTheme="majorEastAsia" w:cstheme="majorBidi"/>
      <w:iCs/>
    </w:rPr>
  </w:style>
  <w:style w:type="paragraph" w:styleId="TOCHeading">
    <w:name w:val="TOC Heading"/>
    <w:basedOn w:val="Heading1"/>
    <w:next w:val="Normal"/>
    <w:uiPriority w:val="39"/>
    <w:unhideWhenUsed/>
    <w:qFormat/>
    <w:rsid w:val="00013A51"/>
    <w:pPr>
      <w:outlineLvl w:val="9"/>
    </w:pPr>
  </w:style>
  <w:style w:type="paragraph" w:styleId="TOC1">
    <w:name w:val="toc 1"/>
    <w:basedOn w:val="Normal"/>
    <w:next w:val="Normal"/>
    <w:autoRedefine/>
    <w:uiPriority w:val="39"/>
    <w:unhideWhenUsed/>
    <w:rsid w:val="00013A51"/>
    <w:pPr>
      <w:spacing w:after="100"/>
    </w:pPr>
  </w:style>
  <w:style w:type="paragraph" w:styleId="TOC2">
    <w:name w:val="toc 2"/>
    <w:basedOn w:val="Normal"/>
    <w:next w:val="Normal"/>
    <w:autoRedefine/>
    <w:uiPriority w:val="39"/>
    <w:unhideWhenUsed/>
    <w:rsid w:val="00013A51"/>
    <w:pPr>
      <w:spacing w:after="100"/>
      <w:ind w:left="220"/>
    </w:pPr>
  </w:style>
  <w:style w:type="paragraph" w:styleId="TOC3">
    <w:name w:val="toc 3"/>
    <w:basedOn w:val="Normal"/>
    <w:next w:val="Normal"/>
    <w:autoRedefine/>
    <w:uiPriority w:val="39"/>
    <w:unhideWhenUsed/>
    <w:rsid w:val="00013A51"/>
    <w:pPr>
      <w:spacing w:after="100"/>
      <w:ind w:left="440"/>
    </w:pPr>
  </w:style>
  <w:style w:type="character" w:styleId="Hyperlink">
    <w:name w:val="Hyperlink"/>
    <w:basedOn w:val="DefaultParagraphFont"/>
    <w:uiPriority w:val="99"/>
    <w:unhideWhenUsed/>
    <w:rsid w:val="00013A51"/>
    <w:rPr>
      <w:color w:val="0563C1" w:themeColor="hyperlink"/>
      <w:u w:val="single"/>
    </w:rPr>
  </w:style>
  <w:style w:type="table" w:customStyle="1" w:styleId="TableGrid38">
    <w:name w:val="Table Grid38"/>
    <w:basedOn w:val="TableNormal"/>
    <w:next w:val="TableGrid"/>
    <w:uiPriority w:val="39"/>
    <w:rsid w:val="002E3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2E3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39"/>
    <w:rsid w:val="002E3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2E3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285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133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133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968A5"/>
    <w:pPr>
      <w:spacing w:after="0" w:line="240" w:lineRule="auto"/>
    </w:pPr>
    <w:rPr>
      <w:rFonts w:eastAsiaTheme="minorEastAsia"/>
    </w:rPr>
  </w:style>
  <w:style w:type="character" w:customStyle="1" w:styleId="NoSpacingChar">
    <w:name w:val="No Spacing Char"/>
    <w:basedOn w:val="DefaultParagraphFont"/>
    <w:link w:val="NoSpacing"/>
    <w:uiPriority w:val="1"/>
    <w:rsid w:val="000968A5"/>
    <w:rPr>
      <w:rFonts w:eastAsiaTheme="minorEastAsia"/>
    </w:rPr>
  </w:style>
  <w:style w:type="character" w:styleId="FollowedHyperlink">
    <w:name w:val="FollowedHyperlink"/>
    <w:basedOn w:val="DefaultParagraphFont"/>
    <w:uiPriority w:val="99"/>
    <w:semiHidden/>
    <w:unhideWhenUsed/>
    <w:rsid w:val="00834F4D"/>
    <w:rPr>
      <w:color w:val="954F72" w:themeColor="followedHyperlink"/>
      <w:u w:val="single"/>
    </w:rPr>
  </w:style>
  <w:style w:type="paragraph" w:styleId="EndnoteText">
    <w:name w:val="endnote text"/>
    <w:basedOn w:val="Normal"/>
    <w:link w:val="EndnoteTextChar"/>
    <w:uiPriority w:val="99"/>
    <w:semiHidden/>
    <w:unhideWhenUsed/>
    <w:rsid w:val="0041443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4437"/>
    <w:rPr>
      <w:sz w:val="20"/>
      <w:szCs w:val="20"/>
    </w:rPr>
  </w:style>
  <w:style w:type="character" w:styleId="EndnoteReference">
    <w:name w:val="endnote reference"/>
    <w:basedOn w:val="DefaultParagraphFont"/>
    <w:uiPriority w:val="99"/>
    <w:semiHidden/>
    <w:unhideWhenUsed/>
    <w:rsid w:val="00414437"/>
    <w:rPr>
      <w:vertAlign w:val="superscript"/>
    </w:rPr>
  </w:style>
  <w:style w:type="paragraph" w:styleId="FootnoteText">
    <w:name w:val="footnote text"/>
    <w:basedOn w:val="Normal"/>
    <w:link w:val="FootnoteTextChar"/>
    <w:uiPriority w:val="99"/>
    <w:semiHidden/>
    <w:unhideWhenUsed/>
    <w:rsid w:val="00933B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3BE5"/>
    <w:rPr>
      <w:sz w:val="20"/>
      <w:szCs w:val="20"/>
    </w:rPr>
  </w:style>
  <w:style w:type="character" w:styleId="FootnoteReference">
    <w:name w:val="footnote reference"/>
    <w:basedOn w:val="DefaultParagraphFont"/>
    <w:uiPriority w:val="99"/>
    <w:semiHidden/>
    <w:unhideWhenUsed/>
    <w:rsid w:val="00933BE5"/>
    <w:rPr>
      <w:vertAlign w:val="superscript"/>
    </w:rPr>
  </w:style>
  <w:style w:type="character" w:customStyle="1" w:styleId="Mention1">
    <w:name w:val="Mention1"/>
    <w:basedOn w:val="DefaultParagraphFont"/>
    <w:uiPriority w:val="99"/>
    <w:semiHidden/>
    <w:unhideWhenUsed/>
    <w:rsid w:val="00933BE5"/>
    <w:rPr>
      <w:color w:val="2B579A"/>
      <w:shd w:val="clear" w:color="auto" w:fill="E6E6E6"/>
    </w:rPr>
  </w:style>
  <w:style w:type="character" w:customStyle="1" w:styleId="UnresolvedMention1">
    <w:name w:val="Unresolved Mention1"/>
    <w:basedOn w:val="DefaultParagraphFont"/>
    <w:uiPriority w:val="99"/>
    <w:semiHidden/>
    <w:unhideWhenUsed/>
    <w:rsid w:val="004F01FA"/>
    <w:rPr>
      <w:color w:val="808080"/>
      <w:shd w:val="clear" w:color="auto" w:fill="E6E6E6"/>
    </w:rPr>
  </w:style>
  <w:style w:type="character" w:styleId="CommentReference">
    <w:name w:val="annotation reference"/>
    <w:basedOn w:val="DefaultParagraphFont"/>
    <w:uiPriority w:val="99"/>
    <w:semiHidden/>
    <w:unhideWhenUsed/>
    <w:rsid w:val="000E74A6"/>
    <w:rPr>
      <w:sz w:val="16"/>
      <w:szCs w:val="16"/>
    </w:rPr>
  </w:style>
  <w:style w:type="paragraph" w:styleId="CommentText">
    <w:name w:val="annotation text"/>
    <w:basedOn w:val="Normal"/>
    <w:link w:val="CommentTextChar"/>
    <w:uiPriority w:val="99"/>
    <w:semiHidden/>
    <w:unhideWhenUsed/>
    <w:rsid w:val="000E74A6"/>
    <w:pPr>
      <w:spacing w:line="240" w:lineRule="auto"/>
    </w:pPr>
    <w:rPr>
      <w:sz w:val="20"/>
      <w:szCs w:val="20"/>
    </w:rPr>
  </w:style>
  <w:style w:type="character" w:customStyle="1" w:styleId="CommentTextChar">
    <w:name w:val="Comment Text Char"/>
    <w:basedOn w:val="DefaultParagraphFont"/>
    <w:link w:val="CommentText"/>
    <w:uiPriority w:val="99"/>
    <w:semiHidden/>
    <w:rsid w:val="000E74A6"/>
    <w:rPr>
      <w:sz w:val="20"/>
      <w:szCs w:val="20"/>
    </w:rPr>
  </w:style>
  <w:style w:type="paragraph" w:styleId="CommentSubject">
    <w:name w:val="annotation subject"/>
    <w:basedOn w:val="CommentText"/>
    <w:next w:val="CommentText"/>
    <w:link w:val="CommentSubjectChar"/>
    <w:uiPriority w:val="99"/>
    <w:semiHidden/>
    <w:unhideWhenUsed/>
    <w:rsid w:val="000E74A6"/>
    <w:rPr>
      <w:b/>
      <w:bCs/>
    </w:rPr>
  </w:style>
  <w:style w:type="character" w:customStyle="1" w:styleId="CommentSubjectChar">
    <w:name w:val="Comment Subject Char"/>
    <w:basedOn w:val="CommentTextChar"/>
    <w:link w:val="CommentSubject"/>
    <w:uiPriority w:val="99"/>
    <w:semiHidden/>
    <w:rsid w:val="000E74A6"/>
    <w:rPr>
      <w:b/>
      <w:bCs/>
      <w:sz w:val="20"/>
      <w:szCs w:val="20"/>
    </w:rPr>
  </w:style>
  <w:style w:type="character" w:customStyle="1" w:styleId="UnresolvedMention">
    <w:name w:val="Unresolved Mention"/>
    <w:basedOn w:val="DefaultParagraphFont"/>
    <w:uiPriority w:val="99"/>
    <w:semiHidden/>
    <w:unhideWhenUsed/>
    <w:rsid w:val="00653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hyperlink" Target="https://43908627.fs1.hubspotusercontent-na1.net/hubfs/43908627/153-v5010_no_markup.pdf" TargetMode="External" /><Relationship Id="rId15" Type="http://schemas.openxmlformats.org/officeDocument/2006/relationships/footer" Target="footer3.xml" /><Relationship Id="rId16" Type="http://schemas.openxmlformats.org/officeDocument/2006/relationships/footer" Target="footer4.xml" /><Relationship Id="rId17" Type="http://schemas.openxmlformats.org/officeDocument/2006/relationships/hyperlink" Target="https://43908627.fs1.hubspotusercontent-na1.net/hubfs/43908627/270-v5010.pdf" TargetMode="External" /><Relationship Id="rId18" Type="http://schemas.openxmlformats.org/officeDocument/2006/relationships/header" Target="header3.xml" /><Relationship Id="rId19" Type="http://schemas.openxmlformats.org/officeDocument/2006/relationships/footer" Target="footer5.xml" /><Relationship Id="rId2" Type="http://schemas.openxmlformats.org/officeDocument/2006/relationships/settings" Target="settings.xml" /><Relationship Id="rId20" Type="http://schemas.openxmlformats.org/officeDocument/2006/relationships/footer" Target="footer6.xml" /><Relationship Id="rId21" Type="http://schemas.openxmlformats.org/officeDocument/2006/relationships/hyperlink" Target="https://43908627.fs1.hubspotusercontent-na1.net/hubfs/43908627/835_Infrastructure_Rule.pdf" TargetMode="External" /><Relationship Id="rId22" Type="http://schemas.openxmlformats.org/officeDocument/2006/relationships/hyperlink" Target="https://43908627.fs1.hubspotusercontent-na1.net/hubfs/43908627/drupal/core/phase-i/policy-rules/152-v5010.pdf" TargetMode="External" /><Relationship Id="rId23" Type="http://schemas.openxmlformats.org/officeDocument/2006/relationships/hyperlink" Target="https://43908627.fs1.hubspotusercontent-na1.net/hubfs/43908627/drupal/core/phase-i/policy-rules/154-v5010.pdf" TargetMode="External" /><Relationship Id="rId24" Type="http://schemas.openxmlformats.org/officeDocument/2006/relationships/hyperlink" Target="https://43908627.fs1.hubspotusercontent-na1.net/hubfs/43908627/drupal/core/phase-i/policy-rules/155-v5010.pdf" TargetMode="External" /><Relationship Id="rId25" Type="http://schemas.openxmlformats.org/officeDocument/2006/relationships/hyperlink" Target="https://43908627.fs1.hubspotusercontent-na1.net/hubfs/43908627/drupal/core/phase-i/policy-rules/156-v5010.pdf" TargetMode="External" /><Relationship Id="rId26" Type="http://schemas.openxmlformats.org/officeDocument/2006/relationships/hyperlink" Target="https://43908627.fs1.hubspotusercontent-na1.net/hubfs/43908627/drupal/core/phase-i/policy-rules/157-v5010.pdf" TargetMode="External" /><Relationship Id="rId27" Type="http://schemas.openxmlformats.org/officeDocument/2006/relationships/hyperlink" Target="https://43908627.fs1.hubspotusercontent-na1.net/hubfs/43908627/drupal/core/phase-ii/policy-rules/250-v5010.pdf" TargetMode="External" /><Relationship Id="rId28" Type="http://schemas.openxmlformats.org/officeDocument/2006/relationships/footer" Target="footer7.xml" /><Relationship Id="rId29" Type="http://schemas.openxmlformats.org/officeDocument/2006/relationships/hyperlink" Target="https://43908627.fs1.hubspotusercontent-na1.net/hubfs/43908627/drupal/core/phase-ii/policy-rules/258-v5010_0.pdf" TargetMode="External" /><Relationship Id="rId3" Type="http://schemas.openxmlformats.org/officeDocument/2006/relationships/webSettings" Target="webSettings.xml" /><Relationship Id="rId30" Type="http://schemas.openxmlformats.org/officeDocument/2006/relationships/hyperlink" Target="https://43908627.fs1.hubspotusercontent-na1.net/hubfs/43908627/drupal/core/phase-ii/policy-rules/259-v5010_0.pdf" TargetMode="External" /><Relationship Id="rId31" Type="http://schemas.openxmlformats.org/officeDocument/2006/relationships/hyperlink" Target="https://43908627.fs1.hubspotusercontent-na1.net/hubfs/43908627/drupal/core/phase-ii/policy-rules/260-v5010_0.pdf" TargetMode="External" /><Relationship Id="rId32" Type="http://schemas.openxmlformats.org/officeDocument/2006/relationships/hyperlink" Target="https://43908627.fs1.hubspotusercontent-na1.net/hubfs/43908627/CARCsRARCs_835_Rule.pdf" TargetMode="External" /><Relationship Id="rId33" Type="http://schemas.openxmlformats.org/officeDocument/2006/relationships/hyperlink" Target="https://43908627.fs1.hubspotusercontent-na1.net/hubfs/43908627/EFTERA_Reassociation_Rule.pdf" TargetMode="External" /><Relationship Id="rId34" Type="http://schemas.openxmlformats.org/officeDocument/2006/relationships/hyperlink" Target="https://43908627.fs1.hubspotusercontent-na1.net/hubfs/43908627/drupal/core/phase-iii/Phase_III.380.EFT_Enrollment_Data_Rule.pdf" TargetMode="External" /><Relationship Id="rId35" Type="http://schemas.openxmlformats.org/officeDocument/2006/relationships/hyperlink" Target="https://43908627.fs1.hubspotusercontent-na1.net/hubfs/43908627/drupal/core/phase-iii/Phase_III.382.ERA_Enrollment_Data_Rule.pdf" TargetMode="External" /><Relationship Id="rId36" Type="http://schemas.openxmlformats.org/officeDocument/2006/relationships/footer" Target="footer8.xml" /><Relationship Id="rId37" Type="http://schemas.openxmlformats.org/officeDocument/2006/relationships/theme" Target="theme/theme1.xml" /><Relationship Id="rId38" Type="http://schemas.openxmlformats.org/officeDocument/2006/relationships/numbering" Target="numbering.xml" /><Relationship Id="rId39"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jpeg" /></Relationships>
</file>

<file path=word/_rels/footnotes.xml.rels><?xml version="1.0" encoding="utf-8" standalone="yes"?><Relationships xmlns="http://schemas.openxmlformats.org/package/2006/relationships"><Relationship Id="rId1" Type="http://schemas.openxmlformats.org/officeDocument/2006/relationships/hyperlink" Target="https://www.caqh.org/core/operating-rules" TargetMode="External" /><Relationship Id="rId2" Type="http://schemas.openxmlformats.org/officeDocument/2006/relationships/hyperlink" Target="https://www.caqh.org/core/operating-rules-mandat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75CCE74578804581CE9BC8124DA0ED" ma:contentTypeVersion="22" ma:contentTypeDescription="Create a new document." ma:contentTypeScope="" ma:versionID="1395f2b942c1dac6d168643e169b5049">
  <xsd:schema xmlns:xsd="http://www.w3.org/2001/XMLSchema" xmlns:xs="http://www.w3.org/2001/XMLSchema" xmlns:p="http://schemas.microsoft.com/office/2006/metadata/properties" xmlns:ns2="6326dbe4-a6c3-4d0a-9376-47940d2d83e6" xmlns:ns3="d8c04eb9-6193-470b-9582-d886013471ea" targetNamespace="http://schemas.microsoft.com/office/2006/metadata/properties" ma:root="true" ma:fieldsID="a2494a73f006131657ee1ae760aab10c" ns2:_="" ns3:_="">
    <xsd:import namespace="6326dbe4-a6c3-4d0a-9376-47940d2d83e6"/>
    <xsd:import namespace="d8c04eb9-6193-470b-9582-d886013471ea"/>
    <xsd:element name="properties">
      <xsd:complexType>
        <xsd:sequence>
          <xsd:element name="documentManagement">
            <xsd:complexType>
              <xsd:all>
                <xsd:element ref="ns2:comments" minOccurs="0"/>
                <xsd:element ref="ns2:PreviousDocumentationNotes" minOccurs="0"/>
                <xsd:element ref="ns2:Last_x0020_Modified_x0020_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26dbe4-a6c3-4d0a-9376-47940d2d83e6" elementFormDefault="qualified">
    <xsd:import namespace="http://schemas.microsoft.com/office/2006/documentManagement/types"/>
    <xsd:import namespace="http://schemas.microsoft.com/office/infopath/2007/PartnerControls"/>
    <xsd:element name="comments" ma:index="2" nillable="true" ma:displayName="comments" ma:internalName="comments" ma:readOnly="false">
      <xsd:simpleType>
        <xsd:restriction base="dms:Text">
          <xsd:maxLength value="255"/>
        </xsd:restriction>
      </xsd:simpleType>
    </xsd:element>
    <xsd:element name="PreviousDocumentationNotes" ma:index="3" nillable="true" ma:displayName="Previous Documentation Notes" ma:format="Dropdown" ma:internalName="PreviousDocumentationNotes" ma:readOnly="false">
      <xsd:simpleType>
        <xsd:restriction base="dms:Text">
          <xsd:maxLength value="255"/>
        </xsd:restriction>
      </xsd:simpleType>
    </xsd:element>
    <xsd:element name="Last_x0020_Modified_x0020_Date" ma:index="4" nillable="true" ma:displayName="Last Modified Date" ma:format="DateOnly" ma:internalName="Last_x0020_Modified_x0020_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2ec8498-a8db-40bd-8f19-b50648ca2534"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c04eb9-6193-470b-9582-d886013471ea"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d330be78-2551-43c5-912e-e826aa11865e}" ma:internalName="TaxCatchAll" ma:showField="CatchAllData" ma:web="d8c04eb9-6193-470b-9582-d886013471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viousDocumentationNotes xmlns="6326dbe4-a6c3-4d0a-9376-47940d2d83e6" xsi:nil="true"/>
    <comments xmlns="6326dbe4-a6c3-4d0a-9376-47940d2d83e6" xsi:nil="true"/>
    <Last_x0020_Modified_x0020_Date xmlns="6326dbe4-a6c3-4d0a-9376-47940d2d83e6" xsi:nil="true"/>
    <lcf76f155ced4ddcb4097134ff3c332f xmlns="6326dbe4-a6c3-4d0a-9376-47940d2d83e6">
      <Terms xmlns="http://schemas.microsoft.com/office/infopath/2007/PartnerControls"/>
    </lcf76f155ced4ddcb4097134ff3c332f>
    <TaxCatchAll xmlns="d8c04eb9-6193-470b-9582-d886013471e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CAQH</b:Tag>
    <b:SourceType>InternetSite</b:SourceType>
    <b:Guid>{337EBF2B-6FDC-43B8-857C-F6D6196C2F7F}</b:Guid>
    <b:Author>
      <b:Author>
        <b:NameList>
          <b:Person>
            <b:Last>CAQH/CORE</b:Last>
          </b:Person>
        </b:NameList>
      </b:Author>
    </b:Author>
    <b:InternetSiteTitle>CAQH</b:InternetSiteTitle>
    <b:URL>https://www.caqh.org/core/operating-rules</b:URL>
    <b:RefOrder>1</b:RefOrder>
  </b:Source>
</b:Sources>
</file>

<file path=customXml/itemProps1.xml><?xml version="1.0" encoding="utf-8"?>
<ds:datastoreItem xmlns:ds="http://schemas.openxmlformats.org/officeDocument/2006/customXml" ds:itemID="{87FDCF97-84E7-4D9E-AA45-8DDBD5C9F5C9}">
  <ds:schemaRefs>
    <ds:schemaRef ds:uri="http://schemas.microsoft.com/sharepoint/v3/contenttype/forms"/>
  </ds:schemaRefs>
</ds:datastoreItem>
</file>

<file path=customXml/itemProps2.xml><?xml version="1.0" encoding="utf-8"?>
<ds:datastoreItem xmlns:ds="http://schemas.openxmlformats.org/officeDocument/2006/customXml" ds:itemID="{5F0CB3F3-D9F0-479C-9531-BE4FCA7E3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26dbe4-a6c3-4d0a-9376-47940d2d83e6"/>
    <ds:schemaRef ds:uri="d8c04eb9-6193-470b-9582-d886013471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39C57F-32D1-4107-A8CB-51B55859D413}">
  <ds:schemaRefs>
    <ds:schemaRef ds:uri="http://schemas.microsoft.com/office/2006/metadata/properties"/>
    <ds:schemaRef ds:uri="http://schemas.microsoft.com/office/infopath/2007/PartnerControls"/>
    <ds:schemaRef ds:uri="6326dbe4-a6c3-4d0a-9376-47940d2d83e6"/>
    <ds:schemaRef ds:uri="d8c04eb9-6193-470b-9582-d886013471ea"/>
  </ds:schemaRefs>
</ds:datastoreItem>
</file>

<file path=customXml/itemProps4.xml><?xml version="1.0" encoding="utf-8"?>
<ds:datastoreItem xmlns:ds="http://schemas.openxmlformats.org/officeDocument/2006/customXml" ds:itemID="{69EE6836-7889-439B-BAE5-1A602C855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10640</Words>
  <Characters>60654</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2024-11-21T22:18:00Z</dcterms:created>
  <dcterms:modified xsi:type="dcterms:W3CDTF">2024-11-25T20:29:00Z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0x0101001D75CCE74578804581CE9BC8124DA0ED</vt:lpwstr>
  </property>
  <property fmtid="{D5CDD505-2E9C-101B-9397-08002B2CF9AE}" pid="3" name="MediaServiceImageTags">
    <vt:lpwstr/>
  </property>
  <property fmtid="{D5CDD505-2E9C-101B-9397-08002B2CF9AE}" pid="4" name="_dlc_DocIdItemGuid">
    <vt:lpwstr>aea4aae1-c086-4f54-8115-4fdbb6680297</vt:lpwstr>
  </property>
</Properties>
</file>