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3F6DA444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6C6DFB">
        <w:t>Kelsi Feltz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0B8851E4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E26838">
        <w:t>Heather Jones, Policy, Data, and Evaluation Branch Chief</w:t>
      </w:r>
    </w:p>
    <w:p w:rsidR="00B843D4" w:rsidP="0005680D" w14:paraId="07BA5F04" w14:textId="0D57659D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>
        <w:t>Low Income Home Energy Assistance Program (LIHEAP)</w:t>
      </w:r>
    </w:p>
    <w:p w:rsidR="0005680D" w:rsidP="0005680D" w14:paraId="48DB0716" w14:textId="397F26DF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="00E26838">
        <w:t>Office of Community Services (OCS)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7BD0D27E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Pr="0086051A">
        <w:t xml:space="preserve">February </w:t>
      </w:r>
      <w:r w:rsidRPr="0086051A" w:rsidR="0086051A">
        <w:t>20</w:t>
      </w:r>
      <w:r w:rsidRPr="0086051A" w:rsidR="00BF696B">
        <w:t>,</w:t>
      </w:r>
      <w:r w:rsidRPr="0086051A">
        <w:t xml:space="preserve"> 2024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46F787DA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>NonSubstantive Change Request –</w:t>
      </w:r>
      <w:r w:rsidRPr="006A31F8" w:rsidR="00527164">
        <w:rPr>
          <w:i/>
        </w:rPr>
        <w:t xml:space="preserve">LIHEAP </w:t>
      </w:r>
      <w:r w:rsidRPr="006A31F8" w:rsidR="00527164">
        <w:rPr>
          <w:i/>
          <w:spacing w:val="-1"/>
        </w:rPr>
        <w:t>Quarterly Performance and Management Report</w:t>
      </w:r>
      <w:r w:rsidR="00527164">
        <w:rPr>
          <w:spacing w:val="-1"/>
        </w:rPr>
        <w:t xml:space="preserve"> </w:t>
      </w:r>
      <w:r>
        <w:t>(OMB #0970-</w:t>
      </w:r>
      <w:r w:rsidR="00355699">
        <w:t>0589</w:t>
      </w:r>
      <w:r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P="00BF696B" w14:paraId="494EB7FC" w14:textId="27642DBA">
      <w:r>
        <w:t xml:space="preserve">This memo requests approval of nonsubstantive changes to the approved information collection, </w:t>
      </w:r>
      <w:r w:rsidRPr="006A31F8" w:rsidR="00527164">
        <w:rPr>
          <w:i/>
        </w:rPr>
        <w:t xml:space="preserve">LIHEAP </w:t>
      </w:r>
      <w:r w:rsidRPr="006A31F8" w:rsidR="00527164">
        <w:rPr>
          <w:i/>
          <w:spacing w:val="-1"/>
        </w:rPr>
        <w:t>Quarterly Performance and Management Report</w:t>
      </w:r>
      <w:r w:rsidR="00527164">
        <w:rPr>
          <w:spacing w:val="-1"/>
        </w:rPr>
        <w:t xml:space="preserve"> </w:t>
      </w:r>
      <w:r>
        <w:t>(OMB #0970-0</w:t>
      </w:r>
      <w:r w:rsidR="00355699">
        <w:t>589</w:t>
      </w:r>
      <w:r>
        <w:t xml:space="preserve">). </w:t>
      </w:r>
    </w:p>
    <w:p w:rsidR="0005680D" w:rsidP="00BF696B" w14:paraId="6BF529D8" w14:textId="77777777"/>
    <w:p w:rsidR="0005680D" w:rsidP="00BF696B" w14:paraId="37532181" w14:textId="77777777">
      <w:pPr>
        <w:spacing w:after="120"/>
      </w:pPr>
      <w:r>
        <w:rPr>
          <w:b/>
          <w:i/>
        </w:rPr>
        <w:t>Background</w:t>
      </w:r>
    </w:p>
    <w:p w:rsidR="00BB6461" w:rsidRPr="00E94141" w:rsidP="00AF1BBD" w14:paraId="4456716A" w14:textId="1A0C9171">
      <w:pPr>
        <w:pStyle w:val="BodyText"/>
        <w:ind w:left="0" w:right="240"/>
        <w:rPr>
          <w:rFonts w:eastAsia="Tahoma" w:cs="Times New Roman"/>
          <w:kern w:val="1"/>
          <w:sz w:val="24"/>
          <w:szCs w:val="24"/>
        </w:rPr>
      </w:pPr>
      <w:r w:rsidRPr="00E94141">
        <w:rPr>
          <w:rFonts w:eastAsia="Tahoma" w:cs="Times New Roman"/>
          <w:kern w:val="1"/>
          <w:sz w:val="24"/>
          <w:szCs w:val="24"/>
        </w:rPr>
        <w:t xml:space="preserve">The </w:t>
      </w:r>
      <w:bookmarkStart w:id="0" w:name="_Hlk158810090"/>
      <w:r w:rsidRPr="00E94141">
        <w:rPr>
          <w:rFonts w:eastAsia="Tahoma" w:cs="Times New Roman"/>
          <w:kern w:val="1"/>
          <w:sz w:val="24"/>
          <w:szCs w:val="24"/>
        </w:rPr>
        <w:t xml:space="preserve">LIHEAP Quarterly Performance and Management Report Instructions </w:t>
      </w:r>
      <w:bookmarkEnd w:id="0"/>
      <w:r w:rsidRPr="00E94141">
        <w:rPr>
          <w:rFonts w:eastAsia="Tahoma" w:cs="Times New Roman"/>
          <w:kern w:val="1"/>
          <w:sz w:val="24"/>
          <w:szCs w:val="24"/>
        </w:rPr>
        <w:t xml:space="preserve">were originally approved by </w:t>
      </w:r>
      <w:r w:rsidRPr="00E94141" w:rsidR="005B49E7">
        <w:rPr>
          <w:rFonts w:eastAsia="Tahoma" w:cs="Times New Roman"/>
          <w:kern w:val="1"/>
          <w:sz w:val="24"/>
          <w:szCs w:val="24"/>
        </w:rPr>
        <w:t>Office of Management and Budget (</w:t>
      </w:r>
      <w:r w:rsidRPr="00E94141">
        <w:rPr>
          <w:rFonts w:eastAsia="Tahoma" w:cs="Times New Roman"/>
          <w:kern w:val="1"/>
          <w:sz w:val="24"/>
          <w:szCs w:val="24"/>
        </w:rPr>
        <w:t>OMB</w:t>
      </w:r>
      <w:r w:rsidRPr="00E94141" w:rsidR="005B49E7">
        <w:rPr>
          <w:rFonts w:eastAsia="Tahoma" w:cs="Times New Roman"/>
          <w:kern w:val="1"/>
          <w:sz w:val="24"/>
          <w:szCs w:val="24"/>
        </w:rPr>
        <w:t>)</w:t>
      </w:r>
      <w:r w:rsidRPr="00E94141">
        <w:rPr>
          <w:rFonts w:eastAsia="Tahoma" w:cs="Times New Roman"/>
          <w:kern w:val="1"/>
          <w:sz w:val="24"/>
          <w:szCs w:val="24"/>
        </w:rPr>
        <w:t xml:space="preserve"> on October 12, 2022</w:t>
      </w:r>
      <w:r w:rsidR="00B843D4">
        <w:rPr>
          <w:rFonts w:eastAsia="Tahoma" w:cs="Times New Roman"/>
          <w:kern w:val="1"/>
          <w:sz w:val="24"/>
          <w:szCs w:val="24"/>
        </w:rPr>
        <w:t>, for use until October 31, 2025</w:t>
      </w:r>
      <w:r w:rsidRPr="00E94141">
        <w:rPr>
          <w:rFonts w:eastAsia="Tahoma" w:cs="Times New Roman"/>
          <w:kern w:val="1"/>
          <w:sz w:val="24"/>
          <w:szCs w:val="24"/>
        </w:rPr>
        <w:t>. The</w:t>
      </w:r>
      <w:r w:rsidR="00B843D4">
        <w:rPr>
          <w:rFonts w:eastAsia="Tahoma" w:cs="Times New Roman"/>
          <w:kern w:val="1"/>
          <w:sz w:val="24"/>
          <w:szCs w:val="24"/>
        </w:rPr>
        <w:t xml:space="preserve"> instructions</w:t>
      </w:r>
      <w:r w:rsidRPr="00E94141">
        <w:rPr>
          <w:rFonts w:eastAsia="Tahoma" w:cs="Times New Roman"/>
          <w:kern w:val="1"/>
          <w:sz w:val="24"/>
          <w:szCs w:val="24"/>
        </w:rPr>
        <w:t xml:space="preserve"> were created to provide direction </w:t>
      </w:r>
      <w:r w:rsidRPr="00E94141" w:rsidR="00E77090">
        <w:rPr>
          <w:rFonts w:eastAsia="Tahoma" w:cs="Times New Roman"/>
          <w:kern w:val="1"/>
          <w:sz w:val="24"/>
          <w:szCs w:val="24"/>
        </w:rPr>
        <w:t xml:space="preserve">to </w:t>
      </w:r>
      <w:r w:rsidRPr="00E94141">
        <w:rPr>
          <w:rFonts w:eastAsia="Tahoma" w:cs="Times New Roman"/>
          <w:kern w:val="1"/>
          <w:sz w:val="24"/>
          <w:szCs w:val="24"/>
        </w:rPr>
        <w:t xml:space="preserve">the </w:t>
      </w:r>
      <w:r w:rsidRPr="00E94141" w:rsidR="001E7B46">
        <w:rPr>
          <w:rFonts w:eastAsia="Tahoma" w:cs="Times New Roman"/>
          <w:kern w:val="1"/>
          <w:sz w:val="24"/>
          <w:szCs w:val="24"/>
        </w:rPr>
        <w:t xml:space="preserve">LIHEAP </w:t>
      </w:r>
      <w:r w:rsidRPr="00E94141">
        <w:rPr>
          <w:rFonts w:eastAsia="Tahoma" w:cs="Times New Roman"/>
          <w:kern w:val="1"/>
          <w:sz w:val="24"/>
          <w:szCs w:val="24"/>
        </w:rPr>
        <w:t>grant recipients on how to record</w:t>
      </w:r>
      <w:r w:rsidRPr="00E94141" w:rsidR="00B94653">
        <w:rPr>
          <w:rFonts w:eastAsia="Tahoma" w:cs="Times New Roman"/>
          <w:kern w:val="1"/>
          <w:sz w:val="24"/>
          <w:szCs w:val="24"/>
        </w:rPr>
        <w:t xml:space="preserve"> data</w:t>
      </w:r>
      <w:r w:rsidR="00B843D4">
        <w:rPr>
          <w:rFonts w:eastAsia="Tahoma" w:cs="Times New Roman"/>
          <w:kern w:val="1"/>
          <w:sz w:val="24"/>
          <w:szCs w:val="24"/>
        </w:rPr>
        <w:t xml:space="preserve"> and information</w:t>
      </w:r>
      <w:r w:rsidRPr="00E94141" w:rsidR="00B94653">
        <w:rPr>
          <w:rFonts w:eastAsia="Tahoma" w:cs="Times New Roman"/>
          <w:kern w:val="1"/>
          <w:sz w:val="24"/>
          <w:szCs w:val="24"/>
        </w:rPr>
        <w:t xml:space="preserve"> </w:t>
      </w:r>
      <w:r w:rsidRPr="00E94141" w:rsidR="005B49E7">
        <w:rPr>
          <w:rFonts w:eastAsia="Tahoma" w:cs="Times New Roman"/>
          <w:kern w:val="1"/>
          <w:sz w:val="24"/>
          <w:szCs w:val="24"/>
        </w:rPr>
        <w:t xml:space="preserve">for the LIHEAP Quarterly Performance and Management Report </w:t>
      </w:r>
      <w:r w:rsidRPr="00E94141" w:rsidR="00B94653">
        <w:rPr>
          <w:rFonts w:eastAsia="Tahoma" w:cs="Times New Roman"/>
          <w:kern w:val="1"/>
          <w:sz w:val="24"/>
          <w:szCs w:val="24"/>
        </w:rPr>
        <w:t xml:space="preserve">using a Microsoft Spreadsheet. </w:t>
      </w:r>
    </w:p>
    <w:p w:rsidR="00361BC2" w:rsidRPr="00E94141" w:rsidP="00AF1BBD" w14:paraId="2D283337" w14:textId="77777777">
      <w:pPr>
        <w:pStyle w:val="BodyText"/>
        <w:ind w:left="116" w:right="240"/>
        <w:rPr>
          <w:rFonts w:eastAsia="Tahoma" w:cs="Times New Roman"/>
          <w:kern w:val="1"/>
          <w:sz w:val="24"/>
          <w:szCs w:val="24"/>
        </w:rPr>
      </w:pPr>
    </w:p>
    <w:p w:rsidR="009648D5" w:rsidP="00160392" w14:paraId="2F72EE75" w14:textId="677A13E9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BA330F" w:rsidP="00BA330F" w14:paraId="566A7CD4" w14:textId="2F9D3741">
      <w:r w:rsidRPr="00E94141">
        <w:t xml:space="preserve">Beginning in fiscal year </w:t>
      </w:r>
      <w:r w:rsidR="00BA07C9">
        <w:t xml:space="preserve">(FY) </w:t>
      </w:r>
      <w:r w:rsidRPr="00E94141">
        <w:t xml:space="preserve">FY24, the </w:t>
      </w:r>
      <w:r w:rsidRPr="002B565E">
        <w:rPr>
          <w:i/>
          <w:iCs/>
        </w:rPr>
        <w:t>LIHEAP Quarterly Performance and Management Report</w:t>
      </w:r>
      <w:r w:rsidRPr="00E94141">
        <w:t xml:space="preserve"> method of data collection was changed from using a Microsoft Spreadsheet to </w:t>
      </w:r>
      <w:r w:rsidR="00BA07C9">
        <w:t xml:space="preserve">entering the report into </w:t>
      </w:r>
      <w:r w:rsidR="00FB42F3">
        <w:t xml:space="preserve">the </w:t>
      </w:r>
      <w:r w:rsidR="00BA07C9">
        <w:t>Grant Solutions</w:t>
      </w:r>
      <w:r w:rsidRPr="00E94141">
        <w:t xml:space="preserve"> Online Data Collection (OLDC) system. </w:t>
      </w:r>
      <w:r>
        <w:t>OLDC</w:t>
      </w:r>
      <w:r w:rsidRPr="00E94141">
        <w:t xml:space="preserve"> </w:t>
      </w:r>
      <w:r>
        <w:t xml:space="preserve">allows </w:t>
      </w:r>
      <w:r w:rsidRPr="00E94141">
        <w:t xml:space="preserve">grant recipients </w:t>
      </w:r>
      <w:r>
        <w:t xml:space="preserve">to enter </w:t>
      </w:r>
      <w:r w:rsidRPr="00E94141">
        <w:t>LIHEAP data collection</w:t>
      </w:r>
      <w:r>
        <w:t xml:space="preserve"> reports and</w:t>
      </w:r>
      <w:r w:rsidRPr="00E94141">
        <w:t xml:space="preserve"> </w:t>
      </w:r>
      <w:r w:rsidR="00AA74CD">
        <w:t>allows</w:t>
      </w:r>
      <w:r w:rsidRPr="00E94141">
        <w:t xml:space="preserve"> LIHEAP</w:t>
      </w:r>
      <w:r>
        <w:t xml:space="preserve"> to maintain and</w:t>
      </w:r>
      <w:r w:rsidRPr="00E94141">
        <w:t xml:space="preserve"> store data in a data warehouse. </w:t>
      </w:r>
      <w:r>
        <w:t xml:space="preserve">Utilizing OLDC for the </w:t>
      </w:r>
      <w:r w:rsidRPr="002B565E">
        <w:rPr>
          <w:i/>
          <w:iCs/>
        </w:rPr>
        <w:t>LIHEAP Quarterly Performance and Management Report</w:t>
      </w:r>
      <w:r>
        <w:t xml:space="preserve"> will reduce grant recipient burden and </w:t>
      </w:r>
      <w:r w:rsidRPr="00E94141">
        <w:t xml:space="preserve">improve the quality of the data collection. As a result of this </w:t>
      </w:r>
      <w:r>
        <w:t>change</w:t>
      </w:r>
      <w:r w:rsidRPr="00E94141">
        <w:t xml:space="preserve">, </w:t>
      </w:r>
      <w:r>
        <w:t>OCS</w:t>
      </w:r>
      <w:r w:rsidRPr="00E94141">
        <w:t xml:space="preserve"> updat</w:t>
      </w:r>
      <w:r>
        <w:t>ed</w:t>
      </w:r>
      <w:r w:rsidRPr="00E94141">
        <w:t xml:space="preserve"> the LIHEAP Quarterly Performance and Management Report Instructions.</w:t>
      </w:r>
    </w:p>
    <w:p w:rsidR="00BA330F" w:rsidRPr="00E94141" w:rsidP="00BA330F" w14:paraId="5443A4DB" w14:textId="77777777"/>
    <w:p w:rsidR="005B49E7" w:rsidRPr="0005680D" w:rsidP="00AF1BBD" w14:paraId="463F8DEC" w14:textId="00DEFB83">
      <w:pPr>
        <w:spacing w:after="120"/>
      </w:pPr>
      <w:r>
        <w:t>T</w:t>
      </w:r>
      <w:r w:rsidR="007B5552">
        <w:t xml:space="preserve">he </w:t>
      </w:r>
      <w:r w:rsidRPr="00E94141" w:rsidR="007B5552">
        <w:t>LIHEAP Quarterly Performance and Management Report Instructions</w:t>
      </w:r>
      <w:r w:rsidR="007B5552">
        <w:t xml:space="preserve"> </w:t>
      </w:r>
      <w:r>
        <w:t xml:space="preserve">were changed </w:t>
      </w:r>
      <w:r>
        <w:t>from</w:t>
      </w:r>
      <w:r w:rsidR="007B5552">
        <w:t xml:space="preserve"> </w:t>
      </w:r>
      <w:r w:rsidR="00FB42F3">
        <w:t>describing how to use</w:t>
      </w:r>
      <w:r>
        <w:t xml:space="preserve"> the</w:t>
      </w:r>
      <w:r w:rsidR="007B5552">
        <w:t xml:space="preserve"> Microsoft Spreadsheet </w:t>
      </w:r>
      <w:r>
        <w:t xml:space="preserve">report </w:t>
      </w:r>
      <w:r w:rsidR="007B5552">
        <w:t xml:space="preserve">to </w:t>
      </w:r>
      <w:r w:rsidR="00FB42F3">
        <w:t xml:space="preserve">how to </w:t>
      </w:r>
      <w:r>
        <w:t>enter the report into OLDC.</w:t>
      </w:r>
      <w:r w:rsidR="007B5552">
        <w:t xml:space="preserve">  </w:t>
      </w:r>
      <w:r>
        <w:t>Additional</w:t>
      </w:r>
      <w:r w:rsidR="004478B8">
        <w:t xml:space="preserve"> changes </w:t>
      </w:r>
      <w:r>
        <w:t xml:space="preserve">were made to provide a more complete explanation of the requirements. </w:t>
      </w:r>
      <w:r w:rsidR="00FB42F3">
        <w:t xml:space="preserve">There are no changes proposed the information requested on the </w:t>
      </w:r>
      <w:r w:rsidRPr="00E94141" w:rsidR="00FB42F3">
        <w:t>LIHEAP Quarterly Performance and Management Report</w:t>
      </w:r>
      <w:r w:rsidR="00FB42F3">
        <w:t>.</w:t>
      </w:r>
    </w:p>
    <w:p w:rsidR="007B5552" w:rsidRPr="0005680D" w:rsidP="00BF696B" w14:paraId="1B4602DF" w14:textId="3A98052A">
      <w:pPr>
        <w:spacing w:after="120"/>
        <w:rPr>
          <w:b/>
          <w:i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31DB3"/>
    <w:multiLevelType w:val="hybridMultilevel"/>
    <w:tmpl w:val="3564BA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94335">
    <w:abstractNumId w:val="0"/>
  </w:num>
  <w:num w:numId="2" w16cid:durableId="1619529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1B"/>
    <w:rsid w:val="00031C3F"/>
    <w:rsid w:val="0005680D"/>
    <w:rsid w:val="000E6C0C"/>
    <w:rsid w:val="00116024"/>
    <w:rsid w:val="00160392"/>
    <w:rsid w:val="001E7B46"/>
    <w:rsid w:val="00201D4A"/>
    <w:rsid w:val="002836F9"/>
    <w:rsid w:val="002B565E"/>
    <w:rsid w:val="003101F1"/>
    <w:rsid w:val="00334A66"/>
    <w:rsid w:val="00336BEB"/>
    <w:rsid w:val="00355699"/>
    <w:rsid w:val="00361BC2"/>
    <w:rsid w:val="00416E1B"/>
    <w:rsid w:val="00430033"/>
    <w:rsid w:val="004478B8"/>
    <w:rsid w:val="004618DD"/>
    <w:rsid w:val="004A777C"/>
    <w:rsid w:val="004E0796"/>
    <w:rsid w:val="00527164"/>
    <w:rsid w:val="00542245"/>
    <w:rsid w:val="005B49E7"/>
    <w:rsid w:val="00641972"/>
    <w:rsid w:val="00654C02"/>
    <w:rsid w:val="006A31F8"/>
    <w:rsid w:val="006C6DFB"/>
    <w:rsid w:val="00706FE6"/>
    <w:rsid w:val="007B5552"/>
    <w:rsid w:val="007C516F"/>
    <w:rsid w:val="0086051A"/>
    <w:rsid w:val="009648D5"/>
    <w:rsid w:val="00995018"/>
    <w:rsid w:val="00A44387"/>
    <w:rsid w:val="00AA74CD"/>
    <w:rsid w:val="00AD1E99"/>
    <w:rsid w:val="00AE663E"/>
    <w:rsid w:val="00AF1BBD"/>
    <w:rsid w:val="00B25182"/>
    <w:rsid w:val="00B843D4"/>
    <w:rsid w:val="00B94653"/>
    <w:rsid w:val="00BA07C9"/>
    <w:rsid w:val="00BA330F"/>
    <w:rsid w:val="00BB6461"/>
    <w:rsid w:val="00BD138D"/>
    <w:rsid w:val="00BF43FB"/>
    <w:rsid w:val="00BF696B"/>
    <w:rsid w:val="00D152E4"/>
    <w:rsid w:val="00E215F4"/>
    <w:rsid w:val="00E26838"/>
    <w:rsid w:val="00E525D4"/>
    <w:rsid w:val="00E63609"/>
    <w:rsid w:val="00E77090"/>
    <w:rsid w:val="00E94141"/>
    <w:rsid w:val="00E944C3"/>
    <w:rsid w:val="00EE671C"/>
    <w:rsid w:val="00FB42F3"/>
    <w:rsid w:val="64148CE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docId w15:val="{2EC7E863-76B5-4A5C-802B-F864AB74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B6461"/>
    <w:pPr>
      <w:suppressAutoHyphens w:val="0"/>
      <w:ind w:left="115"/>
    </w:pPr>
    <w:rPr>
      <w:rFonts w:eastAsia="Times New Roman" w:cstheme="minorBidi"/>
      <w:kern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B6461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BF43FB"/>
    <w:pPr>
      <w:ind w:left="720"/>
      <w:contextualSpacing/>
    </w:pPr>
  </w:style>
  <w:style w:type="paragraph" w:styleId="Revision">
    <w:name w:val="Revision"/>
    <w:hidden/>
    <w:uiPriority w:val="99"/>
    <w:semiHidden/>
    <w:rsid w:val="00B843D4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68A854B084B4DB67CEB0558E86752" ma:contentTypeVersion="2" ma:contentTypeDescription="Create a new document." ma:contentTypeScope="" ma:versionID="7befff7338ad52899af40ea75a7355e2">
  <xsd:schema xmlns:xsd="http://www.w3.org/2001/XMLSchema" xmlns:xs="http://www.w3.org/2001/XMLSchema" xmlns:p="http://schemas.microsoft.com/office/2006/metadata/properties" xmlns:ns2="9d9fd9e6-c86a-4755-9461-9f784f6b47c7" targetNamespace="http://schemas.microsoft.com/office/2006/metadata/properties" ma:root="true" ma:fieldsID="e7884a5b2cb7dc682c6970d111362a59" ns2:_="">
    <xsd:import namespace="9d9fd9e6-c86a-4755-9461-9f784f6b47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fd9e6-c86a-4755-9461-9f784f6b47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d9fd9e6-c86a-4755-9461-9f784f6b47c7">
      <UserInfo>
        <DisplayName>Papadopoulos, Helen (ACF)</DisplayName>
        <AccountId>165</AccountId>
        <AccountType/>
      </UserInfo>
      <UserInfo>
        <DisplayName>Jones, Heather (ACF)</DisplayName>
        <AccountId>127</AccountId>
        <AccountType/>
      </UserInfo>
    </SharedWithUsers>
    <_dlc_DocId xmlns="9d9fd9e6-c86a-4755-9461-9f784f6b47c7">ET7ED2XPRZ62-36194351-3350</_dlc_DocId>
    <_dlc_DocIdUrl xmlns="9d9fd9e6-c86a-4755-9461-9f784f6b47c7">
      <Url>https://collaboration.acf.hhs.gov/offices/ocs/div/dea/_layouts/15/DocIdRedir.aspx?ID=ET7ED2XPRZ62-36194351-3350</Url>
      <Description>ET7ED2XPRZ62-36194351-3350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EB4B3D-9C3A-411A-ADE1-A60D47568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fd9e6-c86a-4755-9461-9f784f6b4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699A61-BFF0-4363-B6AF-E82B002761E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  <ds:schemaRef ds:uri="9d9fd9e6-c86a-4755-9461-9f784f6b47c7"/>
  </ds:schemaRefs>
</ds:datastoreItem>
</file>

<file path=customXml/itemProps4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4</cp:revision>
  <dcterms:created xsi:type="dcterms:W3CDTF">2024-02-20T20:44:00Z</dcterms:created>
  <dcterms:modified xsi:type="dcterms:W3CDTF">2024-02-20T20:45:00Z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0x01010026F68A854B084B4DB67CEB0558E86752</vt:lpwstr>
  </property>
  <property fmtid="{D5CDD505-2E9C-101B-9397-08002B2CF9AE}" pid="3" name="_dlc_DocIdItemGuid">
    <vt:lpwstr>3a830c50-8196-4125-bcef-b4e28dcae9b9</vt:lpwstr>
  </property>
</Properties>
</file>