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17AC20A9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FB1A0E">
        <w:tab/>
      </w:r>
      <w:r w:rsidR="00D01FB8">
        <w:t>Kelsi Feltz</w:t>
      </w:r>
      <w:r w:rsidR="00A5681E">
        <w:t xml:space="preserve"> </w:t>
      </w:r>
    </w:p>
    <w:p w:rsidR="0005680D" w:rsidP="0005680D" w14:paraId="36853E0B" w14:textId="6D92113C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FB1A0E"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4136C78C">
      <w:pPr>
        <w:tabs>
          <w:tab w:val="left" w:pos="1080"/>
        </w:tabs>
        <w:ind w:left="1080" w:hanging="1080"/>
      </w:pPr>
      <w:r>
        <w:tab/>
      </w:r>
      <w:r w:rsidR="00FB1A0E"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5B3CA946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FB1A0E">
        <w:tab/>
        <w:t>Amy Zukowski, Director</w:t>
      </w:r>
    </w:p>
    <w:p w:rsidR="0005680D" w:rsidP="0005680D" w14:paraId="48DB0716" w14:textId="2667127A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FB1A0E">
        <w:rPr>
          <w:b/>
          <w:bCs/>
        </w:rPr>
        <w:tab/>
      </w:r>
      <w:r w:rsidR="00FB1A0E">
        <w:t xml:space="preserve">Administration for Native Americans </w:t>
      </w:r>
    </w:p>
    <w:p w:rsidR="0005680D" w:rsidP="0005680D" w14:paraId="15ABAFDA" w14:textId="0F8CC4D0">
      <w:pPr>
        <w:tabs>
          <w:tab w:val="left" w:pos="1080"/>
        </w:tabs>
        <w:ind w:left="1080" w:hanging="1080"/>
      </w:pPr>
      <w:r>
        <w:tab/>
      </w:r>
      <w:r w:rsidR="00FB1A0E"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2226BCBA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FB1A0E">
        <w:tab/>
      </w:r>
      <w:r w:rsidR="00073510">
        <w:t>April 23</w:t>
      </w:r>
      <w:r w:rsidR="00FB1A0E">
        <w:t>, 2025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RPr="00FB1A0E" w:rsidP="00E01D3B" w14:paraId="3A89B6CD" w14:textId="00937332">
      <w:pPr>
        <w:spacing w:after="240"/>
        <w:ind w:left="1440" w:hanging="1440"/>
        <w:rPr>
          <w:b/>
        </w:rPr>
      </w:pPr>
      <w:r w:rsidRPr="004E0796">
        <w:rPr>
          <w:b/>
          <w:bCs/>
        </w:rPr>
        <w:t>Subject:</w:t>
      </w:r>
      <w:r w:rsidR="00FB1A0E">
        <w:tab/>
      </w:r>
      <w:r>
        <w:t xml:space="preserve">Change Request – </w:t>
      </w:r>
      <w:bookmarkStart w:id="0" w:name="_Hlk122502043"/>
      <w:r w:rsidR="00FB1A0E">
        <w:t>Administration for Native Americans (</w:t>
      </w:r>
      <w:bookmarkEnd w:id="0"/>
      <w:r w:rsidRPr="00A021FB" w:rsidR="00FB1A0E">
        <w:t>ANA</w:t>
      </w:r>
      <w:r w:rsidR="00FB1A0E">
        <w:t>)</w:t>
      </w:r>
      <w:r w:rsidRPr="00A021FB" w:rsidR="00FB1A0E">
        <w:t xml:space="preserve"> Panel Reviewer Profile Questionnaire</w:t>
      </w:r>
      <w:r w:rsidR="00FB1A0E">
        <w:rPr>
          <w:b/>
        </w:rPr>
        <w:t xml:space="preserve"> </w:t>
      </w:r>
      <w:r>
        <w:t>(OMB #0970-0</w:t>
      </w:r>
      <w:r w:rsidR="00FB1A0E">
        <w:t>477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RPr="00FB1A0E" w:rsidP="00FB1A0E" w14:paraId="494EB7FC" w14:textId="55D9466C">
      <w:pPr>
        <w:spacing w:after="240"/>
        <w:rPr>
          <w:b/>
        </w:rPr>
      </w:pPr>
      <w:r w:rsidRPr="002C13C2">
        <w:t xml:space="preserve">This memo requests approval of changes to the approved information collection, </w:t>
      </w:r>
      <w:r w:rsidR="00FB1A0E">
        <w:t>Administration for Native Americans (</w:t>
      </w:r>
      <w:r w:rsidRPr="00A021FB" w:rsidR="00FB1A0E">
        <w:t>ANA</w:t>
      </w:r>
      <w:r w:rsidR="00FB1A0E">
        <w:t>)</w:t>
      </w:r>
      <w:r w:rsidRPr="00A021FB" w:rsidR="00FB1A0E">
        <w:t xml:space="preserve"> Panel Reviewer Profile Questionnaire</w:t>
      </w:r>
      <w:r w:rsidRPr="002C13C2" w:rsidR="00A5681E">
        <w:t xml:space="preserve">, approved under the </w:t>
      </w:r>
      <w:r w:rsidR="00FB1A0E">
        <w:t>G</w:t>
      </w:r>
      <w:r w:rsidRPr="00FB1A0E" w:rsidR="00FB1A0E">
        <w:t xml:space="preserve">eneric Clearance for Reviewer Recruitment </w:t>
      </w:r>
      <w:r w:rsidRPr="002C13C2">
        <w:t>(OMB #0970-0</w:t>
      </w:r>
      <w:r w:rsidR="00FB1A0E">
        <w:t>477</w:t>
      </w:r>
      <w:r w:rsidRPr="002C13C2">
        <w:t xml:space="preserve">). </w:t>
      </w:r>
    </w:p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BF696B" w14:paraId="2B14ECA7" w14:textId="5E79B3C6">
      <w:r w:rsidRPr="00E85906">
        <w:t xml:space="preserve">ANA is revising the ANA Reviewer Recruitment Form </w:t>
      </w:r>
      <w:r>
        <w:t xml:space="preserve">(approved 3/3/23) </w:t>
      </w:r>
      <w:r w:rsidRPr="00E85906">
        <w:t>to align with the Office of Management and Budget’s (OMB) Statistical Policy Directive 15 (SPD 15) on Race and Ethnicity Standards and</w:t>
      </w:r>
      <w:r w:rsidRPr="00202A3A">
        <w:t xml:space="preserve"> </w:t>
      </w:r>
      <w:r w:rsidRPr="00E85906">
        <w:t>completing other minor revisions for clarity</w:t>
      </w:r>
      <w:r>
        <w:t xml:space="preserve">. </w:t>
      </w:r>
    </w:p>
    <w:p w:rsidR="00FB1A0E" w:rsidP="00BF696B" w14:paraId="3E04F3DD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BF696B" w14:paraId="6BD5720F" w14:textId="50A6EB10">
      <w:r>
        <w:t>Q5: Revised for Clarity</w:t>
      </w:r>
    </w:p>
    <w:p w:rsidR="00023C7B" w:rsidP="00BF696B" w14:paraId="1909E226" w14:textId="02AE019E">
      <w:r>
        <w:t xml:space="preserve">Q6: Revised to add online training as the required medium for trainings. </w:t>
      </w:r>
    </w:p>
    <w:p w:rsidR="00E01D3B" w:rsidP="00E01D3B" w14:paraId="24B0E002" w14:textId="13EB1838">
      <w:r>
        <w:t xml:space="preserve">Q7: Revised to align with Statistical Policy Directive 15. </w:t>
      </w:r>
      <w:r>
        <w:t xml:space="preserve">Section 806 of the </w:t>
      </w:r>
      <w:r w:rsidRPr="00B17447">
        <w:t>Native American Programs</w:t>
      </w:r>
      <w:r>
        <w:t xml:space="preserve"> Act of 1974 (NAPA) (42 U.S.C. § 2991d-1) requires the ANA Commissioner to </w:t>
      </w:r>
      <w:r w:rsidRPr="00F91F8E">
        <w:t>give preference to American Indians, Native Hawaiians, other Native American Pacific Islanders (including American Samoan Natives), and Alaska Natives.</w:t>
      </w:r>
      <w:r>
        <w:t xml:space="preserve"> </w:t>
      </w:r>
      <w:r>
        <w:rPr>
          <w:rFonts w:eastAsia="Times New Roman"/>
        </w:rPr>
        <w:t xml:space="preserve">ANA is requesting from OMB to solely use the American Indian/Alaskan Native and Pacific Islander as minimum categories as selection preference is required by </w:t>
      </w:r>
      <w:r>
        <w:t xml:space="preserve">section 806 of NAPA. </w:t>
      </w:r>
    </w:p>
    <w:p w:rsidR="00E01D3B" w:rsidP="00E01D3B" w14:paraId="32257F16" w14:textId="164410DF">
      <w:pPr>
        <w:rPr>
          <w:rFonts w:eastAsia="Times New Roman"/>
        </w:rPr>
      </w:pPr>
      <w:r>
        <w:t>Q8: Revised for Clarity</w:t>
      </w:r>
    </w:p>
    <w:p w:rsidR="00E01D3B" w:rsidP="00E01D3B" w14:paraId="722E2E63" w14:textId="75FC32A5">
      <w:pPr>
        <w:rPr>
          <w:rFonts w:eastAsia="Times New Roman"/>
        </w:rPr>
      </w:pPr>
      <w:r>
        <w:t>Q16-18: Revised for Clarity</w:t>
      </w:r>
    </w:p>
    <w:p w:rsidR="00023C7B" w:rsidP="00BF696B" w14:paraId="2B4C4B38" w14:textId="636C5DD8">
      <w:r>
        <w:t xml:space="preserve">Q 21: Revised to align with Notice of Funding Opportunity. </w:t>
      </w:r>
    </w:p>
    <w:p w:rsidR="0005680D" w:rsidRPr="0005680D" w:rsidP="00BF696B" w14:paraId="76859545" w14:textId="77777777"/>
    <w:p w:rsidR="0005680D" w:rsidRPr="0005680D" w:rsidP="00BF696B" w14:paraId="7DBC6097" w14:textId="7C6A0424">
      <w:pPr>
        <w:spacing w:after="120"/>
        <w:rPr>
          <w:b/>
          <w:i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23C7B"/>
    <w:rsid w:val="0005680D"/>
    <w:rsid w:val="00073510"/>
    <w:rsid w:val="00116024"/>
    <w:rsid w:val="00201D4A"/>
    <w:rsid w:val="00202A3A"/>
    <w:rsid w:val="002C13C2"/>
    <w:rsid w:val="00416E1B"/>
    <w:rsid w:val="00430033"/>
    <w:rsid w:val="004A777C"/>
    <w:rsid w:val="004E0796"/>
    <w:rsid w:val="00616FEF"/>
    <w:rsid w:val="00995018"/>
    <w:rsid w:val="009F368B"/>
    <w:rsid w:val="00A021FB"/>
    <w:rsid w:val="00A44387"/>
    <w:rsid w:val="00A5681E"/>
    <w:rsid w:val="00B17447"/>
    <w:rsid w:val="00BA20BD"/>
    <w:rsid w:val="00BF696B"/>
    <w:rsid w:val="00D01FB8"/>
    <w:rsid w:val="00D62B2B"/>
    <w:rsid w:val="00E01D3B"/>
    <w:rsid w:val="00E525D4"/>
    <w:rsid w:val="00E85906"/>
    <w:rsid w:val="00F91F8E"/>
    <w:rsid w:val="00FB1A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FB1A0E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3</cp:revision>
  <dcterms:created xsi:type="dcterms:W3CDTF">2025-02-28T19:25:00Z</dcterms:created>
  <dcterms:modified xsi:type="dcterms:W3CDTF">2025-04-23T16:42:00Z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