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087121F9" w14:textId="07C56703">
      <w:pPr>
        <w:rPr>
          <w:b/>
          <w:bCs/>
          <w:sz w:val="28"/>
        </w:rPr>
      </w:pPr>
    </w:p>
    <w:p w:rsidR="00482CE1" w14:paraId="3A6FA642" w14:textId="77777777">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14:paraId="15D04838" w14:textId="129B166D">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667550" w:rsidR="003A5513">
        <w:rPr>
          <w:bCs/>
        </w:rPr>
        <w:t>State and Tribal Technical Assistance and Resources</w:t>
      </w:r>
      <w:r w:rsidRPr="003A5513" w:rsidR="003A5513">
        <w:rPr>
          <w:bCs/>
        </w:rPr>
        <w:t xml:space="preserve"> </w:t>
      </w:r>
      <w:r w:rsidRPr="00667550" w:rsidR="003A5513">
        <w:rPr>
          <w:bCs/>
        </w:rPr>
        <w:t xml:space="preserve">Training and Technical Assistance </w:t>
      </w:r>
      <w:r w:rsidR="00667550">
        <w:t>Feedback Surveys</w:t>
      </w:r>
    </w:p>
    <w:p w:rsidR="00340E84" w14:paraId="5D046B21" w14:textId="77777777"/>
    <w:p w:rsidR="00667550" w:rsidRPr="00667550" w:rsidP="00667550" w14:paraId="130825B3" w14:textId="187A604C">
      <w:pPr>
        <w:rPr>
          <w:bCs/>
        </w:rPr>
      </w:pPr>
      <w:r>
        <w:rPr>
          <w:b/>
        </w:rPr>
        <w:t>PURPOSE AND USE</w:t>
      </w:r>
      <w:r w:rsidRPr="009239AA">
        <w:rPr>
          <w:b/>
        </w:rPr>
        <w:t xml:space="preserve">:  </w:t>
      </w:r>
      <w:r w:rsidRPr="00667550">
        <w:rPr>
          <w:bCs/>
        </w:rPr>
        <w:t>The Office of Family Assistance (OFA), an operating division of the U.S. Department of</w:t>
      </w:r>
      <w:r w:rsidR="0092574C">
        <w:rPr>
          <w:bCs/>
        </w:rPr>
        <w:t xml:space="preserve"> </w:t>
      </w:r>
      <w:r w:rsidRPr="00667550">
        <w:rPr>
          <w:bCs/>
        </w:rPr>
        <w:t>Health and Human Services (HHS), Administration for Children and Families (ACF),</w:t>
      </w:r>
      <w:r w:rsidR="0092574C">
        <w:rPr>
          <w:bCs/>
        </w:rPr>
        <w:t xml:space="preserve"> </w:t>
      </w:r>
      <w:r w:rsidRPr="00667550">
        <w:rPr>
          <w:bCs/>
        </w:rPr>
        <w:t>administers several key federal programs that foster economic security and stability. Among other programs, this includes the state and Tribal Temporary Assistance for Needy Families (TANF) programs and the Native Employment Works (NEW) program. The purpose of the</w:t>
      </w:r>
      <w:r w:rsidR="0092574C">
        <w:rPr>
          <w:bCs/>
        </w:rPr>
        <w:t xml:space="preserve"> </w:t>
      </w:r>
      <w:r w:rsidRPr="00667550">
        <w:rPr>
          <w:bCs/>
        </w:rPr>
        <w:t xml:space="preserve">State and Tribal Technical Assistance and Resources (STAR) Training and Technical Assistance (TTA) for TANF Programs contract is to support TTA to TANF programs and partners in improving the economic security of individuals and families. </w:t>
      </w:r>
    </w:p>
    <w:p w:rsidR="00667550" w:rsidRPr="00667550" w:rsidP="00667550" w14:paraId="3A9AEE96" w14:textId="77777777">
      <w:pPr>
        <w:rPr>
          <w:bCs/>
        </w:rPr>
      </w:pPr>
    </w:p>
    <w:p w:rsidR="00667550" w:rsidRPr="00667550" w:rsidP="00667550" w14:paraId="64BFD0EC" w14:textId="77777777">
      <w:pPr>
        <w:rPr>
          <w:b/>
        </w:rPr>
      </w:pPr>
      <w:r w:rsidRPr="00667550">
        <w:rPr>
          <w:bCs/>
        </w:rPr>
        <w:t xml:space="preserve">Through STAR, OFA delivers a variety of TTA activities to state, Tribal, and local TANF programs and partners, NEW programs, and other TANF stakeholders. STAR supports in-person and virtual TTA activities and short- and long-term engagements, including a national meeting of Tribal program staff, three regional meetings for state program staff, three virtual learning collaboratives, and webinars. We propose to gather feedback directly from TTA participants to understand their experiences and satisfaction with TTA activities, for the purpose of continuously improving our TTA activities. </w:t>
      </w:r>
    </w:p>
    <w:p w:rsidR="00C8488C" w:rsidP="00434E33" w14:paraId="0FB4871F" w14:textId="77777777">
      <w:pPr>
        <w:pStyle w:val="Header"/>
        <w:tabs>
          <w:tab w:val="clear" w:pos="4320"/>
          <w:tab w:val="clear" w:pos="8640"/>
        </w:tabs>
        <w:rPr>
          <w:b/>
        </w:rPr>
      </w:pPr>
    </w:p>
    <w:p w:rsidR="00F15956" w:rsidRPr="00667550" w:rsidP="00667550" w14:paraId="5B2281FC" w14:textId="1B003AC5">
      <w:pPr>
        <w:pStyle w:val="Header"/>
        <w:tabs>
          <w:tab w:val="clear" w:pos="4320"/>
          <w:tab w:val="clear" w:pos="8640"/>
        </w:tabs>
        <w:rPr>
          <w:i/>
          <w:snapToGrid/>
        </w:rPr>
      </w:pPr>
      <w:r w:rsidRPr="00434E33">
        <w:rPr>
          <w:b/>
        </w:rPr>
        <w:t>DESCRIPTION OF RESPONDENTS</w:t>
      </w:r>
      <w:r>
        <w:t xml:space="preserve">: </w:t>
      </w:r>
    </w:p>
    <w:p w:rsidR="00667550" w:rsidRPr="00667550" w:rsidP="00667550" w14:paraId="07F673A3" w14:textId="77777777">
      <w:r w:rsidRPr="00667550">
        <w:t xml:space="preserve">Respondents include state, Tribal, and local agencies that administer TANF cash assistance programs or Native Employment Works programs and participate in technical assistance activities that the Office of Family Assistance offers through its STAR TTA contract.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0A5F692">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667550">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454731" w14:paraId="42D693BA" w14:textId="7C04A44A">
      <w:pPr>
        <w:ind w:left="2160" w:hanging="2160"/>
      </w:pPr>
      <w:r>
        <w:t>Name</w:t>
      </w:r>
      <w:r w:rsidR="00340E84">
        <w:t xml:space="preserve"> and affiliation</w:t>
      </w:r>
      <w:r>
        <w:t>:</w:t>
      </w:r>
      <w:r w:rsidR="002C79DE">
        <w:t xml:space="preserve"> </w:t>
      </w:r>
      <w:r w:rsidR="004C4A4D">
        <w:rPr>
          <w:u w:val="single"/>
        </w:rPr>
        <w:t xml:space="preserve">Lizeth Hester, Program Specialist, OFA </w:t>
      </w:r>
      <w:r w:rsidRPr="00454731" w:rsidR="002C79DE">
        <w:rPr>
          <w:u w:val="single"/>
        </w:rPr>
        <w:t>Division of TANF Technical Assistance &amp; Special Initiatives (TTASI)</w:t>
      </w:r>
      <w:r w:rsidR="006E16AD">
        <w:rPr>
          <w:u w:val="single"/>
        </w:rPr>
        <w:t xml:space="preserve">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2E2AA065">
      <w:pPr>
        <w:pStyle w:val="ListParagraph"/>
        <w:numPr>
          <w:ilvl w:val="0"/>
          <w:numId w:val="18"/>
        </w:numPr>
      </w:pPr>
      <w:r>
        <w:t>Is</w:t>
      </w:r>
      <w:r w:rsidR="00237B48">
        <w:t xml:space="preserve"> personally identifiable information (PII) collected</w:t>
      </w:r>
      <w:r>
        <w:t xml:space="preserve">?  </w:t>
      </w:r>
      <w:r w:rsidR="009239AA">
        <w:t>[  ] Yes  [</w:t>
      </w:r>
      <w:r w:rsidR="00667550">
        <w:t xml:space="preserve"> X </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A3FA6C8">
      <w:r>
        <w:t xml:space="preserve">Is an incentive (e.g., money or reimbursement of expenses, token of appreciation) provided to participants?  [  ] Yes [ </w:t>
      </w:r>
      <w:r w:rsidR="00667550">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530"/>
        <w:gridCol w:w="1530"/>
        <w:gridCol w:w="1530"/>
        <w:gridCol w:w="1260"/>
        <w:gridCol w:w="990"/>
      </w:tblGrid>
      <w:tr w14:paraId="14D0480D" w14:textId="77777777" w:rsidTr="0092574C">
        <w:tblPrEx>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00" w:type="dxa"/>
          </w:tcPr>
          <w:p w:rsidR="00340E84" w:rsidRPr="0001027E" w:rsidP="00C8488C" w14:paraId="674C58C3" w14:textId="6D90EE58">
            <w:pPr>
              <w:rPr>
                <w:b/>
              </w:rPr>
            </w:pPr>
            <w:r>
              <w:rPr>
                <w:b/>
              </w:rPr>
              <w:t>Information Collection</w:t>
            </w:r>
          </w:p>
        </w:tc>
        <w:tc>
          <w:tcPr>
            <w:tcW w:w="153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53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92574C">
        <w:tblPrEx>
          <w:tblW w:w="9540" w:type="dxa"/>
          <w:tblInd w:w="-95" w:type="dxa"/>
          <w:tblLayout w:type="fixed"/>
          <w:tblLook w:val="01E0"/>
        </w:tblPrEx>
        <w:trPr>
          <w:trHeight w:val="274"/>
        </w:trPr>
        <w:tc>
          <w:tcPr>
            <w:tcW w:w="2700" w:type="dxa"/>
          </w:tcPr>
          <w:p w:rsidR="002E7669" w:rsidP="002E7669" w14:paraId="40618015" w14:textId="77777777">
            <w:r>
              <w:t>1. TTA web pre-survey</w:t>
            </w:r>
          </w:p>
          <w:p w:rsidR="002E7669" w:rsidP="002E7669" w14:paraId="7C059847" w14:textId="77777777">
            <w:r>
              <w:t>2. TTA paper pre-survey</w:t>
            </w:r>
          </w:p>
          <w:p w:rsidR="002E7669" w:rsidP="002E7669" w14:paraId="585F12D8" w14:textId="187782EF">
            <w:r>
              <w:t>(Same instrument; different modes)</w:t>
            </w:r>
          </w:p>
        </w:tc>
        <w:tc>
          <w:tcPr>
            <w:tcW w:w="1530" w:type="dxa"/>
          </w:tcPr>
          <w:p w:rsidR="002E7669" w:rsidP="002E7669" w14:paraId="1568D5FE" w14:textId="4FA71B2A">
            <w:r>
              <w:t>State, local, or tribal governments</w:t>
            </w:r>
          </w:p>
        </w:tc>
        <w:tc>
          <w:tcPr>
            <w:tcW w:w="1530" w:type="dxa"/>
            <w:vAlign w:val="center"/>
          </w:tcPr>
          <w:p w:rsidR="002E7669" w:rsidP="00454731" w14:paraId="71E63EBF" w14:textId="08E14DC3">
            <w:pPr>
              <w:jc w:val="center"/>
            </w:pPr>
            <w:r>
              <w:t>355</w:t>
            </w:r>
          </w:p>
        </w:tc>
        <w:tc>
          <w:tcPr>
            <w:tcW w:w="1530" w:type="dxa"/>
            <w:vAlign w:val="center"/>
          </w:tcPr>
          <w:p w:rsidR="002E7669" w:rsidP="00454731" w14:paraId="593F10F4" w14:textId="63B2345E">
            <w:pPr>
              <w:jc w:val="center"/>
            </w:pPr>
            <w:r>
              <w:t>1</w:t>
            </w:r>
          </w:p>
        </w:tc>
        <w:tc>
          <w:tcPr>
            <w:tcW w:w="1260" w:type="dxa"/>
            <w:vAlign w:val="center"/>
          </w:tcPr>
          <w:p w:rsidR="002E7669" w:rsidP="00454731" w14:paraId="29021E8C" w14:textId="40C6A149">
            <w:pPr>
              <w:jc w:val="center"/>
            </w:pPr>
            <w:r>
              <w:t>2 minutes</w:t>
            </w:r>
          </w:p>
        </w:tc>
        <w:tc>
          <w:tcPr>
            <w:tcW w:w="990" w:type="dxa"/>
            <w:vAlign w:val="center"/>
          </w:tcPr>
          <w:p w:rsidR="002E7669" w:rsidP="00454731" w14:paraId="515AAFC2" w14:textId="1F264676">
            <w:pPr>
              <w:jc w:val="center"/>
            </w:pPr>
            <w:r>
              <w:t>11.83 hours</w:t>
            </w:r>
          </w:p>
        </w:tc>
      </w:tr>
      <w:tr w14:paraId="66B170E3" w14:textId="77777777" w:rsidTr="0092574C">
        <w:tblPrEx>
          <w:tblW w:w="9540" w:type="dxa"/>
          <w:tblInd w:w="-95" w:type="dxa"/>
          <w:tblLayout w:type="fixed"/>
          <w:tblLook w:val="01E0"/>
        </w:tblPrEx>
        <w:trPr>
          <w:trHeight w:val="274"/>
        </w:trPr>
        <w:tc>
          <w:tcPr>
            <w:tcW w:w="2700" w:type="dxa"/>
          </w:tcPr>
          <w:p w:rsidR="002E7669" w:rsidP="002E7669" w14:paraId="4EF3DF67" w14:textId="77777777">
            <w:r>
              <w:t>3. TTA web post-survey</w:t>
            </w:r>
          </w:p>
          <w:p w:rsidR="002E7669" w:rsidP="002E7669" w14:paraId="1B9F3EFD" w14:textId="6C657461">
            <w:r>
              <w:t>4. TTA paper post-survey (Same instrument; different modes)</w:t>
            </w:r>
          </w:p>
        </w:tc>
        <w:tc>
          <w:tcPr>
            <w:tcW w:w="1530" w:type="dxa"/>
          </w:tcPr>
          <w:p w:rsidR="002E7669" w:rsidP="002E7669" w14:paraId="47403405" w14:textId="58CA0627">
            <w:r>
              <w:t>State, local, or tribal governments</w:t>
            </w:r>
          </w:p>
        </w:tc>
        <w:tc>
          <w:tcPr>
            <w:tcW w:w="1530" w:type="dxa"/>
            <w:vAlign w:val="center"/>
          </w:tcPr>
          <w:p w:rsidR="002E7669" w:rsidP="00454731" w14:paraId="051881EE" w14:textId="03426560">
            <w:pPr>
              <w:jc w:val="center"/>
            </w:pPr>
            <w:r>
              <w:t>355</w:t>
            </w:r>
          </w:p>
        </w:tc>
        <w:tc>
          <w:tcPr>
            <w:tcW w:w="1530" w:type="dxa"/>
            <w:vAlign w:val="center"/>
          </w:tcPr>
          <w:p w:rsidR="002E7669" w:rsidP="00454731" w14:paraId="183D4056" w14:textId="468FE5E5">
            <w:pPr>
              <w:jc w:val="center"/>
            </w:pPr>
            <w:r>
              <w:t>1</w:t>
            </w:r>
          </w:p>
        </w:tc>
        <w:tc>
          <w:tcPr>
            <w:tcW w:w="1260" w:type="dxa"/>
            <w:vAlign w:val="center"/>
          </w:tcPr>
          <w:p w:rsidR="002E7669" w:rsidP="00454731" w14:paraId="00D9D18D" w14:textId="1A69E7A6">
            <w:pPr>
              <w:jc w:val="center"/>
            </w:pPr>
            <w:r>
              <w:t>7 minutes</w:t>
            </w:r>
          </w:p>
        </w:tc>
        <w:tc>
          <w:tcPr>
            <w:tcW w:w="990" w:type="dxa"/>
            <w:vAlign w:val="center"/>
          </w:tcPr>
          <w:p w:rsidR="002E7669" w:rsidP="00454731" w14:paraId="3F48CB70" w14:textId="6BE8896B">
            <w:pPr>
              <w:jc w:val="center"/>
            </w:pPr>
            <w:r>
              <w:t>41.42 hours</w:t>
            </w:r>
          </w:p>
        </w:tc>
      </w:tr>
      <w:tr w14:paraId="7DAAF03C" w14:textId="77777777" w:rsidTr="0092574C">
        <w:tblPrEx>
          <w:tblW w:w="9540" w:type="dxa"/>
          <w:tblInd w:w="-95" w:type="dxa"/>
          <w:tblLayout w:type="fixed"/>
          <w:tblLook w:val="01E0"/>
        </w:tblPrEx>
        <w:trPr>
          <w:trHeight w:val="274"/>
        </w:trPr>
        <w:tc>
          <w:tcPr>
            <w:tcW w:w="2700" w:type="dxa"/>
          </w:tcPr>
          <w:p w:rsidR="002E7669" w:rsidP="002E7669" w14:paraId="7BF3A29C" w14:textId="727B95FE">
            <w:r>
              <w:t>5. Webinar pre-survey</w:t>
            </w:r>
          </w:p>
        </w:tc>
        <w:tc>
          <w:tcPr>
            <w:tcW w:w="1530" w:type="dxa"/>
          </w:tcPr>
          <w:p w:rsidR="002E7669" w:rsidP="002E7669" w14:paraId="4CB23900" w14:textId="595AF596">
            <w:r>
              <w:t>State, local, or tribal governments</w:t>
            </w:r>
          </w:p>
        </w:tc>
        <w:tc>
          <w:tcPr>
            <w:tcW w:w="1530" w:type="dxa"/>
            <w:vAlign w:val="center"/>
          </w:tcPr>
          <w:p w:rsidR="002E7669" w:rsidP="00454731" w14:paraId="6C41986D" w14:textId="2537C04F">
            <w:pPr>
              <w:jc w:val="center"/>
            </w:pPr>
            <w:r>
              <w:t>625</w:t>
            </w:r>
          </w:p>
        </w:tc>
        <w:tc>
          <w:tcPr>
            <w:tcW w:w="1530" w:type="dxa"/>
            <w:vAlign w:val="center"/>
          </w:tcPr>
          <w:p w:rsidR="002E7669" w:rsidP="00454731" w14:paraId="2B818F3A" w14:textId="197363AD">
            <w:pPr>
              <w:jc w:val="center"/>
            </w:pPr>
            <w:r>
              <w:t>1</w:t>
            </w:r>
          </w:p>
        </w:tc>
        <w:tc>
          <w:tcPr>
            <w:tcW w:w="1260" w:type="dxa"/>
            <w:vAlign w:val="center"/>
          </w:tcPr>
          <w:p w:rsidR="002E7669" w:rsidP="00454731" w14:paraId="246060D7" w14:textId="52ECBDF7">
            <w:pPr>
              <w:jc w:val="center"/>
            </w:pPr>
            <w:r>
              <w:t>2 minutes</w:t>
            </w:r>
          </w:p>
        </w:tc>
        <w:tc>
          <w:tcPr>
            <w:tcW w:w="990" w:type="dxa"/>
            <w:vAlign w:val="center"/>
          </w:tcPr>
          <w:p w:rsidR="002E7669" w:rsidP="00454731" w14:paraId="206FD77F" w14:textId="5F407C61">
            <w:pPr>
              <w:jc w:val="center"/>
            </w:pPr>
            <w:r>
              <w:t>20.83 hours</w:t>
            </w:r>
          </w:p>
        </w:tc>
      </w:tr>
      <w:tr w14:paraId="36080F6A" w14:textId="77777777" w:rsidTr="0092574C">
        <w:tblPrEx>
          <w:tblW w:w="9540" w:type="dxa"/>
          <w:tblInd w:w="-95" w:type="dxa"/>
          <w:tblLayout w:type="fixed"/>
          <w:tblLook w:val="01E0"/>
        </w:tblPrEx>
        <w:trPr>
          <w:trHeight w:val="274"/>
        </w:trPr>
        <w:tc>
          <w:tcPr>
            <w:tcW w:w="2700" w:type="dxa"/>
          </w:tcPr>
          <w:p w:rsidR="002E7669" w:rsidP="002E7669" w14:paraId="1FBA278B" w14:textId="6766CF2C">
            <w:r>
              <w:t>6. Webinar post-survey</w:t>
            </w:r>
          </w:p>
        </w:tc>
        <w:tc>
          <w:tcPr>
            <w:tcW w:w="1530" w:type="dxa"/>
          </w:tcPr>
          <w:p w:rsidR="002E7669" w:rsidP="002E7669" w14:paraId="438BC57B" w14:textId="118C5928">
            <w:r>
              <w:t>State, local, or tribal governments</w:t>
            </w:r>
          </w:p>
        </w:tc>
        <w:tc>
          <w:tcPr>
            <w:tcW w:w="1530" w:type="dxa"/>
            <w:vAlign w:val="center"/>
          </w:tcPr>
          <w:p w:rsidR="002E7669" w:rsidP="00454731" w14:paraId="6423CC2F" w14:textId="66D96586">
            <w:pPr>
              <w:jc w:val="center"/>
            </w:pPr>
            <w:r>
              <w:t>625</w:t>
            </w:r>
          </w:p>
        </w:tc>
        <w:tc>
          <w:tcPr>
            <w:tcW w:w="1530" w:type="dxa"/>
            <w:vAlign w:val="center"/>
          </w:tcPr>
          <w:p w:rsidR="002E7669" w:rsidP="00454731" w14:paraId="4C5D125F" w14:textId="7AC3A362">
            <w:pPr>
              <w:jc w:val="center"/>
            </w:pPr>
            <w:r>
              <w:t>1</w:t>
            </w:r>
          </w:p>
        </w:tc>
        <w:tc>
          <w:tcPr>
            <w:tcW w:w="1260" w:type="dxa"/>
            <w:vAlign w:val="center"/>
          </w:tcPr>
          <w:p w:rsidR="002E7669" w:rsidP="00454731" w14:paraId="2996A48C" w14:textId="47F0724D">
            <w:pPr>
              <w:jc w:val="center"/>
            </w:pPr>
            <w:r>
              <w:t>4 minutes</w:t>
            </w:r>
          </w:p>
        </w:tc>
        <w:tc>
          <w:tcPr>
            <w:tcW w:w="990" w:type="dxa"/>
            <w:vAlign w:val="center"/>
          </w:tcPr>
          <w:p w:rsidR="002E7669" w:rsidP="00454731" w14:paraId="13336721" w14:textId="6E5DBE60">
            <w:pPr>
              <w:jc w:val="center"/>
            </w:pPr>
            <w:r>
              <w:t>41.67 hours</w:t>
            </w:r>
          </w:p>
        </w:tc>
      </w:tr>
      <w:tr w14:paraId="7DE107E6" w14:textId="77777777" w:rsidTr="0018446D">
        <w:tblPrEx>
          <w:tblW w:w="9540" w:type="dxa"/>
          <w:tblInd w:w="-95" w:type="dxa"/>
          <w:tblLayout w:type="fixed"/>
          <w:tblLook w:val="01E0"/>
        </w:tblPrEx>
        <w:trPr>
          <w:trHeight w:val="289"/>
        </w:trPr>
        <w:tc>
          <w:tcPr>
            <w:tcW w:w="4230" w:type="dxa"/>
            <w:gridSpan w:val="2"/>
            <w:vAlign w:val="center"/>
          </w:tcPr>
          <w:p w:rsidR="00340E84" w:rsidRPr="0001027E" w:rsidP="004D46E9" w14:paraId="3B8E1C51" w14:textId="4CAFB0FA">
            <w:pPr>
              <w:jc w:val="right"/>
              <w:rPr>
                <w:b/>
              </w:rPr>
            </w:pPr>
            <w:r w:rsidRPr="0001027E">
              <w:rPr>
                <w:b/>
              </w:rPr>
              <w:t>Totals</w:t>
            </w:r>
          </w:p>
        </w:tc>
        <w:tc>
          <w:tcPr>
            <w:tcW w:w="1530" w:type="dxa"/>
            <w:vAlign w:val="center"/>
          </w:tcPr>
          <w:p w:rsidR="00340E84" w:rsidRPr="0001027E" w:rsidP="0092574C" w14:paraId="55E12884" w14:textId="1A107AFB">
            <w:pPr>
              <w:jc w:val="center"/>
              <w:rPr>
                <w:b/>
              </w:rPr>
            </w:pPr>
            <w:r>
              <w:rPr>
                <w:b/>
              </w:rPr>
              <w:t>980</w:t>
            </w:r>
          </w:p>
        </w:tc>
        <w:tc>
          <w:tcPr>
            <w:tcW w:w="1530" w:type="dxa"/>
            <w:vAlign w:val="center"/>
          </w:tcPr>
          <w:p w:rsidR="00340E84" w:rsidP="0018446D" w14:paraId="1DB2365D" w14:textId="054AA762">
            <w:pPr>
              <w:jc w:val="center"/>
            </w:pPr>
            <w:r>
              <w:t>2</w:t>
            </w:r>
          </w:p>
        </w:tc>
        <w:tc>
          <w:tcPr>
            <w:tcW w:w="1260" w:type="dxa"/>
          </w:tcPr>
          <w:p w:rsidR="00340E84" w:rsidP="00843796" w14:paraId="39DC28AB" w14:textId="3CD049F6"/>
        </w:tc>
        <w:tc>
          <w:tcPr>
            <w:tcW w:w="990" w:type="dxa"/>
          </w:tcPr>
          <w:p w:rsidR="00340E84" w:rsidRPr="0001027E" w:rsidP="002E7669" w14:paraId="4E11045B" w14:textId="6F791D38">
            <w:pPr>
              <w:jc w:val="center"/>
              <w:rPr>
                <w:b/>
              </w:rPr>
            </w:pPr>
            <w:r>
              <w:rPr>
                <w:b/>
              </w:rPr>
              <w:t>115.75 hours</w:t>
            </w:r>
          </w:p>
        </w:tc>
      </w:tr>
    </w:tbl>
    <w:p w:rsidR="00F3170F" w:rsidP="00F3170F" w14:paraId="3CF8F186" w14:textId="77777777"/>
    <w:p w:rsidR="005E714A" w14:paraId="35567BF8" w14:textId="6E6DE9A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454731" w:rsidR="00C86E91">
        <w:rPr>
          <w:u w:val="single"/>
        </w:rPr>
        <w:t>_</w:t>
      </w:r>
      <w:r w:rsidRPr="00454731" w:rsidR="002E7669">
        <w:rPr>
          <w:u w:val="single"/>
        </w:rPr>
        <w:t>$6,267</w:t>
      </w:r>
      <w:r w:rsidR="00C86E91">
        <w:t>___</w:t>
      </w:r>
    </w:p>
    <w:p w:rsidR="004C4A4D" w:rsidP="00F06866" w14:paraId="1EDF223C"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6CF0F16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2E7669">
        <w:t xml:space="preserve">X </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2E7669" w:rsidP="002E7669" w14:paraId="24876271" w14:textId="77777777">
      <w:r>
        <w:t xml:space="preserve">All staff within state, Tribal, and local agencies that administer TANF cash assistance programs or Native Employment Works programs, and participate in technical assistance activities offered through the STAR TTA contract, are eligible to provide responses. We do not intend to sample respondents from the universe.  </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C7D11F1">
      <w:pPr>
        <w:ind w:left="720"/>
      </w:pPr>
      <w:r>
        <w:t>[</w:t>
      </w:r>
      <w:r w:rsidR="002E7669">
        <w:t>X</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0CF6CB13">
      <w:pPr>
        <w:ind w:left="720"/>
      </w:pPr>
      <w:r>
        <w:t>[</w:t>
      </w:r>
      <w:r w:rsidR="002E7669">
        <w:t>X</w:t>
      </w:r>
      <w:r>
        <w:t>]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403440F7">
      <w:pPr>
        <w:pStyle w:val="ListParagraph"/>
        <w:numPr>
          <w:ilvl w:val="0"/>
          <w:numId w:val="17"/>
        </w:numPr>
      </w:pPr>
      <w:r>
        <w:t xml:space="preserve">Will interviewers or facilitators be used?  [  ] Yes [ </w:t>
      </w:r>
      <w:r w:rsidR="002E7669">
        <w:t>X</w:t>
      </w:r>
      <w:r>
        <w:t xml:space="preserve"> ] No</w:t>
      </w:r>
    </w:p>
    <w:p w:rsidR="00F24CFC" w:rsidP="00F24CFC" w14:paraId="4F6EB0D0" w14:textId="77777777">
      <w:pPr>
        <w:pStyle w:val="ListParagraph"/>
        <w:ind w:left="360"/>
      </w:pPr>
      <w:r>
        <w:t xml:space="preserve"> </w:t>
      </w:r>
    </w:p>
    <w:p w:rsidR="00CE5BCE" w14:paraId="66D211AF" w14:textId="78CB7BAF">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3CD474A"/>
    <w:multiLevelType w:val="hybridMultilevel"/>
    <w:tmpl w:val="88909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830A50"/>
    <w:multiLevelType w:val="hybridMultilevel"/>
    <w:tmpl w:val="AF1C4D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D425C4C"/>
    <w:multiLevelType w:val="hybridMultilevel"/>
    <w:tmpl w:val="0D722B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21"/>
  </w:num>
  <w:num w:numId="3" w16cid:durableId="56559454">
    <w:abstractNumId w:val="20"/>
  </w:num>
  <w:num w:numId="4" w16cid:durableId="398749592">
    <w:abstractNumId w:val="22"/>
  </w:num>
  <w:num w:numId="5" w16cid:durableId="1152063476">
    <w:abstractNumId w:val="3"/>
  </w:num>
  <w:num w:numId="6" w16cid:durableId="1717386465">
    <w:abstractNumId w:val="1"/>
  </w:num>
  <w:num w:numId="7" w16cid:durableId="1896771014">
    <w:abstractNumId w:val="9"/>
  </w:num>
  <w:num w:numId="8" w16cid:durableId="27026990">
    <w:abstractNumId w:val="16"/>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9"/>
  </w:num>
  <w:num w:numId="15" w16cid:durableId="1543056259">
    <w:abstractNumId w:val="15"/>
  </w:num>
  <w:num w:numId="16" w16cid:durableId="11299836">
    <w:abstractNumId w:val="14"/>
  </w:num>
  <w:num w:numId="17" w16cid:durableId="75133636">
    <w:abstractNumId w:val="4"/>
  </w:num>
  <w:num w:numId="18" w16cid:durableId="1365330390">
    <w:abstractNumId w:val="5"/>
  </w:num>
  <w:num w:numId="19" w16cid:durableId="1886790524">
    <w:abstractNumId w:val="8"/>
  </w:num>
  <w:num w:numId="20" w16cid:durableId="1792169824">
    <w:abstractNumId w:val="18"/>
  </w:num>
  <w:num w:numId="21" w16cid:durableId="1593706394">
    <w:abstractNumId w:val="13"/>
  </w:num>
  <w:num w:numId="22" w16cid:durableId="927033812">
    <w:abstractNumId w:val="12"/>
  </w:num>
  <w:num w:numId="23" w16cid:durableId="3676811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6B1"/>
    <w:rsid w:val="0001027E"/>
    <w:rsid w:val="00023A57"/>
    <w:rsid w:val="00047A64"/>
    <w:rsid w:val="00067329"/>
    <w:rsid w:val="000B2838"/>
    <w:rsid w:val="000D44CA"/>
    <w:rsid w:val="000E200B"/>
    <w:rsid w:val="000F68BE"/>
    <w:rsid w:val="0018446D"/>
    <w:rsid w:val="001927A4"/>
    <w:rsid w:val="00194AC6"/>
    <w:rsid w:val="001A23B0"/>
    <w:rsid w:val="001A25CC"/>
    <w:rsid w:val="001B0AAA"/>
    <w:rsid w:val="001C39F7"/>
    <w:rsid w:val="00237B48"/>
    <w:rsid w:val="0024521E"/>
    <w:rsid w:val="00263C3D"/>
    <w:rsid w:val="00274D0B"/>
    <w:rsid w:val="002B052D"/>
    <w:rsid w:val="002B34CD"/>
    <w:rsid w:val="002B3C95"/>
    <w:rsid w:val="002C79DE"/>
    <w:rsid w:val="002D0B92"/>
    <w:rsid w:val="002E7669"/>
    <w:rsid w:val="00340E84"/>
    <w:rsid w:val="0037612B"/>
    <w:rsid w:val="003A5513"/>
    <w:rsid w:val="003D137A"/>
    <w:rsid w:val="003D5BBE"/>
    <w:rsid w:val="003E3C61"/>
    <w:rsid w:val="003F1C5B"/>
    <w:rsid w:val="00434E33"/>
    <w:rsid w:val="00441434"/>
    <w:rsid w:val="0045264C"/>
    <w:rsid w:val="00454731"/>
    <w:rsid w:val="00482CE1"/>
    <w:rsid w:val="004876EC"/>
    <w:rsid w:val="004C4A4D"/>
    <w:rsid w:val="004D46E9"/>
    <w:rsid w:val="004D6E14"/>
    <w:rsid w:val="005009B0"/>
    <w:rsid w:val="005A1006"/>
    <w:rsid w:val="005E714A"/>
    <w:rsid w:val="005F693D"/>
    <w:rsid w:val="006140A0"/>
    <w:rsid w:val="00636621"/>
    <w:rsid w:val="00642B49"/>
    <w:rsid w:val="00667550"/>
    <w:rsid w:val="006706F0"/>
    <w:rsid w:val="006832D9"/>
    <w:rsid w:val="00691AE3"/>
    <w:rsid w:val="0069403B"/>
    <w:rsid w:val="006E16AD"/>
    <w:rsid w:val="006F3DDE"/>
    <w:rsid w:val="00704678"/>
    <w:rsid w:val="007425E7"/>
    <w:rsid w:val="007F7080"/>
    <w:rsid w:val="00802607"/>
    <w:rsid w:val="008101A5"/>
    <w:rsid w:val="00822664"/>
    <w:rsid w:val="00830827"/>
    <w:rsid w:val="00843796"/>
    <w:rsid w:val="00895229"/>
    <w:rsid w:val="008B2EB3"/>
    <w:rsid w:val="008C116F"/>
    <w:rsid w:val="008F0203"/>
    <w:rsid w:val="008F50D4"/>
    <w:rsid w:val="009239AA"/>
    <w:rsid w:val="0092574C"/>
    <w:rsid w:val="00935ADA"/>
    <w:rsid w:val="00946B6C"/>
    <w:rsid w:val="00955A71"/>
    <w:rsid w:val="0096108F"/>
    <w:rsid w:val="009B1EC8"/>
    <w:rsid w:val="009C13B9"/>
    <w:rsid w:val="009D01A2"/>
    <w:rsid w:val="009F5923"/>
    <w:rsid w:val="00A403BB"/>
    <w:rsid w:val="00A4421F"/>
    <w:rsid w:val="00A61314"/>
    <w:rsid w:val="00A674DF"/>
    <w:rsid w:val="00A83AA6"/>
    <w:rsid w:val="00A934D6"/>
    <w:rsid w:val="00AE1809"/>
    <w:rsid w:val="00B80D76"/>
    <w:rsid w:val="00BA2105"/>
    <w:rsid w:val="00BA7E06"/>
    <w:rsid w:val="00BB43B5"/>
    <w:rsid w:val="00BB6219"/>
    <w:rsid w:val="00BD290F"/>
    <w:rsid w:val="00C031D8"/>
    <w:rsid w:val="00C14CC4"/>
    <w:rsid w:val="00C33C52"/>
    <w:rsid w:val="00C40D8B"/>
    <w:rsid w:val="00C8407A"/>
    <w:rsid w:val="00C8488C"/>
    <w:rsid w:val="00C86E91"/>
    <w:rsid w:val="00CA2650"/>
    <w:rsid w:val="00CB1078"/>
    <w:rsid w:val="00CC6FAF"/>
    <w:rsid w:val="00CE5BCE"/>
    <w:rsid w:val="00CF6542"/>
    <w:rsid w:val="00D24698"/>
    <w:rsid w:val="00D41D4B"/>
    <w:rsid w:val="00D6383F"/>
    <w:rsid w:val="00DB59D0"/>
    <w:rsid w:val="00DC33D3"/>
    <w:rsid w:val="00DE227A"/>
    <w:rsid w:val="00E07258"/>
    <w:rsid w:val="00E26329"/>
    <w:rsid w:val="00E40B50"/>
    <w:rsid w:val="00E43ADF"/>
    <w:rsid w:val="00E50293"/>
    <w:rsid w:val="00E65FFC"/>
    <w:rsid w:val="00E744EA"/>
    <w:rsid w:val="00E80951"/>
    <w:rsid w:val="00E854FE"/>
    <w:rsid w:val="00E86CC6"/>
    <w:rsid w:val="00EB56B3"/>
    <w:rsid w:val="00ED6492"/>
    <w:rsid w:val="00EF2095"/>
    <w:rsid w:val="00F06866"/>
    <w:rsid w:val="00F15956"/>
    <w:rsid w:val="00F16B38"/>
    <w:rsid w:val="00F24CFC"/>
    <w:rsid w:val="00F2736A"/>
    <w:rsid w:val="00F3170F"/>
    <w:rsid w:val="00F83A28"/>
    <w:rsid w:val="00F90211"/>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A55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799</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5</cp:revision>
  <cp:lastPrinted>2010-10-04T15:59:00Z</cp:lastPrinted>
  <dcterms:created xsi:type="dcterms:W3CDTF">2024-05-13T16:59:00Z</dcterms:created>
  <dcterms:modified xsi:type="dcterms:W3CDTF">2024-05-15T10:14:00Z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GrammarlyDocumentId">
    <vt:lpwstr>7ce9217157e491e8021da07ae29572d8411beaa871fc0344f25d56ce5fd70a01</vt:lpwstr>
  </property>
  <property fmtid="{D5CDD505-2E9C-101B-9397-08002B2CF9AE}" pid="4" name="_NewReviewCycle">
    <vt:lpwstr/>
  </property>
</Properties>
</file>