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374B96" w:rsidP="00434E33" w14:paraId="04721C1B" w14:textId="77777777">
      <w:pPr>
        <w:rPr>
          <w:b/>
        </w:rPr>
      </w:pPr>
    </w:p>
    <w:p w:rsidR="00E50293" w:rsidRPr="009239AA" w:rsidP="00442EB1" w14:paraId="3AA98E99" w14:textId="7D77D731">
      <w:pPr>
        <w:spacing w:before="240"/>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374B96">
        <w:t>2025</w:t>
      </w:r>
      <w:r w:rsidR="006C4625">
        <w:t>/2026</w:t>
      </w:r>
      <w:r w:rsidR="00374B96">
        <w:t xml:space="preserve"> </w:t>
      </w:r>
      <w:r w:rsidR="00287FB5">
        <w:t>Prevention Resource Guide Survey</w:t>
      </w:r>
    </w:p>
    <w:p w:rsidR="005E714A" w14:paraId="15D04838" w14:textId="79376401"/>
    <w:p w:rsidR="006F42DF" w:rsidRPr="006F42DF" w:rsidP="006F42DF" w14:paraId="66998657" w14:textId="5D79C3A3">
      <w:r>
        <w:rPr>
          <w:b/>
        </w:rPr>
        <w:t>PURPOSE</w:t>
      </w:r>
      <w:r w:rsidR="00F0534F">
        <w:rPr>
          <w:b/>
        </w:rPr>
        <w:t xml:space="preserve"> AND USE</w:t>
      </w:r>
      <w:r w:rsidRPr="009239AA">
        <w:rPr>
          <w:b/>
        </w:rPr>
        <w:t>:</w:t>
      </w:r>
      <w:r w:rsidRPr="009239AA" w:rsidR="00C14CC4">
        <w:rPr>
          <w:b/>
        </w:rPr>
        <w:t xml:space="preserve">  </w:t>
      </w:r>
      <w:r w:rsidRPr="006F42DF">
        <w:t>Child Welfare Information Gateway (Information Gateway) is a service of the Children’s Bureau (CB), a component within the Administration for Children and Families (ACF</w:t>
      </w:r>
      <w:r w:rsidRPr="006F42DF">
        <w:t>), and</w:t>
      </w:r>
      <w:r w:rsidRPr="006F42DF">
        <w:t xml:space="preserve"> is dedicated to the mission of connecting professionals and concerned citizens to information on programs, research, legislation, and statistics regarding the safety, permanency, and well-being of children and families.   </w:t>
      </w:r>
    </w:p>
    <w:p w:rsidR="006F42DF" w:rsidRPr="006F42DF" w:rsidP="006F42DF" w14:paraId="2AC3B6FC" w14:textId="77777777">
      <w:r w:rsidRPr="006F42DF">
        <w:t> </w:t>
      </w:r>
    </w:p>
    <w:p w:rsidR="00287FB5" w:rsidRPr="00287FB5" w:rsidP="00287FB5" w14:paraId="586D6AE0" w14:textId="611C4E7A">
      <w:pPr>
        <w:pStyle w:val="Header"/>
      </w:pPr>
      <w:r w:rsidRPr="00287FB5">
        <w:t xml:space="preserve">The Information Gateway oversees the National Child Abuse Prevention Month </w:t>
      </w:r>
      <w:r>
        <w:t xml:space="preserve">(NCAPM) </w:t>
      </w:r>
      <w:r w:rsidRPr="00287FB5">
        <w:t xml:space="preserve">and produces the Prevention Resource Guide as a part of this initiative. The Prevention Resource Guide will be available for download at </w:t>
      </w:r>
      <w:hyperlink r:id="rId8" w:tgtFrame="_blank" w:history="1">
        <w:r w:rsidRPr="00287FB5">
          <w:rPr>
            <w:rStyle w:val="Hyperlink"/>
          </w:rPr>
          <w:t>https://www.childwelfare.gov/topics/preventing/preventionmonth/resources/resource-guide/</w:t>
        </w:r>
      </w:hyperlink>
      <w:r w:rsidRPr="00287FB5">
        <w:t xml:space="preserve"> and seeks to highlight the innovative ways that communities around the country are doing purposeful prevention work to help children and families thrive. The Prevention Resource Guide Feedback Survey is designed to collect input from visitors to the web</w:t>
      </w:r>
      <w:r>
        <w:t xml:space="preserve"> page</w:t>
      </w:r>
      <w:r w:rsidRPr="00287FB5">
        <w:t xml:space="preserve"> to ensure that Prevention Resource Guide meets the needs of customers. The survey will assess customer type, experience with the Prevention Resource Guide, and how customers intend to use the information and resources from the Prevention Resource Guide. </w:t>
      </w:r>
    </w:p>
    <w:p w:rsidR="00287FB5" w:rsidRPr="00287FB5" w:rsidP="00287FB5" w14:paraId="78A9F6F4" w14:textId="77777777">
      <w:pPr>
        <w:pStyle w:val="Header"/>
      </w:pPr>
      <w:r w:rsidRPr="00287FB5">
        <w:t> </w:t>
      </w:r>
    </w:p>
    <w:p w:rsidR="00287FB5" w:rsidRPr="00287FB5" w:rsidP="00287FB5" w14:paraId="2B73D7D7" w14:textId="77777777">
      <w:pPr>
        <w:pStyle w:val="Header"/>
      </w:pPr>
      <w:r w:rsidRPr="00287FB5">
        <w:t>The Information Gateway will use the information collected in the surveys to inform updates to future Prevention Resource Guides.  </w:t>
      </w:r>
    </w:p>
    <w:p w:rsidR="004B4B72" w:rsidRPr="004B4B72" w:rsidP="004B4B72" w14:paraId="223FE276" w14:textId="77777777">
      <w:pPr>
        <w:pStyle w:val="Header"/>
      </w:pPr>
    </w:p>
    <w:p w:rsidR="00434E33" w:rsidRPr="00C667F4" w:rsidP="00C667F4" w14:paraId="1BB0726D" w14:textId="0C3A32A9">
      <w:pPr>
        <w:rPr>
          <w:b/>
          <w:sz w:val="16"/>
          <w:szCs w:val="16"/>
        </w:rPr>
      </w:pPr>
      <w:r w:rsidRPr="00434E33">
        <w:rPr>
          <w:b/>
        </w:rPr>
        <w:t>DESCRIPTION OF RESPONDENTS</w:t>
      </w:r>
      <w:r w:rsidRPr="002E54B9">
        <w:rPr>
          <w:b/>
        </w:rPr>
        <w:t xml:space="preserve">: </w:t>
      </w:r>
      <w:r w:rsidR="002E54B9">
        <w:rPr>
          <w:b/>
        </w:rPr>
        <w:br/>
      </w:r>
    </w:p>
    <w:p w:rsidR="00E26329" w14:paraId="5A2A73FA" w14:textId="38DE1FE6">
      <w:r w:rsidRPr="001B5F10">
        <w:t>Respondents will be visitors to the Information Gateway website who visit the Prevention Resource Guide webpage, including child welfare professionals, students, and personal customers.  </w:t>
      </w:r>
    </w:p>
    <w:p w:rsidR="002E54B9" w14:paraId="0483285D"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387AAFD9">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DD1D71">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23734F" w14:paraId="3CEE2C19" w14:textId="589FEA61">
      <w:pPr>
        <w:ind w:left="2160" w:hanging="2160"/>
        <w:rPr>
          <w:u w:val="single"/>
        </w:rPr>
      </w:pPr>
      <w:r>
        <w:t>Name</w:t>
      </w:r>
      <w:r w:rsidR="00340E84">
        <w:t xml:space="preserve"> and affiliation</w:t>
      </w:r>
      <w:r w:rsidR="00350140">
        <w:t xml:space="preserve">: </w:t>
      </w:r>
      <w:r w:rsidRPr="00350140" w:rsidR="00350140">
        <w:rPr>
          <w:u w:val="single"/>
        </w:rPr>
        <w:t>Beth Claxon, Child Welfare Program Specialist, ACF Administration on Children, Youth and Families (ACYF)</w:t>
      </w:r>
    </w:p>
    <w:p w:rsidR="00350140" w:rsidP="00350140" w14:paraId="406FDD27" w14:textId="77777777"/>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48556C7E">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350140">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E61636" w:rsidRPr="005D1FAD" w:rsidP="005D1FAD" w14:paraId="4EDDD79B" w14:textId="6C9D0C20">
      <w:pPr>
        <w:pStyle w:val="paragraph"/>
        <w:spacing w:before="0" w:beforeAutospacing="0" w:after="0" w:afterAutospacing="0"/>
        <w:textAlignment w:val="baseline"/>
        <w:rPr>
          <w:rFonts w:ascii="Segoe UI" w:hAnsi="Segoe UI" w:cs="Segoe UI"/>
          <w:sz w:val="18"/>
          <w:szCs w:val="18"/>
        </w:rPr>
      </w:pPr>
      <w:r>
        <w:rPr>
          <w:rStyle w:val="normaltextrun"/>
          <w:b/>
          <w:bCs/>
        </w:rPr>
        <w:t>Tokens of Appreciation or Honoraria:</w:t>
      </w:r>
      <w:r>
        <w:rPr>
          <w:rStyle w:val="eop"/>
        </w:rPr>
        <w:t> </w:t>
      </w:r>
      <w:r w:rsidR="005D1FAD">
        <w:rPr>
          <w:rFonts w:ascii="Segoe UI" w:hAnsi="Segoe UI" w:cs="Segoe UI"/>
          <w:sz w:val="18"/>
          <w:szCs w:val="18"/>
        </w:rPr>
        <w:br/>
      </w:r>
      <w:r>
        <w:rPr>
          <w:rStyle w:val="normaltextrun"/>
        </w:rPr>
        <w:t xml:space="preserve">Will a token of appreciation or honoraria be </w:t>
      </w:r>
      <w:r>
        <w:rPr>
          <w:rStyle w:val="normaltextrun"/>
          <w:color w:val="000000"/>
        </w:rPr>
        <w:t>provided to participants? </w:t>
      </w:r>
      <w:r>
        <w:t>[  ]</w:t>
      </w:r>
      <w:r>
        <w:t xml:space="preserve"> Yes [ X ] No  </w:t>
      </w:r>
    </w:p>
    <w:p w:rsidR="004D6E14" w14:paraId="1700CE24" w14:textId="77777777">
      <w:pPr>
        <w:rPr>
          <w:b/>
        </w:rPr>
      </w:pPr>
    </w:p>
    <w:p w:rsidR="005E714A" w:rsidP="2F5FAE7C" w14:paraId="23B139B4" w14:textId="77777777">
      <w:pPr>
        <w:rPr>
          <w:i/>
          <w:iCs/>
        </w:rPr>
      </w:pPr>
      <w:r w:rsidRPr="2F5FAE7C">
        <w:rPr>
          <w:b/>
          <w:bCs/>
        </w:rPr>
        <w:t>BURDEN HOUR</w:t>
      </w:r>
      <w:r w:rsidRPr="2F5FAE7C" w:rsidR="00441434">
        <w:rPr>
          <w:b/>
          <w:bCs/>
        </w:rPr>
        <w:t>S</w:t>
      </w:r>
      <w:r>
        <w:t xml:space="preserve"> </w:t>
      </w:r>
    </w:p>
    <w:p w:rsidR="006832D9" w:rsidRPr="006832D9" w:rsidP="00F3170F" w14:paraId="60FF74AC" w14:textId="77777777">
      <w:pPr>
        <w:keepNext/>
        <w:keepLines/>
        <w:rPr>
          <w: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1710"/>
        <w:gridCol w:w="1710"/>
        <w:gridCol w:w="1890"/>
        <w:gridCol w:w="1530"/>
        <w:gridCol w:w="1260"/>
      </w:tblGrid>
      <w:tr w14:paraId="14D0480D" w14:textId="77777777" w:rsidTr="003A57E8">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1710" w:type="dxa"/>
          </w:tcPr>
          <w:p w:rsidR="00340E84" w:rsidRPr="0001027E" w:rsidP="00C8488C" w14:paraId="432BD2DC" w14:textId="11A0F7BA">
            <w:pPr>
              <w:rPr>
                <w:b/>
              </w:rPr>
            </w:pPr>
            <w:r w:rsidRPr="0001027E">
              <w:rPr>
                <w:b/>
              </w:rPr>
              <w:t xml:space="preserve">Category of Respondent </w:t>
            </w:r>
          </w:p>
        </w:tc>
        <w:tc>
          <w:tcPr>
            <w:tcW w:w="1710" w:type="dxa"/>
          </w:tcPr>
          <w:p w:rsidR="00340E84" w:rsidRPr="0001027E" w:rsidP="00843796" w14:paraId="03451CBD" w14:textId="77777777">
            <w:pPr>
              <w:rPr>
                <w:b/>
              </w:rPr>
            </w:pPr>
            <w:r w:rsidRPr="0001027E">
              <w:rPr>
                <w:b/>
              </w:rPr>
              <w:t>No. of Respondents</w:t>
            </w:r>
          </w:p>
        </w:tc>
        <w:tc>
          <w:tcPr>
            <w:tcW w:w="1890" w:type="dxa"/>
          </w:tcPr>
          <w:p w:rsidR="00340E84" w:rsidRPr="0001027E" w:rsidP="00843796" w14:paraId="3F9470DC" w14:textId="5E8AEB1B">
            <w:pPr>
              <w:rPr>
                <w:b/>
              </w:rPr>
            </w:pPr>
            <w:r>
              <w:rPr>
                <w:b/>
              </w:rPr>
              <w:t>No. of Responses per Respondent</w:t>
            </w:r>
          </w:p>
        </w:tc>
        <w:tc>
          <w:tcPr>
            <w:tcW w:w="1530" w:type="dxa"/>
          </w:tcPr>
          <w:p w:rsidR="00340E84" w:rsidRPr="0001027E" w:rsidP="00843796" w14:paraId="0D6C37D5" w14:textId="2CA736C1">
            <w:pPr>
              <w:rPr>
                <w:b/>
              </w:rPr>
            </w:pPr>
            <w:r>
              <w:rPr>
                <w:b/>
              </w:rPr>
              <w:t>Estimated Time per Response</w:t>
            </w:r>
            <w:r>
              <w:rPr>
                <w:b/>
              </w:rPr>
              <w:t xml:space="preserve"> </w:t>
            </w:r>
          </w:p>
        </w:tc>
        <w:tc>
          <w:tcPr>
            <w:tcW w:w="126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B31E13">
        <w:tblPrEx>
          <w:tblW w:w="9985" w:type="dxa"/>
          <w:tblLayout w:type="fixed"/>
          <w:tblLook w:val="01E0"/>
        </w:tblPrEx>
        <w:trPr>
          <w:trHeight w:val="274"/>
        </w:trPr>
        <w:tc>
          <w:tcPr>
            <w:tcW w:w="1885" w:type="dxa"/>
          </w:tcPr>
          <w:p w:rsidR="00340E84" w:rsidP="00843796" w14:paraId="585F12D8" w14:textId="56D24EFD">
            <w:r>
              <w:t xml:space="preserve">2025-2026 Prevention Resource Guide Survey </w:t>
            </w:r>
          </w:p>
        </w:tc>
        <w:tc>
          <w:tcPr>
            <w:tcW w:w="1710" w:type="dxa"/>
            <w:vAlign w:val="center"/>
          </w:tcPr>
          <w:p w:rsidR="00340E84" w:rsidP="00B31E13" w14:paraId="1568D5FE" w14:textId="7F46283B">
            <w:pPr>
              <w:jc w:val="center"/>
            </w:pPr>
            <w:r>
              <w:t>Individual</w:t>
            </w:r>
          </w:p>
        </w:tc>
        <w:tc>
          <w:tcPr>
            <w:tcW w:w="1710" w:type="dxa"/>
            <w:vAlign w:val="center"/>
          </w:tcPr>
          <w:p w:rsidR="00340E84" w:rsidP="00B31E13" w14:paraId="71E63EBF" w14:textId="015EAC50">
            <w:pPr>
              <w:jc w:val="center"/>
            </w:pPr>
            <w:r>
              <w:t>65</w:t>
            </w:r>
          </w:p>
        </w:tc>
        <w:tc>
          <w:tcPr>
            <w:tcW w:w="1890" w:type="dxa"/>
            <w:vAlign w:val="center"/>
          </w:tcPr>
          <w:p w:rsidR="00340E84" w:rsidP="00B31E13" w14:paraId="593F10F4" w14:textId="3CAB4B01">
            <w:pPr>
              <w:jc w:val="center"/>
            </w:pPr>
            <w:r>
              <w:t>1</w:t>
            </w:r>
          </w:p>
        </w:tc>
        <w:tc>
          <w:tcPr>
            <w:tcW w:w="1530" w:type="dxa"/>
            <w:vAlign w:val="center"/>
          </w:tcPr>
          <w:p w:rsidR="00340E84" w:rsidP="00B31E13" w14:paraId="29021E8C" w14:textId="52640057">
            <w:pPr>
              <w:jc w:val="center"/>
            </w:pPr>
            <w:r>
              <w:t>0.083</w:t>
            </w:r>
          </w:p>
        </w:tc>
        <w:tc>
          <w:tcPr>
            <w:tcW w:w="1260" w:type="dxa"/>
            <w:vAlign w:val="center"/>
          </w:tcPr>
          <w:p w:rsidR="00340E84" w:rsidP="00B31E13" w14:paraId="515AAFC2" w14:textId="6A0AAC67">
            <w:pPr>
              <w:jc w:val="center"/>
            </w:pPr>
            <w:r>
              <w:t>5.40</w:t>
            </w:r>
          </w:p>
        </w:tc>
      </w:tr>
    </w:tbl>
    <w:p w:rsidR="00F3170F" w:rsidP="00F3170F" w14:paraId="3CF8F186" w14:textId="77777777"/>
    <w:p w:rsidR="00ED6492" w:rsidP="2F5FAE7C" w14:paraId="51DEAE36" w14:textId="6F58EB59">
      <w:pPr>
        <w:rPr>
          <w:b/>
          <w:bCs/>
        </w:rPr>
      </w:pPr>
      <w:r w:rsidRPr="2F5FAE7C">
        <w:rPr>
          <w:b/>
          <w:bCs/>
        </w:rPr>
        <w:t xml:space="preserve">FEDERAL </w:t>
      </w:r>
      <w:r w:rsidRPr="2F5FAE7C" w:rsidR="009F5923">
        <w:rPr>
          <w:b/>
          <w:bCs/>
        </w:rPr>
        <w:t>COST</w:t>
      </w:r>
      <w:r w:rsidRPr="2F5FAE7C" w:rsidR="00F06866">
        <w:rPr>
          <w:b/>
          <w:bCs/>
        </w:rPr>
        <w:t>:</w:t>
      </w:r>
      <w:r w:rsidRPr="2F5FAE7C" w:rsidR="00895229">
        <w:rPr>
          <w:b/>
          <w:bCs/>
        </w:rPr>
        <w:t xml:space="preserve"> </w:t>
      </w:r>
      <w:r w:rsidR="00C86E91">
        <w:t xml:space="preserve">The estimated annual cost to the Federal government is </w:t>
      </w:r>
      <w:r w:rsidRPr="2F5FAE7C" w:rsidR="2654945E">
        <w:rPr>
          <w:b/>
          <w:bCs/>
        </w:rPr>
        <w:t>$308.38</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63B7ECE9">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350140">
        <w:t>X</w:t>
      </w:r>
      <w:r>
        <w:t>] No</w:t>
      </w:r>
    </w:p>
    <w:p w:rsidR="00636621" w:rsidP="00636621" w14:paraId="3036A929" w14:textId="77777777">
      <w:pPr>
        <w:pStyle w:val="ListParagraph"/>
      </w:pPr>
    </w:p>
    <w:p w:rsidR="002F4814" w:rsidP="001B0AAA" w14:paraId="06FEA942"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p>
    <w:p w:rsidR="00636621" w:rsidP="001B0AAA" w14:paraId="3C0467DB" w14:textId="58BA87F5">
      <w:r>
        <w:t>If the answer is no, please provide a description of how you plan to identify your potential group of respondents</w:t>
      </w:r>
      <w:r w:rsidR="001B0AAA">
        <w:t xml:space="preserve"> and how you will select them</w:t>
      </w:r>
      <w:r>
        <w:t>?</w:t>
      </w:r>
    </w:p>
    <w:p w:rsidR="00A403BB" w:rsidP="002F4814" w14:paraId="10110DDC" w14:textId="77777777"/>
    <w:p w:rsidR="002F4814" w:rsidP="002F4814" w14:paraId="06B5B515" w14:textId="33701B04">
      <w:r>
        <w:t>Survey</w:t>
      </w:r>
      <w:r w:rsidR="00C57A02">
        <w:t xml:space="preserve"> will be provided as</w:t>
      </w:r>
      <w:r w:rsidR="007D364F">
        <w:t xml:space="preserve"> a </w:t>
      </w:r>
      <w:r w:rsidR="00F65354">
        <w:t>web</w:t>
      </w:r>
      <w:r w:rsidR="007D364F">
        <w:t xml:space="preserve">link provided on the </w:t>
      </w:r>
      <w:r w:rsidR="00C57A02">
        <w:t>website w</w:t>
      </w:r>
      <w:r w:rsidR="007D364F">
        <w:t>h</w:t>
      </w:r>
      <w:r w:rsidR="00C57A02">
        <w:t>ere the product is available for download</w:t>
      </w:r>
      <w:r w:rsidR="007D364F">
        <w:t xml:space="preserve">. </w:t>
      </w:r>
    </w:p>
    <w:p w:rsidR="00A403BB" w:rsidP="00A403BB" w14:paraId="794D6777"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0A2F1F6">
      <w:pPr>
        <w:ind w:left="720"/>
      </w:pPr>
      <w:r>
        <w:t xml:space="preserve">[ </w:t>
      </w:r>
      <w:r w:rsidR="0023317E">
        <w:t>X</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362957D7">
      <w:pPr>
        <w:pStyle w:val="ListParagraph"/>
        <w:numPr>
          <w:ilvl w:val="0"/>
          <w:numId w:val="17"/>
        </w:numPr>
      </w:pPr>
      <w:r>
        <w:t xml:space="preserve">Will interviewers or facilitators be used?  </w:t>
      </w:r>
      <w:r>
        <w:t>[  ]</w:t>
      </w:r>
      <w:r>
        <w:t xml:space="preserve"> Yes [ </w:t>
      </w:r>
      <w:r w:rsidR="0023317E">
        <w:t>X</w:t>
      </w:r>
      <w:r>
        <w:t xml:space="preserve"> ] No</w:t>
      </w:r>
    </w:p>
    <w:p w:rsidR="00CE5BCE" w:rsidP="009423B3" w14:paraId="66D211AF" w14:textId="4A699AFB">
      <w:pPr>
        <w:pStyle w:val="ListParagraph"/>
        <w:ind w:left="360"/>
        <w:rPr>
          <w:b/>
          <w:bCs/>
          <w:sz w:val="28"/>
        </w:rPr>
      </w:pPr>
      <w:r>
        <w:t xml:space="preserve"> </w:t>
      </w:r>
    </w:p>
    <w:sectPr w:rsidSect="00B65183">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1418331">
    <w:abstractNumId w:val="11"/>
  </w:num>
  <w:num w:numId="2" w16cid:durableId="1880624059">
    <w:abstractNumId w:val="17"/>
  </w:num>
  <w:num w:numId="3" w16cid:durableId="237517284">
    <w:abstractNumId w:val="16"/>
  </w:num>
  <w:num w:numId="4" w16cid:durableId="1964454760">
    <w:abstractNumId w:val="18"/>
  </w:num>
  <w:num w:numId="5" w16cid:durableId="803616885">
    <w:abstractNumId w:val="3"/>
  </w:num>
  <w:num w:numId="6" w16cid:durableId="1828740590">
    <w:abstractNumId w:val="1"/>
  </w:num>
  <w:num w:numId="7" w16cid:durableId="1905024284">
    <w:abstractNumId w:val="9"/>
  </w:num>
  <w:num w:numId="8" w16cid:durableId="253363600">
    <w:abstractNumId w:val="14"/>
  </w:num>
  <w:num w:numId="9" w16cid:durableId="460267925">
    <w:abstractNumId w:val="10"/>
  </w:num>
  <w:num w:numId="10" w16cid:durableId="120657065">
    <w:abstractNumId w:val="2"/>
  </w:num>
  <w:num w:numId="11" w16cid:durableId="315963871">
    <w:abstractNumId w:val="6"/>
  </w:num>
  <w:num w:numId="12" w16cid:durableId="782382168">
    <w:abstractNumId w:val="7"/>
  </w:num>
  <w:num w:numId="13" w16cid:durableId="2020959117">
    <w:abstractNumId w:val="0"/>
  </w:num>
  <w:num w:numId="14" w16cid:durableId="551431143">
    <w:abstractNumId w:val="15"/>
  </w:num>
  <w:num w:numId="15" w16cid:durableId="880943454">
    <w:abstractNumId w:val="13"/>
  </w:num>
  <w:num w:numId="16" w16cid:durableId="1191843443">
    <w:abstractNumId w:val="12"/>
  </w:num>
  <w:num w:numId="17" w16cid:durableId="642781690">
    <w:abstractNumId w:val="4"/>
  </w:num>
  <w:num w:numId="18" w16cid:durableId="906495873">
    <w:abstractNumId w:val="5"/>
  </w:num>
  <w:num w:numId="19" w16cid:durableId="737241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B40"/>
    <w:rsid w:val="0001027E"/>
    <w:rsid w:val="00023A57"/>
    <w:rsid w:val="00047A64"/>
    <w:rsid w:val="00061BD0"/>
    <w:rsid w:val="00067329"/>
    <w:rsid w:val="000B2838"/>
    <w:rsid w:val="000B6830"/>
    <w:rsid w:val="000D3C4A"/>
    <w:rsid w:val="000D44CA"/>
    <w:rsid w:val="000E200B"/>
    <w:rsid w:val="000F68BE"/>
    <w:rsid w:val="00100A04"/>
    <w:rsid w:val="0014123A"/>
    <w:rsid w:val="001927A4"/>
    <w:rsid w:val="00194AC6"/>
    <w:rsid w:val="001A23B0"/>
    <w:rsid w:val="001A25CC"/>
    <w:rsid w:val="001B0AAA"/>
    <w:rsid w:val="001B5F10"/>
    <w:rsid w:val="001C39F7"/>
    <w:rsid w:val="0023317E"/>
    <w:rsid w:val="0023734F"/>
    <w:rsid w:val="00237B48"/>
    <w:rsid w:val="0024521E"/>
    <w:rsid w:val="00263C3D"/>
    <w:rsid w:val="0027418B"/>
    <w:rsid w:val="00274D0B"/>
    <w:rsid w:val="00287FB5"/>
    <w:rsid w:val="002B052D"/>
    <w:rsid w:val="002B34CD"/>
    <w:rsid w:val="002B3C95"/>
    <w:rsid w:val="002D0B92"/>
    <w:rsid w:val="002E54B9"/>
    <w:rsid w:val="002F4814"/>
    <w:rsid w:val="00340E84"/>
    <w:rsid w:val="00350140"/>
    <w:rsid w:val="0035187D"/>
    <w:rsid w:val="00374B96"/>
    <w:rsid w:val="003A4FFC"/>
    <w:rsid w:val="003A57E8"/>
    <w:rsid w:val="003D137A"/>
    <w:rsid w:val="003D5BBE"/>
    <w:rsid w:val="003E3C61"/>
    <w:rsid w:val="003F1C5B"/>
    <w:rsid w:val="004234B1"/>
    <w:rsid w:val="00434E33"/>
    <w:rsid w:val="00441434"/>
    <w:rsid w:val="00442EB1"/>
    <w:rsid w:val="004448DE"/>
    <w:rsid w:val="0045264C"/>
    <w:rsid w:val="004876EC"/>
    <w:rsid w:val="004B4B72"/>
    <w:rsid w:val="004C72D8"/>
    <w:rsid w:val="004D46E9"/>
    <w:rsid w:val="004D6E14"/>
    <w:rsid w:val="004E60E8"/>
    <w:rsid w:val="004F2CAC"/>
    <w:rsid w:val="005009B0"/>
    <w:rsid w:val="005A0EDD"/>
    <w:rsid w:val="005A1006"/>
    <w:rsid w:val="005D1FAD"/>
    <w:rsid w:val="005E59A5"/>
    <w:rsid w:val="005E714A"/>
    <w:rsid w:val="005F693D"/>
    <w:rsid w:val="00607EA0"/>
    <w:rsid w:val="006140A0"/>
    <w:rsid w:val="00636621"/>
    <w:rsid w:val="00640124"/>
    <w:rsid w:val="00642B49"/>
    <w:rsid w:val="00656274"/>
    <w:rsid w:val="006832D9"/>
    <w:rsid w:val="00691AE3"/>
    <w:rsid w:val="0069403B"/>
    <w:rsid w:val="006C4625"/>
    <w:rsid w:val="006E4C79"/>
    <w:rsid w:val="006F3DDE"/>
    <w:rsid w:val="006F42DF"/>
    <w:rsid w:val="00704678"/>
    <w:rsid w:val="007425E7"/>
    <w:rsid w:val="007D364F"/>
    <w:rsid w:val="007F7080"/>
    <w:rsid w:val="00802607"/>
    <w:rsid w:val="008101A5"/>
    <w:rsid w:val="00822664"/>
    <w:rsid w:val="00830827"/>
    <w:rsid w:val="00843796"/>
    <w:rsid w:val="00892BCA"/>
    <w:rsid w:val="00895229"/>
    <w:rsid w:val="008B2EB3"/>
    <w:rsid w:val="008F0203"/>
    <w:rsid w:val="008F50D4"/>
    <w:rsid w:val="0091616C"/>
    <w:rsid w:val="009239AA"/>
    <w:rsid w:val="00935ADA"/>
    <w:rsid w:val="009423B3"/>
    <w:rsid w:val="00946B6C"/>
    <w:rsid w:val="00955A71"/>
    <w:rsid w:val="0096108F"/>
    <w:rsid w:val="009C13B9"/>
    <w:rsid w:val="009D01A2"/>
    <w:rsid w:val="009E7A85"/>
    <w:rsid w:val="009F5923"/>
    <w:rsid w:val="00A36BA4"/>
    <w:rsid w:val="00A403BB"/>
    <w:rsid w:val="00A41968"/>
    <w:rsid w:val="00A4421F"/>
    <w:rsid w:val="00A674DF"/>
    <w:rsid w:val="00A83AA6"/>
    <w:rsid w:val="00A934D6"/>
    <w:rsid w:val="00AE1809"/>
    <w:rsid w:val="00B31E13"/>
    <w:rsid w:val="00B65183"/>
    <w:rsid w:val="00B80D76"/>
    <w:rsid w:val="00BA2105"/>
    <w:rsid w:val="00BA7E06"/>
    <w:rsid w:val="00BB43B5"/>
    <w:rsid w:val="00BB6219"/>
    <w:rsid w:val="00BD290F"/>
    <w:rsid w:val="00BF3A66"/>
    <w:rsid w:val="00C14CC4"/>
    <w:rsid w:val="00C33C52"/>
    <w:rsid w:val="00C40D8B"/>
    <w:rsid w:val="00C57A02"/>
    <w:rsid w:val="00C667F4"/>
    <w:rsid w:val="00C8407A"/>
    <w:rsid w:val="00C8488C"/>
    <w:rsid w:val="00C86E91"/>
    <w:rsid w:val="00CA2650"/>
    <w:rsid w:val="00CB1078"/>
    <w:rsid w:val="00CC6FAF"/>
    <w:rsid w:val="00CE5BCE"/>
    <w:rsid w:val="00CF6542"/>
    <w:rsid w:val="00D24698"/>
    <w:rsid w:val="00D6383F"/>
    <w:rsid w:val="00DB59D0"/>
    <w:rsid w:val="00DC33D3"/>
    <w:rsid w:val="00DD1D71"/>
    <w:rsid w:val="00DE227A"/>
    <w:rsid w:val="00E26329"/>
    <w:rsid w:val="00E40B50"/>
    <w:rsid w:val="00E430CB"/>
    <w:rsid w:val="00E43ADF"/>
    <w:rsid w:val="00E50293"/>
    <w:rsid w:val="00E61636"/>
    <w:rsid w:val="00E65FFC"/>
    <w:rsid w:val="00E744EA"/>
    <w:rsid w:val="00E80951"/>
    <w:rsid w:val="00E854FE"/>
    <w:rsid w:val="00E86CC6"/>
    <w:rsid w:val="00EB56B3"/>
    <w:rsid w:val="00EB60F2"/>
    <w:rsid w:val="00ED6492"/>
    <w:rsid w:val="00EE7FAA"/>
    <w:rsid w:val="00EF2095"/>
    <w:rsid w:val="00EF6AFA"/>
    <w:rsid w:val="00F0534F"/>
    <w:rsid w:val="00F06866"/>
    <w:rsid w:val="00F135AB"/>
    <w:rsid w:val="00F15956"/>
    <w:rsid w:val="00F16B38"/>
    <w:rsid w:val="00F24CFC"/>
    <w:rsid w:val="00F2736A"/>
    <w:rsid w:val="00F3170F"/>
    <w:rsid w:val="00F65354"/>
    <w:rsid w:val="00F83A28"/>
    <w:rsid w:val="00F83B7C"/>
    <w:rsid w:val="00F976B0"/>
    <w:rsid w:val="00FA4C07"/>
    <w:rsid w:val="00FA6DE7"/>
    <w:rsid w:val="00FA79EB"/>
    <w:rsid w:val="00FC0A8E"/>
    <w:rsid w:val="00FE2FA6"/>
    <w:rsid w:val="00FE3DF2"/>
    <w:rsid w:val="00FF59CD"/>
    <w:rsid w:val="094F4DBD"/>
    <w:rsid w:val="0F81C8D3"/>
    <w:rsid w:val="2654945E"/>
    <w:rsid w:val="2F5FAE7C"/>
    <w:rsid w:val="335E3B5E"/>
    <w:rsid w:val="46DD87EE"/>
    <w:rsid w:val="4CA77880"/>
    <w:rsid w:val="56FE3528"/>
    <w:rsid w:val="6FDC116A"/>
    <w:rsid w:val="72C017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E382B909-74B4-4F44-9852-6C92FBFE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187D"/>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4B4B72"/>
    <w:rPr>
      <w:color w:val="0563C1" w:themeColor="hyperlink"/>
      <w:u w:val="single"/>
    </w:rPr>
  </w:style>
  <w:style w:type="character" w:styleId="UnresolvedMention">
    <w:name w:val="Unresolved Mention"/>
    <w:basedOn w:val="DefaultParagraphFont"/>
    <w:uiPriority w:val="99"/>
    <w:semiHidden/>
    <w:unhideWhenUsed/>
    <w:rsid w:val="004B4B72"/>
    <w:rPr>
      <w:color w:val="605E5C"/>
      <w:shd w:val="clear" w:color="auto" w:fill="E1DFDD"/>
    </w:rPr>
  </w:style>
  <w:style w:type="paragraph" w:customStyle="1" w:styleId="paragraph">
    <w:name w:val="paragraph"/>
    <w:basedOn w:val="Normal"/>
    <w:rsid w:val="00E61636"/>
    <w:pPr>
      <w:spacing w:before="100" w:beforeAutospacing="1" w:after="100" w:afterAutospacing="1"/>
    </w:pPr>
  </w:style>
  <w:style w:type="character" w:customStyle="1" w:styleId="normaltextrun">
    <w:name w:val="normaltextrun"/>
    <w:basedOn w:val="DefaultParagraphFont"/>
    <w:rsid w:val="00E61636"/>
  </w:style>
  <w:style w:type="character" w:customStyle="1" w:styleId="eop">
    <w:name w:val="eop"/>
    <w:basedOn w:val="DefaultParagraphFont"/>
    <w:rsid w:val="00E6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hildwelfare.gov/topics/preventing/preventionmonth/resources/resource-guide/%2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47b06d-a24a-40c6-8f2a-5006865b8fb4">
      <Terms xmlns="http://schemas.microsoft.com/office/infopath/2007/PartnerControls"/>
    </lcf76f155ced4ddcb4097134ff3c332f>
    <TaxCatchAll xmlns="fa6a9aea-fb0f-4ddd-aff8-712634b7d5fe" xsi:nil="true"/>
    <SharedWithUsers xmlns="6be3f7aa-bab6-45d2-bd26-3c6f37cf46aa">
      <UserInfo>
        <DisplayName/>
        <AccountId xsi:nil="true"/>
        <AccountType/>
      </UserInfo>
    </SharedWithUsers>
    <Modifiable xmlns="e847b06d-a24a-40c6-8f2a-5006865b8fb4">No</Modifiable>
    <SourceConnect xmlns="e847b06d-a24a-40c6-8f2a-5006865b8fb4">false</SourceConnect>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9" ma:contentTypeDescription="Create a new document." ma:contentTypeScope="" ma:versionID="3557f2a9ea48803bc2406abb328e6f7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690f7a2b07baf176776ebf01cb6a3327"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odifiable" minOccurs="0"/>
                <xsd:element ref="ns2:SourceConn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odifiable" ma:index="25" nillable="true" ma:displayName="Modifiable " ma:default="No" ma:format="Dropdown" ma:internalName="Modifiable">
      <xsd:simpleType>
        <xsd:restriction base="dms:Text">
          <xsd:maxLength value="255"/>
        </xsd:restriction>
      </xsd:simpleType>
    </xsd:element>
    <xsd:element name="SourceConnect" ma:index="26" nillable="true" ma:displayName="SourceConnect" ma:default="0" ma:description="This folder is connected with other system like Power Bi. Don't change folder or file names" ma:format="Dropdown" ma:internalName="SourceConnec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infopath/2007/PartnerControls"/>
    <ds:schemaRef ds:uri="http://www.w3.org/XML/1998/namespace"/>
    <ds:schemaRef ds:uri="http://purl.org/dc/elements/1.1/"/>
    <ds:schemaRef ds:uri="http://purl.org/dc/terms/"/>
    <ds:schemaRef ds:uri="http://purl.org/dc/dcmitype/"/>
    <ds:schemaRef ds:uri="fa6a9aea-fb0f-4ddd-aff8-712634b7d5fe"/>
    <ds:schemaRef ds:uri="http://schemas.microsoft.com/office/2006/documentManagement/types"/>
    <ds:schemaRef ds:uri="http://schemas.openxmlformats.org/package/2006/metadata/core-properties"/>
    <ds:schemaRef ds:uri="6be3f7aa-bab6-45d2-bd26-3c6f37cf46aa"/>
    <ds:schemaRef ds:uri="e847b06d-a24a-40c6-8f2a-5006865b8fb4"/>
    <ds:schemaRef ds:uri="http://schemas.microsoft.com/office/2006/metadata/propertie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758B7875-08B7-4D3C-A51F-BC463E4EE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676</Words>
  <Characters>3951</Characters>
  <Application>Microsoft Office Word</Application>
  <DocSecurity>0</DocSecurity>
  <Lines>32</Lines>
  <Paragraphs>9</Paragraphs>
  <ScaleCrop>false</ScaleCrop>
  <Company>ssa</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8</cp:revision>
  <cp:lastPrinted>2010-10-04T18:59:00Z</cp:lastPrinted>
  <dcterms:created xsi:type="dcterms:W3CDTF">2024-12-20T17:15:00Z</dcterms:created>
  <dcterms:modified xsi:type="dcterms:W3CDTF">2024-12-21T10:17:00Z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0x010100636D340073D92D4190D7790942D4EE51</vt:lpwstr>
  </property>
  <property fmtid="{D5CDD505-2E9C-101B-9397-08002B2CF9AE}" pid="5" name="Description0">
    <vt:lpwstr/>
  </property>
  <property fmtid="{D5CDD505-2E9C-101B-9397-08002B2CF9AE}" pid="6" name="GrammarlyDocumentId">
    <vt:lpwstr>97a515d4-6020-47b4-9262-b42968fc66eb</vt:lpwstr>
  </property>
  <property fmtid="{D5CDD505-2E9C-101B-9397-08002B2CF9AE}" pid="7" name="MediaServiceImageTags">
    <vt:lpwstr/>
  </property>
  <property fmtid="{D5CDD505-2E9C-101B-9397-08002B2CF9AE}" pid="8" name="Order">
    <vt:r8>317000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y fmtid="{D5CDD505-2E9C-101B-9397-08002B2CF9AE}" pid="14" name="_NewReviewCycle">
    <vt:lpwstr/>
  </property>
</Properties>
</file>