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D91" w:rsidR="006E14B6" w:rsidP="006E14B6" w:rsidRDefault="006E14B6" w14:paraId="0568C2C5" w14:textId="77777777">
      <w:pPr>
        <w:jc w:val="center"/>
        <w:rPr>
          <w:b/>
        </w:rPr>
      </w:pPr>
      <w:r w:rsidRPr="00A05D91">
        <w:rPr>
          <w:b/>
        </w:rPr>
        <w:t>SUPPORTING STATEMENT</w:t>
      </w:r>
    </w:p>
    <w:p w:rsidRPr="00A05D91" w:rsidR="006E14B6" w:rsidP="006E14B6" w:rsidRDefault="006E14B6" w14:paraId="1F04A28F" w14:textId="77777777">
      <w:pPr>
        <w:jc w:val="center"/>
        <w:rPr>
          <w:b/>
        </w:rPr>
      </w:pPr>
      <w:r w:rsidRPr="00A05D91">
        <w:rPr>
          <w:b/>
        </w:rPr>
        <w:t>HOMELAND SECURITY ACQUISITION REGULATION (HSAR)</w:t>
      </w:r>
    </w:p>
    <w:p w:rsidRPr="00A05D91" w:rsidR="006E14B6" w:rsidP="006E14B6" w:rsidRDefault="006E14B6" w14:paraId="0FDD1B1F" w14:textId="77777777">
      <w:pPr>
        <w:jc w:val="center"/>
        <w:rPr>
          <w:b/>
        </w:rPr>
      </w:pPr>
      <w:r w:rsidRPr="00A05D91">
        <w:rPr>
          <w:b/>
        </w:rPr>
        <w:t>OMB CONTROL NO.  1600-0003</w:t>
      </w:r>
    </w:p>
    <w:p w:rsidRPr="00A05D91" w:rsidR="006E14B6" w:rsidP="006E14B6" w:rsidRDefault="007B6C8E" w14:paraId="30663F91" w14:textId="77777777">
      <w:pPr>
        <w:jc w:val="center"/>
        <w:rPr>
          <w:b/>
        </w:rPr>
      </w:pPr>
      <w:r w:rsidRPr="00A05D91">
        <w:rPr>
          <w:b/>
        </w:rPr>
        <w:t>POST</w:t>
      </w:r>
      <w:r w:rsidRPr="00A05D91" w:rsidR="006E14B6">
        <w:rPr>
          <w:b/>
        </w:rPr>
        <w:t>-</w:t>
      </w:r>
      <w:r w:rsidRPr="00A05D91" w:rsidR="005703CD">
        <w:rPr>
          <w:b/>
        </w:rPr>
        <w:t>AWARD CONTRACT</w:t>
      </w:r>
      <w:r w:rsidRPr="00A05D91" w:rsidR="006E14B6">
        <w:rPr>
          <w:b/>
        </w:rPr>
        <w:t xml:space="preserve"> INFORMATION</w:t>
      </w:r>
    </w:p>
    <w:p w:rsidRPr="00A05D91" w:rsidR="006E14B6" w:rsidP="006E14B6" w:rsidRDefault="006E14B6" w14:paraId="5DA16634" w14:textId="77777777">
      <w:pPr>
        <w:jc w:val="center"/>
        <w:rPr>
          <w:b/>
        </w:rPr>
      </w:pPr>
    </w:p>
    <w:p w:rsidRPr="00A05D91" w:rsidR="006E14B6" w:rsidP="006E14B6" w:rsidRDefault="006E14B6" w14:paraId="13DAD281" w14:textId="77777777">
      <w:pPr>
        <w:rPr>
          <w:b/>
        </w:rPr>
      </w:pPr>
      <w:r w:rsidRPr="00A05D91">
        <w:rPr>
          <w:b/>
        </w:rPr>
        <w:t xml:space="preserve">A.  </w:t>
      </w:r>
      <w:r w:rsidRPr="00A05D91">
        <w:rPr>
          <w:b/>
          <w:u w:val="single"/>
        </w:rPr>
        <w:t>JUSTIFICATION</w:t>
      </w:r>
    </w:p>
    <w:p w:rsidRPr="00A05D91" w:rsidR="006E14B6" w:rsidP="006E14B6" w:rsidRDefault="006E14B6" w14:paraId="4CCA4AC5" w14:textId="77777777">
      <w:pPr>
        <w:rPr>
          <w:b/>
        </w:rPr>
      </w:pPr>
    </w:p>
    <w:p w:rsidRPr="00A05D91" w:rsidR="006E14B6" w:rsidP="006E14B6" w:rsidRDefault="006E14B6" w14:paraId="07A35258" w14:textId="77777777">
      <w:pPr>
        <w:rPr>
          <w:b/>
        </w:rPr>
      </w:pPr>
      <w:r w:rsidRPr="00A05D91">
        <w:rPr>
          <w:b/>
        </w:rPr>
        <w:t xml:space="preserve">1.  </w:t>
      </w:r>
      <w:r w:rsidRPr="00A05D91" w:rsidR="0043714A">
        <w:rPr>
          <w:b/>
        </w:rPr>
        <w:t xml:space="preserve">Circumstances Making the Collection of Information Necessary </w:t>
      </w:r>
    </w:p>
    <w:p w:rsidR="00192622" w:rsidP="00192622" w:rsidRDefault="00192622" w14:paraId="1F9AA73A" w14:textId="77777777">
      <w:pPr>
        <w:autoSpaceDE w:val="0"/>
        <w:autoSpaceDN w:val="0"/>
      </w:pPr>
      <w:r w:rsidRPr="00A05D91">
        <w:t xml:space="preserve">The Department of Homeland Security (DHS) collects information, when necessary, in administering public contracts for supplies and services.  The information is used to determine compliance with contract terms placed in the contract as authorized by the Federal Property and Administrative Services Act (41 U.S.C. 251 et seq.), the Federal Acquisition Regulation (FAR) (48 CFR Chapter 1), and the Homeland Security Acquisition Regulation (HSAR) (48 CFR Chapter 30).  Respondents </w:t>
      </w:r>
      <w:r w:rsidRPr="00A05D91" w:rsidR="008E190E">
        <w:t xml:space="preserve">submit information </w:t>
      </w:r>
      <w:r w:rsidRPr="00A05D91">
        <w:t xml:space="preserve">based on the terms of the contract; the </w:t>
      </w:r>
      <w:r w:rsidRPr="00A05D91" w:rsidR="0022672B">
        <w:t xml:space="preserve">instructions in the contract </w:t>
      </w:r>
      <w:r w:rsidRPr="00A05D91">
        <w:t xml:space="preserve">deliverables mandatory reporting requirements; and correspondence from acquisition personnel requesting post-award contract information.  The least active contracts </w:t>
      </w:r>
      <w:r w:rsidRPr="00A05D91" w:rsidR="0022672B">
        <w:t xml:space="preserve">and the </w:t>
      </w:r>
      <w:r w:rsidRPr="00A05D91">
        <w:t>simple</w:t>
      </w:r>
      <w:r w:rsidRPr="00A05D91" w:rsidR="0022672B">
        <w:t>st</w:t>
      </w:r>
      <w:r w:rsidRPr="00A05D91">
        <w:t xml:space="preserve"> contracts will have little to no data to report.  The most active and complex contracts, however, will contain more reporting requirements.  DHS believes that some of this information is already readily available as part of</w:t>
      </w:r>
      <w:r w:rsidRPr="00A05D91" w:rsidR="008E190E">
        <w:t xml:space="preserve"> a company’s</w:t>
      </w:r>
      <w:r w:rsidRPr="00A05D91">
        <w:t xml:space="preserve"> business processes and that the largest businesses use computers to compile the data.  However, a significant amount of time is spent correlating information to specific contract actions and gathering information for more complex contract actions.  </w:t>
      </w:r>
    </w:p>
    <w:p w:rsidR="001F3CEC" w:rsidP="00192622" w:rsidRDefault="001F3CEC" w14:paraId="0B0E2AD3" w14:textId="77777777">
      <w:pPr>
        <w:autoSpaceDE w:val="0"/>
        <w:autoSpaceDN w:val="0"/>
      </w:pPr>
    </w:p>
    <w:p w:rsidRPr="00A05D91" w:rsidR="00192622" w:rsidP="00192622" w:rsidRDefault="00B626E5" w14:paraId="398D9075" w14:textId="77777777">
      <w:r w:rsidRPr="00186423">
        <w:t>The prior information collection request for OMB No. 1600-0003 was approved through May 31, 2022</w:t>
      </w:r>
      <w:r w:rsidRPr="00A05D91">
        <w:t xml:space="preserve"> by OMB</w:t>
      </w:r>
      <w:bookmarkStart w:name="_Hlk49416997" w:id="0"/>
      <w:r>
        <w:t>, and includes the following</w:t>
      </w:r>
      <w:r w:rsidRPr="00A05D91" w:rsidR="008A6247">
        <w:t>:</w:t>
      </w:r>
      <w:bookmarkEnd w:id="0"/>
    </w:p>
    <w:p w:rsidRPr="00A05D91" w:rsidR="00192622" w:rsidP="00192622" w:rsidRDefault="00192622" w14:paraId="06EBAE00" w14:textId="77777777">
      <w:pPr>
        <w:autoSpaceDE w:val="0"/>
        <w:autoSpaceDN w:val="0"/>
      </w:pPr>
    </w:p>
    <w:p w:rsidRPr="00A05D91" w:rsidR="00192622" w:rsidP="00236E20" w:rsidRDefault="00192622" w14:paraId="1A7EF325" w14:textId="77777777">
      <w:pPr>
        <w:pStyle w:val="Default"/>
        <w:numPr>
          <w:ilvl w:val="0"/>
          <w:numId w:val="7"/>
        </w:numPr>
        <w:rPr>
          <w:color w:val="auto"/>
        </w:rPr>
      </w:pPr>
      <w:r w:rsidRPr="00A05D91">
        <w:rPr>
          <w:bCs/>
          <w:color w:val="auto"/>
        </w:rPr>
        <w:t>3052.204-</w:t>
      </w:r>
      <w:proofErr w:type="gramStart"/>
      <w:r w:rsidRPr="00A05D91">
        <w:rPr>
          <w:bCs/>
          <w:color w:val="auto"/>
        </w:rPr>
        <w:t>70  Security</w:t>
      </w:r>
      <w:proofErr w:type="gramEnd"/>
      <w:r w:rsidRPr="00A05D91">
        <w:rPr>
          <w:bCs/>
          <w:color w:val="auto"/>
        </w:rPr>
        <w:t xml:space="preserve"> requirements for unclassified information technology resources. </w:t>
      </w:r>
      <w:r w:rsidRPr="00A05D91" w:rsidR="003E4D27">
        <w:rPr>
          <w:i/>
          <w:iCs/>
          <w:color w:val="auto"/>
        </w:rPr>
        <w:t>(Required in</w:t>
      </w:r>
      <w:r w:rsidRPr="00A05D91">
        <w:rPr>
          <w:i/>
          <w:iCs/>
          <w:color w:val="auto"/>
        </w:rPr>
        <w:t xml:space="preserve"> all solicitations and contracts that require submission of an IT Security Plan</w:t>
      </w:r>
      <w:r w:rsidRPr="00A05D91" w:rsidR="001C0A09">
        <w:rPr>
          <w:i/>
          <w:iCs/>
          <w:color w:val="auto"/>
        </w:rPr>
        <w:t>.</w:t>
      </w:r>
      <w:r w:rsidRPr="00A05D91">
        <w:rPr>
          <w:i/>
          <w:iCs/>
          <w:color w:val="auto"/>
        </w:rPr>
        <w:t>)</w:t>
      </w:r>
      <w:r w:rsidRPr="00A05D91">
        <w:rPr>
          <w:color w:val="auto"/>
        </w:rPr>
        <w:t xml:space="preserve"> This clause applies to all contractor systems connected to a DHS network and those contracts where the Contractor must have physical or electronic access to sensitive information contained in DHS unclassified systems.  The contractor is asked to prepare, </w:t>
      </w:r>
      <w:proofErr w:type="gramStart"/>
      <w:r w:rsidRPr="00A05D91">
        <w:rPr>
          <w:color w:val="auto"/>
        </w:rPr>
        <w:t>provide</w:t>
      </w:r>
      <w:proofErr w:type="gramEnd"/>
      <w:r w:rsidRPr="00A05D91">
        <w:rPr>
          <w:color w:val="auto"/>
        </w:rPr>
        <w:t xml:space="preserve"> and maintain an IT Security Plan. </w:t>
      </w:r>
    </w:p>
    <w:p w:rsidRPr="00A05D91" w:rsidR="00192622" w:rsidP="00236E20" w:rsidRDefault="00192622" w14:paraId="13428E50" w14:textId="77777777">
      <w:pPr>
        <w:pStyle w:val="Default"/>
        <w:ind w:left="360"/>
        <w:rPr>
          <w:color w:val="auto"/>
        </w:rPr>
      </w:pPr>
    </w:p>
    <w:p w:rsidR="00192622" w:rsidP="00236E20" w:rsidRDefault="00192622" w14:paraId="7B5A4B8E" w14:textId="77777777">
      <w:pPr>
        <w:pStyle w:val="Default"/>
        <w:numPr>
          <w:ilvl w:val="0"/>
          <w:numId w:val="7"/>
        </w:numPr>
        <w:rPr>
          <w:color w:val="auto"/>
        </w:rPr>
      </w:pPr>
      <w:r w:rsidRPr="00A05D91">
        <w:rPr>
          <w:bCs/>
          <w:color w:val="auto"/>
        </w:rPr>
        <w:t xml:space="preserve">3052.204-71 Contractor employee access. </w:t>
      </w:r>
      <w:r w:rsidRPr="00A05D91">
        <w:rPr>
          <w:i/>
          <w:iCs/>
          <w:color w:val="auto"/>
        </w:rPr>
        <w:t>(Required when contractor employees require recurring access to Government facilities or access to sensitive info</w:t>
      </w:r>
      <w:r w:rsidRPr="00A05D91" w:rsidR="001C0A09">
        <w:rPr>
          <w:i/>
          <w:iCs/>
          <w:color w:val="auto"/>
        </w:rPr>
        <w:t>.</w:t>
      </w:r>
      <w:r w:rsidRPr="00A05D91">
        <w:t>)</w:t>
      </w:r>
      <w:r w:rsidRPr="00A05D91">
        <w:rPr>
          <w:color w:val="auto"/>
        </w:rPr>
        <w:t xml:space="preserve"> Contractors may be subject to background investigations and will have to provide information as required by the DHS Security Office.  The information requested is in addition to the information requested through Standard Form (SF) 86.</w:t>
      </w:r>
    </w:p>
    <w:p w:rsidR="003533DA" w:rsidP="003533DA" w:rsidRDefault="003533DA" w14:paraId="52118524" w14:textId="77777777">
      <w:pPr>
        <w:pStyle w:val="ListParagraph"/>
      </w:pPr>
    </w:p>
    <w:p w:rsidRPr="00A05D91" w:rsidR="00192622" w:rsidP="00236E20" w:rsidRDefault="00192622" w14:paraId="052D87FB" w14:textId="77777777">
      <w:pPr>
        <w:pStyle w:val="Default"/>
        <w:numPr>
          <w:ilvl w:val="0"/>
          <w:numId w:val="7"/>
        </w:numPr>
        <w:rPr>
          <w:color w:val="auto"/>
        </w:rPr>
      </w:pPr>
      <w:r w:rsidRPr="00A05D91">
        <w:rPr>
          <w:color w:val="auto"/>
        </w:rPr>
        <w:t>3052.205-70 Advertisements, Publicizing Awards, and Releases. (</w:t>
      </w:r>
      <w:r w:rsidRPr="00A05D91">
        <w:rPr>
          <w:i/>
          <w:color w:val="auto"/>
        </w:rPr>
        <w:t>Required for</w:t>
      </w:r>
      <w:r w:rsidRPr="00A05D91">
        <w:rPr>
          <w:color w:val="auto"/>
        </w:rPr>
        <w:t xml:space="preserve"> </w:t>
      </w:r>
      <w:r w:rsidRPr="00A05D91">
        <w:rPr>
          <w:i/>
          <w:iCs/>
          <w:color w:val="auto"/>
        </w:rPr>
        <w:t>all contracts exceeding Simplified Acquisition Threshold</w:t>
      </w:r>
      <w:r w:rsidRPr="00A05D91" w:rsidR="001C0A09">
        <w:rPr>
          <w:i/>
          <w:iCs/>
          <w:color w:val="auto"/>
        </w:rPr>
        <w:t>.</w:t>
      </w:r>
      <w:r w:rsidRPr="00A05D91">
        <w:rPr>
          <w:color w:val="auto"/>
        </w:rPr>
        <w:t xml:space="preserve">)  Contractors may have to provide copies of information related to advertisements and release statements to receive approval for publication.  </w:t>
      </w:r>
    </w:p>
    <w:p w:rsidRPr="00A05D91" w:rsidR="00192622" w:rsidP="0012741B" w:rsidRDefault="00192622" w14:paraId="3EC649C0" w14:textId="77777777">
      <w:pPr>
        <w:pStyle w:val="Default"/>
        <w:numPr>
          <w:ilvl w:val="0"/>
          <w:numId w:val="7"/>
        </w:numPr>
        <w:spacing w:before="240"/>
        <w:rPr>
          <w:color w:val="auto"/>
        </w:rPr>
      </w:pPr>
      <w:r w:rsidRPr="00A05D91">
        <w:rPr>
          <w:color w:val="auto"/>
        </w:rPr>
        <w:lastRenderedPageBreak/>
        <w:t>3052.209-72 Organizational Conflict of Interest</w:t>
      </w:r>
      <w:r w:rsidRPr="00A05D91" w:rsidR="0012741B">
        <w:rPr>
          <w:color w:val="auto"/>
        </w:rPr>
        <w:t>, paragraphs (f) and (g)</w:t>
      </w:r>
      <w:r w:rsidRPr="00A05D91" w:rsidR="008A6247">
        <w:rPr>
          <w:color w:val="auto"/>
        </w:rPr>
        <w:t xml:space="preserve"> </w:t>
      </w:r>
      <w:r w:rsidRPr="00A05D91">
        <w:rPr>
          <w:i/>
          <w:color w:val="auto"/>
        </w:rPr>
        <w:t xml:space="preserve">(Included in solicitations and contracts where a potential organizational conflict of interest </w:t>
      </w:r>
      <w:proofErr w:type="gramStart"/>
      <w:r w:rsidRPr="00A05D91">
        <w:rPr>
          <w:i/>
          <w:color w:val="auto"/>
        </w:rPr>
        <w:t>exists</w:t>
      </w:r>
      <w:proofErr w:type="gramEnd"/>
      <w:r w:rsidRPr="00A05D91">
        <w:rPr>
          <w:i/>
          <w:color w:val="auto"/>
        </w:rPr>
        <w:t xml:space="preserve"> and mitigation may be possible</w:t>
      </w:r>
      <w:r w:rsidRPr="00A05D91" w:rsidR="0012741B">
        <w:rPr>
          <w:i/>
          <w:color w:val="auto"/>
        </w:rPr>
        <w:t>.</w:t>
      </w:r>
      <w:r w:rsidRPr="00A05D91">
        <w:rPr>
          <w:i/>
          <w:color w:val="auto"/>
        </w:rPr>
        <w:t>)</w:t>
      </w:r>
      <w:r w:rsidRPr="00A05D91">
        <w:rPr>
          <w:color w:val="auto"/>
        </w:rPr>
        <w:t xml:space="preserve"> Contractors will have to provide information related to actual or potential conflicts of interest and a mitigation plan.</w:t>
      </w:r>
    </w:p>
    <w:p w:rsidRPr="00A05D91" w:rsidR="00192622" w:rsidP="00236E20" w:rsidRDefault="00192622" w14:paraId="580832F9" w14:textId="77777777">
      <w:pPr>
        <w:pStyle w:val="Default"/>
        <w:ind w:left="720"/>
        <w:rPr>
          <w:color w:val="auto"/>
        </w:rPr>
      </w:pPr>
    </w:p>
    <w:p w:rsidRPr="00186423" w:rsidR="00B629E8" w:rsidP="00236E20" w:rsidRDefault="00192622" w14:paraId="4D986DB2" w14:textId="77777777">
      <w:pPr>
        <w:pStyle w:val="Default"/>
        <w:numPr>
          <w:ilvl w:val="0"/>
          <w:numId w:val="7"/>
        </w:numPr>
        <w:rPr>
          <w:color w:val="auto"/>
        </w:rPr>
      </w:pPr>
      <w:r w:rsidRPr="00A05D91">
        <w:rPr>
          <w:color w:val="auto"/>
        </w:rPr>
        <w:t>3052.209-75 Prohibited Financial Interests for Lead System Integrators. (Required in solicitations and contracts for the acquisition of a major system when the acquisition strategy envisions the use of a lead system integrator or when the contractor will be the lead system integrator</w:t>
      </w:r>
      <w:r w:rsidRPr="00A05D91" w:rsidR="001C0A09">
        <w:rPr>
          <w:color w:val="auto"/>
        </w:rPr>
        <w:t>.</w:t>
      </w:r>
      <w:r w:rsidRPr="00A05D91">
        <w:rPr>
          <w:color w:val="auto"/>
        </w:rPr>
        <w:t xml:space="preserve">) Contractors will have to provide </w:t>
      </w:r>
      <w:r w:rsidRPr="00186423">
        <w:rPr>
          <w:color w:val="auto"/>
        </w:rPr>
        <w:t>information related to changes in financial interests.</w:t>
      </w:r>
    </w:p>
    <w:p w:rsidRPr="00186423" w:rsidR="00B629E8" w:rsidP="00236E20" w:rsidRDefault="00B629E8" w14:paraId="6BB52D70" w14:textId="77777777">
      <w:pPr>
        <w:pStyle w:val="ListParagraph"/>
        <w:rPr>
          <w:bCs/>
        </w:rPr>
      </w:pPr>
    </w:p>
    <w:p w:rsidRPr="00186423" w:rsidR="005C59EA" w:rsidP="00201550" w:rsidRDefault="005C59EA" w14:paraId="209D117C" w14:textId="77777777">
      <w:pPr>
        <w:pStyle w:val="Default"/>
        <w:numPr>
          <w:ilvl w:val="0"/>
          <w:numId w:val="7"/>
        </w:numPr>
        <w:rPr>
          <w:color w:val="auto"/>
        </w:rPr>
      </w:pPr>
      <w:r w:rsidRPr="00186423">
        <w:rPr>
          <w:color w:val="auto"/>
        </w:rPr>
        <w:t>3052.209-76 Prohibition on Federal Protective Service Guard Services Contracts with Business Concerns Owned, Controlled, or Operated by an Individual Convicted of a Felony</w:t>
      </w:r>
      <w:r w:rsidRPr="00186423" w:rsidR="00C87D5B">
        <w:rPr>
          <w:color w:val="auto"/>
        </w:rPr>
        <w:t>, paragraph (h)</w:t>
      </w:r>
      <w:r w:rsidRPr="00186423">
        <w:rPr>
          <w:color w:val="auto"/>
        </w:rPr>
        <w:t>.</w:t>
      </w:r>
      <w:r w:rsidRPr="00186423" w:rsidR="00C87D5B">
        <w:rPr>
          <w:color w:val="auto"/>
        </w:rPr>
        <w:t xml:space="preserve"> </w:t>
      </w:r>
      <w:r w:rsidRPr="00186423" w:rsidR="00C87D5B">
        <w:rPr>
          <w:i/>
          <w:color w:val="auto"/>
        </w:rPr>
        <w:t>(Section 2 of the Federal Protective Service Guard Contracting Reform Act of 2008, Pub. Law 110-356, generally prohibits DHS from entering into a contract for guard services under the Federal Protective Service (FPS) guard services program with any business concern owned, controlled, or operated by an individual convicted of a serious felony.)</w:t>
      </w:r>
      <w:r w:rsidRPr="00186423" w:rsidR="00BC03F6">
        <w:rPr>
          <w:color w:val="auto"/>
        </w:rPr>
        <w:t xml:space="preserve">  The notification required by paragraph (h) applies to any contractual instrument that may result in the issuance of task orders.  Contractors will have to provide information on any felony conviction of personnel who </w:t>
      </w:r>
      <w:r w:rsidRPr="00186423" w:rsidR="009B5E5B">
        <w:rPr>
          <w:color w:val="auto"/>
        </w:rPr>
        <w:t xml:space="preserve">own, </w:t>
      </w:r>
      <w:proofErr w:type="gramStart"/>
      <w:r w:rsidRPr="00186423" w:rsidR="009B5E5B">
        <w:rPr>
          <w:color w:val="auto"/>
        </w:rPr>
        <w:t>control</w:t>
      </w:r>
      <w:proofErr w:type="gramEnd"/>
      <w:r w:rsidRPr="00186423" w:rsidR="009B5E5B">
        <w:rPr>
          <w:color w:val="auto"/>
        </w:rPr>
        <w:t xml:space="preserve"> or operate a business during the performance a contract. </w:t>
      </w:r>
      <w:r w:rsidRPr="00186423" w:rsidR="00BC03F6">
        <w:rPr>
          <w:color w:val="auto"/>
        </w:rPr>
        <w:t xml:space="preserve"> </w:t>
      </w:r>
    </w:p>
    <w:p w:rsidRPr="00186423" w:rsidR="005C59EA" w:rsidP="005C59EA" w:rsidRDefault="005C59EA" w14:paraId="44B475D3" w14:textId="77777777">
      <w:pPr>
        <w:pStyle w:val="ListParagraph"/>
        <w:rPr>
          <w:bCs/>
        </w:rPr>
      </w:pPr>
    </w:p>
    <w:p w:rsidRPr="00186423" w:rsidR="00192622" w:rsidP="00236E20" w:rsidRDefault="00192622" w14:paraId="5A18E6D5" w14:textId="77777777">
      <w:pPr>
        <w:pStyle w:val="Default"/>
        <w:numPr>
          <w:ilvl w:val="0"/>
          <w:numId w:val="7"/>
        </w:numPr>
        <w:rPr>
          <w:color w:val="auto"/>
        </w:rPr>
      </w:pPr>
      <w:r w:rsidRPr="00186423">
        <w:rPr>
          <w:bCs/>
          <w:color w:val="auto"/>
        </w:rPr>
        <w:t xml:space="preserve">3052.215-70 Key personnel or facilities. </w:t>
      </w:r>
      <w:r w:rsidRPr="00186423">
        <w:rPr>
          <w:i/>
          <w:color w:val="auto"/>
        </w:rPr>
        <w:t>(Required in solicitations and contracts when the selection for award is substantially based on the offeror's possession of special capabilities regarding personnel or facilities</w:t>
      </w:r>
      <w:r w:rsidRPr="00186423" w:rsidR="001C0A09">
        <w:rPr>
          <w:i/>
          <w:color w:val="auto"/>
        </w:rPr>
        <w:t>.</w:t>
      </w:r>
      <w:r w:rsidRPr="00186423">
        <w:rPr>
          <w:i/>
          <w:color w:val="auto"/>
        </w:rPr>
        <w:t>)</w:t>
      </w:r>
      <w:r w:rsidRPr="00186423">
        <w:rPr>
          <w:color w:val="auto"/>
        </w:rPr>
        <w:t xml:space="preserve"> Contractors will have to provide notice </w:t>
      </w:r>
      <w:proofErr w:type="gramStart"/>
      <w:r w:rsidRPr="00186423">
        <w:rPr>
          <w:color w:val="auto"/>
        </w:rPr>
        <w:t>of</w:t>
      </w:r>
      <w:proofErr w:type="gramEnd"/>
      <w:r w:rsidRPr="00186423">
        <w:rPr>
          <w:color w:val="auto"/>
        </w:rPr>
        <w:t xml:space="preserve"> and documentation related to changes in key personnel for evaluation, including, resumes; description of the duties the replacement will assume; description of any change in duties and confirmation that such change will not negatively impact contract performance.</w:t>
      </w:r>
    </w:p>
    <w:p w:rsidRPr="00186423" w:rsidR="00201550" w:rsidP="00201550" w:rsidRDefault="00201550" w14:paraId="085C68A7" w14:textId="77777777">
      <w:pPr>
        <w:pStyle w:val="ListParagraph"/>
      </w:pPr>
    </w:p>
    <w:p w:rsidRPr="00186423" w:rsidR="00201550" w:rsidP="00201550" w:rsidRDefault="00201550" w14:paraId="5C277807" w14:textId="77777777">
      <w:pPr>
        <w:pStyle w:val="Default"/>
        <w:numPr>
          <w:ilvl w:val="0"/>
          <w:numId w:val="7"/>
        </w:numPr>
        <w:rPr>
          <w:color w:val="auto"/>
        </w:rPr>
      </w:pPr>
      <w:r w:rsidRPr="00186423">
        <w:rPr>
          <w:color w:val="auto"/>
        </w:rPr>
        <w:t>3052.216-71 Determination of Award Fee.</w:t>
      </w:r>
      <w:r w:rsidRPr="00186423" w:rsidR="007709F5">
        <w:rPr>
          <w:color w:val="auto"/>
        </w:rPr>
        <w:t xml:space="preserve"> </w:t>
      </w:r>
      <w:r w:rsidRPr="00186423" w:rsidR="007709F5">
        <w:rPr>
          <w:i/>
          <w:color w:val="auto"/>
        </w:rPr>
        <w:t>(Required in solicitations and contracts that include an award fee.)</w:t>
      </w:r>
      <w:r w:rsidRPr="00186423" w:rsidR="00C356DA">
        <w:rPr>
          <w:color w:val="auto"/>
        </w:rPr>
        <w:t xml:space="preserve"> </w:t>
      </w:r>
      <w:r w:rsidRPr="00186423" w:rsidR="007709F5">
        <w:rPr>
          <w:color w:val="auto"/>
        </w:rPr>
        <w:t>Contractor may submit a performance self-evaluation for each evaluation period.</w:t>
      </w:r>
    </w:p>
    <w:p w:rsidRPr="00186423" w:rsidR="007709F5" w:rsidP="007709F5" w:rsidRDefault="007709F5" w14:paraId="71348892" w14:textId="77777777">
      <w:pPr>
        <w:pStyle w:val="ListParagraph"/>
      </w:pPr>
    </w:p>
    <w:p w:rsidRPr="00186423" w:rsidR="007709F5" w:rsidP="007709F5" w:rsidRDefault="007709F5" w14:paraId="076835B0" w14:textId="77777777">
      <w:pPr>
        <w:pStyle w:val="Default"/>
        <w:numPr>
          <w:ilvl w:val="0"/>
          <w:numId w:val="7"/>
        </w:numPr>
        <w:rPr>
          <w:color w:val="auto"/>
        </w:rPr>
      </w:pPr>
      <w:r w:rsidRPr="00186423">
        <w:rPr>
          <w:color w:val="auto"/>
        </w:rPr>
        <w:t xml:space="preserve">3052.217-91 Performance (USCG). </w:t>
      </w:r>
      <w:r w:rsidRPr="00186423">
        <w:rPr>
          <w:i/>
          <w:color w:val="auto"/>
        </w:rPr>
        <w:t xml:space="preserve">(Required in </w:t>
      </w:r>
      <w:r w:rsidRPr="00186423">
        <w:rPr>
          <w:i/>
          <w:color w:val="auto"/>
          <w:lang w:val="en"/>
        </w:rPr>
        <w:t>sealed bid fixed-price solicitations and contracts for vessel repair, alteration, or conversion which are to be performed within the United States, its possessions, or Puerto Rico.</w:t>
      </w:r>
      <w:r w:rsidRPr="00186423" w:rsidR="00AE1527">
        <w:rPr>
          <w:i/>
          <w:color w:val="auto"/>
          <w:lang w:val="en"/>
        </w:rPr>
        <w:t xml:space="preserve"> Also required in negotiated solicitations and contracts to be performed outside the United States.)</w:t>
      </w:r>
      <w:r w:rsidRPr="00186423" w:rsidR="00AE1527">
        <w:rPr>
          <w:color w:val="auto"/>
          <w:lang w:val="en"/>
        </w:rPr>
        <w:t xml:space="preserve"> </w:t>
      </w:r>
      <w:r w:rsidRPr="00186423" w:rsidR="00F74763">
        <w:rPr>
          <w:color w:val="auto"/>
          <w:lang w:val="en"/>
        </w:rPr>
        <w:t xml:space="preserve">Contractor must request prior approval to conduct dock and sea trials. </w:t>
      </w:r>
    </w:p>
    <w:p w:rsidRPr="00186423" w:rsidR="00F74763" w:rsidP="00AE1527" w:rsidRDefault="00F74763" w14:paraId="43E06319" w14:textId="77777777">
      <w:pPr>
        <w:pStyle w:val="Default"/>
        <w:numPr>
          <w:ilvl w:val="0"/>
          <w:numId w:val="7"/>
        </w:numPr>
        <w:spacing w:before="240"/>
        <w:rPr>
          <w:color w:val="auto"/>
        </w:rPr>
      </w:pPr>
      <w:r w:rsidRPr="00186423">
        <w:rPr>
          <w:color w:val="auto"/>
        </w:rPr>
        <w:t xml:space="preserve">3052.217-92 Inspection and Manner of Doing Work (USCG).  </w:t>
      </w:r>
      <w:r w:rsidRPr="00186423">
        <w:rPr>
          <w:i/>
          <w:color w:val="auto"/>
        </w:rPr>
        <w:t xml:space="preserve">(Required in </w:t>
      </w:r>
      <w:r w:rsidRPr="00186423">
        <w:rPr>
          <w:i/>
          <w:color w:val="auto"/>
          <w:lang w:val="en"/>
        </w:rPr>
        <w:t xml:space="preserve">sealed bid fixed-price solicitations and contracts for vessel repair, alteration, or </w:t>
      </w:r>
      <w:r w:rsidRPr="00186423">
        <w:rPr>
          <w:i/>
          <w:color w:val="auto"/>
          <w:lang w:val="en"/>
        </w:rPr>
        <w:lastRenderedPageBreak/>
        <w:t>conversion which are to be performed within the United States, its possessions, or Puerto Rico.</w:t>
      </w:r>
      <w:r w:rsidRPr="00186423" w:rsidR="00AE1527">
        <w:rPr>
          <w:i/>
          <w:color w:val="auto"/>
          <w:lang w:val="en"/>
        </w:rPr>
        <w:t xml:space="preserve">  Also required in negotiated solicitations and contracts to be performed outside the United States.)</w:t>
      </w:r>
      <w:r w:rsidRPr="00186423" w:rsidR="00C356DA">
        <w:rPr>
          <w:color w:val="auto"/>
          <w:lang w:val="en"/>
        </w:rPr>
        <w:t xml:space="preserve"> </w:t>
      </w:r>
      <w:r w:rsidRPr="00186423">
        <w:rPr>
          <w:color w:val="auto"/>
          <w:lang w:val="en"/>
        </w:rPr>
        <w:t>Contractor must maintain complete records of all inspection work and shall make them available to the Government during performance of the contract and for 90 days after the completion of all work required.</w:t>
      </w:r>
    </w:p>
    <w:p w:rsidRPr="00186423" w:rsidR="00F74763" w:rsidP="00F74763" w:rsidRDefault="00F74763" w14:paraId="12469ED6" w14:textId="77777777">
      <w:pPr>
        <w:pStyle w:val="ListParagraph"/>
      </w:pPr>
    </w:p>
    <w:p w:rsidRPr="00186423" w:rsidR="00F74763" w:rsidP="007951A1" w:rsidRDefault="007951A1" w14:paraId="3A4828AC" w14:textId="77777777">
      <w:pPr>
        <w:pStyle w:val="Default"/>
        <w:numPr>
          <w:ilvl w:val="0"/>
          <w:numId w:val="7"/>
        </w:numPr>
        <w:rPr>
          <w:color w:val="auto"/>
        </w:rPr>
      </w:pPr>
      <w:r w:rsidRPr="00186423">
        <w:rPr>
          <w:color w:val="auto"/>
        </w:rPr>
        <w:t>3052.217-95 Liability and Insurance (USCG).</w:t>
      </w:r>
      <w:r w:rsidRPr="00186423" w:rsidR="00AE1527">
        <w:rPr>
          <w:color w:val="auto"/>
        </w:rPr>
        <w:t xml:space="preserve"> </w:t>
      </w:r>
      <w:r w:rsidRPr="00186423" w:rsidR="00AE1527">
        <w:rPr>
          <w:i/>
          <w:color w:val="auto"/>
        </w:rPr>
        <w:t xml:space="preserve">(Required in </w:t>
      </w:r>
      <w:r w:rsidRPr="00186423" w:rsidR="00AE1527">
        <w:rPr>
          <w:i/>
          <w:color w:val="auto"/>
          <w:lang w:val="en"/>
        </w:rPr>
        <w:t>sealed bid fixed-price solicitations and contracts for vessel repair, alteration, or conversion which are to be performed within the United States, its possessions, or Puerto Rico.  Also required in negotiated solicitations and contracts to be performed outside the United States.)</w:t>
      </w:r>
      <w:r w:rsidRPr="00186423" w:rsidR="00AE1527">
        <w:rPr>
          <w:color w:val="auto"/>
          <w:lang w:val="en"/>
        </w:rPr>
        <w:t xml:space="preserve">  Contractor shall provide evidence of the in</w:t>
      </w:r>
      <w:r w:rsidRPr="00186423" w:rsidR="0012741B">
        <w:rPr>
          <w:color w:val="auto"/>
          <w:lang w:val="en"/>
        </w:rPr>
        <w:t xml:space="preserve">surance and </w:t>
      </w:r>
      <w:r w:rsidRPr="00186423" w:rsidR="00AE1527">
        <w:rPr>
          <w:color w:val="auto"/>
          <w:lang w:val="en"/>
        </w:rPr>
        <w:t>give the Contracting Officer written notice after the occurrence of a loss or damage for which the Government has assumed the risk</w:t>
      </w:r>
      <w:r w:rsidRPr="00186423" w:rsidR="0012741B">
        <w:rPr>
          <w:color w:val="auto"/>
          <w:lang w:val="en"/>
        </w:rPr>
        <w:t xml:space="preserve">.  If any loss or damage will result in a claim against the Government, the contractor shall provide notice. </w:t>
      </w:r>
    </w:p>
    <w:p w:rsidRPr="00186423" w:rsidR="0012741B" w:rsidP="0012741B" w:rsidRDefault="0012741B" w14:paraId="7D4D1969" w14:textId="77777777">
      <w:pPr>
        <w:pStyle w:val="Default"/>
        <w:rPr>
          <w:color w:val="auto"/>
        </w:rPr>
      </w:pPr>
    </w:p>
    <w:p w:rsidRPr="00186423" w:rsidR="00192622" w:rsidP="00236E20" w:rsidRDefault="00192622" w14:paraId="11D4C390" w14:textId="77777777">
      <w:pPr>
        <w:pStyle w:val="Default"/>
        <w:numPr>
          <w:ilvl w:val="0"/>
          <w:numId w:val="7"/>
        </w:numPr>
        <w:rPr>
          <w:color w:val="auto"/>
        </w:rPr>
      </w:pPr>
      <w:r w:rsidRPr="00186423">
        <w:rPr>
          <w:bCs/>
          <w:color w:val="auto"/>
        </w:rPr>
        <w:t>3052.219-70 Small Business subcontracting plan reporting</w:t>
      </w:r>
      <w:r w:rsidRPr="00186423">
        <w:rPr>
          <w:color w:val="auto"/>
        </w:rPr>
        <w:t>. </w:t>
      </w:r>
      <w:r w:rsidRPr="00186423">
        <w:rPr>
          <w:i/>
          <w:color w:val="auto"/>
        </w:rPr>
        <w:t xml:space="preserve">(Generally included in solicitations and contracts that offer subcontracting possibilities and are expected to exceed $700,000) </w:t>
      </w:r>
      <w:r w:rsidRPr="00186423">
        <w:rPr>
          <w:color w:val="auto"/>
        </w:rPr>
        <w:t>Contractors must use Electronic Subcontracting Reporting System (</w:t>
      </w:r>
      <w:proofErr w:type="spellStart"/>
      <w:r w:rsidRPr="00186423">
        <w:rPr>
          <w:color w:val="auto"/>
        </w:rPr>
        <w:t>eSRS</w:t>
      </w:r>
      <w:proofErr w:type="spellEnd"/>
      <w:r w:rsidRPr="00186423">
        <w:rPr>
          <w:color w:val="auto"/>
        </w:rPr>
        <w:t>) to submit subcontracting reporting data.</w:t>
      </w:r>
    </w:p>
    <w:p w:rsidRPr="00186423" w:rsidR="00B629E8" w:rsidP="00236E20" w:rsidRDefault="00B629E8" w14:paraId="2A5F2CE0" w14:textId="77777777">
      <w:pPr>
        <w:pStyle w:val="Default"/>
        <w:ind w:left="720"/>
        <w:rPr>
          <w:color w:val="auto"/>
        </w:rPr>
      </w:pPr>
    </w:p>
    <w:p w:rsidRPr="00186423" w:rsidR="0012741B" w:rsidP="0012741B" w:rsidRDefault="0012741B" w14:paraId="204964BE" w14:textId="77777777">
      <w:pPr>
        <w:pStyle w:val="Default"/>
        <w:numPr>
          <w:ilvl w:val="0"/>
          <w:numId w:val="7"/>
        </w:numPr>
        <w:rPr>
          <w:color w:val="auto"/>
        </w:rPr>
      </w:pPr>
      <w:r w:rsidRPr="00186423">
        <w:rPr>
          <w:color w:val="auto"/>
        </w:rPr>
        <w:t>3052.219-71 DHS Mentor-Protégé Program.</w:t>
      </w:r>
      <w:r w:rsidRPr="00186423" w:rsidR="00CB0753">
        <w:rPr>
          <w:color w:val="auto"/>
        </w:rPr>
        <w:t xml:space="preserve"> (</w:t>
      </w:r>
      <w:r w:rsidRPr="00186423" w:rsidR="00CB0753">
        <w:rPr>
          <w:i/>
          <w:color w:val="auto"/>
        </w:rPr>
        <w:t>Included in solicitations where subcontracting plans are anticipated</w:t>
      </w:r>
      <w:r w:rsidRPr="00186423" w:rsidR="00CD57D3">
        <w:rPr>
          <w:color w:val="auto"/>
        </w:rPr>
        <w:t xml:space="preserve">) </w:t>
      </w:r>
      <w:r w:rsidRPr="00186423" w:rsidR="00CB0753">
        <w:rPr>
          <w:color w:val="auto"/>
          <w:lang w:val="en"/>
        </w:rPr>
        <w:t>The amount of credit given to a contractor mentor firm for protégé developmental assistance costs must be calculated on a dollar for dollar basis and reported in the Summary Subcontract Report via the Electronic Subcontracting Reporting System (</w:t>
      </w:r>
      <w:proofErr w:type="spellStart"/>
      <w:r w:rsidRPr="00186423" w:rsidR="00CB0753">
        <w:rPr>
          <w:color w:val="auto"/>
          <w:lang w:val="en"/>
        </w:rPr>
        <w:t>eSRS</w:t>
      </w:r>
      <w:proofErr w:type="spellEnd"/>
      <w:r w:rsidRPr="00186423" w:rsidR="00CB0753">
        <w:rPr>
          <w:color w:val="auto"/>
          <w:lang w:val="en"/>
        </w:rPr>
        <w:t xml:space="preserve">) at www.esrs.gov. </w:t>
      </w:r>
    </w:p>
    <w:p w:rsidRPr="00186423" w:rsidR="0012741B" w:rsidP="0012741B" w:rsidRDefault="0012741B" w14:paraId="3AAA9EEC" w14:textId="77777777">
      <w:pPr>
        <w:pStyle w:val="ListParagraph"/>
      </w:pPr>
    </w:p>
    <w:p w:rsidRPr="00186423" w:rsidR="00FA3E07" w:rsidP="00CD57D3" w:rsidRDefault="00FA3E07" w14:paraId="3E9F8BAA" w14:textId="77777777">
      <w:pPr>
        <w:pStyle w:val="Default"/>
        <w:numPr>
          <w:ilvl w:val="0"/>
          <w:numId w:val="7"/>
        </w:numPr>
        <w:rPr>
          <w:color w:val="auto"/>
        </w:rPr>
      </w:pPr>
      <w:r w:rsidRPr="00186423">
        <w:rPr>
          <w:color w:val="auto"/>
        </w:rPr>
        <w:t xml:space="preserve">3052.222-70 Strikes or Picketing Affecting Timely Completion of the Contract Work. </w:t>
      </w:r>
      <w:r w:rsidRPr="00186423">
        <w:rPr>
          <w:i/>
          <w:color w:val="auto"/>
        </w:rPr>
        <w:t>(Generally included in solicitations and contracts)</w:t>
      </w:r>
      <w:r w:rsidRPr="00186423" w:rsidR="00CD57D3">
        <w:rPr>
          <w:i/>
          <w:color w:val="auto"/>
        </w:rPr>
        <w:t xml:space="preserve"> </w:t>
      </w:r>
      <w:r w:rsidRPr="00186423" w:rsidR="00CD57D3">
        <w:rPr>
          <w:color w:val="auto"/>
        </w:rPr>
        <w:t>Contractor must take all reasonable and appropriate action to end a strike or picketing.  Delay caused by a strike or by picketing which constitutes an unfair labor practice is not excusable unless the Contractor takes all reasonable and appropriate action to end such a strike or picketing, such as the filing of a charge with the National Labor Relations Board, the use of other available Government procedures, and the use of private boards or organizations for the settlement of disputes.  The contractor may be required to submit information to the contracting officer.</w:t>
      </w:r>
    </w:p>
    <w:p w:rsidRPr="00186423" w:rsidR="00CD57D3" w:rsidP="00CD57D3" w:rsidRDefault="00CD57D3" w14:paraId="09BDE0FD" w14:textId="77777777">
      <w:pPr>
        <w:pStyle w:val="ListParagraph"/>
      </w:pPr>
    </w:p>
    <w:p w:rsidRPr="00186423" w:rsidR="00CD57D3" w:rsidP="00CD57D3" w:rsidRDefault="00CD57D3" w14:paraId="546CF06C" w14:textId="77777777">
      <w:pPr>
        <w:pStyle w:val="Default"/>
        <w:numPr>
          <w:ilvl w:val="0"/>
          <w:numId w:val="7"/>
        </w:numPr>
        <w:rPr>
          <w:color w:val="auto"/>
        </w:rPr>
      </w:pPr>
      <w:r w:rsidRPr="00186423">
        <w:rPr>
          <w:color w:val="auto"/>
        </w:rPr>
        <w:t xml:space="preserve">3052.222-71 Strikes or Picketing Affecting Access to a DHS Facility. </w:t>
      </w:r>
      <w:r w:rsidRPr="00186423">
        <w:rPr>
          <w:i/>
          <w:color w:val="auto"/>
        </w:rPr>
        <w:t xml:space="preserve">(Generally included in solicitations and contracts) </w:t>
      </w:r>
      <w:r w:rsidRPr="00186423">
        <w:rPr>
          <w:color w:val="auto"/>
        </w:rPr>
        <w:t>Contractor is responsible if strike or picketing is directed at the Contractor and impedes access by any person to a DHS facility.  Contractor must take all reasonable and appropriate action to end a strike or picketing. The contractor may be required to submit information to the contracting officer.</w:t>
      </w:r>
    </w:p>
    <w:p w:rsidRPr="00186423" w:rsidR="000841A3" w:rsidP="000841A3" w:rsidRDefault="000841A3" w14:paraId="72504702" w14:textId="77777777">
      <w:pPr>
        <w:pStyle w:val="Default"/>
        <w:rPr>
          <w:color w:val="auto"/>
        </w:rPr>
      </w:pPr>
    </w:p>
    <w:p w:rsidRPr="00186423" w:rsidR="00F27F71" w:rsidP="0085704E" w:rsidRDefault="00192622" w14:paraId="0CC10786" w14:textId="77777777">
      <w:pPr>
        <w:pStyle w:val="Default"/>
        <w:numPr>
          <w:ilvl w:val="0"/>
          <w:numId w:val="7"/>
        </w:numPr>
        <w:rPr>
          <w:color w:val="auto"/>
        </w:rPr>
      </w:pPr>
      <w:r w:rsidRPr="00186423">
        <w:rPr>
          <w:color w:val="auto"/>
        </w:rPr>
        <w:t xml:space="preserve">3052.223-70 Removal or disposal of hazardous substances – applicable licenses </w:t>
      </w:r>
      <w:r w:rsidRPr="00186423">
        <w:rPr>
          <w:color w:val="auto"/>
        </w:rPr>
        <w:lastRenderedPageBreak/>
        <w:t xml:space="preserve">and permits. </w:t>
      </w:r>
      <w:r w:rsidRPr="00186423">
        <w:rPr>
          <w:i/>
          <w:color w:val="auto"/>
        </w:rPr>
        <w:t>(Required in solicitations and contracts involving the removal or disposal of hazardous waste material)</w:t>
      </w:r>
      <w:r w:rsidRPr="00186423">
        <w:rPr>
          <w:color w:val="auto"/>
        </w:rPr>
        <w:t xml:space="preserve"> Contractors will have to provide evidence of licenses and permits to perform hazardous substance removal.</w:t>
      </w:r>
      <w:r w:rsidRPr="00186423" w:rsidR="005C59EA">
        <w:rPr>
          <w:color w:val="auto"/>
        </w:rPr>
        <w:t xml:space="preserve"> </w:t>
      </w:r>
    </w:p>
    <w:p w:rsidRPr="00186423" w:rsidR="0012741B" w:rsidP="0012741B" w:rsidRDefault="0012741B" w14:paraId="644A5374" w14:textId="77777777">
      <w:pPr>
        <w:pStyle w:val="ListParagraph"/>
      </w:pPr>
    </w:p>
    <w:p w:rsidRPr="00186423" w:rsidR="0012741B" w:rsidP="0012741B" w:rsidRDefault="0012741B" w14:paraId="127076B0" w14:textId="77777777">
      <w:pPr>
        <w:pStyle w:val="Default"/>
        <w:numPr>
          <w:ilvl w:val="0"/>
          <w:numId w:val="7"/>
        </w:numPr>
        <w:rPr>
          <w:color w:val="auto"/>
        </w:rPr>
      </w:pPr>
      <w:r w:rsidRPr="00186423">
        <w:rPr>
          <w:color w:val="auto"/>
        </w:rPr>
        <w:t>3052.223-90 Accident and Fire Reporting (USCG).</w:t>
      </w:r>
      <w:r w:rsidRPr="00186423" w:rsidR="00C356DA">
        <w:rPr>
          <w:color w:val="auto"/>
        </w:rPr>
        <w:t xml:space="preserve"> </w:t>
      </w:r>
      <w:r w:rsidRPr="00186423" w:rsidR="002F4876">
        <w:rPr>
          <w:color w:val="auto"/>
        </w:rPr>
        <w:t>(</w:t>
      </w:r>
      <w:r w:rsidRPr="00186423" w:rsidR="002F4876">
        <w:rPr>
          <w:i/>
          <w:color w:val="auto"/>
        </w:rPr>
        <w:t xml:space="preserve">Included in solicitations and contracts involving the removal of hazardous waste </w:t>
      </w:r>
      <w:proofErr w:type="gramStart"/>
      <w:r w:rsidRPr="00186423" w:rsidR="002F4876">
        <w:rPr>
          <w:i/>
          <w:color w:val="auto"/>
        </w:rPr>
        <w:t>material</w:t>
      </w:r>
      <w:r w:rsidRPr="00186423" w:rsidR="002F4876">
        <w:rPr>
          <w:color w:val="auto"/>
        </w:rPr>
        <w:t>)  Contractor</w:t>
      </w:r>
      <w:proofErr w:type="gramEnd"/>
      <w:r w:rsidRPr="00186423" w:rsidR="002F4876">
        <w:rPr>
          <w:color w:val="auto"/>
        </w:rPr>
        <w:t xml:space="preserve"> must report incidents involving fire or accidents at a worksite.  Contractors may provide this information using </w:t>
      </w:r>
      <w:r w:rsidRPr="00186423" w:rsidR="002F4876">
        <w:rPr>
          <w:color w:val="auto"/>
          <w:lang w:val="en"/>
        </w:rPr>
        <w:t>a state, private insurance carrier, or Contractor accident report form.</w:t>
      </w:r>
    </w:p>
    <w:p w:rsidRPr="00186423" w:rsidR="0012741B" w:rsidP="0012741B" w:rsidRDefault="0012741B" w14:paraId="7F8606D7" w14:textId="77777777">
      <w:pPr>
        <w:pStyle w:val="ListParagraph"/>
      </w:pPr>
    </w:p>
    <w:p w:rsidRPr="00186423" w:rsidR="0012741B" w:rsidP="0012741B" w:rsidRDefault="0012741B" w14:paraId="53C15C31" w14:textId="77777777">
      <w:pPr>
        <w:pStyle w:val="Default"/>
        <w:numPr>
          <w:ilvl w:val="0"/>
          <w:numId w:val="7"/>
        </w:numPr>
        <w:rPr>
          <w:color w:val="auto"/>
        </w:rPr>
      </w:pPr>
      <w:r w:rsidRPr="00186423">
        <w:rPr>
          <w:color w:val="auto"/>
        </w:rPr>
        <w:t>3052.228-91 Loss of or Damage to Leased Aircraft (USCG).</w:t>
      </w:r>
      <w:r w:rsidRPr="00186423" w:rsidR="008F0DCB">
        <w:rPr>
          <w:color w:val="auto"/>
        </w:rPr>
        <w:t xml:space="preserve"> (</w:t>
      </w:r>
      <w:r w:rsidRPr="00186423" w:rsidR="008F0DCB">
        <w:rPr>
          <w:i/>
          <w:color w:val="auto"/>
        </w:rPr>
        <w:t xml:space="preserve">Included in any contract for the lease of an </w:t>
      </w:r>
      <w:proofErr w:type="gramStart"/>
      <w:r w:rsidRPr="00186423" w:rsidR="008F0DCB">
        <w:rPr>
          <w:i/>
          <w:color w:val="auto"/>
        </w:rPr>
        <w:t>aircraft</w:t>
      </w:r>
      <w:r w:rsidRPr="00186423" w:rsidR="008F0DCB">
        <w:rPr>
          <w:color w:val="auto"/>
        </w:rPr>
        <w:t xml:space="preserve">)  </w:t>
      </w:r>
      <w:r w:rsidRPr="00186423" w:rsidR="008F0DCB">
        <w:rPr>
          <w:color w:val="auto"/>
          <w:lang w:val="en"/>
        </w:rPr>
        <w:t>In</w:t>
      </w:r>
      <w:proofErr w:type="gramEnd"/>
      <w:r w:rsidRPr="00186423" w:rsidR="008F0DCB">
        <w:rPr>
          <w:color w:val="auto"/>
          <w:lang w:val="en"/>
        </w:rPr>
        <w:t xml:space="preserve"> the event of loss of or damage to an aircraft, the Government shall be subrogated to all rights of recovery by the Contractor against third parties for such loss or damage and the Contractor must promptly assign such rights in writing to the Government.</w:t>
      </w:r>
    </w:p>
    <w:p w:rsidRPr="00186423" w:rsidR="0012741B" w:rsidP="0012741B" w:rsidRDefault="0012741B" w14:paraId="3BFAA7D5" w14:textId="77777777">
      <w:pPr>
        <w:pStyle w:val="ListParagraph"/>
      </w:pPr>
    </w:p>
    <w:p w:rsidRPr="00186423" w:rsidR="0012741B" w:rsidP="0012741B" w:rsidRDefault="0012741B" w14:paraId="1A055CAA" w14:textId="77777777">
      <w:pPr>
        <w:pStyle w:val="Default"/>
        <w:numPr>
          <w:ilvl w:val="0"/>
          <w:numId w:val="7"/>
        </w:numPr>
        <w:rPr>
          <w:color w:val="auto"/>
        </w:rPr>
      </w:pPr>
      <w:r w:rsidRPr="00186423">
        <w:rPr>
          <w:color w:val="auto"/>
        </w:rPr>
        <w:t>3052.228-93 Risk and Indemnities (USCG).</w:t>
      </w:r>
      <w:r w:rsidRPr="00186423" w:rsidR="00705907">
        <w:rPr>
          <w:color w:val="auto"/>
        </w:rPr>
        <w:t xml:space="preserve"> (</w:t>
      </w:r>
      <w:r w:rsidRPr="00186423" w:rsidR="00705907">
        <w:rPr>
          <w:i/>
          <w:color w:val="auto"/>
        </w:rPr>
        <w:t xml:space="preserve">Included in any contract for the lease of an </w:t>
      </w:r>
      <w:proofErr w:type="gramStart"/>
      <w:r w:rsidRPr="00186423" w:rsidR="00705907">
        <w:rPr>
          <w:i/>
          <w:color w:val="auto"/>
        </w:rPr>
        <w:t>aircraft</w:t>
      </w:r>
      <w:r w:rsidRPr="00186423" w:rsidR="00705907">
        <w:rPr>
          <w:color w:val="auto"/>
        </w:rPr>
        <w:t>)  Requires</w:t>
      </w:r>
      <w:proofErr w:type="gramEnd"/>
      <w:r w:rsidRPr="00186423" w:rsidR="00705907">
        <w:rPr>
          <w:color w:val="auto"/>
        </w:rPr>
        <w:t xml:space="preserve"> the contractor to provide the Government with evidence of insurance.</w:t>
      </w:r>
    </w:p>
    <w:p w:rsidRPr="00186423" w:rsidR="005C59EA" w:rsidP="005C59EA" w:rsidRDefault="005C59EA" w14:paraId="5AC0A7C5" w14:textId="77777777">
      <w:pPr>
        <w:pStyle w:val="ListParagraph"/>
      </w:pPr>
    </w:p>
    <w:p w:rsidRPr="00186423" w:rsidR="008F0DCB" w:rsidP="008F0DCB" w:rsidRDefault="008F0DCB" w14:paraId="2BF10B62" w14:textId="77777777">
      <w:pPr>
        <w:pStyle w:val="Default"/>
        <w:numPr>
          <w:ilvl w:val="0"/>
          <w:numId w:val="7"/>
        </w:numPr>
        <w:rPr>
          <w:color w:val="auto"/>
        </w:rPr>
      </w:pPr>
      <w:r w:rsidRPr="00186423">
        <w:rPr>
          <w:color w:val="auto"/>
        </w:rPr>
        <w:t>3052.235.70 Dissemination of Information-Educational Institutions. (</w:t>
      </w:r>
      <w:r w:rsidRPr="00186423">
        <w:rPr>
          <w:i/>
          <w:color w:val="auto"/>
        </w:rPr>
        <w:t>Included in</w:t>
      </w:r>
      <w:r w:rsidRPr="00186423">
        <w:rPr>
          <w:i/>
          <w:color w:val="auto"/>
          <w:lang w:val="en"/>
        </w:rPr>
        <w:t xml:space="preserve"> contracts with educational institutions for research that are not sensitive or </w:t>
      </w:r>
      <w:proofErr w:type="gramStart"/>
      <w:r w:rsidRPr="00186423">
        <w:rPr>
          <w:i/>
          <w:color w:val="auto"/>
          <w:lang w:val="en"/>
        </w:rPr>
        <w:t>classified</w:t>
      </w:r>
      <w:r w:rsidRPr="00186423">
        <w:rPr>
          <w:color w:val="auto"/>
          <w:lang w:val="en"/>
        </w:rPr>
        <w:t>)  Contractors</w:t>
      </w:r>
      <w:proofErr w:type="gramEnd"/>
      <w:r w:rsidRPr="00186423">
        <w:rPr>
          <w:color w:val="auto"/>
          <w:lang w:val="en"/>
        </w:rPr>
        <w:t xml:space="preserve"> must provide advanced electronic copies of articles to the Government covering the results of research it plans to publish. </w:t>
      </w:r>
    </w:p>
    <w:p w:rsidRPr="00186423" w:rsidR="008F0DCB" w:rsidP="008F0DCB" w:rsidRDefault="008F0DCB" w14:paraId="594E67C5" w14:textId="77777777">
      <w:pPr>
        <w:pStyle w:val="ListParagraph"/>
      </w:pPr>
    </w:p>
    <w:p w:rsidRPr="00B626E5" w:rsidR="00F71BD9" w:rsidP="00B626E5" w:rsidRDefault="00B626E5" w14:paraId="2FEFE11C" w14:textId="77777777">
      <w:bookmarkStart w:name="_Hlk49254945" w:id="1"/>
      <w:r w:rsidRPr="00A05D91">
        <w:t>The purpose of this collection re</w:t>
      </w:r>
      <w:r w:rsidR="002F01FF">
        <w:t>vision</w:t>
      </w:r>
      <w:r w:rsidRPr="00A05D91">
        <w:t xml:space="preserve"> is to </w:t>
      </w:r>
      <w:r>
        <w:t xml:space="preserve">add, for purposes of entering into other transaction agreements pursuant to </w:t>
      </w:r>
      <w:r w:rsidRPr="00AE406A">
        <w:t>6 U.S.C. § 391, 6 U.S.C. § 596(1), and 49 U.S.C. § 106(l)(6</w:t>
      </w:r>
      <w:r w:rsidRPr="00A66052">
        <w:t xml:space="preserve">), </w:t>
      </w:r>
      <w:bookmarkStart w:name="_Hlk49429706" w:id="2"/>
      <w:r w:rsidRPr="00A66052" w:rsidR="00186423">
        <w:t xml:space="preserve">Form </w:t>
      </w:r>
      <w:r w:rsidRPr="00A66052" w:rsidR="00A66052">
        <w:t>700-26</w:t>
      </w:r>
      <w:r w:rsidRPr="00A66052" w:rsidR="00603FD0">
        <w:t>, Other Transaction Agreement</w:t>
      </w:r>
      <w:r w:rsidRPr="00A66052" w:rsidR="00186423">
        <w:t>,</w:t>
      </w:r>
      <w:r w:rsidRPr="00A66052" w:rsidR="00603FD0">
        <w:t xml:space="preserve"> and Form </w:t>
      </w:r>
      <w:r w:rsidRPr="00A66052" w:rsidR="00A66052">
        <w:t>700-23</w:t>
      </w:r>
      <w:r w:rsidRPr="00A66052" w:rsidR="00603FD0">
        <w:t>, Other Transaction Agreement</w:t>
      </w:r>
      <w:r w:rsidRPr="00A66052" w:rsidR="001477C9">
        <w:t xml:space="preserve"> </w:t>
      </w:r>
      <w:r w:rsidRPr="00A66052" w:rsidR="00603FD0">
        <w:t>Modification</w:t>
      </w:r>
      <w:bookmarkEnd w:id="2"/>
      <w:r w:rsidRPr="00A66052" w:rsidR="00287DF5">
        <w:t xml:space="preserve">.  </w:t>
      </w:r>
      <w:r w:rsidRPr="00A66052" w:rsidR="00B85205">
        <w:t>On the forms, respondents</w:t>
      </w:r>
      <w:r w:rsidR="00B85205">
        <w:t xml:space="preserve"> submit</w:t>
      </w:r>
      <w:r w:rsidRPr="008B0E6F" w:rsidR="00F71BD9">
        <w:t xml:space="preserve"> </w:t>
      </w:r>
      <w:r w:rsidR="00F730B2">
        <w:t xml:space="preserve">an </w:t>
      </w:r>
      <w:r w:rsidRPr="008B0E6F" w:rsidR="00F71BD9">
        <w:t>Employer Identification Number</w:t>
      </w:r>
      <w:r w:rsidR="00B85205">
        <w:t xml:space="preserve">, as well as the </w:t>
      </w:r>
      <w:r w:rsidRPr="008B0E6F" w:rsidR="00F71BD9">
        <w:t xml:space="preserve">business’ name, </w:t>
      </w:r>
      <w:proofErr w:type="gramStart"/>
      <w:r w:rsidRPr="008B0E6F" w:rsidR="00F71BD9">
        <w:t>address</w:t>
      </w:r>
      <w:proofErr w:type="gramEnd"/>
      <w:r w:rsidR="00F730B2">
        <w:t xml:space="preserve"> and </w:t>
      </w:r>
      <w:r w:rsidRPr="008B0E6F" w:rsidR="00F71BD9">
        <w:t>title</w:t>
      </w:r>
      <w:r w:rsidR="00B85205">
        <w:t xml:space="preserve">.  Respondents must </w:t>
      </w:r>
      <w:r w:rsidR="0036033E">
        <w:t xml:space="preserve">also </w:t>
      </w:r>
      <w:r w:rsidR="00B85205">
        <w:t xml:space="preserve">identify the authorized business representative’s </w:t>
      </w:r>
      <w:r w:rsidRPr="008B0E6F" w:rsidR="00F71BD9">
        <w:t xml:space="preserve">personal </w:t>
      </w:r>
      <w:proofErr w:type="gramStart"/>
      <w:r w:rsidRPr="008B0E6F" w:rsidR="00F71BD9">
        <w:t>name</w:t>
      </w:r>
      <w:r w:rsidR="00B85205">
        <w:t>,</w:t>
      </w:r>
      <w:r w:rsidR="00F730B2">
        <w:t xml:space="preserve"> and</w:t>
      </w:r>
      <w:proofErr w:type="gramEnd"/>
      <w:r w:rsidR="00F730B2">
        <w:t xml:space="preserve"> </w:t>
      </w:r>
      <w:r w:rsidR="00B85205">
        <w:t xml:space="preserve">must include a </w:t>
      </w:r>
      <w:r w:rsidR="00F730B2">
        <w:t>si</w:t>
      </w:r>
      <w:r w:rsidRPr="008B0E6F" w:rsidR="00F71BD9">
        <w:t>gnature.</w:t>
      </w:r>
    </w:p>
    <w:bookmarkEnd w:id="1"/>
    <w:p w:rsidRPr="003533DA" w:rsidR="00F71BD9" w:rsidP="008F0DCB" w:rsidRDefault="00F71BD9" w14:paraId="209BC245" w14:textId="77777777">
      <w:pPr>
        <w:pStyle w:val="ListParagraph"/>
      </w:pPr>
    </w:p>
    <w:p w:rsidRPr="003533DA" w:rsidR="006E14B6" w:rsidP="006E14B6" w:rsidRDefault="006E14B6" w14:paraId="12789567" w14:textId="77777777">
      <w:pPr>
        <w:rPr>
          <w:b/>
        </w:rPr>
      </w:pPr>
      <w:r w:rsidRPr="003533DA">
        <w:rPr>
          <w:b/>
        </w:rPr>
        <w:t>2</w:t>
      </w:r>
      <w:r w:rsidRPr="003533DA">
        <w:t xml:space="preserve">.  </w:t>
      </w:r>
      <w:r w:rsidRPr="003533DA" w:rsidR="0043714A">
        <w:rPr>
          <w:b/>
        </w:rPr>
        <w:t xml:space="preserve">Purpose of Use of the Information Collection </w:t>
      </w:r>
    </w:p>
    <w:p w:rsidR="006E14B6" w:rsidP="006E14B6" w:rsidRDefault="006E14B6" w14:paraId="37085D12" w14:textId="77777777">
      <w:r w:rsidRPr="00A05D91">
        <w:t>The information requested is used by the Government’s contracting officers and other acquisition personnel, including technical and legal staff</w:t>
      </w:r>
      <w:r w:rsidRPr="00A05D91" w:rsidR="00A15F06">
        <w:t>,</w:t>
      </w:r>
      <w:r w:rsidRPr="00A05D91">
        <w:t xml:space="preserve"> </w:t>
      </w:r>
      <w:r w:rsidRPr="00A05D91" w:rsidR="009352C9">
        <w:t>for various reasons</w:t>
      </w:r>
      <w:r w:rsidRPr="00A05D91" w:rsidR="00A15F06">
        <w:t xml:space="preserve"> such as</w:t>
      </w:r>
      <w:r w:rsidR="000F39A9">
        <w:t xml:space="preserve">   </w:t>
      </w:r>
      <w:r w:rsidRPr="00A05D91" w:rsidR="00A15F06">
        <w:t xml:space="preserve"> </w:t>
      </w:r>
      <w:r w:rsidR="00D039EA">
        <w:t>(1</w:t>
      </w:r>
      <w:r w:rsidR="000F39A9">
        <w:t xml:space="preserve">) </w:t>
      </w:r>
      <w:r w:rsidRPr="00A05D91" w:rsidR="00A15F06">
        <w:t>determining</w:t>
      </w:r>
      <w:r w:rsidRPr="00A05D91" w:rsidR="004C045E">
        <w:t xml:space="preserve"> the suitability of contractor</w:t>
      </w:r>
      <w:r w:rsidRPr="00A05D91" w:rsidR="00E86641">
        <w:t xml:space="preserve"> personnel</w:t>
      </w:r>
      <w:r w:rsidRPr="00A05D91" w:rsidR="004C045E">
        <w:t xml:space="preserve"> accessing DHS facilities</w:t>
      </w:r>
      <w:r w:rsidRPr="00A05D91" w:rsidR="002E6F4E">
        <w:t>;</w:t>
      </w:r>
      <w:r w:rsidRPr="00A05D91" w:rsidR="004C045E">
        <w:t xml:space="preserve"> </w:t>
      </w:r>
      <w:r w:rsidR="000F39A9">
        <w:t xml:space="preserve">(2) </w:t>
      </w:r>
      <w:r w:rsidRPr="00A05D91" w:rsidR="004C045E">
        <w:t xml:space="preserve">to ensure no organizational conflicts of interest </w:t>
      </w:r>
      <w:r w:rsidRPr="00A05D91" w:rsidR="00A15F06">
        <w:t xml:space="preserve">exist during the performance of </w:t>
      </w:r>
      <w:r w:rsidRPr="00A05D91" w:rsidR="004C045E">
        <w:t>contract</w:t>
      </w:r>
      <w:r w:rsidRPr="00A05D91" w:rsidR="00A15F06">
        <w:t>s</w:t>
      </w:r>
      <w:r w:rsidRPr="00A05D91" w:rsidR="002E6F4E">
        <w:t>;</w:t>
      </w:r>
      <w:r w:rsidRPr="00A05D91" w:rsidR="004C045E">
        <w:t xml:space="preserve"> </w:t>
      </w:r>
      <w:r w:rsidR="000F39A9">
        <w:t xml:space="preserve">(3) </w:t>
      </w:r>
      <w:r w:rsidRPr="00A05D91" w:rsidR="009352C9">
        <w:t xml:space="preserve">to </w:t>
      </w:r>
      <w:r w:rsidRPr="00A05D91" w:rsidR="00FF2E63">
        <w:t xml:space="preserve">ensure </w:t>
      </w:r>
      <w:r w:rsidRPr="00A05D91" w:rsidR="009352C9">
        <w:t>the contractor maintains applicable licenses and permits for the removal and disposal of hazardous materials</w:t>
      </w:r>
      <w:r w:rsidRPr="00A05D91" w:rsidR="002E6F4E">
        <w:t>;</w:t>
      </w:r>
      <w:r w:rsidRPr="00A05D91" w:rsidR="009352C9">
        <w:t xml:space="preserve"> </w:t>
      </w:r>
      <w:r w:rsidRPr="00A05D91">
        <w:t xml:space="preserve">and </w:t>
      </w:r>
      <w:r w:rsidR="000F39A9">
        <w:t xml:space="preserve">(4) </w:t>
      </w:r>
      <w:r w:rsidRPr="00A05D91" w:rsidR="00DD0F59">
        <w:t xml:space="preserve">to </w:t>
      </w:r>
      <w:r w:rsidRPr="00A05D91">
        <w:t>otherwise</w:t>
      </w:r>
      <w:r w:rsidRPr="00A05D91" w:rsidR="00DD0F59">
        <w:t xml:space="preserve"> ensure firms are</w:t>
      </w:r>
      <w:r w:rsidRPr="00A05D91">
        <w:t xml:space="preserve"> performing in the Government’s best interest</w:t>
      </w:r>
      <w:r w:rsidRPr="00A05D91" w:rsidR="00B25AB7">
        <w:t>.</w:t>
      </w:r>
      <w:r w:rsidRPr="00A05D91" w:rsidR="00B25AB7">
        <w:rPr>
          <w:color w:val="FF0000"/>
        </w:rPr>
        <w:t xml:space="preserve">  </w:t>
      </w:r>
      <w:r w:rsidRPr="00A05D91" w:rsidR="00F5388B">
        <w:t xml:space="preserve">Failure to collect this information would adversely affect the quality of products and services DHS receives from contractors.  </w:t>
      </w:r>
    </w:p>
    <w:p w:rsidR="003533DA" w:rsidP="006E14B6" w:rsidRDefault="003533DA" w14:paraId="56E74E69" w14:textId="77777777"/>
    <w:p w:rsidR="00A66052" w:rsidP="006E14B6" w:rsidRDefault="00A66052" w14:paraId="02B7E7F1" w14:textId="77777777"/>
    <w:p w:rsidRPr="00A05D91" w:rsidR="00A66052" w:rsidP="006E14B6" w:rsidRDefault="00A66052" w14:paraId="6449BB33" w14:textId="77777777"/>
    <w:p w:rsidRPr="00A05D91" w:rsidR="0043714A" w:rsidP="0043714A" w:rsidRDefault="006E14B6" w14:paraId="7B9F8BA3" w14:textId="77777777">
      <w:pPr>
        <w:rPr>
          <w:b/>
        </w:rPr>
      </w:pPr>
      <w:r w:rsidRPr="00A05D91">
        <w:lastRenderedPageBreak/>
        <w:t xml:space="preserve">3. </w:t>
      </w:r>
      <w:r w:rsidRPr="00A05D91" w:rsidR="000841A3">
        <w:t xml:space="preserve"> </w:t>
      </w:r>
      <w:r w:rsidRPr="00A05D91" w:rsidR="0043714A">
        <w:rPr>
          <w:b/>
        </w:rPr>
        <w:t xml:space="preserve">Use of Improved Information Technology and Burden Reduction </w:t>
      </w:r>
    </w:p>
    <w:p w:rsidRPr="00A05D91" w:rsidR="006E14B6" w:rsidP="006E14B6" w:rsidRDefault="006E14B6" w14:paraId="32BCE394" w14:textId="77777777">
      <w:r w:rsidRPr="00A05D91">
        <w:t>Many sources of the requested information use automated word processing systems, databases, spreadsheets</w:t>
      </w:r>
      <w:r w:rsidRPr="00A05D91" w:rsidR="00920D10">
        <w:t>, project management</w:t>
      </w:r>
      <w:r w:rsidRPr="00A05D91">
        <w:t xml:space="preserve"> and other commercial software to facilitate preparation of material to be submitted</w:t>
      </w:r>
      <w:r w:rsidRPr="00A05D91" w:rsidR="00B25AB7">
        <w:t xml:space="preserve">.  </w:t>
      </w:r>
      <w:r w:rsidRPr="00A05D91">
        <w:t>With Government</w:t>
      </w:r>
      <w:r w:rsidRPr="00A05D91" w:rsidR="002A4DA5">
        <w:t>-</w:t>
      </w:r>
      <w:r w:rsidRPr="00A05D91">
        <w:t xml:space="preserve">wide implementation of e-Government initiatives, </w:t>
      </w:r>
      <w:r w:rsidRPr="00A05D91" w:rsidR="00920D10">
        <w:t xml:space="preserve">it is commonplace </w:t>
      </w:r>
      <w:r w:rsidRPr="00A05D91">
        <w:t>within many of DHS’s Components for submissions to be electronic.</w:t>
      </w:r>
    </w:p>
    <w:p w:rsidRPr="00A05D91" w:rsidR="006E14B6" w:rsidP="006E14B6" w:rsidRDefault="006E14B6" w14:paraId="137365E2" w14:textId="77777777"/>
    <w:p w:rsidRPr="00A05D91" w:rsidR="0043714A" w:rsidP="0043714A" w:rsidRDefault="006E14B6" w14:paraId="4D183CA8" w14:textId="77777777">
      <w:pPr>
        <w:rPr>
          <w:b/>
        </w:rPr>
      </w:pPr>
      <w:r w:rsidRPr="00A05D91">
        <w:t xml:space="preserve">4.  </w:t>
      </w:r>
      <w:r w:rsidRPr="00A05D91" w:rsidR="0043714A">
        <w:rPr>
          <w:b/>
        </w:rPr>
        <w:t xml:space="preserve">Efforts to Identify Duplication and Use of Similar Information </w:t>
      </w:r>
    </w:p>
    <w:p w:rsidRPr="00A05D91" w:rsidR="006E14B6" w:rsidP="00905FA7" w:rsidRDefault="006E14B6" w14:paraId="35DBE3A8" w14:textId="77777777">
      <w:r w:rsidRPr="00A05D91">
        <w:t>The information collected from the public under this request complements but does not duplicate vendor information available to the Government</w:t>
      </w:r>
      <w:r w:rsidRPr="00A05D91" w:rsidR="002A4DA5">
        <w:t>-</w:t>
      </w:r>
      <w:r w:rsidRPr="00A05D91">
        <w:t xml:space="preserve">wide acquisition community through </w:t>
      </w:r>
      <w:r w:rsidRPr="00A05D91" w:rsidR="005E0B4D">
        <w:t>Integrated Award Environment (</w:t>
      </w:r>
      <w:r w:rsidRPr="00A05D91">
        <w:t>IAE</w:t>
      </w:r>
      <w:r w:rsidRPr="00A05D91" w:rsidR="005E0B4D">
        <w:t>)</w:t>
      </w:r>
      <w:r w:rsidRPr="00A05D91">
        <w:t xml:space="preserve"> systems including the </w:t>
      </w:r>
      <w:r w:rsidRPr="00A05D91" w:rsidR="00F5388B">
        <w:t>System for Award Management (SAM).  The SAM is the official U.S. Government system that consolidated the capabilities of the Central Contractor Registration (CCR), the Online Representations and Certifications Application (ORCA), the Excluded Parties List System (EPLS) and the Past Performance Information Retrieval System (PPIRS)</w:t>
      </w:r>
      <w:r w:rsidRPr="00A05D91" w:rsidR="00447DF0">
        <w:t>.</w:t>
      </w:r>
    </w:p>
    <w:p w:rsidRPr="00A05D91" w:rsidR="006E14B6" w:rsidP="006E14B6" w:rsidRDefault="006E14B6" w14:paraId="4FB969B7" w14:textId="77777777"/>
    <w:p w:rsidRPr="00A05D91" w:rsidR="006E14B6" w:rsidP="006E14B6" w:rsidRDefault="00920D10" w14:paraId="1719687A" w14:textId="77777777">
      <w:r w:rsidRPr="00A05D91">
        <w:t>DHS Components are encouraged to require</w:t>
      </w:r>
      <w:r w:rsidRPr="00A05D91" w:rsidR="005703CD">
        <w:t xml:space="preserve"> only the minimum post-</w:t>
      </w:r>
      <w:r w:rsidRPr="00A05D91">
        <w:t xml:space="preserve">award </w:t>
      </w:r>
      <w:r w:rsidRPr="00A05D91" w:rsidR="005703CD">
        <w:t xml:space="preserve">contract </w:t>
      </w:r>
      <w:r w:rsidRPr="00A05D91">
        <w:t>information</w:t>
      </w:r>
      <w:r w:rsidRPr="00A05D91" w:rsidR="006E08E0">
        <w:t xml:space="preserve"> essential to proper protection of the Government’s interests</w:t>
      </w:r>
      <w:r w:rsidRPr="00A05D91" w:rsidR="00D46A83">
        <w:t xml:space="preserve"> and compliance with regulation, e.g., contractor performance evaluation</w:t>
      </w:r>
      <w:r w:rsidRPr="00A05D91" w:rsidR="009861CB">
        <w:t xml:space="preserve">. </w:t>
      </w:r>
    </w:p>
    <w:p w:rsidRPr="00A05D91" w:rsidR="006E14B6" w:rsidP="006E14B6" w:rsidRDefault="006E14B6" w14:paraId="44C9BF60" w14:textId="77777777"/>
    <w:p w:rsidRPr="00A05D91" w:rsidR="0043714A" w:rsidP="0043714A" w:rsidRDefault="006E14B6" w14:paraId="0ABFA26A" w14:textId="77777777">
      <w:pPr>
        <w:rPr>
          <w:b/>
        </w:rPr>
      </w:pPr>
      <w:r w:rsidRPr="00A05D91">
        <w:t xml:space="preserve">5.  </w:t>
      </w:r>
      <w:r w:rsidRPr="00A05D91" w:rsidR="0043714A">
        <w:rPr>
          <w:b/>
        </w:rPr>
        <w:t>Impact on Small Business or Other Small Entities</w:t>
      </w:r>
    </w:p>
    <w:p w:rsidRPr="00A05D91" w:rsidR="006E14B6" w:rsidP="006E14B6" w:rsidRDefault="006E14B6" w14:paraId="74C67C7E" w14:textId="77777777">
      <w:r w:rsidRPr="00A05D91">
        <w:t xml:space="preserve">Information collection may or may not involve small business contractors, depending on the particular transaction.  The burden applied to small businesses is the minimum consistent with the </w:t>
      </w:r>
      <w:r w:rsidRPr="00A05D91" w:rsidR="00447DF0">
        <w:t>objective of ensur</w:t>
      </w:r>
      <w:r w:rsidRPr="00A05D91" w:rsidR="0086303F">
        <w:t>ing</w:t>
      </w:r>
      <w:r w:rsidRPr="00A05D91" w:rsidR="00447DF0">
        <w:t xml:space="preserve"> contract compliance and protecting the interest of the Government.  </w:t>
      </w:r>
    </w:p>
    <w:p w:rsidRPr="00A05D91" w:rsidR="006E14B6" w:rsidP="006E14B6" w:rsidRDefault="006E14B6" w14:paraId="7DA2F29E" w14:textId="77777777"/>
    <w:p w:rsidRPr="00A05D91" w:rsidR="0043714A" w:rsidP="0043714A" w:rsidRDefault="006E14B6" w14:paraId="6F42998C" w14:textId="77777777">
      <w:pPr>
        <w:rPr>
          <w:b/>
        </w:rPr>
      </w:pPr>
      <w:r w:rsidRPr="00A05D91">
        <w:t xml:space="preserve">6.  </w:t>
      </w:r>
      <w:r w:rsidRPr="00A05D91" w:rsidR="004F0EB2">
        <w:rPr>
          <w:b/>
        </w:rPr>
        <w:t>Consequences of Collecti</w:t>
      </w:r>
      <w:r w:rsidRPr="00A05D91" w:rsidR="0043714A">
        <w:rPr>
          <w:b/>
        </w:rPr>
        <w:t>n</w:t>
      </w:r>
      <w:r w:rsidRPr="00A05D91" w:rsidR="004F0EB2">
        <w:rPr>
          <w:b/>
        </w:rPr>
        <w:t>g</w:t>
      </w:r>
      <w:r w:rsidRPr="00A05D91" w:rsidR="0043714A">
        <w:rPr>
          <w:b/>
        </w:rPr>
        <w:t xml:space="preserve"> the Information Less Frequently</w:t>
      </w:r>
    </w:p>
    <w:p w:rsidRPr="00A05D91" w:rsidR="00FE2788" w:rsidP="004F0554" w:rsidRDefault="002456BC" w14:paraId="69097D54" w14:textId="77777777">
      <w:r w:rsidRPr="00A05D91">
        <w:t>Less frequent incidence of collecting such information as resumes indicating</w:t>
      </w:r>
      <w:r w:rsidRPr="00A05D91" w:rsidR="00B25AB7">
        <w:t xml:space="preserve"> the</w:t>
      </w:r>
      <w:r w:rsidRPr="00A05D91">
        <w:t xml:space="preserve"> level of </w:t>
      </w:r>
      <w:r w:rsidRPr="00A05D91" w:rsidR="00B25AB7">
        <w:t xml:space="preserve">contractor </w:t>
      </w:r>
      <w:r w:rsidRPr="00A05D91">
        <w:t xml:space="preserve">expertise, permits and licenses, and inspection reports will negatively affect the quality of products and services DHS receives from contractors.  Potentially, contractors could perform on contracts without sufficient experience and expertise </w:t>
      </w:r>
      <w:r w:rsidRPr="00A05D91" w:rsidR="00447DF0">
        <w:t>and could</w:t>
      </w:r>
      <w:r w:rsidRPr="00A05D91">
        <w:t xml:space="preserve"> perform contracts with outdated licenses and negative inspection reports, placing the Department’s operations in jeopardy.  </w:t>
      </w:r>
      <w:r w:rsidRPr="00A05D91" w:rsidR="00FE2788">
        <w:t xml:space="preserve">Additionally, less frequent collection of information related to organizational conflicts of interest inhibit DHS from determining the existence of true conflicts of interest during the performance of contracts.  </w:t>
      </w:r>
    </w:p>
    <w:p w:rsidRPr="00A05D91" w:rsidR="00FE2788" w:rsidP="004F0554" w:rsidRDefault="00FE2788" w14:paraId="2C19E7E4" w14:textId="77777777">
      <w:pPr>
        <w:rPr>
          <w:color w:val="FF0000"/>
        </w:rPr>
      </w:pPr>
    </w:p>
    <w:p w:rsidR="000F39A9" w:rsidP="004F0554" w:rsidRDefault="00FE2788" w14:paraId="78E1F0A3" w14:textId="77777777">
      <w:r w:rsidRPr="00A05D91">
        <w:t xml:space="preserve">Failure to collect this information would adversely affect the quality of products and services DHS receives from contractors.  For example, potentially, contractors who are lead system integrators could acquire direct financial interests in major systems the contractors are contracted to procure, which would compromise the integrity of acquisitions for the Department.  In addition, contractors who own, </w:t>
      </w:r>
      <w:proofErr w:type="gramStart"/>
      <w:r w:rsidRPr="00A05D91">
        <w:t>control</w:t>
      </w:r>
      <w:proofErr w:type="gramEnd"/>
      <w:r w:rsidRPr="00A05D91">
        <w:t xml:space="preserve"> or operate a business providing protective guard services could possess felony convictions during the performance of contracts, putting the Department at risk.  </w:t>
      </w:r>
      <w:r w:rsidRPr="00A05D91" w:rsidR="000F39A9">
        <w:t xml:space="preserve">Furthermore, contractors could change key personnel during the performance of contracts and use less experienced or less qualified personnel to reduce costs, which would adversely affect DHS’s fulfillment of its mission requirements.  </w:t>
      </w:r>
    </w:p>
    <w:p w:rsidRPr="00A05D91" w:rsidR="0043714A" w:rsidP="0043714A" w:rsidRDefault="006E14B6" w14:paraId="0ED9A31D" w14:textId="77777777">
      <w:pPr>
        <w:rPr>
          <w:b/>
        </w:rPr>
      </w:pPr>
      <w:r w:rsidRPr="00A05D91">
        <w:lastRenderedPageBreak/>
        <w:t xml:space="preserve">7.  </w:t>
      </w:r>
      <w:r w:rsidRPr="00A05D91" w:rsidR="0043714A">
        <w:rPr>
          <w:b/>
        </w:rPr>
        <w:t>Special Circumstances Relating to the Guidelines of 5</w:t>
      </w:r>
      <w:r w:rsidRPr="00A05D91" w:rsidR="00653BD2">
        <w:rPr>
          <w:b/>
        </w:rPr>
        <w:t xml:space="preserve"> </w:t>
      </w:r>
      <w:r w:rsidRPr="00A05D91" w:rsidR="0043714A">
        <w:rPr>
          <w:b/>
        </w:rPr>
        <w:t xml:space="preserve">CFR 1320.5 </w:t>
      </w:r>
    </w:p>
    <w:p w:rsidRPr="00A05D91" w:rsidR="006E14B6" w:rsidP="006E14B6" w:rsidRDefault="006E14B6" w14:paraId="4E5359CA" w14:textId="77777777">
      <w:r w:rsidRPr="00A05D91">
        <w:t>Not Applicable. There are no special circumstances that would cause an information collection to be conducted in any manner indicated above.</w:t>
      </w:r>
    </w:p>
    <w:p w:rsidRPr="00A05D91" w:rsidR="00A32AE1" w:rsidP="006E14B6" w:rsidRDefault="00A32AE1" w14:paraId="6EA87472" w14:textId="77777777"/>
    <w:p w:rsidRPr="00BF25F9" w:rsidR="00BF25F9" w:rsidP="00BF25F9" w:rsidRDefault="006E14B6" w14:paraId="42843E47" w14:textId="747D49E3">
      <w:pPr>
        <w:rPr>
          <w:b/>
        </w:rPr>
      </w:pPr>
      <w:r w:rsidRPr="00A05D91">
        <w:t xml:space="preserve">8.  </w:t>
      </w:r>
      <w:r w:rsidRPr="00BF25F9" w:rsidR="00BF25F9">
        <w:rPr>
          <w:b/>
          <w:bCs/>
        </w:rPr>
        <w:t>Public comments were solicited through two Federal Register notices:</w:t>
      </w:r>
      <w:r w:rsidRPr="00BF25F9" w:rsidR="00BF25F9">
        <w:t xml:space="preserve">  a 60-day notice published on November 20, 2020 (Volume 85, Page 74367) on which no comments were received, and a 30-day notice published on May 26, 202</w:t>
      </w:r>
      <w:r w:rsidR="00BF25F9">
        <w:t xml:space="preserve">1 </w:t>
      </w:r>
      <w:r w:rsidRPr="00BF25F9" w:rsidR="00BF25F9">
        <w:t xml:space="preserve">(Volume 86, Page 28372) on which no comments have been received.  </w:t>
      </w:r>
    </w:p>
    <w:p w:rsidRPr="00A05D91" w:rsidR="006E14B6" w:rsidP="006E14B6" w:rsidRDefault="006E14B6" w14:paraId="1B26D932" w14:textId="77777777"/>
    <w:p w:rsidRPr="00A05D91" w:rsidR="0043714A" w:rsidP="0043714A" w:rsidRDefault="006E14B6" w14:paraId="3C67103B" w14:textId="77777777">
      <w:pPr>
        <w:rPr>
          <w:b/>
        </w:rPr>
      </w:pPr>
      <w:r w:rsidRPr="00A05D91">
        <w:t xml:space="preserve">9.  </w:t>
      </w:r>
      <w:r w:rsidRPr="00A05D91" w:rsidR="0043714A">
        <w:rPr>
          <w:b/>
        </w:rPr>
        <w:t>Explanation of Payments and Gifts to Respondents</w:t>
      </w:r>
    </w:p>
    <w:p w:rsidRPr="00A05D91" w:rsidR="006E14B6" w:rsidP="006E14B6" w:rsidRDefault="006E14B6" w14:paraId="58E682B2" w14:textId="77777777">
      <w:r w:rsidRPr="00A05D91">
        <w:t>Not Applicable.  There will be no payment or gifts made to respondents.</w:t>
      </w:r>
    </w:p>
    <w:p w:rsidRPr="00A05D91" w:rsidR="00071B48" w:rsidP="006E14B6" w:rsidRDefault="00071B48" w14:paraId="1E30C9A6" w14:textId="77777777"/>
    <w:p w:rsidRPr="00A05D91" w:rsidR="0043714A" w:rsidP="0043714A" w:rsidRDefault="006E14B6" w14:paraId="50B496C2" w14:textId="77777777">
      <w:pPr>
        <w:rPr>
          <w:b/>
        </w:rPr>
      </w:pPr>
      <w:r w:rsidRPr="00A05D91">
        <w:t xml:space="preserve">10.  </w:t>
      </w:r>
      <w:r w:rsidRPr="00A05D91" w:rsidR="0043714A">
        <w:rPr>
          <w:b/>
        </w:rPr>
        <w:t>Assurance of Confidentiality Provided to Respondents</w:t>
      </w:r>
    </w:p>
    <w:p w:rsidRPr="00A05D91" w:rsidR="006E14B6" w:rsidP="006E14B6" w:rsidRDefault="006E14B6" w14:paraId="3B0865D2" w14:textId="77777777">
      <w:r w:rsidRPr="00A05D91">
        <w:t xml:space="preserve">Disclosure/non-disclosure of information is handled in accordance with the Freedom of Information Act, </w:t>
      </w:r>
      <w:r w:rsidRPr="00A05D91" w:rsidR="005703CD">
        <w:t xml:space="preserve">other disclosure statutes, and </w:t>
      </w:r>
      <w:r w:rsidRPr="00A05D91">
        <w:t>Federal and agency acquisition regulations.</w:t>
      </w:r>
    </w:p>
    <w:p w:rsidRPr="00A05D91" w:rsidR="00447DF0" w:rsidP="006E14B6" w:rsidRDefault="00447DF0" w14:paraId="4C36FEDB" w14:textId="77777777"/>
    <w:p w:rsidRPr="00A05D91" w:rsidR="0043714A" w:rsidP="0043714A" w:rsidRDefault="006E14B6" w14:paraId="74DC0207" w14:textId="77777777">
      <w:pPr>
        <w:rPr>
          <w:b/>
        </w:rPr>
      </w:pPr>
      <w:r w:rsidRPr="00A05D91">
        <w:t xml:space="preserve">11.  </w:t>
      </w:r>
      <w:r w:rsidRPr="00A05D91" w:rsidR="0043714A">
        <w:rPr>
          <w:b/>
        </w:rPr>
        <w:t>Justification for Sensitive Questions</w:t>
      </w:r>
    </w:p>
    <w:p w:rsidRPr="00A05D91" w:rsidR="006E14B6" w:rsidP="006E14B6" w:rsidRDefault="006E14B6" w14:paraId="3746CB04" w14:textId="77777777">
      <w:r w:rsidRPr="00A05D91">
        <w:t xml:space="preserve">Not Applicable.  Questions posed as a means of obtaining </w:t>
      </w:r>
      <w:r w:rsidRPr="00A05D91" w:rsidR="009861CB">
        <w:t xml:space="preserve">contract administration </w:t>
      </w:r>
      <w:r w:rsidRPr="00A05D91">
        <w:t>information are of a business rather than a personal or private nature.</w:t>
      </w:r>
    </w:p>
    <w:p w:rsidRPr="00A05D91" w:rsidR="00C25393" w:rsidP="006E14B6" w:rsidRDefault="00C25393" w14:paraId="31E737B0" w14:textId="77777777"/>
    <w:p w:rsidRPr="00A05D91" w:rsidR="0043714A" w:rsidP="0043714A" w:rsidRDefault="006E14B6" w14:paraId="0E502F9C" w14:textId="77777777">
      <w:pPr>
        <w:rPr>
          <w:b/>
        </w:rPr>
      </w:pPr>
      <w:r w:rsidRPr="00A05D91">
        <w:t xml:space="preserve">12.  </w:t>
      </w:r>
      <w:r w:rsidRPr="00A05D91" w:rsidR="0043714A">
        <w:rPr>
          <w:b/>
        </w:rPr>
        <w:t>Estimates of Annualized Burden Hours and Costs</w:t>
      </w:r>
    </w:p>
    <w:p w:rsidRPr="00A05D91" w:rsidR="000841A3" w:rsidP="000841A3" w:rsidRDefault="000841A3" w14:paraId="353F30E4" w14:textId="77777777">
      <w:r w:rsidRPr="00A05D91">
        <w:rPr>
          <w:rFonts w:eastAsia="Calibri"/>
        </w:rPr>
        <w:t xml:space="preserve">The annualized burden hours and cost to contractors for providing all materials during contract administration is outlined in the below table.  </w:t>
      </w:r>
      <w:r w:rsidRPr="00A05D91">
        <w:t xml:space="preserve">The annual estimated burden is </w:t>
      </w:r>
      <w:r w:rsidR="00AF38A3">
        <w:rPr>
          <w:color w:val="000000"/>
        </w:rPr>
        <w:t>90,812</w:t>
      </w:r>
      <w:r w:rsidRPr="00A05D91">
        <w:rPr>
          <w:bCs/>
          <w:color w:val="000000"/>
        </w:rPr>
        <w:t xml:space="preserve"> </w:t>
      </w:r>
      <w:r w:rsidRPr="00A05D91">
        <w:t xml:space="preserve">hours, and the cost is </w:t>
      </w:r>
      <w:r w:rsidRPr="00A05D91" w:rsidR="00D06237">
        <w:rPr>
          <w:bCs/>
        </w:rPr>
        <w:t>$</w:t>
      </w:r>
      <w:r w:rsidR="00D06237">
        <w:rPr>
          <w:bCs/>
        </w:rPr>
        <w:t>4,774,884.44</w:t>
      </w:r>
      <w:r w:rsidRPr="00A05D91">
        <w:rPr>
          <w:bCs/>
          <w:color w:val="000000"/>
        </w:rPr>
        <w:t>.</w:t>
      </w:r>
    </w:p>
    <w:p w:rsidRPr="00A05D91" w:rsidR="0043714A" w:rsidP="005A2B77" w:rsidRDefault="0043714A" w14:paraId="54435DAA" w14:textId="77777777">
      <w:pPr>
        <w:ind w:left="360"/>
        <w:jc w:val="center"/>
        <w:rPr>
          <w:u w:val="single"/>
        </w:rPr>
      </w:pPr>
    </w:p>
    <w:p w:rsidRPr="00A05D91" w:rsidR="0043714A" w:rsidP="00447DF0" w:rsidRDefault="0043714A" w14:paraId="376D1D7F" w14:textId="77777777">
      <w:pPr>
        <w:ind w:left="-720"/>
      </w:pPr>
      <w:r w:rsidRPr="00A05D91">
        <w:t>Table A: Estimated Annualized Burden Hours and Costs</w:t>
      </w:r>
    </w:p>
    <w:tbl>
      <w:tblPr>
        <w:tblW w:w="5397"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9"/>
        <w:gridCol w:w="1004"/>
        <w:gridCol w:w="1151"/>
        <w:gridCol w:w="1069"/>
        <w:gridCol w:w="922"/>
        <w:gridCol w:w="1203"/>
        <w:gridCol w:w="1036"/>
        <w:gridCol w:w="2105"/>
      </w:tblGrid>
      <w:tr w:rsidRPr="00A068A8" w:rsidR="00A068A8" w:rsidTr="00A068A8" w14:paraId="25D91997" w14:textId="77777777">
        <w:trPr>
          <w:trHeight w:val="1066"/>
        </w:trPr>
        <w:tc>
          <w:tcPr>
            <w:tcW w:w="559" w:type="pct"/>
          </w:tcPr>
          <w:p w:rsidRPr="00A068A8" w:rsidR="0043714A" w:rsidP="00AF1266" w:rsidRDefault="0043714A" w14:paraId="70116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Type of Respondent</w:t>
            </w:r>
          </w:p>
        </w:tc>
        <w:tc>
          <w:tcPr>
            <w:tcW w:w="525" w:type="pct"/>
          </w:tcPr>
          <w:p w:rsidRPr="00A068A8" w:rsidR="0043714A" w:rsidP="00AF1266" w:rsidRDefault="0043714A" w14:paraId="6710E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Form Name /</w:t>
            </w:r>
          </w:p>
          <w:p w:rsidRPr="00A068A8" w:rsidR="0043714A" w:rsidP="00AF1266" w:rsidRDefault="0043714A" w14:paraId="0F5515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Form Number</w:t>
            </w:r>
          </w:p>
        </w:tc>
        <w:tc>
          <w:tcPr>
            <w:tcW w:w="602" w:type="pct"/>
          </w:tcPr>
          <w:p w:rsidRPr="00A068A8" w:rsidR="0043714A" w:rsidP="00AF1266" w:rsidRDefault="0043714A" w14:paraId="4E172E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No. of Respondents</w:t>
            </w:r>
          </w:p>
        </w:tc>
        <w:tc>
          <w:tcPr>
            <w:tcW w:w="559" w:type="pct"/>
          </w:tcPr>
          <w:p w:rsidRPr="00A068A8" w:rsidR="0043714A" w:rsidP="00AF1266" w:rsidRDefault="0043714A" w14:paraId="6A6F5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No. of Responses per Respondent</w:t>
            </w:r>
          </w:p>
        </w:tc>
        <w:tc>
          <w:tcPr>
            <w:tcW w:w="482" w:type="pct"/>
          </w:tcPr>
          <w:p w:rsidRPr="00A068A8" w:rsidR="0043714A" w:rsidP="00AF1266" w:rsidRDefault="0043714A" w14:paraId="4C797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Avg. Burden per Response (in hours)</w:t>
            </w:r>
          </w:p>
        </w:tc>
        <w:tc>
          <w:tcPr>
            <w:tcW w:w="629" w:type="pct"/>
          </w:tcPr>
          <w:p w:rsidRPr="00A068A8" w:rsidR="0043714A" w:rsidP="00AF1266" w:rsidRDefault="0043714A" w14:paraId="6A93A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Total Annual Burden (in hours)</w:t>
            </w:r>
          </w:p>
        </w:tc>
        <w:tc>
          <w:tcPr>
            <w:tcW w:w="542" w:type="pct"/>
          </w:tcPr>
          <w:p w:rsidRPr="00A068A8" w:rsidR="0043714A" w:rsidP="00AF1266" w:rsidRDefault="0043714A" w14:paraId="3EBCE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Avg. Hourly Wage Rate</w:t>
            </w:r>
          </w:p>
        </w:tc>
        <w:tc>
          <w:tcPr>
            <w:tcW w:w="1101" w:type="pct"/>
          </w:tcPr>
          <w:p w:rsidRPr="00A068A8" w:rsidR="0043714A" w:rsidP="00AF1266" w:rsidRDefault="0043714A" w14:paraId="6F157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Total Annual Respondent Cost</w:t>
            </w:r>
          </w:p>
        </w:tc>
      </w:tr>
      <w:tr w:rsidRPr="00A068A8" w:rsidR="00A068A8" w:rsidTr="00A068A8" w14:paraId="7E3B201B" w14:textId="77777777">
        <w:trPr>
          <w:trHeight w:val="262"/>
        </w:trPr>
        <w:tc>
          <w:tcPr>
            <w:tcW w:w="559" w:type="pct"/>
          </w:tcPr>
          <w:p w:rsidRPr="00A068A8" w:rsidR="00A068A8" w:rsidP="00694118" w:rsidRDefault="00A068A8" w14:paraId="14B77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bCs/>
                <w:sz w:val="18"/>
                <w:szCs w:val="18"/>
              </w:rPr>
              <w:t>Contractor</w:t>
            </w:r>
          </w:p>
        </w:tc>
        <w:tc>
          <w:tcPr>
            <w:tcW w:w="525" w:type="pct"/>
            <w:vAlign w:val="bottom"/>
          </w:tcPr>
          <w:p w:rsidRPr="00A068A8" w:rsidR="00A068A8" w:rsidP="00694118" w:rsidRDefault="00A068A8" w14:paraId="5D3F1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highlight w:val="yellow"/>
              </w:rPr>
            </w:pPr>
          </w:p>
        </w:tc>
        <w:tc>
          <w:tcPr>
            <w:tcW w:w="602" w:type="pct"/>
            <w:vAlign w:val="bottom"/>
          </w:tcPr>
          <w:p w:rsidRPr="00A068A8" w:rsidR="00A068A8" w:rsidP="00FC5B05" w:rsidRDefault="00A068A8" w14:paraId="59542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4</w:t>
            </w:r>
            <w:r w:rsidR="00964FC6">
              <w:rPr>
                <w:rFonts w:ascii="Arial Narrow" w:hAnsi="Arial Narrow"/>
                <w:bCs/>
                <w:sz w:val="18"/>
                <w:szCs w:val="18"/>
              </w:rPr>
              <w:t>,</w:t>
            </w:r>
            <w:r>
              <w:rPr>
                <w:rFonts w:ascii="Arial Narrow" w:hAnsi="Arial Narrow"/>
                <w:bCs/>
                <w:sz w:val="18"/>
                <w:szCs w:val="18"/>
              </w:rPr>
              <w:t>818</w:t>
            </w:r>
          </w:p>
        </w:tc>
        <w:tc>
          <w:tcPr>
            <w:tcW w:w="559" w:type="pct"/>
            <w:vAlign w:val="bottom"/>
          </w:tcPr>
          <w:p w:rsidRPr="00A068A8" w:rsidR="00A068A8" w:rsidP="00B47256" w:rsidRDefault="00A068A8" w14:paraId="0C619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482" w:type="pct"/>
            <w:vAlign w:val="bottom"/>
          </w:tcPr>
          <w:p w:rsidRPr="00A068A8" w:rsidR="00A068A8" w:rsidP="00857840" w:rsidRDefault="00A068A8" w14:paraId="16A333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6.2</w:t>
            </w:r>
          </w:p>
        </w:tc>
        <w:tc>
          <w:tcPr>
            <w:tcW w:w="629" w:type="pct"/>
            <w:vAlign w:val="bottom"/>
          </w:tcPr>
          <w:p w:rsidRPr="00A068A8" w:rsidR="00A068A8" w:rsidP="007E67E0" w:rsidRDefault="00A068A8" w14:paraId="0DFDD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89,615</w:t>
            </w:r>
          </w:p>
        </w:tc>
        <w:tc>
          <w:tcPr>
            <w:tcW w:w="542" w:type="pct"/>
          </w:tcPr>
          <w:p w:rsidRPr="00A068A8" w:rsidR="00A068A8" w:rsidP="007D1739" w:rsidRDefault="00A068A8" w14:paraId="5E6B7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$52.58</w:t>
            </w:r>
          </w:p>
        </w:tc>
        <w:tc>
          <w:tcPr>
            <w:tcW w:w="1101" w:type="pct"/>
          </w:tcPr>
          <w:p w:rsidRPr="00A068A8" w:rsidR="00A068A8" w:rsidP="00A068A8" w:rsidRDefault="00A068A8" w14:paraId="5C853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sz w:val="18"/>
                <w:szCs w:val="18"/>
              </w:rPr>
              <w:t>$4,711,946.</w:t>
            </w:r>
            <w:r>
              <w:rPr>
                <w:rFonts w:ascii="Arial Narrow" w:hAnsi="Arial Narrow"/>
                <w:sz w:val="18"/>
                <w:szCs w:val="18"/>
              </w:rPr>
              <w:t>20</w:t>
            </w:r>
          </w:p>
        </w:tc>
      </w:tr>
      <w:tr w:rsidRPr="00A068A8" w:rsidR="00964FC6" w:rsidTr="00A068A8" w14:paraId="72FE66CA" w14:textId="77777777">
        <w:trPr>
          <w:trHeight w:val="262"/>
        </w:trPr>
        <w:tc>
          <w:tcPr>
            <w:tcW w:w="559" w:type="pct"/>
          </w:tcPr>
          <w:p w:rsidRPr="00A068A8" w:rsidR="00964FC6" w:rsidP="00694118" w:rsidRDefault="00964FC6" w14:paraId="3D4B9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bCs/>
                <w:sz w:val="18"/>
                <w:szCs w:val="18"/>
              </w:rPr>
              <w:t>Contractor</w:t>
            </w:r>
          </w:p>
        </w:tc>
        <w:tc>
          <w:tcPr>
            <w:tcW w:w="525" w:type="pct"/>
            <w:vAlign w:val="bottom"/>
          </w:tcPr>
          <w:p w:rsidRPr="00A66052" w:rsidR="00964FC6" w:rsidP="00694118" w:rsidRDefault="00A66052" w14:paraId="18D0FA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r w:rsidRPr="00A66052">
              <w:rPr>
                <w:rFonts w:ascii="Arial Narrow" w:hAnsi="Arial Narrow"/>
                <w:sz w:val="18"/>
                <w:szCs w:val="18"/>
              </w:rPr>
              <w:t>700-26</w:t>
            </w:r>
          </w:p>
        </w:tc>
        <w:tc>
          <w:tcPr>
            <w:tcW w:w="602" w:type="pct"/>
            <w:vAlign w:val="bottom"/>
          </w:tcPr>
          <w:p w:rsidRPr="00A068A8" w:rsidR="00964FC6" w:rsidP="00FC5B05" w:rsidRDefault="00964FC6" w14:paraId="24366D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96</w:t>
            </w:r>
          </w:p>
        </w:tc>
        <w:tc>
          <w:tcPr>
            <w:tcW w:w="559" w:type="pct"/>
            <w:vAlign w:val="bottom"/>
          </w:tcPr>
          <w:p w:rsidRPr="00A068A8" w:rsidR="00964FC6" w:rsidP="00B47256" w:rsidRDefault="00964FC6" w14:paraId="5724C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482" w:type="pct"/>
            <w:vAlign w:val="bottom"/>
          </w:tcPr>
          <w:p w:rsidRPr="00A068A8" w:rsidR="00964FC6" w:rsidP="00857840" w:rsidRDefault="00964FC6" w14:paraId="398079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6.2</w:t>
            </w:r>
          </w:p>
        </w:tc>
        <w:tc>
          <w:tcPr>
            <w:tcW w:w="629" w:type="pct"/>
            <w:vAlign w:val="bottom"/>
          </w:tcPr>
          <w:p w:rsidRPr="00A068A8" w:rsidR="00964FC6" w:rsidP="007E67E0" w:rsidRDefault="00964FC6" w14:paraId="10BD8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89,615</w:t>
            </w:r>
          </w:p>
        </w:tc>
        <w:tc>
          <w:tcPr>
            <w:tcW w:w="542" w:type="pct"/>
          </w:tcPr>
          <w:p w:rsidRPr="00A068A8" w:rsidR="00964FC6" w:rsidP="007D1739" w:rsidRDefault="00964FC6" w14:paraId="5309E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$52.58</w:t>
            </w:r>
          </w:p>
        </w:tc>
        <w:tc>
          <w:tcPr>
            <w:tcW w:w="1101" w:type="pct"/>
          </w:tcPr>
          <w:p w:rsidRPr="00A068A8" w:rsidR="00964FC6" w:rsidP="00A068A8" w:rsidRDefault="00964FC6" w14:paraId="3E94F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$5,047.68</w:t>
            </w:r>
          </w:p>
        </w:tc>
      </w:tr>
      <w:tr w:rsidRPr="00A068A8" w:rsidR="00FC5B05" w:rsidTr="00A068A8" w14:paraId="28857F44" w14:textId="77777777">
        <w:trPr>
          <w:trHeight w:val="262"/>
        </w:trPr>
        <w:tc>
          <w:tcPr>
            <w:tcW w:w="559" w:type="pct"/>
          </w:tcPr>
          <w:p w:rsidRPr="00A068A8" w:rsidR="00FC5B05" w:rsidP="00694118" w:rsidRDefault="00FC5B05" w14:paraId="24BA5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sidRPr="00A068A8">
              <w:rPr>
                <w:rFonts w:ascii="Arial Narrow" w:hAnsi="Arial Narrow"/>
                <w:bCs/>
                <w:sz w:val="18"/>
                <w:szCs w:val="18"/>
              </w:rPr>
              <w:t>Contractor</w:t>
            </w:r>
          </w:p>
        </w:tc>
        <w:tc>
          <w:tcPr>
            <w:tcW w:w="525" w:type="pct"/>
            <w:vAlign w:val="bottom"/>
          </w:tcPr>
          <w:p w:rsidRPr="00A66052" w:rsidR="00FC5B05" w:rsidP="00694118" w:rsidRDefault="00A66052" w14:paraId="1C226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r w:rsidRPr="00A66052">
              <w:rPr>
                <w:rFonts w:ascii="Arial Narrow" w:hAnsi="Arial Narrow"/>
                <w:sz w:val="18"/>
                <w:szCs w:val="18"/>
              </w:rPr>
              <w:t>700-23</w:t>
            </w:r>
          </w:p>
        </w:tc>
        <w:tc>
          <w:tcPr>
            <w:tcW w:w="602" w:type="pct"/>
            <w:vAlign w:val="bottom"/>
          </w:tcPr>
          <w:p w:rsidRPr="00A068A8" w:rsidR="00FC5B05" w:rsidP="00FC5B05" w:rsidRDefault="00FC5B05" w14:paraId="6EF731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1,101</w:t>
            </w:r>
          </w:p>
        </w:tc>
        <w:tc>
          <w:tcPr>
            <w:tcW w:w="559" w:type="pct"/>
            <w:vAlign w:val="bottom"/>
          </w:tcPr>
          <w:p w:rsidRPr="00A068A8" w:rsidR="00FC5B05" w:rsidP="00B47256" w:rsidRDefault="00FC5B05" w14:paraId="1C420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w:t>
            </w:r>
          </w:p>
        </w:tc>
        <w:tc>
          <w:tcPr>
            <w:tcW w:w="482" w:type="pct"/>
            <w:vAlign w:val="bottom"/>
          </w:tcPr>
          <w:p w:rsidRPr="00A068A8" w:rsidR="00FC5B05" w:rsidP="00857840" w:rsidRDefault="00FC5B05" w14:paraId="2C6A3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w:t>
            </w:r>
          </w:p>
        </w:tc>
        <w:tc>
          <w:tcPr>
            <w:tcW w:w="629" w:type="pct"/>
            <w:vAlign w:val="bottom"/>
          </w:tcPr>
          <w:p w:rsidRPr="00A068A8" w:rsidR="00FC5B05" w:rsidP="007E67E0" w:rsidRDefault="00FC5B05" w14:paraId="02FC35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1,101</w:t>
            </w:r>
          </w:p>
        </w:tc>
        <w:tc>
          <w:tcPr>
            <w:tcW w:w="542" w:type="pct"/>
          </w:tcPr>
          <w:p w:rsidRPr="00A068A8" w:rsidR="00FC5B05" w:rsidP="007D1739" w:rsidRDefault="00FC5B05" w14:paraId="20ABCC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$52.58</w:t>
            </w:r>
          </w:p>
        </w:tc>
        <w:tc>
          <w:tcPr>
            <w:tcW w:w="1101" w:type="pct"/>
          </w:tcPr>
          <w:p w:rsidRPr="00A068A8" w:rsidR="00FC5B05" w:rsidP="00A068A8" w:rsidRDefault="00FC5B05" w14:paraId="79C8D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$57,890.58</w:t>
            </w:r>
          </w:p>
        </w:tc>
      </w:tr>
      <w:tr w:rsidRPr="00A068A8" w:rsidR="00A068A8" w:rsidTr="00A068A8" w14:paraId="54955750" w14:textId="77777777">
        <w:trPr>
          <w:trHeight w:val="262"/>
        </w:trPr>
        <w:tc>
          <w:tcPr>
            <w:tcW w:w="559" w:type="pct"/>
          </w:tcPr>
          <w:p w:rsidRPr="00FC5B05" w:rsidR="00AF38A3" w:rsidP="00905FA7" w:rsidRDefault="00AF38A3" w14:paraId="24701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Pr="00FC5B05" w:rsidR="0043714A" w:rsidP="00905FA7" w:rsidRDefault="0043714A" w14:paraId="7C7F1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FC5B05">
              <w:rPr>
                <w:rFonts w:ascii="Arial Narrow" w:hAnsi="Arial Narrow"/>
                <w:b/>
                <w:bCs/>
                <w:sz w:val="18"/>
                <w:szCs w:val="18"/>
              </w:rPr>
              <w:t>Total</w:t>
            </w:r>
            <w:r w:rsidRPr="00FC5B05" w:rsidR="002C584A">
              <w:rPr>
                <w:rFonts w:ascii="Arial Narrow" w:hAnsi="Arial Narrow"/>
                <w:b/>
                <w:bCs/>
                <w:sz w:val="18"/>
                <w:szCs w:val="18"/>
              </w:rPr>
              <w:t>s</w:t>
            </w:r>
            <w:r w:rsidRPr="00FC5B05" w:rsidR="00FC5B05">
              <w:rPr>
                <w:rFonts w:ascii="Arial Narrow" w:hAnsi="Arial Narrow"/>
                <w:b/>
                <w:bCs/>
                <w:sz w:val="18"/>
                <w:szCs w:val="18"/>
              </w:rPr>
              <w:t>:</w:t>
            </w:r>
          </w:p>
        </w:tc>
        <w:tc>
          <w:tcPr>
            <w:tcW w:w="525" w:type="pct"/>
            <w:vAlign w:val="bottom"/>
          </w:tcPr>
          <w:p w:rsidRPr="00FC5B05" w:rsidR="0043714A" w:rsidP="00905FA7" w:rsidRDefault="0043714A" w14:paraId="32A0D2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02" w:type="pct"/>
            <w:vAlign w:val="bottom"/>
          </w:tcPr>
          <w:p w:rsidRPr="00FC5B05" w:rsidR="00447DF0" w:rsidP="00FC5B05" w:rsidRDefault="00447DF0" w14:paraId="5EAA1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p w:rsidRPr="00FC5B05" w:rsidR="0043714A" w:rsidP="00FC5B05" w:rsidRDefault="00EF1B30" w14:paraId="3D847E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6,015</w:t>
            </w:r>
          </w:p>
        </w:tc>
        <w:tc>
          <w:tcPr>
            <w:tcW w:w="559" w:type="pct"/>
            <w:vAlign w:val="bottom"/>
          </w:tcPr>
          <w:p w:rsidRPr="00FC5B05" w:rsidR="0043714A" w:rsidP="00B47256" w:rsidRDefault="003D29B8" w14:paraId="1EE88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15,651</w:t>
            </w:r>
          </w:p>
        </w:tc>
        <w:tc>
          <w:tcPr>
            <w:tcW w:w="482" w:type="pct"/>
            <w:vAlign w:val="bottom"/>
          </w:tcPr>
          <w:p w:rsidRPr="00FC5B05" w:rsidR="0043714A" w:rsidP="00857840" w:rsidRDefault="0043714A" w14:paraId="59619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29" w:type="pct"/>
            <w:vAlign w:val="bottom"/>
          </w:tcPr>
          <w:p w:rsidRPr="00FC5B05" w:rsidR="0043714A" w:rsidP="007E67E0" w:rsidRDefault="00AF38A3" w14:paraId="110E5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90,812</w:t>
            </w:r>
          </w:p>
        </w:tc>
        <w:tc>
          <w:tcPr>
            <w:tcW w:w="542" w:type="pct"/>
          </w:tcPr>
          <w:p w:rsidRPr="00FC5B05" w:rsidR="0043714A" w:rsidP="007D1739" w:rsidRDefault="0043714A" w14:paraId="6EF8C8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p w:rsidRPr="00FC5B05" w:rsidR="00AF38A3" w:rsidP="007D1739" w:rsidRDefault="00AF38A3" w14:paraId="5941E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101" w:type="pct"/>
          </w:tcPr>
          <w:p w:rsidRPr="00FC5B05" w:rsidR="00BB2B6A" w:rsidP="00FC6094" w:rsidRDefault="00BB2B6A" w14:paraId="4F909D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Pr="00FC5B05" w:rsidR="0043714A" w:rsidP="00FC5B05" w:rsidRDefault="00634788" w14:paraId="79FF5C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w:t>
            </w:r>
            <w:r w:rsidRPr="00FC5B05" w:rsidR="00D543A6">
              <w:rPr>
                <w:rFonts w:ascii="Arial Narrow" w:hAnsi="Arial Narrow"/>
                <w:b/>
                <w:bCs/>
                <w:sz w:val="18"/>
                <w:szCs w:val="18"/>
              </w:rPr>
              <w:t>4,774,884.44</w:t>
            </w:r>
          </w:p>
        </w:tc>
      </w:tr>
    </w:tbl>
    <w:p w:rsidRPr="00A05D91" w:rsidR="00447DF0" w:rsidP="006E14B6" w:rsidRDefault="00447DF0" w14:paraId="004368C4" w14:textId="77777777"/>
    <w:p w:rsidRPr="00A05D91" w:rsidR="00B629E8" w:rsidP="00AA1660" w:rsidRDefault="001F3C6E" w14:paraId="3516CC5E" w14:textId="77777777">
      <w:pPr>
        <w:numPr>
          <w:ilvl w:val="0"/>
          <w:numId w:val="8"/>
        </w:numPr>
      </w:pPr>
      <w:r w:rsidRPr="00A05D91">
        <w:t xml:space="preserve">The burden hour estimate </w:t>
      </w:r>
      <w:r w:rsidR="00787BE8">
        <w:t xml:space="preserve">for the clauses </w:t>
      </w:r>
      <w:r w:rsidRPr="00A05D91">
        <w:t>is based upon Federal Procurement Data System</w:t>
      </w:r>
      <w:r w:rsidRPr="00A05D91" w:rsidR="007B6C8E">
        <w:t xml:space="preserve"> (FPDS)</w:t>
      </w:r>
      <w:r w:rsidRPr="00A05D91">
        <w:t xml:space="preserve"> data related to </w:t>
      </w:r>
      <w:bookmarkStart w:name="_Hlk49259028" w:id="3"/>
      <w:r w:rsidRPr="00A05D91">
        <w:t>DHS’s award of definitive contracts</w:t>
      </w:r>
      <w:bookmarkEnd w:id="3"/>
      <w:r w:rsidR="00AA1660">
        <w:t xml:space="preserve"> in fiscal year (FY) 2019; </w:t>
      </w:r>
      <w:r w:rsidRPr="00A05D91">
        <w:t xml:space="preserve">an estimated average of three reports per respondent, and an estimated burden of </w:t>
      </w:r>
      <w:r w:rsidRPr="00A05D91" w:rsidR="00D32120">
        <w:t xml:space="preserve">6.2 </w:t>
      </w:r>
      <w:r w:rsidRPr="00A05D91">
        <w:t>hours for the development of each response/report.</w:t>
      </w:r>
      <w:r w:rsidRPr="00A05D91" w:rsidR="007B6C8E">
        <w:t xml:space="preserve">  </w:t>
      </w:r>
      <w:r w:rsidRPr="00A05D91" w:rsidR="00B629E8">
        <w:t xml:space="preserve">The </w:t>
      </w:r>
      <w:r w:rsidRPr="00A05D91" w:rsidR="0014608A">
        <w:t xml:space="preserve">overall </w:t>
      </w:r>
      <w:r w:rsidRPr="00A05D91" w:rsidR="00B629E8">
        <w:t xml:space="preserve">estimated </w:t>
      </w:r>
      <w:r w:rsidRPr="00A05D91" w:rsidR="00D32120">
        <w:t xml:space="preserve">6.2 </w:t>
      </w:r>
      <w:r w:rsidRPr="00A05D91" w:rsidR="00B629E8">
        <w:t xml:space="preserve">hour average is based on the estimated time allotted for preparing and responding to </w:t>
      </w:r>
      <w:r w:rsidRPr="00A05D91" w:rsidR="000F5AEA">
        <w:t xml:space="preserve">the information requests identified in </w:t>
      </w:r>
      <w:r w:rsidRPr="00A05D91" w:rsidR="00B629E8">
        <w:t>each clause</w:t>
      </w:r>
      <w:r w:rsidRPr="00A05D91" w:rsidR="0014608A">
        <w:t xml:space="preserve">, </w:t>
      </w:r>
      <w:r w:rsidRPr="00A05D91" w:rsidR="000F5AEA">
        <w:t>keeping in mind that</w:t>
      </w:r>
      <w:r w:rsidRPr="00A05D91" w:rsidR="0014608A">
        <w:t xml:space="preserve"> the clauses </w:t>
      </w:r>
      <w:r w:rsidRPr="00A05D91" w:rsidR="000F5AEA">
        <w:t xml:space="preserve">that take the longest to respond to </w:t>
      </w:r>
      <w:r w:rsidRPr="00A05D91" w:rsidR="0014608A">
        <w:t>are also the most frequently requested.  The hourly estimate per clause is as</w:t>
      </w:r>
      <w:r w:rsidRPr="00A05D91" w:rsidR="00B629E8">
        <w:t xml:space="preserve"> follows</w:t>
      </w:r>
      <w:r w:rsidR="003533DA">
        <w:t xml:space="preserve"> (new clauses are in bold)</w:t>
      </w:r>
      <w:r w:rsidRPr="00A05D91" w:rsidR="00B629E8">
        <w:t>:</w:t>
      </w:r>
    </w:p>
    <w:p w:rsidRPr="00A05D91" w:rsidR="00B629E8" w:rsidP="00236E20" w:rsidRDefault="00B629E8" w14:paraId="46AB0F96" w14:textId="77777777">
      <w:pPr>
        <w:ind w:left="720"/>
      </w:pPr>
    </w:p>
    <w:p w:rsidRPr="00A05D91" w:rsidR="00B629E8" w:rsidP="00236E20" w:rsidRDefault="00B629E8" w14:paraId="2B81C2C3" w14:textId="77777777">
      <w:pPr>
        <w:pStyle w:val="Default"/>
        <w:numPr>
          <w:ilvl w:val="0"/>
          <w:numId w:val="9"/>
        </w:numPr>
        <w:ind w:left="1080"/>
        <w:rPr>
          <w:color w:val="auto"/>
        </w:rPr>
      </w:pPr>
      <w:r w:rsidRPr="00A05D91">
        <w:rPr>
          <w:bCs/>
          <w:color w:val="auto"/>
        </w:rPr>
        <w:t>3052.204-</w:t>
      </w:r>
      <w:proofErr w:type="gramStart"/>
      <w:r w:rsidRPr="00A05D91">
        <w:rPr>
          <w:bCs/>
          <w:color w:val="auto"/>
        </w:rPr>
        <w:t>70  Security</w:t>
      </w:r>
      <w:proofErr w:type="gramEnd"/>
      <w:r w:rsidRPr="00A05D91">
        <w:rPr>
          <w:bCs/>
          <w:color w:val="auto"/>
        </w:rPr>
        <w:t xml:space="preserve"> requirements for unclassified information technology</w:t>
      </w:r>
      <w:r w:rsidRPr="00A05D91" w:rsidR="00513C69">
        <w:rPr>
          <w:bCs/>
          <w:color w:val="auto"/>
        </w:rPr>
        <w:t xml:space="preserve"> resources=14</w:t>
      </w:r>
      <w:r w:rsidRPr="00A05D91">
        <w:rPr>
          <w:bCs/>
          <w:color w:val="auto"/>
        </w:rPr>
        <w:t xml:space="preserve"> hours</w:t>
      </w:r>
    </w:p>
    <w:p w:rsidRPr="00A05D91" w:rsidR="00B629E8" w:rsidP="00B629E8" w:rsidRDefault="00B629E8" w14:paraId="2C198171" w14:textId="77777777">
      <w:pPr>
        <w:pStyle w:val="Default"/>
        <w:ind w:left="360"/>
        <w:rPr>
          <w:color w:val="auto"/>
        </w:rPr>
      </w:pPr>
    </w:p>
    <w:p w:rsidRPr="00A05D91" w:rsidR="00B629E8" w:rsidP="00236E20" w:rsidRDefault="00B629E8" w14:paraId="69879448" w14:textId="77777777">
      <w:pPr>
        <w:pStyle w:val="Default"/>
        <w:numPr>
          <w:ilvl w:val="0"/>
          <w:numId w:val="9"/>
        </w:numPr>
        <w:ind w:left="1080"/>
        <w:rPr>
          <w:color w:val="auto"/>
        </w:rPr>
      </w:pPr>
      <w:r w:rsidRPr="00A05D91">
        <w:rPr>
          <w:bCs/>
          <w:color w:val="auto"/>
        </w:rPr>
        <w:t>3052.204-71 Contractor employee access</w:t>
      </w:r>
      <w:r w:rsidRPr="00A05D91">
        <w:rPr>
          <w:b/>
          <w:bCs/>
          <w:color w:val="auto"/>
        </w:rPr>
        <w:t>=</w:t>
      </w:r>
      <w:r w:rsidRPr="00A05D91" w:rsidR="00513C69">
        <w:rPr>
          <w:bCs/>
          <w:color w:val="auto"/>
        </w:rPr>
        <w:t>14</w:t>
      </w:r>
      <w:r w:rsidRPr="00A05D91">
        <w:rPr>
          <w:bCs/>
          <w:color w:val="auto"/>
        </w:rPr>
        <w:t xml:space="preserve"> hours</w:t>
      </w:r>
    </w:p>
    <w:p w:rsidRPr="00A05D91" w:rsidR="00B629E8" w:rsidP="00236E20" w:rsidRDefault="00B629E8" w14:paraId="11506BE5" w14:textId="77777777">
      <w:pPr>
        <w:pStyle w:val="Default"/>
        <w:ind w:left="360"/>
        <w:rPr>
          <w:color w:val="auto"/>
        </w:rPr>
      </w:pPr>
    </w:p>
    <w:p w:rsidRPr="00A05D91" w:rsidR="00B629E8" w:rsidP="00236E20" w:rsidRDefault="00B629E8" w14:paraId="5547EC95" w14:textId="77777777">
      <w:pPr>
        <w:pStyle w:val="Default"/>
        <w:numPr>
          <w:ilvl w:val="0"/>
          <w:numId w:val="9"/>
        </w:numPr>
        <w:ind w:left="1080"/>
        <w:rPr>
          <w:color w:val="auto"/>
        </w:rPr>
      </w:pPr>
      <w:r w:rsidRPr="00A05D91">
        <w:rPr>
          <w:color w:val="auto"/>
        </w:rPr>
        <w:t>3052.205-70 Advertisements, Publicizing Awards, and Releases=4 hours</w:t>
      </w:r>
    </w:p>
    <w:p w:rsidRPr="00A05D91" w:rsidR="00B629E8" w:rsidP="00236E20" w:rsidRDefault="00B629E8" w14:paraId="434BF967" w14:textId="77777777">
      <w:pPr>
        <w:pStyle w:val="Default"/>
        <w:ind w:left="360"/>
        <w:rPr>
          <w:color w:val="auto"/>
        </w:rPr>
      </w:pPr>
    </w:p>
    <w:p w:rsidRPr="00A05D91" w:rsidR="00B629E8" w:rsidP="00236E20" w:rsidRDefault="00B629E8" w14:paraId="54ABC620" w14:textId="77777777">
      <w:pPr>
        <w:pStyle w:val="Default"/>
        <w:numPr>
          <w:ilvl w:val="0"/>
          <w:numId w:val="9"/>
        </w:numPr>
        <w:ind w:left="1080"/>
        <w:rPr>
          <w:color w:val="auto"/>
        </w:rPr>
      </w:pPr>
      <w:r w:rsidRPr="00A05D91">
        <w:rPr>
          <w:color w:val="auto"/>
        </w:rPr>
        <w:t>3052.209-72 Organizational Conflict of Interest=8 hours</w:t>
      </w:r>
    </w:p>
    <w:p w:rsidRPr="00A05D91" w:rsidR="00B629E8" w:rsidP="00236E20" w:rsidRDefault="00B629E8" w14:paraId="5CDC8E11" w14:textId="77777777">
      <w:pPr>
        <w:pStyle w:val="Default"/>
        <w:ind w:left="1080"/>
        <w:rPr>
          <w:color w:val="auto"/>
        </w:rPr>
      </w:pPr>
    </w:p>
    <w:p w:rsidRPr="00AA1660" w:rsidR="00B629E8" w:rsidP="00236E20" w:rsidRDefault="00B629E8" w14:paraId="14431737" w14:textId="77777777">
      <w:pPr>
        <w:pStyle w:val="Default"/>
        <w:numPr>
          <w:ilvl w:val="0"/>
          <w:numId w:val="9"/>
        </w:numPr>
        <w:ind w:left="1080"/>
        <w:rPr>
          <w:color w:val="auto"/>
        </w:rPr>
      </w:pPr>
      <w:r w:rsidRPr="00AA1660">
        <w:rPr>
          <w:color w:val="auto"/>
        </w:rPr>
        <w:t>3052.209-75 Prohibited Financial Interests for Lead System Integrators=</w:t>
      </w:r>
      <w:r w:rsidRPr="00AA1660" w:rsidR="004F6B4C">
        <w:rPr>
          <w:color w:val="auto"/>
        </w:rPr>
        <w:t>4</w:t>
      </w:r>
      <w:r w:rsidRPr="00AA1660">
        <w:rPr>
          <w:color w:val="auto"/>
        </w:rPr>
        <w:t xml:space="preserve"> hours</w:t>
      </w:r>
    </w:p>
    <w:p w:rsidRPr="00AA1660" w:rsidR="00B629E8" w:rsidP="00236E20" w:rsidRDefault="00B629E8" w14:paraId="6CDE682D" w14:textId="77777777">
      <w:pPr>
        <w:pStyle w:val="ListParagraph"/>
        <w:ind w:left="1080"/>
        <w:rPr>
          <w:bCs/>
        </w:rPr>
      </w:pPr>
    </w:p>
    <w:p w:rsidRPr="00AA1660" w:rsidR="00CD57D3" w:rsidP="00720B0C" w:rsidRDefault="00720B0C" w14:paraId="2B4F8654" w14:textId="77777777">
      <w:pPr>
        <w:pStyle w:val="Default"/>
        <w:numPr>
          <w:ilvl w:val="0"/>
          <w:numId w:val="9"/>
        </w:numPr>
        <w:ind w:left="1080"/>
        <w:rPr>
          <w:color w:val="auto"/>
        </w:rPr>
      </w:pPr>
      <w:r w:rsidRPr="00AA1660">
        <w:rPr>
          <w:color w:val="auto"/>
        </w:rPr>
        <w:t>3052.209-76 Prohibition on Federal Protective Service Guard Services Contracts with Business Concerns Owned, Controlled, or Operated by an Individual Convicted of a Felony=4 hours</w:t>
      </w:r>
    </w:p>
    <w:p w:rsidRPr="00AA1660" w:rsidR="00CD57D3" w:rsidP="00CD57D3" w:rsidRDefault="00CD57D3" w14:paraId="24E10149" w14:textId="77777777">
      <w:pPr>
        <w:pStyle w:val="ListParagraph"/>
        <w:rPr>
          <w:bCs/>
        </w:rPr>
      </w:pPr>
    </w:p>
    <w:p w:rsidRPr="00AA1660" w:rsidR="00B629E8" w:rsidP="00236E20" w:rsidRDefault="00B629E8" w14:paraId="66FB0CE8" w14:textId="77777777">
      <w:pPr>
        <w:pStyle w:val="Default"/>
        <w:numPr>
          <w:ilvl w:val="0"/>
          <w:numId w:val="9"/>
        </w:numPr>
        <w:ind w:left="1080"/>
        <w:rPr>
          <w:color w:val="auto"/>
        </w:rPr>
      </w:pPr>
      <w:r w:rsidRPr="00AA1660">
        <w:rPr>
          <w:bCs/>
          <w:color w:val="auto"/>
        </w:rPr>
        <w:t>3052.215-70 Key personnel or facilities=</w:t>
      </w:r>
      <w:r w:rsidRPr="00AA1660" w:rsidR="007C37FC">
        <w:rPr>
          <w:bCs/>
          <w:color w:val="auto"/>
        </w:rPr>
        <w:t>1</w:t>
      </w:r>
      <w:r w:rsidRPr="00AA1660" w:rsidR="00CC4CA8">
        <w:rPr>
          <w:bCs/>
          <w:color w:val="auto"/>
        </w:rPr>
        <w:t>4</w:t>
      </w:r>
      <w:r w:rsidRPr="00AA1660">
        <w:rPr>
          <w:bCs/>
          <w:color w:val="auto"/>
        </w:rPr>
        <w:t xml:space="preserve"> hours</w:t>
      </w:r>
    </w:p>
    <w:p w:rsidRPr="00AA1660" w:rsidR="00B629E8" w:rsidP="00236E20" w:rsidRDefault="00B629E8" w14:paraId="482B13BF" w14:textId="77777777">
      <w:pPr>
        <w:pStyle w:val="Default"/>
        <w:ind w:left="1080"/>
        <w:rPr>
          <w:color w:val="auto"/>
        </w:rPr>
      </w:pPr>
    </w:p>
    <w:p w:rsidRPr="00AA1660" w:rsidR="00720B0C" w:rsidP="00720B0C" w:rsidRDefault="00720B0C" w14:paraId="37A15CB4" w14:textId="77777777">
      <w:pPr>
        <w:pStyle w:val="Default"/>
        <w:numPr>
          <w:ilvl w:val="0"/>
          <w:numId w:val="9"/>
        </w:numPr>
        <w:ind w:left="1080"/>
        <w:rPr>
          <w:color w:val="auto"/>
        </w:rPr>
      </w:pPr>
      <w:r w:rsidRPr="00AA1660">
        <w:rPr>
          <w:color w:val="auto"/>
        </w:rPr>
        <w:t>3052.216-71 Determination of Award Fee=13 hours</w:t>
      </w:r>
    </w:p>
    <w:p w:rsidRPr="00AA1660" w:rsidR="00720B0C" w:rsidP="00720B0C" w:rsidRDefault="00720B0C" w14:paraId="446E48D2" w14:textId="77777777">
      <w:pPr>
        <w:pStyle w:val="ListParagraph"/>
        <w:rPr>
          <w:bCs/>
        </w:rPr>
      </w:pPr>
    </w:p>
    <w:p w:rsidRPr="00AA1660" w:rsidR="00720B0C" w:rsidP="00720B0C" w:rsidRDefault="00720B0C" w14:paraId="55EC7B8D" w14:textId="77777777">
      <w:pPr>
        <w:pStyle w:val="Default"/>
        <w:numPr>
          <w:ilvl w:val="0"/>
          <w:numId w:val="9"/>
        </w:numPr>
        <w:ind w:left="1080"/>
        <w:rPr>
          <w:color w:val="auto"/>
        </w:rPr>
      </w:pPr>
      <w:r w:rsidRPr="00AA1660">
        <w:rPr>
          <w:color w:val="auto"/>
        </w:rPr>
        <w:t>3052.217-91 Performance=1 hour</w:t>
      </w:r>
    </w:p>
    <w:p w:rsidRPr="00AA1660" w:rsidR="00720B0C" w:rsidP="00720B0C" w:rsidRDefault="00720B0C" w14:paraId="6C4CB333" w14:textId="77777777">
      <w:pPr>
        <w:pStyle w:val="ListParagraph"/>
      </w:pPr>
    </w:p>
    <w:p w:rsidRPr="00AA1660" w:rsidR="00720B0C" w:rsidP="00720B0C" w:rsidRDefault="00720B0C" w14:paraId="5583A9B5" w14:textId="77777777">
      <w:pPr>
        <w:pStyle w:val="Default"/>
        <w:numPr>
          <w:ilvl w:val="0"/>
          <w:numId w:val="9"/>
        </w:numPr>
        <w:ind w:left="1080"/>
        <w:rPr>
          <w:color w:val="auto"/>
        </w:rPr>
      </w:pPr>
      <w:r w:rsidRPr="00AA1660">
        <w:rPr>
          <w:color w:val="auto"/>
        </w:rPr>
        <w:t>3052.217-92 Inspection and Manner of Doing Work=2 hours</w:t>
      </w:r>
    </w:p>
    <w:p w:rsidRPr="00AA1660" w:rsidR="00933F1A" w:rsidP="00933F1A" w:rsidRDefault="00933F1A" w14:paraId="37125A19" w14:textId="77777777">
      <w:pPr>
        <w:pStyle w:val="ListParagraph"/>
      </w:pPr>
    </w:p>
    <w:p w:rsidRPr="00AA1660" w:rsidR="00933F1A" w:rsidP="00933F1A" w:rsidRDefault="00933F1A" w14:paraId="561746A6" w14:textId="77777777">
      <w:pPr>
        <w:pStyle w:val="Default"/>
        <w:numPr>
          <w:ilvl w:val="0"/>
          <w:numId w:val="9"/>
        </w:numPr>
        <w:ind w:left="1080"/>
        <w:rPr>
          <w:color w:val="auto"/>
        </w:rPr>
      </w:pPr>
      <w:r w:rsidRPr="00AA1660">
        <w:rPr>
          <w:color w:val="auto"/>
        </w:rPr>
        <w:t>3052.217-95 Liability and Insurance=2 hours</w:t>
      </w:r>
    </w:p>
    <w:p w:rsidRPr="00AA1660" w:rsidR="00720B0C" w:rsidP="00720B0C" w:rsidRDefault="00720B0C" w14:paraId="55FE38C7" w14:textId="77777777">
      <w:pPr>
        <w:pStyle w:val="ListParagraph"/>
        <w:rPr>
          <w:bCs/>
        </w:rPr>
      </w:pPr>
    </w:p>
    <w:p w:rsidRPr="00AA1660" w:rsidR="00B629E8" w:rsidP="00236E20" w:rsidRDefault="00B629E8" w14:paraId="14D50868" w14:textId="77777777">
      <w:pPr>
        <w:pStyle w:val="Default"/>
        <w:numPr>
          <w:ilvl w:val="0"/>
          <w:numId w:val="9"/>
        </w:numPr>
        <w:ind w:left="1080"/>
        <w:rPr>
          <w:color w:val="auto"/>
        </w:rPr>
      </w:pPr>
      <w:r w:rsidRPr="00AA1660">
        <w:rPr>
          <w:bCs/>
          <w:color w:val="auto"/>
        </w:rPr>
        <w:t>3052.219-70 Small Business subcontracting plan reporting=12 hours</w:t>
      </w:r>
    </w:p>
    <w:p w:rsidRPr="00AA1660" w:rsidR="00933F1A" w:rsidP="00933F1A" w:rsidRDefault="00933F1A" w14:paraId="4BB036A7" w14:textId="77777777">
      <w:pPr>
        <w:pStyle w:val="ListParagraph"/>
      </w:pPr>
    </w:p>
    <w:p w:rsidRPr="00AA1660" w:rsidR="00933F1A" w:rsidP="00933F1A" w:rsidRDefault="00933F1A" w14:paraId="422D7956" w14:textId="77777777">
      <w:pPr>
        <w:pStyle w:val="Default"/>
        <w:numPr>
          <w:ilvl w:val="0"/>
          <w:numId w:val="9"/>
        </w:numPr>
        <w:ind w:left="1080"/>
        <w:rPr>
          <w:color w:val="auto"/>
        </w:rPr>
      </w:pPr>
      <w:r w:rsidRPr="00AA1660">
        <w:rPr>
          <w:color w:val="auto"/>
        </w:rPr>
        <w:t>3052.219-71 DHS Mentor-Protégé Program=2 hours</w:t>
      </w:r>
    </w:p>
    <w:p w:rsidRPr="00AA1660" w:rsidR="00933F1A" w:rsidP="00933F1A" w:rsidRDefault="00933F1A" w14:paraId="6594BBD2" w14:textId="77777777">
      <w:pPr>
        <w:pStyle w:val="ListParagraph"/>
      </w:pPr>
    </w:p>
    <w:p w:rsidRPr="00AA1660" w:rsidR="00933F1A" w:rsidP="00933F1A" w:rsidRDefault="00933F1A" w14:paraId="15F6507E" w14:textId="77777777">
      <w:pPr>
        <w:pStyle w:val="Default"/>
        <w:numPr>
          <w:ilvl w:val="0"/>
          <w:numId w:val="9"/>
        </w:numPr>
        <w:ind w:left="1080"/>
        <w:rPr>
          <w:color w:val="auto"/>
        </w:rPr>
      </w:pPr>
      <w:r w:rsidRPr="00AA1660">
        <w:rPr>
          <w:color w:val="auto"/>
        </w:rPr>
        <w:t>3052.222-70 Strikes or Picketing Affecting Timely Completion of the Contract Work=5 hours</w:t>
      </w:r>
    </w:p>
    <w:p w:rsidRPr="00AA1660" w:rsidR="00B629E8" w:rsidP="00236E20" w:rsidRDefault="00B629E8" w14:paraId="257AA626" w14:textId="77777777">
      <w:pPr>
        <w:pStyle w:val="Default"/>
        <w:ind w:left="1080"/>
        <w:rPr>
          <w:color w:val="auto"/>
        </w:rPr>
      </w:pPr>
    </w:p>
    <w:p w:rsidRPr="00AA1660" w:rsidR="00933F1A" w:rsidP="00E05151" w:rsidRDefault="00933F1A" w14:paraId="6D44D85E" w14:textId="77777777">
      <w:pPr>
        <w:pStyle w:val="Default"/>
        <w:numPr>
          <w:ilvl w:val="0"/>
          <w:numId w:val="9"/>
        </w:numPr>
        <w:ind w:left="1080"/>
        <w:rPr>
          <w:color w:val="auto"/>
        </w:rPr>
      </w:pPr>
      <w:r w:rsidRPr="00AA1660">
        <w:rPr>
          <w:color w:val="auto"/>
        </w:rPr>
        <w:t>3052.222-71 Strikes or Picketing Affecting Access to a DHS Facility=5 hours</w:t>
      </w:r>
    </w:p>
    <w:p w:rsidRPr="00AA1660" w:rsidR="00933F1A" w:rsidP="00933F1A" w:rsidRDefault="00933F1A" w14:paraId="052D82D1" w14:textId="77777777">
      <w:pPr>
        <w:pStyle w:val="Default"/>
        <w:ind w:left="720"/>
        <w:rPr>
          <w:color w:val="auto"/>
        </w:rPr>
      </w:pPr>
    </w:p>
    <w:p w:rsidRPr="00AA1660" w:rsidR="00B629E8" w:rsidP="00236E20" w:rsidRDefault="00B629E8" w14:paraId="3E00385C" w14:textId="77777777">
      <w:pPr>
        <w:pStyle w:val="Default"/>
        <w:numPr>
          <w:ilvl w:val="0"/>
          <w:numId w:val="9"/>
        </w:numPr>
        <w:ind w:left="1080"/>
        <w:rPr>
          <w:color w:val="auto"/>
        </w:rPr>
      </w:pPr>
      <w:r w:rsidRPr="00AA1660">
        <w:rPr>
          <w:color w:val="auto"/>
        </w:rPr>
        <w:t>3052.223-70 Removal or disposal of hazardous substances – applicable licenses and permits=1 hour</w:t>
      </w:r>
    </w:p>
    <w:p w:rsidRPr="00AA1660" w:rsidR="00933F1A" w:rsidP="00933F1A" w:rsidRDefault="00933F1A" w14:paraId="297EF040" w14:textId="77777777">
      <w:pPr>
        <w:pStyle w:val="ListParagraph"/>
      </w:pPr>
    </w:p>
    <w:p w:rsidRPr="00AA1660" w:rsidR="00933F1A" w:rsidP="00797219" w:rsidRDefault="00933F1A" w14:paraId="05D37E07" w14:textId="77777777">
      <w:pPr>
        <w:pStyle w:val="Default"/>
        <w:numPr>
          <w:ilvl w:val="0"/>
          <w:numId w:val="9"/>
        </w:numPr>
        <w:ind w:left="1080"/>
        <w:rPr>
          <w:color w:val="auto"/>
        </w:rPr>
      </w:pPr>
      <w:r w:rsidRPr="00AA1660">
        <w:rPr>
          <w:color w:val="auto"/>
        </w:rPr>
        <w:t>3052.223-90 Accident and Fire Reporting=2 hours</w:t>
      </w:r>
    </w:p>
    <w:p w:rsidRPr="00AA1660" w:rsidR="007C37FC" w:rsidP="007C37FC" w:rsidRDefault="007C37FC" w14:paraId="1D967D8E" w14:textId="77777777">
      <w:pPr>
        <w:pStyle w:val="ListParagraph"/>
      </w:pPr>
    </w:p>
    <w:p w:rsidRPr="00AA1660" w:rsidR="00933F1A" w:rsidP="00797219" w:rsidRDefault="00933F1A" w14:paraId="315B6E1A" w14:textId="77777777">
      <w:pPr>
        <w:pStyle w:val="Default"/>
        <w:numPr>
          <w:ilvl w:val="0"/>
          <w:numId w:val="9"/>
        </w:numPr>
        <w:ind w:left="1080"/>
        <w:rPr>
          <w:color w:val="auto"/>
        </w:rPr>
      </w:pPr>
      <w:r w:rsidRPr="00AA1660">
        <w:rPr>
          <w:color w:val="auto"/>
        </w:rPr>
        <w:t>3052.228-91 Loss of or Damage to Leased Aircraft=8 hours</w:t>
      </w:r>
    </w:p>
    <w:p w:rsidRPr="00AA1660" w:rsidR="00933F1A" w:rsidP="00797219" w:rsidRDefault="00933F1A" w14:paraId="1B9BBA28" w14:textId="77777777">
      <w:pPr>
        <w:pStyle w:val="Default"/>
        <w:ind w:left="1080"/>
        <w:rPr>
          <w:color w:val="auto"/>
        </w:rPr>
      </w:pPr>
    </w:p>
    <w:p w:rsidRPr="00AA1660" w:rsidR="00933F1A" w:rsidP="00797219" w:rsidRDefault="00933F1A" w14:paraId="40415AC9" w14:textId="77777777">
      <w:pPr>
        <w:pStyle w:val="Default"/>
        <w:numPr>
          <w:ilvl w:val="0"/>
          <w:numId w:val="9"/>
        </w:numPr>
        <w:ind w:left="1080"/>
        <w:rPr>
          <w:color w:val="auto"/>
        </w:rPr>
      </w:pPr>
      <w:r w:rsidRPr="00AA1660">
        <w:rPr>
          <w:color w:val="auto"/>
        </w:rPr>
        <w:t>3052.228-93 Risk and Indemnities=8 hours</w:t>
      </w:r>
    </w:p>
    <w:p w:rsidRPr="00AA1660" w:rsidR="00933F1A" w:rsidP="00797219" w:rsidRDefault="00933F1A" w14:paraId="2644AB16" w14:textId="77777777">
      <w:pPr>
        <w:pStyle w:val="Default"/>
        <w:ind w:left="1080"/>
        <w:rPr>
          <w:color w:val="FF0000"/>
        </w:rPr>
      </w:pPr>
    </w:p>
    <w:p w:rsidRPr="00A05D91" w:rsidR="00933F1A" w:rsidP="00797219" w:rsidRDefault="00933F1A" w14:paraId="33642B35" w14:textId="77777777">
      <w:pPr>
        <w:pStyle w:val="Default"/>
        <w:numPr>
          <w:ilvl w:val="0"/>
          <w:numId w:val="9"/>
        </w:numPr>
        <w:ind w:left="1080"/>
        <w:rPr>
          <w:color w:val="auto"/>
        </w:rPr>
      </w:pPr>
      <w:r w:rsidRPr="00AA1660">
        <w:rPr>
          <w:color w:val="auto"/>
        </w:rPr>
        <w:t>3052.235.70 Dissemination of</w:t>
      </w:r>
      <w:r w:rsidRPr="00A05D91">
        <w:rPr>
          <w:color w:val="auto"/>
        </w:rPr>
        <w:t xml:space="preserve"> Information-Educational Institutions=1 hour</w:t>
      </w:r>
    </w:p>
    <w:p w:rsidR="00B629E8" w:rsidP="00236E20" w:rsidRDefault="00B629E8" w14:paraId="24DA5D48" w14:textId="77777777">
      <w:pPr>
        <w:ind w:left="720"/>
        <w:rPr>
          <w:b/>
        </w:rPr>
      </w:pPr>
    </w:p>
    <w:p w:rsidRPr="0072296E" w:rsidR="00AA1660" w:rsidP="0072296E" w:rsidRDefault="00AA1660" w14:paraId="68396281" w14:textId="77777777">
      <w:pPr>
        <w:numPr>
          <w:ilvl w:val="0"/>
          <w:numId w:val="8"/>
        </w:numPr>
        <w:rPr>
          <w:b/>
        </w:rPr>
      </w:pPr>
      <w:r w:rsidRPr="00A05D91">
        <w:t>The burden hour estimate</w:t>
      </w:r>
      <w:r w:rsidR="00D06237">
        <w:t xml:space="preserve"> for the forms</w:t>
      </w:r>
      <w:r w:rsidRPr="00A05D91">
        <w:t xml:space="preserve"> is based upon Federal Procurement Data System (FPDS) data related to DHS </w:t>
      </w:r>
      <w:r w:rsidR="0072296E">
        <w:t xml:space="preserve">other transaction agreements and modifications issued </w:t>
      </w:r>
      <w:r w:rsidRPr="00A05D91" w:rsidR="0072296E">
        <w:t xml:space="preserve">in </w:t>
      </w:r>
      <w:r w:rsidR="0072296E">
        <w:t xml:space="preserve">FY </w:t>
      </w:r>
      <w:r>
        <w:t>2019</w:t>
      </w:r>
      <w:r w:rsidR="00B607B5">
        <w:t xml:space="preserve">.  The </w:t>
      </w:r>
      <w:r w:rsidRPr="008C0356" w:rsidR="00B607B5">
        <w:t>estimated average of 1 response per respondent</w:t>
      </w:r>
      <w:r w:rsidR="00B607B5">
        <w:t xml:space="preserve"> </w:t>
      </w:r>
      <w:r w:rsidRPr="008C0356" w:rsidR="00B607B5">
        <w:t xml:space="preserve">and </w:t>
      </w:r>
      <w:r w:rsidR="00B607B5">
        <w:t xml:space="preserve">the </w:t>
      </w:r>
      <w:r w:rsidRPr="008C0356" w:rsidR="00B607B5">
        <w:t xml:space="preserve">estimated burden of 1 hour for the development of each response/report </w:t>
      </w:r>
      <w:r w:rsidR="00B607B5">
        <w:t>are</w:t>
      </w:r>
      <w:r w:rsidRPr="008C0356" w:rsidR="00B607B5">
        <w:t xml:space="preserve"> based </w:t>
      </w:r>
      <w:r w:rsidR="00B607B5">
        <w:t>up</w:t>
      </w:r>
      <w:r w:rsidRPr="008C0356" w:rsidR="00B607B5">
        <w:t xml:space="preserve">on </w:t>
      </w:r>
      <w:r w:rsidRPr="008C0356" w:rsidR="00B607B5">
        <w:rPr>
          <w:rFonts w:eastAsia="Calibri"/>
        </w:rPr>
        <w:t>information received from contracting activities.</w:t>
      </w:r>
    </w:p>
    <w:p w:rsidRPr="00A05D91" w:rsidR="0072296E" w:rsidP="0072296E" w:rsidRDefault="0072296E" w14:paraId="7C84D669" w14:textId="77777777">
      <w:pPr>
        <w:ind w:left="720"/>
        <w:rPr>
          <w:b/>
        </w:rPr>
      </w:pPr>
    </w:p>
    <w:p w:rsidRPr="00A05D91" w:rsidR="001F3C6E" w:rsidP="000E7A18" w:rsidRDefault="000E7A18" w14:paraId="0F227B66" w14:textId="77777777">
      <w:pPr>
        <w:numPr>
          <w:ilvl w:val="0"/>
          <w:numId w:val="8"/>
        </w:numPr>
      </w:pPr>
      <w:r w:rsidRPr="00E00C9F">
        <w:t xml:space="preserve">The average hourly earnings </w:t>
      </w:r>
      <w:proofErr w:type="gramStart"/>
      <w:r w:rsidRPr="00E00C9F">
        <w:t>is</w:t>
      </w:r>
      <w:proofErr w:type="gramEnd"/>
      <w:r w:rsidRPr="00E00C9F">
        <w:t xml:space="preserve"> based upon </w:t>
      </w:r>
      <w:r w:rsidRPr="00E00C9F">
        <w:rPr>
          <w:iCs/>
        </w:rPr>
        <w:t>the U.S. Department of Labor, Bureau of Labor Statistics’ website (</w:t>
      </w:r>
      <w:hyperlink w:history="1" r:id="rId10">
        <w:r w:rsidRPr="00E00C9F">
          <w:rPr>
            <w:rStyle w:val="Hyperlink"/>
            <w:iCs/>
          </w:rPr>
          <w:t>www.bls.gov</w:t>
        </w:r>
      </w:hyperlink>
      <w:r w:rsidRPr="00E00C9F">
        <w:rPr>
          <w:iCs/>
        </w:rPr>
        <w:t xml:space="preserve">).  The wage rate category selected is for </w:t>
      </w:r>
      <w:hyperlink w:history="1" w:anchor="13-0000" r:id="rId11">
        <w:r w:rsidRPr="00453045">
          <w:rPr>
            <w:rStyle w:val="Hyperlink"/>
            <w:iCs/>
          </w:rPr>
          <w:t xml:space="preserve">Business and Financial Operations </w:t>
        </w:r>
        <w:r w:rsidRPr="00453045">
          <w:rPr>
            <w:rStyle w:val="Hyperlink"/>
            <w:iCs/>
          </w:rPr>
          <w:t>O</w:t>
        </w:r>
        <w:r w:rsidRPr="00453045">
          <w:rPr>
            <w:rStyle w:val="Hyperlink"/>
            <w:iCs/>
          </w:rPr>
          <w:t>ccupations in 2019</w:t>
        </w:r>
      </w:hyperlink>
      <w:r w:rsidRPr="00E00C9F">
        <w:rPr>
          <w:iCs/>
        </w:rPr>
        <w:t>.  The rate is estimated to be $5</w:t>
      </w:r>
      <w:r>
        <w:rPr>
          <w:iCs/>
        </w:rPr>
        <w:t xml:space="preserve">2.58 </w:t>
      </w:r>
      <w:r w:rsidRPr="00E00C9F">
        <w:rPr>
          <w:iCs/>
        </w:rPr>
        <w:t>($</w:t>
      </w:r>
      <w:r>
        <w:rPr>
          <w:iCs/>
        </w:rPr>
        <w:t>37.56</w:t>
      </w:r>
      <w:r w:rsidRPr="00E00C9F">
        <w:rPr>
          <w:iCs/>
        </w:rPr>
        <w:t xml:space="preserve"> </w:t>
      </w:r>
      <w:r w:rsidRPr="00E00C9F">
        <w:rPr>
          <w:iCs/>
          <w:color w:val="000000"/>
        </w:rPr>
        <w:t>x 1.4), which includes the wage rate multiplier</w:t>
      </w:r>
      <w:r w:rsidRPr="00E00C9F">
        <w:rPr>
          <w:iCs/>
        </w:rPr>
        <w:t xml:space="preserve">.  </w:t>
      </w:r>
      <w:r w:rsidRPr="000E7A18" w:rsidR="00933F1A">
        <w:rPr>
          <w:iCs/>
        </w:rPr>
        <w:t xml:space="preserve">  </w:t>
      </w:r>
      <w:r w:rsidRPr="000E7A18" w:rsidR="00CE762D">
        <w:rPr>
          <w:iCs/>
        </w:rPr>
        <w:t xml:space="preserve"> </w:t>
      </w:r>
    </w:p>
    <w:p w:rsidRPr="00A05D91" w:rsidR="0086303F" w:rsidP="006E14B6" w:rsidRDefault="0086303F" w14:paraId="38E4B845" w14:textId="77777777"/>
    <w:p w:rsidRPr="00A05D91" w:rsidR="0043714A" w:rsidP="0043714A" w:rsidRDefault="006E14B6" w14:paraId="397DFC18" w14:textId="77777777">
      <w:pPr>
        <w:rPr>
          <w:b/>
        </w:rPr>
      </w:pPr>
      <w:r w:rsidRPr="00A05D91">
        <w:t xml:space="preserve">13.  </w:t>
      </w:r>
      <w:r w:rsidRPr="00A05D91" w:rsidR="0043714A">
        <w:rPr>
          <w:b/>
        </w:rPr>
        <w:t xml:space="preserve">Estimates of annualized capital and start-up costs. </w:t>
      </w:r>
    </w:p>
    <w:p w:rsidR="00E73512" w:rsidP="00B9592D" w:rsidRDefault="00E73512" w14:paraId="313CF412" w14:textId="77777777">
      <w:r w:rsidRPr="00A05D91">
        <w:t>DHS does not require contractors to purchase software to access any specific system.  Information submitted require</w:t>
      </w:r>
      <w:r w:rsidRPr="00A05D91" w:rsidR="0040312B">
        <w:t>s</w:t>
      </w:r>
      <w:r w:rsidRPr="00A05D91">
        <w:t xml:space="preserve"> the use of basic systems such as Microsoft Office suite.  </w:t>
      </w:r>
      <w:r w:rsidRPr="00A05D91" w:rsidR="00EB208A">
        <w:t xml:space="preserve">For these reasons, DHS </w:t>
      </w:r>
      <w:r w:rsidRPr="00A05D91">
        <w:t>believe</w:t>
      </w:r>
      <w:r w:rsidRPr="00A05D91" w:rsidR="00EB208A">
        <w:t>s</w:t>
      </w:r>
      <w:r w:rsidRPr="00A05D91">
        <w:t xml:space="preserve"> there will be </w:t>
      </w:r>
      <w:r w:rsidRPr="00A05D91" w:rsidR="0040312B">
        <w:t>no</w:t>
      </w:r>
      <w:r w:rsidRPr="00A05D91">
        <w:t xml:space="preserve"> costs associated</w:t>
      </w:r>
      <w:r w:rsidRPr="00A05D91" w:rsidR="00EB208A">
        <w:t xml:space="preserve"> with annualized capital and start-up costs</w:t>
      </w:r>
      <w:r w:rsidRPr="00A05D91">
        <w:t>.</w:t>
      </w:r>
    </w:p>
    <w:p w:rsidRPr="00A05D91" w:rsidR="00C356DA" w:rsidP="00B9592D" w:rsidRDefault="00C356DA" w14:paraId="0A6C17BB" w14:textId="77777777"/>
    <w:p w:rsidRPr="00A05D91" w:rsidR="00D0585D" w:rsidP="00B25AB7" w:rsidRDefault="006E14B6" w14:paraId="6FD71575" w14:textId="77777777">
      <w:pPr>
        <w:rPr>
          <w:rFonts w:eastAsia="Calibri"/>
        </w:rPr>
      </w:pPr>
      <w:r w:rsidRPr="00A05D91">
        <w:t xml:space="preserve">14.  </w:t>
      </w:r>
      <w:r w:rsidRPr="00A05D91" w:rsidR="0043714A">
        <w:rPr>
          <w:b/>
        </w:rPr>
        <w:t>Annualized Cost to the Federal Government</w:t>
      </w:r>
    </w:p>
    <w:p w:rsidRPr="00A05D91" w:rsidR="00DD7BCE" w:rsidP="000A588F" w:rsidRDefault="000A588F" w14:paraId="295F1002" w14:textId="77777777">
      <w:pPr>
        <w:rPr>
          <w:rFonts w:eastAsia="Calibri"/>
        </w:rPr>
      </w:pPr>
      <w:r w:rsidRPr="00A05D91">
        <w:rPr>
          <w:rFonts w:eastAsia="Calibri"/>
        </w:rPr>
        <w:t>The annualized cost to the Federal Government for reviewing all materials submitted by contractors during contract administration is outlined in the below table.  These reviews are conducted by acquisition personnel including contracting officers and technical and legal staff.</w:t>
      </w:r>
      <w:r w:rsidRPr="00A05D91" w:rsidDel="005A2B77">
        <w:rPr>
          <w:rFonts w:eastAsia="Calibri"/>
        </w:rPr>
        <w:t xml:space="preserve"> </w:t>
      </w:r>
      <w:r w:rsidRPr="00A05D91">
        <w:rPr>
          <w:rFonts w:eastAsia="Calibri"/>
        </w:rPr>
        <w:t xml:space="preserve"> </w:t>
      </w:r>
      <w:r w:rsidRPr="00A05D91">
        <w:t>The annual estimated cost is</w:t>
      </w:r>
      <w:r w:rsidRPr="00A05D91">
        <w:rPr>
          <w:rFonts w:eastAsia="Calibri"/>
        </w:rPr>
        <w:t xml:space="preserve"> </w:t>
      </w:r>
      <w:r w:rsidRPr="00A343E1" w:rsidR="00BB2B6A">
        <w:rPr>
          <w:rFonts w:eastAsia="Calibri"/>
        </w:rPr>
        <w:t>$</w:t>
      </w:r>
      <w:r w:rsidRPr="002C3F5F" w:rsidR="009C71DA">
        <w:rPr>
          <w:rFonts w:eastAsia="Calibri"/>
        </w:rPr>
        <w:t>3,030,317.55</w:t>
      </w:r>
      <w:r w:rsidRPr="00A343E1" w:rsidR="0039003E">
        <w:rPr>
          <w:rFonts w:eastAsia="Calibri"/>
        </w:rPr>
        <w:t>.</w:t>
      </w:r>
    </w:p>
    <w:p w:rsidRPr="00A05D91" w:rsidR="00A068A8" w:rsidP="005A2B77" w:rsidRDefault="00A068A8" w14:paraId="3EF5E2C9" w14:textId="77777777">
      <w:pPr>
        <w:autoSpaceDE w:val="0"/>
        <w:autoSpaceDN w:val="0"/>
        <w:adjustRightInd w:val="0"/>
        <w:ind w:firstLine="360"/>
        <w:jc w:val="center"/>
        <w:rPr>
          <w:u w:val="single"/>
        </w:rPr>
      </w:pPr>
    </w:p>
    <w:p w:rsidRPr="00A05D91" w:rsidR="00DD7BCE" w:rsidP="005A2B77" w:rsidRDefault="00DD7BCE" w14:paraId="7A0A0C7D" w14:textId="77777777">
      <w:pPr>
        <w:ind w:left="-720"/>
        <w:rPr>
          <w:u w:val="single"/>
        </w:rPr>
      </w:pPr>
      <w:r w:rsidRPr="00A05D91">
        <w:rPr>
          <w:u w:val="single"/>
        </w:rPr>
        <w:t>Table B:  Estimated Annualized Hours and Costs to the Federal Government</w:t>
      </w:r>
    </w:p>
    <w:tbl>
      <w:tblPr>
        <w:tblW w:w="5244"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8"/>
        <w:gridCol w:w="1151"/>
        <w:gridCol w:w="1069"/>
        <w:gridCol w:w="1085"/>
        <w:gridCol w:w="922"/>
        <w:gridCol w:w="1169"/>
        <w:gridCol w:w="923"/>
        <w:gridCol w:w="1991"/>
        <w:tblGridChange w:id="4">
          <w:tblGrid>
            <w:gridCol w:w="978"/>
            <w:gridCol w:w="1151"/>
            <w:gridCol w:w="1069"/>
            <w:gridCol w:w="1085"/>
            <w:gridCol w:w="922"/>
            <w:gridCol w:w="1169"/>
            <w:gridCol w:w="923"/>
            <w:gridCol w:w="1991"/>
          </w:tblGrid>
        </w:tblGridChange>
      </w:tblGrid>
      <w:tr w:rsidRPr="00A068A8" w:rsidR="00A343E1" w:rsidTr="00A343E1" w14:paraId="574CB7A3" w14:textId="77777777">
        <w:trPr>
          <w:trHeight w:val="1066"/>
        </w:trPr>
        <w:tc>
          <w:tcPr>
            <w:tcW w:w="544" w:type="pct"/>
          </w:tcPr>
          <w:p w:rsidRPr="00FC5B05" w:rsidR="00725F80" w:rsidP="00725F80" w:rsidRDefault="00725F80" w14:paraId="6E8DFE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Form Name /</w:t>
            </w:r>
          </w:p>
          <w:p w:rsidRPr="00FC5B05" w:rsidR="00725F80" w:rsidP="00725F80" w:rsidRDefault="00725F80" w14:paraId="586C9E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b/>
                <w:sz w:val="18"/>
                <w:szCs w:val="18"/>
              </w:rPr>
            </w:pPr>
            <w:r w:rsidRPr="00FC5B05">
              <w:rPr>
                <w:rFonts w:ascii="Arial Narrow" w:hAnsi="Arial Narrow"/>
                <w:b/>
                <w:bCs/>
                <w:sz w:val="18"/>
                <w:szCs w:val="18"/>
              </w:rPr>
              <w:t>Form Number</w:t>
            </w:r>
          </w:p>
        </w:tc>
        <w:tc>
          <w:tcPr>
            <w:tcW w:w="585" w:type="pct"/>
          </w:tcPr>
          <w:p w:rsidRPr="00FC5B05" w:rsidR="00725F80" w:rsidP="00945520" w:rsidRDefault="00725F80" w14:paraId="5A1BB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eastAsia="Calibri"/>
                <w:b/>
                <w:sz w:val="18"/>
                <w:szCs w:val="18"/>
              </w:rPr>
              <w:t>No. of Respondents</w:t>
            </w:r>
          </w:p>
        </w:tc>
        <w:tc>
          <w:tcPr>
            <w:tcW w:w="545" w:type="pct"/>
          </w:tcPr>
          <w:p w:rsidRPr="00FC5B05" w:rsidR="00725F80" w:rsidP="00945520" w:rsidRDefault="00725F80" w14:paraId="7485F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eastAsia="Calibri"/>
                <w:b/>
                <w:sz w:val="18"/>
                <w:szCs w:val="18"/>
              </w:rPr>
              <w:t>Responses per Respondent Annually</w:t>
            </w:r>
          </w:p>
        </w:tc>
        <w:tc>
          <w:tcPr>
            <w:tcW w:w="602" w:type="pct"/>
          </w:tcPr>
          <w:p w:rsidRPr="00FC5B05" w:rsidR="00725F80" w:rsidP="00945520" w:rsidRDefault="00725F80" w14:paraId="53AF7D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eastAsia="Calibri"/>
                <w:b/>
                <w:sz w:val="18"/>
                <w:szCs w:val="18"/>
              </w:rPr>
              <w:t>Total Annual Responses</w:t>
            </w:r>
          </w:p>
        </w:tc>
        <w:tc>
          <w:tcPr>
            <w:tcW w:w="474" w:type="pct"/>
          </w:tcPr>
          <w:p w:rsidRPr="00FC5B05" w:rsidR="00725F80" w:rsidP="00945520" w:rsidRDefault="00725F80" w14:paraId="0E76F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Avg. Burden per Response (in hours)</w:t>
            </w:r>
          </w:p>
        </w:tc>
        <w:tc>
          <w:tcPr>
            <w:tcW w:w="647" w:type="pct"/>
          </w:tcPr>
          <w:p w:rsidRPr="00FC5B05" w:rsidR="00725F80" w:rsidP="00945520" w:rsidRDefault="00725F80" w14:paraId="056B2D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Total Annual Burden (in hours)</w:t>
            </w:r>
          </w:p>
        </w:tc>
        <w:tc>
          <w:tcPr>
            <w:tcW w:w="514" w:type="pct"/>
          </w:tcPr>
          <w:p w:rsidRPr="00FC5B05" w:rsidR="00725F80" w:rsidP="00945520" w:rsidRDefault="00725F80" w14:paraId="7BAF60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b/>
                <w:bCs/>
                <w:sz w:val="18"/>
                <w:szCs w:val="18"/>
              </w:rPr>
              <w:t>Avg. Hourly Wage Rate</w:t>
            </w:r>
          </w:p>
        </w:tc>
        <w:tc>
          <w:tcPr>
            <w:tcW w:w="1089" w:type="pct"/>
          </w:tcPr>
          <w:p w:rsidRPr="00FC5B05" w:rsidR="00725F80" w:rsidP="00945520" w:rsidRDefault="00725F80" w14:paraId="12260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eastAsia="Calibri"/>
                <w:b/>
                <w:sz w:val="18"/>
                <w:szCs w:val="18"/>
              </w:rPr>
              <w:t>Annual Government Costs</w:t>
            </w:r>
          </w:p>
        </w:tc>
      </w:tr>
      <w:tr w:rsidRPr="00A068A8" w:rsidR="00B607B5" w:rsidTr="00B607B5" w14:paraId="6EC2E270" w14:textId="77777777">
        <w:trPr>
          <w:trHeight w:val="143"/>
        </w:trPr>
        <w:tc>
          <w:tcPr>
            <w:tcW w:w="544" w:type="pct"/>
            <w:vAlign w:val="bottom"/>
          </w:tcPr>
          <w:p w:rsidRPr="00A068A8" w:rsidR="00B607B5" w:rsidP="00725F80" w:rsidRDefault="00B607B5" w14:paraId="352DD6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highlight w:val="yellow"/>
              </w:rPr>
            </w:pPr>
          </w:p>
        </w:tc>
        <w:tc>
          <w:tcPr>
            <w:tcW w:w="585" w:type="pct"/>
          </w:tcPr>
          <w:p w:rsidRPr="00A068A8" w:rsidR="00B607B5" w:rsidP="00FC5B05" w:rsidRDefault="00B607B5" w14:paraId="3A856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4,818</w:t>
            </w:r>
          </w:p>
        </w:tc>
        <w:tc>
          <w:tcPr>
            <w:tcW w:w="545" w:type="pct"/>
            <w:vAlign w:val="bottom"/>
          </w:tcPr>
          <w:p w:rsidRPr="00A068A8" w:rsidR="00B607B5" w:rsidP="00FC5B05" w:rsidRDefault="00B607B5" w14:paraId="2A025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602" w:type="pct"/>
            <w:vAlign w:val="bottom"/>
          </w:tcPr>
          <w:p w:rsidRPr="00A068A8" w:rsidR="00B607B5" w:rsidP="00FC5B05" w:rsidRDefault="00B607B5" w14:paraId="36FFD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14,454</w:t>
            </w:r>
          </w:p>
        </w:tc>
        <w:tc>
          <w:tcPr>
            <w:tcW w:w="474" w:type="pct"/>
            <w:vAlign w:val="bottom"/>
          </w:tcPr>
          <w:p w:rsidRPr="00A068A8" w:rsidR="00B607B5" w:rsidP="00FC5B05" w:rsidRDefault="00B607B5" w14:paraId="10C75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4</w:t>
            </w:r>
          </w:p>
        </w:tc>
        <w:tc>
          <w:tcPr>
            <w:tcW w:w="647" w:type="pct"/>
            <w:vAlign w:val="bottom"/>
          </w:tcPr>
          <w:p w:rsidRPr="00A068A8" w:rsidR="00B607B5" w:rsidP="00FC5B05" w:rsidRDefault="00B607B5" w14:paraId="4AFFB7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57,816</w:t>
            </w:r>
          </w:p>
        </w:tc>
        <w:tc>
          <w:tcPr>
            <w:tcW w:w="514" w:type="pct"/>
          </w:tcPr>
          <w:p w:rsidRPr="00A068A8" w:rsidR="00B607B5" w:rsidP="00FC5B05" w:rsidRDefault="00B607B5" w14:paraId="4F33C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$51.35</w:t>
            </w:r>
          </w:p>
        </w:tc>
        <w:tc>
          <w:tcPr>
            <w:tcW w:w="1089" w:type="pct"/>
          </w:tcPr>
          <w:p w:rsidRPr="00A068A8" w:rsidR="00B607B5" w:rsidP="00FC5B05" w:rsidRDefault="00B607B5" w14:paraId="102B7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sz w:val="18"/>
                <w:szCs w:val="18"/>
              </w:rPr>
            </w:pPr>
            <w:r w:rsidRPr="00A068A8">
              <w:rPr>
                <w:rFonts w:ascii="Arial Narrow" w:hAnsi="Arial Narrow" w:eastAsia="Calibri"/>
                <w:sz w:val="18"/>
                <w:szCs w:val="18"/>
              </w:rPr>
              <w:t>$2,968,851.60</w:t>
            </w:r>
          </w:p>
        </w:tc>
      </w:tr>
      <w:tr w:rsidRPr="00A068A8" w:rsidR="00A343E1" w:rsidTr="00A343E1" w14:paraId="0D9F467E" w14:textId="77777777">
        <w:trPr>
          <w:trHeight w:val="143"/>
        </w:trPr>
        <w:tc>
          <w:tcPr>
            <w:tcW w:w="544" w:type="pct"/>
            <w:vAlign w:val="bottom"/>
          </w:tcPr>
          <w:p w:rsidRPr="00A068A8" w:rsidR="00725F80" w:rsidP="00725F80" w:rsidRDefault="00A66052" w14:paraId="4575D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sz w:val="18"/>
                <w:szCs w:val="18"/>
              </w:rPr>
              <w:t>700-26</w:t>
            </w:r>
            <w:r w:rsidRPr="00A068A8" w:rsidR="00725F80">
              <w:rPr>
                <w:rFonts w:ascii="Arial Narrow" w:hAnsi="Arial Narrow"/>
                <w:sz w:val="18"/>
                <w:szCs w:val="18"/>
              </w:rPr>
              <w:t xml:space="preserve"> </w:t>
            </w:r>
            <w:proofErr w:type="gramStart"/>
            <w:r w:rsidRPr="00A068A8" w:rsidR="00725F80">
              <w:rPr>
                <w:rFonts w:ascii="Arial Narrow" w:hAnsi="Arial Narrow"/>
                <w:sz w:val="18"/>
                <w:szCs w:val="18"/>
              </w:rPr>
              <w:t xml:space="preserve">  ,</w:t>
            </w:r>
            <w:proofErr w:type="gramEnd"/>
            <w:r w:rsidRPr="00A068A8" w:rsidR="00725F80">
              <w:rPr>
                <w:rFonts w:ascii="Arial Narrow" w:hAnsi="Arial Narrow"/>
                <w:sz w:val="18"/>
                <w:szCs w:val="18"/>
              </w:rPr>
              <w:t xml:space="preserve"> </w:t>
            </w:r>
          </w:p>
        </w:tc>
        <w:tc>
          <w:tcPr>
            <w:tcW w:w="585" w:type="pct"/>
          </w:tcPr>
          <w:p w:rsidRPr="00A068A8" w:rsidR="00725F80" w:rsidP="00FC5B05" w:rsidRDefault="00725F80" w14:paraId="55466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96</w:t>
            </w:r>
          </w:p>
        </w:tc>
        <w:tc>
          <w:tcPr>
            <w:tcW w:w="545" w:type="pct"/>
            <w:vAlign w:val="bottom"/>
          </w:tcPr>
          <w:p w:rsidRPr="00A068A8" w:rsidR="00725F80" w:rsidP="00FC5B05" w:rsidRDefault="00725F80" w14:paraId="08A9B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w:t>
            </w:r>
          </w:p>
        </w:tc>
        <w:tc>
          <w:tcPr>
            <w:tcW w:w="602" w:type="pct"/>
            <w:vAlign w:val="bottom"/>
          </w:tcPr>
          <w:p w:rsidRPr="00A068A8" w:rsidR="00725F80" w:rsidP="00FC5B05" w:rsidRDefault="00725F80" w14:paraId="72F37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96</w:t>
            </w:r>
          </w:p>
        </w:tc>
        <w:tc>
          <w:tcPr>
            <w:tcW w:w="474" w:type="pct"/>
            <w:vAlign w:val="bottom"/>
          </w:tcPr>
          <w:p w:rsidRPr="00A068A8" w:rsidR="00725F80" w:rsidP="00FC5B05" w:rsidRDefault="00725F80" w14:paraId="0208AE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w:t>
            </w:r>
          </w:p>
        </w:tc>
        <w:tc>
          <w:tcPr>
            <w:tcW w:w="647" w:type="pct"/>
            <w:vAlign w:val="bottom"/>
          </w:tcPr>
          <w:p w:rsidRPr="00A068A8" w:rsidR="00725F80" w:rsidP="00FC5B05" w:rsidRDefault="00725F80" w14:paraId="222D7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96</w:t>
            </w:r>
          </w:p>
        </w:tc>
        <w:tc>
          <w:tcPr>
            <w:tcW w:w="514" w:type="pct"/>
          </w:tcPr>
          <w:p w:rsidRPr="00A068A8" w:rsidR="00725F80" w:rsidP="00FC5B05" w:rsidRDefault="00725F80" w14:paraId="4651E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$51.35</w:t>
            </w:r>
          </w:p>
        </w:tc>
        <w:tc>
          <w:tcPr>
            <w:tcW w:w="1089" w:type="pct"/>
          </w:tcPr>
          <w:p w:rsidRPr="00A068A8" w:rsidR="00725F80" w:rsidP="00FC5B05" w:rsidRDefault="00725F80" w14:paraId="4E46C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sz w:val="18"/>
                <w:szCs w:val="18"/>
              </w:rPr>
            </w:pPr>
            <w:r w:rsidRPr="00A068A8">
              <w:rPr>
                <w:rFonts w:ascii="Arial Narrow" w:hAnsi="Arial Narrow" w:eastAsia="Calibri"/>
                <w:sz w:val="18"/>
                <w:szCs w:val="18"/>
              </w:rPr>
              <w:t>$4,929.60</w:t>
            </w:r>
          </w:p>
        </w:tc>
      </w:tr>
      <w:tr w:rsidRPr="00A068A8" w:rsidR="00A343E1" w:rsidTr="00A343E1" w14:paraId="5C71306B" w14:textId="77777777">
        <w:trPr>
          <w:trHeight w:val="143"/>
        </w:trPr>
        <w:tc>
          <w:tcPr>
            <w:tcW w:w="544" w:type="pct"/>
            <w:vAlign w:val="bottom"/>
          </w:tcPr>
          <w:p w:rsidRPr="00A068A8" w:rsidR="00725F80" w:rsidP="00725F80" w:rsidRDefault="00A66052" w14:paraId="32600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sz w:val="18"/>
                <w:szCs w:val="18"/>
              </w:rPr>
              <w:t>700-23</w:t>
            </w:r>
          </w:p>
        </w:tc>
        <w:tc>
          <w:tcPr>
            <w:tcW w:w="585" w:type="pct"/>
          </w:tcPr>
          <w:p w:rsidRPr="00A068A8" w:rsidR="00725F80" w:rsidP="00FC5B05" w:rsidRDefault="00725F80" w14:paraId="280AA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1101</w:t>
            </w:r>
          </w:p>
        </w:tc>
        <w:tc>
          <w:tcPr>
            <w:tcW w:w="545" w:type="pct"/>
            <w:vAlign w:val="bottom"/>
          </w:tcPr>
          <w:p w:rsidRPr="00A068A8" w:rsidR="00725F80" w:rsidP="00FC5B05" w:rsidRDefault="00725F80" w14:paraId="3B49B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w:t>
            </w:r>
          </w:p>
        </w:tc>
        <w:tc>
          <w:tcPr>
            <w:tcW w:w="602" w:type="pct"/>
            <w:vAlign w:val="bottom"/>
          </w:tcPr>
          <w:p w:rsidRPr="00A068A8" w:rsidR="00725F80" w:rsidP="00FC5B05" w:rsidRDefault="00725F80" w14:paraId="1580F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1101</w:t>
            </w:r>
          </w:p>
        </w:tc>
        <w:tc>
          <w:tcPr>
            <w:tcW w:w="474" w:type="pct"/>
            <w:vAlign w:val="bottom"/>
          </w:tcPr>
          <w:p w:rsidRPr="00A068A8" w:rsidR="00725F80" w:rsidP="00FC5B05" w:rsidRDefault="00725F80" w14:paraId="0F49F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w:t>
            </w:r>
          </w:p>
        </w:tc>
        <w:tc>
          <w:tcPr>
            <w:tcW w:w="647" w:type="pct"/>
            <w:vAlign w:val="bottom"/>
          </w:tcPr>
          <w:p w:rsidRPr="00A068A8" w:rsidR="00725F80" w:rsidP="00FC5B05" w:rsidRDefault="00725F80" w14:paraId="22F357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1101</w:t>
            </w:r>
          </w:p>
        </w:tc>
        <w:tc>
          <w:tcPr>
            <w:tcW w:w="514" w:type="pct"/>
          </w:tcPr>
          <w:p w:rsidRPr="00A068A8" w:rsidR="00725F80" w:rsidP="00FC5B05" w:rsidRDefault="00725F80" w14:paraId="6C6A94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A068A8">
              <w:rPr>
                <w:rFonts w:ascii="Arial Narrow" w:hAnsi="Arial Narrow"/>
                <w:bCs/>
                <w:sz w:val="18"/>
                <w:szCs w:val="18"/>
              </w:rPr>
              <w:t>$51.35</w:t>
            </w:r>
          </w:p>
        </w:tc>
        <w:tc>
          <w:tcPr>
            <w:tcW w:w="1089" w:type="pct"/>
          </w:tcPr>
          <w:p w:rsidRPr="00A068A8" w:rsidR="00725F80" w:rsidP="00FC5B05" w:rsidRDefault="00725F80" w14:paraId="4FCBE7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eastAsia="Calibri"/>
                <w:sz w:val="18"/>
                <w:szCs w:val="18"/>
              </w:rPr>
            </w:pPr>
            <w:r w:rsidRPr="00A068A8">
              <w:rPr>
                <w:rFonts w:ascii="Arial Narrow" w:hAnsi="Arial Narrow" w:eastAsia="Calibri"/>
                <w:sz w:val="18"/>
                <w:szCs w:val="18"/>
              </w:rPr>
              <w:t>56,536.35</w:t>
            </w:r>
          </w:p>
        </w:tc>
      </w:tr>
      <w:tr w:rsidRPr="00A068A8" w:rsidR="00A343E1" w:rsidTr="00A343E1" w14:paraId="2A264E6B" w14:textId="77777777">
        <w:trPr>
          <w:trHeight w:val="143"/>
        </w:trPr>
        <w:tc>
          <w:tcPr>
            <w:tcW w:w="544" w:type="pct"/>
          </w:tcPr>
          <w:p w:rsidRPr="00FC5B05" w:rsidR="00725F80" w:rsidP="00FC5B05" w:rsidRDefault="00A343E1" w14:paraId="7D5B6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FC5B05">
              <w:rPr>
                <w:rFonts w:ascii="Arial Narrow" w:hAnsi="Arial Narrow"/>
                <w:b/>
                <w:bCs/>
                <w:sz w:val="18"/>
                <w:szCs w:val="18"/>
              </w:rPr>
              <w:t>Totals:</w:t>
            </w:r>
          </w:p>
        </w:tc>
        <w:tc>
          <w:tcPr>
            <w:tcW w:w="585" w:type="pct"/>
          </w:tcPr>
          <w:p w:rsidRPr="00FC5B05" w:rsidR="00725F80" w:rsidP="00FC5B05" w:rsidRDefault="003D29B8" w14:paraId="37C25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6,015</w:t>
            </w:r>
          </w:p>
        </w:tc>
        <w:tc>
          <w:tcPr>
            <w:tcW w:w="545" w:type="pct"/>
            <w:vAlign w:val="bottom"/>
          </w:tcPr>
          <w:p w:rsidRPr="00FC5B05" w:rsidR="00725F80" w:rsidP="00FC5B05" w:rsidRDefault="00725F80" w14:paraId="34A1A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02" w:type="pct"/>
            <w:vAlign w:val="bottom"/>
          </w:tcPr>
          <w:p w:rsidRPr="00FC5B05" w:rsidR="00725F80" w:rsidP="00FC5B05" w:rsidRDefault="003D29B8" w14:paraId="3793A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15,651</w:t>
            </w:r>
          </w:p>
        </w:tc>
        <w:tc>
          <w:tcPr>
            <w:tcW w:w="474" w:type="pct"/>
            <w:vAlign w:val="bottom"/>
          </w:tcPr>
          <w:p w:rsidRPr="00FC5B05" w:rsidR="00725F80" w:rsidP="00FC5B05" w:rsidRDefault="00725F80" w14:paraId="364F5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47" w:type="pct"/>
            <w:vAlign w:val="bottom"/>
          </w:tcPr>
          <w:p w:rsidRPr="00FC5B05" w:rsidR="00725F80" w:rsidP="00FC5B05" w:rsidRDefault="003D29B8" w14:paraId="1C0A8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59</w:t>
            </w:r>
            <w:r w:rsidR="001477C9">
              <w:rPr>
                <w:rFonts w:ascii="Arial Narrow" w:hAnsi="Arial Narrow"/>
                <w:b/>
                <w:bCs/>
                <w:sz w:val="18"/>
                <w:szCs w:val="18"/>
              </w:rPr>
              <w:t>,</w:t>
            </w:r>
            <w:r>
              <w:rPr>
                <w:rFonts w:ascii="Arial Narrow" w:hAnsi="Arial Narrow"/>
                <w:b/>
                <w:bCs/>
                <w:sz w:val="18"/>
                <w:szCs w:val="18"/>
              </w:rPr>
              <w:t>013</w:t>
            </w:r>
          </w:p>
        </w:tc>
        <w:tc>
          <w:tcPr>
            <w:tcW w:w="514" w:type="pct"/>
          </w:tcPr>
          <w:p w:rsidRPr="00FC5B05" w:rsidR="00725F80" w:rsidP="00FC5B05" w:rsidRDefault="00725F80" w14:paraId="5BD94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089" w:type="pct"/>
          </w:tcPr>
          <w:p w:rsidRPr="00FC5B05" w:rsidR="00725F80" w:rsidP="00FC5B05" w:rsidRDefault="00725F80" w14:paraId="3A8F6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FC5B05">
              <w:rPr>
                <w:rFonts w:ascii="Arial Narrow" w:hAnsi="Arial Narrow" w:eastAsia="Calibri"/>
                <w:b/>
                <w:sz w:val="18"/>
                <w:szCs w:val="18"/>
              </w:rPr>
              <w:t>$3,030,317.55</w:t>
            </w:r>
          </w:p>
        </w:tc>
      </w:tr>
    </w:tbl>
    <w:p w:rsidRPr="00A05D91" w:rsidR="005A2B77" w:rsidP="00DD7BCE" w:rsidRDefault="005A2B77" w14:paraId="1A9B2CA6" w14:textId="77777777">
      <w:pPr>
        <w:autoSpaceDE w:val="0"/>
        <w:autoSpaceDN w:val="0"/>
        <w:adjustRightInd w:val="0"/>
        <w:rPr>
          <w:rFonts w:eastAsia="Calibri"/>
        </w:rPr>
      </w:pPr>
    </w:p>
    <w:p w:rsidR="00DD7BCE" w:rsidP="00DD7BCE" w:rsidRDefault="000E7A18" w14:paraId="4E0CA49C" w14:textId="77777777">
      <w:pPr>
        <w:autoSpaceDE w:val="0"/>
        <w:autoSpaceDN w:val="0"/>
        <w:adjustRightInd w:val="0"/>
        <w:rPr>
          <w:rFonts w:eastAsia="Calibri"/>
        </w:rPr>
      </w:pPr>
      <w:r w:rsidRPr="00A343E1">
        <w:rPr>
          <w:rFonts w:eastAsia="Calibri"/>
        </w:rPr>
        <w:t>The annual cost estimate is based upon the total estimated annual responses received; an estimated combined total of 4 hours for contracting officers and technical and legal staff to review each response/report</w:t>
      </w:r>
      <w:r w:rsidR="009B6606">
        <w:rPr>
          <w:rFonts w:eastAsia="Calibri"/>
        </w:rPr>
        <w:t xml:space="preserve">, </w:t>
      </w:r>
      <w:bookmarkStart w:name="_Hlk49344097" w:id="5"/>
      <w:r w:rsidR="009B6606">
        <w:rPr>
          <w:rFonts w:eastAsia="Calibri"/>
        </w:rPr>
        <w:t>and 1 hour for the forms</w:t>
      </w:r>
      <w:r w:rsidRPr="00A343E1">
        <w:rPr>
          <w:rFonts w:eastAsia="Calibri"/>
        </w:rPr>
        <w:t xml:space="preserve">; </w:t>
      </w:r>
      <w:bookmarkStart w:name="_Hlk49344271" w:id="6"/>
      <w:bookmarkEnd w:id="5"/>
      <w:r w:rsidRPr="00A343E1">
        <w:rPr>
          <w:rFonts w:eastAsia="Calibri"/>
        </w:rPr>
        <w:t xml:space="preserve">and the approximate hourly rate for a </w:t>
      </w:r>
      <w:r w:rsidRPr="00A343E1">
        <w:t>GS-11, Step 4,</w:t>
      </w:r>
      <w:r w:rsidRPr="00A343E1">
        <w:rPr>
          <w:rFonts w:eastAsia="Calibri"/>
        </w:rPr>
        <w:t xml:space="preserve"> federal employee located in the District of Columbia, </w:t>
      </w:r>
      <w:r w:rsidRPr="00A343E1">
        <w:t>as provided by OPM.gov for 2019, $51.35, which includes the wage rate multiplier ($36.68 X 1.4)</w:t>
      </w:r>
      <w:r w:rsidRPr="00A343E1">
        <w:rPr>
          <w:rFonts w:eastAsia="Calibri"/>
        </w:rPr>
        <w:t>.</w:t>
      </w:r>
    </w:p>
    <w:bookmarkEnd w:id="6"/>
    <w:p w:rsidR="000E7A18" w:rsidP="00DD7BCE" w:rsidRDefault="000E7A18" w14:paraId="5613D960" w14:textId="77777777">
      <w:pPr>
        <w:autoSpaceDE w:val="0"/>
        <w:autoSpaceDN w:val="0"/>
        <w:adjustRightInd w:val="0"/>
        <w:rPr>
          <w:rFonts w:eastAsia="Calibri"/>
        </w:rPr>
      </w:pPr>
    </w:p>
    <w:p w:rsidRPr="00A05D91" w:rsidR="0043714A" w:rsidP="0043714A" w:rsidRDefault="006E14B6" w14:paraId="52871682" w14:textId="77777777">
      <w:pPr>
        <w:rPr>
          <w:b/>
        </w:rPr>
      </w:pPr>
      <w:r w:rsidRPr="00A05D91">
        <w:t xml:space="preserve">15.  </w:t>
      </w:r>
      <w:r w:rsidRPr="00A05D91" w:rsidR="0043714A">
        <w:rPr>
          <w:b/>
        </w:rPr>
        <w:t>Explanation of Program Changes or Adjustments</w:t>
      </w:r>
    </w:p>
    <w:p w:rsidRPr="00A05D91" w:rsidR="007B6C8E" w:rsidP="006E14B6" w:rsidRDefault="006E14B6" w14:paraId="237762E1" w14:textId="77777777">
      <w:r w:rsidRPr="00A05D91">
        <w:t xml:space="preserve">The burden estimates provided in response to Item 12 above are based upon </w:t>
      </w:r>
      <w:r w:rsidRPr="00A05D91" w:rsidR="007B6C8E">
        <w:t>definitive contract award</w:t>
      </w:r>
      <w:r w:rsidRPr="00A05D91">
        <w:t xml:space="preserve"> data reported by DHS and its Components to the Federal Procurement Data System (FPDS)</w:t>
      </w:r>
      <w:r w:rsidRPr="00A05D91" w:rsidR="001D42DD">
        <w:t xml:space="preserve"> for </w:t>
      </w:r>
      <w:r w:rsidR="002E7E4B">
        <w:t>FY</w:t>
      </w:r>
      <w:r w:rsidRPr="00A05D91" w:rsidR="001D42DD">
        <w:t xml:space="preserve"> 201</w:t>
      </w:r>
      <w:r w:rsidR="005A7B92">
        <w:t>9</w:t>
      </w:r>
      <w:r w:rsidRPr="00A05D91">
        <w:t xml:space="preserve">.  </w:t>
      </w:r>
      <w:r w:rsidRPr="00A05D91" w:rsidR="00857840">
        <w:t>No program changes occurred</w:t>
      </w:r>
      <w:r w:rsidR="009471C8">
        <w:t>;</w:t>
      </w:r>
      <w:r w:rsidRPr="00A05D91" w:rsidR="00857840">
        <w:t xml:space="preserve"> however</w:t>
      </w:r>
      <w:r w:rsidR="009471C8">
        <w:t xml:space="preserve">, </w:t>
      </w:r>
      <w:r w:rsidRPr="00A05D91" w:rsidR="00857840">
        <w:t xml:space="preserve">the burden was adjusted to reflect </w:t>
      </w:r>
      <w:r w:rsidRPr="00A05D91" w:rsidR="00C8513F">
        <w:t>a</w:t>
      </w:r>
      <w:r w:rsidR="005A7B92">
        <w:t xml:space="preserve"> de</w:t>
      </w:r>
      <w:r w:rsidRPr="00A05D91" w:rsidR="00857840">
        <w:t>crease in the number of respondents</w:t>
      </w:r>
      <w:r w:rsidRPr="00A05D91" w:rsidR="00455FD9">
        <w:t xml:space="preserve"> within DHS</w:t>
      </w:r>
      <w:r w:rsidRPr="00A05D91" w:rsidR="001D42DD">
        <w:t xml:space="preserve"> for </w:t>
      </w:r>
      <w:r w:rsidR="002E7E4B">
        <w:t>FY</w:t>
      </w:r>
      <w:r w:rsidRPr="00A05D91" w:rsidR="001D42DD">
        <w:t xml:space="preserve"> 201</w:t>
      </w:r>
      <w:r w:rsidR="005A7B92">
        <w:t>9</w:t>
      </w:r>
      <w:r w:rsidR="007C5DE7">
        <w:t xml:space="preserve"> in the amount of 6,612</w:t>
      </w:r>
      <w:r w:rsidRPr="00A05D91" w:rsidR="008B3FE7">
        <w:t>, as well as a</w:t>
      </w:r>
      <w:r w:rsidR="005A7B92">
        <w:t xml:space="preserve"> de</w:t>
      </w:r>
      <w:r w:rsidRPr="00A05D91" w:rsidR="008B3FE7">
        <w:t>crease in the average hourly wage rate</w:t>
      </w:r>
      <w:r w:rsidRPr="00A05D91" w:rsidR="00605284">
        <w:t>.</w:t>
      </w:r>
    </w:p>
    <w:p w:rsidRPr="00A05D91" w:rsidR="007B6C8E" w:rsidP="006E14B6" w:rsidRDefault="007B6C8E" w14:paraId="36190990" w14:textId="77777777"/>
    <w:p w:rsidRPr="00A05D91" w:rsidR="0043714A" w:rsidP="0043714A" w:rsidRDefault="006E14B6" w14:paraId="79909926" w14:textId="77777777">
      <w:pPr>
        <w:rPr>
          <w:b/>
        </w:rPr>
      </w:pPr>
      <w:r w:rsidRPr="00A05D91">
        <w:t xml:space="preserve">16. </w:t>
      </w:r>
      <w:r w:rsidRPr="00A05D91" w:rsidR="0043714A">
        <w:rPr>
          <w:b/>
        </w:rPr>
        <w:t xml:space="preserve">Plans for Tabulation and Publication </w:t>
      </w:r>
    </w:p>
    <w:p w:rsidRPr="00A05D91" w:rsidR="006E14B6" w:rsidP="006E14B6" w:rsidRDefault="006E14B6" w14:paraId="3B503DB7" w14:textId="77777777">
      <w:r w:rsidRPr="00A05D91">
        <w:t>There is no planned publication of information for statistical use.</w:t>
      </w:r>
    </w:p>
    <w:p w:rsidRPr="00A05D91" w:rsidR="0043714A" w:rsidP="0043714A" w:rsidRDefault="0043714A" w14:paraId="105C7983" w14:textId="77777777"/>
    <w:p w:rsidRPr="00A05D91" w:rsidR="0043714A" w:rsidP="0043714A" w:rsidRDefault="006E14B6" w14:paraId="46AE5CDF" w14:textId="77777777">
      <w:pPr>
        <w:rPr>
          <w:b/>
        </w:rPr>
      </w:pPr>
      <w:r w:rsidRPr="00A05D91">
        <w:t xml:space="preserve">17. </w:t>
      </w:r>
      <w:r w:rsidRPr="00A05D91" w:rsidR="0043714A">
        <w:rPr>
          <w:b/>
        </w:rPr>
        <w:t>Reason(s) Display of OMB Expiration Date is Inappropriate</w:t>
      </w:r>
    </w:p>
    <w:p w:rsidRPr="00A05D91" w:rsidR="006E14B6" w:rsidP="006E14B6" w:rsidRDefault="006E14B6" w14:paraId="2A2DBF63" w14:textId="77777777">
      <w:r w:rsidRPr="00A05D91">
        <w:t>The OMB control number and expiration date will be displayed on the information collection.</w:t>
      </w:r>
    </w:p>
    <w:p w:rsidRPr="00A05D91" w:rsidR="006E14B6" w:rsidP="006E14B6" w:rsidRDefault="006E14B6" w14:paraId="381413C7" w14:textId="77777777"/>
    <w:p w:rsidRPr="00A05D91" w:rsidR="0043714A" w:rsidP="0043714A" w:rsidRDefault="006E14B6" w14:paraId="754798D3" w14:textId="77777777">
      <w:pPr>
        <w:rPr>
          <w:b/>
        </w:rPr>
      </w:pPr>
      <w:r w:rsidRPr="00A05D91">
        <w:t xml:space="preserve">18.  </w:t>
      </w:r>
      <w:r w:rsidRPr="00A05D91" w:rsidR="0043714A">
        <w:rPr>
          <w:b/>
        </w:rPr>
        <w:t>Exceptions to the Certification of the Paperwork Reduction Act Submissions</w:t>
      </w:r>
    </w:p>
    <w:p w:rsidRPr="00A05D91" w:rsidR="006E14B6" w:rsidP="006E14B6" w:rsidRDefault="006E14B6" w14:paraId="56BEC732" w14:textId="77777777">
      <w:r w:rsidRPr="00A05D91">
        <w:t>Not applicable.  There are no exceptions to the certification statement.</w:t>
      </w:r>
    </w:p>
    <w:p w:rsidR="00A05D91" w:rsidP="006E14B6" w:rsidRDefault="00A05D91" w14:paraId="6FEC9C68" w14:textId="77777777">
      <w:pPr>
        <w:rPr>
          <w:b/>
        </w:rPr>
      </w:pPr>
    </w:p>
    <w:p w:rsidR="00A05D91" w:rsidP="006E14B6" w:rsidRDefault="00A05D91" w14:paraId="63393A6A" w14:textId="77777777">
      <w:pPr>
        <w:rPr>
          <w:b/>
        </w:rPr>
      </w:pPr>
    </w:p>
    <w:p w:rsidRPr="00A05D91" w:rsidR="006E14B6" w:rsidP="006E14B6" w:rsidRDefault="006E14B6" w14:paraId="2582DF6F" w14:textId="77777777">
      <w:r w:rsidRPr="00A05D91">
        <w:rPr>
          <w:b/>
        </w:rPr>
        <w:t xml:space="preserve">B.  </w:t>
      </w:r>
      <w:r w:rsidRPr="00A05D91">
        <w:rPr>
          <w:b/>
          <w:u w:val="single"/>
        </w:rPr>
        <w:t>COLLECTION OF INFORMATION EMPLOYING STATISTICAL METHODS</w:t>
      </w:r>
    </w:p>
    <w:p w:rsidR="00FC5B05" w:rsidP="006E14B6" w:rsidRDefault="00FC5B05" w14:paraId="28C26085" w14:textId="77777777"/>
    <w:p w:rsidRPr="00A05D91" w:rsidR="005E56B0" w:rsidP="006E14B6" w:rsidRDefault="006E14B6" w14:paraId="43FD94D3" w14:textId="77777777">
      <w:r w:rsidRPr="00A05D91">
        <w:t>The collection d</w:t>
      </w:r>
      <w:r w:rsidRPr="00A05D91" w:rsidR="007B6C8E">
        <w:t>oes not employ statistical methods.</w:t>
      </w:r>
    </w:p>
    <w:sectPr w:rsidRPr="00A05D91" w:rsidR="005E56B0">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11EA" w14:textId="77777777" w:rsidR="00143091" w:rsidRDefault="00143091" w:rsidP="00B451A5">
      <w:r>
        <w:separator/>
      </w:r>
    </w:p>
  </w:endnote>
  <w:endnote w:type="continuationSeparator" w:id="0">
    <w:p w14:paraId="7FBB27BA" w14:textId="77777777" w:rsidR="00143091" w:rsidRDefault="00143091" w:rsidP="00B4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81E26" w14:textId="77777777" w:rsidR="00143091" w:rsidRDefault="00143091" w:rsidP="00B451A5">
      <w:r>
        <w:separator/>
      </w:r>
    </w:p>
  </w:footnote>
  <w:footnote w:type="continuationSeparator" w:id="0">
    <w:p w14:paraId="701C3C7E" w14:textId="77777777" w:rsidR="00143091" w:rsidRDefault="00143091" w:rsidP="00B4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C8A2" w14:textId="77777777" w:rsidR="0086303F" w:rsidRDefault="0086303F">
    <w:pPr>
      <w:pStyle w:val="Header"/>
      <w:rPr>
        <w:sz w:val="20"/>
        <w:szCs w:val="20"/>
      </w:rPr>
    </w:pPr>
    <w:r>
      <w:tab/>
    </w:r>
    <w:r>
      <w:tab/>
    </w:r>
    <w:r>
      <w:rPr>
        <w:sz w:val="20"/>
        <w:szCs w:val="20"/>
      </w:rPr>
      <w:t>OMB: 1600-0003</w:t>
    </w:r>
  </w:p>
  <w:p w14:paraId="6F61A88B" w14:textId="77777777" w:rsidR="0086303F" w:rsidRDefault="0086303F">
    <w:pPr>
      <w:pStyle w:val="Header"/>
      <w:rPr>
        <w:sz w:val="20"/>
        <w:szCs w:val="20"/>
      </w:rPr>
    </w:pPr>
    <w:r>
      <w:rPr>
        <w:sz w:val="20"/>
        <w:szCs w:val="20"/>
      </w:rPr>
      <w:tab/>
    </w:r>
    <w:r>
      <w:rPr>
        <w:sz w:val="20"/>
        <w:szCs w:val="20"/>
      </w:rPr>
      <w:tab/>
      <w:t xml:space="preserve">Date: </w:t>
    </w:r>
  </w:p>
  <w:p w14:paraId="108BD775" w14:textId="77777777" w:rsidR="0086303F" w:rsidRPr="00B451A5" w:rsidRDefault="0086303F">
    <w:pPr>
      <w:pStyle w:val="Header"/>
      <w:rPr>
        <w:sz w:val="20"/>
        <w:szCs w:val="20"/>
      </w:rPr>
    </w:pPr>
    <w:r>
      <w:rPr>
        <w:sz w:val="20"/>
        <w:szCs w:val="20"/>
      </w:rPr>
      <w:tab/>
    </w:r>
    <w:r>
      <w:rPr>
        <w:sz w:val="20"/>
        <w:szCs w:val="20"/>
      </w:rPr>
      <w:tab/>
    </w:r>
    <w:r>
      <w:rPr>
        <w:sz w:val="20"/>
        <w:szCs w:val="20"/>
      </w:rPr>
      <w:tab/>
    </w:r>
  </w:p>
  <w:p w14:paraId="5FD559D3" w14:textId="77777777" w:rsidR="0086303F" w:rsidRDefault="00863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E506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7311F"/>
    <w:multiLevelType w:val="hybridMultilevel"/>
    <w:tmpl w:val="7B22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3" w15:restartNumberingAfterBreak="0">
    <w:nsid w:val="5C7119B4"/>
    <w:multiLevelType w:val="hybridMultilevel"/>
    <w:tmpl w:val="7166C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386E18"/>
    <w:multiLevelType w:val="hybridMultilevel"/>
    <w:tmpl w:val="38D46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A334B"/>
    <w:multiLevelType w:val="hybridMultilevel"/>
    <w:tmpl w:val="3E9E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36630"/>
    <w:multiLevelType w:val="hybridMultilevel"/>
    <w:tmpl w:val="FF421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13701"/>
    <w:multiLevelType w:val="hybridMultilevel"/>
    <w:tmpl w:val="B1E2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36484"/>
    <w:multiLevelType w:val="hybridMultilevel"/>
    <w:tmpl w:val="9D0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B6"/>
    <w:rsid w:val="00001B3B"/>
    <w:rsid w:val="0000273E"/>
    <w:rsid w:val="00005F57"/>
    <w:rsid w:val="000176A6"/>
    <w:rsid w:val="00026123"/>
    <w:rsid w:val="00071B48"/>
    <w:rsid w:val="000774A5"/>
    <w:rsid w:val="000841A3"/>
    <w:rsid w:val="000866AA"/>
    <w:rsid w:val="00095B97"/>
    <w:rsid w:val="00095DD2"/>
    <w:rsid w:val="000A588F"/>
    <w:rsid w:val="000B1039"/>
    <w:rsid w:val="000B40E5"/>
    <w:rsid w:val="000C6B81"/>
    <w:rsid w:val="000E7A18"/>
    <w:rsid w:val="000F39A9"/>
    <w:rsid w:val="000F5AEA"/>
    <w:rsid w:val="000F77CE"/>
    <w:rsid w:val="0010492A"/>
    <w:rsid w:val="00105C19"/>
    <w:rsid w:val="0011071D"/>
    <w:rsid w:val="00111AAA"/>
    <w:rsid w:val="001138A9"/>
    <w:rsid w:val="00121EFE"/>
    <w:rsid w:val="0012741B"/>
    <w:rsid w:val="00131A8D"/>
    <w:rsid w:val="00133EC0"/>
    <w:rsid w:val="00143091"/>
    <w:rsid w:val="00144B65"/>
    <w:rsid w:val="0014608A"/>
    <w:rsid w:val="001477C9"/>
    <w:rsid w:val="00161268"/>
    <w:rsid w:val="00184F75"/>
    <w:rsid w:val="00186423"/>
    <w:rsid w:val="00192622"/>
    <w:rsid w:val="00193C86"/>
    <w:rsid w:val="001A17F1"/>
    <w:rsid w:val="001B21AE"/>
    <w:rsid w:val="001B4413"/>
    <w:rsid w:val="001C0A09"/>
    <w:rsid w:val="001D42DD"/>
    <w:rsid w:val="001D5508"/>
    <w:rsid w:val="001E3076"/>
    <w:rsid w:val="001E5754"/>
    <w:rsid w:val="001F3C6E"/>
    <w:rsid w:val="001F3CEC"/>
    <w:rsid w:val="00201550"/>
    <w:rsid w:val="0021104E"/>
    <w:rsid w:val="0022672B"/>
    <w:rsid w:val="002345C6"/>
    <w:rsid w:val="00236E20"/>
    <w:rsid w:val="002456BC"/>
    <w:rsid w:val="00272457"/>
    <w:rsid w:val="00283BD0"/>
    <w:rsid w:val="0028692A"/>
    <w:rsid w:val="00287DF5"/>
    <w:rsid w:val="002A4DA5"/>
    <w:rsid w:val="002B342E"/>
    <w:rsid w:val="002B633B"/>
    <w:rsid w:val="002C3F5F"/>
    <w:rsid w:val="002C584A"/>
    <w:rsid w:val="002D3B58"/>
    <w:rsid w:val="002D3BC7"/>
    <w:rsid w:val="002D4D8D"/>
    <w:rsid w:val="002E50A2"/>
    <w:rsid w:val="002E6F4E"/>
    <w:rsid w:val="002E7E4B"/>
    <w:rsid w:val="002F01FF"/>
    <w:rsid w:val="002F4876"/>
    <w:rsid w:val="00303584"/>
    <w:rsid w:val="00305500"/>
    <w:rsid w:val="0031658D"/>
    <w:rsid w:val="0033503A"/>
    <w:rsid w:val="003416AD"/>
    <w:rsid w:val="003420A1"/>
    <w:rsid w:val="0034603B"/>
    <w:rsid w:val="003513A7"/>
    <w:rsid w:val="003526E6"/>
    <w:rsid w:val="00353088"/>
    <w:rsid w:val="003533DA"/>
    <w:rsid w:val="003554D1"/>
    <w:rsid w:val="0036033E"/>
    <w:rsid w:val="00375C78"/>
    <w:rsid w:val="00382AE5"/>
    <w:rsid w:val="00385674"/>
    <w:rsid w:val="0039003E"/>
    <w:rsid w:val="00393A17"/>
    <w:rsid w:val="00394644"/>
    <w:rsid w:val="003A3785"/>
    <w:rsid w:val="003A62A3"/>
    <w:rsid w:val="003B129F"/>
    <w:rsid w:val="003D29B8"/>
    <w:rsid w:val="003E4D27"/>
    <w:rsid w:val="0040312B"/>
    <w:rsid w:val="004043B9"/>
    <w:rsid w:val="00407609"/>
    <w:rsid w:val="0041050C"/>
    <w:rsid w:val="0042344F"/>
    <w:rsid w:val="0043714A"/>
    <w:rsid w:val="00437E3F"/>
    <w:rsid w:val="00447515"/>
    <w:rsid w:val="00447DF0"/>
    <w:rsid w:val="00452D44"/>
    <w:rsid w:val="00455FD9"/>
    <w:rsid w:val="00474B28"/>
    <w:rsid w:val="004821DF"/>
    <w:rsid w:val="0048673D"/>
    <w:rsid w:val="004A202A"/>
    <w:rsid w:val="004A55CA"/>
    <w:rsid w:val="004B0CA2"/>
    <w:rsid w:val="004B1615"/>
    <w:rsid w:val="004B4242"/>
    <w:rsid w:val="004C045E"/>
    <w:rsid w:val="004E2D63"/>
    <w:rsid w:val="004F0554"/>
    <w:rsid w:val="004F0EB2"/>
    <w:rsid w:val="004F6B4C"/>
    <w:rsid w:val="005010F3"/>
    <w:rsid w:val="00505B73"/>
    <w:rsid w:val="00513C69"/>
    <w:rsid w:val="00515A1A"/>
    <w:rsid w:val="00530DF1"/>
    <w:rsid w:val="005379BA"/>
    <w:rsid w:val="005408B7"/>
    <w:rsid w:val="0056026A"/>
    <w:rsid w:val="005703CD"/>
    <w:rsid w:val="00586DCC"/>
    <w:rsid w:val="00594D16"/>
    <w:rsid w:val="005A2B77"/>
    <w:rsid w:val="005A7B92"/>
    <w:rsid w:val="005B0166"/>
    <w:rsid w:val="005B6846"/>
    <w:rsid w:val="005C5442"/>
    <w:rsid w:val="005C59EA"/>
    <w:rsid w:val="005D79EA"/>
    <w:rsid w:val="005E0B4D"/>
    <w:rsid w:val="005E56B0"/>
    <w:rsid w:val="005E58C7"/>
    <w:rsid w:val="00603FD0"/>
    <w:rsid w:val="00605124"/>
    <w:rsid w:val="00605284"/>
    <w:rsid w:val="006101E2"/>
    <w:rsid w:val="00611CDE"/>
    <w:rsid w:val="00625FD7"/>
    <w:rsid w:val="00633304"/>
    <w:rsid w:val="00634788"/>
    <w:rsid w:val="006503CF"/>
    <w:rsid w:val="00653BD2"/>
    <w:rsid w:val="0065447F"/>
    <w:rsid w:val="006577A9"/>
    <w:rsid w:val="00657AB2"/>
    <w:rsid w:val="00666EAD"/>
    <w:rsid w:val="006739DC"/>
    <w:rsid w:val="006770ED"/>
    <w:rsid w:val="00694118"/>
    <w:rsid w:val="006A7239"/>
    <w:rsid w:val="006B0328"/>
    <w:rsid w:val="006B3B31"/>
    <w:rsid w:val="006C6472"/>
    <w:rsid w:val="006D2363"/>
    <w:rsid w:val="006D34D2"/>
    <w:rsid w:val="006D48E0"/>
    <w:rsid w:val="006D5C83"/>
    <w:rsid w:val="006E0207"/>
    <w:rsid w:val="006E08E0"/>
    <w:rsid w:val="006E14B6"/>
    <w:rsid w:val="00701922"/>
    <w:rsid w:val="00705907"/>
    <w:rsid w:val="00706747"/>
    <w:rsid w:val="00720B0C"/>
    <w:rsid w:val="00721755"/>
    <w:rsid w:val="0072296E"/>
    <w:rsid w:val="00725F80"/>
    <w:rsid w:val="007705CF"/>
    <w:rsid w:val="007709F5"/>
    <w:rsid w:val="00777909"/>
    <w:rsid w:val="007811E2"/>
    <w:rsid w:val="0078480A"/>
    <w:rsid w:val="00787BE8"/>
    <w:rsid w:val="0079217C"/>
    <w:rsid w:val="007951A1"/>
    <w:rsid w:val="00797219"/>
    <w:rsid w:val="007A2799"/>
    <w:rsid w:val="007B6C8E"/>
    <w:rsid w:val="007C37FC"/>
    <w:rsid w:val="007C5DE7"/>
    <w:rsid w:val="007D1739"/>
    <w:rsid w:val="007D1DC8"/>
    <w:rsid w:val="007E67E0"/>
    <w:rsid w:val="007E76FC"/>
    <w:rsid w:val="00842F8F"/>
    <w:rsid w:val="00847A94"/>
    <w:rsid w:val="00855292"/>
    <w:rsid w:val="0085704E"/>
    <w:rsid w:val="00857840"/>
    <w:rsid w:val="0086303F"/>
    <w:rsid w:val="0086773F"/>
    <w:rsid w:val="00867F52"/>
    <w:rsid w:val="00885B49"/>
    <w:rsid w:val="0089077A"/>
    <w:rsid w:val="008A48A4"/>
    <w:rsid w:val="008A6247"/>
    <w:rsid w:val="008B0E4D"/>
    <w:rsid w:val="008B1509"/>
    <w:rsid w:val="008B3FE7"/>
    <w:rsid w:val="008C5D97"/>
    <w:rsid w:val="008D4A39"/>
    <w:rsid w:val="008D63EE"/>
    <w:rsid w:val="008E190E"/>
    <w:rsid w:val="008E2999"/>
    <w:rsid w:val="008E4494"/>
    <w:rsid w:val="008E7F91"/>
    <w:rsid w:val="008F0DCB"/>
    <w:rsid w:val="00905FA7"/>
    <w:rsid w:val="00916D0F"/>
    <w:rsid w:val="00920D10"/>
    <w:rsid w:val="009266F7"/>
    <w:rsid w:val="0092734A"/>
    <w:rsid w:val="00933F1A"/>
    <w:rsid w:val="00934D9F"/>
    <w:rsid w:val="009352C9"/>
    <w:rsid w:val="00940013"/>
    <w:rsid w:val="00943D38"/>
    <w:rsid w:val="00945520"/>
    <w:rsid w:val="009471C8"/>
    <w:rsid w:val="00963702"/>
    <w:rsid w:val="00964FC6"/>
    <w:rsid w:val="00966F0D"/>
    <w:rsid w:val="00973236"/>
    <w:rsid w:val="009861CB"/>
    <w:rsid w:val="009937F0"/>
    <w:rsid w:val="009A460D"/>
    <w:rsid w:val="009A5007"/>
    <w:rsid w:val="009B4974"/>
    <w:rsid w:val="009B5E5B"/>
    <w:rsid w:val="009B6606"/>
    <w:rsid w:val="009B7C9A"/>
    <w:rsid w:val="009C25CE"/>
    <w:rsid w:val="009C54B0"/>
    <w:rsid w:val="009C71DA"/>
    <w:rsid w:val="009D5806"/>
    <w:rsid w:val="009F07F7"/>
    <w:rsid w:val="00A05D91"/>
    <w:rsid w:val="00A05FFD"/>
    <w:rsid w:val="00A068A8"/>
    <w:rsid w:val="00A12920"/>
    <w:rsid w:val="00A15F06"/>
    <w:rsid w:val="00A218CA"/>
    <w:rsid w:val="00A21905"/>
    <w:rsid w:val="00A23BDF"/>
    <w:rsid w:val="00A32AE1"/>
    <w:rsid w:val="00A32EEE"/>
    <w:rsid w:val="00A343E1"/>
    <w:rsid w:val="00A406CF"/>
    <w:rsid w:val="00A5168D"/>
    <w:rsid w:val="00A66052"/>
    <w:rsid w:val="00A760EE"/>
    <w:rsid w:val="00A83A0A"/>
    <w:rsid w:val="00A96E2C"/>
    <w:rsid w:val="00AA1660"/>
    <w:rsid w:val="00AA3F54"/>
    <w:rsid w:val="00AA69A5"/>
    <w:rsid w:val="00AC0087"/>
    <w:rsid w:val="00AC6A9A"/>
    <w:rsid w:val="00AE1527"/>
    <w:rsid w:val="00AE1BBB"/>
    <w:rsid w:val="00AF1266"/>
    <w:rsid w:val="00AF38A3"/>
    <w:rsid w:val="00B037B4"/>
    <w:rsid w:val="00B25AB7"/>
    <w:rsid w:val="00B40F20"/>
    <w:rsid w:val="00B41CEF"/>
    <w:rsid w:val="00B451A5"/>
    <w:rsid w:val="00B47256"/>
    <w:rsid w:val="00B520FD"/>
    <w:rsid w:val="00B5322D"/>
    <w:rsid w:val="00B607B5"/>
    <w:rsid w:val="00B626E5"/>
    <w:rsid w:val="00B629E8"/>
    <w:rsid w:val="00B65AA7"/>
    <w:rsid w:val="00B71371"/>
    <w:rsid w:val="00B81FF6"/>
    <w:rsid w:val="00B82600"/>
    <w:rsid w:val="00B82712"/>
    <w:rsid w:val="00B85205"/>
    <w:rsid w:val="00B9592D"/>
    <w:rsid w:val="00BA445B"/>
    <w:rsid w:val="00BB2458"/>
    <w:rsid w:val="00BB2B6A"/>
    <w:rsid w:val="00BB4BD4"/>
    <w:rsid w:val="00BC03F6"/>
    <w:rsid w:val="00BC472F"/>
    <w:rsid w:val="00BD53ED"/>
    <w:rsid w:val="00BD6025"/>
    <w:rsid w:val="00BE1452"/>
    <w:rsid w:val="00BF25F9"/>
    <w:rsid w:val="00BF4ACA"/>
    <w:rsid w:val="00C2461C"/>
    <w:rsid w:val="00C25393"/>
    <w:rsid w:val="00C356DA"/>
    <w:rsid w:val="00C6165D"/>
    <w:rsid w:val="00C63670"/>
    <w:rsid w:val="00C70B1E"/>
    <w:rsid w:val="00C8513F"/>
    <w:rsid w:val="00C87D5B"/>
    <w:rsid w:val="00CA299E"/>
    <w:rsid w:val="00CA3D8A"/>
    <w:rsid w:val="00CB0753"/>
    <w:rsid w:val="00CB5BC5"/>
    <w:rsid w:val="00CC4CA8"/>
    <w:rsid w:val="00CD336A"/>
    <w:rsid w:val="00CD57D3"/>
    <w:rsid w:val="00CE35F6"/>
    <w:rsid w:val="00CE762D"/>
    <w:rsid w:val="00D0098D"/>
    <w:rsid w:val="00D039EA"/>
    <w:rsid w:val="00D0585D"/>
    <w:rsid w:val="00D06237"/>
    <w:rsid w:val="00D1034C"/>
    <w:rsid w:val="00D26589"/>
    <w:rsid w:val="00D32120"/>
    <w:rsid w:val="00D440EE"/>
    <w:rsid w:val="00D46A83"/>
    <w:rsid w:val="00D50AA8"/>
    <w:rsid w:val="00D52610"/>
    <w:rsid w:val="00D543A6"/>
    <w:rsid w:val="00D6471E"/>
    <w:rsid w:val="00D67F21"/>
    <w:rsid w:val="00D97279"/>
    <w:rsid w:val="00DD0F59"/>
    <w:rsid w:val="00DD2034"/>
    <w:rsid w:val="00DD4A72"/>
    <w:rsid w:val="00DD7BCE"/>
    <w:rsid w:val="00DF5E89"/>
    <w:rsid w:val="00E05151"/>
    <w:rsid w:val="00E05CC2"/>
    <w:rsid w:val="00E07625"/>
    <w:rsid w:val="00E27FC8"/>
    <w:rsid w:val="00E6345B"/>
    <w:rsid w:val="00E73512"/>
    <w:rsid w:val="00E86641"/>
    <w:rsid w:val="00EB208A"/>
    <w:rsid w:val="00EB39CF"/>
    <w:rsid w:val="00ED25B9"/>
    <w:rsid w:val="00ED368B"/>
    <w:rsid w:val="00ED6016"/>
    <w:rsid w:val="00EE18B8"/>
    <w:rsid w:val="00EE7C9C"/>
    <w:rsid w:val="00EF1B30"/>
    <w:rsid w:val="00F00BFD"/>
    <w:rsid w:val="00F04D44"/>
    <w:rsid w:val="00F0743D"/>
    <w:rsid w:val="00F123E6"/>
    <w:rsid w:val="00F27F71"/>
    <w:rsid w:val="00F368D6"/>
    <w:rsid w:val="00F5388B"/>
    <w:rsid w:val="00F565E1"/>
    <w:rsid w:val="00F57B43"/>
    <w:rsid w:val="00F7075A"/>
    <w:rsid w:val="00F71BD9"/>
    <w:rsid w:val="00F72E9C"/>
    <w:rsid w:val="00F730B2"/>
    <w:rsid w:val="00F74763"/>
    <w:rsid w:val="00F80E86"/>
    <w:rsid w:val="00F919A3"/>
    <w:rsid w:val="00F96E14"/>
    <w:rsid w:val="00FA1D56"/>
    <w:rsid w:val="00FA2D2F"/>
    <w:rsid w:val="00FA3E07"/>
    <w:rsid w:val="00FC55A5"/>
    <w:rsid w:val="00FC5B05"/>
    <w:rsid w:val="00FC6094"/>
    <w:rsid w:val="00FE2788"/>
    <w:rsid w:val="00FE4138"/>
    <w:rsid w:val="00FE5E02"/>
    <w:rsid w:val="00FF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F46A4"/>
  <w15:chartTrackingRefBased/>
  <w15:docId w15:val="{410CD75D-19F5-4CBA-92EE-0A10C428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4B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E14B6"/>
    <w:rPr>
      <w:color w:val="0000FF"/>
      <w:u w:val="single"/>
    </w:rPr>
  </w:style>
  <w:style w:type="paragraph" w:styleId="Header">
    <w:name w:val="header"/>
    <w:basedOn w:val="Normal"/>
    <w:link w:val="HeaderChar"/>
    <w:uiPriority w:val="99"/>
    <w:rsid w:val="00B451A5"/>
    <w:pPr>
      <w:tabs>
        <w:tab w:val="center" w:pos="4680"/>
        <w:tab w:val="right" w:pos="9360"/>
      </w:tabs>
    </w:pPr>
  </w:style>
  <w:style w:type="character" w:customStyle="1" w:styleId="HeaderChar">
    <w:name w:val="Header Char"/>
    <w:link w:val="Header"/>
    <w:uiPriority w:val="99"/>
    <w:rsid w:val="00B451A5"/>
    <w:rPr>
      <w:sz w:val="24"/>
      <w:szCs w:val="24"/>
    </w:rPr>
  </w:style>
  <w:style w:type="paragraph" w:styleId="Footer">
    <w:name w:val="footer"/>
    <w:basedOn w:val="Normal"/>
    <w:link w:val="FooterChar"/>
    <w:rsid w:val="00B451A5"/>
    <w:pPr>
      <w:tabs>
        <w:tab w:val="center" w:pos="4680"/>
        <w:tab w:val="right" w:pos="9360"/>
      </w:tabs>
    </w:pPr>
  </w:style>
  <w:style w:type="character" w:customStyle="1" w:styleId="FooterChar">
    <w:name w:val="Footer Char"/>
    <w:link w:val="Footer"/>
    <w:rsid w:val="00B451A5"/>
    <w:rPr>
      <w:sz w:val="24"/>
      <w:szCs w:val="24"/>
    </w:rPr>
  </w:style>
  <w:style w:type="paragraph" w:styleId="BalloonText">
    <w:name w:val="Balloon Text"/>
    <w:basedOn w:val="Normal"/>
    <w:link w:val="BalloonTextChar"/>
    <w:rsid w:val="00455FD9"/>
    <w:rPr>
      <w:rFonts w:ascii="Tahoma" w:hAnsi="Tahoma" w:cs="Tahoma"/>
      <w:sz w:val="16"/>
      <w:szCs w:val="16"/>
    </w:rPr>
  </w:style>
  <w:style w:type="character" w:customStyle="1" w:styleId="BalloonTextChar">
    <w:name w:val="Balloon Text Char"/>
    <w:link w:val="BalloonText"/>
    <w:rsid w:val="00455FD9"/>
    <w:rPr>
      <w:rFonts w:ascii="Tahoma" w:hAnsi="Tahoma" w:cs="Tahoma"/>
      <w:sz w:val="16"/>
      <w:szCs w:val="16"/>
    </w:rPr>
  </w:style>
  <w:style w:type="table" w:styleId="TableGrid">
    <w:name w:val="Table Grid"/>
    <w:basedOn w:val="TableNormal"/>
    <w:uiPriority w:val="59"/>
    <w:rsid w:val="00DD7B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E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E5E02"/>
    <w:rPr>
      <w:rFonts w:ascii="Courier New" w:hAnsi="Courier New" w:cs="Courier New"/>
    </w:rPr>
  </w:style>
  <w:style w:type="paragraph" w:customStyle="1" w:styleId="Default">
    <w:name w:val="Default"/>
    <w:uiPriority w:val="99"/>
    <w:rsid w:val="009C25CE"/>
    <w:pPr>
      <w:widowControl w:val="0"/>
      <w:autoSpaceDE w:val="0"/>
      <w:autoSpaceDN w:val="0"/>
      <w:adjustRightInd w:val="0"/>
    </w:pPr>
    <w:rPr>
      <w:color w:val="000000"/>
      <w:sz w:val="24"/>
      <w:szCs w:val="24"/>
    </w:rPr>
  </w:style>
  <w:style w:type="character" w:styleId="CommentReference">
    <w:name w:val="annotation reference"/>
    <w:rsid w:val="007705CF"/>
    <w:rPr>
      <w:sz w:val="16"/>
      <w:szCs w:val="16"/>
    </w:rPr>
  </w:style>
  <w:style w:type="paragraph" w:styleId="CommentText">
    <w:name w:val="annotation text"/>
    <w:basedOn w:val="Normal"/>
    <w:link w:val="CommentTextChar"/>
    <w:rsid w:val="007705CF"/>
    <w:rPr>
      <w:sz w:val="20"/>
      <w:szCs w:val="20"/>
    </w:rPr>
  </w:style>
  <w:style w:type="character" w:customStyle="1" w:styleId="CommentTextChar">
    <w:name w:val="Comment Text Char"/>
    <w:basedOn w:val="DefaultParagraphFont"/>
    <w:link w:val="CommentText"/>
    <w:rsid w:val="007705CF"/>
  </w:style>
  <w:style w:type="paragraph" w:styleId="CommentSubject">
    <w:name w:val="annotation subject"/>
    <w:basedOn w:val="CommentText"/>
    <w:next w:val="CommentText"/>
    <w:link w:val="CommentSubjectChar"/>
    <w:rsid w:val="007705CF"/>
    <w:rPr>
      <w:b/>
      <w:bCs/>
    </w:rPr>
  </w:style>
  <w:style w:type="character" w:customStyle="1" w:styleId="CommentSubjectChar">
    <w:name w:val="Comment Subject Char"/>
    <w:link w:val="CommentSubject"/>
    <w:rsid w:val="007705CF"/>
    <w:rPr>
      <w:b/>
      <w:bCs/>
    </w:rPr>
  </w:style>
  <w:style w:type="paragraph" w:styleId="ColorfulList-Accent1">
    <w:name w:val="Colorful List Accent 1"/>
    <w:basedOn w:val="Normal"/>
    <w:uiPriority w:val="34"/>
    <w:qFormat/>
    <w:rsid w:val="00E73512"/>
    <w:pPr>
      <w:ind w:left="720"/>
      <w:contextualSpacing/>
    </w:pPr>
    <w:rPr>
      <w:rFonts w:eastAsia="Calibri"/>
      <w:sz w:val="20"/>
      <w:szCs w:val="20"/>
    </w:rPr>
  </w:style>
  <w:style w:type="paragraph" w:styleId="ListParagraph">
    <w:name w:val="List Paragraph"/>
    <w:basedOn w:val="Normal"/>
    <w:uiPriority w:val="34"/>
    <w:qFormat/>
    <w:rsid w:val="00192622"/>
    <w:pPr>
      <w:ind w:left="720"/>
    </w:pPr>
  </w:style>
  <w:style w:type="paragraph" w:styleId="Revision">
    <w:name w:val="Revision"/>
    <w:hidden/>
    <w:uiPriority w:val="99"/>
    <w:semiHidden/>
    <w:rsid w:val="0014608A"/>
    <w:rPr>
      <w:sz w:val="24"/>
      <w:szCs w:val="24"/>
    </w:rPr>
  </w:style>
  <w:style w:type="character" w:styleId="FollowedHyperlink">
    <w:name w:val="FollowedHyperlink"/>
    <w:rsid w:val="000E7A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425116">
      <w:bodyDiv w:val="1"/>
      <w:marLeft w:val="0"/>
      <w:marRight w:val="0"/>
      <w:marTop w:val="0"/>
      <w:marBottom w:val="0"/>
      <w:divBdr>
        <w:top w:val="none" w:sz="0" w:space="0" w:color="auto"/>
        <w:left w:val="none" w:sz="0" w:space="0" w:color="auto"/>
        <w:bottom w:val="none" w:sz="0" w:space="0" w:color="auto"/>
        <w:right w:val="none" w:sz="0" w:space="0" w:color="auto"/>
      </w:divBdr>
    </w:div>
    <w:div w:id="744717216">
      <w:bodyDiv w:val="1"/>
      <w:marLeft w:val="0"/>
      <w:marRight w:val="0"/>
      <w:marTop w:val="0"/>
      <w:marBottom w:val="0"/>
      <w:divBdr>
        <w:top w:val="none" w:sz="0" w:space="0" w:color="auto"/>
        <w:left w:val="none" w:sz="0" w:space="0" w:color="auto"/>
        <w:bottom w:val="none" w:sz="0" w:space="0" w:color="auto"/>
        <w:right w:val="none" w:sz="0" w:space="0" w:color="auto"/>
      </w:divBdr>
    </w:div>
    <w:div w:id="7810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0"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9" ma:contentTypeDescription="Create a new document." ma:contentTypeScope="" ma:versionID="2f98743aa561e037a64d2107ee5b118b">
  <xsd:schema xmlns:xsd="http://www.w3.org/2001/XMLSchema" xmlns:xs="http://www.w3.org/2001/XMLSchema" xmlns:p="http://schemas.microsoft.com/office/2006/metadata/properties" xmlns:ns3="5774b216-7350-4865-8b28-a80b4a7f0bbf" targetNamespace="http://schemas.microsoft.com/office/2006/metadata/properties" ma:root="true" ma:fieldsID="d011db57bc52e1e99d08b4ffa93dc955" ns3:_="">
    <xsd:import namespace="5774b216-7350-4865-8b28-a80b4a7f0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D4071-5FD0-47BE-8CC5-1D71BD00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5E972-06C0-4A21-B286-3239B882F761}">
  <ds:schemaRefs>
    <ds:schemaRef ds:uri="http://schemas.openxmlformats.org/officeDocument/2006/bibliography"/>
  </ds:schemaRefs>
</ds:datastoreItem>
</file>

<file path=customXml/itemProps3.xml><?xml version="1.0" encoding="utf-8"?>
<ds:datastoreItem xmlns:ds="http://schemas.openxmlformats.org/officeDocument/2006/customXml" ds:itemID="{9FC8D7ED-654D-40A7-B526-5460257B3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2925</Words>
  <Characters>18696</Characters>
  <Application>Microsoft Office Word</Application>
  <DocSecurity>0</DocSecurity>
  <Lines>274</Lines>
  <Paragraphs>139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Homeland Security</Company>
  <LinksUpToDate>false</LinksUpToDate>
  <CharactersWithSpaces>21482</CharactersWithSpaces>
  <SharedDoc>false</SharedDoc>
  <HLinks>
    <vt:vector size="12" baseType="variant">
      <vt:variant>
        <vt:i4>7602206</vt:i4>
      </vt:variant>
      <vt:variant>
        <vt:i4>3</vt:i4>
      </vt:variant>
      <vt:variant>
        <vt:i4>0</vt:i4>
      </vt:variant>
      <vt:variant>
        <vt:i4>5</vt:i4>
      </vt:variant>
      <vt:variant>
        <vt:lpwstr>https://www.bls.gov/oes/current/oes_nat.htm</vt:lpwstr>
      </vt:variant>
      <vt:variant>
        <vt:lpwstr>13-0000</vt:lpwstr>
      </vt: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patricia.corrigan</dc:creator>
  <cp:keywords/>
  <cp:lastModifiedBy>COWART, ADRIENNE</cp:lastModifiedBy>
  <cp:revision>2</cp:revision>
  <cp:lastPrinted>2015-03-31T17:39:00Z</cp:lastPrinted>
  <dcterms:created xsi:type="dcterms:W3CDTF">2021-12-08T19:50:00Z</dcterms:created>
  <dcterms:modified xsi:type="dcterms:W3CDTF">2021-12-08T19:50:00Z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