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OMB Control No.: 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D0992CB">
      <w:pPr>
        <w:tabs>
          <w:tab w:val="left" w:pos="-1440"/>
        </w:tabs>
        <w:ind w:left="720"/>
        <w:rPr>
          <w:rFonts w:ascii="Times New Roman" w:hAnsi="Times New Roman"/>
        </w:rPr>
      </w:pPr>
      <w:r>
        <w:rPr>
          <w:rFonts w:ascii="Times New Roman" w:hAnsi="Times New Roman"/>
        </w:rPr>
        <w:t>Form</w:t>
      </w:r>
      <w:r>
        <w:rPr>
          <w:rFonts w:ascii="Times New Roman" w:hAnsi="Times New Roman"/>
        </w:rPr>
        <w:t xml:space="preserve"> I-765 collects information needed to determine if a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a noncitizen must be lawfully admitted for permanent residence or authorized to </w:t>
      </w:r>
      <w:r>
        <w:rPr>
          <w:rFonts w:ascii="Times New Roman" w:hAnsi="Times New Roman"/>
        </w:rPr>
        <w:t>be so</w:t>
      </w:r>
      <w:r>
        <w:rPr>
          <w:rFonts w:ascii="Times New Roman" w:hAnsi="Times New Roman"/>
        </w:rPr>
        <w:t xml:space="preserve"> employed by the Immigration and Nationality Act (INA) or under regulations issued by DHS. Pursuant to statutory or regulatory authorization, certain classes of noncitizens are authorized to be employed in the United States without </w:t>
      </w:r>
      <w:r>
        <w:rPr>
          <w:rFonts w:ascii="Times New Roman" w:hAnsi="Times New Roman"/>
        </w:rPr>
        <w:t xml:space="preserve">restrictions as to location or type of employment as a condition of their admission or subsequent change to one of the indicated classes. USCIS may determine the validity period assigned to any document issued evidencing a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D1955" w:rsidP="00B40C8F" w14:paraId="374C3ECF" w14:textId="1438DC78">
      <w:pPr>
        <w:tabs>
          <w:tab w:val="left" w:pos="-1440"/>
        </w:tabs>
        <w:ind w:left="720"/>
        <w:rPr>
          <w:rFonts w:ascii="Times New Roman" w:hAnsi="Times New Roman"/>
        </w:rPr>
      </w:pPr>
      <w:r w:rsidRPr="001F289A">
        <w:rPr>
          <w:rFonts w:ascii="Times New Roman" w:hAnsi="Times New Roman"/>
        </w:rPr>
        <w:t xml:space="preserve">Certain </w:t>
      </w:r>
      <w:r w:rsidR="004005FF">
        <w:rPr>
          <w:rFonts w:ascii="Times New Roman" w:hAnsi="Times New Roman"/>
        </w:rPr>
        <w:t xml:space="preserve">Form </w:t>
      </w:r>
      <w:r w:rsidRPr="001F289A">
        <w:rPr>
          <w:rFonts w:ascii="Times New Roman" w:hAnsi="Times New Roman"/>
        </w:rPr>
        <w:t xml:space="preserve">I-765 eligibility categories </w:t>
      </w:r>
      <w:r w:rsidR="0029583D">
        <w:rPr>
          <w:rFonts w:ascii="Times New Roman" w:hAnsi="Times New Roman"/>
        </w:rPr>
        <w:t>may</w:t>
      </w:r>
      <w:r w:rsidR="000C7454">
        <w:rPr>
          <w:rFonts w:ascii="Times New Roman" w:hAnsi="Times New Roman"/>
        </w:rPr>
        <w:t xml:space="preserve"> </w:t>
      </w:r>
      <w:r w:rsidR="000D6433">
        <w:rPr>
          <w:rFonts w:ascii="Times New Roman" w:hAnsi="Times New Roman"/>
        </w:rPr>
        <w:t xml:space="preserve">be </w:t>
      </w:r>
      <w:r w:rsidR="000C7454">
        <w:rPr>
          <w:rFonts w:ascii="Times New Roman" w:hAnsi="Times New Roman"/>
        </w:rPr>
        <w:t>file</w:t>
      </w:r>
      <w:r w:rsidR="000D6433">
        <w:rPr>
          <w:rFonts w:ascii="Times New Roman" w:hAnsi="Times New Roman"/>
        </w:rPr>
        <w:t>d</w:t>
      </w:r>
      <w:r w:rsidR="000C7454">
        <w:rPr>
          <w:rFonts w:ascii="Times New Roman" w:hAnsi="Times New Roman"/>
        </w:rPr>
        <w:t xml:space="preserve"> </w:t>
      </w:r>
      <w:r>
        <w:rPr>
          <w:rFonts w:ascii="Times New Roman" w:hAnsi="Times New Roman"/>
        </w:rPr>
        <w:t>electronically</w:t>
      </w:r>
      <w:r w:rsidRPr="001F289A">
        <w:rPr>
          <w:rFonts w:ascii="Times New Roman" w:hAnsi="Times New Roman"/>
        </w:rPr>
        <w:t xml:space="preserve"> online</w:t>
      </w:r>
      <w:r>
        <w:rPr>
          <w:rFonts w:ascii="Times New Roman" w:hAnsi="Times New Roman"/>
        </w:rPr>
        <w:t>.</w:t>
      </w:r>
      <w:r w:rsidR="00CB0998">
        <w:rPr>
          <w:rFonts w:ascii="Times New Roman" w:hAnsi="Times New Roman"/>
        </w:rPr>
        <w:t xml:space="preserve"> </w:t>
      </w:r>
      <w:r w:rsidR="008D554A">
        <w:rPr>
          <w:rFonts w:ascii="Times New Roman" w:hAnsi="Times New Roman"/>
        </w:rPr>
        <w:t xml:space="preserve">The Form </w:t>
      </w:r>
      <w:r w:rsidRPr="001F289A" w:rsidR="008D554A">
        <w:rPr>
          <w:rFonts w:ascii="Times New Roman" w:hAnsi="Times New Roman"/>
        </w:rPr>
        <w:t>I-765 eligibility categories</w:t>
      </w:r>
      <w:r w:rsidR="008D554A">
        <w:rPr>
          <w:rFonts w:ascii="Times New Roman" w:hAnsi="Times New Roman"/>
        </w:rPr>
        <w:t xml:space="preserve"> that can be filed electronically </w:t>
      </w:r>
      <w:r w:rsidR="00343B51">
        <w:rPr>
          <w:rFonts w:ascii="Times New Roman" w:hAnsi="Times New Roman"/>
        </w:rPr>
        <w:t xml:space="preserve">online </w:t>
      </w:r>
      <w:r w:rsidR="008D554A">
        <w:rPr>
          <w:rFonts w:ascii="Times New Roman" w:hAnsi="Times New Roman"/>
        </w:rPr>
        <w:t xml:space="preserve">are listed on the Form I-765 webpage. </w:t>
      </w:r>
      <w:r w:rsidR="00CB0998">
        <w:rPr>
          <w:rFonts w:ascii="Times New Roman" w:hAnsi="Times New Roman"/>
        </w:rPr>
        <w:t>USCIS continues to add</w:t>
      </w:r>
      <w:r w:rsidR="004005FF">
        <w:rPr>
          <w:rFonts w:ascii="Times New Roman" w:hAnsi="Times New Roman"/>
        </w:rPr>
        <w:t xml:space="preserve"> </w:t>
      </w:r>
      <w:r w:rsidR="001A2A5D">
        <w:rPr>
          <w:rFonts w:ascii="Times New Roman" w:hAnsi="Times New Roman"/>
        </w:rPr>
        <w:t xml:space="preserve">Form </w:t>
      </w:r>
      <w:r w:rsidRPr="001F289A" w:rsidR="001A2A5D">
        <w:rPr>
          <w:rFonts w:ascii="Times New Roman" w:hAnsi="Times New Roman"/>
        </w:rPr>
        <w:t>I-765 eligibility categories</w:t>
      </w:r>
      <w:r w:rsidR="001A2A5D">
        <w:rPr>
          <w:rFonts w:ascii="Times New Roman" w:hAnsi="Times New Roman"/>
        </w:rPr>
        <w:t xml:space="preserve"> that can be filed electronically</w:t>
      </w:r>
      <w:r>
        <w:rPr>
          <w:rFonts w:ascii="Times New Roman" w:hAnsi="Times New Roman"/>
        </w:rPr>
        <w:t xml:space="preserve"> </w:t>
      </w:r>
      <w:r w:rsidR="00F758CE">
        <w:rPr>
          <w:rFonts w:ascii="Times New Roman" w:hAnsi="Times New Roman"/>
        </w:rPr>
        <w:t>online.</w:t>
      </w:r>
    </w:p>
    <w:p w:rsidR="00BD1955" w:rsidP="00B40C8F" w14:paraId="2FA329E2" w14:textId="77777777">
      <w:pPr>
        <w:tabs>
          <w:tab w:val="left" w:pos="-1440"/>
        </w:tabs>
        <w:ind w:left="720"/>
        <w:rPr>
          <w:rFonts w:ascii="Times New Roman" w:hAnsi="Times New Roman"/>
        </w:rPr>
      </w:pPr>
    </w:p>
    <w:p w:rsidR="00B40C8F" w:rsidP="00B40C8F" w14:paraId="614E61EE" w14:textId="3B03B9DC">
      <w:pPr>
        <w:tabs>
          <w:tab w:val="left" w:pos="-1440"/>
        </w:tabs>
        <w:ind w:left="720"/>
        <w:rPr>
          <w:rFonts w:ascii="Times New Roman" w:hAnsi="Times New Roman"/>
        </w:rPr>
      </w:pPr>
      <w:r w:rsidRPr="001F289A">
        <w:rPr>
          <w:rFonts w:ascii="Times New Roman" w:hAnsi="Times New Roman"/>
        </w:rPr>
        <w:t xml:space="preserve">Certain </w:t>
      </w:r>
      <w:r w:rsidR="008D554A">
        <w:rPr>
          <w:rFonts w:ascii="Times New Roman" w:hAnsi="Times New Roman"/>
        </w:rPr>
        <w:t xml:space="preserve">Form </w:t>
      </w:r>
      <w:r w:rsidRPr="001F289A">
        <w:rPr>
          <w:rFonts w:ascii="Times New Roman" w:hAnsi="Times New Roman"/>
        </w:rPr>
        <w:t xml:space="preserve">I-765 eligibility categories </w:t>
      </w:r>
      <w:r w:rsidR="00F758CE">
        <w:rPr>
          <w:rFonts w:ascii="Times New Roman" w:hAnsi="Times New Roman"/>
        </w:rPr>
        <w:t>may</w:t>
      </w:r>
      <w:r w:rsidR="008D554A">
        <w:rPr>
          <w:rFonts w:ascii="Times New Roman" w:hAnsi="Times New Roman"/>
        </w:rPr>
        <w:t xml:space="preserve"> be</w:t>
      </w:r>
      <w:r>
        <w:rPr>
          <w:rFonts w:ascii="Times New Roman" w:hAnsi="Times New Roman"/>
        </w:rPr>
        <w:t xml:space="preserve"> </w:t>
      </w:r>
      <w:r w:rsidR="0075326B">
        <w:rPr>
          <w:rFonts w:ascii="Times New Roman" w:hAnsi="Times New Roman"/>
        </w:rPr>
        <w:t>download</w:t>
      </w:r>
      <w:r w:rsidR="00EB6389">
        <w:rPr>
          <w:rFonts w:ascii="Times New Roman" w:hAnsi="Times New Roman"/>
        </w:rPr>
        <w:t>ed</w:t>
      </w:r>
      <w:r>
        <w:rPr>
          <w:rFonts w:ascii="Times New Roman" w:hAnsi="Times New Roman"/>
        </w:rPr>
        <w:t>, complet</w:t>
      </w:r>
      <w:r w:rsidR="0075326B">
        <w:rPr>
          <w:rFonts w:ascii="Times New Roman" w:hAnsi="Times New Roman"/>
        </w:rPr>
        <w:t>e</w:t>
      </w:r>
      <w:r w:rsidR="00EB6389">
        <w:rPr>
          <w:rFonts w:ascii="Times New Roman" w:hAnsi="Times New Roman"/>
        </w:rPr>
        <w:t>d</w:t>
      </w:r>
      <w:r>
        <w:rPr>
          <w:rFonts w:ascii="Times New Roman" w:hAnsi="Times New Roman"/>
        </w:rPr>
        <w:t>, and save</w:t>
      </w:r>
      <w:r w:rsidR="00EB6389">
        <w:rPr>
          <w:rFonts w:ascii="Times New Roman" w:hAnsi="Times New Roman"/>
        </w:rPr>
        <w:t>d</w:t>
      </w:r>
      <w:r w:rsidR="005C4132">
        <w:rPr>
          <w:rFonts w:ascii="Times New Roman" w:hAnsi="Times New Roman"/>
        </w:rPr>
        <w:t xml:space="preserve"> </w:t>
      </w:r>
      <w:r>
        <w:rPr>
          <w:rFonts w:ascii="Times New Roman" w:hAnsi="Times New Roman"/>
        </w:rPr>
        <w:t>electronically</w:t>
      </w:r>
      <w:r w:rsidR="00A14A78">
        <w:rPr>
          <w:rFonts w:ascii="Times New Roman" w:hAnsi="Times New Roman"/>
        </w:rPr>
        <w:t>;</w:t>
      </w:r>
      <w:r w:rsidR="0075326B">
        <w:rPr>
          <w:rFonts w:ascii="Times New Roman" w:hAnsi="Times New Roman"/>
        </w:rPr>
        <w:t xml:space="preserve"> then</w:t>
      </w:r>
      <w:r w:rsidR="00A14A78">
        <w:rPr>
          <w:rFonts w:ascii="Times New Roman" w:hAnsi="Times New Roman"/>
        </w:rPr>
        <w:t>,</w:t>
      </w:r>
      <w:r w:rsidR="003732F7">
        <w:rPr>
          <w:rFonts w:ascii="Times New Roman" w:hAnsi="Times New Roman"/>
        </w:rPr>
        <w:t xml:space="preserve"> </w:t>
      </w:r>
      <w:r w:rsidR="007628AC">
        <w:rPr>
          <w:rFonts w:ascii="Times New Roman" w:hAnsi="Times New Roman"/>
        </w:rPr>
        <w:t>using the PDF Intake Process (PDFi)</w:t>
      </w:r>
      <w:r w:rsidRPr="002C440A" w:rsidR="002C440A">
        <w:rPr>
          <w:rFonts w:ascii="Times New Roman" w:hAnsi="Times New Roman"/>
        </w:rPr>
        <w:t xml:space="preserve"> </w:t>
      </w:r>
      <w:r w:rsidR="002C440A">
        <w:rPr>
          <w:rFonts w:ascii="Times New Roman" w:hAnsi="Times New Roman"/>
        </w:rPr>
        <w:t xml:space="preserve">and </w:t>
      </w:r>
      <w:r w:rsidR="00154DE1">
        <w:rPr>
          <w:rFonts w:ascii="Times New Roman" w:hAnsi="Times New Roman"/>
        </w:rPr>
        <w:t xml:space="preserve">using </w:t>
      </w:r>
      <w:r w:rsidR="002E55CB">
        <w:rPr>
          <w:rFonts w:ascii="Times New Roman" w:hAnsi="Times New Roman"/>
        </w:rPr>
        <w:t xml:space="preserve">a USCIS </w:t>
      </w:r>
      <w:r w:rsidR="002E55CB">
        <w:rPr>
          <w:rFonts w:ascii="Times New Roman" w:hAnsi="Times New Roman"/>
        </w:rPr>
        <w:t xml:space="preserve">Online </w:t>
      </w:r>
      <w:r w:rsidR="00D04D84">
        <w:rPr>
          <w:rFonts w:ascii="Times New Roman" w:hAnsi="Times New Roman"/>
        </w:rPr>
        <w:t xml:space="preserve"> Account</w:t>
      </w:r>
      <w:r w:rsidR="00B45F10">
        <w:rPr>
          <w:rFonts w:ascii="Times New Roman" w:hAnsi="Times New Roman"/>
        </w:rPr>
        <w:t>,</w:t>
      </w:r>
      <w:r w:rsidR="00F806AD">
        <w:rPr>
          <w:rFonts w:ascii="Times New Roman" w:hAnsi="Times New Roman"/>
        </w:rPr>
        <w:t xml:space="preserve"> an applicant can upload </w:t>
      </w:r>
      <w:r>
        <w:rPr>
          <w:rFonts w:ascii="Times New Roman" w:hAnsi="Times New Roman"/>
        </w:rPr>
        <w:t>the</w:t>
      </w:r>
      <w:r w:rsidR="00A02DFB">
        <w:rPr>
          <w:rFonts w:ascii="Times New Roman" w:hAnsi="Times New Roman"/>
        </w:rPr>
        <w:t xml:space="preserve"> completed</w:t>
      </w:r>
      <w:r>
        <w:rPr>
          <w:rFonts w:ascii="Times New Roman" w:hAnsi="Times New Roman"/>
        </w:rPr>
        <w:t xml:space="preserve"> form</w:t>
      </w:r>
      <w:r w:rsidR="00406D18">
        <w:rPr>
          <w:rFonts w:ascii="Times New Roman" w:hAnsi="Times New Roman"/>
        </w:rPr>
        <w:t xml:space="preserve"> and</w:t>
      </w:r>
      <w:r w:rsidR="00395168">
        <w:rPr>
          <w:rFonts w:ascii="Times New Roman" w:hAnsi="Times New Roman"/>
        </w:rPr>
        <w:t xml:space="preserve"> </w:t>
      </w:r>
      <w:r w:rsidR="00B44482">
        <w:rPr>
          <w:rFonts w:ascii="Times New Roman" w:hAnsi="Times New Roman"/>
        </w:rPr>
        <w:t>any</w:t>
      </w:r>
      <w:r>
        <w:rPr>
          <w:rFonts w:ascii="Times New Roman" w:hAnsi="Times New Roman"/>
        </w:rPr>
        <w:t xml:space="preserve"> supporting documentation</w:t>
      </w:r>
      <w:r w:rsidR="00A02DFB">
        <w:rPr>
          <w:rFonts w:ascii="Times New Roman" w:hAnsi="Times New Roman"/>
        </w:rPr>
        <w:t xml:space="preserve">, </w:t>
      </w:r>
      <w:r w:rsidR="000C6B34">
        <w:rPr>
          <w:rFonts w:ascii="Times New Roman" w:hAnsi="Times New Roman"/>
        </w:rPr>
        <w:t>pay any required fee</w:t>
      </w:r>
      <w:r w:rsidR="00034BE4">
        <w:rPr>
          <w:rFonts w:ascii="Times New Roman" w:hAnsi="Times New Roman"/>
        </w:rPr>
        <w:t xml:space="preserve">, and </w:t>
      </w:r>
      <w:r w:rsidR="009B6CAE">
        <w:rPr>
          <w:rFonts w:ascii="Times New Roman" w:hAnsi="Times New Roman"/>
        </w:rPr>
        <w:t>file</w:t>
      </w:r>
      <w:r w:rsidR="00034BE4">
        <w:rPr>
          <w:rFonts w:ascii="Times New Roman" w:hAnsi="Times New Roman"/>
        </w:rPr>
        <w:t xml:space="preserve"> their application</w:t>
      </w:r>
      <w:r w:rsidR="002C440A">
        <w:rPr>
          <w:rFonts w:ascii="Times New Roman" w:hAnsi="Times New Roman"/>
        </w:rPr>
        <w:t xml:space="preserve"> </w:t>
      </w:r>
      <w:r w:rsidR="009B6CAE">
        <w:rPr>
          <w:rFonts w:ascii="Times New Roman" w:hAnsi="Times New Roman"/>
        </w:rPr>
        <w:t>as a .pdf</w:t>
      </w:r>
      <w:r w:rsidR="002A2079">
        <w:rPr>
          <w:rFonts w:ascii="Times New Roman" w:hAnsi="Times New Roman"/>
        </w:rPr>
        <w:t xml:space="preserve"> online</w:t>
      </w:r>
      <w:r w:rsidR="009B6CAE">
        <w:rPr>
          <w:rFonts w:ascii="Times New Roman" w:hAnsi="Times New Roman"/>
        </w:rPr>
        <w:t xml:space="preserve">. </w:t>
      </w:r>
      <w:r w:rsidRPr="001F289A" w:rsidR="00875D0A">
        <w:rPr>
          <w:rFonts w:ascii="Times New Roman" w:hAnsi="Times New Roman"/>
        </w:rPr>
        <w:t>The burden for setting up a USCIS online account is covered under OMB control number 1615-0122.</w:t>
      </w:r>
    </w:p>
    <w:p w:rsidR="0064303E" w:rsidP="00B40C8F" w14:paraId="246EC2B7" w14:textId="77777777">
      <w:pPr>
        <w:tabs>
          <w:tab w:val="left" w:pos="-1440"/>
        </w:tabs>
        <w:ind w:left="720"/>
        <w:rPr>
          <w:rFonts w:ascii="Times New Roman" w:hAnsi="Times New Roman"/>
        </w:rPr>
      </w:pPr>
    </w:p>
    <w:p w:rsidR="00FA71F5" w:rsidRPr="004D38ED" w:rsidP="00FA71F5" w14:paraId="164FB50B" w14:textId="28A7B61A">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4D38ED" w:rsidR="00784915">
        <w:rPr>
          <w:rFonts w:ascii="Times New Roman" w:eastAsia="Calibri" w:hAnsi="Times New Roman"/>
        </w:rPr>
        <w:t>USCIS conducted a soft launch of the I-765</w:t>
      </w:r>
      <w:r w:rsidRPr="004D38ED" w:rsidR="008330C9">
        <w:rPr>
          <w:rFonts w:ascii="Times New Roman" w:eastAsia="Calibri" w:hAnsi="Times New Roman"/>
        </w:rPr>
        <w:t xml:space="preserve"> </w:t>
      </w:r>
      <w:r w:rsidRPr="004D38ED" w:rsidR="00784915">
        <w:rPr>
          <w:rFonts w:ascii="Times New Roman" w:eastAsia="Calibri" w:hAnsi="Times New Roman"/>
        </w:rPr>
        <w:t>P</w:t>
      </w:r>
      <w:r w:rsidRPr="004D38ED" w:rsidR="00EB2E2A">
        <w:rPr>
          <w:rFonts w:ascii="Times New Roman" w:eastAsia="Calibri" w:hAnsi="Times New Roman"/>
        </w:rPr>
        <w:t>DFi</w:t>
      </w:r>
      <w:r w:rsidRPr="004D38ED" w:rsidR="008330C9">
        <w:rPr>
          <w:rFonts w:ascii="Times New Roman" w:eastAsia="Calibri" w:hAnsi="Times New Roman"/>
        </w:rPr>
        <w:t xml:space="preserve"> </w:t>
      </w:r>
      <w:r w:rsidRPr="004D38ED" w:rsidR="00784915">
        <w:rPr>
          <w:rFonts w:ascii="Times New Roman" w:eastAsia="Calibri" w:hAnsi="Times New Roman"/>
        </w:rPr>
        <w:t xml:space="preserve">process to monitor the functionality’s performance.  During this soft launch, the agency was able to improve </w:t>
      </w:r>
      <w:r w:rsidRPr="004D38ED" w:rsidR="00784915">
        <w:rPr>
          <w:rFonts w:ascii="Times New Roman" w:eastAsia="Calibri" w:hAnsi="Times New Roman"/>
        </w:rPr>
        <w:t>the customer</w:t>
      </w:r>
      <w:r w:rsidRPr="004D38ED" w:rsidR="00784915">
        <w:rPr>
          <w:rFonts w:ascii="Times New Roman" w:eastAsia="Calibri" w:hAnsi="Times New Roman"/>
        </w:rPr>
        <w:t xml:space="preserve"> experience from the originally designed model, by identifying instruction clarifications, reducing the number of data entry fields, </w:t>
      </w:r>
      <w:r w:rsidRPr="004D38ED" w:rsidR="00784915">
        <w:rPr>
          <w:rFonts w:ascii="Times New Roman" w:eastAsia="Calibri" w:hAnsi="Times New Roman"/>
        </w:rPr>
        <w:t>add</w:t>
      </w:r>
      <w:r w:rsidRPr="004D38ED" w:rsidR="00784915">
        <w:rPr>
          <w:rFonts w:ascii="Times New Roman" w:eastAsia="Calibri" w:hAnsi="Times New Roman"/>
        </w:rPr>
        <w:t xml:space="preserve"> </w:t>
      </w:r>
      <w:r w:rsidRPr="004D38ED" w:rsidR="00784915">
        <w:rPr>
          <w:rFonts w:ascii="Times New Roman" w:eastAsia="Calibri" w:hAnsi="Times New Roman"/>
        </w:rPr>
        <w:t xml:space="preserve">additional document upload functions, and </w:t>
      </w:r>
      <w:r w:rsidRPr="004D38ED" w:rsidR="00784915">
        <w:rPr>
          <w:rFonts w:ascii="Times New Roman" w:eastAsia="Calibri" w:hAnsi="Times New Roman"/>
        </w:rPr>
        <w:t>deploy</w:t>
      </w:r>
      <w:r w:rsidRPr="004D38ED" w:rsidR="00784915">
        <w:rPr>
          <w:rFonts w:ascii="Times New Roman" w:eastAsia="Calibri" w:hAnsi="Times New Roman"/>
        </w:rPr>
        <w:t xml:space="preserve"> enhanced system optical character recognition to mitigate duplicate data entry and signature certification. </w:t>
      </w:r>
      <w:r w:rsidRPr="004D38ED" w:rsidR="00784915">
        <w:rPr>
          <w:rFonts w:ascii="Times New Roman" w:hAnsi="Times New Roman"/>
        </w:rPr>
        <w:t xml:space="preserve"> This PDFi functionality is the first iteration of an electronically filed I-912. By deploying this new technology USCIS has saved </w:t>
      </w:r>
      <w:r w:rsidR="0017110A">
        <w:rPr>
          <w:rFonts w:ascii="Times New Roman" w:hAnsi="Times New Roman"/>
        </w:rPr>
        <w:t>15.6</w:t>
      </w:r>
      <w:r w:rsidRPr="004D38ED" w:rsidR="00784915">
        <w:rPr>
          <w:rFonts w:ascii="Times New Roman" w:hAnsi="Times New Roman"/>
        </w:rPr>
        <w:t xml:space="preserve"> minutes per response x </w:t>
      </w:r>
      <w:r w:rsidRPr="0017110A" w:rsidR="0017110A">
        <w:rPr>
          <w:rFonts w:ascii="Times New Roman" w:hAnsi="Times New Roman"/>
        </w:rPr>
        <w:t>148,190</w:t>
      </w:r>
      <w:r w:rsidRPr="004D38ED" w:rsidR="00784915">
        <w:rPr>
          <w:rFonts w:ascii="Times New Roman" w:hAnsi="Times New Roman"/>
        </w:rPr>
        <w:t xml:space="preserve"> respondents = </w:t>
      </w:r>
      <w:r w:rsidR="00546627">
        <w:rPr>
          <w:rFonts w:ascii="Times New Roman" w:hAnsi="Times New Roman"/>
        </w:rPr>
        <w:t>38,529</w:t>
      </w:r>
      <w:r w:rsidRPr="004D38ED" w:rsidR="00546627">
        <w:rPr>
          <w:rFonts w:ascii="Times New Roman" w:hAnsi="Times New Roman"/>
        </w:rPr>
        <w:t xml:space="preserve"> </w:t>
      </w:r>
      <w:r w:rsidRPr="004D38ED" w:rsidR="00784915">
        <w:rPr>
          <w:rFonts w:ascii="Times New Roman" w:hAnsi="Times New Roman"/>
        </w:rPr>
        <w:t>total hour savings.</w:t>
      </w:r>
      <w:r w:rsidRPr="004D38ED" w:rsidR="00784915">
        <w:rPr>
          <w:rFonts w:ascii="Times New Roman" w:eastAsia="Calibri" w:hAnsi="Times New Roman"/>
        </w:rPr>
        <w:t xml:space="preserve"> The total time burden savings based on the currently approved respondent estimates is </w:t>
      </w:r>
      <w:r w:rsidR="00546627">
        <w:rPr>
          <w:rFonts w:ascii="Times New Roman" w:eastAsia="Calibri" w:hAnsi="Times New Roman"/>
        </w:rPr>
        <w:t>38,529</w:t>
      </w:r>
      <w:r w:rsidRPr="004D38ED" w:rsidR="00784915">
        <w:rPr>
          <w:rFonts w:ascii="Times New Roman" w:eastAsia="Calibri" w:hAnsi="Times New Roman"/>
        </w:rPr>
        <w:t xml:space="preserve"> hours. </w:t>
      </w:r>
    </w:p>
    <w:p w:rsidR="00FA71F5" w:rsidRPr="001C1A4D" w:rsidP="00FA71F5" w14:paraId="0AE131C7" w14:textId="77777777">
      <w:pPr>
        <w:widowControl/>
        <w:autoSpaceDE/>
        <w:autoSpaceDN/>
        <w:adjustRightInd/>
        <w:ind w:left="1440"/>
        <w:rPr>
          <w:rFonts w:ascii="Times New Roman" w:eastAsia="Calibri" w:hAnsi="Times New Roman"/>
        </w:rPr>
      </w:pPr>
    </w:p>
    <w:p w:rsidR="0064303E" w:rsidP="00F47A0D" w14:paraId="0D8EC6A9" w14:textId="1CBFAD34">
      <w:pPr>
        <w:tabs>
          <w:tab w:val="left" w:pos="-1440"/>
        </w:tabs>
        <w:ind w:left="720"/>
        <w:rPr>
          <w:rFonts w:ascii="Times New Roman"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w:t>
      </w:r>
      <w:r w:rsidRPr="001C1A4D">
        <w:rPr>
          <w:rFonts w:ascii="Times New Roman" w:eastAsia="Calibri" w:hAnsi="Times New Roman"/>
        </w:rPr>
        <w:t>program</w:t>
      </w:r>
      <w:r w:rsidRPr="001C1A4D">
        <w:rPr>
          <w:rFonts w:ascii="Times New Roman" w:eastAsia="Calibri" w:hAnsi="Times New Roman"/>
        </w:rPr>
        <w:t xml:space="preserve">, </w:t>
      </w:r>
      <w:r w:rsidRPr="001C1A4D">
        <w:rPr>
          <w:rFonts w:ascii="Times New Roman" w:eastAsia="Calibri" w:hAnsi="Times New Roman"/>
        </w:rPr>
        <w:t>policy</w:t>
      </w:r>
      <w:r w:rsidRPr="001C1A4D">
        <w:rPr>
          <w:rFonts w:ascii="Times New Roman" w:eastAsia="Calibri" w:hAnsi="Times New Roman"/>
        </w:rPr>
        <w:t>,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w:t>
      </w:r>
      <w:r>
        <w:rPr>
          <w:rFonts w:ascii="Times New Roman" w:hAnsi="Times New Roman"/>
        </w:rPr>
        <w:t>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86EC5" w:rsidP="00051829" w14:paraId="4A7E8A8D" w14:textId="77777777">
      <w:pPr>
        <w:tabs>
          <w:tab w:val="left" w:pos="-1440"/>
        </w:tabs>
        <w:rPr>
          <w:rFonts w:ascii="Times New Roman" w:hAnsi="Times New Roman"/>
        </w:rPr>
      </w:pPr>
    </w:p>
    <w:p w:rsidR="00746AA5" w:rsidP="00914A5D" w14:paraId="22934B12" w14:textId="77777777">
      <w:pPr>
        <w:tabs>
          <w:tab w:val="left" w:pos="-1440"/>
        </w:tabs>
        <w:ind w:left="720" w:hanging="720"/>
        <w:rPr>
          <w:rFonts w:ascii="Times New Roman" w:hAnsi="Times New Roman"/>
        </w:rPr>
      </w:pPr>
      <w:r>
        <w:rPr>
          <w:rFonts w:ascii="Times New Roman" w:hAnsi="Times New Roman"/>
        </w:rPr>
        <w:tab/>
      </w: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p>
    <w:p w:rsidR="00746AA5" w:rsidP="00914A5D" w14:paraId="1709DFDD" w14:textId="77777777">
      <w:pPr>
        <w:tabs>
          <w:tab w:val="left" w:pos="-1440"/>
        </w:tabs>
        <w:ind w:left="720" w:hanging="720"/>
        <w:rPr>
          <w:rFonts w:ascii="Times New Roman" w:hAnsi="Times New Roman"/>
        </w:rPr>
      </w:pPr>
    </w:p>
    <w:p w:rsidR="00B27061" w:rsidRPr="00914A5D" w:rsidP="00914A5D" w14:paraId="212954B8" w14:textId="6D6DA65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2" w:name="_Hlk69900743"/>
      <w:r>
        <w:rPr>
          <w:rFonts w:ascii="Times New Roman" w:hAnsi="Times New Roman"/>
        </w:rPr>
        <w:t xml:space="preserve">There is no </w:t>
      </w:r>
      <w:r>
        <w:rPr>
          <w:rFonts w:ascii="Times New Roman" w:hAnsi="Times New Roman"/>
        </w:rPr>
        <w:t>assurance</w:t>
      </w:r>
      <w:r>
        <w:rPr>
          <w:rFonts w:ascii="Times New Roman" w:hAnsi="Times New Roman"/>
        </w:rPr>
        <w:t xml:space="preserv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w:t>
      </w:r>
      <w:r>
        <w:rPr>
          <w:rFonts w:ascii="Times New Roman" w:hAnsi="Times New Roman"/>
        </w:rPr>
        <w:t>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DHS/USCIS/PIA-056 USCIS Electronic Immigration </w:t>
      </w:r>
      <w:r>
        <w:rPr>
          <w:rFonts w:ascii="Times New Roman" w:hAnsi="Times New Roman"/>
        </w:rPr>
        <w:t>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r>
        <w:rPr>
          <w:rFonts w:ascii="Times New Roman" w:hAnsi="Times New Roman"/>
        </w:rPr>
        <w:t>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 xml:space="preserve">Applicants are informed that USCIS may provide this information to other government agencies and failure to provide this information, and any requested </w:t>
      </w:r>
      <w:r>
        <w:rPr>
          <w:rFonts w:ascii="Times New Roman" w:hAnsi="Times New Roman"/>
          <w:color w:val="080808"/>
        </w:rPr>
        <w:t>evidence,</w:t>
      </w:r>
      <w:r>
        <w:rPr>
          <w:rFonts w:ascii="Times New Roman" w:hAnsi="Times New Roman"/>
          <w:color w:val="080808"/>
        </w:rPr>
        <w:t xml:space="preserve"> may delay a final decision or result in denial of their request.</w:t>
      </w:r>
      <w:bookmarkEnd w:id="2"/>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4" w:name="_Hlk69900776"/>
    </w:p>
    <w:tbl>
      <w:tblPr>
        <w:tblW w:w="10610" w:type="dxa"/>
        <w:tblLayout w:type="fixed"/>
        <w:tblLook w:val="04A0"/>
      </w:tblPr>
      <w:tblGrid>
        <w:gridCol w:w="1161"/>
        <w:gridCol w:w="1394"/>
        <w:gridCol w:w="1239"/>
        <w:gridCol w:w="1161"/>
        <w:gridCol w:w="1116"/>
        <w:gridCol w:w="983"/>
        <w:gridCol w:w="1306"/>
        <w:gridCol w:w="778"/>
        <w:gridCol w:w="1472"/>
      </w:tblGrid>
      <w:tr w14:paraId="4D9A7CF4" w14:textId="77777777" w:rsidTr="008B4068">
        <w:tblPrEx>
          <w:tblW w:w="10610" w:type="dxa"/>
          <w:tblLayout w:type="fixed"/>
          <w:tblLook w:val="04A0"/>
        </w:tblPrEx>
        <w:trPr>
          <w:trHeight w:val="190"/>
        </w:trPr>
        <w:tc>
          <w:tcPr>
            <w:tcW w:w="1161" w:type="dxa"/>
            <w:tcBorders>
              <w:top w:val="single" w:sz="8" w:space="0" w:color="auto"/>
              <w:left w:val="single" w:sz="8" w:space="0" w:color="auto"/>
              <w:bottom w:val="single" w:sz="8" w:space="0" w:color="auto"/>
              <w:right w:val="single" w:sz="8" w:space="0" w:color="auto"/>
            </w:tcBorders>
            <w:noWrap/>
            <w:vAlign w:val="center"/>
            <w:hideMark/>
          </w:tcPr>
          <w:p w:rsidR="00B40C8F" w:rsidRPr="004D26A4" w:rsidP="008B4068" w14:paraId="3080A407" w14:textId="77777777">
            <w:pPr>
              <w:jc w:val="center"/>
              <w:rPr>
                <w:rFonts w:ascii="Times New Roman" w:hAnsi="Times New Roman"/>
                <w:b/>
                <w:sz w:val="20"/>
                <w:szCs w:val="20"/>
              </w:rPr>
            </w:pPr>
          </w:p>
        </w:tc>
        <w:tc>
          <w:tcPr>
            <w:tcW w:w="1394" w:type="dxa"/>
            <w:tcBorders>
              <w:top w:val="single" w:sz="8" w:space="0" w:color="auto"/>
              <w:left w:val="nil"/>
              <w:bottom w:val="single" w:sz="8" w:space="0" w:color="auto"/>
              <w:right w:val="single" w:sz="8" w:space="0" w:color="auto"/>
            </w:tcBorders>
            <w:noWrap/>
            <w:vAlign w:val="center"/>
            <w:hideMark/>
          </w:tcPr>
          <w:p w:rsidR="00B40C8F" w:rsidRPr="004D26A4" w:rsidP="008B4068" w14:paraId="52216267"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noWrap/>
            <w:vAlign w:val="center"/>
            <w:hideMark/>
          </w:tcPr>
          <w:p w:rsidR="00B40C8F" w:rsidRPr="004D26A4" w:rsidP="008B4068" w14:paraId="65C8FCA8"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noWrap/>
            <w:vAlign w:val="center"/>
            <w:hideMark/>
          </w:tcPr>
          <w:p w:rsidR="00B40C8F" w:rsidRPr="004D26A4" w:rsidP="008B4068" w14:paraId="6A91A0C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B</w:t>
            </w:r>
          </w:p>
        </w:tc>
        <w:tc>
          <w:tcPr>
            <w:tcW w:w="1116" w:type="dxa"/>
            <w:tcBorders>
              <w:top w:val="single" w:sz="8" w:space="0" w:color="auto"/>
              <w:left w:val="nil"/>
              <w:bottom w:val="single" w:sz="8" w:space="0" w:color="auto"/>
              <w:right w:val="single" w:sz="8" w:space="0" w:color="auto"/>
            </w:tcBorders>
            <w:noWrap/>
            <w:vAlign w:val="center"/>
            <w:hideMark/>
          </w:tcPr>
          <w:p w:rsidR="00B40C8F" w:rsidRPr="004D26A4" w:rsidP="008B4068" w14:paraId="6FD2EEA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noWrap/>
            <w:vAlign w:val="center"/>
            <w:hideMark/>
          </w:tcPr>
          <w:p w:rsidR="00B40C8F" w:rsidRPr="004D26A4" w:rsidP="008B4068" w14:paraId="0A1970A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D</w:t>
            </w:r>
          </w:p>
        </w:tc>
        <w:tc>
          <w:tcPr>
            <w:tcW w:w="1306" w:type="dxa"/>
            <w:tcBorders>
              <w:top w:val="single" w:sz="8" w:space="0" w:color="auto"/>
              <w:left w:val="nil"/>
              <w:bottom w:val="single" w:sz="8" w:space="0" w:color="auto"/>
              <w:right w:val="single" w:sz="8" w:space="0" w:color="auto"/>
            </w:tcBorders>
            <w:noWrap/>
            <w:vAlign w:val="center"/>
            <w:hideMark/>
          </w:tcPr>
          <w:p w:rsidR="00B40C8F" w:rsidRPr="004D26A4" w:rsidP="008B4068" w14:paraId="0D0297C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E (=CxD)</w:t>
            </w:r>
          </w:p>
        </w:tc>
        <w:tc>
          <w:tcPr>
            <w:tcW w:w="778" w:type="dxa"/>
            <w:tcBorders>
              <w:top w:val="single" w:sz="8" w:space="0" w:color="auto"/>
              <w:left w:val="nil"/>
              <w:bottom w:val="single" w:sz="8" w:space="0" w:color="auto"/>
              <w:right w:val="single" w:sz="8" w:space="0" w:color="auto"/>
            </w:tcBorders>
            <w:noWrap/>
            <w:vAlign w:val="center"/>
            <w:hideMark/>
          </w:tcPr>
          <w:p w:rsidR="00B40C8F" w:rsidRPr="004D26A4" w:rsidP="008B4068" w14:paraId="37844A43"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w:t>
            </w:r>
          </w:p>
        </w:tc>
        <w:tc>
          <w:tcPr>
            <w:tcW w:w="1472" w:type="dxa"/>
            <w:tcBorders>
              <w:top w:val="single" w:sz="8" w:space="0" w:color="auto"/>
              <w:left w:val="nil"/>
              <w:bottom w:val="single" w:sz="8" w:space="0" w:color="auto"/>
              <w:right w:val="single" w:sz="8" w:space="0" w:color="auto"/>
            </w:tcBorders>
            <w:noWrap/>
            <w:vAlign w:val="center"/>
            <w:hideMark/>
          </w:tcPr>
          <w:p w:rsidR="00B40C8F" w:rsidRPr="004D26A4" w:rsidP="008B4068" w14:paraId="6921B7F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(=ExF)</w:t>
            </w:r>
          </w:p>
        </w:tc>
      </w:tr>
      <w:tr w14:paraId="4A3927B8" w14:textId="77777777" w:rsidTr="008B4068">
        <w:tblPrEx>
          <w:tblW w:w="10610" w:type="dxa"/>
          <w:tblLayout w:type="fixed"/>
          <w:tblLook w:val="04A0"/>
        </w:tblPrEx>
        <w:trPr>
          <w:trHeight w:val="786"/>
        </w:trPr>
        <w:tc>
          <w:tcPr>
            <w:tcW w:w="1161" w:type="dxa"/>
            <w:tcBorders>
              <w:top w:val="nil"/>
              <w:left w:val="single" w:sz="8" w:space="0" w:color="auto"/>
              <w:bottom w:val="single" w:sz="8" w:space="0" w:color="auto"/>
              <w:right w:val="single" w:sz="8" w:space="0" w:color="auto"/>
            </w:tcBorders>
            <w:vAlign w:val="center"/>
            <w:hideMark/>
          </w:tcPr>
          <w:p w:rsidR="00B40C8F" w:rsidRPr="004D26A4" w:rsidP="008B4068" w14:paraId="3AB885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Type of Respondent</w:t>
            </w:r>
          </w:p>
        </w:tc>
        <w:tc>
          <w:tcPr>
            <w:tcW w:w="1394" w:type="dxa"/>
            <w:tcBorders>
              <w:top w:val="nil"/>
              <w:left w:val="nil"/>
              <w:bottom w:val="single" w:sz="8" w:space="0" w:color="auto"/>
              <w:right w:val="single" w:sz="8" w:space="0" w:color="auto"/>
            </w:tcBorders>
            <w:vAlign w:val="center"/>
            <w:hideMark/>
          </w:tcPr>
          <w:p w:rsidR="00B40C8F" w:rsidRPr="004D26A4" w:rsidP="008B4068" w14:paraId="53F083F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B40C8F" w:rsidRPr="004D26A4" w:rsidP="008B4068" w14:paraId="4D03C42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B40C8F" w:rsidRPr="004D26A4" w:rsidP="008B4068" w14:paraId="24888D5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 per Respondent</w:t>
            </w:r>
          </w:p>
        </w:tc>
        <w:tc>
          <w:tcPr>
            <w:tcW w:w="1116" w:type="dxa"/>
            <w:tcBorders>
              <w:top w:val="nil"/>
              <w:left w:val="nil"/>
              <w:bottom w:val="single" w:sz="8" w:space="0" w:color="auto"/>
              <w:right w:val="single" w:sz="8" w:space="0" w:color="auto"/>
            </w:tcBorders>
            <w:vAlign w:val="center"/>
            <w:hideMark/>
          </w:tcPr>
          <w:p w:rsidR="00B40C8F" w:rsidRPr="004D26A4" w:rsidP="008B4068" w14:paraId="25A4256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vAlign w:val="center"/>
            <w:hideMark/>
          </w:tcPr>
          <w:p w:rsidR="00B40C8F" w:rsidRPr="004D26A4" w:rsidP="008B4068" w14:paraId="253B49CB"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Burden per Response (in hours)</w:t>
            </w:r>
          </w:p>
        </w:tc>
        <w:tc>
          <w:tcPr>
            <w:tcW w:w="1306" w:type="dxa"/>
            <w:tcBorders>
              <w:top w:val="nil"/>
              <w:left w:val="nil"/>
              <w:bottom w:val="single" w:sz="8" w:space="0" w:color="auto"/>
              <w:right w:val="single" w:sz="8" w:space="0" w:color="auto"/>
            </w:tcBorders>
            <w:vAlign w:val="center"/>
            <w:hideMark/>
          </w:tcPr>
          <w:p w:rsidR="00B40C8F" w:rsidRPr="004D26A4" w:rsidP="008B4068" w14:paraId="6E8AA9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Burden (in hours)</w:t>
            </w:r>
          </w:p>
        </w:tc>
        <w:tc>
          <w:tcPr>
            <w:tcW w:w="778" w:type="dxa"/>
            <w:tcBorders>
              <w:top w:val="nil"/>
              <w:left w:val="nil"/>
              <w:bottom w:val="single" w:sz="8" w:space="0" w:color="auto"/>
              <w:right w:val="single" w:sz="8" w:space="0" w:color="auto"/>
            </w:tcBorders>
            <w:vAlign w:val="center"/>
            <w:hideMark/>
          </w:tcPr>
          <w:p w:rsidR="00B40C8F" w:rsidRPr="004D26A4" w:rsidP="008B4068" w14:paraId="589FA6CF"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Hourly Wage Rate*</w:t>
            </w:r>
          </w:p>
        </w:tc>
        <w:tc>
          <w:tcPr>
            <w:tcW w:w="1472" w:type="dxa"/>
            <w:tcBorders>
              <w:top w:val="nil"/>
              <w:left w:val="nil"/>
              <w:bottom w:val="single" w:sz="8" w:space="0" w:color="auto"/>
              <w:right w:val="single" w:sz="8" w:space="0" w:color="auto"/>
            </w:tcBorders>
            <w:vAlign w:val="center"/>
            <w:hideMark/>
          </w:tcPr>
          <w:p w:rsidR="00B40C8F" w:rsidRPr="004D26A4" w:rsidP="008B4068" w14:paraId="7FCF2E8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Respondent Cost</w:t>
            </w:r>
          </w:p>
        </w:tc>
      </w:tr>
      <w:tr w14:paraId="3BEE672B"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0DB591B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09A2F099" w14:textId="728276AA">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Form</w:t>
            </w:r>
            <w:r w:rsidRPr="004D26A4">
              <w:rPr>
                <w:rFonts w:ascii="Times New Roman" w:hAnsi="Times New Roman"/>
                <w:sz w:val="20"/>
                <w:szCs w:val="20"/>
              </w:rPr>
              <w:t xml:space="preserve"> I-765 (Paper-Filed/Mailed)</w:t>
            </w:r>
          </w:p>
        </w:tc>
        <w:tc>
          <w:tcPr>
            <w:tcW w:w="1239" w:type="dxa"/>
            <w:tcBorders>
              <w:top w:val="nil"/>
              <w:left w:val="nil"/>
              <w:bottom w:val="single" w:sz="8" w:space="0" w:color="auto"/>
              <w:right w:val="single" w:sz="8" w:space="0" w:color="auto"/>
            </w:tcBorders>
            <w:vAlign w:val="center"/>
          </w:tcPr>
          <w:p w:rsidR="004D26A4" w:rsidRPr="004D26A4" w:rsidP="008B4068" w14:paraId="4AF4C106" w14:textId="3644A5BF">
            <w:pPr>
              <w:widowControl/>
              <w:autoSpaceDE/>
              <w:adjustRightInd/>
              <w:jc w:val="center"/>
              <w:rPr>
                <w:rFonts w:ascii="Times New Roman" w:hAnsi="Times New Roman"/>
                <w:sz w:val="20"/>
                <w:szCs w:val="20"/>
              </w:rPr>
            </w:pPr>
            <w:r>
              <w:rPr>
                <w:rFonts w:ascii="Times New Roman" w:hAnsi="Times New Roman"/>
                <w:sz w:val="20"/>
                <w:szCs w:val="20"/>
              </w:rPr>
              <w:t>1,682,157</w:t>
            </w:r>
          </w:p>
        </w:tc>
        <w:tc>
          <w:tcPr>
            <w:tcW w:w="1161" w:type="dxa"/>
            <w:tcBorders>
              <w:top w:val="nil"/>
              <w:left w:val="nil"/>
              <w:bottom w:val="single" w:sz="8" w:space="0" w:color="auto"/>
              <w:right w:val="single" w:sz="8" w:space="0" w:color="auto"/>
            </w:tcBorders>
            <w:vAlign w:val="center"/>
            <w:hideMark/>
          </w:tcPr>
          <w:p w:rsidR="004D26A4" w:rsidRPr="004D26A4" w:rsidP="008B4068" w14:paraId="2A9DD9CC" w14:textId="0652C17A">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4B9400E" w14:textId="232A445B">
            <w:pPr>
              <w:widowControl/>
              <w:autoSpaceDE/>
              <w:adjustRightInd/>
              <w:jc w:val="center"/>
              <w:rPr>
                <w:rFonts w:ascii="Times New Roman" w:hAnsi="Times New Roman"/>
                <w:sz w:val="20"/>
                <w:szCs w:val="20"/>
              </w:rPr>
            </w:pPr>
            <w:r>
              <w:rPr>
                <w:rFonts w:ascii="Times New Roman" w:hAnsi="Times New Roman"/>
                <w:sz w:val="20"/>
                <w:szCs w:val="20"/>
              </w:rPr>
              <w:t>1,</w:t>
            </w:r>
            <w:r w:rsidR="001F2D6D">
              <w:rPr>
                <w:rFonts w:ascii="Times New Roman" w:hAnsi="Times New Roman"/>
                <w:sz w:val="20"/>
                <w:szCs w:val="20"/>
              </w:rPr>
              <w:t>682,157</w:t>
            </w:r>
          </w:p>
        </w:tc>
        <w:tc>
          <w:tcPr>
            <w:tcW w:w="983" w:type="dxa"/>
            <w:tcBorders>
              <w:top w:val="nil"/>
              <w:left w:val="nil"/>
              <w:bottom w:val="single" w:sz="8" w:space="0" w:color="auto"/>
              <w:right w:val="single" w:sz="8" w:space="0" w:color="auto"/>
            </w:tcBorders>
            <w:vAlign w:val="center"/>
            <w:hideMark/>
          </w:tcPr>
          <w:p w:rsidR="004D26A4" w:rsidRPr="004D26A4" w:rsidP="008B4068" w14:paraId="51DAFD80" w14:textId="05C9D7AF">
            <w:pPr>
              <w:widowControl/>
              <w:autoSpaceDE/>
              <w:adjustRightInd/>
              <w:jc w:val="center"/>
              <w:rPr>
                <w:rFonts w:ascii="Times New Roman" w:hAnsi="Times New Roman"/>
                <w:sz w:val="20"/>
                <w:szCs w:val="20"/>
              </w:rPr>
            </w:pPr>
            <w:r w:rsidRPr="004D26A4">
              <w:rPr>
                <w:rFonts w:ascii="Times New Roman" w:hAnsi="Times New Roman"/>
                <w:sz w:val="20"/>
                <w:szCs w:val="20"/>
              </w:rPr>
              <w:t>4.</w:t>
            </w:r>
            <w:r w:rsidRPr="004D26A4" w:rsidR="00761E35">
              <w:rPr>
                <w:rFonts w:ascii="Times New Roman" w:hAnsi="Times New Roman"/>
                <w:sz w:val="20"/>
                <w:szCs w:val="20"/>
              </w:rPr>
              <w:t>3</w:t>
            </w:r>
            <w:r w:rsidR="00761E35">
              <w:rPr>
                <w:rFonts w:ascii="Times New Roman" w:hAnsi="Times New Roman"/>
                <w:sz w:val="20"/>
                <w:szCs w:val="20"/>
              </w:rPr>
              <w:t>6</w:t>
            </w:r>
          </w:p>
        </w:tc>
        <w:tc>
          <w:tcPr>
            <w:tcW w:w="1306" w:type="dxa"/>
            <w:tcBorders>
              <w:top w:val="nil"/>
              <w:left w:val="nil"/>
              <w:bottom w:val="single" w:sz="8" w:space="0" w:color="auto"/>
              <w:right w:val="single" w:sz="8" w:space="0" w:color="auto"/>
            </w:tcBorders>
            <w:vAlign w:val="center"/>
          </w:tcPr>
          <w:p w:rsidR="004D26A4" w:rsidRPr="004D26A4" w:rsidP="008B4068" w14:paraId="593BFBFA" w14:textId="2B63FB2A">
            <w:pPr>
              <w:widowControl/>
              <w:autoSpaceDE/>
              <w:adjustRightInd/>
              <w:jc w:val="center"/>
              <w:rPr>
                <w:rFonts w:ascii="Times New Roman" w:hAnsi="Times New Roman"/>
                <w:sz w:val="20"/>
                <w:szCs w:val="20"/>
              </w:rPr>
            </w:pPr>
            <w:r>
              <w:rPr>
                <w:rFonts w:ascii="Times New Roman" w:hAnsi="Times New Roman"/>
                <w:sz w:val="20"/>
                <w:szCs w:val="20"/>
              </w:rPr>
              <w:t>7,</w:t>
            </w:r>
            <w:r w:rsidR="00761E35">
              <w:rPr>
                <w:rFonts w:ascii="Times New Roman" w:hAnsi="Times New Roman"/>
                <w:sz w:val="20"/>
                <w:szCs w:val="20"/>
              </w:rPr>
              <w:t>334,205</w:t>
            </w:r>
          </w:p>
        </w:tc>
        <w:tc>
          <w:tcPr>
            <w:tcW w:w="778" w:type="dxa"/>
            <w:tcBorders>
              <w:top w:val="nil"/>
              <w:left w:val="nil"/>
              <w:bottom w:val="single" w:sz="8" w:space="0" w:color="auto"/>
              <w:right w:val="single" w:sz="8" w:space="0" w:color="auto"/>
            </w:tcBorders>
            <w:vAlign w:val="center"/>
            <w:hideMark/>
          </w:tcPr>
          <w:p w:rsidR="004D26A4" w:rsidRPr="004D26A4" w:rsidP="008B4068" w14:paraId="6D3E95E9" w14:textId="0DB9022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150A01A9" w14:textId="03163E72">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543473">
              <w:rPr>
                <w:rFonts w:ascii="Times New Roman" w:hAnsi="Times New Roman"/>
                <w:sz w:val="20"/>
                <w:szCs w:val="20"/>
              </w:rPr>
              <w:t>320,132</w:t>
            </w:r>
            <w:r w:rsidR="00F065D5">
              <w:rPr>
                <w:rFonts w:ascii="Times New Roman" w:hAnsi="Times New Roman"/>
                <w:sz w:val="20"/>
                <w:szCs w:val="20"/>
              </w:rPr>
              <w:t>,981</w:t>
            </w:r>
          </w:p>
        </w:tc>
      </w:tr>
      <w:tr w14:paraId="450A48D2"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54958A7A" w14:textId="62B2D43E">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07EE5F70" w14:textId="4E03CBCE">
            <w:pPr>
              <w:widowControl/>
              <w:autoSpaceDE/>
              <w:adjustRightInd/>
              <w:jc w:val="center"/>
              <w:rPr>
                <w:rFonts w:ascii="Times New Roman" w:hAnsi="Times New Roman"/>
                <w:sz w:val="20"/>
                <w:szCs w:val="20"/>
              </w:rPr>
            </w:pPr>
            <w:r w:rsidRPr="004D26A4">
              <w:rPr>
                <w:rFonts w:ascii="Times New Roman" w:hAnsi="Times New Roman"/>
                <w:sz w:val="20"/>
                <w:szCs w:val="20"/>
              </w:rPr>
              <w:t>Form</w:t>
            </w:r>
            <w:r w:rsidRPr="004D26A4">
              <w:rPr>
                <w:rFonts w:ascii="Times New Roman" w:hAnsi="Times New Roman"/>
                <w:sz w:val="20"/>
                <w:szCs w:val="20"/>
              </w:rPr>
              <w:t xml:space="preserve"> I-765 (PDFi) </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5ECFFB7D" w14:textId="3DB63391">
            <w:pPr>
              <w:widowControl/>
              <w:autoSpaceDE/>
              <w:adjustRightInd/>
              <w:jc w:val="center"/>
              <w:rPr>
                <w:rFonts w:ascii="Times New Roman" w:hAnsi="Times New Roman"/>
                <w:sz w:val="20"/>
                <w:szCs w:val="20"/>
              </w:rPr>
            </w:pPr>
            <w:bookmarkStart w:id="5" w:name="_Hlk180071421"/>
            <w:r w:rsidRPr="004D26A4">
              <w:rPr>
                <w:rFonts w:ascii="Times New Roman" w:hAnsi="Times New Roman"/>
                <w:sz w:val="20"/>
                <w:szCs w:val="20"/>
              </w:rPr>
              <w:t>148,190</w:t>
            </w:r>
            <w:bookmarkEnd w:id="5"/>
          </w:p>
        </w:tc>
        <w:tc>
          <w:tcPr>
            <w:tcW w:w="1161" w:type="dxa"/>
            <w:tcBorders>
              <w:top w:val="nil"/>
              <w:left w:val="nil"/>
              <w:bottom w:val="single" w:sz="8" w:space="0" w:color="auto"/>
              <w:right w:val="single" w:sz="8" w:space="0" w:color="auto"/>
            </w:tcBorders>
            <w:vAlign w:val="center"/>
          </w:tcPr>
          <w:p w:rsidR="004D26A4" w:rsidRPr="004D26A4" w:rsidP="008B4068" w14:paraId="6BEFE644" w14:textId="4A70722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6D61A235" w14:textId="1F3A9329">
            <w:pPr>
              <w:widowControl/>
              <w:autoSpaceDE/>
              <w:adjustRightInd/>
              <w:jc w:val="center"/>
              <w:rPr>
                <w:rFonts w:ascii="Times New Roman" w:hAnsi="Times New Roman"/>
                <w:sz w:val="20"/>
                <w:szCs w:val="20"/>
              </w:rPr>
            </w:pPr>
            <w:r w:rsidRPr="004D26A4">
              <w:rPr>
                <w:rFonts w:ascii="Times New Roman" w:hAnsi="Times New Roman"/>
                <w:sz w:val="20"/>
                <w:szCs w:val="20"/>
              </w:rPr>
              <w:t>148,190</w:t>
            </w:r>
          </w:p>
        </w:tc>
        <w:tc>
          <w:tcPr>
            <w:tcW w:w="983" w:type="dxa"/>
            <w:tcBorders>
              <w:top w:val="nil"/>
              <w:left w:val="nil"/>
              <w:bottom w:val="single" w:sz="8" w:space="0" w:color="auto"/>
              <w:right w:val="single" w:sz="8" w:space="0" w:color="auto"/>
            </w:tcBorders>
            <w:vAlign w:val="center"/>
          </w:tcPr>
          <w:p w:rsidR="004D26A4" w:rsidRPr="004D26A4" w:rsidP="008B4068" w14:paraId="5598AD7C" w14:textId="0233A6D7">
            <w:pPr>
              <w:widowControl/>
              <w:autoSpaceDE/>
              <w:adjustRightInd/>
              <w:jc w:val="center"/>
              <w:rPr>
                <w:rFonts w:ascii="Times New Roman" w:hAnsi="Times New Roman"/>
                <w:sz w:val="20"/>
                <w:szCs w:val="20"/>
              </w:rPr>
            </w:pPr>
            <w:r w:rsidRPr="004D26A4">
              <w:rPr>
                <w:rFonts w:ascii="Times New Roman" w:hAnsi="Times New Roman"/>
                <w:sz w:val="20"/>
                <w:szCs w:val="20"/>
              </w:rPr>
              <w:t>4.12</w:t>
            </w:r>
          </w:p>
        </w:tc>
        <w:tc>
          <w:tcPr>
            <w:tcW w:w="1306" w:type="dxa"/>
            <w:tcBorders>
              <w:top w:val="nil"/>
              <w:left w:val="nil"/>
              <w:bottom w:val="single" w:sz="8" w:space="0" w:color="auto"/>
              <w:right w:val="single" w:sz="8" w:space="0" w:color="auto"/>
            </w:tcBorders>
            <w:vAlign w:val="center"/>
          </w:tcPr>
          <w:p w:rsidR="004D26A4" w:rsidRPr="004D26A4" w:rsidP="008B4068" w14:paraId="5D444CFB" w14:textId="3E6D9837">
            <w:pPr>
              <w:widowControl/>
              <w:autoSpaceDE/>
              <w:adjustRightInd/>
              <w:jc w:val="center"/>
              <w:rPr>
                <w:rFonts w:ascii="Times New Roman" w:hAnsi="Times New Roman"/>
                <w:sz w:val="20"/>
                <w:szCs w:val="20"/>
              </w:rPr>
            </w:pPr>
            <w:r w:rsidRPr="004D26A4">
              <w:rPr>
                <w:rFonts w:ascii="Times New Roman" w:hAnsi="Times New Roman"/>
                <w:sz w:val="20"/>
                <w:szCs w:val="20"/>
              </w:rPr>
              <w:t>610,543</w:t>
            </w:r>
          </w:p>
        </w:tc>
        <w:tc>
          <w:tcPr>
            <w:tcW w:w="778" w:type="dxa"/>
            <w:tcBorders>
              <w:top w:val="nil"/>
              <w:left w:val="nil"/>
              <w:bottom w:val="single" w:sz="8" w:space="0" w:color="auto"/>
              <w:right w:val="single" w:sz="8" w:space="0" w:color="auto"/>
            </w:tcBorders>
            <w:vAlign w:val="center"/>
          </w:tcPr>
          <w:p w:rsidR="004D26A4" w:rsidRPr="004D26A4" w:rsidP="008B4068" w14:paraId="204A1858" w14:textId="68C33A1D">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594B5AB" w14:textId="2A78BF2A">
            <w:pPr>
              <w:widowControl/>
              <w:autoSpaceDE/>
              <w:adjustRightInd/>
              <w:jc w:val="center"/>
              <w:rPr>
                <w:rFonts w:ascii="Times New Roman" w:hAnsi="Times New Roman"/>
                <w:sz w:val="20"/>
                <w:szCs w:val="20"/>
              </w:rPr>
            </w:pPr>
            <w:r w:rsidRPr="004D26A4">
              <w:rPr>
                <w:rFonts w:ascii="Times New Roman" w:hAnsi="Times New Roman"/>
                <w:sz w:val="20"/>
                <w:szCs w:val="20"/>
              </w:rPr>
              <w:t>$26,528,085</w:t>
            </w:r>
          </w:p>
        </w:tc>
      </w:tr>
      <w:tr w14:paraId="1640BD18"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3F8ADFE"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3637CD27" w14:textId="15937B20">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Form</w:t>
            </w:r>
            <w:r w:rsidRPr="004D26A4">
              <w:rPr>
                <w:rFonts w:ascii="Times New Roman" w:hAnsi="Times New Roman"/>
                <w:sz w:val="20"/>
                <w:szCs w:val="20"/>
              </w:rPr>
              <w:t xml:space="preserve"> I-765 (online </w:t>
            </w:r>
            <w:r w:rsidRPr="004D26A4">
              <w:rPr>
                <w:rFonts w:ascii="Times New Roman" w:hAnsi="Times New Roman"/>
                <w:sz w:val="20"/>
                <w:szCs w:val="20"/>
              </w:rPr>
              <w:t>filing)</w:t>
            </w:r>
            <w:r w:rsidR="00A3661E">
              <w:rPr>
                <w:rFonts w:ascii="Times New Roman" w:hAnsi="Times New Roman"/>
                <w:sz w:val="20"/>
                <w:szCs w:val="20"/>
              </w:rPr>
              <w:t>*</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15C62FE1" w14:textId="58D6AC35">
            <w:pPr>
              <w:widowControl/>
              <w:autoSpaceDE/>
              <w:adjustRightInd/>
              <w:jc w:val="center"/>
              <w:rPr>
                <w:rFonts w:ascii="Times New Roman" w:hAnsi="Times New Roman"/>
                <w:sz w:val="20"/>
                <w:szCs w:val="20"/>
              </w:rPr>
            </w:pPr>
            <w:r>
              <w:rPr>
                <w:rFonts w:ascii="Times New Roman" w:hAnsi="Times New Roman"/>
                <w:sz w:val="20"/>
                <w:szCs w:val="20"/>
              </w:rPr>
              <w:t>455,653</w:t>
            </w:r>
          </w:p>
        </w:tc>
        <w:tc>
          <w:tcPr>
            <w:tcW w:w="1161" w:type="dxa"/>
            <w:tcBorders>
              <w:top w:val="nil"/>
              <w:left w:val="nil"/>
              <w:bottom w:val="single" w:sz="8" w:space="0" w:color="auto"/>
              <w:right w:val="single" w:sz="8" w:space="0" w:color="auto"/>
            </w:tcBorders>
            <w:vAlign w:val="center"/>
            <w:hideMark/>
          </w:tcPr>
          <w:p w:rsidR="004D26A4" w:rsidRPr="004D26A4" w:rsidP="008B4068" w14:paraId="6F2794FD" w14:textId="0A3490A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5C8BAE56" w14:textId="289E4C29">
            <w:pPr>
              <w:widowControl/>
              <w:autoSpaceDE/>
              <w:adjustRightInd/>
              <w:jc w:val="center"/>
              <w:rPr>
                <w:rFonts w:ascii="Times New Roman" w:hAnsi="Times New Roman"/>
                <w:sz w:val="20"/>
                <w:szCs w:val="20"/>
              </w:rPr>
            </w:pPr>
            <w:r>
              <w:rPr>
                <w:rFonts w:ascii="Times New Roman" w:hAnsi="Times New Roman"/>
                <w:sz w:val="20"/>
                <w:szCs w:val="20"/>
              </w:rPr>
              <w:t>4</w:t>
            </w:r>
            <w:r w:rsidR="001F2D6D">
              <w:rPr>
                <w:rFonts w:ascii="Times New Roman" w:hAnsi="Times New Roman"/>
                <w:sz w:val="20"/>
                <w:szCs w:val="20"/>
              </w:rPr>
              <w:t>5</w:t>
            </w:r>
            <w:r w:rsidR="00890D6F">
              <w:rPr>
                <w:rFonts w:ascii="Times New Roman" w:hAnsi="Times New Roman"/>
                <w:sz w:val="20"/>
                <w:szCs w:val="20"/>
              </w:rPr>
              <w:t>5</w:t>
            </w:r>
            <w:r w:rsidR="001F2D6D">
              <w:rPr>
                <w:rFonts w:ascii="Times New Roman" w:hAnsi="Times New Roman"/>
                <w:sz w:val="20"/>
                <w:szCs w:val="20"/>
              </w:rPr>
              <w:t>,653</w:t>
            </w:r>
          </w:p>
        </w:tc>
        <w:tc>
          <w:tcPr>
            <w:tcW w:w="983" w:type="dxa"/>
            <w:tcBorders>
              <w:top w:val="nil"/>
              <w:left w:val="nil"/>
              <w:bottom w:val="single" w:sz="8" w:space="0" w:color="auto"/>
              <w:right w:val="single" w:sz="8" w:space="0" w:color="auto"/>
            </w:tcBorders>
            <w:vAlign w:val="center"/>
            <w:hideMark/>
          </w:tcPr>
          <w:p w:rsidR="004D26A4" w:rsidRPr="004D26A4" w:rsidP="008B4068" w14:paraId="75ABFFF7" w14:textId="5BDC9710">
            <w:pPr>
              <w:widowControl/>
              <w:autoSpaceDE/>
              <w:adjustRightInd/>
              <w:jc w:val="center"/>
              <w:rPr>
                <w:rFonts w:ascii="Times New Roman" w:hAnsi="Times New Roman"/>
                <w:sz w:val="20"/>
                <w:szCs w:val="20"/>
              </w:rPr>
            </w:pPr>
            <w:r>
              <w:rPr>
                <w:rFonts w:ascii="Times New Roman" w:hAnsi="Times New Roman"/>
                <w:sz w:val="20"/>
                <w:szCs w:val="20"/>
              </w:rPr>
              <w:t>4.00</w:t>
            </w:r>
          </w:p>
        </w:tc>
        <w:tc>
          <w:tcPr>
            <w:tcW w:w="1306" w:type="dxa"/>
            <w:tcBorders>
              <w:top w:val="nil"/>
              <w:left w:val="nil"/>
              <w:bottom w:val="single" w:sz="8" w:space="0" w:color="auto"/>
              <w:right w:val="single" w:sz="8" w:space="0" w:color="auto"/>
            </w:tcBorders>
            <w:vAlign w:val="center"/>
          </w:tcPr>
          <w:p w:rsidR="004D26A4" w:rsidRPr="004D26A4" w:rsidP="008B4068" w14:paraId="6287A80E" w14:textId="31B7C756">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8" w:type="dxa"/>
            <w:tcBorders>
              <w:top w:val="nil"/>
              <w:left w:val="nil"/>
              <w:bottom w:val="single" w:sz="8" w:space="0" w:color="auto"/>
              <w:right w:val="single" w:sz="8" w:space="0" w:color="auto"/>
            </w:tcBorders>
            <w:vAlign w:val="center"/>
            <w:hideMark/>
          </w:tcPr>
          <w:p w:rsidR="004D26A4" w:rsidRPr="004D26A4" w:rsidP="008B4068" w14:paraId="09470EB6" w14:textId="376EAC49">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060C05A2" w14:textId="71B1E69E">
            <w:pPr>
              <w:widowControl/>
              <w:autoSpaceDE/>
              <w:adjustRightInd/>
              <w:jc w:val="center"/>
              <w:rPr>
                <w:rFonts w:ascii="Times New Roman" w:hAnsi="Times New Roman"/>
                <w:sz w:val="20"/>
                <w:szCs w:val="20"/>
              </w:rPr>
            </w:pPr>
            <w:r>
              <w:rPr>
                <w:rFonts w:ascii="Times New Roman" w:hAnsi="Times New Roman"/>
                <w:sz w:val="20"/>
                <w:szCs w:val="20"/>
              </w:rPr>
              <w:t>79</w:t>
            </w:r>
            <w:r w:rsidR="00642D67">
              <w:rPr>
                <w:rFonts w:ascii="Times New Roman" w:hAnsi="Times New Roman"/>
                <w:sz w:val="20"/>
                <w:szCs w:val="20"/>
              </w:rPr>
              <w:t>,192,491</w:t>
            </w:r>
          </w:p>
        </w:tc>
      </w:tr>
      <w:tr w14:paraId="7461B70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CA2FFC2"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243A9E9A" w14:textId="729B8AD4">
            <w:pPr>
              <w:widowControl/>
              <w:autoSpaceDE/>
              <w:adjustRightInd/>
              <w:jc w:val="center"/>
              <w:rPr>
                <w:rFonts w:ascii="Times New Roman" w:hAnsi="Times New Roman"/>
                <w:color w:val="000000"/>
                <w:sz w:val="20"/>
                <w:szCs w:val="20"/>
              </w:rPr>
            </w:pPr>
            <w:r>
              <w:rPr>
                <w:rFonts w:ascii="Times New Roman" w:hAnsi="Times New Roman"/>
                <w:sz w:val="20"/>
                <w:szCs w:val="20"/>
              </w:rPr>
              <w:t>Form</w:t>
            </w:r>
            <w:r>
              <w:rPr>
                <w:rFonts w:ascii="Times New Roman" w:hAnsi="Times New Roman"/>
                <w:sz w:val="20"/>
                <w:szCs w:val="20"/>
              </w:rPr>
              <w:t xml:space="preserve"> </w:t>
            </w:r>
            <w:r w:rsidRPr="004D26A4">
              <w:rPr>
                <w:rFonts w:ascii="Times New Roman" w:hAnsi="Times New Roman"/>
                <w:sz w:val="20"/>
                <w:szCs w:val="20"/>
              </w:rPr>
              <w:t>I-765</w:t>
            </w:r>
            <w:r>
              <w:rPr>
                <w:rFonts w:ascii="Times New Roman" w:hAnsi="Times New Roman"/>
                <w:sz w:val="20"/>
                <w:szCs w:val="20"/>
              </w:rPr>
              <w:t>WS</w:t>
            </w:r>
            <w:r w:rsidRPr="004D26A4">
              <w:rPr>
                <w:rFonts w:ascii="Times New Roman" w:hAnsi="Times New Roman"/>
                <w:sz w:val="20"/>
                <w:szCs w:val="20"/>
              </w:rPr>
              <w:t>***</w:t>
            </w:r>
            <w:r w:rsidR="00003B10">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77E34DB6" w14:textId="278D13D4">
            <w:pPr>
              <w:widowControl/>
              <w:autoSpaceDE/>
              <w:adjustRightInd/>
              <w:jc w:val="center"/>
              <w:rPr>
                <w:rFonts w:ascii="Times New Roman" w:hAnsi="Times New Roman"/>
                <w:sz w:val="20"/>
                <w:szCs w:val="20"/>
              </w:rPr>
            </w:pPr>
            <w:r>
              <w:rPr>
                <w:rFonts w:ascii="Times New Roman" w:hAnsi="Times New Roman"/>
                <w:sz w:val="20"/>
                <w:szCs w:val="20"/>
              </w:rPr>
              <w:t>302,000</w:t>
            </w:r>
          </w:p>
        </w:tc>
        <w:tc>
          <w:tcPr>
            <w:tcW w:w="1161" w:type="dxa"/>
            <w:tcBorders>
              <w:top w:val="nil"/>
              <w:left w:val="nil"/>
              <w:bottom w:val="single" w:sz="8" w:space="0" w:color="auto"/>
              <w:right w:val="single" w:sz="8" w:space="0" w:color="auto"/>
            </w:tcBorders>
            <w:vAlign w:val="center"/>
            <w:hideMark/>
          </w:tcPr>
          <w:p w:rsidR="004D26A4" w:rsidRPr="004D26A4" w:rsidP="008B4068" w14:paraId="6629422A" w14:textId="294928CB">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D80DBB" w:rsidP="008B4068" w14:paraId="5ECD340F" w14:textId="77777777">
            <w:pPr>
              <w:widowControl/>
              <w:autoSpaceDE/>
              <w:adjustRightInd/>
              <w:jc w:val="center"/>
              <w:rPr>
                <w:rFonts w:ascii="Times New Roman" w:hAnsi="Times New Roman"/>
                <w:sz w:val="20"/>
                <w:szCs w:val="20"/>
              </w:rPr>
            </w:pPr>
            <w:r>
              <w:rPr>
                <w:rFonts w:ascii="Times New Roman" w:hAnsi="Times New Roman"/>
                <w:sz w:val="20"/>
                <w:szCs w:val="20"/>
              </w:rPr>
              <w:t>302,000</w:t>
            </w:r>
          </w:p>
          <w:p w:rsidR="004D26A4" w:rsidRPr="004D26A4" w:rsidP="008B4068" w14:paraId="57DC399F" w14:textId="53830BAB">
            <w:pPr>
              <w:widowControl/>
              <w:autoSpaceDE/>
              <w:adjustRightInd/>
              <w:jc w:val="center"/>
              <w:rPr>
                <w:rFonts w:ascii="Times New Roman" w:hAnsi="Times New Roman"/>
                <w:sz w:val="20"/>
                <w:szCs w:val="20"/>
              </w:rPr>
            </w:pPr>
          </w:p>
        </w:tc>
        <w:tc>
          <w:tcPr>
            <w:tcW w:w="983" w:type="dxa"/>
            <w:tcBorders>
              <w:top w:val="nil"/>
              <w:left w:val="nil"/>
              <w:bottom w:val="single" w:sz="8" w:space="0" w:color="auto"/>
              <w:right w:val="single" w:sz="8" w:space="0" w:color="auto"/>
            </w:tcBorders>
            <w:vAlign w:val="center"/>
            <w:hideMark/>
          </w:tcPr>
          <w:p w:rsidR="004D26A4" w:rsidRPr="004D26A4" w:rsidP="008B4068" w14:paraId="369B65F9" w14:textId="21A349D7">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hideMark/>
          </w:tcPr>
          <w:p w:rsidR="004D26A4" w:rsidRPr="004D26A4" w:rsidP="008B4068" w14:paraId="02A3D9CD" w14:textId="75D01445">
            <w:pPr>
              <w:widowControl/>
              <w:autoSpaceDE/>
              <w:adjustRightInd/>
              <w:jc w:val="center"/>
              <w:rPr>
                <w:rFonts w:ascii="Times New Roman" w:hAnsi="Times New Roman"/>
                <w:sz w:val="20"/>
                <w:szCs w:val="20"/>
              </w:rPr>
            </w:pPr>
            <w:r>
              <w:rPr>
                <w:rFonts w:ascii="Times New Roman" w:hAnsi="Times New Roman"/>
                <w:sz w:val="20"/>
                <w:szCs w:val="20"/>
              </w:rPr>
              <w:t>151,000</w:t>
            </w:r>
          </w:p>
        </w:tc>
        <w:tc>
          <w:tcPr>
            <w:tcW w:w="778" w:type="dxa"/>
            <w:tcBorders>
              <w:top w:val="nil"/>
              <w:left w:val="nil"/>
              <w:bottom w:val="single" w:sz="8" w:space="0" w:color="auto"/>
              <w:right w:val="single" w:sz="8" w:space="0" w:color="auto"/>
            </w:tcBorders>
            <w:vAlign w:val="center"/>
            <w:hideMark/>
          </w:tcPr>
          <w:p w:rsidR="004D26A4" w:rsidRPr="004D26A4" w:rsidP="008B4068" w14:paraId="62E746DE" w14:textId="65889D51">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D9691BC" w14:textId="5585D7FA">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1D5C44">
              <w:rPr>
                <w:rFonts w:ascii="Times New Roman" w:hAnsi="Times New Roman"/>
                <w:sz w:val="20"/>
                <w:szCs w:val="20"/>
              </w:rPr>
              <w:t>6,560,950</w:t>
            </w:r>
          </w:p>
        </w:tc>
      </w:tr>
      <w:tr w14:paraId="3B3CB10A"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63B790A9"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14358CD2" w14:textId="25D26801">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Biometrics Submission</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65681D91" w14:textId="06CA1D1E">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61" w:type="dxa"/>
            <w:tcBorders>
              <w:top w:val="nil"/>
              <w:left w:val="nil"/>
              <w:bottom w:val="single" w:sz="8" w:space="0" w:color="auto"/>
              <w:right w:val="single" w:sz="8" w:space="0" w:color="auto"/>
            </w:tcBorders>
            <w:vAlign w:val="center"/>
            <w:hideMark/>
          </w:tcPr>
          <w:p w:rsidR="004D26A4" w:rsidRPr="004D26A4" w:rsidP="008B4068" w14:paraId="6643363D" w14:textId="0058BF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4D26A4" w:rsidRPr="004D26A4" w:rsidP="008B4068" w14:paraId="3B84B7F3" w14:textId="12CBA98B">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83" w:type="dxa"/>
            <w:tcBorders>
              <w:top w:val="nil"/>
              <w:left w:val="nil"/>
              <w:bottom w:val="single" w:sz="8" w:space="0" w:color="auto"/>
              <w:right w:val="single" w:sz="8" w:space="0" w:color="auto"/>
            </w:tcBorders>
            <w:vAlign w:val="center"/>
            <w:hideMark/>
          </w:tcPr>
          <w:p w:rsidR="004D26A4" w:rsidRPr="004D26A4" w:rsidP="008B4068" w14:paraId="6D91AD6E" w14:textId="3D8F2B59">
            <w:pPr>
              <w:widowControl/>
              <w:autoSpaceDE/>
              <w:adjustRightInd/>
              <w:jc w:val="center"/>
              <w:rPr>
                <w:rFonts w:ascii="Times New Roman" w:hAnsi="Times New Roman"/>
                <w:sz w:val="20"/>
                <w:szCs w:val="20"/>
              </w:rPr>
            </w:pPr>
            <w:r w:rsidRPr="004D26A4">
              <w:rPr>
                <w:rFonts w:ascii="Times New Roman" w:hAnsi="Times New Roman"/>
                <w:sz w:val="20"/>
                <w:szCs w:val="20"/>
              </w:rPr>
              <w:t>1.17</w:t>
            </w:r>
          </w:p>
        </w:tc>
        <w:tc>
          <w:tcPr>
            <w:tcW w:w="1306" w:type="dxa"/>
            <w:tcBorders>
              <w:top w:val="nil"/>
              <w:left w:val="nil"/>
              <w:bottom w:val="single" w:sz="8" w:space="0" w:color="auto"/>
              <w:right w:val="single" w:sz="8" w:space="0" w:color="auto"/>
            </w:tcBorders>
            <w:vAlign w:val="center"/>
            <w:hideMark/>
          </w:tcPr>
          <w:p w:rsidR="004D26A4" w:rsidRPr="004D26A4" w:rsidP="008B4068" w14:paraId="08B75218" w14:textId="2A340254">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8" w:type="dxa"/>
            <w:tcBorders>
              <w:top w:val="nil"/>
              <w:left w:val="nil"/>
              <w:bottom w:val="single" w:sz="8" w:space="0" w:color="auto"/>
              <w:right w:val="single" w:sz="8" w:space="0" w:color="auto"/>
            </w:tcBorders>
            <w:vAlign w:val="center"/>
            <w:hideMark/>
          </w:tcPr>
          <w:p w:rsidR="004D26A4" w:rsidRPr="004D26A4" w:rsidP="008B4068" w14:paraId="7BD52361" w14:textId="19A873B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3ABB3713" w14:textId="58596E7B">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F61121">
              <w:rPr>
                <w:rFonts w:ascii="Times New Roman" w:hAnsi="Times New Roman"/>
                <w:sz w:val="20"/>
                <w:szCs w:val="20"/>
              </w:rPr>
              <w:t>15,379,82</w:t>
            </w:r>
            <w:r w:rsidR="00642D67">
              <w:rPr>
                <w:rFonts w:ascii="Times New Roman" w:hAnsi="Times New Roman"/>
                <w:sz w:val="20"/>
                <w:szCs w:val="20"/>
              </w:rPr>
              <w:t>1</w:t>
            </w:r>
          </w:p>
        </w:tc>
      </w:tr>
      <w:tr w14:paraId="0656E2C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22609E02" w14:textId="77777777">
            <w:pPr>
              <w:widowControl/>
              <w:autoSpaceDE/>
              <w:adjustRightInd/>
              <w:jc w:val="center"/>
              <w:rPr>
                <w:rFonts w:ascii="Times New Roman" w:hAnsi="Times New Roman"/>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6F9A703D" w14:textId="0F78AFFD">
            <w:pPr>
              <w:widowControl/>
              <w:autoSpaceDE/>
              <w:adjustRightInd/>
              <w:jc w:val="center"/>
              <w:rPr>
                <w:rFonts w:ascii="Times New Roman" w:hAnsi="Times New Roman"/>
                <w:sz w:val="20"/>
                <w:szCs w:val="20"/>
              </w:rPr>
            </w:pPr>
            <w:r w:rsidRPr="004D26A4">
              <w:rPr>
                <w:rFonts w:ascii="Times New Roman" w:hAnsi="Times New Roman"/>
                <w:sz w:val="20"/>
                <w:szCs w:val="20"/>
              </w:rPr>
              <w:t>Passport-Style Photos</w:t>
            </w:r>
          </w:p>
        </w:tc>
        <w:tc>
          <w:tcPr>
            <w:tcW w:w="1239" w:type="dxa"/>
            <w:tcBorders>
              <w:top w:val="nil"/>
              <w:left w:val="nil"/>
              <w:bottom w:val="single" w:sz="8" w:space="0" w:color="auto"/>
              <w:right w:val="single" w:sz="8" w:space="0" w:color="auto"/>
            </w:tcBorders>
            <w:vAlign w:val="center"/>
          </w:tcPr>
          <w:p w:rsidR="004D26A4" w:rsidRPr="004D26A4" w:rsidP="008B4068" w14:paraId="12D0D93C" w14:textId="6A3E6B67">
            <w:pPr>
              <w:widowControl/>
              <w:autoSpaceDE/>
              <w:adjustRightInd/>
              <w:jc w:val="center"/>
              <w:rPr>
                <w:rFonts w:ascii="Times New Roman" w:hAnsi="Times New Roman"/>
                <w:sz w:val="20"/>
                <w:szCs w:val="20"/>
                <w:shd w:val="clear" w:color="auto" w:fill="FFFFFF"/>
              </w:rPr>
            </w:pPr>
            <w:r>
              <w:rPr>
                <w:rFonts w:ascii="Times New Roman" w:hAnsi="Times New Roman"/>
                <w:sz w:val="20"/>
                <w:szCs w:val="20"/>
              </w:rPr>
              <w:t>2,286,000</w:t>
            </w:r>
          </w:p>
        </w:tc>
        <w:tc>
          <w:tcPr>
            <w:tcW w:w="1161" w:type="dxa"/>
            <w:tcBorders>
              <w:top w:val="nil"/>
              <w:left w:val="nil"/>
              <w:bottom w:val="single" w:sz="8" w:space="0" w:color="auto"/>
              <w:right w:val="single" w:sz="8" w:space="0" w:color="auto"/>
            </w:tcBorders>
            <w:vAlign w:val="center"/>
          </w:tcPr>
          <w:p w:rsidR="004D26A4" w:rsidRPr="004D26A4" w:rsidP="008B4068" w14:paraId="712A9D0C" w14:textId="5F8580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AD7D5CA" w14:textId="31E53C93">
            <w:pPr>
              <w:widowControl/>
              <w:autoSpaceDE/>
              <w:adjustRightInd/>
              <w:jc w:val="center"/>
              <w:rPr>
                <w:rFonts w:ascii="Times New Roman" w:hAnsi="Times New Roman"/>
                <w:sz w:val="20"/>
                <w:szCs w:val="20"/>
              </w:rPr>
            </w:pPr>
            <w:r>
              <w:rPr>
                <w:rFonts w:ascii="Times New Roman" w:hAnsi="Times New Roman"/>
                <w:sz w:val="20"/>
                <w:szCs w:val="20"/>
              </w:rPr>
              <w:t>2,286,000</w:t>
            </w:r>
          </w:p>
        </w:tc>
        <w:tc>
          <w:tcPr>
            <w:tcW w:w="983" w:type="dxa"/>
            <w:tcBorders>
              <w:top w:val="nil"/>
              <w:left w:val="nil"/>
              <w:bottom w:val="single" w:sz="8" w:space="0" w:color="auto"/>
              <w:right w:val="single" w:sz="8" w:space="0" w:color="auto"/>
            </w:tcBorders>
            <w:vAlign w:val="center"/>
          </w:tcPr>
          <w:p w:rsidR="004D26A4" w:rsidRPr="004D26A4" w:rsidP="008B4068" w14:paraId="153166C0" w14:textId="10548F74">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tcPr>
          <w:p w:rsidR="004D26A4" w:rsidRPr="004D26A4" w:rsidP="008B4068" w14:paraId="233F885A" w14:textId="403E815C">
            <w:pPr>
              <w:widowControl/>
              <w:autoSpaceDE/>
              <w:adjustRightInd/>
              <w:jc w:val="center"/>
              <w:rPr>
                <w:rFonts w:ascii="Times New Roman" w:hAnsi="Times New Roman"/>
                <w:sz w:val="20"/>
                <w:szCs w:val="20"/>
              </w:rPr>
            </w:pPr>
            <w:r>
              <w:rPr>
                <w:rFonts w:ascii="Times New Roman" w:hAnsi="Times New Roman"/>
                <w:sz w:val="20"/>
                <w:szCs w:val="20"/>
              </w:rPr>
              <w:t>1,</w:t>
            </w:r>
            <w:r w:rsidR="00034453">
              <w:rPr>
                <w:rFonts w:ascii="Times New Roman" w:hAnsi="Times New Roman"/>
                <w:sz w:val="20"/>
                <w:szCs w:val="20"/>
              </w:rPr>
              <w:t>143,000</w:t>
            </w:r>
          </w:p>
        </w:tc>
        <w:tc>
          <w:tcPr>
            <w:tcW w:w="778" w:type="dxa"/>
            <w:tcBorders>
              <w:top w:val="nil"/>
              <w:left w:val="nil"/>
              <w:bottom w:val="single" w:sz="8" w:space="0" w:color="auto"/>
              <w:right w:val="single" w:sz="8" w:space="0" w:color="auto"/>
            </w:tcBorders>
            <w:vAlign w:val="center"/>
          </w:tcPr>
          <w:p w:rsidR="004D26A4" w:rsidRPr="004D26A4" w:rsidP="008B4068" w14:paraId="575EABCD" w14:textId="0A56C697">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65F1BFC5" w14:textId="2AB8F50E">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034453">
              <w:rPr>
                <w:rFonts w:ascii="Times New Roman" w:hAnsi="Times New Roman"/>
                <w:sz w:val="20"/>
                <w:szCs w:val="20"/>
              </w:rPr>
              <w:t>49,663,350</w:t>
            </w:r>
          </w:p>
        </w:tc>
      </w:tr>
      <w:tr w14:paraId="3D27F225"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E46A995" w14:textId="77777777">
            <w:pPr>
              <w:widowControl/>
              <w:autoSpaceDE/>
              <w:adjustRightInd/>
              <w:jc w:val="center"/>
              <w:rPr>
                <w:rFonts w:ascii="Times New Roman" w:hAnsi="Times New Roman"/>
                <w:b/>
                <w:bCs/>
                <w:sz w:val="20"/>
                <w:szCs w:val="20"/>
              </w:rPr>
            </w:pPr>
            <w:r w:rsidRPr="004D26A4">
              <w:rPr>
                <w:rFonts w:ascii="Times New Roman" w:hAnsi="Times New Roman"/>
                <w:b/>
                <w:bCs/>
                <w:color w:val="000000"/>
                <w:sz w:val="20"/>
                <w:szCs w:val="20"/>
              </w:rPr>
              <w:t>Total</w:t>
            </w:r>
          </w:p>
        </w:tc>
        <w:tc>
          <w:tcPr>
            <w:tcW w:w="1394" w:type="dxa"/>
            <w:tcBorders>
              <w:top w:val="nil"/>
              <w:left w:val="nil"/>
              <w:bottom w:val="single" w:sz="8" w:space="0" w:color="auto"/>
              <w:right w:val="single" w:sz="8" w:space="0" w:color="auto"/>
            </w:tcBorders>
            <w:shd w:val="clear" w:color="auto" w:fill="000000"/>
            <w:vAlign w:val="center"/>
            <w:hideMark/>
          </w:tcPr>
          <w:p w:rsidR="004D26A4" w:rsidRPr="004D26A4" w:rsidP="008B4068" w14:paraId="07E4A94D" w14:textId="77777777">
            <w:pPr>
              <w:jc w:val="center"/>
              <w:rPr>
                <w:rFonts w:ascii="Times New Roman" w:hAnsi="Times New Roman"/>
                <w:b/>
                <w:bCs/>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4D26A4" w:rsidRPr="004D26A4" w:rsidP="008B4068" w14:paraId="6A3F9F39" w14:textId="77777777">
            <w:pPr>
              <w:widowControl/>
              <w:autoSpaceDE/>
              <w:autoSpaceDN/>
              <w:adjustRightInd/>
              <w:jc w:val="center"/>
              <w:rPr>
                <w:rFonts w:ascii="Times New Roman" w:hAnsi="Times New Roman"/>
                <w:b/>
                <w:bCs/>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4D26A4" w:rsidRPr="004D26A4" w:rsidP="008B4068" w14:paraId="25CC4D03" w14:textId="77777777">
            <w:pPr>
              <w:widowControl/>
              <w:autoSpaceDE/>
              <w:autoSpaceDN/>
              <w:adjustRightInd/>
              <w:jc w:val="center"/>
              <w:rPr>
                <w:rFonts w:ascii="Times New Roman" w:hAnsi="Times New Roman"/>
                <w:b/>
                <w:bCs/>
                <w:sz w:val="20"/>
                <w:szCs w:val="20"/>
              </w:rPr>
            </w:pPr>
          </w:p>
        </w:tc>
        <w:tc>
          <w:tcPr>
            <w:tcW w:w="1116" w:type="dxa"/>
            <w:tcBorders>
              <w:top w:val="nil"/>
              <w:left w:val="nil"/>
              <w:bottom w:val="single" w:sz="8" w:space="0" w:color="auto"/>
              <w:right w:val="single" w:sz="8" w:space="0" w:color="auto"/>
            </w:tcBorders>
            <w:vAlign w:val="center"/>
            <w:hideMark/>
          </w:tcPr>
          <w:p w:rsidR="000C2898" w:rsidP="008B4068" w14:paraId="70DDC789" w14:textId="6383AE40">
            <w:pPr>
              <w:widowControl/>
              <w:autoSpaceDE/>
              <w:adjustRightInd/>
              <w:jc w:val="center"/>
              <w:rPr>
                <w:rFonts w:ascii="Times New Roman" w:hAnsi="Times New Roman"/>
                <w:sz w:val="20"/>
                <w:szCs w:val="20"/>
              </w:rPr>
            </w:pPr>
            <w:r>
              <w:rPr>
                <w:rFonts w:ascii="Times New Roman" w:hAnsi="Times New Roman"/>
                <w:sz w:val="20"/>
                <w:szCs w:val="20"/>
              </w:rPr>
              <w:t>5,176,535</w:t>
            </w:r>
          </w:p>
          <w:p w:rsidR="004D26A4" w:rsidRPr="004D26A4" w:rsidP="008B4068" w14:paraId="29B336DF" w14:textId="149DE5FE">
            <w:pPr>
              <w:widowControl/>
              <w:autoSpaceDE/>
              <w:adjustRightInd/>
              <w:jc w:val="center"/>
              <w:rPr>
                <w:rFonts w:ascii="Times New Roman" w:hAnsi="Times New Roman"/>
                <w:b/>
                <w:bCs/>
                <w:sz w:val="20"/>
                <w:szCs w:val="20"/>
              </w:rPr>
            </w:pPr>
          </w:p>
        </w:tc>
        <w:tc>
          <w:tcPr>
            <w:tcW w:w="983"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5B4CC720" w14:textId="77777777">
            <w:pPr>
              <w:jc w:val="center"/>
              <w:rPr>
                <w:rFonts w:ascii="Times New Roman" w:hAnsi="Times New Roman"/>
                <w:b/>
                <w:bCs/>
                <w:sz w:val="20"/>
                <w:szCs w:val="20"/>
              </w:rPr>
            </w:pPr>
          </w:p>
        </w:tc>
        <w:tc>
          <w:tcPr>
            <w:tcW w:w="1306" w:type="dxa"/>
            <w:tcBorders>
              <w:top w:val="nil"/>
              <w:left w:val="nil"/>
              <w:bottom w:val="single" w:sz="8" w:space="0" w:color="auto"/>
              <w:right w:val="single" w:sz="8" w:space="0" w:color="auto"/>
            </w:tcBorders>
            <w:vAlign w:val="center"/>
            <w:hideMark/>
          </w:tcPr>
          <w:p w:rsidR="00250A46" w:rsidP="008B4068" w14:paraId="61955A68" w14:textId="5CDCA8FA">
            <w:pPr>
              <w:widowControl/>
              <w:autoSpaceDE/>
              <w:adjustRightInd/>
              <w:jc w:val="center"/>
              <w:rPr>
                <w:rFonts w:ascii="Times New Roman" w:hAnsi="Times New Roman"/>
                <w:sz w:val="20"/>
                <w:szCs w:val="20"/>
              </w:rPr>
            </w:pPr>
            <w:r>
              <w:rPr>
                <w:rFonts w:ascii="Times New Roman" w:hAnsi="Times New Roman"/>
                <w:sz w:val="20"/>
                <w:szCs w:val="20"/>
              </w:rPr>
              <w:t>11,</w:t>
            </w:r>
            <w:r w:rsidR="00761E35">
              <w:rPr>
                <w:rFonts w:ascii="Times New Roman" w:hAnsi="Times New Roman"/>
                <w:sz w:val="20"/>
                <w:szCs w:val="20"/>
              </w:rPr>
              <w:t>415,326</w:t>
            </w:r>
          </w:p>
          <w:p w:rsidR="004D26A4" w:rsidRPr="004D26A4" w:rsidP="008B4068" w14:paraId="2B8006B8" w14:textId="088CF4D4">
            <w:pPr>
              <w:widowControl/>
              <w:autoSpaceDE/>
              <w:adjustRightInd/>
              <w:jc w:val="center"/>
              <w:rPr>
                <w:rFonts w:ascii="Times New Roman" w:hAnsi="Times New Roman"/>
                <w:b/>
                <w:bCs/>
                <w:sz w:val="20"/>
                <w:szCs w:val="20"/>
              </w:rPr>
            </w:pPr>
          </w:p>
        </w:tc>
        <w:tc>
          <w:tcPr>
            <w:tcW w:w="778"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698E907E" w14:textId="77777777">
            <w:pPr>
              <w:jc w:val="center"/>
              <w:rPr>
                <w:rFonts w:ascii="Times New Roman" w:hAnsi="Times New Roman"/>
                <w:b/>
                <w:bCs/>
                <w:sz w:val="20"/>
                <w:szCs w:val="20"/>
              </w:rPr>
            </w:pPr>
          </w:p>
        </w:tc>
        <w:tc>
          <w:tcPr>
            <w:tcW w:w="1472" w:type="dxa"/>
            <w:tcBorders>
              <w:top w:val="nil"/>
              <w:left w:val="nil"/>
              <w:bottom w:val="single" w:sz="8" w:space="0" w:color="auto"/>
              <w:right w:val="single" w:sz="8" w:space="0" w:color="auto"/>
            </w:tcBorders>
            <w:vAlign w:val="center"/>
          </w:tcPr>
          <w:p w:rsidR="004D26A4" w:rsidRPr="00F52EEA" w:rsidP="008B4068" w14:paraId="1D4A0ED6" w14:textId="0DC11C32">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896A7C">
              <w:rPr>
                <w:rFonts w:ascii="Times New Roman" w:hAnsi="Times New Roman"/>
                <w:sz w:val="20"/>
                <w:szCs w:val="20"/>
              </w:rPr>
              <w:t>49</w:t>
            </w:r>
            <w:r w:rsidR="00642D67">
              <w:rPr>
                <w:rFonts w:ascii="Times New Roman" w:hAnsi="Times New Roman"/>
                <w:sz w:val="20"/>
                <w:szCs w:val="20"/>
              </w:rPr>
              <w:t>7,457,677</w:t>
            </w:r>
          </w:p>
        </w:tc>
      </w:tr>
      <w:bookmarkEnd w:id="4"/>
    </w:tbl>
    <w:p w:rsidR="00A91721" w:rsidP="00B40C8F" w14:paraId="0FF0A1E4" w14:textId="77777777">
      <w:pPr>
        <w:ind w:left="720"/>
        <w:jc w:val="both"/>
        <w:rPr>
          <w:rFonts w:ascii="Times New Roman" w:hAnsi="Times New Roman"/>
          <w:i/>
          <w:iCs/>
          <w:sz w:val="20"/>
          <w:szCs w:val="20"/>
        </w:rPr>
      </w:pPr>
    </w:p>
    <w:p w:rsidR="00800892" w:rsidP="00B40C8F" w14:paraId="2C5A503E" w14:textId="4949C814">
      <w:pPr>
        <w:ind w:left="720"/>
        <w:jc w:val="both"/>
        <w:rPr>
          <w:rFonts w:ascii="Times New Roman" w:hAnsi="Times New Roman"/>
          <w:i/>
          <w:iCs/>
          <w:sz w:val="20"/>
          <w:szCs w:val="20"/>
        </w:rPr>
      </w:pPr>
      <w:r>
        <w:rPr>
          <w:rFonts w:ascii="Times New Roman" w:hAnsi="Times New Roman"/>
          <w:i/>
          <w:iCs/>
          <w:sz w:val="20"/>
          <w:szCs w:val="20"/>
        </w:rPr>
        <w:t xml:space="preserve">* </w:t>
      </w:r>
      <w:r w:rsidRPr="00800892">
        <w:rPr>
          <w:rFonts w:ascii="Times New Roman" w:hAnsi="Times New Roman"/>
          <w:i/>
          <w:iCs/>
          <w:sz w:val="20"/>
          <w:szCs w:val="20"/>
        </w:rPr>
        <w:t>The above Average Hourly Wage Rate is the May 2022 Bureau of Labor Statistics average wage for All Occupations</w:t>
      </w:r>
      <w:r>
        <w:rPr>
          <w:rFonts w:ascii="Times New Roman" w:hAnsi="Times New Roman"/>
          <w:i/>
          <w:iCs/>
          <w:sz w:val="20"/>
          <w:szCs w:val="20"/>
        </w:rPr>
        <w:t xml:space="preserve"> </w:t>
      </w:r>
      <w:r w:rsidRPr="00800892">
        <w:rPr>
          <w:rFonts w:ascii="Times New Roman" w:hAnsi="Times New Roman"/>
          <w:i/>
          <w:iCs/>
          <w:sz w:val="20"/>
          <w:szCs w:val="20"/>
        </w:rPr>
        <w:t xml:space="preserve">of $29.76 times the </w:t>
      </w:r>
      <w:r w:rsidRPr="00800892">
        <w:rPr>
          <w:rFonts w:ascii="Times New Roman" w:hAnsi="Times New Roman"/>
          <w:i/>
          <w:iCs/>
          <w:sz w:val="20"/>
          <w:szCs w:val="20"/>
        </w:rPr>
        <w:t>wage rate</w:t>
      </w:r>
      <w:r w:rsidRPr="00800892">
        <w:rPr>
          <w:rFonts w:ascii="Times New Roman" w:hAnsi="Times New Roman"/>
          <w:i/>
          <w:iCs/>
          <w:sz w:val="20"/>
          <w:szCs w:val="20"/>
        </w:rPr>
        <w:t xml:space="preserve"> benefit multiplier of 1.46 (to account for benefits provided) equaling $43.45. The selection of “All Occupations” was chosen because respondents to this collection could be expected from any occupation. </w:t>
      </w:r>
    </w:p>
    <w:p w:rsidR="00F57438" w:rsidP="00B40C8F" w14:paraId="0623DA21" w14:textId="77777777">
      <w:pPr>
        <w:ind w:left="720"/>
        <w:jc w:val="both"/>
        <w:rPr>
          <w:rFonts w:ascii="Times New Roman" w:hAnsi="Times New Roman"/>
          <w:i/>
          <w:iCs/>
          <w:sz w:val="20"/>
          <w:szCs w:val="20"/>
        </w:rPr>
      </w:pPr>
    </w:p>
    <w:p w:rsidR="00010FC7" w:rsidP="00B40C8F" w14:paraId="0D1A871F" w14:textId="587015A4">
      <w:pPr>
        <w:ind w:left="720"/>
        <w:jc w:val="both"/>
        <w:rPr>
          <w:rFonts w:ascii="Times New Roman" w:hAnsi="Times New Roman"/>
          <w:i/>
          <w:iCs/>
          <w:sz w:val="20"/>
          <w:szCs w:val="20"/>
        </w:rPr>
      </w:pPr>
      <w:r>
        <w:rPr>
          <w:rFonts w:ascii="Times New Roman" w:hAnsi="Times New Roman"/>
          <w:i/>
          <w:iCs/>
          <w:sz w:val="20"/>
          <w:szCs w:val="20"/>
        </w:rPr>
        <w:t>** Currently</w:t>
      </w:r>
      <w:r w:rsidR="006D6D8A">
        <w:rPr>
          <w:rFonts w:ascii="Times New Roman" w:hAnsi="Times New Roman"/>
          <w:i/>
          <w:iCs/>
          <w:sz w:val="20"/>
          <w:szCs w:val="20"/>
        </w:rPr>
        <w:t xml:space="preserve">, </w:t>
      </w:r>
      <w:r w:rsidRPr="004B3F85" w:rsidR="006D6D8A">
        <w:rPr>
          <w:rFonts w:ascii="Times New Roman" w:hAnsi="Times New Roman"/>
          <w:i/>
          <w:iCs/>
          <w:sz w:val="20"/>
          <w:szCs w:val="20"/>
        </w:rPr>
        <w:t xml:space="preserve">only a subset of </w:t>
      </w:r>
      <w:r w:rsidR="00C05BEF">
        <w:rPr>
          <w:rFonts w:ascii="Times New Roman" w:hAnsi="Times New Roman"/>
          <w:i/>
          <w:iCs/>
          <w:sz w:val="20"/>
          <w:szCs w:val="20"/>
        </w:rPr>
        <w:t xml:space="preserve">Form </w:t>
      </w:r>
      <w:r w:rsidRPr="004B3F85" w:rsidR="006D6D8A">
        <w:rPr>
          <w:rFonts w:ascii="Times New Roman" w:hAnsi="Times New Roman"/>
          <w:i/>
          <w:iCs/>
          <w:sz w:val="20"/>
          <w:szCs w:val="20"/>
        </w:rPr>
        <w:t>I-765 eligibility categories can file</w:t>
      </w:r>
      <w:r w:rsidR="006D6D8A">
        <w:rPr>
          <w:rFonts w:ascii="Times New Roman" w:hAnsi="Times New Roman"/>
          <w:i/>
          <w:iCs/>
          <w:sz w:val="20"/>
          <w:szCs w:val="20"/>
        </w:rPr>
        <w:t xml:space="preserve"> using the PDF</w:t>
      </w:r>
      <w:r w:rsidR="00982CF3">
        <w:rPr>
          <w:rFonts w:ascii="Times New Roman" w:hAnsi="Times New Roman"/>
          <w:i/>
          <w:iCs/>
          <w:sz w:val="20"/>
          <w:szCs w:val="20"/>
        </w:rPr>
        <w:t>i.</w:t>
      </w:r>
    </w:p>
    <w:p w:rsidR="00321B2A" w:rsidRPr="008C1F58" w:rsidP="00321B2A" w14:paraId="7AEF33FE" w14:textId="3E64A23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r w:rsidRPr="008C1F58">
        <w:rPr>
          <w:rFonts w:ascii="Times New Roman" w:hAnsi="Times New Roman"/>
          <w:i/>
          <w:iCs/>
          <w:sz w:val="20"/>
          <w:szCs w:val="20"/>
        </w:rPr>
        <w:t>);</w:t>
      </w:r>
    </w:p>
    <w:p w:rsidR="00321B2A" w:rsidRPr="008C1F58" w:rsidP="00321B2A" w14:paraId="45AA93A8" w14:textId="591623C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r w:rsidRPr="008C1F58">
        <w:rPr>
          <w:rFonts w:ascii="Times New Roman" w:hAnsi="Times New Roman"/>
          <w:i/>
          <w:iCs/>
          <w:sz w:val="20"/>
          <w:szCs w:val="20"/>
        </w:rPr>
        <w:t>)</w:t>
      </w:r>
      <w:r w:rsidR="00F57438">
        <w:rPr>
          <w:rFonts w:ascii="Times New Roman" w:hAnsi="Times New Roman"/>
          <w:i/>
          <w:iCs/>
          <w:sz w:val="20"/>
          <w:szCs w:val="20"/>
        </w:rPr>
        <w:t>;</w:t>
      </w:r>
    </w:p>
    <w:p w:rsidR="009C056F" w:rsidP="00321B2A" w14:paraId="569E480B" w14:textId="54811E36">
      <w:pPr>
        <w:pStyle w:val="ListParagraph"/>
        <w:numPr>
          <w:ilvl w:val="0"/>
          <w:numId w:val="14"/>
        </w:numPr>
        <w:jc w:val="both"/>
        <w:rPr>
          <w:rFonts w:ascii="Times New Roman" w:hAnsi="Times New Roman"/>
          <w:i/>
          <w:iCs/>
          <w:sz w:val="20"/>
          <w:szCs w:val="20"/>
        </w:rPr>
      </w:pPr>
      <w:r w:rsidRPr="009C056F">
        <w:rPr>
          <w:rFonts w:ascii="Times New Roman" w:hAnsi="Times New Roman"/>
          <w:i/>
          <w:iCs/>
          <w:sz w:val="20"/>
          <w:szCs w:val="20"/>
        </w:rPr>
        <w:t>Adjustment Applicant under Section 245</w:t>
      </w:r>
      <w:r w:rsidR="002558CC">
        <w:rPr>
          <w:rFonts w:ascii="Times New Roman" w:hAnsi="Times New Roman"/>
          <w:i/>
          <w:iCs/>
          <w:sz w:val="20"/>
          <w:szCs w:val="20"/>
        </w:rPr>
        <w:t xml:space="preserve"> </w:t>
      </w:r>
      <w:r w:rsidRPr="009C056F">
        <w:rPr>
          <w:rFonts w:ascii="Times New Roman" w:hAnsi="Times New Roman"/>
          <w:i/>
          <w:iCs/>
          <w:sz w:val="20"/>
          <w:szCs w:val="20"/>
        </w:rPr>
        <w:t>--</w:t>
      </w:r>
      <w:r w:rsidR="002558CC">
        <w:rPr>
          <w:rFonts w:ascii="Times New Roman" w:hAnsi="Times New Roman"/>
          <w:i/>
          <w:iCs/>
          <w:sz w:val="20"/>
          <w:szCs w:val="20"/>
        </w:rPr>
        <w:t xml:space="preserve"> </w:t>
      </w:r>
      <w:r w:rsidRPr="009C056F">
        <w:rPr>
          <w:rFonts w:ascii="Times New Roman" w:hAnsi="Times New Roman"/>
          <w:i/>
          <w:iCs/>
          <w:sz w:val="20"/>
          <w:szCs w:val="20"/>
        </w:rPr>
        <w:t>(c)(9</w:t>
      </w:r>
      <w:r w:rsidRPr="009C056F">
        <w:rPr>
          <w:rFonts w:ascii="Times New Roman" w:hAnsi="Times New Roman"/>
          <w:i/>
          <w:iCs/>
          <w:sz w:val="20"/>
          <w:szCs w:val="20"/>
        </w:rPr>
        <w:t>)</w:t>
      </w:r>
      <w:r w:rsidR="00F57438">
        <w:rPr>
          <w:rFonts w:ascii="Times New Roman" w:hAnsi="Times New Roman"/>
          <w:i/>
          <w:iCs/>
          <w:sz w:val="20"/>
          <w:szCs w:val="20"/>
        </w:rPr>
        <w:t>;</w:t>
      </w:r>
    </w:p>
    <w:p w:rsidR="00321B2A" w:rsidRPr="008C1F58" w:rsidP="00321B2A" w14:paraId="3BEF5B97" w14:textId="23BBD81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r w:rsidR="00F57438">
        <w:rPr>
          <w:rFonts w:ascii="Times New Roman" w:hAnsi="Times New Roman"/>
          <w:i/>
          <w:iCs/>
          <w:sz w:val="20"/>
          <w:szCs w:val="20"/>
        </w:rPr>
        <w:t xml:space="preserve"> and</w:t>
      </w:r>
    </w:p>
    <w:p w:rsidR="00321B2A" w:rsidRPr="008C1F58" w:rsidP="00321B2A" w14:paraId="6899753D" w14:textId="5D33A707">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r w:rsidR="00F57438">
        <w:rPr>
          <w:rFonts w:ascii="Times New Roman" w:hAnsi="Times New Roman"/>
          <w:i/>
          <w:iCs/>
          <w:sz w:val="20"/>
          <w:szCs w:val="20"/>
        </w:rPr>
        <w:t>.</w:t>
      </w:r>
    </w:p>
    <w:p w:rsidR="006D6D8A" w:rsidRPr="008C1F58" w:rsidP="00F57438" w14:paraId="44E33322" w14:textId="77777777">
      <w:pPr>
        <w:pStyle w:val="ListParagraph"/>
        <w:ind w:left="1440"/>
        <w:jc w:val="both"/>
        <w:rPr>
          <w:rFonts w:ascii="Times New Roman" w:hAnsi="Times New Roman"/>
          <w:i/>
          <w:iCs/>
          <w:sz w:val="20"/>
          <w:szCs w:val="20"/>
        </w:rPr>
      </w:pPr>
    </w:p>
    <w:p w:rsidR="008C1F58" w:rsidP="008C1F58" w14:paraId="51ECA6F2" w14:textId="4A23C3FD">
      <w:pPr>
        <w:ind w:left="720"/>
        <w:jc w:val="both"/>
        <w:rPr>
          <w:rFonts w:ascii="Times New Roman" w:hAnsi="Times New Roman"/>
          <w:i/>
          <w:iCs/>
          <w:sz w:val="20"/>
          <w:szCs w:val="20"/>
        </w:rPr>
      </w:pPr>
      <w:r>
        <w:rPr>
          <w:rFonts w:ascii="Times New Roman" w:hAnsi="Times New Roman"/>
          <w:i/>
          <w:iCs/>
          <w:sz w:val="20"/>
          <w:szCs w:val="20"/>
        </w:rPr>
        <w:t xml:space="preserve">*** </w:t>
      </w:r>
      <w:r w:rsidRPr="004B3F85">
        <w:rPr>
          <w:rFonts w:ascii="Times New Roman" w:hAnsi="Times New Roman"/>
          <w:i/>
          <w:iCs/>
          <w:sz w:val="20"/>
          <w:szCs w:val="20"/>
        </w:rPr>
        <w:t>Currently, only a subset of</w:t>
      </w:r>
      <w:r w:rsidR="00C05BEF">
        <w:rPr>
          <w:rFonts w:ascii="Times New Roman" w:hAnsi="Times New Roman"/>
          <w:i/>
          <w:iCs/>
          <w:sz w:val="20"/>
          <w:szCs w:val="20"/>
        </w:rPr>
        <w:t xml:space="preserve"> Form</w:t>
      </w:r>
      <w:r w:rsidRPr="004B3F85">
        <w:rPr>
          <w:rFonts w:ascii="Times New Roman" w:hAnsi="Times New Roman"/>
          <w:i/>
          <w:iCs/>
          <w:sz w:val="20"/>
          <w:szCs w:val="20"/>
        </w:rPr>
        <w:t xml:space="preserve"> I-765 eligibility categories can file online:</w:t>
      </w:r>
      <w:bookmarkStart w:id="6" w:name="_Hlk118202716"/>
    </w:p>
    <w:p w:rsidR="008C1F58" w:rsidRPr="008C1F58" w:rsidP="008C1F58" w14:paraId="34B63C66" w14:textId="618EEC33">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r w:rsidRPr="008C1F58">
        <w:rPr>
          <w:rFonts w:ascii="Times New Roman" w:hAnsi="Times New Roman"/>
          <w:i/>
          <w:iCs/>
          <w:sz w:val="20"/>
          <w:szCs w:val="20"/>
        </w:rPr>
        <w:t>);</w:t>
      </w:r>
    </w:p>
    <w:p w:rsidR="008C1F58" w:rsidRPr="008C1F58" w:rsidP="008C1F58" w14:paraId="07B4D490" w14:textId="5D2121C0">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p>
    <w:p w:rsidR="008C1F58" w:rsidRPr="008C1F58" w:rsidP="008C1F58" w14:paraId="196A1B59" w14:textId="3BD0876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r w:rsidRPr="008C1F58">
        <w:rPr>
          <w:rFonts w:ascii="Times New Roman" w:hAnsi="Times New Roman"/>
          <w:i/>
          <w:iCs/>
          <w:sz w:val="20"/>
          <w:szCs w:val="20"/>
        </w:rPr>
        <w:t>);</w:t>
      </w:r>
      <w:bookmarkEnd w:id="6"/>
    </w:p>
    <w:p w:rsidR="008C1F58" w:rsidRPr="008C1F58" w:rsidP="008C1F58" w14:paraId="47B43C82" w14:textId="78B6F9F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r w:rsidRPr="008C1F58">
        <w:rPr>
          <w:rFonts w:ascii="Times New Roman" w:hAnsi="Times New Roman"/>
          <w:i/>
          <w:iCs/>
          <w:sz w:val="20"/>
          <w:szCs w:val="20"/>
        </w:rPr>
        <w:t>);</w:t>
      </w:r>
    </w:p>
    <w:p w:rsidR="008C1F58" w:rsidRPr="008C1F58" w:rsidP="008C1F58" w14:paraId="054AB4AF" w14:textId="5EBDDDF8">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Pre-completion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(c)(3)(A</w:t>
      </w:r>
      <w:r w:rsidRPr="008C1F58">
        <w:rPr>
          <w:rFonts w:ascii="Times New Roman" w:hAnsi="Times New Roman"/>
          <w:i/>
          <w:iCs/>
          <w:sz w:val="20"/>
          <w:szCs w:val="20"/>
        </w:rPr>
        <w:t>);</w:t>
      </w:r>
      <w:r w:rsidRPr="008C1F58">
        <w:rPr>
          <w:rFonts w:ascii="Times New Roman" w:hAnsi="Times New Roman"/>
          <w:i/>
          <w:iCs/>
          <w:sz w:val="20"/>
          <w:szCs w:val="20"/>
        </w:rPr>
        <w:t xml:space="preserve"> </w:t>
      </w:r>
    </w:p>
    <w:p w:rsidR="008C1F58" w:rsidRPr="008C1F58" w:rsidP="008C1F58" w14:paraId="6999C6D6" w14:textId="718AE6F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Post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(c)(3)(B); and</w:t>
      </w:r>
    </w:p>
    <w:p w:rsidR="00010FC7" w:rsidRPr="008C1F58" w:rsidP="008C1F58" w14:paraId="06AE7DE7" w14:textId="3DCC3B15">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STEM Students</w:t>
      </w:r>
      <w:r w:rsidR="002558CC">
        <w:rPr>
          <w:rFonts w:ascii="Times New Roman" w:hAnsi="Times New Roman"/>
          <w:i/>
          <w:iCs/>
          <w:sz w:val="20"/>
          <w:szCs w:val="20"/>
        </w:rPr>
        <w:t xml:space="preserve"> </w:t>
      </w:r>
      <w:r w:rsidRPr="008C1F58">
        <w:rPr>
          <w:rFonts w:ascii="Times New Roman" w:hAnsi="Times New Roman"/>
          <w:i/>
          <w:iCs/>
          <w:sz w:val="20"/>
          <w:szCs w:val="20"/>
        </w:rPr>
        <w:t>-- (c)(3)(C).</w:t>
      </w:r>
    </w:p>
    <w:p w:rsidR="00800892" w:rsidP="00003B10" w14:paraId="66B99C08" w14:textId="77777777">
      <w:pPr>
        <w:jc w:val="both"/>
        <w:rPr>
          <w:rFonts w:ascii="Times New Roman" w:hAnsi="Times New Roman"/>
          <w:i/>
          <w:iCs/>
          <w:sz w:val="20"/>
          <w:szCs w:val="20"/>
        </w:rPr>
      </w:pPr>
    </w:p>
    <w:p w:rsidR="00010FC7" w:rsidRPr="004B3F85" w:rsidP="00010FC7" w14:paraId="53345635" w14:textId="5129EF39">
      <w:pPr>
        <w:ind w:left="720"/>
        <w:jc w:val="both"/>
        <w:rPr>
          <w:rFonts w:ascii="Times New Roman" w:hAnsi="Times New Roman"/>
          <w:i/>
          <w:iCs/>
          <w:sz w:val="20"/>
          <w:szCs w:val="20"/>
        </w:rPr>
      </w:pPr>
      <w:r w:rsidRPr="004B3F85">
        <w:rPr>
          <w:rFonts w:ascii="Times New Roman" w:hAnsi="Times New Roman"/>
          <w:i/>
          <w:iCs/>
          <w:sz w:val="20"/>
          <w:szCs w:val="20"/>
        </w:rPr>
        <w:t>***</w:t>
      </w:r>
      <w:r w:rsidR="00321B2A">
        <w:rPr>
          <w:rFonts w:ascii="Times New Roman" w:hAnsi="Times New Roman"/>
          <w:i/>
          <w:iCs/>
          <w:sz w:val="20"/>
          <w:szCs w:val="20"/>
        </w:rPr>
        <w:t>*</w:t>
      </w: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010FC7" w:rsidP="00B40C8F" w14:paraId="5ED1F8F9" w14:textId="77777777">
      <w:pPr>
        <w:ind w:left="720"/>
        <w:jc w:val="both"/>
        <w:rPr>
          <w:rFonts w:ascii="Times New Roman" w:hAnsi="Times New Roman"/>
          <w:i/>
          <w:iCs/>
          <w:sz w:val="20"/>
          <w:szCs w:val="20"/>
        </w:rPr>
      </w:pPr>
    </w:p>
    <w:p w:rsidR="008C1F58" w:rsidP="008C1F58" w14:paraId="658A2A8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8C1F58" w:rsidRPr="008C1F58" w:rsidP="008C1F58" w14:paraId="6F022118" w14:textId="272BCE8F">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Principal Applicant - Compelling Circumstances</w:t>
      </w:r>
      <w:r w:rsidR="00664664">
        <w:rPr>
          <w:rFonts w:ascii="Times New Roman" w:hAnsi="Times New Roman"/>
          <w:i/>
          <w:iCs/>
          <w:sz w:val="20"/>
          <w:szCs w:val="20"/>
        </w:rPr>
        <w:t xml:space="preserve"> </w:t>
      </w:r>
      <w:r w:rsidRPr="008C1F58">
        <w:rPr>
          <w:rFonts w:ascii="Times New Roman" w:hAnsi="Times New Roman"/>
          <w:i/>
          <w:iCs/>
          <w:sz w:val="20"/>
          <w:szCs w:val="20"/>
        </w:rPr>
        <w:t>-- (c)(35</w:t>
      </w:r>
      <w:r w:rsidRPr="008C1F58">
        <w:rPr>
          <w:rFonts w:ascii="Times New Roman" w:hAnsi="Times New Roman"/>
          <w:i/>
          <w:iCs/>
          <w:sz w:val="20"/>
          <w:szCs w:val="20"/>
        </w:rPr>
        <w:t>);</w:t>
      </w:r>
    </w:p>
    <w:p w:rsidR="008C1F58" w:rsidRPr="008C1F58" w:rsidP="008C1F58" w14:paraId="170F9AB2" w14:textId="7485F44B">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Dependent applicant of a (c)(35)</w:t>
      </w:r>
      <w:r w:rsidR="007A12D8">
        <w:rPr>
          <w:rFonts w:ascii="Times New Roman" w:hAnsi="Times New Roman"/>
          <w:i/>
          <w:iCs/>
          <w:sz w:val="20"/>
          <w:szCs w:val="20"/>
        </w:rPr>
        <w:t xml:space="preserve"> </w:t>
      </w:r>
      <w:r w:rsidRPr="008C1F58">
        <w:rPr>
          <w:rFonts w:ascii="Times New Roman" w:hAnsi="Times New Roman"/>
          <w:i/>
          <w:iCs/>
          <w:sz w:val="20"/>
          <w:szCs w:val="20"/>
        </w:rPr>
        <w:t>-- (c)(36); and</w:t>
      </w:r>
    </w:p>
    <w:p w:rsidR="00800892" w:rsidRPr="008C1F58" w:rsidP="008C1F58" w14:paraId="4C9B5B42" w14:textId="3239C581">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Applicant for Commonwealth of the Northern Mariana Islands (CNMI) Long-Term Resident Status--</w:t>
      </w:r>
      <w:r w:rsidR="007A12D8">
        <w:rPr>
          <w:rFonts w:ascii="Times New Roman" w:hAnsi="Times New Roman"/>
          <w:i/>
          <w:iCs/>
          <w:sz w:val="20"/>
          <w:szCs w:val="20"/>
        </w:rPr>
        <w:t>-</w:t>
      </w:r>
      <w:r w:rsidRPr="008C1F58">
        <w:rPr>
          <w:rFonts w:ascii="Times New Roman" w:hAnsi="Times New Roman"/>
          <w:i/>
          <w:iCs/>
          <w:sz w:val="20"/>
          <w:szCs w:val="20"/>
        </w:rPr>
        <w:t xml:space="preserve"> (c)(37).</w:t>
      </w:r>
    </w:p>
    <w:p w:rsidR="00E10C9B" w:rsidRPr="00800892" w:rsidP="007F6E45" w14:paraId="79B9B8C5" w14:textId="77777777">
      <w:pPr>
        <w:ind w:left="720"/>
        <w:jc w:val="both"/>
        <w:rPr>
          <w:rFonts w:ascii="Times New Roman" w:hAnsi="Times New Roman"/>
          <w:i/>
          <w:iCs/>
          <w:sz w:val="20"/>
          <w:szCs w:val="20"/>
        </w:rPr>
      </w:pP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t xml:space="preserve">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1964E562">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w:t>
      </w:r>
      <w:r w:rsidR="004750E1">
        <w:rPr>
          <w:rFonts w:ascii="Times New Roman" w:hAnsi="Times New Roman"/>
          <w:iCs/>
        </w:rPr>
        <w:t>520</w:t>
      </w:r>
      <w:r>
        <w:rPr>
          <w:rFonts w:ascii="Times New Roman" w:hAnsi="Times New Roman"/>
          <w:iCs/>
        </w:rPr>
        <w:t xml:space="preserve"> filing fee</w:t>
      </w:r>
      <w:r w:rsidR="00973568">
        <w:rPr>
          <w:rFonts w:ascii="Times New Roman" w:hAnsi="Times New Roman"/>
          <w:iCs/>
        </w:rPr>
        <w:t xml:space="preserve"> </w:t>
      </w:r>
      <w:r w:rsidR="0037563E">
        <w:rPr>
          <w:rFonts w:ascii="Times New Roman" w:hAnsi="Times New Roman"/>
          <w:iCs/>
        </w:rPr>
        <w:t xml:space="preserve">for paper applications that are mailed </w:t>
      </w:r>
      <w:r>
        <w:rPr>
          <w:rFonts w:ascii="Times New Roman" w:hAnsi="Times New Roman"/>
          <w:iCs/>
        </w:rPr>
        <w:t xml:space="preserve">and </w:t>
      </w:r>
      <w:r w:rsidR="0011515D">
        <w:rPr>
          <w:rFonts w:ascii="Times New Roman" w:hAnsi="Times New Roman"/>
          <w:iCs/>
        </w:rPr>
        <w:t xml:space="preserve">a </w:t>
      </w:r>
      <w:r>
        <w:rPr>
          <w:rFonts w:ascii="Times New Roman" w:hAnsi="Times New Roman"/>
          <w:iCs/>
        </w:rPr>
        <w:t>$</w:t>
      </w:r>
      <w:r w:rsidR="004750E1">
        <w:rPr>
          <w:rFonts w:ascii="Times New Roman" w:hAnsi="Times New Roman"/>
          <w:iCs/>
        </w:rPr>
        <w:t>470</w:t>
      </w:r>
      <w:r>
        <w:rPr>
          <w:rFonts w:ascii="Times New Roman" w:hAnsi="Times New Roman"/>
          <w:iCs/>
        </w:rPr>
        <w:t xml:space="preserve"> online filing fee</w:t>
      </w:r>
      <w:r w:rsidR="00A7488D">
        <w:rPr>
          <w:rFonts w:ascii="Times New Roman" w:hAnsi="Times New Roman"/>
          <w:iCs/>
        </w:rPr>
        <w:t xml:space="preserve"> for electronically filed and PDFi filed forms</w:t>
      </w:r>
      <w:r>
        <w:rPr>
          <w:rFonts w:ascii="Times New Roman" w:hAnsi="Times New Roman"/>
          <w:iCs/>
        </w:rPr>
        <w:t xml:space="preserve"> associated with this information collection.</w:t>
      </w:r>
    </w:p>
    <w:p w:rsidR="00C5407D" w:rsidP="00B40C8F" w14:paraId="319DD3B0" w14:textId="77777777">
      <w:pPr>
        <w:tabs>
          <w:tab w:val="left" w:pos="-1440"/>
        </w:tabs>
        <w:ind w:left="720"/>
        <w:rPr>
          <w:rFonts w:ascii="Times New Roman" w:hAnsi="Times New Roman"/>
        </w:rPr>
      </w:pPr>
    </w:p>
    <w:p w:rsidR="00B40C8F" w:rsidP="00B40C8F" w14:paraId="33AFD597" w14:textId="2C4F96F9">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w:t>
      </w:r>
      <w:r>
        <w:rPr>
          <w:rFonts w:ascii="Times New Roman" w:hAnsi="Times New Roman"/>
        </w:rPr>
        <w:t>a number of</w:t>
      </w:r>
      <w:r>
        <w:rPr>
          <w:rFonts w:ascii="Times New Roman" w:hAnsi="Times New Roman"/>
        </w:rPr>
        <w:t xml:space="preserve">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009A54AD">
        <w:rPr>
          <w:rFonts w:ascii="Times New Roman" w:hAnsi="Times New Roman"/>
        </w:rPr>
        <w:t>2,286</w:t>
      </w:r>
      <w:r w:rsidR="002B426F">
        <w:rPr>
          <w:rFonts w:ascii="Times New Roman" w:hAnsi="Times New Roman"/>
        </w:rPr>
        <w:t>,00</w:t>
      </w:r>
      <w:r>
        <w:rPr>
          <w:rFonts w:ascii="Times New Roman" w:hAnsi="Times New Roman"/>
        </w:rPr>
        <w:t xml:space="preserve">) by the estimated cost ($165.37).  The estimated out-of-pocket cost to respondents is </w:t>
      </w:r>
      <w:r w:rsidRPr="00BE7A81">
        <w:rPr>
          <w:rFonts w:ascii="Times New Roman" w:hAnsi="Times New Roman"/>
        </w:rPr>
        <w:t>$</w:t>
      </w:r>
      <w:r w:rsidRPr="006063EC" w:rsidR="006063EC">
        <w:rPr>
          <w:rFonts w:ascii="Times New Roman" w:hAnsi="Times New Roman"/>
        </w:rPr>
        <w:t>378,035,820</w:t>
      </w:r>
      <w:r>
        <w:rPr>
          <w:rFonts w:ascii="Times New Roman" w:hAnsi="Times New Roman"/>
        </w:rPr>
        <w:t xml:space="preserve">.  USCIS estimates that </w:t>
      </w:r>
      <w:r w:rsidR="00AA0F4A">
        <w:rPr>
          <w:rFonts w:ascii="Times New Roman" w:hAnsi="Times New Roman"/>
        </w:rPr>
        <w:t xml:space="preserve">most </w:t>
      </w:r>
      <w:r>
        <w:rPr>
          <w:rFonts w:ascii="Times New Roman" w:hAnsi="Times New Roman"/>
        </w:rPr>
        <w:t xml:space="preserve">respondents will pay approximately $10 to obtain the required passport-style photographs, which equals a total of </w:t>
      </w:r>
      <w:r w:rsidRPr="00BE7A81">
        <w:rPr>
          <w:rFonts w:ascii="Times New Roman" w:hAnsi="Times New Roman"/>
        </w:rPr>
        <w:t>$</w:t>
      </w:r>
      <w:r w:rsidR="00BD3202">
        <w:rPr>
          <w:rFonts w:ascii="Times New Roman" w:hAnsi="Times New Roman"/>
        </w:rPr>
        <w:t xml:space="preserve"> </w:t>
      </w:r>
      <w:r w:rsidR="00373966">
        <w:rPr>
          <w:rFonts w:ascii="Times New Roman" w:hAnsi="Times New Roman"/>
        </w:rPr>
        <w:t>22,860,000</w:t>
      </w:r>
      <w:r>
        <w:rPr>
          <w:rFonts w:ascii="Times New Roman" w:hAnsi="Times New Roman"/>
        </w:rPr>
        <w:t xml:space="preserve"> (</w:t>
      </w:r>
      <w:r w:rsidRPr="008612AB" w:rsidR="008612AB">
        <w:rPr>
          <w:rFonts w:ascii="Times New Roman" w:hAnsi="Times New Roman"/>
        </w:rPr>
        <w:t>2,286,000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045FA2E8">
      <w:pPr>
        <w:tabs>
          <w:tab w:val="left" w:pos="-1440"/>
        </w:tabs>
        <w:ind w:left="720"/>
        <w:rPr>
          <w:rFonts w:ascii="Times New Roman" w:hAnsi="Times New Roman"/>
        </w:rPr>
      </w:pPr>
      <w:r>
        <w:rPr>
          <w:rFonts w:ascii="Times New Roman" w:hAnsi="Times New Roman"/>
        </w:rPr>
        <w:t xml:space="preserve">The total estimated annual cost to respondents is </w:t>
      </w:r>
      <w:r w:rsidR="009F07BA">
        <w:rPr>
          <w:rFonts w:ascii="Times New Roman" w:hAnsi="Times New Roman"/>
        </w:rPr>
        <w:t xml:space="preserve">approximately </w:t>
      </w:r>
      <w:r w:rsidRPr="00BE7A81">
        <w:rPr>
          <w:rFonts w:ascii="Times New Roman" w:hAnsi="Times New Roman"/>
          <w:b/>
        </w:rPr>
        <w:t>$</w:t>
      </w:r>
      <w:r w:rsidRPr="00C60173" w:rsidR="00C60173">
        <w:rPr>
          <w:rFonts w:ascii="Times New Roman" w:hAnsi="Times New Roman"/>
          <w:b/>
        </w:rPr>
        <w:t>400,895,820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7" w:name="_Hlk69900799"/>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w:t>
      </w:r>
      <w:r>
        <w:rPr>
          <w:rFonts w:ascii="Times New Roman" w:hAnsi="Times New Roman"/>
        </w:rPr>
        <w:t>)</w:t>
      </w:r>
      <w:r>
        <w:rPr>
          <w:rFonts w:ascii="Times New Roman" w:hAnsi="Times New Roman"/>
        </w:rPr>
        <w:t xml:space="preserve"> and immigration benefits provided for free. USCIS uses the fee associated with </w:t>
      </w:r>
      <w:r>
        <w:rPr>
          <w:rFonts w:ascii="Times New Roman" w:hAnsi="Times New Roman"/>
        </w:rPr>
        <w:t>an information</w:t>
      </w:r>
      <w:r>
        <w:rPr>
          <w:rFonts w:ascii="Times New Roman" w:hAnsi="Times New Roman"/>
        </w:rPr>
        <w:t xml:space="preserve"> collection as a reasonable measure of the </w:t>
      </w:r>
      <w:r>
        <w:rPr>
          <w:rFonts w:ascii="Times New Roman" w:hAnsi="Times New Roman"/>
        </w:rPr>
        <w:t>collection’s</w:t>
      </w:r>
      <w:r>
        <w:rPr>
          <w:rFonts w:ascii="Times New Roman" w:hAnsi="Times New Roman"/>
        </w:rPr>
        <w:t xml:space="preserve">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7"/>
    <w:p w:rsidR="00663D52" w:rsidP="00663D52" w14:paraId="1CE1EB25" w14:textId="65EBF511">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sidRPr="002E11BE" w:rsidR="002E11BE">
        <w:rPr>
          <w:rFonts w:ascii="Times New Roman" w:hAnsi="Times New Roman"/>
        </w:rPr>
        <w:t>1,682,157</w:t>
      </w:r>
      <w:r w:rsidRPr="00C5407D">
        <w:rPr>
          <w:rFonts w:ascii="Times New Roman" w:hAnsi="Times New Roman"/>
        </w:rPr>
        <w:t>) x paper filing fee charge ($</w:t>
      </w:r>
      <w:r w:rsidR="004750E1">
        <w:rPr>
          <w:rFonts w:ascii="Times New Roman" w:hAnsi="Times New Roman"/>
        </w:rPr>
        <w:t>520</w:t>
      </w:r>
      <w:r w:rsidRPr="00C5407D">
        <w:rPr>
          <w:rFonts w:ascii="Times New Roman" w:hAnsi="Times New Roman"/>
        </w:rPr>
        <w:t>), plus the estimated number of respondents (</w:t>
      </w:r>
      <w:r w:rsidR="003504B6">
        <w:rPr>
          <w:rFonts w:ascii="Times New Roman" w:hAnsi="Times New Roman"/>
        </w:rPr>
        <w:t>603,843</w:t>
      </w:r>
      <w:r w:rsidRPr="00C5407D">
        <w:rPr>
          <w:rFonts w:ascii="Times New Roman" w:hAnsi="Times New Roman"/>
        </w:rPr>
        <w:t xml:space="preserve">) x online filing fee charge </w:t>
      </w:r>
      <w:r w:rsidR="00352F93">
        <w:rPr>
          <w:rFonts w:ascii="Times New Roman" w:hAnsi="Times New Roman"/>
        </w:rPr>
        <w:t>(which includes the PDF-I filing option)</w:t>
      </w:r>
      <w:r w:rsidRPr="00C5407D">
        <w:rPr>
          <w:rFonts w:ascii="Times New Roman" w:hAnsi="Times New Roman"/>
        </w:rPr>
        <w:t xml:space="preserve"> ($</w:t>
      </w:r>
      <w:r w:rsidR="004750E1">
        <w:rPr>
          <w:rFonts w:ascii="Times New Roman" w:hAnsi="Times New Roman"/>
        </w:rPr>
        <w:t>470</w:t>
      </w:r>
      <w:r w:rsidRPr="00C5407D">
        <w:rPr>
          <w:rFonts w:ascii="Times New Roman" w:hAnsi="Times New Roman"/>
        </w:rPr>
        <w:t xml:space="preserve">) equals </w:t>
      </w:r>
      <w:r w:rsidRPr="00294423">
        <w:rPr>
          <w:rFonts w:ascii="Times New Roman" w:hAnsi="Times New Roman"/>
          <w:b/>
          <w:bCs/>
        </w:rPr>
        <w:t>$</w:t>
      </w:r>
      <w:r w:rsidR="00D025D9">
        <w:rPr>
          <w:rFonts w:ascii="Times New Roman" w:hAnsi="Times New Roman"/>
          <w:b/>
          <w:bCs/>
        </w:rPr>
        <w:t>1,158,527,850</w:t>
      </w:r>
      <w:r w:rsidRPr="00294423">
        <w:rPr>
          <w:rFonts w:ascii="Times New Roman" w:hAnsi="Times New Roman"/>
          <w:b/>
          <w:bCs/>
        </w:rPr>
        <w:t>.</w:t>
      </w:r>
    </w:p>
    <w:p w:rsidR="00C5407D" w:rsidRPr="00663D52" w:rsidP="00663D52" w14:paraId="65DBB09F" w14:textId="77777777">
      <w:pPr>
        <w:tabs>
          <w:tab w:val="left" w:pos="-1440"/>
        </w:tabs>
        <w:ind w:left="720"/>
        <w:rPr>
          <w:rFonts w:ascii="Times New Roman" w:hAnsi="Times New Roman"/>
        </w:rPr>
      </w:pPr>
    </w:p>
    <w:p w:rsidR="00B27061" w:rsidP="00914A5D" w14:paraId="0A96F28A" w14:textId="38593B5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DD27E8" w:rsidP="00914A5D" w14:paraId="596DD541" w14:textId="77777777">
      <w:pPr>
        <w:tabs>
          <w:tab w:val="left" w:pos="-1440"/>
        </w:tabs>
        <w:ind w:left="720" w:hanging="720"/>
        <w:rPr>
          <w:rFonts w:ascii="Times New Roman" w:hAnsi="Times New Roman"/>
          <w:b/>
        </w:rPr>
      </w:pPr>
    </w:p>
    <w:p w:rsidR="00DD27E8" w:rsidP="00914A5D" w14:paraId="083F8907" w14:textId="77777777">
      <w:pPr>
        <w:tabs>
          <w:tab w:val="left" w:pos="-1440"/>
        </w:tabs>
        <w:ind w:left="720" w:hanging="720"/>
        <w:rPr>
          <w:rFonts w:ascii="Times New Roman" w:hAnsi="Times New Roman"/>
          <w:b/>
        </w:rPr>
      </w:pPr>
    </w:p>
    <w:p w:rsidR="00DD27E8" w:rsidP="00914A5D" w14:paraId="131AFC6A" w14:textId="77777777">
      <w:pPr>
        <w:tabs>
          <w:tab w:val="left" w:pos="-1440"/>
        </w:tabs>
        <w:ind w:left="720" w:hanging="720"/>
        <w:rPr>
          <w:rFonts w:ascii="Times New Roman" w:hAnsi="Times New Roman"/>
          <w:b/>
        </w:rPr>
      </w:pPr>
    </w:p>
    <w:p w:rsidR="00DD27E8" w:rsidP="00914A5D" w14:paraId="2295763B" w14:textId="77777777">
      <w:pPr>
        <w:tabs>
          <w:tab w:val="left" w:pos="-1440"/>
        </w:tabs>
        <w:ind w:left="720" w:hanging="720"/>
        <w:rPr>
          <w:rFonts w:ascii="Times New Roman" w:hAnsi="Times New Roman"/>
          <w:b/>
        </w:rPr>
      </w:pPr>
    </w:p>
    <w:p w:rsidR="00B40C8F" w:rsidP="00914A5D" w14:paraId="52474835" w14:textId="13AA08E6">
      <w:pPr>
        <w:tabs>
          <w:tab w:val="left" w:pos="-1440"/>
        </w:tabs>
        <w:ind w:left="720" w:hanging="720"/>
        <w:rPr>
          <w:rFonts w:ascii="Times New Roman" w:hAnsi="Times New Roman"/>
          <w:bCs/>
        </w:rPr>
      </w:pPr>
    </w:p>
    <w:p w:rsidR="00051829" w:rsidRPr="00914A5D" w:rsidP="00C5407D" w14:paraId="56F0FC5E" w14:textId="77777777">
      <w:pPr>
        <w:tabs>
          <w:tab w:val="left" w:pos="-1440"/>
        </w:tabs>
        <w:ind w:left="720"/>
        <w:rPr>
          <w:rFonts w:ascii="Times New Roman" w:hAnsi="Times New Roman"/>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1388"/>
        <w:gridCol w:w="1513"/>
        <w:gridCol w:w="1513"/>
        <w:gridCol w:w="1363"/>
        <w:gridCol w:w="1363"/>
        <w:gridCol w:w="1224"/>
      </w:tblGrid>
      <w:tr w14:paraId="35CC973B" w14:textId="77777777" w:rsidTr="00CB5E30">
        <w:tblPrEx>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05"/>
          <w:jc w:val="center"/>
        </w:trPr>
        <w:tc>
          <w:tcPr>
            <w:tcW w:w="1729" w:type="dxa"/>
            <w:shd w:val="clear" w:color="000000" w:fill="C0C0C0"/>
            <w:vAlign w:val="center"/>
            <w:hideMark/>
          </w:tcPr>
          <w:p w:rsidR="008A4764" w:rsidRPr="005C1628" w:rsidP="005C1628" w14:paraId="2129940F"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Data collection Activity/Instru-ment</w:t>
            </w:r>
          </w:p>
          <w:p w:rsidR="003338D4" w:rsidRPr="005C1628" w:rsidP="005C1628" w14:paraId="3BE9598C" w14:textId="26BCA971">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(in hours)</w:t>
            </w:r>
          </w:p>
        </w:tc>
        <w:tc>
          <w:tcPr>
            <w:tcW w:w="1388" w:type="dxa"/>
            <w:shd w:val="clear" w:color="000000" w:fill="C0C0C0"/>
            <w:vAlign w:val="center"/>
            <w:hideMark/>
          </w:tcPr>
          <w:p w:rsidR="008A4764" w:rsidRPr="005C1628" w:rsidP="005C1628" w14:paraId="021D323F" w14:textId="64831DC9">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(hours currently on OMB Inventory)</w:t>
            </w:r>
          </w:p>
        </w:tc>
        <w:tc>
          <w:tcPr>
            <w:tcW w:w="1513" w:type="dxa"/>
            <w:shd w:val="clear" w:color="000000" w:fill="C0C0C0"/>
            <w:vAlign w:val="center"/>
            <w:hideMark/>
          </w:tcPr>
          <w:p w:rsidR="008A4764" w:rsidRPr="005C1628" w:rsidP="005C1628" w14:paraId="351D3AF5" w14:textId="151A98CA">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(New)</w:t>
            </w:r>
          </w:p>
        </w:tc>
        <w:tc>
          <w:tcPr>
            <w:tcW w:w="1513" w:type="dxa"/>
            <w:shd w:val="clear" w:color="000000" w:fill="C0C0C0"/>
            <w:vAlign w:val="center"/>
            <w:hideMark/>
          </w:tcPr>
          <w:p w:rsidR="008A4764" w:rsidRPr="005C1628" w:rsidP="005C1628" w14:paraId="3D6B98F5"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c>
          <w:tcPr>
            <w:tcW w:w="1363" w:type="dxa"/>
            <w:shd w:val="clear" w:color="000000" w:fill="C0C0C0"/>
            <w:vAlign w:val="center"/>
            <w:hideMark/>
          </w:tcPr>
          <w:p w:rsidR="008A4764" w:rsidRPr="005C1628" w:rsidP="005C1628" w14:paraId="63D7B236"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(hours currently on OMB Inventory)</w:t>
            </w:r>
          </w:p>
        </w:tc>
        <w:tc>
          <w:tcPr>
            <w:tcW w:w="1363" w:type="dxa"/>
            <w:shd w:val="clear" w:color="000000" w:fill="C0C0C0"/>
            <w:vAlign w:val="center"/>
            <w:hideMark/>
          </w:tcPr>
          <w:p w:rsidR="0063778A" w:rsidRPr="005C1628" w:rsidP="005C1628" w14:paraId="64DCBF32"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(New)</w:t>
            </w:r>
          </w:p>
          <w:p w:rsidR="0063778A" w:rsidRPr="005C1628" w:rsidP="005C1628" w14:paraId="039FCB7E" w14:textId="77777777">
            <w:pPr>
              <w:widowControl/>
              <w:autoSpaceDE/>
              <w:autoSpaceDN/>
              <w:adjustRightInd/>
              <w:jc w:val="center"/>
              <w:rPr>
                <w:rFonts w:ascii="Times New Roman" w:hAnsi="Times New Roman"/>
                <w:b/>
                <w:bCs/>
                <w:color w:val="000000"/>
                <w:sz w:val="20"/>
                <w:szCs w:val="20"/>
              </w:rPr>
            </w:pPr>
          </w:p>
          <w:p w:rsidR="008A4764" w:rsidRPr="005C1628" w:rsidP="005C1628" w14:paraId="244E4A96" w14:textId="38643F05">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[new minus current]</w:t>
            </w:r>
          </w:p>
        </w:tc>
        <w:tc>
          <w:tcPr>
            <w:tcW w:w="1224" w:type="dxa"/>
            <w:shd w:val="clear" w:color="000000" w:fill="C0C0C0"/>
            <w:vAlign w:val="center"/>
            <w:hideMark/>
          </w:tcPr>
          <w:p w:rsidR="008A4764" w:rsidRPr="005C1628" w:rsidP="005C1628" w14:paraId="6A901D9A"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r>
      <w:tr w14:paraId="1FDCBF4C" w14:textId="77777777" w:rsidTr="00CB5E30">
        <w:tblPrEx>
          <w:tblW w:w="10093" w:type="dxa"/>
          <w:jc w:val="center"/>
          <w:tblLook w:val="04A0"/>
        </w:tblPrEx>
        <w:trPr>
          <w:trHeight w:val="330"/>
          <w:jc w:val="center"/>
        </w:trPr>
        <w:tc>
          <w:tcPr>
            <w:tcW w:w="1729" w:type="dxa"/>
            <w:shd w:val="clear" w:color="auto" w:fill="auto"/>
            <w:vAlign w:val="center"/>
            <w:hideMark/>
          </w:tcPr>
          <w:p w:rsidR="008C5E92" w:rsidRPr="005C1628" w:rsidP="008C5E92" w14:paraId="04D276B2" w14:textId="58B5C384">
            <w:pPr>
              <w:widowControl/>
              <w:autoSpaceDE/>
              <w:autoSpaceDN/>
              <w:adjustRightInd/>
              <w:jc w:val="center"/>
              <w:rPr>
                <w:rFonts w:ascii="Times New Roman" w:hAnsi="Times New Roman"/>
                <w:color w:val="000000"/>
                <w:sz w:val="20"/>
                <w:szCs w:val="20"/>
              </w:rPr>
            </w:pPr>
            <w:r w:rsidRPr="005C1628">
              <w:rPr>
                <w:rFonts w:ascii="Times New Roman" w:hAnsi="Times New Roman"/>
                <w:color w:val="000000"/>
                <w:sz w:val="20"/>
                <w:szCs w:val="20"/>
              </w:rPr>
              <w:t>Form</w:t>
            </w:r>
            <w:r w:rsidRPr="005C1628">
              <w:rPr>
                <w:rFonts w:ascii="Times New Roman" w:hAnsi="Times New Roman"/>
                <w:color w:val="000000"/>
                <w:sz w:val="20"/>
                <w:szCs w:val="20"/>
              </w:rPr>
              <w:t xml:space="preserve"> I-765 (Paper-Filed/Mailed)</w:t>
            </w:r>
          </w:p>
        </w:tc>
        <w:tc>
          <w:tcPr>
            <w:tcW w:w="1388" w:type="dxa"/>
            <w:shd w:val="clear" w:color="auto" w:fill="auto"/>
            <w:vAlign w:val="center"/>
          </w:tcPr>
          <w:p w:rsidR="008C5E92" w:rsidRPr="005C1628" w:rsidP="008C5E92" w14:paraId="1920505A" w14:textId="7498AA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7,367,848</w:t>
            </w:r>
          </w:p>
        </w:tc>
        <w:tc>
          <w:tcPr>
            <w:tcW w:w="1513" w:type="dxa"/>
            <w:shd w:val="clear" w:color="auto" w:fill="auto"/>
            <w:vAlign w:val="center"/>
          </w:tcPr>
          <w:p w:rsidR="008C5E92" w:rsidRPr="005C1628" w:rsidP="008C5E92" w14:paraId="07B73D54" w14:textId="1FD96760">
            <w:pPr>
              <w:widowControl/>
              <w:autoSpaceDE/>
              <w:autoSpaceDN/>
              <w:adjustRightInd/>
              <w:jc w:val="center"/>
              <w:rPr>
                <w:rFonts w:ascii="Times New Roman" w:hAnsi="Times New Roman"/>
                <w:color w:val="000000"/>
                <w:sz w:val="20"/>
                <w:szCs w:val="20"/>
              </w:rPr>
            </w:pPr>
            <w:r w:rsidRPr="005C1628">
              <w:rPr>
                <w:rFonts w:ascii="Times New Roman" w:hAnsi="Times New Roman"/>
                <w:sz w:val="20"/>
                <w:szCs w:val="20"/>
              </w:rPr>
              <w:t>7,</w:t>
            </w:r>
            <w:r w:rsidR="00761E35">
              <w:rPr>
                <w:rFonts w:ascii="Times New Roman" w:hAnsi="Times New Roman"/>
                <w:sz w:val="20"/>
                <w:szCs w:val="20"/>
              </w:rPr>
              <w:t>334,205</w:t>
            </w:r>
          </w:p>
        </w:tc>
        <w:tc>
          <w:tcPr>
            <w:tcW w:w="1513" w:type="dxa"/>
            <w:shd w:val="clear" w:color="auto" w:fill="auto"/>
            <w:vAlign w:val="center"/>
          </w:tcPr>
          <w:p w:rsidR="008C5E92" w:rsidRPr="005C1628" w:rsidP="00F364F2" w14:paraId="1BB86E93" w14:textId="47AD61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(33,643</w:t>
            </w:r>
            <w:r w:rsidRPr="005C1628" w:rsidR="00000000">
              <w:rPr>
                <w:rFonts w:ascii="Times New Roman" w:hAnsi="Times New Roman"/>
                <w:color w:val="000000"/>
                <w:sz w:val="20"/>
                <w:szCs w:val="20"/>
              </w:rPr>
              <w:t>)</w:t>
            </w:r>
          </w:p>
        </w:tc>
        <w:tc>
          <w:tcPr>
            <w:tcW w:w="1363" w:type="dxa"/>
            <w:shd w:val="clear" w:color="auto" w:fill="auto"/>
            <w:vAlign w:val="center"/>
          </w:tcPr>
          <w:p w:rsidR="008C5E92" w:rsidRPr="005C1628" w:rsidP="008C5E92" w14:paraId="0D76B394" w14:textId="76FF00FA">
            <w:pPr>
              <w:widowControl/>
              <w:autoSpaceDE/>
              <w:autoSpaceDN/>
              <w:adjustRightInd/>
              <w:jc w:val="center"/>
              <w:rPr>
                <w:rFonts w:ascii="Times New Roman" w:hAnsi="Times New Roman"/>
                <w:color w:val="000000"/>
                <w:sz w:val="20"/>
                <w:szCs w:val="20"/>
              </w:rPr>
            </w:pPr>
          </w:p>
        </w:tc>
        <w:tc>
          <w:tcPr>
            <w:tcW w:w="1363" w:type="dxa"/>
            <w:shd w:val="clear" w:color="auto" w:fill="auto"/>
            <w:vAlign w:val="center"/>
          </w:tcPr>
          <w:p w:rsidR="008C5E92" w:rsidRPr="005C1628" w:rsidP="008C5E92" w14:paraId="1DD3F4C2" w14:textId="2FD56C02">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7616E99" w14:textId="33512921">
            <w:pPr>
              <w:widowControl/>
              <w:autoSpaceDE/>
              <w:autoSpaceDN/>
              <w:adjustRightInd/>
              <w:jc w:val="center"/>
              <w:rPr>
                <w:rFonts w:ascii="Times New Roman" w:hAnsi="Times New Roman"/>
                <w:sz w:val="20"/>
                <w:szCs w:val="20"/>
              </w:rPr>
            </w:pPr>
          </w:p>
        </w:tc>
      </w:tr>
      <w:tr w14:paraId="7F9057C0"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098E027E" w14:textId="501A8DD9">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Form I-765 (PDFi)</w:t>
            </w:r>
          </w:p>
        </w:tc>
        <w:tc>
          <w:tcPr>
            <w:tcW w:w="1388" w:type="dxa"/>
            <w:shd w:val="clear" w:color="auto" w:fill="auto"/>
            <w:vAlign w:val="center"/>
          </w:tcPr>
          <w:p w:rsidR="008C5E92" w:rsidRPr="005C1628" w:rsidP="008C5E92" w14:paraId="280243C9" w14:textId="725F9953">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610,543</w:t>
            </w:r>
          </w:p>
        </w:tc>
        <w:tc>
          <w:tcPr>
            <w:tcW w:w="1513" w:type="dxa"/>
            <w:shd w:val="clear" w:color="auto" w:fill="auto"/>
            <w:vAlign w:val="center"/>
          </w:tcPr>
          <w:p w:rsidR="008C5E92" w:rsidRPr="005C1628" w:rsidP="008C5E92" w14:paraId="79EF4FB5" w14:textId="2535B936">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610,543</w:t>
            </w:r>
          </w:p>
        </w:tc>
        <w:tc>
          <w:tcPr>
            <w:tcW w:w="1513" w:type="dxa"/>
            <w:shd w:val="clear" w:color="auto" w:fill="auto"/>
            <w:vAlign w:val="center"/>
          </w:tcPr>
          <w:p w:rsidR="008C5E92" w:rsidRPr="005C1628" w:rsidP="008C5E92" w14:paraId="6CD1BCDA" w14:textId="588A01FB">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0</w:t>
            </w:r>
          </w:p>
        </w:tc>
        <w:tc>
          <w:tcPr>
            <w:tcW w:w="1363" w:type="dxa"/>
            <w:shd w:val="clear" w:color="auto" w:fill="auto"/>
            <w:vAlign w:val="center"/>
          </w:tcPr>
          <w:p w:rsidR="008C5E92" w:rsidRPr="005C1628" w:rsidP="008C5E92" w14:paraId="4546D8D4" w14:textId="39943121">
            <w:pPr>
              <w:widowControl/>
              <w:autoSpaceDE/>
              <w:autoSpaceDN/>
              <w:adjustRightInd/>
              <w:jc w:val="center"/>
              <w:rPr>
                <w:rFonts w:ascii="Times New Roman" w:hAnsi="Times New Roman"/>
                <w:sz w:val="20"/>
                <w:szCs w:val="20"/>
              </w:rPr>
            </w:pPr>
          </w:p>
        </w:tc>
        <w:tc>
          <w:tcPr>
            <w:tcW w:w="1363" w:type="dxa"/>
            <w:shd w:val="clear" w:color="auto" w:fill="auto"/>
            <w:vAlign w:val="center"/>
          </w:tcPr>
          <w:p w:rsidR="008C5E92" w:rsidRPr="005C1628" w:rsidP="008C5E92" w14:paraId="49F90A91" w14:textId="052D7F35">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72173670" w14:textId="3D75BAEB">
            <w:pPr>
              <w:widowControl/>
              <w:autoSpaceDE/>
              <w:autoSpaceDN/>
              <w:adjustRightInd/>
              <w:jc w:val="center"/>
              <w:rPr>
                <w:rFonts w:ascii="Times New Roman" w:hAnsi="Times New Roman"/>
                <w:sz w:val="20"/>
                <w:szCs w:val="20"/>
              </w:rPr>
            </w:pPr>
          </w:p>
        </w:tc>
      </w:tr>
      <w:tr w14:paraId="1EB49C83"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72A386AC" w14:textId="678A7E8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Form</w:t>
            </w:r>
            <w:r w:rsidRPr="005C1628">
              <w:rPr>
                <w:rFonts w:ascii="Times New Roman" w:hAnsi="Times New Roman"/>
                <w:color w:val="000000"/>
                <w:sz w:val="20"/>
                <w:szCs w:val="20"/>
              </w:rPr>
              <w:t xml:space="preserve"> I-765 (online filing)</w:t>
            </w:r>
          </w:p>
        </w:tc>
        <w:tc>
          <w:tcPr>
            <w:tcW w:w="1388" w:type="dxa"/>
            <w:shd w:val="clear" w:color="auto" w:fill="auto"/>
            <w:vAlign w:val="center"/>
          </w:tcPr>
          <w:p w:rsidR="008C5E92" w:rsidRPr="005C1628" w:rsidP="008C5E92" w14:paraId="067259F1" w14:textId="7112F86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1,822,612</w:t>
            </w:r>
          </w:p>
        </w:tc>
        <w:tc>
          <w:tcPr>
            <w:tcW w:w="1513" w:type="dxa"/>
            <w:shd w:val="clear" w:color="auto" w:fill="auto"/>
            <w:vAlign w:val="center"/>
          </w:tcPr>
          <w:p w:rsidR="008C5E92" w:rsidRPr="005C1628" w:rsidP="008C5E92" w14:paraId="6BF123ED" w14:textId="7FD0D684">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1,822,612</w:t>
            </w:r>
          </w:p>
        </w:tc>
        <w:tc>
          <w:tcPr>
            <w:tcW w:w="1513" w:type="dxa"/>
            <w:shd w:val="clear" w:color="auto" w:fill="auto"/>
            <w:vAlign w:val="center"/>
          </w:tcPr>
          <w:p w:rsidR="008C5E92" w:rsidRPr="005C1628" w:rsidP="008C5E92" w14:paraId="1CFC2FD7" w14:textId="09C28842">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11C3FE96" w14:textId="689098B8">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270A6BCD" w14:textId="0E3FB266">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55D670DC" w14:textId="3CABA794">
            <w:pPr>
              <w:widowControl/>
              <w:autoSpaceDE/>
              <w:autoSpaceDN/>
              <w:adjustRightInd/>
              <w:jc w:val="center"/>
              <w:rPr>
                <w:rFonts w:ascii="Times New Roman" w:hAnsi="Times New Roman"/>
                <w:sz w:val="20"/>
                <w:szCs w:val="20"/>
              </w:rPr>
            </w:pPr>
          </w:p>
        </w:tc>
      </w:tr>
      <w:tr w14:paraId="325C1812"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6CA8725C" w14:textId="73F76514">
            <w:pPr>
              <w:widowControl/>
              <w:autoSpaceDE/>
              <w:autoSpaceDN/>
              <w:adjustRightInd/>
              <w:jc w:val="center"/>
              <w:rPr>
                <w:rFonts w:ascii="Times New Roman" w:hAnsi="Times New Roman"/>
                <w:sz w:val="20"/>
                <w:szCs w:val="20"/>
              </w:rPr>
            </w:pPr>
            <w:r>
              <w:rPr>
                <w:rFonts w:ascii="Times New Roman" w:hAnsi="Times New Roman"/>
                <w:color w:val="000000"/>
                <w:sz w:val="20"/>
                <w:szCs w:val="20"/>
              </w:rPr>
              <w:t>Form</w:t>
            </w:r>
            <w:r>
              <w:rPr>
                <w:rFonts w:ascii="Times New Roman" w:hAnsi="Times New Roman"/>
                <w:color w:val="000000"/>
                <w:sz w:val="20"/>
                <w:szCs w:val="20"/>
              </w:rPr>
              <w:t xml:space="preserve"> </w:t>
            </w:r>
            <w:r w:rsidRPr="005C1628">
              <w:rPr>
                <w:rFonts w:ascii="Times New Roman" w:hAnsi="Times New Roman"/>
                <w:color w:val="000000"/>
                <w:sz w:val="20"/>
                <w:szCs w:val="20"/>
              </w:rPr>
              <w:t>I-765</w:t>
            </w:r>
            <w:r>
              <w:rPr>
                <w:rFonts w:ascii="Times New Roman" w:hAnsi="Times New Roman"/>
                <w:color w:val="000000"/>
                <w:sz w:val="20"/>
                <w:szCs w:val="20"/>
              </w:rPr>
              <w:t>WS</w:t>
            </w:r>
          </w:p>
        </w:tc>
        <w:tc>
          <w:tcPr>
            <w:tcW w:w="1388" w:type="dxa"/>
            <w:shd w:val="clear" w:color="auto" w:fill="auto"/>
            <w:vAlign w:val="center"/>
          </w:tcPr>
          <w:p w:rsidR="008C5E92" w:rsidRPr="005C1628" w:rsidP="008C5E92" w14:paraId="153815A8" w14:textId="06F1FAA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151,000</w:t>
            </w:r>
          </w:p>
        </w:tc>
        <w:tc>
          <w:tcPr>
            <w:tcW w:w="1513" w:type="dxa"/>
            <w:shd w:val="clear" w:color="auto" w:fill="auto"/>
            <w:vAlign w:val="center"/>
          </w:tcPr>
          <w:p w:rsidR="008C5E92" w:rsidRPr="005C1628" w:rsidP="008C5E92" w14:paraId="23A3869B" w14:textId="0C29DF18">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151,000</w:t>
            </w:r>
          </w:p>
        </w:tc>
        <w:tc>
          <w:tcPr>
            <w:tcW w:w="1513" w:type="dxa"/>
            <w:shd w:val="clear" w:color="auto" w:fill="auto"/>
            <w:vAlign w:val="center"/>
          </w:tcPr>
          <w:p w:rsidR="008C5E92" w:rsidRPr="005C1628" w:rsidP="008C5E92" w14:paraId="536FA11A" w14:textId="3D6049F3">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7C845682" w14:textId="2048BF45">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7BF7A0ED" w14:textId="21DE8020">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5E58CEC" w14:textId="6FE61F18">
            <w:pPr>
              <w:widowControl/>
              <w:autoSpaceDE/>
              <w:autoSpaceDN/>
              <w:adjustRightInd/>
              <w:jc w:val="center"/>
              <w:rPr>
                <w:rFonts w:ascii="Times New Roman" w:hAnsi="Times New Roman"/>
                <w:sz w:val="20"/>
                <w:szCs w:val="20"/>
              </w:rPr>
            </w:pPr>
          </w:p>
        </w:tc>
      </w:tr>
      <w:tr w14:paraId="098497B8"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66502978" w14:textId="1FCBAF8D">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Biometrics Submission</w:t>
            </w:r>
          </w:p>
        </w:tc>
        <w:tc>
          <w:tcPr>
            <w:tcW w:w="1388" w:type="dxa"/>
            <w:shd w:val="clear" w:color="auto" w:fill="auto"/>
            <w:vAlign w:val="center"/>
          </w:tcPr>
          <w:p w:rsidR="008C5E92" w:rsidRPr="005C1628" w:rsidP="008C5E92" w14:paraId="2C53CF1D" w14:textId="3201CBE4">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353,966</w:t>
            </w:r>
          </w:p>
        </w:tc>
        <w:tc>
          <w:tcPr>
            <w:tcW w:w="1513" w:type="dxa"/>
            <w:shd w:val="clear" w:color="auto" w:fill="auto"/>
            <w:vAlign w:val="center"/>
          </w:tcPr>
          <w:p w:rsidR="008C5E92" w:rsidRPr="005C1628" w:rsidP="008C5E92" w14:paraId="263D624E" w14:textId="09F7B0CA">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353,966</w:t>
            </w:r>
          </w:p>
        </w:tc>
        <w:tc>
          <w:tcPr>
            <w:tcW w:w="1513" w:type="dxa"/>
            <w:shd w:val="clear" w:color="auto" w:fill="auto"/>
            <w:vAlign w:val="center"/>
          </w:tcPr>
          <w:p w:rsidR="008C5E92" w:rsidRPr="005C1628" w:rsidP="008C5E92" w14:paraId="1BF10ADA" w14:textId="7E45E961">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093A0FBC" w14:textId="6A43C2E5">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137A5E2A" w14:textId="4498A9AD">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587B33F1" w14:textId="2FB22D90">
            <w:pPr>
              <w:widowControl/>
              <w:autoSpaceDE/>
              <w:autoSpaceDN/>
              <w:adjustRightInd/>
              <w:jc w:val="center"/>
              <w:rPr>
                <w:rFonts w:ascii="Times New Roman" w:hAnsi="Times New Roman"/>
                <w:color w:val="000000"/>
                <w:sz w:val="20"/>
                <w:szCs w:val="20"/>
              </w:rPr>
            </w:pPr>
          </w:p>
        </w:tc>
      </w:tr>
      <w:tr w14:paraId="5A6247AE"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1B57F7BF" w14:textId="646DAB2C">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Passport-Style Photos</w:t>
            </w:r>
          </w:p>
        </w:tc>
        <w:tc>
          <w:tcPr>
            <w:tcW w:w="1388" w:type="dxa"/>
            <w:shd w:val="clear" w:color="auto" w:fill="auto"/>
            <w:vAlign w:val="center"/>
          </w:tcPr>
          <w:p w:rsidR="008C5E92" w:rsidRPr="005C1628" w:rsidP="008C5E92" w14:paraId="18C817FB" w14:textId="5B1730B0">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1,143,000</w:t>
            </w:r>
          </w:p>
        </w:tc>
        <w:tc>
          <w:tcPr>
            <w:tcW w:w="1513" w:type="dxa"/>
            <w:shd w:val="clear" w:color="auto" w:fill="auto"/>
            <w:vAlign w:val="center"/>
          </w:tcPr>
          <w:p w:rsidR="008C5E92" w:rsidRPr="005C1628" w:rsidP="008C5E92" w14:paraId="4F4CB77F" w14:textId="23B3B2EB">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1,143,000</w:t>
            </w:r>
          </w:p>
        </w:tc>
        <w:tc>
          <w:tcPr>
            <w:tcW w:w="1513" w:type="dxa"/>
            <w:shd w:val="clear" w:color="auto" w:fill="auto"/>
            <w:vAlign w:val="center"/>
          </w:tcPr>
          <w:p w:rsidR="008C5E92" w:rsidRPr="005C1628" w:rsidP="008C5E92" w14:paraId="4D286FA2" w14:textId="3FE3B930">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234F744B" w14:textId="618AAD60">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3A2D1DF0" w14:textId="202A2155">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FE25EF8" w14:textId="0B4D6B1C">
            <w:pPr>
              <w:widowControl/>
              <w:autoSpaceDE/>
              <w:autoSpaceDN/>
              <w:adjustRightInd/>
              <w:jc w:val="center"/>
              <w:rPr>
                <w:rFonts w:ascii="Times New Roman" w:hAnsi="Times New Roman"/>
                <w:sz w:val="20"/>
                <w:szCs w:val="20"/>
              </w:rPr>
            </w:pPr>
          </w:p>
        </w:tc>
      </w:tr>
      <w:tr w14:paraId="2CAAC7C7" w14:textId="77777777" w:rsidTr="00CB5E30">
        <w:tblPrEx>
          <w:tblW w:w="10093" w:type="dxa"/>
          <w:jc w:val="center"/>
          <w:tblLook w:val="04A0"/>
        </w:tblPrEx>
        <w:trPr>
          <w:trHeight w:val="330"/>
          <w:jc w:val="center"/>
        </w:trPr>
        <w:tc>
          <w:tcPr>
            <w:tcW w:w="1729" w:type="dxa"/>
            <w:shd w:val="clear" w:color="auto" w:fill="auto"/>
            <w:vAlign w:val="center"/>
            <w:hideMark/>
          </w:tcPr>
          <w:p w:rsidR="008C5E92" w:rsidRPr="005C1628" w:rsidP="008C5E92" w14:paraId="11E51958"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Total(s)</w:t>
            </w:r>
          </w:p>
        </w:tc>
        <w:tc>
          <w:tcPr>
            <w:tcW w:w="1388" w:type="dxa"/>
            <w:shd w:val="clear" w:color="auto" w:fill="auto"/>
            <w:vAlign w:val="center"/>
          </w:tcPr>
          <w:p w:rsidR="008C5E92" w:rsidRPr="005C1628" w:rsidP="008C5E92" w14:paraId="1D0A10F3" w14:textId="09654AAE">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11,4</w:t>
            </w:r>
            <w:r w:rsidR="00D91620">
              <w:rPr>
                <w:rFonts w:ascii="Times New Roman" w:hAnsi="Times New Roman"/>
                <w:b/>
                <w:bCs/>
                <w:color w:val="000000"/>
                <w:sz w:val="20"/>
                <w:szCs w:val="20"/>
              </w:rPr>
              <w:t>48</w:t>
            </w:r>
            <w:r w:rsidR="002E7F04">
              <w:rPr>
                <w:rFonts w:ascii="Times New Roman" w:hAnsi="Times New Roman"/>
                <w:b/>
                <w:bCs/>
                <w:color w:val="000000"/>
                <w:sz w:val="20"/>
                <w:szCs w:val="20"/>
              </w:rPr>
              <w:t>,969</w:t>
            </w:r>
          </w:p>
        </w:tc>
        <w:tc>
          <w:tcPr>
            <w:tcW w:w="1513" w:type="dxa"/>
            <w:shd w:val="clear" w:color="auto" w:fill="auto"/>
            <w:vAlign w:val="center"/>
          </w:tcPr>
          <w:p w:rsidR="008C5E92" w:rsidRPr="005C1628" w:rsidP="008C5E92" w14:paraId="2638F4CC" w14:textId="11398FE3">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sz w:val="20"/>
                <w:szCs w:val="20"/>
              </w:rPr>
              <w:t>11,4</w:t>
            </w:r>
            <w:r w:rsidR="002E7F04">
              <w:rPr>
                <w:rFonts w:ascii="Times New Roman" w:hAnsi="Times New Roman"/>
                <w:b/>
                <w:bCs/>
                <w:sz w:val="20"/>
                <w:szCs w:val="20"/>
              </w:rPr>
              <w:t>15,326</w:t>
            </w:r>
          </w:p>
        </w:tc>
        <w:tc>
          <w:tcPr>
            <w:tcW w:w="1513" w:type="dxa"/>
            <w:shd w:val="clear" w:color="auto" w:fill="auto"/>
            <w:vAlign w:val="center"/>
          </w:tcPr>
          <w:p w:rsidR="008C5E92" w:rsidRPr="005C1628" w:rsidP="00F364F2" w14:paraId="72140AA0" w14:textId="417AEBB3">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005C6152">
              <w:rPr>
                <w:rFonts w:ascii="Times New Roman" w:hAnsi="Times New Roman"/>
                <w:b/>
                <w:bCs/>
                <w:color w:val="000000"/>
                <w:sz w:val="20"/>
                <w:szCs w:val="20"/>
              </w:rPr>
              <w:t>33,643</w:t>
            </w:r>
            <w:r>
              <w:rPr>
                <w:rFonts w:ascii="Times New Roman" w:hAnsi="Times New Roman"/>
                <w:b/>
                <w:bCs/>
                <w:color w:val="000000"/>
                <w:sz w:val="20"/>
                <w:szCs w:val="20"/>
              </w:rPr>
              <w:t>)</w:t>
            </w:r>
          </w:p>
        </w:tc>
        <w:tc>
          <w:tcPr>
            <w:tcW w:w="1363" w:type="dxa"/>
            <w:shd w:val="clear" w:color="auto" w:fill="auto"/>
            <w:vAlign w:val="center"/>
          </w:tcPr>
          <w:p w:rsidR="008C5E92" w:rsidRPr="005C1628" w:rsidP="008C5E92" w14:paraId="05E89823" w14:textId="3412D19C">
            <w:pPr>
              <w:widowControl/>
              <w:autoSpaceDE/>
              <w:autoSpaceDN/>
              <w:adjustRightInd/>
              <w:jc w:val="center"/>
              <w:rPr>
                <w:rFonts w:ascii="Times New Roman" w:hAnsi="Times New Roman"/>
                <w:b/>
                <w:bCs/>
                <w:color w:val="000000"/>
                <w:sz w:val="20"/>
                <w:szCs w:val="20"/>
              </w:rPr>
            </w:pPr>
          </w:p>
        </w:tc>
        <w:tc>
          <w:tcPr>
            <w:tcW w:w="1363" w:type="dxa"/>
            <w:shd w:val="clear" w:color="auto" w:fill="auto"/>
            <w:vAlign w:val="center"/>
          </w:tcPr>
          <w:p w:rsidR="008C5E92" w:rsidRPr="005C1628" w:rsidP="008C5E92" w14:paraId="47211B81" w14:textId="51002F9A">
            <w:pPr>
              <w:widowControl/>
              <w:autoSpaceDE/>
              <w:autoSpaceDN/>
              <w:adjustRightInd/>
              <w:jc w:val="center"/>
              <w:rPr>
                <w:rFonts w:ascii="Times New Roman" w:hAnsi="Times New Roman"/>
                <w:b/>
                <w:bCs/>
                <w:sz w:val="20"/>
                <w:szCs w:val="20"/>
              </w:rPr>
            </w:pPr>
          </w:p>
        </w:tc>
        <w:tc>
          <w:tcPr>
            <w:tcW w:w="1224" w:type="dxa"/>
            <w:shd w:val="clear" w:color="auto" w:fill="auto"/>
            <w:vAlign w:val="center"/>
          </w:tcPr>
          <w:p w:rsidR="008C5E92" w:rsidRPr="005C1628" w:rsidP="008C5E92" w14:paraId="5C2904D2" w14:textId="3DA8CA79">
            <w:pPr>
              <w:widowControl/>
              <w:autoSpaceDE/>
              <w:autoSpaceDN/>
              <w:adjustRightInd/>
              <w:jc w:val="center"/>
              <w:rPr>
                <w:rFonts w:ascii="Times New Roman" w:hAnsi="Times New Roman"/>
                <w:b/>
                <w:bCs/>
                <w:sz w:val="20"/>
                <w:szCs w:val="20"/>
              </w:rPr>
            </w:pPr>
          </w:p>
        </w:tc>
      </w:tr>
    </w:tbl>
    <w:p w:rsidR="008A4764" w:rsidP="003338D4" w14:paraId="6DDC9360" w14:textId="35D417E0">
      <w:pPr>
        <w:tabs>
          <w:tab w:val="left" w:pos="-1440"/>
        </w:tabs>
        <w:rPr>
          <w:rFonts w:ascii="Times New Roman" w:hAnsi="Times New Roman"/>
          <w:color w:val="FF0000"/>
        </w:rPr>
      </w:pPr>
    </w:p>
    <w:p w:rsidR="00173574" w:rsidP="00B671BA" w14:paraId="5A2063E8" w14:textId="14B7AFAA">
      <w:pPr>
        <w:ind w:left="720"/>
        <w:rPr>
          <w:rFonts w:ascii="Times New Roman" w:hAnsi="Times New Roman"/>
        </w:rPr>
      </w:pPr>
      <w:r w:rsidRPr="008D3A0F">
        <w:rPr>
          <w:rFonts w:ascii="Times New Roman" w:hAnsi="Times New Roman"/>
        </w:rPr>
        <w:t xml:space="preserve">USCIS is reporting an estimated </w:t>
      </w:r>
      <w:r w:rsidR="00A76732">
        <w:rPr>
          <w:rFonts w:ascii="Times New Roman" w:hAnsi="Times New Roman"/>
        </w:rPr>
        <w:t>decrease</w:t>
      </w:r>
      <w:r w:rsidRPr="008D3A0F" w:rsidR="00A76732">
        <w:rPr>
          <w:rFonts w:ascii="Times New Roman" w:hAnsi="Times New Roman"/>
        </w:rPr>
        <w:t xml:space="preserve"> </w:t>
      </w:r>
      <w:r w:rsidRPr="008D3A0F">
        <w:rPr>
          <w:rFonts w:ascii="Times New Roman" w:hAnsi="Times New Roman"/>
        </w:rPr>
        <w:t xml:space="preserve">in the annual hour burden to respondents for this collection of information. </w:t>
      </w:r>
      <w:r w:rsidR="00484216">
        <w:rPr>
          <w:rFonts w:ascii="Times New Roman" w:hAnsi="Times New Roman"/>
        </w:rPr>
        <w:t>T</w:t>
      </w:r>
      <w:r w:rsidRPr="00672452" w:rsidR="00484216">
        <w:rPr>
          <w:rFonts w:ascii="Times New Roman" w:hAnsi="Times New Roman"/>
        </w:rPr>
        <w:t xml:space="preserve">he estimated </w:t>
      </w:r>
      <w:r w:rsidR="00A76732">
        <w:rPr>
          <w:rFonts w:ascii="Times New Roman" w:hAnsi="Times New Roman"/>
        </w:rPr>
        <w:t>de</w:t>
      </w:r>
      <w:r w:rsidRPr="00672452" w:rsidR="00A76732">
        <w:rPr>
          <w:rFonts w:ascii="Times New Roman" w:hAnsi="Times New Roman"/>
        </w:rPr>
        <w:t xml:space="preserve">crease </w:t>
      </w:r>
      <w:r w:rsidRPr="00672452" w:rsidR="00484216">
        <w:rPr>
          <w:rFonts w:ascii="Times New Roman" w:hAnsi="Times New Roman"/>
        </w:rPr>
        <w:t xml:space="preserve">in the annual hour burden to respondents for this collection of information is due to </w:t>
      </w:r>
      <w:r w:rsidR="005C6152">
        <w:rPr>
          <w:rFonts w:ascii="Times New Roman" w:hAnsi="Times New Roman"/>
        </w:rPr>
        <w:t>the removal of the process that formerly allowed respondents to request a Social Security number or a replacement Social Security card.</w:t>
      </w:r>
    </w:p>
    <w:p w:rsidR="005C6152" w:rsidP="00B671BA" w14:paraId="6E6A48AB" w14:textId="77777777">
      <w:pPr>
        <w:ind w:left="720"/>
        <w:rPr>
          <w:rFonts w:ascii="Times New Roman" w:hAnsi="Times New Roman"/>
        </w:rPr>
      </w:pPr>
    </w:p>
    <w:p w:rsidR="005C6152" w:rsidP="00B671BA" w14:paraId="1EF55864" w14:textId="48163949">
      <w:pPr>
        <w:ind w:left="720"/>
        <w:rPr>
          <w:rFonts w:ascii="Times New Roman" w:hAnsi="Times New Roman"/>
        </w:rPr>
      </w:pPr>
      <w:r>
        <w:rPr>
          <w:rFonts w:ascii="Times New Roman" w:hAnsi="Times New Roman"/>
        </w:rPr>
        <w:t>There is no change to the cost burden.</w:t>
      </w:r>
    </w:p>
    <w:p w:rsidR="00652244" w:rsidRPr="0029577A" w:rsidP="00C5407D" w14:paraId="4CC272D2" w14:textId="164855AB">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5136E0">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EE5520"/>
    <w:multiLevelType w:val="hybridMultilevel"/>
    <w:tmpl w:val="F328F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EB460D"/>
    <w:multiLevelType w:val="hybridMultilevel"/>
    <w:tmpl w:val="38CEAF0A"/>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B04DED"/>
    <w:multiLevelType w:val="hybridMultilevel"/>
    <w:tmpl w:val="1F3A6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1057167144">
    <w:abstractNumId w:val="10"/>
  </w:num>
  <w:num w:numId="2" w16cid:durableId="596522216">
    <w:abstractNumId w:val="0"/>
  </w:num>
  <w:num w:numId="3" w16cid:durableId="765544475">
    <w:abstractNumId w:val="8"/>
  </w:num>
  <w:num w:numId="4" w16cid:durableId="1947730197">
    <w:abstractNumId w:val="11"/>
  </w:num>
  <w:num w:numId="5" w16cid:durableId="1175076410">
    <w:abstractNumId w:val="1"/>
  </w:num>
  <w:num w:numId="6" w16cid:durableId="774054621">
    <w:abstractNumId w:val="5"/>
  </w:num>
  <w:num w:numId="7" w16cid:durableId="1888838141">
    <w:abstractNumId w:val="4"/>
  </w:num>
  <w:num w:numId="8" w16cid:durableId="1587036635">
    <w:abstractNumId w:val="2"/>
  </w:num>
  <w:num w:numId="9" w16cid:durableId="1244533543">
    <w:abstractNumId w:val="13"/>
  </w:num>
  <w:num w:numId="10" w16cid:durableId="15040196">
    <w:abstractNumId w:val="12"/>
  </w:num>
  <w:num w:numId="11" w16cid:durableId="770205879">
    <w:abstractNumId w:val="7"/>
  </w:num>
  <w:num w:numId="12" w16cid:durableId="410589497">
    <w:abstractNumId w:val="14"/>
  </w:num>
  <w:num w:numId="13" w16cid:durableId="2120830140">
    <w:abstractNumId w:val="6"/>
  </w:num>
  <w:num w:numId="14" w16cid:durableId="788551997">
    <w:abstractNumId w:val="9"/>
  </w:num>
  <w:num w:numId="15" w16cid:durableId="175115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03B10"/>
    <w:rsid w:val="00003F88"/>
    <w:rsid w:val="00010FC7"/>
    <w:rsid w:val="0001580A"/>
    <w:rsid w:val="00021DF2"/>
    <w:rsid w:val="00030475"/>
    <w:rsid w:val="000306F3"/>
    <w:rsid w:val="00034453"/>
    <w:rsid w:val="00034BE4"/>
    <w:rsid w:val="0004757E"/>
    <w:rsid w:val="00050A5C"/>
    <w:rsid w:val="00051829"/>
    <w:rsid w:val="00052261"/>
    <w:rsid w:val="00063532"/>
    <w:rsid w:val="00064322"/>
    <w:rsid w:val="000712DA"/>
    <w:rsid w:val="000743FD"/>
    <w:rsid w:val="00077043"/>
    <w:rsid w:val="00080CE0"/>
    <w:rsid w:val="00086EC5"/>
    <w:rsid w:val="00093DB1"/>
    <w:rsid w:val="00094B89"/>
    <w:rsid w:val="000A057B"/>
    <w:rsid w:val="000A1E6D"/>
    <w:rsid w:val="000A4245"/>
    <w:rsid w:val="000A42FA"/>
    <w:rsid w:val="000B00D2"/>
    <w:rsid w:val="000B0858"/>
    <w:rsid w:val="000C255A"/>
    <w:rsid w:val="000C2898"/>
    <w:rsid w:val="000C3216"/>
    <w:rsid w:val="000C621C"/>
    <w:rsid w:val="000C6B34"/>
    <w:rsid w:val="000C7454"/>
    <w:rsid w:val="000D2C12"/>
    <w:rsid w:val="000D333B"/>
    <w:rsid w:val="000D35E5"/>
    <w:rsid w:val="000D5C89"/>
    <w:rsid w:val="000D6433"/>
    <w:rsid w:val="000D6A0C"/>
    <w:rsid w:val="000E26F3"/>
    <w:rsid w:val="000E4DFE"/>
    <w:rsid w:val="000E4F2B"/>
    <w:rsid w:val="000E701A"/>
    <w:rsid w:val="000F1A9A"/>
    <w:rsid w:val="000F2671"/>
    <w:rsid w:val="00101441"/>
    <w:rsid w:val="0010769F"/>
    <w:rsid w:val="0011203E"/>
    <w:rsid w:val="0011515D"/>
    <w:rsid w:val="00116023"/>
    <w:rsid w:val="00131057"/>
    <w:rsid w:val="001342FC"/>
    <w:rsid w:val="0013525C"/>
    <w:rsid w:val="001415B0"/>
    <w:rsid w:val="00143DCD"/>
    <w:rsid w:val="00145586"/>
    <w:rsid w:val="00154DE1"/>
    <w:rsid w:val="0017110A"/>
    <w:rsid w:val="00173574"/>
    <w:rsid w:val="00180241"/>
    <w:rsid w:val="0019320E"/>
    <w:rsid w:val="001967B3"/>
    <w:rsid w:val="001A2A5D"/>
    <w:rsid w:val="001A2AF7"/>
    <w:rsid w:val="001A595D"/>
    <w:rsid w:val="001A6D21"/>
    <w:rsid w:val="001B0772"/>
    <w:rsid w:val="001B1A5A"/>
    <w:rsid w:val="001B76CC"/>
    <w:rsid w:val="001C02CF"/>
    <w:rsid w:val="001C06F2"/>
    <w:rsid w:val="001C1A4D"/>
    <w:rsid w:val="001D10ED"/>
    <w:rsid w:val="001D2556"/>
    <w:rsid w:val="001D5C44"/>
    <w:rsid w:val="001E35DA"/>
    <w:rsid w:val="001E46B7"/>
    <w:rsid w:val="001F289A"/>
    <w:rsid w:val="001F2D6D"/>
    <w:rsid w:val="001F67BB"/>
    <w:rsid w:val="0020110E"/>
    <w:rsid w:val="00215244"/>
    <w:rsid w:val="00222DD9"/>
    <w:rsid w:val="00224052"/>
    <w:rsid w:val="00230C40"/>
    <w:rsid w:val="00231CA7"/>
    <w:rsid w:val="0023294B"/>
    <w:rsid w:val="0025071A"/>
    <w:rsid w:val="00250A46"/>
    <w:rsid w:val="002558CC"/>
    <w:rsid w:val="002866B0"/>
    <w:rsid w:val="002930AE"/>
    <w:rsid w:val="00294423"/>
    <w:rsid w:val="00294F3B"/>
    <w:rsid w:val="0029577A"/>
    <w:rsid w:val="0029583D"/>
    <w:rsid w:val="002A0384"/>
    <w:rsid w:val="002A2079"/>
    <w:rsid w:val="002A4A73"/>
    <w:rsid w:val="002B344D"/>
    <w:rsid w:val="002B426F"/>
    <w:rsid w:val="002B5FA7"/>
    <w:rsid w:val="002B6812"/>
    <w:rsid w:val="002B71D6"/>
    <w:rsid w:val="002C305A"/>
    <w:rsid w:val="002C3934"/>
    <w:rsid w:val="002C440A"/>
    <w:rsid w:val="002C4E20"/>
    <w:rsid w:val="002D0FAC"/>
    <w:rsid w:val="002D4A4F"/>
    <w:rsid w:val="002E11BE"/>
    <w:rsid w:val="002E199D"/>
    <w:rsid w:val="002E55CB"/>
    <w:rsid w:val="002E7594"/>
    <w:rsid w:val="002E7F04"/>
    <w:rsid w:val="002F3F8D"/>
    <w:rsid w:val="00303CEE"/>
    <w:rsid w:val="00315888"/>
    <w:rsid w:val="003165A2"/>
    <w:rsid w:val="00320FB8"/>
    <w:rsid w:val="00321AC9"/>
    <w:rsid w:val="00321B2A"/>
    <w:rsid w:val="00322875"/>
    <w:rsid w:val="00326C93"/>
    <w:rsid w:val="00332164"/>
    <w:rsid w:val="003338D4"/>
    <w:rsid w:val="00333BF6"/>
    <w:rsid w:val="00343B04"/>
    <w:rsid w:val="00343B51"/>
    <w:rsid w:val="00345BFB"/>
    <w:rsid w:val="00346DAF"/>
    <w:rsid w:val="003504B6"/>
    <w:rsid w:val="00352F93"/>
    <w:rsid w:val="00355EEA"/>
    <w:rsid w:val="00356639"/>
    <w:rsid w:val="00370512"/>
    <w:rsid w:val="003713B6"/>
    <w:rsid w:val="003732F7"/>
    <w:rsid w:val="00373966"/>
    <w:rsid w:val="0037563E"/>
    <w:rsid w:val="00376245"/>
    <w:rsid w:val="0038396B"/>
    <w:rsid w:val="003859C1"/>
    <w:rsid w:val="003910F9"/>
    <w:rsid w:val="0039427E"/>
    <w:rsid w:val="00395168"/>
    <w:rsid w:val="003A0F52"/>
    <w:rsid w:val="003B3242"/>
    <w:rsid w:val="003B69A8"/>
    <w:rsid w:val="003D69BC"/>
    <w:rsid w:val="003D729A"/>
    <w:rsid w:val="003E3756"/>
    <w:rsid w:val="003E7D54"/>
    <w:rsid w:val="003F2F60"/>
    <w:rsid w:val="003F5E82"/>
    <w:rsid w:val="004005FF"/>
    <w:rsid w:val="00402A79"/>
    <w:rsid w:val="0040344C"/>
    <w:rsid w:val="00405731"/>
    <w:rsid w:val="00406D18"/>
    <w:rsid w:val="00416D2B"/>
    <w:rsid w:val="004258B1"/>
    <w:rsid w:val="00441F5C"/>
    <w:rsid w:val="0044365C"/>
    <w:rsid w:val="004621F7"/>
    <w:rsid w:val="00465178"/>
    <w:rsid w:val="004725D1"/>
    <w:rsid w:val="004750E1"/>
    <w:rsid w:val="0048107C"/>
    <w:rsid w:val="004819CC"/>
    <w:rsid w:val="00484216"/>
    <w:rsid w:val="004847B6"/>
    <w:rsid w:val="00484C44"/>
    <w:rsid w:val="00494557"/>
    <w:rsid w:val="004A0706"/>
    <w:rsid w:val="004A5115"/>
    <w:rsid w:val="004B1FF6"/>
    <w:rsid w:val="004B2197"/>
    <w:rsid w:val="004B3F85"/>
    <w:rsid w:val="004B6A87"/>
    <w:rsid w:val="004D26A4"/>
    <w:rsid w:val="004D3778"/>
    <w:rsid w:val="004D38ED"/>
    <w:rsid w:val="004D3B8E"/>
    <w:rsid w:val="004E3342"/>
    <w:rsid w:val="004E6135"/>
    <w:rsid w:val="004E72F1"/>
    <w:rsid w:val="004F3600"/>
    <w:rsid w:val="004F3779"/>
    <w:rsid w:val="004F52DD"/>
    <w:rsid w:val="004F6076"/>
    <w:rsid w:val="00504E64"/>
    <w:rsid w:val="005136E0"/>
    <w:rsid w:val="00513751"/>
    <w:rsid w:val="00517788"/>
    <w:rsid w:val="005209A2"/>
    <w:rsid w:val="00523296"/>
    <w:rsid w:val="00524C55"/>
    <w:rsid w:val="005250C6"/>
    <w:rsid w:val="00525E40"/>
    <w:rsid w:val="005312A3"/>
    <w:rsid w:val="0053190D"/>
    <w:rsid w:val="00536C80"/>
    <w:rsid w:val="0054153D"/>
    <w:rsid w:val="005423DD"/>
    <w:rsid w:val="00543473"/>
    <w:rsid w:val="00543EC2"/>
    <w:rsid w:val="0054585A"/>
    <w:rsid w:val="00546627"/>
    <w:rsid w:val="005471F2"/>
    <w:rsid w:val="00550718"/>
    <w:rsid w:val="005543AD"/>
    <w:rsid w:val="00561BE9"/>
    <w:rsid w:val="00564256"/>
    <w:rsid w:val="00571C56"/>
    <w:rsid w:val="00590B61"/>
    <w:rsid w:val="005A02B1"/>
    <w:rsid w:val="005A1C89"/>
    <w:rsid w:val="005A3CB9"/>
    <w:rsid w:val="005A7860"/>
    <w:rsid w:val="005B5DE8"/>
    <w:rsid w:val="005B6129"/>
    <w:rsid w:val="005C043F"/>
    <w:rsid w:val="005C1628"/>
    <w:rsid w:val="005C3DD7"/>
    <w:rsid w:val="005C4132"/>
    <w:rsid w:val="005C6152"/>
    <w:rsid w:val="005D2F70"/>
    <w:rsid w:val="005E6399"/>
    <w:rsid w:val="00603702"/>
    <w:rsid w:val="0060387A"/>
    <w:rsid w:val="00603960"/>
    <w:rsid w:val="006049A7"/>
    <w:rsid w:val="006063EC"/>
    <w:rsid w:val="00610B33"/>
    <w:rsid w:val="00613750"/>
    <w:rsid w:val="006159A0"/>
    <w:rsid w:val="0061639D"/>
    <w:rsid w:val="00633395"/>
    <w:rsid w:val="00635921"/>
    <w:rsid w:val="0063778A"/>
    <w:rsid w:val="00642D67"/>
    <w:rsid w:val="0064303E"/>
    <w:rsid w:val="00643636"/>
    <w:rsid w:val="0064679C"/>
    <w:rsid w:val="006476CF"/>
    <w:rsid w:val="006506F2"/>
    <w:rsid w:val="00652244"/>
    <w:rsid w:val="00662686"/>
    <w:rsid w:val="00663D52"/>
    <w:rsid w:val="00664664"/>
    <w:rsid w:val="00664956"/>
    <w:rsid w:val="0066598C"/>
    <w:rsid w:val="00672452"/>
    <w:rsid w:val="00672825"/>
    <w:rsid w:val="00672862"/>
    <w:rsid w:val="0069112A"/>
    <w:rsid w:val="00695849"/>
    <w:rsid w:val="006A0CC6"/>
    <w:rsid w:val="006A44E6"/>
    <w:rsid w:val="006B0B31"/>
    <w:rsid w:val="006B38F6"/>
    <w:rsid w:val="006B68DE"/>
    <w:rsid w:val="006C576E"/>
    <w:rsid w:val="006C6A9F"/>
    <w:rsid w:val="006C79B6"/>
    <w:rsid w:val="006D450A"/>
    <w:rsid w:val="006D6D8A"/>
    <w:rsid w:val="006E606E"/>
    <w:rsid w:val="006F083F"/>
    <w:rsid w:val="006F2416"/>
    <w:rsid w:val="006F7AC9"/>
    <w:rsid w:val="00703B09"/>
    <w:rsid w:val="00707070"/>
    <w:rsid w:val="00710B48"/>
    <w:rsid w:val="0071391D"/>
    <w:rsid w:val="00720A8D"/>
    <w:rsid w:val="007312F9"/>
    <w:rsid w:val="0073333C"/>
    <w:rsid w:val="00733654"/>
    <w:rsid w:val="00741E52"/>
    <w:rsid w:val="00746AA5"/>
    <w:rsid w:val="00746C39"/>
    <w:rsid w:val="0075326B"/>
    <w:rsid w:val="00760AEE"/>
    <w:rsid w:val="00761E35"/>
    <w:rsid w:val="007628AC"/>
    <w:rsid w:val="0076516E"/>
    <w:rsid w:val="00765E88"/>
    <w:rsid w:val="0076618F"/>
    <w:rsid w:val="0077287B"/>
    <w:rsid w:val="0078392E"/>
    <w:rsid w:val="00783E84"/>
    <w:rsid w:val="00784915"/>
    <w:rsid w:val="00792B9D"/>
    <w:rsid w:val="007963D4"/>
    <w:rsid w:val="00797093"/>
    <w:rsid w:val="007A12D8"/>
    <w:rsid w:val="007A6CC3"/>
    <w:rsid w:val="007B32A5"/>
    <w:rsid w:val="007B3EB6"/>
    <w:rsid w:val="007B43AC"/>
    <w:rsid w:val="007B6339"/>
    <w:rsid w:val="007C03A1"/>
    <w:rsid w:val="007C2DFC"/>
    <w:rsid w:val="007C4F05"/>
    <w:rsid w:val="007C7687"/>
    <w:rsid w:val="007D130C"/>
    <w:rsid w:val="007D4800"/>
    <w:rsid w:val="007D54CA"/>
    <w:rsid w:val="007E2F9F"/>
    <w:rsid w:val="007E6F17"/>
    <w:rsid w:val="007E746F"/>
    <w:rsid w:val="007F5988"/>
    <w:rsid w:val="007F6493"/>
    <w:rsid w:val="007F6E45"/>
    <w:rsid w:val="007F70DB"/>
    <w:rsid w:val="007F759A"/>
    <w:rsid w:val="007F7C53"/>
    <w:rsid w:val="00800892"/>
    <w:rsid w:val="00807BA2"/>
    <w:rsid w:val="008111BE"/>
    <w:rsid w:val="0081460B"/>
    <w:rsid w:val="00816467"/>
    <w:rsid w:val="008255EE"/>
    <w:rsid w:val="008256A0"/>
    <w:rsid w:val="00825B1E"/>
    <w:rsid w:val="008330C9"/>
    <w:rsid w:val="00833B6C"/>
    <w:rsid w:val="008340AF"/>
    <w:rsid w:val="0084512A"/>
    <w:rsid w:val="00847763"/>
    <w:rsid w:val="008505C3"/>
    <w:rsid w:val="00856BE6"/>
    <w:rsid w:val="008612AB"/>
    <w:rsid w:val="008735C1"/>
    <w:rsid w:val="00875D0A"/>
    <w:rsid w:val="0087730B"/>
    <w:rsid w:val="00890D6F"/>
    <w:rsid w:val="008913DC"/>
    <w:rsid w:val="00896A7C"/>
    <w:rsid w:val="008A42B6"/>
    <w:rsid w:val="008A4764"/>
    <w:rsid w:val="008A5991"/>
    <w:rsid w:val="008A5AD0"/>
    <w:rsid w:val="008A6ECC"/>
    <w:rsid w:val="008B19EC"/>
    <w:rsid w:val="008B4068"/>
    <w:rsid w:val="008B63D5"/>
    <w:rsid w:val="008C1F58"/>
    <w:rsid w:val="008C5E92"/>
    <w:rsid w:val="008D0F4C"/>
    <w:rsid w:val="008D3A0F"/>
    <w:rsid w:val="008D46E6"/>
    <w:rsid w:val="008D554A"/>
    <w:rsid w:val="008D7291"/>
    <w:rsid w:val="008E4EC6"/>
    <w:rsid w:val="008E6C8E"/>
    <w:rsid w:val="008E6E1B"/>
    <w:rsid w:val="008F233F"/>
    <w:rsid w:val="008F3C32"/>
    <w:rsid w:val="008F4514"/>
    <w:rsid w:val="008F74F4"/>
    <w:rsid w:val="009021A0"/>
    <w:rsid w:val="00903425"/>
    <w:rsid w:val="009104E1"/>
    <w:rsid w:val="009147A2"/>
    <w:rsid w:val="00914A5D"/>
    <w:rsid w:val="00921351"/>
    <w:rsid w:val="009228C1"/>
    <w:rsid w:val="009335FF"/>
    <w:rsid w:val="00944A8A"/>
    <w:rsid w:val="00945E58"/>
    <w:rsid w:val="00946994"/>
    <w:rsid w:val="00954E77"/>
    <w:rsid w:val="009556EE"/>
    <w:rsid w:val="00973568"/>
    <w:rsid w:val="00974223"/>
    <w:rsid w:val="00982CF3"/>
    <w:rsid w:val="009A0C9D"/>
    <w:rsid w:val="009A459C"/>
    <w:rsid w:val="009A54AD"/>
    <w:rsid w:val="009A5EA2"/>
    <w:rsid w:val="009B6CAE"/>
    <w:rsid w:val="009B76B5"/>
    <w:rsid w:val="009C056F"/>
    <w:rsid w:val="009C0ACB"/>
    <w:rsid w:val="009C7108"/>
    <w:rsid w:val="009C795F"/>
    <w:rsid w:val="009D1DF6"/>
    <w:rsid w:val="009D3B71"/>
    <w:rsid w:val="009D41F2"/>
    <w:rsid w:val="009D5D2B"/>
    <w:rsid w:val="009E55D4"/>
    <w:rsid w:val="009F07BA"/>
    <w:rsid w:val="009F15D0"/>
    <w:rsid w:val="009F4A9B"/>
    <w:rsid w:val="009F5ECA"/>
    <w:rsid w:val="00A02DFB"/>
    <w:rsid w:val="00A05B27"/>
    <w:rsid w:val="00A106C1"/>
    <w:rsid w:val="00A135DC"/>
    <w:rsid w:val="00A14A78"/>
    <w:rsid w:val="00A251D5"/>
    <w:rsid w:val="00A30EEE"/>
    <w:rsid w:val="00A3466A"/>
    <w:rsid w:val="00A3661E"/>
    <w:rsid w:val="00A4343E"/>
    <w:rsid w:val="00A447D7"/>
    <w:rsid w:val="00A4514A"/>
    <w:rsid w:val="00A5237F"/>
    <w:rsid w:val="00A5518F"/>
    <w:rsid w:val="00A56225"/>
    <w:rsid w:val="00A56B2D"/>
    <w:rsid w:val="00A57D2D"/>
    <w:rsid w:val="00A62F81"/>
    <w:rsid w:val="00A64E13"/>
    <w:rsid w:val="00A65C7A"/>
    <w:rsid w:val="00A7488D"/>
    <w:rsid w:val="00A75350"/>
    <w:rsid w:val="00A76732"/>
    <w:rsid w:val="00A835A8"/>
    <w:rsid w:val="00A847D1"/>
    <w:rsid w:val="00A86980"/>
    <w:rsid w:val="00A90B5C"/>
    <w:rsid w:val="00A90F10"/>
    <w:rsid w:val="00A91721"/>
    <w:rsid w:val="00A92F94"/>
    <w:rsid w:val="00A94B69"/>
    <w:rsid w:val="00A94D90"/>
    <w:rsid w:val="00AA09A5"/>
    <w:rsid w:val="00AA0D03"/>
    <w:rsid w:val="00AA0F4A"/>
    <w:rsid w:val="00AA3408"/>
    <w:rsid w:val="00AA53E9"/>
    <w:rsid w:val="00AA7806"/>
    <w:rsid w:val="00AB0F24"/>
    <w:rsid w:val="00AB2FF6"/>
    <w:rsid w:val="00AC3849"/>
    <w:rsid w:val="00AD3960"/>
    <w:rsid w:val="00AE0FF6"/>
    <w:rsid w:val="00AE240A"/>
    <w:rsid w:val="00AF2225"/>
    <w:rsid w:val="00AF45F2"/>
    <w:rsid w:val="00B02933"/>
    <w:rsid w:val="00B0571D"/>
    <w:rsid w:val="00B06DF4"/>
    <w:rsid w:val="00B078B3"/>
    <w:rsid w:val="00B12620"/>
    <w:rsid w:val="00B1471A"/>
    <w:rsid w:val="00B27061"/>
    <w:rsid w:val="00B2745C"/>
    <w:rsid w:val="00B278DE"/>
    <w:rsid w:val="00B31EBB"/>
    <w:rsid w:val="00B33D66"/>
    <w:rsid w:val="00B40C8F"/>
    <w:rsid w:val="00B4213B"/>
    <w:rsid w:val="00B442B8"/>
    <w:rsid w:val="00B44482"/>
    <w:rsid w:val="00B45F10"/>
    <w:rsid w:val="00B47040"/>
    <w:rsid w:val="00B51D54"/>
    <w:rsid w:val="00B5212F"/>
    <w:rsid w:val="00B56031"/>
    <w:rsid w:val="00B635A9"/>
    <w:rsid w:val="00B671BA"/>
    <w:rsid w:val="00B67738"/>
    <w:rsid w:val="00B7349D"/>
    <w:rsid w:val="00B870E0"/>
    <w:rsid w:val="00B91906"/>
    <w:rsid w:val="00BA0BE3"/>
    <w:rsid w:val="00BA0D4B"/>
    <w:rsid w:val="00BA1B13"/>
    <w:rsid w:val="00BA46EE"/>
    <w:rsid w:val="00BA6D12"/>
    <w:rsid w:val="00BB1D08"/>
    <w:rsid w:val="00BC1CB2"/>
    <w:rsid w:val="00BD1955"/>
    <w:rsid w:val="00BD1F0D"/>
    <w:rsid w:val="00BD3202"/>
    <w:rsid w:val="00BD3260"/>
    <w:rsid w:val="00BD4F72"/>
    <w:rsid w:val="00BD7DB9"/>
    <w:rsid w:val="00BD7F7F"/>
    <w:rsid w:val="00BE2C26"/>
    <w:rsid w:val="00BE3C63"/>
    <w:rsid w:val="00BE4789"/>
    <w:rsid w:val="00BE494C"/>
    <w:rsid w:val="00BE7A81"/>
    <w:rsid w:val="00C00451"/>
    <w:rsid w:val="00C01CDF"/>
    <w:rsid w:val="00C04531"/>
    <w:rsid w:val="00C05645"/>
    <w:rsid w:val="00C05BEF"/>
    <w:rsid w:val="00C115DF"/>
    <w:rsid w:val="00C25286"/>
    <w:rsid w:val="00C27D75"/>
    <w:rsid w:val="00C3020E"/>
    <w:rsid w:val="00C3345E"/>
    <w:rsid w:val="00C34D5E"/>
    <w:rsid w:val="00C352D0"/>
    <w:rsid w:val="00C425CE"/>
    <w:rsid w:val="00C43E5F"/>
    <w:rsid w:val="00C51274"/>
    <w:rsid w:val="00C521DD"/>
    <w:rsid w:val="00C5407D"/>
    <w:rsid w:val="00C56E77"/>
    <w:rsid w:val="00C60173"/>
    <w:rsid w:val="00C62A1F"/>
    <w:rsid w:val="00C6522F"/>
    <w:rsid w:val="00C70760"/>
    <w:rsid w:val="00C762E2"/>
    <w:rsid w:val="00C763D7"/>
    <w:rsid w:val="00C84002"/>
    <w:rsid w:val="00C87B43"/>
    <w:rsid w:val="00C9224C"/>
    <w:rsid w:val="00C945F1"/>
    <w:rsid w:val="00C96BE8"/>
    <w:rsid w:val="00C97339"/>
    <w:rsid w:val="00CA5D0D"/>
    <w:rsid w:val="00CA6255"/>
    <w:rsid w:val="00CB0998"/>
    <w:rsid w:val="00CB0C68"/>
    <w:rsid w:val="00CB5E30"/>
    <w:rsid w:val="00CC205A"/>
    <w:rsid w:val="00CD615B"/>
    <w:rsid w:val="00CD69BB"/>
    <w:rsid w:val="00CD6D53"/>
    <w:rsid w:val="00CE43CA"/>
    <w:rsid w:val="00D00C44"/>
    <w:rsid w:val="00D025D9"/>
    <w:rsid w:val="00D028BF"/>
    <w:rsid w:val="00D03A1B"/>
    <w:rsid w:val="00D049AD"/>
    <w:rsid w:val="00D04D84"/>
    <w:rsid w:val="00D118B8"/>
    <w:rsid w:val="00D12DF8"/>
    <w:rsid w:val="00D13F58"/>
    <w:rsid w:val="00D15779"/>
    <w:rsid w:val="00D16165"/>
    <w:rsid w:val="00D22B13"/>
    <w:rsid w:val="00D30AE9"/>
    <w:rsid w:val="00D31749"/>
    <w:rsid w:val="00D32A4C"/>
    <w:rsid w:val="00D3403B"/>
    <w:rsid w:val="00D340E9"/>
    <w:rsid w:val="00D36626"/>
    <w:rsid w:val="00D4018E"/>
    <w:rsid w:val="00D53B42"/>
    <w:rsid w:val="00D61217"/>
    <w:rsid w:val="00D739C9"/>
    <w:rsid w:val="00D80DBB"/>
    <w:rsid w:val="00D80E94"/>
    <w:rsid w:val="00D91620"/>
    <w:rsid w:val="00D94E6D"/>
    <w:rsid w:val="00DA2D6B"/>
    <w:rsid w:val="00DA5962"/>
    <w:rsid w:val="00DD27E8"/>
    <w:rsid w:val="00DD4987"/>
    <w:rsid w:val="00DE08FF"/>
    <w:rsid w:val="00DE0A53"/>
    <w:rsid w:val="00DE200C"/>
    <w:rsid w:val="00DE6715"/>
    <w:rsid w:val="00DF2854"/>
    <w:rsid w:val="00DF44AD"/>
    <w:rsid w:val="00E018A5"/>
    <w:rsid w:val="00E030A5"/>
    <w:rsid w:val="00E10C9B"/>
    <w:rsid w:val="00E15619"/>
    <w:rsid w:val="00E216BB"/>
    <w:rsid w:val="00E35E0E"/>
    <w:rsid w:val="00E51FB2"/>
    <w:rsid w:val="00E61E1B"/>
    <w:rsid w:val="00E65B9C"/>
    <w:rsid w:val="00E77B24"/>
    <w:rsid w:val="00E83490"/>
    <w:rsid w:val="00E85D6D"/>
    <w:rsid w:val="00E87B40"/>
    <w:rsid w:val="00E91139"/>
    <w:rsid w:val="00E92EB2"/>
    <w:rsid w:val="00EA1FB2"/>
    <w:rsid w:val="00EA70E6"/>
    <w:rsid w:val="00EA79A9"/>
    <w:rsid w:val="00EB2E2A"/>
    <w:rsid w:val="00EB6389"/>
    <w:rsid w:val="00EC3504"/>
    <w:rsid w:val="00EC4164"/>
    <w:rsid w:val="00EC5F60"/>
    <w:rsid w:val="00EC7562"/>
    <w:rsid w:val="00ED4E0C"/>
    <w:rsid w:val="00EF3FB6"/>
    <w:rsid w:val="00EF6145"/>
    <w:rsid w:val="00F065D5"/>
    <w:rsid w:val="00F066E2"/>
    <w:rsid w:val="00F0736F"/>
    <w:rsid w:val="00F212D8"/>
    <w:rsid w:val="00F21A6F"/>
    <w:rsid w:val="00F24F56"/>
    <w:rsid w:val="00F267BA"/>
    <w:rsid w:val="00F308B7"/>
    <w:rsid w:val="00F339F7"/>
    <w:rsid w:val="00F35E12"/>
    <w:rsid w:val="00F364F2"/>
    <w:rsid w:val="00F424E7"/>
    <w:rsid w:val="00F43195"/>
    <w:rsid w:val="00F47A0D"/>
    <w:rsid w:val="00F47DFC"/>
    <w:rsid w:val="00F52EEA"/>
    <w:rsid w:val="00F57438"/>
    <w:rsid w:val="00F60EBA"/>
    <w:rsid w:val="00F61121"/>
    <w:rsid w:val="00F616FE"/>
    <w:rsid w:val="00F62E05"/>
    <w:rsid w:val="00F72308"/>
    <w:rsid w:val="00F758CE"/>
    <w:rsid w:val="00F806AD"/>
    <w:rsid w:val="00F85727"/>
    <w:rsid w:val="00F90657"/>
    <w:rsid w:val="00FA1643"/>
    <w:rsid w:val="00FA2179"/>
    <w:rsid w:val="00FA65A7"/>
    <w:rsid w:val="00FA71F5"/>
    <w:rsid w:val="00FB43C3"/>
    <w:rsid w:val="00FB5CF3"/>
    <w:rsid w:val="00FB6E91"/>
    <w:rsid w:val="00FC030E"/>
    <w:rsid w:val="00FD21A4"/>
    <w:rsid w:val="00FE277F"/>
    <w:rsid w:val="00FE2EC1"/>
    <w:rsid w:val="00FF3C12"/>
    <w:rsid w:val="00FF3E28"/>
    <w:rsid w:val="11837E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CAB9487C-52D8-4937-9771-ED0AA36D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 w:type="character" w:styleId="Mention">
    <w:name w:val="Mention"/>
    <w:basedOn w:val="DefaultParagraphFont"/>
    <w:uiPriority w:val="99"/>
    <w:unhideWhenUsed/>
    <w:rsid w:val="00DE200C"/>
    <w:rPr>
      <w:color w:val="2B579A"/>
      <w:shd w:val="clear" w:color="auto" w:fill="E1DFDD"/>
    </w:rPr>
  </w:style>
  <w:style w:type="paragraph" w:styleId="Revision">
    <w:name w:val="Revision"/>
    <w:hidden/>
    <w:uiPriority w:val="99"/>
    <w:semiHidden/>
    <w:rsid w:val="0090342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B0CF5-4B74-4815-ACE9-CD91DE19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customXml/itemProps3.xml><?xml version="1.0" encoding="utf-8"?>
<ds:datastoreItem xmlns:ds="http://schemas.openxmlformats.org/officeDocument/2006/customXml" ds:itemID="{FB80A43E-444A-4117-8E01-8131701EA644}">
  <ds:schemaRefs>
    <ds:schemaRef ds:uri="http://schemas.microsoft.com/sharepoint/v3/contenttype/forms"/>
  </ds:schemaRefs>
</ds:datastoreItem>
</file>

<file path=customXml/itemProps4.xml><?xml version="1.0" encoding="utf-8"?>
<ds:datastoreItem xmlns:ds="http://schemas.openxmlformats.org/officeDocument/2006/customXml" ds:itemID="{5C44B999-CDAD-421C-94E3-8F9558BAB92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8</cp:revision>
  <cp:lastPrinted>2010-05-14T19:20:00Z</cp:lastPrinted>
  <dcterms:created xsi:type="dcterms:W3CDTF">2025-06-30T18:00:00Z</dcterms:created>
  <dcterms:modified xsi:type="dcterms:W3CDTF">2025-08-15T19:08:00Z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