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3008FDC2" w:rsidP="58D73CD7" w14:paraId="663271A5" w14:textId="3402E199">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58D73CD7">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OMB Control Number: 1905-0186</w:t>
      </w:r>
    </w:p>
    <w:p w:rsidR="3008FDC2" w:rsidP="58D73CD7" w14:paraId="48F3C090" w14:textId="53EC2E4F">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58D73CD7">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Expiration Date: 7/31/28</w:t>
      </w:r>
    </w:p>
    <w:p w:rsidR="58D73CD7" w:rsidP="58D73CD7" w14:paraId="0D5E4287" w14:textId="3CBDFD9C">
      <w:pPr>
        <w:jc w:val="center"/>
        <w:rPr>
          <w:rFonts w:ascii="Calibri" w:hAnsi="Calibri" w:cs="Calibri"/>
          <w:b/>
          <w:bCs/>
        </w:rPr>
      </w:pPr>
    </w:p>
    <w:p w:rsidR="00FE31EB" w:rsidP="00C512EA" w14:paraId="79565B1B" w14:textId="7839359D">
      <w:pPr>
        <w:jc w:val="center"/>
        <w:rPr>
          <w:rFonts w:ascii="Calibri" w:hAnsi="Calibri" w:cs="Calibri"/>
          <w:b/>
          <w:bCs/>
        </w:rPr>
      </w:pPr>
      <w:r w:rsidRPr="00C512EA">
        <w:rPr>
          <w:rFonts w:ascii="Calibri" w:hAnsi="Calibri" w:cs="Calibri"/>
          <w:b/>
          <w:bCs/>
        </w:rPr>
        <w:t>Vanadium Cognitive Interviewing Interview Guide</w:t>
      </w:r>
    </w:p>
    <w:p w:rsidR="007F5D67" w:rsidP="00522653" w14:paraId="3D5375EF" w14:textId="3969F72B">
      <w:pPr>
        <w:pStyle w:val="BodyText"/>
        <w:rPr>
          <w:rFonts w:ascii="Calibri" w:hAnsi="Calibri" w:cs="Calibri"/>
          <w:i/>
          <w:iCs/>
          <w:color w:val="auto"/>
        </w:rPr>
      </w:pPr>
      <w:r w:rsidRPr="0076360D">
        <w:rPr>
          <w:rFonts w:ascii="Calibri" w:hAnsi="Calibri" w:cs="Calibri"/>
          <w:i/>
          <w:iCs/>
          <w:color w:val="auto"/>
        </w:rPr>
        <w:t xml:space="preserve">(This protocol is a guide – the questions presented here won’t necessarily be asked exactly as worded in the protocol or in this order.  It is important to note that not all questions will be asked in every interview. Interviewers may also </w:t>
      </w:r>
      <w:r w:rsidRPr="0076360D">
        <w:rPr>
          <w:rFonts w:ascii="Calibri" w:hAnsi="Calibri" w:cs="Calibri"/>
          <w:i/>
          <w:iCs/>
          <w:color w:val="auto"/>
        </w:rPr>
        <w:t>ask</w:t>
      </w:r>
      <w:r w:rsidRPr="0076360D">
        <w:rPr>
          <w:rFonts w:ascii="Calibri" w:hAnsi="Calibri" w:cs="Calibri"/>
          <w:i/>
          <w:iCs/>
          <w:color w:val="auto"/>
        </w:rPr>
        <w:t xml:space="preserve"> emergent probes as necessary.)</w:t>
      </w:r>
    </w:p>
    <w:p w:rsidR="00522653" w:rsidRPr="00522653" w:rsidP="00522653" w14:paraId="632A7891" w14:textId="77777777">
      <w:pPr>
        <w:pStyle w:val="BodyText"/>
        <w:rPr>
          <w:rFonts w:ascii="Calibri" w:hAnsi="Calibri" w:cs="Calibri"/>
          <w:i/>
          <w:iCs/>
          <w:color w:val="auto"/>
        </w:rPr>
      </w:pPr>
    </w:p>
    <w:p w:rsidR="00C512EA" w:rsidRPr="000C24F7" w:rsidP="00C512EA" w14:paraId="0F2FB3CB" w14:textId="77777777">
      <w:pPr>
        <w:spacing w:after="0" w:line="240" w:lineRule="auto"/>
        <w:rPr>
          <w:rFonts w:ascii="Calibri" w:hAnsi="Calibri" w:cs="Calibri"/>
        </w:rPr>
      </w:pPr>
      <w:r w:rsidRPr="000C24F7">
        <w:rPr>
          <w:rFonts w:ascii="Calibri" w:hAnsi="Calibri" w:cs="Calibri"/>
        </w:rPr>
        <w:t xml:space="preserve">Thank you for agreeing to meet with us today. Before we get started, let me give you a little </w:t>
      </w:r>
      <w:r w:rsidRPr="000C24F7">
        <w:rPr>
          <w:rFonts w:ascii="Calibri" w:hAnsi="Calibri" w:cs="Calibri"/>
        </w:rPr>
        <w:t>background</w:t>
      </w:r>
      <w:r w:rsidRPr="000C24F7">
        <w:rPr>
          <w:rFonts w:ascii="Calibri" w:hAnsi="Calibri" w:cs="Calibri"/>
        </w:rPr>
        <w:t xml:space="preserve"> on this project. </w:t>
      </w:r>
    </w:p>
    <w:p w:rsidR="00C512EA" w:rsidRPr="000C24F7" w:rsidP="00C512EA" w14:paraId="34113CA0" w14:textId="77777777">
      <w:pPr>
        <w:spacing w:after="0" w:line="240" w:lineRule="auto"/>
        <w:rPr>
          <w:rFonts w:ascii="Calibri" w:hAnsi="Calibri" w:cs="Calibri"/>
        </w:rPr>
      </w:pPr>
    </w:p>
    <w:p w:rsidR="00C512EA" w:rsidRPr="000C24F7" w:rsidP="00C512EA" w14:paraId="6C25C097" w14:textId="77777777">
      <w:pPr>
        <w:spacing w:after="0" w:line="240" w:lineRule="auto"/>
        <w:rPr>
          <w:rFonts w:ascii="Calibri" w:hAnsi="Calibri" w:cs="Calibri"/>
        </w:rPr>
      </w:pPr>
      <w:r w:rsidRPr="000C24F7">
        <w:rPr>
          <w:rFonts w:ascii="Calibri" w:hAnsi="Calibri" w:cs="Calibri"/>
        </w:rPr>
        <w:t>We are exploring the feasibility of adding new questions on</w:t>
      </w:r>
      <w:r>
        <w:rPr>
          <w:rFonts w:ascii="Calibri" w:hAnsi="Calibri" w:cs="Calibri"/>
        </w:rPr>
        <w:t xml:space="preserve"> vanadium stocks, production and disposition to the Monthly Refinery Report (EIA-810). </w:t>
      </w:r>
      <w:r w:rsidRPr="000C24F7">
        <w:rPr>
          <w:rFonts w:ascii="Calibri" w:hAnsi="Calibri" w:cs="Calibri"/>
        </w:rPr>
        <w:t xml:space="preserve">For this study, I’m interested in learning whether the questions we are asking make sense, if you have the data available to answer them, and how burdensome it would be for you to report these data. </w:t>
      </w:r>
    </w:p>
    <w:p w:rsidR="00C512EA" w:rsidRPr="000C24F7" w:rsidP="00C512EA" w14:paraId="7F5A6121" w14:textId="77777777">
      <w:pPr>
        <w:spacing w:after="0" w:line="240" w:lineRule="auto"/>
        <w:rPr>
          <w:rFonts w:ascii="Calibri" w:hAnsi="Calibri" w:cs="Calibri"/>
        </w:rPr>
      </w:pPr>
    </w:p>
    <w:p w:rsidR="00C512EA" w:rsidP="00C512EA" w14:paraId="494D2DFE" w14:textId="1742B813">
      <w:pPr>
        <w:spacing w:after="0" w:line="240" w:lineRule="auto"/>
        <w:rPr>
          <w:rFonts w:ascii="Calibri" w:hAnsi="Calibri" w:cs="Calibri"/>
        </w:rPr>
      </w:pPr>
      <w:r w:rsidRPr="000C24F7">
        <w:rPr>
          <w:rFonts w:ascii="Calibri" w:hAnsi="Calibri" w:cs="Calibri"/>
        </w:rPr>
        <w:t xml:space="preserve">To start, I’m going to have you complete a short web survey. After that, I will ask you some additional questions about your experience completing the survey. This will help us improve the question wording and content and ultimately collect more accurate data if we ask these questions on future </w:t>
      </w:r>
      <w:r>
        <w:rPr>
          <w:rFonts w:ascii="Calibri" w:hAnsi="Calibri" w:cs="Calibri"/>
        </w:rPr>
        <w:t>Monthly Refinery Reports.</w:t>
      </w:r>
      <w:r w:rsidRPr="000C24F7">
        <w:rPr>
          <w:rFonts w:ascii="Calibri" w:hAnsi="Calibri" w:cs="Calibri"/>
        </w:rPr>
        <w:t xml:space="preserve"> </w:t>
      </w:r>
    </w:p>
    <w:p w:rsidR="00C512EA" w:rsidRPr="000C24F7" w:rsidP="00C512EA" w14:paraId="5644E58D" w14:textId="77777777">
      <w:pPr>
        <w:spacing w:after="0" w:line="240" w:lineRule="auto"/>
        <w:rPr>
          <w:rFonts w:ascii="Calibri" w:hAnsi="Calibri" w:cs="Calibri"/>
        </w:rPr>
      </w:pPr>
    </w:p>
    <w:p w:rsidR="00C512EA" w:rsidRPr="000C24F7" w:rsidP="00C512EA" w14:paraId="1D5FC9FF" w14:textId="77777777">
      <w:pPr>
        <w:spacing w:after="0" w:line="240" w:lineRule="auto"/>
        <w:rPr>
          <w:rFonts w:ascii="Calibri" w:hAnsi="Calibri" w:cs="Calibri"/>
        </w:rPr>
      </w:pPr>
      <w:r w:rsidRPr="000C24F7">
        <w:rPr>
          <w:rFonts w:ascii="Calibri" w:hAnsi="Calibri" w:cs="Calibri"/>
        </w:rPr>
        <w:t xml:space="preserve">Your responses will be protected as confidential information. Your participation today is voluntary. You do not need to share any information you don’t want to. </w:t>
      </w:r>
    </w:p>
    <w:p w:rsidR="00C512EA" w:rsidRPr="000C24F7" w:rsidP="00C512EA" w14:paraId="7ED50A88" w14:textId="77777777">
      <w:pPr>
        <w:spacing w:after="0" w:line="240" w:lineRule="auto"/>
        <w:rPr>
          <w:rFonts w:ascii="Calibri" w:hAnsi="Calibri" w:cs="Calibri"/>
        </w:rPr>
      </w:pPr>
    </w:p>
    <w:p w:rsidR="00C512EA" w:rsidRPr="000C24F7" w:rsidP="00C512EA" w14:paraId="4E020DE0" w14:textId="5222F988">
      <w:pPr>
        <w:spacing w:after="0" w:line="240" w:lineRule="auto"/>
        <w:rPr>
          <w:rFonts w:ascii="Calibri" w:hAnsi="Calibri" w:cs="Calibri"/>
          <w:color w:val="000000" w:themeColor="text1"/>
        </w:rPr>
      </w:pPr>
      <w:r w:rsidRPr="2745830B">
        <w:rPr>
          <w:rFonts w:ascii="Calibri" w:hAnsi="Calibri" w:cs="Calibri"/>
        </w:rPr>
        <w:t xml:space="preserve">(If </w:t>
      </w:r>
      <w:r w:rsidRPr="2745830B">
        <w:rPr>
          <w:rFonts w:ascii="Calibri" w:hAnsi="Calibri" w:cs="Calibri"/>
        </w:rPr>
        <w:t>provided</w:t>
      </w:r>
      <w:r w:rsidRPr="2745830B">
        <w:rPr>
          <w:rFonts w:ascii="Calibri" w:hAnsi="Calibri" w:cs="Calibri"/>
        </w:rPr>
        <w:t xml:space="preserve"> consent to recording) </w:t>
      </w:r>
      <w:r w:rsidRPr="2745830B">
        <w:rPr>
          <w:rFonts w:ascii="Calibri" w:hAnsi="Calibri" w:cs="Calibri"/>
          <w:color w:val="000000" w:themeColor="text1" w:themeShade="FF" w:themeTint="FF"/>
        </w:rPr>
        <w:t xml:space="preserve">Thank you for allowing us to record this interview. As part of our </w:t>
      </w:r>
      <w:r w:rsidRPr="2745830B" w:rsidR="039CBE22">
        <w:rPr>
          <w:rFonts w:ascii="Calibri" w:hAnsi="Calibri" w:cs="Calibri"/>
          <w:color w:val="000000" w:themeColor="text1" w:themeShade="FF" w:themeTint="FF"/>
        </w:rPr>
        <w:t>procedures,</w:t>
      </w:r>
      <w:r w:rsidRPr="2745830B">
        <w:rPr>
          <w:rFonts w:ascii="Calibri" w:hAnsi="Calibri" w:cs="Calibri"/>
          <w:color w:val="000000" w:themeColor="text1" w:themeShade="FF" w:themeTint="FF"/>
        </w:rPr>
        <w:t xml:space="preserve"> I </w:t>
      </w:r>
      <w:r w:rsidRPr="2745830B">
        <w:rPr>
          <w:rFonts w:ascii="Calibri" w:hAnsi="Calibri" w:cs="Calibri"/>
          <w:color w:val="000000" w:themeColor="text1" w:themeShade="FF" w:themeTint="FF"/>
        </w:rPr>
        <w:t>have to</w:t>
      </w:r>
      <w:r w:rsidRPr="2745830B">
        <w:rPr>
          <w:rFonts w:ascii="Calibri" w:hAnsi="Calibri" w:cs="Calibri"/>
          <w:color w:val="000000" w:themeColor="text1" w:themeShade="FF" w:themeTint="FF"/>
        </w:rPr>
        <w:t xml:space="preserve"> read the following: This MS Teams meeting is being recorded and will be used internally to supplement our notes. If you do not wish to have your voice recorded, please do not speak during the call or disconnect now. If you do not wish to have your image recorded, please turn off your camera or </w:t>
      </w:r>
      <w:r w:rsidRPr="2745830B">
        <w:rPr>
          <w:rFonts w:ascii="Calibri" w:hAnsi="Calibri" w:cs="Calibri"/>
          <w:color w:val="000000" w:themeColor="text1" w:themeShade="FF" w:themeTint="FF"/>
        </w:rPr>
        <w:t>participate</w:t>
      </w:r>
      <w:r w:rsidRPr="2745830B">
        <w:rPr>
          <w:rFonts w:ascii="Calibri" w:hAnsi="Calibri" w:cs="Calibri"/>
          <w:color w:val="000000" w:themeColor="text1" w:themeShade="FF" w:themeTint="FF"/>
        </w:rPr>
        <w:t xml:space="preserve"> only by phone. If you speak during the call or use a video connection, you are presumed to consent to recording and to the use of your voice or image.</w:t>
      </w:r>
    </w:p>
    <w:p w:rsidR="00C512EA" w:rsidP="00C512EA" w14:paraId="3FDB17A0" w14:textId="77777777">
      <w:pPr>
        <w:spacing w:after="0" w:line="240" w:lineRule="auto"/>
        <w:rPr>
          <w:rFonts w:ascii="Calibri" w:hAnsi="Calibri" w:cs="Calibri"/>
          <w:color w:val="000000" w:themeColor="text1"/>
        </w:rPr>
      </w:pPr>
    </w:p>
    <w:p w:rsidR="00C512EA" w:rsidRPr="00D248CF" w:rsidP="00C512EA" w14:paraId="53263961" w14:textId="75EB3764">
      <w:pPr>
        <w:spacing w:after="0" w:line="240" w:lineRule="auto"/>
        <w:rPr>
          <w:rFonts w:ascii="Calibri" w:hAnsi="Calibri" w:cs="Calibri"/>
        </w:rPr>
      </w:pPr>
      <w:r>
        <w:rPr>
          <w:rFonts w:ascii="Calibri" w:hAnsi="Calibri" w:cs="Calibri"/>
        </w:rPr>
        <w:t>[</w:t>
      </w:r>
      <w:r w:rsidRPr="00D248CF">
        <w:rPr>
          <w:rFonts w:ascii="Calibri" w:hAnsi="Calibri" w:cs="Calibri"/>
        </w:rPr>
        <w:t xml:space="preserve">Start </w:t>
      </w:r>
      <w:r w:rsidRPr="00D248CF" w:rsidR="0059298B">
        <w:rPr>
          <w:rFonts w:ascii="Calibri" w:hAnsi="Calibri" w:cs="Calibri"/>
        </w:rPr>
        <w:t>recording</w:t>
      </w:r>
      <w:r>
        <w:rPr>
          <w:rFonts w:ascii="Calibri" w:hAnsi="Calibri" w:cs="Calibri"/>
        </w:rPr>
        <w:t>]</w:t>
      </w:r>
    </w:p>
    <w:p w:rsidR="00C512EA" w:rsidRPr="000C24F7" w:rsidP="00C512EA" w14:paraId="7C74196C" w14:textId="77777777">
      <w:pPr>
        <w:spacing w:after="0" w:line="240" w:lineRule="auto"/>
        <w:rPr>
          <w:rFonts w:ascii="Calibri" w:hAnsi="Calibri" w:cs="Calibri"/>
          <w:color w:val="000000" w:themeColor="text1"/>
        </w:rPr>
      </w:pPr>
    </w:p>
    <w:p w:rsidR="00C512EA" w:rsidP="00C512EA" w14:paraId="0D00469D" w14:textId="77777777">
      <w:pPr>
        <w:spacing w:after="0" w:line="240" w:lineRule="auto"/>
        <w:rPr>
          <w:rFonts w:ascii="Calibri" w:hAnsi="Calibri" w:cs="Calibri"/>
        </w:rPr>
      </w:pPr>
      <w:r w:rsidRPr="000C24F7">
        <w:rPr>
          <w:rFonts w:ascii="Calibri" w:hAnsi="Calibri" w:cs="Calibri"/>
        </w:rPr>
        <w:t xml:space="preserve">Do you have any questions before we get started? </w:t>
      </w:r>
    </w:p>
    <w:p w:rsidR="00C512EA" w:rsidP="00C512EA" w14:paraId="5EA1AA9B" w14:textId="77777777">
      <w:pPr>
        <w:spacing w:after="0" w:line="240" w:lineRule="auto"/>
        <w:rPr>
          <w:rFonts w:ascii="Calibri" w:hAnsi="Calibri" w:cs="Calibri"/>
        </w:rPr>
      </w:pPr>
    </w:p>
    <w:p w:rsidR="00C512EA" w:rsidP="00C512EA" w14:paraId="7B1AF7A3" w14:textId="51F59CAE">
      <w:pPr>
        <w:spacing w:after="0" w:line="240" w:lineRule="auto"/>
        <w:rPr>
          <w:rFonts w:ascii="Calibri" w:hAnsi="Calibri" w:cs="Calibri"/>
        </w:rPr>
      </w:pPr>
      <w:r w:rsidRPr="04E1D7B7">
        <w:rPr>
          <w:rFonts w:ascii="Calibri" w:hAnsi="Calibri" w:cs="Calibri"/>
        </w:rPr>
        <w:t xml:space="preserve">I’m going to place a link to the survey in the chat. I’d like you </w:t>
      </w:r>
      <w:r w:rsidRPr="04E1D7B7" w:rsidR="23404F4E">
        <w:rPr>
          <w:rFonts w:ascii="Calibri" w:hAnsi="Calibri" w:cs="Calibri"/>
        </w:rPr>
        <w:t xml:space="preserve">to </w:t>
      </w:r>
      <w:r w:rsidRPr="04E1D7B7">
        <w:rPr>
          <w:rFonts w:ascii="Calibri" w:hAnsi="Calibri" w:cs="Calibri"/>
        </w:rPr>
        <w:t xml:space="preserve">share your screen with me, and then click on that link. That way we can both view the survey at the same time. </w:t>
      </w:r>
    </w:p>
    <w:p w:rsidR="00C512EA" w:rsidP="00C512EA" w14:paraId="0C34C328" w14:textId="30EA3E9E"/>
    <w:p w:rsidR="00F277AF" w:rsidP="00F277AF" w14:paraId="207675D0" w14:textId="77777777">
      <w:pPr>
        <w:spacing w:after="0" w:line="240" w:lineRule="auto"/>
        <w:rPr>
          <w:rFonts w:ascii="Calibri" w:hAnsi="Calibri" w:cs="Calibri"/>
        </w:rPr>
      </w:pPr>
      <w:r w:rsidRPr="000C24BE">
        <w:rPr>
          <w:rFonts w:ascii="Calibri" w:hAnsi="Calibri" w:cs="Calibri"/>
          <w:b/>
          <w:bCs/>
        </w:rPr>
        <w:t>Interviewers:</w:t>
      </w:r>
      <w:r w:rsidRPr="000C24BE">
        <w:rPr>
          <w:rFonts w:ascii="Calibri" w:hAnsi="Calibri" w:cs="Calibri"/>
        </w:rPr>
        <w:t xml:space="preserve"> </w:t>
      </w:r>
      <w:r>
        <w:rPr>
          <w:rFonts w:ascii="Calibri" w:hAnsi="Calibri" w:cs="Calibri"/>
        </w:rPr>
        <w:t>After respondent completes the survey, make sure they have submitted it.</w:t>
      </w:r>
    </w:p>
    <w:p w:rsidR="00F277AF" w:rsidP="00F277AF" w14:paraId="7B927803" w14:textId="77777777">
      <w:pPr>
        <w:spacing w:after="0" w:line="240" w:lineRule="auto"/>
        <w:rPr>
          <w:rFonts w:ascii="Calibri" w:hAnsi="Calibri" w:cs="Calibri"/>
        </w:rPr>
      </w:pPr>
    </w:p>
    <w:p w:rsidR="00F277AF" w:rsidP="00F277AF" w14:paraId="3D1307EC" w14:textId="77777777">
      <w:pPr>
        <w:spacing w:after="0" w:line="240" w:lineRule="auto"/>
        <w:rPr>
          <w:rFonts w:ascii="Calibri" w:hAnsi="Calibri" w:cs="Calibri"/>
        </w:rPr>
      </w:pPr>
      <w:r>
        <w:rPr>
          <w:rFonts w:ascii="Calibri" w:hAnsi="Calibri" w:cs="Calibri"/>
        </w:rPr>
        <w:t xml:space="preserve">In Qualtrics, go to Data &amp; Analysis, locate the respondent’s data, and click retake as new respondent. This will allow you to review the respondent’s responses during probing. DO NOT SHARE screen until you have the respondent’s survey displayed. </w:t>
      </w:r>
    </w:p>
    <w:p w:rsidR="00C512EA" w:rsidP="00C512EA" w14:paraId="2F8081F8" w14:textId="77777777"/>
    <w:p w:rsidR="00C512EA" w:rsidRPr="00E45AEE" w:rsidP="00C512EA" w14:paraId="1C7B5DB3" w14:textId="77777777">
      <w:pPr>
        <w:spacing w:after="0" w:line="240" w:lineRule="auto"/>
        <w:jc w:val="center"/>
        <w:rPr>
          <w:rFonts w:ascii="Calibri" w:hAnsi="Calibri" w:cs="Calibri"/>
          <w:b/>
          <w:bCs/>
        </w:rPr>
      </w:pPr>
      <w:r w:rsidRPr="00E45AEE">
        <w:rPr>
          <w:rFonts w:ascii="Calibri" w:hAnsi="Calibri" w:cs="Calibri"/>
          <w:b/>
          <w:bCs/>
        </w:rPr>
        <w:t>Probing</w:t>
      </w:r>
    </w:p>
    <w:p w:rsidR="00C512EA" w:rsidP="00C512EA" w14:paraId="43C65007" w14:textId="77777777">
      <w:pPr>
        <w:spacing w:after="0" w:line="240" w:lineRule="auto"/>
        <w:rPr>
          <w:rFonts w:ascii="Calibri" w:hAnsi="Calibri" w:cs="Calibri"/>
        </w:rPr>
      </w:pPr>
    </w:p>
    <w:p w:rsidR="00C512EA" w:rsidP="00C512EA" w14:paraId="29F8F8A2" w14:textId="77777777">
      <w:pPr>
        <w:spacing w:after="0" w:line="240" w:lineRule="auto"/>
        <w:rPr>
          <w:rFonts w:ascii="Calibri" w:hAnsi="Calibri" w:cs="Calibri"/>
        </w:rPr>
      </w:pPr>
      <w:r>
        <w:rPr>
          <w:rFonts w:ascii="Calibri" w:hAnsi="Calibri" w:cs="Calibri"/>
        </w:rPr>
        <w:t>After respondent completes the survey, make sure they have submitted it.</w:t>
      </w:r>
    </w:p>
    <w:p w:rsidR="00C512EA" w:rsidP="00C512EA" w14:paraId="4F671B65" w14:textId="77777777">
      <w:pPr>
        <w:spacing w:after="0" w:line="240" w:lineRule="auto"/>
        <w:rPr>
          <w:rFonts w:ascii="Calibri" w:hAnsi="Calibri" w:cs="Calibri"/>
        </w:rPr>
      </w:pPr>
    </w:p>
    <w:p w:rsidR="00C512EA" w:rsidP="00C512EA" w14:paraId="4192C28A" w14:textId="77777777">
      <w:pPr>
        <w:spacing w:after="0" w:line="240" w:lineRule="auto"/>
        <w:rPr>
          <w:rFonts w:ascii="Calibri" w:hAnsi="Calibri" w:cs="Calibri"/>
        </w:rPr>
      </w:pPr>
      <w:r>
        <w:rPr>
          <w:rFonts w:ascii="Calibri" w:hAnsi="Calibri" w:cs="Calibri"/>
        </w:rPr>
        <w:t xml:space="preserve">In Qualtrics, go to Data &amp; Analysis, locate the respondent’s data, and click retake as new respondent. This will allow you to review the respondent’s responses during probing. DO NOT SHARE screen until you have the respondent’s survey displayed. </w:t>
      </w:r>
    </w:p>
    <w:p w:rsidR="00C512EA" w:rsidP="00C512EA" w14:paraId="12AB3C74" w14:textId="77777777">
      <w:pPr>
        <w:spacing w:after="0" w:line="240" w:lineRule="auto"/>
        <w:rPr>
          <w:rFonts w:ascii="Calibri" w:hAnsi="Calibri" w:cs="Calibri"/>
        </w:rPr>
      </w:pPr>
    </w:p>
    <w:p w:rsidR="00C512EA" w:rsidP="00C512EA" w14:paraId="447555FE" w14:textId="1AB269CE">
      <w:pPr>
        <w:spacing w:after="0" w:line="240" w:lineRule="auto"/>
        <w:rPr>
          <w:rFonts w:ascii="Calibri" w:hAnsi="Calibri" w:cs="Calibri"/>
          <w:b/>
          <w:bCs/>
        </w:rPr>
      </w:pPr>
      <w:r w:rsidRPr="00C512EA">
        <w:rPr>
          <w:rFonts w:ascii="Calibri" w:hAnsi="Calibri" w:cs="Calibri"/>
          <w:b/>
          <w:bCs/>
        </w:rPr>
        <w:t>Vanadium Questions</w:t>
      </w:r>
    </w:p>
    <w:p w:rsidR="00C512EA" w:rsidRPr="00C512EA" w:rsidP="00C512EA" w14:paraId="76D0629E" w14:textId="77777777">
      <w:pPr>
        <w:spacing w:after="0" w:line="240" w:lineRule="auto"/>
        <w:rPr>
          <w:rFonts w:ascii="Calibri" w:hAnsi="Calibri" w:cs="Calibri"/>
          <w:b/>
          <w:bCs/>
        </w:rPr>
      </w:pPr>
    </w:p>
    <w:p w:rsidR="00C512EA" w:rsidP="00C512EA" w14:paraId="39988AFB" w14:textId="0A1F3C32">
      <w:r w:rsidRPr="00C512EA">
        <w:rPr>
          <w:noProof/>
        </w:rPr>
        <w:drawing>
          <wp:inline distT="0" distB="0" distL="0" distR="0">
            <wp:extent cx="5943600" cy="906145"/>
            <wp:effectExtent l="0" t="0" r="0" b="8255"/>
            <wp:docPr id="1281513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13318"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906145"/>
                    </a:xfrm>
                    <a:prstGeom prst="rect">
                      <a:avLst/>
                    </a:prstGeom>
                    <a:noFill/>
                    <a:ln>
                      <a:noFill/>
                    </a:ln>
                  </pic:spPr>
                </pic:pic>
              </a:graphicData>
            </a:graphic>
          </wp:inline>
        </w:drawing>
      </w:r>
    </w:p>
    <w:p w:rsidR="00C512EA" w:rsidRPr="004F487F" w:rsidP="00C512EA" w14:paraId="7D4C929D" w14:textId="7572FC6E">
      <w:pPr>
        <w:rPr>
          <w:rFonts w:ascii="Calibri" w:hAnsi="Calibri" w:cs="Calibri"/>
          <w:b/>
          <w:bCs/>
        </w:rPr>
      </w:pPr>
      <w:r w:rsidRPr="004F487F">
        <w:rPr>
          <w:rFonts w:ascii="Calibri" w:hAnsi="Calibri" w:cs="Calibri"/>
          <w:b/>
          <w:bCs/>
        </w:rPr>
        <w:t>Probes</w:t>
      </w:r>
    </w:p>
    <w:p w:rsidR="00C512EA" w:rsidRPr="00244320" w:rsidP="00C512EA" w14:paraId="72E157E2" w14:textId="3CEF0D56">
      <w:pPr>
        <w:rPr>
          <w:rFonts w:ascii="Calibri" w:hAnsi="Calibri" w:cs="Calibri"/>
          <w:i/>
          <w:iCs/>
        </w:rPr>
      </w:pPr>
      <w:r w:rsidRPr="00244320">
        <w:rPr>
          <w:rFonts w:ascii="Calibri" w:hAnsi="Calibri" w:cs="Calibri"/>
          <w:i/>
          <w:iCs/>
        </w:rPr>
        <w:t>For all questions, probe on respondents’ understanding of the questions and their response formation.</w:t>
      </w:r>
    </w:p>
    <w:p w:rsidR="00244320" w:rsidP="00C512EA" w14:paraId="5E754C5E" w14:textId="75D3936B">
      <w:pPr>
        <w:rPr>
          <w:rFonts w:ascii="Calibri" w:hAnsi="Calibri" w:cs="Calibri"/>
        </w:rPr>
      </w:pPr>
      <w:r w:rsidRPr="04E1D7B7">
        <w:rPr>
          <w:rFonts w:ascii="Calibri" w:hAnsi="Calibri" w:cs="Calibri"/>
        </w:rPr>
        <w:t>1. To start, can you tell me a little more about your</w:t>
      </w:r>
      <w:r w:rsidRPr="04E1D7B7" w:rsidR="515FB16B">
        <w:rPr>
          <w:rFonts w:ascii="Calibri" w:hAnsi="Calibri" w:cs="Calibri"/>
        </w:rPr>
        <w:t xml:space="preserve"> use and/or extraction</w:t>
      </w:r>
      <w:r w:rsidRPr="04E1D7B7">
        <w:rPr>
          <w:rFonts w:ascii="Calibri" w:hAnsi="Calibri" w:cs="Calibri"/>
        </w:rPr>
        <w:t xml:space="preserve"> of vanadium</w:t>
      </w:r>
      <w:r w:rsidRPr="04E1D7B7" w:rsidR="416FBD9E">
        <w:rPr>
          <w:rFonts w:ascii="Calibri" w:hAnsi="Calibri" w:cs="Calibri"/>
        </w:rPr>
        <w:t>.</w:t>
      </w:r>
    </w:p>
    <w:p w:rsidR="43283EA8" w:rsidP="6CECADBC" w14:paraId="56849A17" w14:textId="032F6FA7">
      <w:pPr>
        <w:rPr>
          <w:rFonts w:ascii="Calibri" w:hAnsi="Calibri" w:cs="Calibri"/>
        </w:rPr>
      </w:pPr>
      <w:r>
        <w:tab/>
      </w:r>
      <w:r w:rsidRPr="6CECADBC">
        <w:rPr>
          <w:rFonts w:ascii="Calibri" w:hAnsi="Calibri" w:cs="Calibri"/>
        </w:rPr>
        <w:t>A) In what refining processes does your refinery use vanadium?</w:t>
      </w:r>
    </w:p>
    <w:p w:rsidR="43283EA8" w:rsidP="6CECADBC" w14:paraId="0F5195F0" w14:textId="3286F6F9">
      <w:pPr>
        <w:rPr>
          <w:rFonts w:ascii="Calibri" w:hAnsi="Calibri" w:cs="Calibri"/>
        </w:rPr>
      </w:pPr>
      <w:r>
        <w:tab/>
      </w:r>
      <w:r w:rsidRPr="6CECADBC">
        <w:rPr>
          <w:rFonts w:ascii="Calibri" w:hAnsi="Calibri" w:cs="Calibri"/>
        </w:rPr>
        <w:t xml:space="preserve">B) Does your refinery acquire </w:t>
      </w:r>
      <w:r w:rsidRPr="6CECADBC" w:rsidR="6279A537">
        <w:rPr>
          <w:rFonts w:ascii="Calibri" w:hAnsi="Calibri" w:cs="Calibri"/>
        </w:rPr>
        <w:t>vanadium from the oil it processes or from other sources outside the refinery or both?</w:t>
      </w:r>
    </w:p>
    <w:p w:rsidR="6279A537" w:rsidP="4046088E" w14:paraId="2915B40B" w14:textId="0B16B6F9">
      <w:pPr>
        <w:rPr>
          <w:rFonts w:ascii="Calibri" w:hAnsi="Calibri" w:cs="Calibri"/>
        </w:rPr>
      </w:pPr>
      <w:r>
        <w:tab/>
      </w:r>
      <w:r w:rsidRPr="4046088E">
        <w:rPr>
          <w:rFonts w:ascii="Calibri" w:hAnsi="Calibri" w:cs="Calibri"/>
        </w:rPr>
        <w:t xml:space="preserve">C) </w:t>
      </w:r>
      <w:r w:rsidRPr="4046088E" w:rsidR="7DD69A31">
        <w:rPr>
          <w:rFonts w:ascii="Calibri" w:hAnsi="Calibri" w:cs="Calibri"/>
        </w:rPr>
        <w:t>Is all vanadium used in your refinery recyclable or is some portion “lost”?</w:t>
      </w:r>
      <w:r w:rsidRPr="4046088E" w:rsidR="18B93943">
        <w:rPr>
          <w:rFonts w:ascii="Calibri" w:hAnsi="Calibri" w:cs="Calibri"/>
        </w:rPr>
        <w:t xml:space="preserve"> </w:t>
      </w:r>
    </w:p>
    <w:p w:rsidR="6279A537" w:rsidP="6CECADBC" w14:paraId="2F0BB3B9" w14:textId="0172AA14">
      <w:pPr>
        <w:rPr>
          <w:rFonts w:ascii="Calibri" w:hAnsi="Calibri" w:cs="Calibri"/>
        </w:rPr>
      </w:pPr>
      <w:r>
        <w:rPr>
          <w:rFonts w:ascii="Calibri" w:hAnsi="Calibri" w:cs="Calibri"/>
        </w:rPr>
        <w:t>2</w:t>
      </w:r>
      <w:r w:rsidRPr="4046088E" w:rsidR="18B93943">
        <w:rPr>
          <w:rFonts w:ascii="Calibri" w:hAnsi="Calibri" w:cs="Calibri"/>
        </w:rPr>
        <w:t>. How often are catalyst replaced due to Vanadium poisoning?</w:t>
      </w:r>
    </w:p>
    <w:p w:rsidR="004E2B5C" w:rsidP="6CECADBC" w14:paraId="62B32723" w14:textId="77777777">
      <w:pPr>
        <w:rPr>
          <w:rFonts w:ascii="Calibri" w:hAnsi="Calibri" w:cs="Calibri"/>
        </w:rPr>
      </w:pPr>
    </w:p>
    <w:p w:rsidR="004F487F" w:rsidP="00C512EA" w14:paraId="1DC565AB" w14:textId="4C2A19BB">
      <w:pPr>
        <w:rPr>
          <w:rFonts w:ascii="Calibri" w:hAnsi="Calibri" w:cs="Calibri"/>
        </w:rPr>
      </w:pPr>
      <w:r w:rsidRPr="04E1D7B7">
        <w:rPr>
          <w:rFonts w:ascii="Calibri" w:hAnsi="Calibri" w:cs="Calibri"/>
        </w:rPr>
        <w:t>Let’s</w:t>
      </w:r>
      <w:r w:rsidRPr="04E1D7B7">
        <w:rPr>
          <w:rFonts w:ascii="Calibri" w:hAnsi="Calibri" w:cs="Calibri"/>
        </w:rPr>
        <w:t xml:space="preserve"> go through each of these columns, starting with </w:t>
      </w:r>
      <w:r w:rsidRPr="04E1D7B7">
        <w:rPr>
          <w:rFonts w:ascii="Calibri" w:hAnsi="Calibri" w:cs="Calibri"/>
        </w:rPr>
        <w:t>stocks</w:t>
      </w:r>
      <w:r w:rsidRPr="04E1D7B7">
        <w:rPr>
          <w:rFonts w:ascii="Calibri" w:hAnsi="Calibri" w:cs="Calibri"/>
        </w:rPr>
        <w:t xml:space="preserve"> beginning of month. </w:t>
      </w:r>
    </w:p>
    <w:p w:rsidR="004F487F" w:rsidRPr="004F487F" w:rsidP="00C512EA" w14:paraId="4570317C" w14:textId="77777777">
      <w:pPr>
        <w:rPr>
          <w:rFonts w:ascii="Calibri" w:hAnsi="Calibri" w:cs="Calibri"/>
          <w:u w:val="single"/>
        </w:rPr>
      </w:pPr>
      <w:r w:rsidRPr="004F487F">
        <w:rPr>
          <w:rFonts w:ascii="Calibri" w:hAnsi="Calibri" w:cs="Calibri"/>
          <w:u w:val="single"/>
        </w:rPr>
        <w:t xml:space="preserve">For each item ask: </w:t>
      </w:r>
    </w:p>
    <w:p w:rsidR="004F487F" w:rsidP="004F487F" w14:paraId="5C7299C8" w14:textId="26787D57">
      <w:pPr>
        <w:rPr>
          <w:rFonts w:ascii="Calibri" w:hAnsi="Calibri" w:cs="Calibri"/>
        </w:rPr>
      </w:pPr>
      <w:r>
        <w:rPr>
          <w:rFonts w:ascii="Calibri" w:hAnsi="Calibri" w:cs="Calibri"/>
        </w:rPr>
        <w:t>3</w:t>
      </w:r>
      <w:r w:rsidRPr="04E1D7B7">
        <w:rPr>
          <w:rFonts w:ascii="Calibri" w:hAnsi="Calibri" w:cs="Calibri"/>
        </w:rPr>
        <w:t xml:space="preserve">. What do you think this question is asking for? (e.g., when this question asks for </w:t>
      </w:r>
      <w:r w:rsidRPr="04E1D7B7" w:rsidR="00244320">
        <w:rPr>
          <w:rFonts w:ascii="Calibri" w:hAnsi="Calibri" w:cs="Calibri"/>
        </w:rPr>
        <w:t>‘</w:t>
      </w:r>
      <w:r w:rsidRPr="04E1D7B7">
        <w:rPr>
          <w:rFonts w:ascii="Calibri" w:hAnsi="Calibri" w:cs="Calibri"/>
        </w:rPr>
        <w:t>stocks beginning of month</w:t>
      </w:r>
      <w:r w:rsidRPr="04E1D7B7" w:rsidR="00244320">
        <w:rPr>
          <w:rFonts w:ascii="Calibri" w:hAnsi="Calibri" w:cs="Calibri"/>
        </w:rPr>
        <w:t>’</w:t>
      </w:r>
      <w:r w:rsidRPr="04E1D7B7">
        <w:rPr>
          <w:rFonts w:ascii="Calibri" w:hAnsi="Calibri" w:cs="Calibri"/>
          <w:i/>
          <w:iCs/>
        </w:rPr>
        <w:t>,</w:t>
      </w:r>
      <w:r w:rsidRPr="04E1D7B7">
        <w:rPr>
          <w:rFonts w:ascii="Calibri" w:hAnsi="Calibri" w:cs="Calibri"/>
        </w:rPr>
        <w:t xml:space="preserve"> what do you think this is asking for?</w:t>
      </w:r>
    </w:p>
    <w:p w:rsidR="004F487F" w:rsidP="00C512EA" w14:paraId="0A844A5F" w14:textId="36CA06B5">
      <w:pPr>
        <w:rPr>
          <w:rFonts w:ascii="Calibri" w:hAnsi="Calibri" w:cs="Calibri"/>
        </w:rPr>
      </w:pPr>
      <w:r>
        <w:rPr>
          <w:rFonts w:ascii="Calibri" w:hAnsi="Calibri" w:cs="Calibri"/>
        </w:rPr>
        <w:t>4</w:t>
      </w:r>
      <w:r>
        <w:rPr>
          <w:rFonts w:ascii="Calibri" w:hAnsi="Calibri" w:cs="Calibri"/>
        </w:rPr>
        <w:t xml:space="preserve">. </w:t>
      </w:r>
      <w:r w:rsidR="00C512EA">
        <w:rPr>
          <w:rFonts w:ascii="Calibri" w:hAnsi="Calibri" w:cs="Calibri"/>
        </w:rPr>
        <w:t xml:space="preserve">How did you </w:t>
      </w:r>
      <w:r>
        <w:rPr>
          <w:rFonts w:ascii="Calibri" w:hAnsi="Calibri" w:cs="Calibri"/>
        </w:rPr>
        <w:t xml:space="preserve">determine this number? </w:t>
      </w:r>
    </w:p>
    <w:p w:rsidR="004F487F" w:rsidP="00C512EA" w14:paraId="728952CF" w14:textId="0CABC3E5">
      <w:pPr>
        <w:rPr>
          <w:rFonts w:ascii="Calibri" w:hAnsi="Calibri" w:cs="Calibri"/>
        </w:rPr>
      </w:pPr>
      <w:r w:rsidRPr="2745830B">
        <w:rPr>
          <w:rFonts w:ascii="Calibri" w:hAnsi="Calibri" w:cs="Calibri"/>
        </w:rPr>
        <w:t>5</w:t>
      </w:r>
      <w:r w:rsidRPr="2745830B" w:rsidR="6EA9BE8B">
        <w:rPr>
          <w:rFonts w:ascii="Calibri" w:hAnsi="Calibri" w:cs="Calibri"/>
        </w:rPr>
        <w:t xml:space="preserve">. </w:t>
      </w:r>
      <w:r w:rsidRPr="2745830B" w:rsidR="6EA9BE8B">
        <w:rPr>
          <w:rFonts w:ascii="Calibri" w:hAnsi="Calibri" w:cs="Calibri"/>
        </w:rPr>
        <w:t>What unit of measurement are you using</w:t>
      </w:r>
      <w:r w:rsidRPr="2745830B" w:rsidR="6EA9BE8B">
        <w:rPr>
          <w:rFonts w:ascii="Calibri" w:hAnsi="Calibri" w:cs="Calibri"/>
        </w:rPr>
        <w:t xml:space="preserve">? </w:t>
      </w:r>
    </w:p>
    <w:p w:rsidR="00BB0F1A" w:rsidP="00C512EA" w14:paraId="5B45FFAD" w14:textId="349A8150">
      <w:pPr>
        <w:rPr>
          <w:rFonts w:ascii="Calibri" w:hAnsi="Calibri" w:cs="Calibri"/>
        </w:rPr>
      </w:pPr>
      <w:r>
        <w:rPr>
          <w:rFonts w:ascii="Calibri" w:hAnsi="Calibri" w:cs="Calibri"/>
        </w:rPr>
        <w:t>6</w:t>
      </w:r>
      <w:r>
        <w:rPr>
          <w:rFonts w:ascii="Calibri" w:hAnsi="Calibri" w:cs="Calibri"/>
        </w:rPr>
        <w:t xml:space="preserve">. </w:t>
      </w:r>
      <w:r w:rsidRPr="00BB0F1A">
        <w:rPr>
          <w:rFonts w:ascii="Calibri" w:hAnsi="Calibri" w:cs="Calibri"/>
        </w:rPr>
        <w:t>How is Vanadium tracked across the refinery (measured, weight balance, estimates, etc.)?</w:t>
      </w:r>
    </w:p>
    <w:p w:rsidR="00851029" w:rsidP="00C512EA" w14:paraId="57AC675B" w14:textId="3D2CDD21">
      <w:pPr>
        <w:rPr>
          <w:rFonts w:ascii="Calibri" w:hAnsi="Calibri" w:cs="Calibri"/>
        </w:rPr>
      </w:pPr>
      <w:r>
        <w:rPr>
          <w:rFonts w:ascii="Calibri" w:hAnsi="Calibri" w:cs="Calibri"/>
        </w:rPr>
        <w:t>7</w:t>
      </w:r>
      <w:r w:rsidR="004F487F">
        <w:rPr>
          <w:rFonts w:ascii="Calibri" w:hAnsi="Calibri" w:cs="Calibri"/>
        </w:rPr>
        <w:t>. Are these data available in your records?</w:t>
      </w:r>
      <w:r>
        <w:rPr>
          <w:rFonts w:ascii="Calibri" w:hAnsi="Calibri" w:cs="Calibri"/>
        </w:rPr>
        <w:t xml:space="preserve"> Are they in the requested format? If not, what did you need to do to get the data in the requested format?</w:t>
      </w:r>
    </w:p>
    <w:p w:rsidR="004F487F" w:rsidP="00C512EA" w14:paraId="673FBA9F" w14:textId="1F27DAB1">
      <w:pPr>
        <w:rPr>
          <w:rFonts w:ascii="Calibri" w:hAnsi="Calibri" w:cs="Calibri"/>
        </w:rPr>
      </w:pPr>
      <w:r>
        <w:rPr>
          <w:rFonts w:ascii="Calibri" w:hAnsi="Calibri" w:cs="Calibri"/>
        </w:rPr>
        <w:t>8</w:t>
      </w:r>
      <w:r>
        <w:rPr>
          <w:rFonts w:ascii="Calibri" w:hAnsi="Calibri" w:cs="Calibri"/>
        </w:rPr>
        <w:t xml:space="preserve">. Did you have any difficulty reporting this number? </w:t>
      </w:r>
    </w:p>
    <w:p w:rsidR="004F487F" w:rsidRPr="004F487F" w:rsidP="00C512EA" w14:paraId="2DBAB9F2" w14:textId="2C1C22DD">
      <w:pPr>
        <w:rPr>
          <w:rFonts w:ascii="Calibri" w:hAnsi="Calibri" w:cs="Calibri"/>
          <w:u w:val="single"/>
        </w:rPr>
      </w:pPr>
      <w:r w:rsidRPr="004F487F">
        <w:rPr>
          <w:rFonts w:ascii="Calibri" w:hAnsi="Calibri" w:cs="Calibri"/>
          <w:u w:val="single"/>
        </w:rPr>
        <w:t xml:space="preserve">Ask general questions about all items: </w:t>
      </w:r>
    </w:p>
    <w:p w:rsidR="004F487F" w:rsidP="00C512EA" w14:paraId="419EBFE4" w14:textId="5311037B">
      <w:pPr>
        <w:rPr>
          <w:rFonts w:ascii="Calibri" w:hAnsi="Calibri" w:cs="Calibri"/>
        </w:rPr>
      </w:pPr>
      <w:r>
        <w:rPr>
          <w:rFonts w:ascii="Calibri" w:hAnsi="Calibri" w:cs="Calibri"/>
        </w:rPr>
        <w:t>9</w:t>
      </w:r>
      <w:r>
        <w:rPr>
          <w:rFonts w:ascii="Calibri" w:hAnsi="Calibri" w:cs="Calibri"/>
        </w:rPr>
        <w:t xml:space="preserve">. Are kilograms the appropriate unit? </w:t>
      </w:r>
    </w:p>
    <w:p w:rsidR="00BB0F1A" w:rsidP="00C512EA" w14:paraId="3B94A333" w14:textId="0572FFB1">
      <w:pPr>
        <w:rPr>
          <w:rFonts w:ascii="Calibri" w:hAnsi="Calibri" w:cs="Calibri"/>
        </w:rPr>
      </w:pPr>
      <w:r>
        <w:rPr>
          <w:rFonts w:ascii="Calibri" w:hAnsi="Calibri" w:cs="Calibri"/>
        </w:rPr>
        <w:t>10</w:t>
      </w:r>
      <w:r w:rsidR="004F487F">
        <w:rPr>
          <w:rFonts w:ascii="Calibri" w:hAnsi="Calibri" w:cs="Calibri"/>
        </w:rPr>
        <w:t xml:space="preserve">. </w:t>
      </w:r>
      <w:r w:rsidR="00792892">
        <w:rPr>
          <w:rFonts w:ascii="Calibri" w:hAnsi="Calibri" w:cs="Calibri"/>
        </w:rPr>
        <w:t>If needed, how much time do you think it would take to gather and report data on vanadium to EIA?</w:t>
      </w:r>
    </w:p>
    <w:p w:rsidR="004F487F" w:rsidP="00C512EA" w14:paraId="6E12D64B" w14:textId="38343E10">
      <w:pPr>
        <w:rPr>
          <w:rFonts w:ascii="Calibri" w:hAnsi="Calibri" w:cs="Calibri"/>
        </w:rPr>
      </w:pPr>
      <w:r>
        <w:rPr>
          <w:rFonts w:ascii="Calibri" w:hAnsi="Calibri" w:cs="Calibri"/>
        </w:rPr>
        <w:t>1</w:t>
      </w:r>
      <w:r w:rsidR="00E65A69">
        <w:rPr>
          <w:rFonts w:ascii="Calibri" w:hAnsi="Calibri" w:cs="Calibri"/>
        </w:rPr>
        <w:t>1</w:t>
      </w:r>
      <w:r w:rsidR="00792892">
        <w:rPr>
          <w:rFonts w:ascii="Calibri" w:hAnsi="Calibri" w:cs="Calibri"/>
        </w:rPr>
        <w:t xml:space="preserve">. </w:t>
      </w:r>
      <w:r>
        <w:rPr>
          <w:rFonts w:ascii="Calibri" w:hAnsi="Calibri" w:cs="Calibri"/>
        </w:rPr>
        <w:t xml:space="preserve">Do you have any concerns about reporting these data? </w:t>
      </w:r>
    </w:p>
    <w:p w:rsidR="004F487F" w:rsidRPr="00C512EA" w14:paraId="45A8F035" w14:textId="77777777">
      <w:pPr>
        <w:rPr>
          <w:rFonts w:ascii="Calibri" w:hAnsi="Calibri" w:cs="Calibr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EA"/>
    <w:rsid w:val="000C24BE"/>
    <w:rsid w:val="000C24F7"/>
    <w:rsid w:val="000F6F2C"/>
    <w:rsid w:val="0012050B"/>
    <w:rsid w:val="002433C1"/>
    <w:rsid w:val="00244320"/>
    <w:rsid w:val="002A5342"/>
    <w:rsid w:val="002B0A46"/>
    <w:rsid w:val="004E2B5C"/>
    <w:rsid w:val="004F487F"/>
    <w:rsid w:val="00522653"/>
    <w:rsid w:val="0059298B"/>
    <w:rsid w:val="005D0226"/>
    <w:rsid w:val="006B703B"/>
    <w:rsid w:val="00742F72"/>
    <w:rsid w:val="0076360D"/>
    <w:rsid w:val="00792892"/>
    <w:rsid w:val="007F5D67"/>
    <w:rsid w:val="00851029"/>
    <w:rsid w:val="008D11BB"/>
    <w:rsid w:val="00980DDD"/>
    <w:rsid w:val="00A155FE"/>
    <w:rsid w:val="00A41D0C"/>
    <w:rsid w:val="00AA0F3B"/>
    <w:rsid w:val="00B04DC6"/>
    <w:rsid w:val="00BB0F1A"/>
    <w:rsid w:val="00BB1C34"/>
    <w:rsid w:val="00C512EA"/>
    <w:rsid w:val="00CF5DF1"/>
    <w:rsid w:val="00D248CF"/>
    <w:rsid w:val="00E45AEE"/>
    <w:rsid w:val="00E65A69"/>
    <w:rsid w:val="00F277AF"/>
    <w:rsid w:val="00F47321"/>
    <w:rsid w:val="00F735CF"/>
    <w:rsid w:val="00F86A2C"/>
    <w:rsid w:val="00FA34FB"/>
    <w:rsid w:val="00FE31EB"/>
    <w:rsid w:val="039CBE22"/>
    <w:rsid w:val="04BA22DE"/>
    <w:rsid w:val="04E1D7B7"/>
    <w:rsid w:val="055A8E37"/>
    <w:rsid w:val="0817889F"/>
    <w:rsid w:val="0BECFC46"/>
    <w:rsid w:val="18B93943"/>
    <w:rsid w:val="1ED0D447"/>
    <w:rsid w:val="23404F4E"/>
    <w:rsid w:val="25CCE596"/>
    <w:rsid w:val="2745830B"/>
    <w:rsid w:val="2954EFFA"/>
    <w:rsid w:val="2960DC9E"/>
    <w:rsid w:val="2967AB01"/>
    <w:rsid w:val="29EC8EC9"/>
    <w:rsid w:val="2B0E1AF3"/>
    <w:rsid w:val="3008FDC2"/>
    <w:rsid w:val="301895E7"/>
    <w:rsid w:val="33704687"/>
    <w:rsid w:val="353E592F"/>
    <w:rsid w:val="391F5ADB"/>
    <w:rsid w:val="4046088E"/>
    <w:rsid w:val="416FBD9E"/>
    <w:rsid w:val="43283EA8"/>
    <w:rsid w:val="515FB16B"/>
    <w:rsid w:val="52E46D0B"/>
    <w:rsid w:val="58D73CD7"/>
    <w:rsid w:val="5BD93363"/>
    <w:rsid w:val="6279A537"/>
    <w:rsid w:val="68FFFF2C"/>
    <w:rsid w:val="6CECADBC"/>
    <w:rsid w:val="6EA9BE8B"/>
    <w:rsid w:val="6F9C5FA7"/>
    <w:rsid w:val="765B05FF"/>
    <w:rsid w:val="7D7BE706"/>
    <w:rsid w:val="7DD69A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8F2508"/>
  <w15:chartTrackingRefBased/>
  <w15:docId w15:val="{9823C4E6-C1E3-45C5-A7DE-65F3327C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2EA"/>
    <w:rPr>
      <w:rFonts w:eastAsiaTheme="majorEastAsia" w:cstheme="majorBidi"/>
      <w:color w:val="272727" w:themeColor="text1" w:themeTint="D8"/>
    </w:rPr>
  </w:style>
  <w:style w:type="paragraph" w:styleId="Title">
    <w:name w:val="Title"/>
    <w:basedOn w:val="Normal"/>
    <w:next w:val="Normal"/>
    <w:link w:val="TitleChar"/>
    <w:uiPriority w:val="10"/>
    <w:qFormat/>
    <w:rsid w:val="00C51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2EA"/>
    <w:pPr>
      <w:spacing w:before="160"/>
      <w:jc w:val="center"/>
    </w:pPr>
    <w:rPr>
      <w:i/>
      <w:iCs/>
      <w:color w:val="404040" w:themeColor="text1" w:themeTint="BF"/>
    </w:rPr>
  </w:style>
  <w:style w:type="character" w:customStyle="1" w:styleId="QuoteChar">
    <w:name w:val="Quote Char"/>
    <w:basedOn w:val="DefaultParagraphFont"/>
    <w:link w:val="Quote"/>
    <w:uiPriority w:val="29"/>
    <w:rsid w:val="00C512EA"/>
    <w:rPr>
      <w:i/>
      <w:iCs/>
      <w:color w:val="404040" w:themeColor="text1" w:themeTint="BF"/>
    </w:rPr>
  </w:style>
  <w:style w:type="paragraph" w:styleId="ListParagraph">
    <w:name w:val="List Paragraph"/>
    <w:basedOn w:val="Normal"/>
    <w:uiPriority w:val="34"/>
    <w:qFormat/>
    <w:rsid w:val="00C512EA"/>
    <w:pPr>
      <w:ind w:left="720"/>
      <w:contextualSpacing/>
    </w:pPr>
  </w:style>
  <w:style w:type="character" w:styleId="IntenseEmphasis">
    <w:name w:val="Intense Emphasis"/>
    <w:basedOn w:val="DefaultParagraphFont"/>
    <w:uiPriority w:val="21"/>
    <w:qFormat/>
    <w:rsid w:val="00C512EA"/>
    <w:rPr>
      <w:i/>
      <w:iCs/>
      <w:color w:val="0F4761" w:themeColor="accent1" w:themeShade="BF"/>
    </w:rPr>
  </w:style>
  <w:style w:type="paragraph" w:styleId="IntenseQuote">
    <w:name w:val="Intense Quote"/>
    <w:basedOn w:val="Normal"/>
    <w:next w:val="Normal"/>
    <w:link w:val="IntenseQuoteChar"/>
    <w:uiPriority w:val="30"/>
    <w:qFormat/>
    <w:rsid w:val="00C51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2EA"/>
    <w:rPr>
      <w:i/>
      <w:iCs/>
      <w:color w:val="0F4761" w:themeColor="accent1" w:themeShade="BF"/>
    </w:rPr>
  </w:style>
  <w:style w:type="character" w:styleId="IntenseReference">
    <w:name w:val="Intense Reference"/>
    <w:basedOn w:val="DefaultParagraphFont"/>
    <w:uiPriority w:val="32"/>
    <w:qFormat/>
    <w:rsid w:val="00C512EA"/>
    <w:rPr>
      <w:b/>
      <w:bCs/>
      <w:smallCaps/>
      <w:color w:val="0F4761" w:themeColor="accent1" w:themeShade="BF"/>
      <w:spacing w:val="5"/>
    </w:rPr>
  </w:style>
  <w:style w:type="character" w:styleId="CommentReference">
    <w:name w:val="annotation reference"/>
    <w:basedOn w:val="DefaultParagraphFont"/>
    <w:uiPriority w:val="99"/>
    <w:semiHidden/>
    <w:unhideWhenUsed/>
    <w:rsid w:val="002433C1"/>
    <w:rPr>
      <w:sz w:val="16"/>
      <w:szCs w:val="16"/>
    </w:rPr>
  </w:style>
  <w:style w:type="paragraph" w:styleId="CommentText">
    <w:name w:val="annotation text"/>
    <w:basedOn w:val="Normal"/>
    <w:link w:val="CommentTextChar"/>
    <w:uiPriority w:val="99"/>
    <w:unhideWhenUsed/>
    <w:rsid w:val="002433C1"/>
    <w:pPr>
      <w:spacing w:line="240" w:lineRule="auto"/>
    </w:pPr>
    <w:rPr>
      <w:sz w:val="20"/>
      <w:szCs w:val="20"/>
    </w:rPr>
  </w:style>
  <w:style w:type="character" w:customStyle="1" w:styleId="CommentTextChar">
    <w:name w:val="Comment Text Char"/>
    <w:basedOn w:val="DefaultParagraphFont"/>
    <w:link w:val="CommentText"/>
    <w:uiPriority w:val="99"/>
    <w:rsid w:val="002433C1"/>
    <w:rPr>
      <w:sz w:val="20"/>
      <w:szCs w:val="20"/>
    </w:rPr>
  </w:style>
  <w:style w:type="paragraph" w:styleId="CommentSubject">
    <w:name w:val="annotation subject"/>
    <w:basedOn w:val="CommentText"/>
    <w:next w:val="CommentText"/>
    <w:link w:val="CommentSubjectChar"/>
    <w:uiPriority w:val="99"/>
    <w:semiHidden/>
    <w:unhideWhenUsed/>
    <w:rsid w:val="002433C1"/>
    <w:rPr>
      <w:b/>
      <w:bCs/>
    </w:rPr>
  </w:style>
  <w:style w:type="character" w:customStyle="1" w:styleId="CommentSubjectChar">
    <w:name w:val="Comment Subject Char"/>
    <w:basedOn w:val="CommentTextChar"/>
    <w:link w:val="CommentSubject"/>
    <w:uiPriority w:val="99"/>
    <w:semiHidden/>
    <w:rsid w:val="002433C1"/>
    <w:rPr>
      <w:b/>
      <w:bCs/>
      <w:sz w:val="20"/>
      <w:szCs w:val="20"/>
    </w:rPr>
  </w:style>
  <w:style w:type="paragraph" w:styleId="Revision">
    <w:name w:val="Revision"/>
    <w:hidden/>
    <w:uiPriority w:val="99"/>
    <w:semiHidden/>
    <w:rsid w:val="00BB0F1A"/>
    <w:pPr>
      <w:spacing w:after="0" w:line="240" w:lineRule="auto"/>
    </w:pPr>
  </w:style>
  <w:style w:type="paragraph" w:styleId="BodyText">
    <w:name w:val="Body Text"/>
    <w:basedOn w:val="Normal"/>
    <w:link w:val="BodyTextChar"/>
    <w:semiHidden/>
    <w:rsid w:val="007F5D67"/>
    <w:pPr>
      <w:spacing w:after="0" w:line="240" w:lineRule="auto"/>
    </w:pPr>
    <w:rPr>
      <w:rFonts w:ascii="Arial" w:eastAsia="Times New Roman" w:hAnsi="Arial" w:cs="Arial"/>
      <w:color w:val="FF0000"/>
      <w:kern w:val="0"/>
      <w14:ligatures w14:val="none"/>
    </w:rPr>
  </w:style>
  <w:style w:type="character" w:customStyle="1" w:styleId="BodyTextChar">
    <w:name w:val="Body Text Char"/>
    <w:basedOn w:val="DefaultParagraphFont"/>
    <w:link w:val="BodyText"/>
    <w:semiHidden/>
    <w:rsid w:val="007F5D67"/>
    <w:rPr>
      <w:rFonts w:ascii="Arial" w:eastAsia="Times New Roman" w:hAnsi="Arial" w:cs="Arial"/>
      <w:color w:val="FF0000"/>
      <w:kern w:val="0"/>
      <w14:ligatures w14:val="none"/>
    </w:rPr>
  </w:style>
  <w:style w:type="paragraph" w:styleId="Header">
    <w:name w:val="header"/>
    <w:basedOn w:val="Normal"/>
    <w:link w:val="HeaderChar"/>
    <w:uiPriority w:val="99"/>
    <w:unhideWhenUsed/>
    <w:rsid w:val="00522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653"/>
  </w:style>
  <w:style w:type="paragraph" w:styleId="Footer">
    <w:name w:val="footer"/>
    <w:basedOn w:val="Normal"/>
    <w:link w:val="FooterChar"/>
    <w:uiPriority w:val="99"/>
    <w:unhideWhenUsed/>
    <w:rsid w:val="00522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29fb1bc7aec24f299eb1b01f9bad7d58">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d6ed12fd8c497d5ab1ea7161bf1eb861"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CA1B51-9CF5-4187-9A81-6DD2A6C4AE69}">
  <ds:schemaRefs>
    <ds:schemaRef ds:uri="http://schemas.microsoft.com/sharepoint/v3/contenttype/forms"/>
  </ds:schemaRefs>
</ds:datastoreItem>
</file>

<file path=customXml/itemProps2.xml><?xml version="1.0" encoding="utf-8"?>
<ds:datastoreItem xmlns:ds="http://schemas.openxmlformats.org/officeDocument/2006/customXml" ds:itemID="{7D5627C2-C449-428B-B075-B482A6734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85672-FC32-42EC-A819-8B41B989DE31}">
  <ds:schemaRefs>
    <ds:schemaRef ds:uri="http://schemas.microsoft.com/office/2006/documentManagement/types"/>
    <ds:schemaRef ds:uri="http://purl.org/dc/elements/1.1/"/>
    <ds:schemaRef ds:uri="f600328b-9bc1-49f4-ac38-a13ae9074617"/>
    <ds:schemaRef ds:uri="http://purl.org/dc/terms/"/>
    <ds:schemaRef ds:uri="http://schemas.microsoft.com/office/2006/metadata/properties"/>
    <ds:schemaRef ds:uri="http://schemas.microsoft.com/office/infopath/2007/PartnerControls"/>
    <ds:schemaRef ds:uri="http://www.w3.org/XML/1998/namespace"/>
    <ds:schemaRef ds:uri="0ecc70da-eab6-411d-8058-deb5dffcc27c"/>
    <ds:schemaRef ds:uri="http://schemas.openxmlformats.org/package/2006/metadata/core-properties"/>
    <ds:schemaRef ds:uri="779d0104-d36d-4488-bcc8-556f173f86d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Energy Information Administration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Ridolfo, Heather E.</cp:lastModifiedBy>
  <cp:revision>10</cp:revision>
  <dcterms:created xsi:type="dcterms:W3CDTF">2025-12-22T17:34:00Z</dcterms:created>
  <dcterms:modified xsi:type="dcterms:W3CDTF">2026-01-12T15:14:23Z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