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C64707" w:rsidP="00C64707" w14:paraId="50579D61" w14:textId="77777777">
      <w:pPr>
        <w:shd w:val="clear" w:color="auto" w:fill="FFFFFF"/>
        <w:spacing w:after="0" w:line="240" w:lineRule="auto"/>
        <w:jc w:val="center"/>
        <w:rPr>
          <w:rFonts w:ascii="Arial" w:eastAsia="Times New Roman" w:hAnsi="Arial" w:cs="Arial"/>
          <w:color w:val="555555"/>
          <w:sz w:val="24"/>
          <w:szCs w:val="24"/>
        </w:rPr>
      </w:pPr>
      <w:r w:rsidRPr="00C64707">
        <w:rPr>
          <w:rFonts w:ascii="Arial" w:eastAsia="Times New Roman" w:hAnsi="Arial" w:cs="Arial"/>
          <w:b/>
          <w:bCs/>
          <w:color w:val="555555"/>
          <w:sz w:val="24"/>
          <w:szCs w:val="24"/>
        </w:rPr>
        <w:t>Supporting Statement A</w:t>
      </w:r>
    </w:p>
    <w:p w:rsidR="00C64707" w:rsidP="00C64707" w14:paraId="4C3D70B9" w14:textId="34CD1864">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Verification of Authenticity of Foreign License and Medical Certification</w:t>
      </w:r>
    </w:p>
    <w:p w:rsidR="002115A2" w:rsidP="00C64707" w14:paraId="6C1A44EB" w14:textId="4EE0FD0C">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OMB 2120-</w:t>
      </w:r>
      <w:r w:rsidR="00064730">
        <w:rPr>
          <w:rFonts w:ascii="Arial" w:eastAsia="Times New Roman" w:hAnsi="Arial" w:cs="Arial"/>
          <w:b/>
          <w:bCs/>
          <w:color w:val="555555"/>
          <w:sz w:val="24"/>
          <w:szCs w:val="24"/>
        </w:rPr>
        <w:t>0724</w:t>
      </w:r>
    </w:p>
    <w:p w:rsidR="00064730" w:rsidP="00C64707" w14:paraId="5A4FC059" w14:textId="02884BA8">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Expiration Date 11/30/2024</w:t>
      </w:r>
    </w:p>
    <w:p w:rsidR="003E2E86" w:rsidP="00C64707" w14:paraId="76E4AD7F" w14:textId="77777777">
      <w:pPr>
        <w:shd w:val="clear" w:color="auto" w:fill="FFFFFF"/>
        <w:spacing w:after="0" w:line="240" w:lineRule="auto"/>
        <w:jc w:val="center"/>
        <w:rPr>
          <w:rFonts w:ascii="Arial" w:eastAsia="Times New Roman" w:hAnsi="Arial" w:cs="Arial"/>
          <w:b/>
          <w:bCs/>
          <w:color w:val="555555"/>
          <w:sz w:val="24"/>
          <w:szCs w:val="24"/>
        </w:rPr>
      </w:pPr>
    </w:p>
    <w:p w:rsidR="002115A2" w:rsidP="00C64707" w14:paraId="46D2D1CC" w14:textId="77777777">
      <w:pPr>
        <w:shd w:val="clear" w:color="auto" w:fill="FFFFFF"/>
        <w:spacing w:after="0" w:line="240" w:lineRule="auto"/>
        <w:jc w:val="center"/>
        <w:rPr>
          <w:rFonts w:ascii="Arial" w:eastAsia="Times New Roman" w:hAnsi="Arial" w:cs="Arial"/>
          <w:b/>
          <w:bCs/>
          <w:color w:val="555555"/>
          <w:sz w:val="24"/>
          <w:szCs w:val="24"/>
        </w:rPr>
      </w:pPr>
    </w:p>
    <w:p w:rsidR="003E2E86" w:rsidP="003E2E86" w14:paraId="685BFEF1"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have been no significant changes to the process since the last review period.</w:t>
      </w:r>
    </w:p>
    <w:p w:rsidR="00C64707" w:rsidRPr="00C64707" w:rsidP="00C64707" w14:paraId="1C6C9FC7"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0E3A519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4C2EA5" w:rsidP="008E4BF8" w14:paraId="77C0AB63" w14:textId="39AD3D67">
      <w:pPr>
        <w:spacing w:after="0" w:line="240" w:lineRule="auto"/>
        <w:rPr>
          <w:rFonts w:ascii="Times New Roman" w:eastAsia="Times New Roman" w:hAnsi="Times New Roman" w:cs="Times New Roman"/>
          <w:sz w:val="24"/>
          <w:szCs w:val="24"/>
        </w:rPr>
      </w:pPr>
      <w:r w:rsidRPr="00C64707">
        <w:rPr>
          <w:rFonts w:ascii="Arial" w:eastAsia="Times New Roman" w:hAnsi="Arial" w:cs="Arial"/>
          <w:color w:val="555555"/>
          <w:sz w:val="24"/>
          <w:szCs w:val="24"/>
        </w:rPr>
        <w:br/>
      </w:r>
      <w:r>
        <w:rPr>
          <w:rFonts w:ascii="Times New Roman" w:eastAsia="Times New Roman" w:hAnsi="Times New Roman" w:cs="Times New Roman"/>
          <w:sz w:val="24"/>
          <w:szCs w:val="24"/>
        </w:rPr>
        <w:t xml:space="preserve">Background of the process:  </w:t>
      </w:r>
    </w:p>
    <w:p w:rsidR="004C2EA5" w:rsidP="008E4BF8" w14:paraId="7C597665" w14:textId="77777777">
      <w:pPr>
        <w:spacing w:after="0" w:line="240" w:lineRule="auto"/>
        <w:rPr>
          <w:rFonts w:ascii="Times New Roman" w:eastAsia="Times New Roman" w:hAnsi="Times New Roman" w:cs="Times New Roman"/>
          <w:sz w:val="24"/>
          <w:szCs w:val="24"/>
        </w:rPr>
      </w:pPr>
    </w:p>
    <w:p w:rsidR="00C64707" w:rsidP="008E4BF8" w14:paraId="6E59AFFA" w14:textId="690173B4">
      <w:pPr>
        <w:spacing w:after="0" w:line="240" w:lineRule="auto"/>
        <w:rPr>
          <w:rFonts w:ascii="Times New Roman" w:eastAsia="Times New Roman" w:hAnsi="Times New Roman" w:cs="Times New Roman"/>
          <w:sz w:val="24"/>
          <w:szCs w:val="24"/>
        </w:rPr>
      </w:pPr>
      <w:r w:rsidRPr="0086499A">
        <w:rPr>
          <w:rFonts w:ascii="Times New Roman" w:eastAsia="Times New Roman" w:hAnsi="Times New Roman" w:cs="Times New Roman"/>
          <w:sz w:val="24"/>
          <w:szCs w:val="24"/>
        </w:rPr>
        <w:t>Based on the International Civil Aviation Organization (ICAO) convention agreement, airmen may use their foreign license in lieu of an aeronautical knowledge test, experience and a practical test when applying for a restricted or unrestricted U.S. certificate.  After the events of September 11, 2001, it was determined that the Federal Aviation Administration (FAA) should verify, with the appropriate Civil Aviation Authority (CAA), that the foreign license and medical being used to obtain a U.S. certificate is in fact current and valid</w:t>
      </w:r>
      <w:r>
        <w:rPr>
          <w:rFonts w:ascii="Times New Roman" w:eastAsia="Times New Roman" w:hAnsi="Times New Roman" w:cs="Times New Roman"/>
          <w:sz w:val="24"/>
          <w:szCs w:val="24"/>
        </w:rPr>
        <w:t>.</w:t>
      </w:r>
    </w:p>
    <w:p w:rsidR="008E4BF8" w:rsidP="008E4BF8" w14:paraId="5BAD8B5F" w14:textId="77777777">
      <w:pPr>
        <w:spacing w:after="0" w:line="240" w:lineRule="auto"/>
        <w:rPr>
          <w:rFonts w:ascii="Times New Roman" w:eastAsia="Times New Roman" w:hAnsi="Times New Roman" w:cs="Times New Roman"/>
          <w:sz w:val="24"/>
          <w:szCs w:val="24"/>
        </w:rPr>
      </w:pPr>
    </w:p>
    <w:p w:rsidR="008E4BF8" w:rsidP="008E4BF8" w14:paraId="479E73C1" w14:textId="77777777">
      <w:pPr>
        <w:spacing w:after="0" w:line="240" w:lineRule="auto"/>
        <w:rPr>
          <w:rFonts w:ascii="Times New Roman" w:eastAsia="Times New Roman" w:hAnsi="Times New Roman" w:cs="Times New Roman"/>
          <w:sz w:val="24"/>
          <w:szCs w:val="24"/>
        </w:rPr>
      </w:pPr>
      <w:r w:rsidRPr="0086499A">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verification </w:t>
      </w:r>
      <w:r w:rsidRPr="0086499A">
        <w:rPr>
          <w:rFonts w:ascii="Times New Roman" w:eastAsia="Times New Roman" w:hAnsi="Times New Roman" w:cs="Times New Roman"/>
          <w:sz w:val="24"/>
          <w:szCs w:val="24"/>
        </w:rPr>
        <w:t xml:space="preserve">process was established that required a person who is applying for a U.S. certificate and/or rating </w:t>
      </w:r>
      <w:r w:rsidRPr="0086499A">
        <w:rPr>
          <w:rFonts w:ascii="Times New Roman" w:eastAsia="Times New Roman" w:hAnsi="Times New Roman" w:cs="Times New Roman"/>
          <w:sz w:val="24"/>
          <w:szCs w:val="24"/>
        </w:rPr>
        <w:t>on the basis of</w:t>
      </w:r>
      <w:r w:rsidRPr="0086499A">
        <w:rPr>
          <w:rFonts w:ascii="Times New Roman" w:eastAsia="Times New Roman" w:hAnsi="Times New Roman" w:cs="Times New Roman"/>
          <w:sz w:val="24"/>
          <w:szCs w:val="24"/>
        </w:rPr>
        <w:t xml:space="preserve"> a foreign license to</w:t>
      </w:r>
      <w:r>
        <w:rPr>
          <w:rFonts w:ascii="Times New Roman" w:eastAsia="Times New Roman" w:hAnsi="Times New Roman" w:cs="Times New Roman"/>
          <w:sz w:val="24"/>
          <w:szCs w:val="24"/>
        </w:rPr>
        <w:t xml:space="preserve"> obtain a foreign verification letter from the FAA</w:t>
      </w:r>
      <w:r w:rsidRPr="008649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prior to</w:t>
      </w:r>
      <w:r w:rsidRPr="008649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applying for the FAA certificate.  </w:t>
      </w:r>
    </w:p>
    <w:p w:rsidR="008E4BF8" w:rsidP="008E4BF8" w14:paraId="24CB9F9D" w14:textId="77777777">
      <w:pPr>
        <w:spacing w:after="0" w:line="240" w:lineRule="auto"/>
        <w:rPr>
          <w:rFonts w:ascii="Times New Roman" w:eastAsia="Times New Roman" w:hAnsi="Times New Roman" w:cs="Times New Roman"/>
          <w:sz w:val="24"/>
          <w:szCs w:val="24"/>
        </w:rPr>
      </w:pPr>
    </w:p>
    <w:p w:rsidR="008E4BF8" w:rsidRPr="0086499A" w:rsidP="008E4BF8" w14:paraId="32B6FE1D"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actual application process for the FAA certificate is done on FAA Form 8710-1 which is covered under collection 2120-0021.</w:t>
      </w:r>
    </w:p>
    <w:p w:rsidR="008E4BF8" w:rsidRPr="0086499A" w:rsidP="008E4BF8" w14:paraId="313F5B3A" w14:textId="77777777">
      <w:pPr>
        <w:spacing w:after="0" w:line="240" w:lineRule="auto"/>
        <w:rPr>
          <w:rFonts w:ascii="Times New Roman" w:eastAsia="Times New Roman" w:hAnsi="Times New Roman" w:cs="Times New Roman"/>
          <w:sz w:val="24"/>
          <w:szCs w:val="24"/>
        </w:rPr>
      </w:pPr>
    </w:p>
    <w:p w:rsidR="008E4BF8" w:rsidRPr="0086499A" w:rsidP="008E4BF8" w14:paraId="669B9EDA" w14:textId="77777777">
      <w:pPr>
        <w:spacing w:after="0" w:line="240" w:lineRule="auto"/>
        <w:rPr>
          <w:rFonts w:ascii="Times New Roman" w:eastAsia="Times New Roman" w:hAnsi="Times New Roman" w:cs="Times New Roman"/>
          <w:sz w:val="24"/>
          <w:szCs w:val="24"/>
        </w:rPr>
      </w:pPr>
      <w:r w:rsidRPr="0086499A">
        <w:rPr>
          <w:rFonts w:ascii="Times New Roman" w:eastAsia="Times New Roman" w:hAnsi="Times New Roman" w:cs="Times New Roman"/>
          <w:sz w:val="24"/>
          <w:szCs w:val="24"/>
        </w:rPr>
        <w:t>There is no similar collection of this type of information.</w:t>
      </w:r>
    </w:p>
    <w:p w:rsidR="008E4BF8" w:rsidRPr="0086499A" w:rsidP="008E4BF8" w14:paraId="7B2A08C7" w14:textId="77777777">
      <w:pPr>
        <w:spacing w:after="0" w:line="240" w:lineRule="auto"/>
        <w:rPr>
          <w:rFonts w:ascii="Times New Roman" w:eastAsia="Times New Roman" w:hAnsi="Times New Roman" w:cs="Times New Roman"/>
          <w:sz w:val="24"/>
          <w:szCs w:val="24"/>
        </w:rPr>
      </w:pPr>
    </w:p>
    <w:p w:rsidR="008E4BF8" w:rsidRPr="0086499A" w:rsidP="008E4BF8" w14:paraId="169FB69A" w14:textId="77777777">
      <w:pPr>
        <w:spacing w:after="0" w:line="240" w:lineRule="auto"/>
        <w:rPr>
          <w:rFonts w:ascii="Times New Roman" w:eastAsia="Times New Roman" w:hAnsi="Times New Roman" w:cs="Times New Roman"/>
          <w:sz w:val="24"/>
          <w:szCs w:val="24"/>
        </w:rPr>
      </w:pPr>
      <w:r w:rsidRPr="0086499A">
        <w:rPr>
          <w:rFonts w:ascii="Times New Roman" w:eastAsia="Times New Roman" w:hAnsi="Times New Roman" w:cs="Times New Roman"/>
          <w:sz w:val="24"/>
          <w:szCs w:val="24"/>
        </w:rPr>
        <w:t>The required information to be submitted to the Airmen Certification Branch is:</w:t>
      </w:r>
    </w:p>
    <w:p w:rsidR="008E4BF8" w:rsidRPr="0086499A" w:rsidP="008E4BF8" w14:paraId="082CF29D" w14:textId="77777777">
      <w:pPr>
        <w:spacing w:after="0" w:line="240" w:lineRule="auto"/>
        <w:rPr>
          <w:rFonts w:ascii="Times New Roman" w:eastAsia="Times New Roman" w:hAnsi="Times New Roman" w:cs="Times New Roman"/>
          <w:sz w:val="24"/>
          <w:szCs w:val="24"/>
        </w:rPr>
      </w:pPr>
    </w:p>
    <w:p w:rsidR="008E4BF8" w:rsidRPr="0086499A" w:rsidP="008E4BF8" w14:paraId="3F641B25" w14:textId="77777777">
      <w:pPr>
        <w:numPr>
          <w:ilvl w:val="0"/>
          <w:numId w:val="4"/>
        </w:numPr>
        <w:spacing w:after="0" w:line="240" w:lineRule="auto"/>
        <w:rPr>
          <w:rFonts w:ascii="Times New Roman" w:eastAsia="Times New Roman" w:hAnsi="Times New Roman" w:cs="Times New Roman"/>
          <w:sz w:val="24"/>
          <w:szCs w:val="24"/>
        </w:rPr>
      </w:pPr>
      <w:r w:rsidRPr="0086499A">
        <w:rPr>
          <w:rFonts w:ascii="Times New Roman" w:eastAsia="Times New Roman" w:hAnsi="Times New Roman" w:cs="Times New Roman"/>
          <w:sz w:val="24"/>
          <w:szCs w:val="24"/>
        </w:rPr>
        <w:t>The applicant’s name and date of birth</w:t>
      </w:r>
    </w:p>
    <w:p w:rsidR="008E4BF8" w:rsidRPr="0086499A" w:rsidP="008E4BF8" w14:paraId="7E72376D" w14:textId="77777777">
      <w:pPr>
        <w:numPr>
          <w:ilvl w:val="0"/>
          <w:numId w:val="4"/>
        </w:numPr>
        <w:spacing w:after="0" w:line="240" w:lineRule="auto"/>
        <w:rPr>
          <w:rFonts w:ascii="Times New Roman" w:eastAsia="Times New Roman" w:hAnsi="Times New Roman" w:cs="Times New Roman"/>
          <w:sz w:val="24"/>
          <w:szCs w:val="24"/>
        </w:rPr>
      </w:pPr>
      <w:r w:rsidRPr="0086499A">
        <w:rPr>
          <w:rFonts w:ascii="Times New Roman" w:eastAsia="Times New Roman" w:hAnsi="Times New Roman" w:cs="Times New Roman"/>
          <w:sz w:val="24"/>
          <w:szCs w:val="24"/>
        </w:rPr>
        <w:t>The person’s place of birth / citizenship</w:t>
      </w:r>
    </w:p>
    <w:p w:rsidR="008E4BF8" w:rsidRPr="0086499A" w:rsidP="008E4BF8" w14:paraId="7EC53A65" w14:textId="77777777">
      <w:pPr>
        <w:numPr>
          <w:ilvl w:val="0"/>
          <w:numId w:val="4"/>
        </w:numPr>
        <w:spacing w:after="0" w:line="240" w:lineRule="auto"/>
        <w:rPr>
          <w:rFonts w:ascii="Times New Roman" w:eastAsia="Times New Roman" w:hAnsi="Times New Roman" w:cs="Times New Roman"/>
          <w:sz w:val="24"/>
          <w:szCs w:val="24"/>
        </w:rPr>
      </w:pPr>
      <w:r w:rsidRPr="0086499A">
        <w:rPr>
          <w:rFonts w:ascii="Times New Roman" w:eastAsia="Times New Roman" w:hAnsi="Times New Roman" w:cs="Times New Roman"/>
          <w:sz w:val="24"/>
          <w:szCs w:val="24"/>
        </w:rPr>
        <w:t xml:space="preserve">Email address and physical </w:t>
      </w:r>
      <w:r w:rsidRPr="0086499A">
        <w:rPr>
          <w:rFonts w:ascii="Times New Roman" w:eastAsia="Times New Roman" w:hAnsi="Times New Roman" w:cs="Times New Roman"/>
          <w:sz w:val="24"/>
          <w:szCs w:val="24"/>
        </w:rPr>
        <w:t>address</w:t>
      </w:r>
    </w:p>
    <w:p w:rsidR="008E4BF8" w:rsidRPr="0086499A" w:rsidP="008E4BF8" w14:paraId="6F5E20CF" w14:textId="77777777">
      <w:pPr>
        <w:numPr>
          <w:ilvl w:val="0"/>
          <w:numId w:val="4"/>
        </w:numPr>
        <w:spacing w:after="0" w:line="240" w:lineRule="auto"/>
        <w:rPr>
          <w:rFonts w:ascii="Times New Roman" w:eastAsia="Times New Roman" w:hAnsi="Times New Roman" w:cs="Times New Roman"/>
          <w:sz w:val="24"/>
          <w:szCs w:val="24"/>
        </w:rPr>
      </w:pPr>
      <w:r w:rsidRPr="0086499A">
        <w:rPr>
          <w:rFonts w:ascii="Times New Roman" w:eastAsia="Times New Roman" w:hAnsi="Times New Roman" w:cs="Times New Roman"/>
          <w:sz w:val="24"/>
          <w:szCs w:val="24"/>
        </w:rPr>
        <w:t>Country of foreign license</w:t>
      </w:r>
    </w:p>
    <w:p w:rsidR="008E4BF8" w:rsidRPr="0086499A" w:rsidP="008E4BF8" w14:paraId="091DA99A" w14:textId="77777777">
      <w:pPr>
        <w:numPr>
          <w:ilvl w:val="0"/>
          <w:numId w:val="4"/>
        </w:numPr>
        <w:spacing w:after="0" w:line="240" w:lineRule="auto"/>
        <w:rPr>
          <w:rFonts w:ascii="Times New Roman" w:eastAsia="Times New Roman" w:hAnsi="Times New Roman" w:cs="Times New Roman"/>
          <w:sz w:val="24"/>
          <w:szCs w:val="24"/>
        </w:rPr>
      </w:pPr>
      <w:r w:rsidRPr="0086499A">
        <w:rPr>
          <w:rFonts w:ascii="Times New Roman" w:eastAsia="Times New Roman" w:hAnsi="Times New Roman" w:cs="Times New Roman"/>
          <w:sz w:val="24"/>
          <w:szCs w:val="24"/>
        </w:rPr>
        <w:t xml:space="preserve">Foreign license number, </w:t>
      </w:r>
      <w:r w:rsidRPr="0086499A">
        <w:rPr>
          <w:rFonts w:ascii="Times New Roman" w:eastAsia="Times New Roman" w:hAnsi="Times New Roman" w:cs="Times New Roman"/>
          <w:sz w:val="24"/>
          <w:szCs w:val="24"/>
        </w:rPr>
        <w:t>level</w:t>
      </w:r>
      <w:r w:rsidRPr="0086499A">
        <w:rPr>
          <w:rFonts w:ascii="Times New Roman" w:eastAsia="Times New Roman" w:hAnsi="Times New Roman" w:cs="Times New Roman"/>
          <w:sz w:val="24"/>
          <w:szCs w:val="24"/>
        </w:rPr>
        <w:t xml:space="preserve"> and ratings</w:t>
      </w:r>
    </w:p>
    <w:p w:rsidR="008E4BF8" w:rsidRPr="0086499A" w:rsidP="008E4BF8" w14:paraId="52002AEC" w14:textId="77777777">
      <w:pPr>
        <w:numPr>
          <w:ilvl w:val="0"/>
          <w:numId w:val="4"/>
        </w:numPr>
        <w:spacing w:after="0" w:line="240" w:lineRule="auto"/>
        <w:rPr>
          <w:rFonts w:ascii="Times New Roman" w:eastAsia="Times New Roman" w:hAnsi="Times New Roman" w:cs="Times New Roman"/>
          <w:sz w:val="24"/>
          <w:szCs w:val="24"/>
        </w:rPr>
      </w:pPr>
      <w:r w:rsidRPr="0086499A">
        <w:rPr>
          <w:rFonts w:ascii="Times New Roman" w:eastAsia="Times New Roman" w:hAnsi="Times New Roman" w:cs="Times New Roman"/>
          <w:sz w:val="24"/>
          <w:szCs w:val="24"/>
        </w:rPr>
        <w:t xml:space="preserve">Statement that the foreign license is not under an order of suspension or </w:t>
      </w:r>
      <w:r w:rsidRPr="0086499A">
        <w:rPr>
          <w:rFonts w:ascii="Times New Roman" w:eastAsia="Times New Roman" w:hAnsi="Times New Roman" w:cs="Times New Roman"/>
          <w:sz w:val="24"/>
          <w:szCs w:val="24"/>
        </w:rPr>
        <w:t>revocation</w:t>
      </w:r>
    </w:p>
    <w:p w:rsidR="008E4BF8" w:rsidRPr="0086499A" w:rsidP="008E4BF8" w14:paraId="6B7B7F7E" w14:textId="77777777">
      <w:pPr>
        <w:numPr>
          <w:ilvl w:val="0"/>
          <w:numId w:val="4"/>
        </w:numPr>
        <w:spacing w:after="0" w:line="240" w:lineRule="auto"/>
        <w:rPr>
          <w:rFonts w:ascii="Times New Roman" w:eastAsia="Times New Roman" w:hAnsi="Times New Roman" w:cs="Times New Roman"/>
          <w:sz w:val="24"/>
          <w:szCs w:val="24"/>
        </w:rPr>
      </w:pPr>
      <w:r w:rsidRPr="0086499A">
        <w:rPr>
          <w:rFonts w:ascii="Times New Roman" w:eastAsia="Times New Roman" w:hAnsi="Times New Roman" w:cs="Times New Roman"/>
          <w:sz w:val="24"/>
          <w:szCs w:val="24"/>
        </w:rPr>
        <w:t>Medical certificate country and expiration date</w:t>
      </w:r>
    </w:p>
    <w:p w:rsidR="008E4BF8" w:rsidRPr="0086499A" w:rsidP="008E4BF8" w14:paraId="7BD6E3DB" w14:textId="77777777">
      <w:pPr>
        <w:numPr>
          <w:ilvl w:val="0"/>
          <w:numId w:val="4"/>
        </w:numPr>
        <w:spacing w:after="0" w:line="240" w:lineRule="auto"/>
        <w:rPr>
          <w:rFonts w:ascii="Times New Roman" w:eastAsia="Times New Roman" w:hAnsi="Times New Roman" w:cs="Times New Roman"/>
          <w:sz w:val="24"/>
          <w:szCs w:val="24"/>
        </w:rPr>
      </w:pPr>
      <w:r w:rsidRPr="0086499A">
        <w:rPr>
          <w:rFonts w:ascii="Times New Roman" w:eastAsia="Times New Roman" w:hAnsi="Times New Roman" w:cs="Times New Roman"/>
          <w:sz w:val="24"/>
          <w:szCs w:val="24"/>
        </w:rPr>
        <w:t xml:space="preserve">Type of FAA certificate </w:t>
      </w:r>
      <w:r w:rsidRPr="0086499A">
        <w:rPr>
          <w:rFonts w:ascii="Times New Roman" w:eastAsia="Times New Roman" w:hAnsi="Times New Roman" w:cs="Times New Roman"/>
          <w:sz w:val="24"/>
          <w:szCs w:val="24"/>
        </w:rPr>
        <w:t>requested</w:t>
      </w:r>
    </w:p>
    <w:p w:rsidR="008E4BF8" w:rsidRPr="0086499A" w:rsidP="008E4BF8" w14:paraId="7DF035BA" w14:textId="77777777">
      <w:pPr>
        <w:numPr>
          <w:ilvl w:val="0"/>
          <w:numId w:val="4"/>
        </w:numPr>
        <w:spacing w:after="0" w:line="240" w:lineRule="auto"/>
        <w:rPr>
          <w:rFonts w:ascii="Times New Roman" w:eastAsia="Times New Roman" w:hAnsi="Times New Roman" w:cs="Times New Roman"/>
          <w:sz w:val="24"/>
          <w:szCs w:val="24"/>
        </w:rPr>
      </w:pPr>
      <w:r w:rsidRPr="0086499A">
        <w:rPr>
          <w:rFonts w:ascii="Times New Roman" w:eastAsia="Times New Roman" w:hAnsi="Times New Roman" w:cs="Times New Roman"/>
          <w:sz w:val="24"/>
          <w:szCs w:val="24"/>
        </w:rPr>
        <w:t xml:space="preserve">Location of the FAA FSDO where the applicant intends to apply for the U.S. </w:t>
      </w:r>
      <w:r w:rsidRPr="0086499A">
        <w:rPr>
          <w:rFonts w:ascii="Times New Roman" w:eastAsia="Times New Roman" w:hAnsi="Times New Roman" w:cs="Times New Roman"/>
          <w:sz w:val="24"/>
          <w:szCs w:val="24"/>
        </w:rPr>
        <w:t>certificate</w:t>
      </w:r>
    </w:p>
    <w:p w:rsidR="008E4BF8" w:rsidRPr="0086499A" w:rsidP="008E4BF8" w14:paraId="034A1370" w14:textId="77777777">
      <w:pPr>
        <w:numPr>
          <w:ilvl w:val="0"/>
          <w:numId w:val="4"/>
        </w:numPr>
        <w:spacing w:after="0" w:line="240" w:lineRule="auto"/>
        <w:rPr>
          <w:rFonts w:ascii="Times New Roman" w:eastAsia="Times New Roman" w:hAnsi="Times New Roman" w:cs="Times New Roman"/>
          <w:sz w:val="24"/>
          <w:szCs w:val="24"/>
        </w:rPr>
      </w:pPr>
      <w:r w:rsidRPr="0086499A">
        <w:rPr>
          <w:rFonts w:ascii="Times New Roman" w:eastAsia="Times New Roman" w:hAnsi="Times New Roman" w:cs="Times New Roman"/>
          <w:sz w:val="24"/>
          <w:szCs w:val="24"/>
        </w:rPr>
        <w:t>Indication of the intent of the application</w:t>
      </w:r>
    </w:p>
    <w:p w:rsidR="008E4BF8" w:rsidRPr="0086499A" w:rsidP="008E4BF8" w14:paraId="4BD874B2" w14:textId="77777777">
      <w:pPr>
        <w:numPr>
          <w:ilvl w:val="0"/>
          <w:numId w:val="4"/>
        </w:numPr>
        <w:spacing w:after="0" w:line="240" w:lineRule="auto"/>
        <w:rPr>
          <w:rFonts w:ascii="Times New Roman" w:eastAsia="Times New Roman" w:hAnsi="Times New Roman" w:cs="Times New Roman"/>
          <w:sz w:val="24"/>
          <w:szCs w:val="24"/>
        </w:rPr>
      </w:pPr>
      <w:r w:rsidRPr="0086499A">
        <w:rPr>
          <w:rFonts w:ascii="Times New Roman" w:eastAsia="Times New Roman" w:hAnsi="Times New Roman" w:cs="Times New Roman"/>
          <w:sz w:val="24"/>
          <w:szCs w:val="24"/>
        </w:rPr>
        <w:t>Legible copy of the foreign license and medical certificate</w:t>
      </w:r>
    </w:p>
    <w:p w:rsidR="008E4BF8" w:rsidRPr="0086499A" w:rsidP="008E4BF8" w14:paraId="4A01B5AB" w14:textId="77777777">
      <w:pPr>
        <w:spacing w:after="0" w:line="240" w:lineRule="auto"/>
        <w:rPr>
          <w:rFonts w:ascii="Times New Roman" w:eastAsia="Times New Roman" w:hAnsi="Times New Roman" w:cs="Times New Roman"/>
          <w:sz w:val="24"/>
          <w:szCs w:val="24"/>
        </w:rPr>
      </w:pPr>
    </w:p>
    <w:p w:rsidR="008E4BF8" w:rsidRPr="0086499A" w:rsidP="008E4BF8" w14:paraId="3EA34C45" w14:textId="77777777">
      <w:pPr>
        <w:spacing w:after="0" w:line="240" w:lineRule="auto"/>
        <w:rPr>
          <w:rFonts w:ascii="Times New Roman" w:eastAsia="Times New Roman" w:hAnsi="Times New Roman" w:cs="Times New Roman"/>
          <w:b/>
          <w:bCs/>
          <w:sz w:val="24"/>
          <w:szCs w:val="24"/>
        </w:rPr>
      </w:pPr>
      <w:r w:rsidRPr="0086499A">
        <w:rPr>
          <w:rFonts w:ascii="Times New Roman" w:eastAsia="Times New Roman" w:hAnsi="Times New Roman" w:cs="Times New Roman"/>
          <w:b/>
          <w:bCs/>
          <w:sz w:val="24"/>
          <w:szCs w:val="24"/>
        </w:rPr>
        <w:t>References for collecting the information:</w:t>
      </w:r>
    </w:p>
    <w:p w:rsidR="008E4BF8" w:rsidRPr="0086499A" w:rsidP="008E4BF8" w14:paraId="19B1C32B" w14:textId="77777777">
      <w:pPr>
        <w:spacing w:after="0" w:line="240" w:lineRule="auto"/>
        <w:rPr>
          <w:rFonts w:ascii="Times New Roman" w:eastAsia="Times New Roman" w:hAnsi="Times New Roman" w:cs="Times New Roman"/>
          <w:sz w:val="24"/>
          <w:szCs w:val="24"/>
        </w:rPr>
      </w:pPr>
    </w:p>
    <w:p w:rsidR="008E4BF8" w:rsidRPr="003D0BB3" w:rsidP="008E4BF8" w14:paraId="539902C4" w14:textId="77777777">
      <w:pPr>
        <w:spacing w:after="0" w:line="240" w:lineRule="auto"/>
        <w:rPr>
          <w:rFonts w:ascii="Times New Roman" w:eastAsia="Times New Roman" w:hAnsi="Times New Roman" w:cs="Times New Roman"/>
          <w:sz w:val="24"/>
          <w:szCs w:val="24"/>
        </w:rPr>
      </w:pPr>
      <w:r w:rsidRPr="003D0BB3">
        <w:rPr>
          <w:rFonts w:ascii="Times New Roman" w:eastAsia="Times New Roman" w:hAnsi="Times New Roman" w:cs="Times New Roman"/>
          <w:sz w:val="24"/>
          <w:szCs w:val="24"/>
        </w:rPr>
        <w:t>14 CFR 61, 14 CFR 63</w:t>
      </w:r>
    </w:p>
    <w:p w:rsidR="008E4BF8" w:rsidRPr="0086499A" w:rsidP="008E4BF8" w14:paraId="300BF13F" w14:textId="77777777">
      <w:pPr>
        <w:spacing w:after="0" w:line="240" w:lineRule="auto"/>
        <w:rPr>
          <w:rFonts w:ascii="Times New Roman" w:eastAsia="Times New Roman" w:hAnsi="Times New Roman" w:cs="Times New Roman"/>
          <w:sz w:val="24"/>
          <w:szCs w:val="24"/>
        </w:rPr>
      </w:pPr>
    </w:p>
    <w:p w:rsidR="008E4BF8" w:rsidRPr="0086499A" w:rsidP="008E4BF8" w14:paraId="5532C1C5" w14:textId="77777777">
      <w:pPr>
        <w:spacing w:after="0" w:line="240" w:lineRule="auto"/>
        <w:rPr>
          <w:rFonts w:ascii="Times New Roman" w:eastAsia="Times New Roman" w:hAnsi="Times New Roman" w:cs="Times New Roman"/>
          <w:sz w:val="24"/>
          <w:szCs w:val="24"/>
        </w:rPr>
      </w:pPr>
      <w:r w:rsidRPr="0086499A">
        <w:rPr>
          <w:rFonts w:ascii="Times New Roman" w:eastAsia="Times New Roman" w:hAnsi="Times New Roman" w:cs="Times New Roman"/>
          <w:sz w:val="24"/>
          <w:szCs w:val="24"/>
        </w:rPr>
        <w:t>General Aviation Operations Inspector’s Handbook, Order 8900.1</w:t>
      </w:r>
    </w:p>
    <w:p w:rsidR="008E4BF8" w:rsidRPr="00AD3353" w:rsidP="008E4BF8" w14:paraId="23330DF3" w14:textId="07EA4849">
      <w:pPr>
        <w:spacing w:after="0" w:line="240" w:lineRule="auto"/>
        <w:rPr>
          <w:rFonts w:ascii="Times New Roman" w:eastAsia="Times New Roman" w:hAnsi="Times New Roman" w:cs="Times New Roman"/>
          <w:sz w:val="24"/>
          <w:szCs w:val="24"/>
        </w:rPr>
      </w:pPr>
      <w:r w:rsidRPr="005A48C2">
        <w:rPr>
          <w:rFonts w:ascii="Times New Roman" w:eastAsia="Times New Roman" w:hAnsi="Times New Roman" w:cs="Times New Roman"/>
          <w:b/>
          <w:bCs/>
          <w:sz w:val="24"/>
          <w:szCs w:val="24"/>
        </w:rPr>
        <w:t>8900.1 Volume 5, Ch 2, Section 14.</w:t>
      </w:r>
      <w:r w:rsidRPr="0086499A">
        <w:rPr>
          <w:rFonts w:ascii="Times New Roman" w:eastAsia="Times New Roman" w:hAnsi="Times New Roman" w:cs="Times New Roman"/>
          <w:sz w:val="24"/>
          <w:szCs w:val="24"/>
        </w:rPr>
        <w:t xml:space="preserve">  </w:t>
      </w:r>
      <w:r w:rsidRPr="0086499A">
        <w:rPr>
          <w:rFonts w:ascii="Times New Roman" w:eastAsia="Times New Roman" w:hAnsi="Times New Roman" w:cs="Times New Roman"/>
          <w:b/>
          <w:sz w:val="24"/>
          <w:szCs w:val="24"/>
        </w:rPr>
        <w:t xml:space="preserve">General Aviation Inspector - Issue a Part 61 U.S. Pilot Certificate </w:t>
      </w:r>
      <w:r w:rsidRPr="0086499A">
        <w:rPr>
          <w:rFonts w:ascii="Times New Roman" w:eastAsia="Times New Roman" w:hAnsi="Times New Roman" w:cs="Times New Roman"/>
          <w:b/>
          <w:sz w:val="24"/>
          <w:szCs w:val="24"/>
        </w:rPr>
        <w:t>on the Basis of</w:t>
      </w:r>
      <w:r w:rsidRPr="0086499A">
        <w:rPr>
          <w:rFonts w:ascii="Times New Roman" w:eastAsia="Times New Roman" w:hAnsi="Times New Roman" w:cs="Times New Roman"/>
          <w:b/>
          <w:sz w:val="24"/>
          <w:szCs w:val="24"/>
        </w:rPr>
        <w:t xml:space="preserve"> a Foreign Pilot License</w:t>
      </w:r>
    </w:p>
    <w:p w:rsidR="008E4BF8" w:rsidRPr="0086499A" w:rsidP="008E4BF8" w14:paraId="78AAF6D2" w14:textId="77777777">
      <w:pPr>
        <w:spacing w:after="0" w:line="240" w:lineRule="auto"/>
        <w:rPr>
          <w:rFonts w:ascii="Times New Roman" w:eastAsia="Times New Roman" w:hAnsi="Times New Roman" w:cs="Times New Roman"/>
          <w:b/>
          <w:sz w:val="24"/>
          <w:szCs w:val="24"/>
        </w:rPr>
      </w:pPr>
    </w:p>
    <w:p w:rsidR="006258F5" w:rsidRPr="006258F5" w:rsidP="006258F5" w14:paraId="5E8E50C6" w14:textId="77777777">
      <w:pPr>
        <w:pStyle w:val="ListParagraph"/>
        <w:numPr>
          <w:ilvl w:val="1"/>
          <w:numId w:val="14"/>
        </w:numPr>
        <w:spacing w:after="0" w:line="240" w:lineRule="auto"/>
        <w:rPr>
          <w:rFonts w:ascii="Times New Roman" w:eastAsia="Times New Roman" w:hAnsi="Times New Roman" w:cs="Times New Roman"/>
          <w:b/>
          <w:sz w:val="24"/>
          <w:szCs w:val="24"/>
        </w:rPr>
      </w:pPr>
      <w:r w:rsidRPr="006258F5">
        <w:rPr>
          <w:rFonts w:ascii="Times New Roman" w:eastAsia="Times New Roman" w:hAnsi="Times New Roman" w:cs="Times New Roman"/>
          <w:b/>
          <w:sz w:val="24"/>
          <w:szCs w:val="24"/>
        </w:rPr>
        <w:t>Ob</w:t>
      </w:r>
      <w:r w:rsidRPr="006258F5" w:rsidR="008E4BF8">
        <w:rPr>
          <w:rFonts w:ascii="Times New Roman" w:eastAsia="Times New Roman" w:hAnsi="Times New Roman" w:cs="Times New Roman"/>
          <w:b/>
          <w:sz w:val="24"/>
          <w:szCs w:val="24"/>
        </w:rPr>
        <w:t xml:space="preserve">jective </w:t>
      </w:r>
    </w:p>
    <w:p w:rsidR="006258F5" w:rsidRPr="006258F5" w:rsidP="006258F5" w14:paraId="4C774694" w14:textId="77777777">
      <w:pPr>
        <w:spacing w:after="0" w:line="240" w:lineRule="auto"/>
        <w:rPr>
          <w:rFonts w:ascii="Times New Roman" w:eastAsia="Times New Roman" w:hAnsi="Times New Roman" w:cs="Times New Roman"/>
          <w:bCs/>
          <w:sz w:val="24"/>
          <w:szCs w:val="24"/>
        </w:rPr>
      </w:pPr>
    </w:p>
    <w:p w:rsidR="006258F5" w:rsidRPr="006258F5" w:rsidP="006258F5" w14:paraId="7848EFF8" w14:textId="390DBB0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A.  </w:t>
      </w:r>
      <w:r w:rsidRPr="006258F5" w:rsidR="008E4BF8">
        <w:rPr>
          <w:rFonts w:ascii="Times New Roman" w:eastAsia="Times New Roman" w:hAnsi="Times New Roman" w:cs="Times New Roman"/>
          <w:sz w:val="24"/>
          <w:szCs w:val="24"/>
        </w:rPr>
        <w:t>For</w:t>
      </w:r>
      <w:r w:rsidRPr="006258F5">
        <w:rPr>
          <w:rFonts w:ascii="Times New Roman" w:eastAsia="Times New Roman" w:hAnsi="Times New Roman" w:cs="Times New Roman"/>
          <w:sz w:val="24"/>
          <w:szCs w:val="24"/>
        </w:rPr>
        <w:t>ei</w:t>
      </w:r>
      <w:r w:rsidRPr="006258F5" w:rsidR="008E4BF8">
        <w:rPr>
          <w:rFonts w:ascii="Times New Roman" w:eastAsia="Times New Roman" w:hAnsi="Times New Roman" w:cs="Times New Roman"/>
          <w:sz w:val="24"/>
          <w:szCs w:val="24"/>
        </w:rPr>
        <w:t xml:space="preserve">gner Application Process. The FAA and Transportation Security Administration </w:t>
      </w:r>
    </w:p>
    <w:p w:rsidR="008E4BF8" w:rsidRPr="006258F5" w:rsidP="006258F5" w14:paraId="39F90BE5" w14:textId="4D595CC6">
      <w:pPr>
        <w:spacing w:after="0" w:line="240" w:lineRule="auto"/>
        <w:rPr>
          <w:rFonts w:ascii="Times New Roman" w:eastAsia="Times New Roman" w:hAnsi="Times New Roman" w:cs="Times New Roman"/>
          <w:sz w:val="24"/>
          <w:szCs w:val="24"/>
        </w:rPr>
      </w:pPr>
      <w:r w:rsidRPr="006258F5">
        <w:rPr>
          <w:rFonts w:ascii="Times New Roman" w:eastAsia="Times New Roman" w:hAnsi="Times New Roman" w:cs="Times New Roman"/>
          <w:sz w:val="24"/>
          <w:szCs w:val="24"/>
        </w:rPr>
        <w:t>(TSA) require a foreigner who applies for a U.S. pilot certificate/rating, or who holds a U.S. pilot certificate/rating and applies for an additional rating, to go through a background security check and have their foreign pilot and medical licenses verified for validity purposes.</w:t>
      </w:r>
    </w:p>
    <w:p w:rsidR="00514128" w:rsidP="00514128" w14:paraId="04CFB02B" w14:textId="77777777">
      <w:pPr>
        <w:spacing w:after="0" w:line="240" w:lineRule="auto"/>
        <w:ind w:left="720"/>
        <w:rPr>
          <w:rFonts w:ascii="Times New Roman" w:eastAsia="Times New Roman" w:hAnsi="Times New Roman" w:cs="Times New Roman"/>
          <w:sz w:val="24"/>
          <w:szCs w:val="24"/>
        </w:rPr>
      </w:pPr>
    </w:p>
    <w:p w:rsidR="00514128" w:rsidP="00514128" w14:paraId="563F5644" w14:textId="4BC5AE38">
      <w:pPr>
        <w:spacing w:after="0" w:line="240" w:lineRule="auto"/>
        <w:rPr>
          <w:rFonts w:ascii="Times New Roman" w:eastAsia="Times New Roman" w:hAnsi="Times New Roman" w:cs="Times New Roman"/>
          <w:sz w:val="24"/>
          <w:szCs w:val="24"/>
        </w:rPr>
      </w:pPr>
      <w:r w:rsidRPr="0086499A">
        <w:rPr>
          <w:rFonts w:ascii="Times New Roman" w:eastAsia="Times New Roman" w:hAnsi="Times New Roman" w:cs="Times New Roman"/>
          <w:sz w:val="24"/>
          <w:szCs w:val="24"/>
        </w:rPr>
        <w:t xml:space="preserve">1)    The procedures that a foreign person must follow to apply for </w:t>
      </w:r>
      <w:r w:rsidRPr="0086499A">
        <w:rPr>
          <w:rFonts w:ascii="Times New Roman" w:eastAsia="Times New Roman" w:hAnsi="Times New Roman" w:cs="Times New Roman"/>
          <w:sz w:val="24"/>
          <w:szCs w:val="24"/>
        </w:rPr>
        <w:t>a U.S. pilot</w:t>
      </w:r>
      <w:r>
        <w:rPr>
          <w:rFonts w:ascii="Times New Roman" w:eastAsia="Times New Roman" w:hAnsi="Times New Roman" w:cs="Times New Roman"/>
          <w:sz w:val="24"/>
          <w:szCs w:val="24"/>
        </w:rPr>
        <w:t xml:space="preserve"> certificate/ratings</w:t>
      </w:r>
      <w:r>
        <w:rPr>
          <w:rFonts w:ascii="Times New Roman" w:eastAsia="Times New Roman" w:hAnsi="Times New Roman" w:cs="Times New Roman"/>
          <w:sz w:val="24"/>
          <w:szCs w:val="24"/>
        </w:rPr>
        <w:t xml:space="preserve"> a</w:t>
      </w:r>
      <w:r w:rsidRPr="0086499A">
        <w:rPr>
          <w:rFonts w:ascii="Times New Roman" w:eastAsia="Times New Roman" w:hAnsi="Times New Roman" w:cs="Times New Roman"/>
          <w:sz w:val="24"/>
          <w:szCs w:val="24"/>
        </w:rPr>
        <w:t>re described on the FAA’s Airmen Certification Branch’s (AF</w:t>
      </w:r>
      <w:r w:rsidR="00D279CF">
        <w:rPr>
          <w:rFonts w:ascii="Times New Roman" w:eastAsia="Times New Roman" w:hAnsi="Times New Roman" w:cs="Times New Roman"/>
          <w:sz w:val="24"/>
          <w:szCs w:val="24"/>
        </w:rPr>
        <w:t>B</w:t>
      </w:r>
      <w:r w:rsidRPr="0086499A">
        <w:rPr>
          <w:rFonts w:ascii="Times New Roman" w:eastAsia="Times New Roman" w:hAnsi="Times New Roman" w:cs="Times New Roman"/>
          <w:sz w:val="24"/>
          <w:szCs w:val="24"/>
        </w:rPr>
        <w:t>-7</w:t>
      </w:r>
      <w:r w:rsidR="00D279CF">
        <w:rPr>
          <w:rFonts w:ascii="Times New Roman" w:eastAsia="Times New Roman" w:hAnsi="Times New Roman" w:cs="Times New Roman"/>
          <w:sz w:val="24"/>
          <w:szCs w:val="24"/>
        </w:rPr>
        <w:t>2</w:t>
      </w:r>
      <w:r w:rsidRPr="0086499A">
        <w:rPr>
          <w:rFonts w:ascii="Times New Roman" w:eastAsia="Times New Roman" w:hAnsi="Times New Roman" w:cs="Times New Roman"/>
          <w:sz w:val="24"/>
          <w:szCs w:val="24"/>
        </w:rPr>
        <w:t xml:space="preserve">0) </w:t>
      </w:r>
      <w:r w:rsidR="005A6DC9">
        <w:rPr>
          <w:rFonts w:ascii="Times New Roman" w:eastAsia="Times New Roman" w:hAnsi="Times New Roman" w:cs="Times New Roman"/>
          <w:sz w:val="24"/>
          <w:szCs w:val="24"/>
        </w:rPr>
        <w:t>webpage</w:t>
      </w:r>
      <w:r w:rsidR="00D279CF">
        <w:rPr>
          <w:rFonts w:ascii="Times New Roman" w:eastAsia="Times New Roman" w:hAnsi="Times New Roman" w:cs="Times New Roman"/>
          <w:sz w:val="24"/>
          <w:szCs w:val="24"/>
        </w:rPr>
        <w:t xml:space="preserve"> at</w:t>
      </w:r>
    </w:p>
    <w:p w:rsidR="008E4BF8" w:rsidRPr="005A48C2" w:rsidP="00514128" w14:paraId="224A2EFA" w14:textId="46661BA5">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hyperlink r:id="rId5" w:history="1">
        <w:r w:rsidRPr="005A48C2">
          <w:rPr>
            <w:rStyle w:val="Hyperlink"/>
            <w:rFonts w:ascii="Times New Roman" w:eastAsia="Times New Roman" w:hAnsi="Times New Roman" w:cs="Times New Roman"/>
            <w:color w:val="0D0D0D" w:themeColor="text1" w:themeTint="F2"/>
            <w:sz w:val="24"/>
            <w:szCs w:val="24"/>
          </w:rPr>
          <w:t>http://www.faa.gov/licenses_certificates/airmen_certification/foreign_license_verification</w:t>
        </w:r>
      </w:hyperlink>
      <w:r w:rsidRPr="005A48C2">
        <w:rPr>
          <w:rFonts w:ascii="Times New Roman" w:eastAsia="Times New Roman" w:hAnsi="Times New Roman" w:cs="Times New Roman"/>
          <w:color w:val="0D0D0D" w:themeColor="text1" w:themeTint="F2"/>
          <w:sz w:val="24"/>
          <w:szCs w:val="24"/>
          <w:u w:val="single"/>
        </w:rPr>
        <w:t>.</w:t>
      </w:r>
    </w:p>
    <w:p w:rsidR="00D279CF" w:rsidRPr="0086499A" w:rsidP="00D279CF" w14:paraId="33492FD1" w14:textId="77777777">
      <w:pPr>
        <w:spacing w:after="0" w:line="240" w:lineRule="auto"/>
        <w:ind w:left="720"/>
        <w:rPr>
          <w:rFonts w:ascii="Times New Roman" w:eastAsia="Times New Roman" w:hAnsi="Times New Roman" w:cs="Times New Roman"/>
          <w:sz w:val="24"/>
          <w:szCs w:val="24"/>
        </w:rPr>
      </w:pPr>
    </w:p>
    <w:p w:rsidR="008E4BF8" w:rsidRPr="0086499A" w:rsidP="003D0BB3" w14:paraId="12F8FE0C" w14:textId="53436E7E">
      <w:pPr>
        <w:spacing w:after="0" w:line="240" w:lineRule="auto"/>
        <w:rPr>
          <w:rFonts w:ascii="Times New Roman" w:eastAsia="Times New Roman" w:hAnsi="Times New Roman" w:cs="Times New Roman"/>
          <w:sz w:val="24"/>
          <w:szCs w:val="24"/>
        </w:rPr>
      </w:pPr>
      <w:r w:rsidRPr="0086499A">
        <w:rPr>
          <w:rFonts w:ascii="Times New Roman" w:eastAsia="Times New Roman" w:hAnsi="Times New Roman" w:cs="Times New Roman"/>
          <w:sz w:val="24"/>
          <w:szCs w:val="24"/>
        </w:rPr>
        <w:t xml:space="preserve">2)    The TSA’s </w:t>
      </w:r>
      <w:r w:rsidR="005A6DC9">
        <w:rPr>
          <w:rFonts w:ascii="Times New Roman" w:eastAsia="Times New Roman" w:hAnsi="Times New Roman" w:cs="Times New Roman"/>
          <w:sz w:val="24"/>
          <w:szCs w:val="24"/>
        </w:rPr>
        <w:t>w</w:t>
      </w:r>
      <w:r w:rsidRPr="0086499A">
        <w:rPr>
          <w:rFonts w:ascii="Times New Roman" w:eastAsia="Times New Roman" w:hAnsi="Times New Roman" w:cs="Times New Roman"/>
          <w:sz w:val="24"/>
          <w:szCs w:val="24"/>
        </w:rPr>
        <w:t>ebsite that describes the reporting requirements for giving pilot</w:t>
      </w:r>
      <w:r w:rsidR="00D279CF">
        <w:rPr>
          <w:rFonts w:ascii="Times New Roman" w:eastAsia="Times New Roman" w:hAnsi="Times New Roman" w:cs="Times New Roman"/>
          <w:sz w:val="24"/>
          <w:szCs w:val="24"/>
        </w:rPr>
        <w:t xml:space="preserve"> </w:t>
      </w:r>
      <w:r w:rsidRPr="0086499A">
        <w:rPr>
          <w:rFonts w:ascii="Times New Roman" w:eastAsia="Times New Roman" w:hAnsi="Times New Roman" w:cs="Times New Roman"/>
          <w:sz w:val="24"/>
          <w:szCs w:val="24"/>
        </w:rPr>
        <w:t>training and certification for foreign pilots is located at</w:t>
      </w:r>
      <w:r w:rsidR="003D0BB3">
        <w:rPr>
          <w:rFonts w:ascii="Times New Roman" w:eastAsia="Times New Roman" w:hAnsi="Times New Roman" w:cs="Times New Roman"/>
          <w:sz w:val="24"/>
          <w:szCs w:val="24"/>
        </w:rPr>
        <w:t xml:space="preserve"> </w:t>
      </w:r>
      <w:r w:rsidRPr="003D0BB3" w:rsidR="003D0BB3">
        <w:rPr>
          <w:rFonts w:ascii="Times New Roman" w:eastAsia="Times New Roman" w:hAnsi="Times New Roman" w:cs="Times New Roman"/>
          <w:sz w:val="24"/>
          <w:szCs w:val="24"/>
        </w:rPr>
        <w:t>https://fts.tsa.dhs.go</w:t>
      </w:r>
      <w:r w:rsidR="003D0BB3">
        <w:rPr>
          <w:rFonts w:ascii="Times New Roman" w:eastAsia="Times New Roman" w:hAnsi="Times New Roman" w:cs="Times New Roman"/>
          <w:sz w:val="24"/>
          <w:szCs w:val="24"/>
        </w:rPr>
        <w:t>v.</w:t>
      </w:r>
    </w:p>
    <w:p w:rsidR="008E4BF8" w:rsidRPr="0086499A" w:rsidP="008E4BF8" w14:paraId="7536C1F0" w14:textId="77777777">
      <w:pPr>
        <w:spacing w:after="0" w:line="240" w:lineRule="auto"/>
        <w:rPr>
          <w:rFonts w:ascii="Times New Roman" w:eastAsia="Times New Roman" w:hAnsi="Times New Roman" w:cs="Times New Roman"/>
          <w:sz w:val="24"/>
          <w:szCs w:val="24"/>
        </w:rPr>
      </w:pPr>
    </w:p>
    <w:p w:rsidR="008E4BF8" w:rsidRPr="00A367E3" w:rsidP="008E4BF8" w14:paraId="50BAFB23" w14:textId="5F92A65F">
      <w:pPr>
        <w:spacing w:after="0" w:line="240" w:lineRule="auto"/>
        <w:rPr>
          <w:rFonts w:ascii="Times New Roman" w:eastAsia="Times New Roman" w:hAnsi="Times New Roman" w:cs="Times New Roman"/>
          <w:b/>
          <w:sz w:val="24"/>
          <w:szCs w:val="24"/>
        </w:rPr>
      </w:pPr>
      <w:r w:rsidRPr="00A367E3">
        <w:rPr>
          <w:rFonts w:ascii="Times New Roman" w:eastAsia="Times New Roman" w:hAnsi="Times New Roman" w:cs="Times New Roman"/>
          <w:b/>
          <w:color w:val="002060"/>
          <w:sz w:val="24"/>
          <w:szCs w:val="24"/>
        </w:rPr>
        <w:t>5-</w:t>
      </w:r>
      <w:r w:rsidRPr="00A367E3" w:rsidR="006258F5">
        <w:rPr>
          <w:rFonts w:ascii="Times New Roman" w:eastAsia="Times New Roman" w:hAnsi="Times New Roman" w:cs="Times New Roman"/>
          <w:b/>
          <w:sz w:val="24"/>
          <w:szCs w:val="24"/>
        </w:rPr>
        <w:t>599 O</w:t>
      </w:r>
      <w:r w:rsidRPr="00A367E3">
        <w:rPr>
          <w:rFonts w:ascii="Times New Roman" w:eastAsia="Times New Roman" w:hAnsi="Times New Roman" w:cs="Times New Roman"/>
          <w:b/>
          <w:sz w:val="24"/>
          <w:szCs w:val="24"/>
        </w:rPr>
        <w:t xml:space="preserve"> P - Duties and Responsibilities of AFB-720</w:t>
      </w:r>
    </w:p>
    <w:p w:rsidR="00D279CF" w:rsidRPr="0086499A" w:rsidP="008E4BF8" w14:paraId="0DEAD7BF" w14:textId="77777777">
      <w:pPr>
        <w:spacing w:after="0" w:line="240" w:lineRule="auto"/>
        <w:rPr>
          <w:rFonts w:ascii="Times New Roman" w:eastAsia="Times New Roman" w:hAnsi="Times New Roman" w:cs="Times New Roman"/>
          <w:b/>
          <w:sz w:val="24"/>
          <w:szCs w:val="24"/>
        </w:rPr>
      </w:pPr>
    </w:p>
    <w:p w:rsidR="00A367E3" w:rsidP="00A367E3" w14:paraId="38D83793" w14:textId="61F9FE4E">
      <w:pPr>
        <w:spacing w:after="0" w:line="240" w:lineRule="auto"/>
        <w:rPr>
          <w:rFonts w:ascii="Times New Roman" w:eastAsia="Times New Roman" w:hAnsi="Times New Roman" w:cs="Times New Roman"/>
          <w:sz w:val="24"/>
          <w:szCs w:val="24"/>
        </w:rPr>
      </w:pPr>
      <w:r w:rsidRPr="0086499A">
        <w:rPr>
          <w:rFonts w:ascii="Times New Roman" w:eastAsia="Times New Roman" w:hAnsi="Times New Roman" w:cs="Times New Roman"/>
          <w:sz w:val="24"/>
          <w:szCs w:val="24"/>
        </w:rPr>
        <w:t>AF</w:t>
      </w:r>
      <w:r>
        <w:rPr>
          <w:rFonts w:ascii="Times New Roman" w:eastAsia="Times New Roman" w:hAnsi="Times New Roman" w:cs="Times New Roman"/>
          <w:sz w:val="24"/>
          <w:szCs w:val="24"/>
        </w:rPr>
        <w:t>B</w:t>
      </w:r>
      <w:r w:rsidRPr="0086499A">
        <w:rPr>
          <w:rFonts w:ascii="Times New Roman" w:eastAsia="Times New Roman" w:hAnsi="Times New Roman" w:cs="Times New Roman"/>
          <w:sz w:val="24"/>
          <w:szCs w:val="24"/>
        </w:rPr>
        <w:t>-7</w:t>
      </w:r>
      <w:r>
        <w:rPr>
          <w:rFonts w:ascii="Times New Roman" w:eastAsia="Times New Roman" w:hAnsi="Times New Roman" w:cs="Times New Roman"/>
          <w:sz w:val="24"/>
          <w:szCs w:val="24"/>
        </w:rPr>
        <w:t>2</w:t>
      </w:r>
      <w:r w:rsidRPr="0086499A">
        <w:rPr>
          <w:rFonts w:ascii="Times New Roman" w:eastAsia="Times New Roman" w:hAnsi="Times New Roman" w:cs="Times New Roman"/>
          <w:sz w:val="24"/>
          <w:szCs w:val="24"/>
        </w:rPr>
        <w:t>0 is responsible for:</w:t>
      </w:r>
    </w:p>
    <w:p w:rsidR="00A367E3" w:rsidP="00A367E3" w14:paraId="1BE58ADE" w14:textId="77777777">
      <w:pPr>
        <w:spacing w:after="0" w:line="240" w:lineRule="auto"/>
        <w:rPr>
          <w:rFonts w:ascii="Times New Roman" w:eastAsia="Times New Roman" w:hAnsi="Times New Roman" w:cs="Times New Roman"/>
          <w:sz w:val="24"/>
          <w:szCs w:val="24"/>
        </w:rPr>
      </w:pPr>
    </w:p>
    <w:p w:rsidR="008E4BF8" w:rsidP="00FD3DC6" w14:paraId="56B5BDFA" w14:textId="2EF095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67E3" w:rsidR="00A367E3">
        <w:rPr>
          <w:rFonts w:ascii="Times New Roman" w:eastAsia="Times New Roman" w:hAnsi="Times New Roman" w:cs="Times New Roman"/>
          <w:sz w:val="24"/>
          <w:szCs w:val="24"/>
        </w:rPr>
        <w:t>1)</w:t>
      </w:r>
      <w:r w:rsidR="00A367E3">
        <w:rPr>
          <w:rFonts w:ascii="Times New Roman" w:eastAsia="Times New Roman" w:hAnsi="Times New Roman" w:cs="Times New Roman"/>
          <w:sz w:val="24"/>
          <w:szCs w:val="24"/>
        </w:rPr>
        <w:tab/>
      </w:r>
      <w:r w:rsidRPr="00A367E3">
        <w:rPr>
          <w:rFonts w:ascii="Times New Roman" w:eastAsia="Times New Roman" w:hAnsi="Times New Roman" w:cs="Times New Roman"/>
          <w:sz w:val="24"/>
          <w:szCs w:val="24"/>
        </w:rPr>
        <w:t>Verify. Verifying the authenticity of the applicant’s foreign pilot license and medical</w:t>
      </w:r>
      <w:r>
        <w:rPr>
          <w:rFonts w:ascii="Times New Roman" w:eastAsia="Times New Roman" w:hAnsi="Times New Roman" w:cs="Times New Roman"/>
          <w:sz w:val="24"/>
          <w:szCs w:val="24"/>
        </w:rPr>
        <w:t xml:space="preserve"> </w:t>
      </w:r>
      <w:r w:rsidRPr="00FD3DC6" w:rsidR="008F5A78">
        <w:rPr>
          <w:rFonts w:ascii="Times New Roman" w:eastAsia="Times New Roman" w:hAnsi="Times New Roman" w:cs="Times New Roman"/>
          <w:sz w:val="24"/>
          <w:szCs w:val="24"/>
        </w:rPr>
        <w:t>license with the foreign CAA</w:t>
      </w:r>
      <w:r w:rsidRPr="00FD3DC6">
        <w:rPr>
          <w:rFonts w:ascii="Times New Roman" w:eastAsia="Times New Roman" w:hAnsi="Times New Roman" w:cs="Times New Roman"/>
          <w:sz w:val="24"/>
          <w:szCs w:val="24"/>
        </w:rPr>
        <w:t xml:space="preserve"> </w:t>
      </w:r>
      <w:r w:rsidRPr="00FD3DC6" w:rsidR="00D279CF">
        <w:rPr>
          <w:rFonts w:ascii="Times New Roman" w:eastAsia="Times New Roman" w:hAnsi="Times New Roman" w:cs="Times New Roman"/>
          <w:sz w:val="24"/>
          <w:szCs w:val="24"/>
        </w:rPr>
        <w:t>license</w:t>
      </w:r>
      <w:r w:rsidR="00FD3DC6">
        <w:rPr>
          <w:rFonts w:ascii="Times New Roman" w:eastAsia="Times New Roman" w:hAnsi="Times New Roman" w:cs="Times New Roman"/>
          <w:sz w:val="24"/>
          <w:szCs w:val="24"/>
        </w:rPr>
        <w:t>.</w:t>
      </w:r>
    </w:p>
    <w:p w:rsidR="00A367E3" w:rsidP="00FD3DC6" w14:paraId="0E9E851B" w14:textId="77777777">
      <w:pPr>
        <w:spacing w:after="0" w:line="240" w:lineRule="auto"/>
        <w:rPr>
          <w:rFonts w:ascii="Times New Roman" w:eastAsia="Times New Roman" w:hAnsi="Times New Roman" w:cs="Times New Roman"/>
          <w:sz w:val="24"/>
          <w:szCs w:val="24"/>
        </w:rPr>
      </w:pPr>
    </w:p>
    <w:p w:rsidR="00A367E3" w:rsidP="00A367E3" w14:paraId="1E269846" w14:textId="4B843F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ab/>
      </w:r>
      <w:r w:rsidRPr="00A367E3" w:rsidR="00FD3DC6">
        <w:rPr>
          <w:rFonts w:ascii="Times New Roman" w:eastAsia="Times New Roman" w:hAnsi="Times New Roman" w:cs="Times New Roman"/>
          <w:sz w:val="24"/>
          <w:szCs w:val="24"/>
        </w:rPr>
        <w:t>Ensure. Ensuring the applicant’s foreign pilot license and medical license has not been surrendered, suspended, revoked, or expired.</w:t>
      </w:r>
    </w:p>
    <w:p w:rsidR="00A367E3" w:rsidP="00A367E3" w14:paraId="7A496686" w14:textId="77777777">
      <w:pPr>
        <w:spacing w:after="0" w:line="240" w:lineRule="auto"/>
        <w:rPr>
          <w:rFonts w:ascii="Times New Roman" w:eastAsia="Times New Roman" w:hAnsi="Times New Roman" w:cs="Times New Roman"/>
          <w:sz w:val="24"/>
          <w:szCs w:val="24"/>
        </w:rPr>
      </w:pPr>
    </w:p>
    <w:p w:rsidR="00514128" w:rsidP="0055342F" w14:paraId="5B4862B1" w14:textId="5E95FB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367E3">
        <w:rPr>
          <w:rFonts w:ascii="Times New Roman" w:eastAsia="Times New Roman" w:hAnsi="Times New Roman" w:cs="Times New Roman"/>
          <w:sz w:val="24"/>
          <w:szCs w:val="24"/>
        </w:rPr>
        <w:t>3)</w:t>
      </w:r>
      <w:r w:rsidR="00A367E3">
        <w:rPr>
          <w:rFonts w:ascii="Times New Roman" w:eastAsia="Times New Roman" w:hAnsi="Times New Roman" w:cs="Times New Roman"/>
          <w:sz w:val="24"/>
          <w:szCs w:val="24"/>
        </w:rPr>
        <w:tab/>
      </w:r>
      <w:r w:rsidRPr="0086499A" w:rsidR="00FD3DC6">
        <w:rPr>
          <w:rFonts w:ascii="Times New Roman" w:eastAsia="Times New Roman" w:hAnsi="Times New Roman" w:cs="Times New Roman"/>
          <w:sz w:val="24"/>
          <w:szCs w:val="24"/>
        </w:rPr>
        <w:t>Issue. Issuing the Verification of Authenticity letter to the designated FSDO and a copy to the applicant. (The Verification of Authenticity letter expires 6 calendar-months from the dated month on the letter.)</w:t>
      </w:r>
    </w:p>
    <w:p w:rsidR="0055342F" w:rsidP="0055342F" w14:paraId="0D7915E6" w14:textId="77777777">
      <w:pPr>
        <w:spacing w:after="0" w:line="240" w:lineRule="auto"/>
        <w:rPr>
          <w:rFonts w:ascii="Times New Roman" w:eastAsia="Times New Roman" w:hAnsi="Times New Roman" w:cs="Times New Roman"/>
          <w:sz w:val="24"/>
          <w:szCs w:val="24"/>
        </w:rPr>
      </w:pPr>
    </w:p>
    <w:p w:rsidR="0055342F" w:rsidP="0055342F" w14:paraId="058D503D" w14:textId="77777777">
      <w:pPr>
        <w:spacing w:after="0" w:line="240" w:lineRule="auto"/>
        <w:rPr>
          <w:rFonts w:ascii="Times New Roman" w:eastAsia="Times New Roman" w:hAnsi="Times New Roman" w:cs="Times New Roman"/>
          <w:b/>
          <w:sz w:val="24"/>
          <w:szCs w:val="24"/>
        </w:rPr>
      </w:pPr>
      <w:r w:rsidRPr="00642579">
        <w:rPr>
          <w:rFonts w:ascii="Times New Roman" w:eastAsia="Times New Roman" w:hAnsi="Times New Roman" w:cs="Times New Roman"/>
          <w:b/>
          <w:bCs/>
          <w:sz w:val="24"/>
          <w:szCs w:val="24"/>
        </w:rPr>
        <w:t>8900.1 Volume 5, Ch 2, Section 23.</w:t>
      </w:r>
      <w:r w:rsidRPr="00642579">
        <w:rPr>
          <w:rFonts w:ascii="Times New Roman" w:eastAsia="Times New Roman" w:hAnsi="Times New Roman" w:cs="Times New Roman"/>
          <w:sz w:val="24"/>
          <w:szCs w:val="24"/>
        </w:rPr>
        <w:t xml:space="preserve">  </w:t>
      </w:r>
      <w:r w:rsidRPr="00642579">
        <w:rPr>
          <w:rFonts w:ascii="Times New Roman" w:eastAsia="Times New Roman" w:hAnsi="Times New Roman" w:cs="Times New Roman"/>
          <w:b/>
          <w:sz w:val="24"/>
          <w:szCs w:val="24"/>
        </w:rPr>
        <w:t>Issue a</w:t>
      </w:r>
      <w:r>
        <w:rPr>
          <w:rFonts w:ascii="Times New Roman" w:eastAsia="Times New Roman" w:hAnsi="Times New Roman" w:cs="Times New Roman"/>
          <w:b/>
          <w:sz w:val="24"/>
          <w:szCs w:val="24"/>
        </w:rPr>
        <w:t>n FAA Pilot Certificate Based Upon the Issuance Provisions of Bilateral Aviation Safety Agreements with Foreign States</w:t>
      </w:r>
    </w:p>
    <w:p w:rsidR="0055342F" w:rsidP="0055342F" w14:paraId="194BE384" w14:textId="77777777">
      <w:pPr>
        <w:spacing w:after="0" w:line="240" w:lineRule="auto"/>
        <w:rPr>
          <w:rFonts w:ascii="Times New Roman" w:eastAsia="Times New Roman" w:hAnsi="Times New Roman" w:cs="Times New Roman"/>
          <w:b/>
          <w:sz w:val="24"/>
          <w:szCs w:val="24"/>
        </w:rPr>
      </w:pPr>
    </w:p>
    <w:p w:rsidR="0055342F" w:rsidRPr="0055342F" w:rsidP="0055342F" w14:paraId="0F641101" w14:textId="77777777">
      <w:pPr>
        <w:spacing w:after="0" w:line="240" w:lineRule="auto"/>
        <w:rPr>
          <w:rFonts w:ascii="Times New Roman" w:hAnsi="Times New Roman" w:cs="Times New Roman"/>
          <w:sz w:val="24"/>
          <w:szCs w:val="24"/>
        </w:rPr>
      </w:pPr>
      <w:r w:rsidRPr="0055342F">
        <w:rPr>
          <w:rFonts w:ascii="Times New Roman" w:hAnsi="Times New Roman" w:cs="Times New Roman"/>
          <w:sz w:val="24"/>
          <w:szCs w:val="24"/>
        </w:rPr>
        <w:t>5-2-23-13 ADMINISTRATIVE PROCEDURES TO APPLY FOR CONVERSION OF AN EU PART-FCL PILOT LICENSE AND/OR RATING TO AN FAA PRIVATE PILOT CERTIFICATE AND/OR INSTRUMENT-AIRPLANE RATING.</w:t>
      </w:r>
    </w:p>
    <w:p w:rsidR="0055342F" w:rsidRPr="0055342F" w:rsidP="0055342F" w14:paraId="0CED02DF" w14:textId="77777777">
      <w:pPr>
        <w:spacing w:after="0" w:line="240" w:lineRule="auto"/>
        <w:rPr>
          <w:rFonts w:ascii="Times New Roman" w:eastAsia="Times New Roman" w:hAnsi="Times New Roman" w:cs="Times New Roman"/>
          <w:sz w:val="24"/>
          <w:szCs w:val="24"/>
        </w:rPr>
      </w:pPr>
    </w:p>
    <w:p w:rsidR="002C6FA0" w:rsidP="002C6FA0" w14:paraId="72554A9A" w14:textId="77777777">
      <w:pPr>
        <w:pStyle w:val="Default"/>
      </w:pPr>
      <w:r w:rsidRPr="0055342F">
        <w:t xml:space="preserve">B. Application for Verification. </w:t>
      </w:r>
    </w:p>
    <w:p w:rsidR="002C6FA0" w:rsidP="002C6FA0" w14:paraId="427FFB6B" w14:textId="77777777">
      <w:pPr>
        <w:pStyle w:val="Default"/>
      </w:pPr>
    </w:p>
    <w:p w:rsidR="0055342F" w:rsidP="002C6FA0" w14:paraId="72D0BA79" w14:textId="42DD0473">
      <w:pPr>
        <w:pStyle w:val="Default"/>
      </w:pPr>
      <w:r>
        <w:tab/>
      </w:r>
      <w:r w:rsidRPr="002C6FA0">
        <w:t>1)</w:t>
      </w:r>
      <w:r w:rsidRPr="0055342F">
        <w:rPr>
          <w:b/>
          <w:bCs/>
        </w:rPr>
        <w:t xml:space="preserve"> </w:t>
      </w:r>
      <w:r>
        <w:rPr>
          <w:b/>
          <w:bCs/>
        </w:rPr>
        <w:tab/>
      </w:r>
      <w:r w:rsidRPr="0055342F">
        <w:t xml:space="preserve">The applicant should submit a completed FAA Form AC 8060-71 to AFB-720 at least 90 days before a meeting with an FAA-authorized examiner, or at the Flight Standards </w:t>
      </w:r>
      <w:r w:rsidRPr="0055342F">
        <w:t>District Office (FSDO) where the applicant intends to apply for the FAA pilot certificate once the applicant has met all the requirements for license conversion.</w:t>
      </w:r>
    </w:p>
    <w:p w:rsidR="002C6FA0" w:rsidRPr="0055342F" w:rsidP="002C6FA0" w14:paraId="11959C21" w14:textId="77777777">
      <w:pPr>
        <w:pStyle w:val="Default"/>
      </w:pPr>
    </w:p>
    <w:p w:rsidR="0055342F" w:rsidRPr="0055342F" w:rsidP="0055342F" w14:paraId="4C8EBB0D" w14:textId="77777777">
      <w:pPr>
        <w:pStyle w:val="Default"/>
      </w:pPr>
      <w:r w:rsidRPr="0055342F">
        <w:t xml:space="preserve">5-2-23-25 INITIAL STEPS FOR A TCCA PILOT TO APPLY FOR CONVERTING THEIR TCCA PILOT LICENSE FOR AN FAA PILOT CERTIFICATE. </w:t>
      </w:r>
    </w:p>
    <w:p w:rsidR="0055342F" w:rsidP="0055342F" w14:paraId="0DFD35EA" w14:textId="77777777">
      <w:pPr>
        <w:pStyle w:val="Default"/>
      </w:pPr>
      <w:r w:rsidRPr="0055342F">
        <w:t>A. Verification of an TCCA Pilot License, Ratings, and Medical Certificate.</w:t>
      </w:r>
    </w:p>
    <w:p w:rsidR="0055342F" w:rsidRPr="0055342F" w:rsidP="0055342F" w14:paraId="1AAACEBF" w14:textId="6B754C4E">
      <w:pPr>
        <w:pStyle w:val="Default"/>
      </w:pPr>
      <w:r w:rsidRPr="0055342F">
        <w:t xml:space="preserve"> </w:t>
      </w:r>
    </w:p>
    <w:p w:rsidR="0055342F" w:rsidP="0055342F" w14:paraId="25CA33E1" w14:textId="32AF32D4">
      <w:pPr>
        <w:pStyle w:val="Default"/>
      </w:pPr>
      <w:r>
        <w:rPr>
          <w:b/>
          <w:bCs/>
        </w:rPr>
        <w:tab/>
      </w:r>
      <w:r w:rsidRPr="002C6FA0">
        <w:t>1)</w:t>
      </w:r>
      <w:r w:rsidRPr="0055342F">
        <w:rPr>
          <w:b/>
          <w:bCs/>
        </w:rPr>
        <w:t xml:space="preserve"> </w:t>
      </w:r>
      <w:r>
        <w:rPr>
          <w:b/>
          <w:bCs/>
        </w:rPr>
        <w:tab/>
      </w:r>
      <w:r w:rsidRPr="0055342F">
        <w:t>The FAA will verify the validity of the applicant’s Canadian pilot license, ratings, and medical certificate with the TCAA before an FAA certificate and/or rating application is accepted. To start this process, the pilot must submit a completed FAA Form AC 8060-71. This form may be submitted by the preferred method of using the IACRA website a</w:t>
      </w:r>
      <w:r w:rsidR="00333884">
        <w:t xml:space="preserve">t </w:t>
      </w:r>
      <w:hyperlink r:id="rId6" w:history="1">
        <w:r w:rsidRPr="00067401" w:rsidR="00333884">
          <w:rPr>
            <w:rStyle w:val="Hyperlink"/>
          </w:rPr>
          <w:t>https://iacra.faa.gov/iacra/default.aspx</w:t>
        </w:r>
      </w:hyperlink>
      <w:r w:rsidR="00333884">
        <w:t xml:space="preserve">. </w:t>
      </w:r>
      <w:r w:rsidRPr="0055342F">
        <w:t xml:space="preserve"> This form may also be found at</w:t>
      </w:r>
      <w:r w:rsidRPr="002C6FA0">
        <w:rPr>
          <w:sz w:val="23"/>
          <w:szCs w:val="23"/>
        </w:rPr>
        <w:t xml:space="preserve"> </w:t>
      </w:r>
      <w:hyperlink r:id="rId7" w:history="1">
        <w:r w:rsidRPr="00067401">
          <w:rPr>
            <w:rStyle w:val="Hyperlink"/>
            <w:sz w:val="23"/>
            <w:szCs w:val="23"/>
          </w:rPr>
          <w:t>https://www.faa.gov/licenses_certificates/airmen_certification/foreign_license_verification</w:t>
        </w:r>
      </w:hyperlink>
      <w:r>
        <w:t xml:space="preserve"> and mailed to AFB-720.</w:t>
      </w:r>
    </w:p>
    <w:p w:rsidR="002C6FA0" w:rsidRPr="0055342F" w:rsidP="0055342F" w14:paraId="357B15F9" w14:textId="77777777">
      <w:pPr>
        <w:pStyle w:val="Default"/>
      </w:pPr>
    </w:p>
    <w:p w:rsidR="0055342F" w:rsidRPr="0055342F" w:rsidP="0055342F" w14:paraId="593504F2" w14:textId="425B7FF7">
      <w:pPr>
        <w:rPr>
          <w:rFonts w:ascii="Times New Roman" w:hAnsi="Times New Roman" w:cs="Times New Roman"/>
          <w:sz w:val="24"/>
          <w:szCs w:val="24"/>
        </w:rPr>
      </w:pPr>
      <w:r>
        <w:rPr>
          <w:rFonts w:ascii="Times New Roman" w:hAnsi="Times New Roman" w:cs="Times New Roman"/>
          <w:b/>
          <w:bCs/>
          <w:sz w:val="24"/>
          <w:szCs w:val="24"/>
        </w:rPr>
        <w:tab/>
      </w:r>
      <w:r w:rsidRPr="002C6FA0">
        <w:rPr>
          <w:rFonts w:ascii="Times New Roman" w:hAnsi="Times New Roman" w:cs="Times New Roman"/>
          <w:sz w:val="24"/>
          <w:szCs w:val="24"/>
        </w:rPr>
        <w:t>2)</w:t>
      </w:r>
      <w:r w:rsidRPr="0055342F">
        <w:rPr>
          <w:rFonts w:ascii="Times New Roman" w:hAnsi="Times New Roman" w:cs="Times New Roman"/>
          <w:b/>
          <w:bCs/>
          <w:sz w:val="24"/>
          <w:szCs w:val="24"/>
        </w:rPr>
        <w:t xml:space="preserve"> </w:t>
      </w:r>
      <w:r>
        <w:rPr>
          <w:rFonts w:ascii="Times New Roman" w:hAnsi="Times New Roman" w:cs="Times New Roman"/>
          <w:b/>
          <w:bCs/>
          <w:sz w:val="24"/>
          <w:szCs w:val="24"/>
        </w:rPr>
        <w:tab/>
      </w:r>
      <w:r w:rsidRPr="0055342F">
        <w:rPr>
          <w:rFonts w:ascii="Times New Roman" w:hAnsi="Times New Roman" w:cs="Times New Roman"/>
          <w:sz w:val="24"/>
          <w:szCs w:val="24"/>
        </w:rPr>
        <w:t>The application must include a legible and complete copy of the applicant’s TCCA pilot license and medical certificate or endorsement.</w:t>
      </w:r>
    </w:p>
    <w:p w:rsidR="0055342F" w:rsidRPr="0055342F" w:rsidP="0055342F" w14:paraId="620B9952" w14:textId="77777777">
      <w:pPr>
        <w:rPr>
          <w:rFonts w:ascii="Times New Roman" w:hAnsi="Times New Roman" w:cs="Times New Roman"/>
          <w:sz w:val="24"/>
          <w:szCs w:val="24"/>
        </w:rPr>
      </w:pPr>
      <w:r w:rsidRPr="0055342F">
        <w:rPr>
          <w:rFonts w:ascii="Times New Roman" w:hAnsi="Times New Roman" w:cs="Times New Roman"/>
          <w:sz w:val="24"/>
          <w:szCs w:val="24"/>
        </w:rPr>
        <w:t>5-2-23-49 ADMINISTRATIVE PROCEDURES TO APPLY FOR CONVERSION OF A CH PART-FCL PILOT LICENSE AND/OR RATING TO AN FAA PRIVATE PILOT CERTIFICATE AND/OR INSTRUMENT-AIRPLANE RATING.</w:t>
      </w:r>
    </w:p>
    <w:p w:rsidR="0055342F" w:rsidRPr="0055342F" w:rsidP="0055342F" w14:paraId="7205BDB8" w14:textId="77777777">
      <w:pPr>
        <w:rPr>
          <w:rFonts w:ascii="Times New Roman" w:hAnsi="Times New Roman" w:cs="Times New Roman"/>
          <w:sz w:val="24"/>
          <w:szCs w:val="24"/>
        </w:rPr>
      </w:pPr>
      <w:r w:rsidRPr="0055342F">
        <w:rPr>
          <w:rFonts w:ascii="Times New Roman" w:hAnsi="Times New Roman" w:cs="Times New Roman"/>
          <w:sz w:val="24"/>
          <w:szCs w:val="24"/>
        </w:rPr>
        <w:t>A. Verification of a CH Part-FCL License and CH Part-FCL IR(A).</w:t>
      </w:r>
    </w:p>
    <w:p w:rsidR="0055342F" w:rsidRPr="0055342F" w:rsidP="0055342F" w14:paraId="614C415D" w14:textId="0D2D0106">
      <w:pPr>
        <w:rPr>
          <w:rFonts w:ascii="Times New Roman" w:hAnsi="Times New Roman" w:cs="Times New Roman"/>
          <w:sz w:val="24"/>
          <w:szCs w:val="24"/>
        </w:rPr>
      </w:pPr>
      <w:r>
        <w:rPr>
          <w:rFonts w:ascii="Times New Roman" w:hAnsi="Times New Roman" w:cs="Times New Roman"/>
          <w:sz w:val="24"/>
          <w:szCs w:val="24"/>
        </w:rPr>
        <w:tab/>
      </w:r>
      <w:r w:rsidRPr="0055342F">
        <w:rPr>
          <w:rFonts w:ascii="Times New Roman" w:hAnsi="Times New Roman" w:cs="Times New Roman"/>
          <w:sz w:val="24"/>
          <w:szCs w:val="24"/>
        </w:rPr>
        <w:t xml:space="preserve">1) </w:t>
      </w:r>
      <w:r>
        <w:rPr>
          <w:rFonts w:ascii="Times New Roman" w:hAnsi="Times New Roman" w:cs="Times New Roman"/>
          <w:sz w:val="24"/>
          <w:szCs w:val="24"/>
        </w:rPr>
        <w:tab/>
      </w:r>
      <w:r w:rsidRPr="0055342F">
        <w:rPr>
          <w:rFonts w:ascii="Times New Roman" w:hAnsi="Times New Roman" w:cs="Times New Roman"/>
          <w:sz w:val="24"/>
          <w:szCs w:val="24"/>
        </w:rPr>
        <w:t xml:space="preserve">The FAA will verify the validity of the CH Part-FCL pilot license with the FOCA before an FAA certificate and/or rating application is accepted. To start this process, the pilot must submit a completed FAA Form AC 8060-71. This form may be submitted by the preferred method of using the IACRA website at </w:t>
      </w:r>
      <w:hyperlink r:id="rId6" w:history="1">
        <w:r w:rsidRPr="00067401">
          <w:rPr>
            <w:rStyle w:val="Hyperlink"/>
            <w:rFonts w:ascii="Times New Roman" w:hAnsi="Times New Roman" w:cs="Times New Roman"/>
            <w:sz w:val="24"/>
            <w:szCs w:val="24"/>
          </w:rPr>
          <w:t>https://iacra.faa.gov/iacra/default.aspx</w:t>
        </w:r>
      </w:hyperlink>
      <w:r>
        <w:rPr>
          <w:rFonts w:ascii="Times New Roman" w:hAnsi="Times New Roman" w:cs="Times New Roman"/>
          <w:sz w:val="24"/>
          <w:szCs w:val="24"/>
        </w:rPr>
        <w:t>.</w:t>
      </w:r>
      <w:r w:rsidRPr="0055342F">
        <w:rPr>
          <w:rFonts w:ascii="Times New Roman" w:hAnsi="Times New Roman" w:cs="Times New Roman"/>
          <w:sz w:val="24"/>
          <w:szCs w:val="24"/>
        </w:rPr>
        <w:t xml:space="preserve"> This form may also be found at</w:t>
      </w:r>
      <w:r>
        <w:rPr>
          <w:rFonts w:ascii="Times New Roman" w:hAnsi="Times New Roman" w:cs="Times New Roman"/>
          <w:sz w:val="24"/>
          <w:szCs w:val="24"/>
        </w:rPr>
        <w:t xml:space="preserve"> </w:t>
      </w:r>
      <w:hyperlink r:id="rId7" w:history="1">
        <w:r w:rsidRPr="00067401">
          <w:rPr>
            <w:rStyle w:val="Hyperlink"/>
            <w:rFonts w:ascii="Times New Roman" w:hAnsi="Times New Roman" w:cs="Times New Roman"/>
            <w:sz w:val="24"/>
            <w:szCs w:val="24"/>
          </w:rPr>
          <w:t>https://www.faa.gov/licenses_certificates/airmen_certification/foreign_license_verification</w:t>
        </w:r>
      </w:hyperlink>
      <w:r>
        <w:rPr>
          <w:rFonts w:ascii="Times New Roman" w:hAnsi="Times New Roman" w:cs="Times New Roman"/>
          <w:sz w:val="24"/>
          <w:szCs w:val="24"/>
        </w:rPr>
        <w:t xml:space="preserve"> </w:t>
      </w:r>
      <w:r w:rsidRPr="0055342F">
        <w:rPr>
          <w:rFonts w:ascii="Times New Roman" w:hAnsi="Times New Roman" w:cs="Times New Roman"/>
          <w:sz w:val="24"/>
          <w:szCs w:val="24"/>
        </w:rPr>
        <w:t>and mailed to AFB-720.</w:t>
      </w:r>
    </w:p>
    <w:p w:rsidR="0055342F" w:rsidP="0055342F" w14:paraId="45748100" w14:textId="50674576">
      <w:pPr>
        <w:rPr>
          <w:rFonts w:ascii="Times New Roman" w:hAnsi="Times New Roman" w:cs="Times New Roman"/>
          <w:sz w:val="24"/>
          <w:szCs w:val="24"/>
        </w:rPr>
      </w:pPr>
      <w:r>
        <w:rPr>
          <w:rFonts w:ascii="Times New Roman" w:hAnsi="Times New Roman" w:cs="Times New Roman"/>
          <w:sz w:val="24"/>
          <w:szCs w:val="24"/>
        </w:rPr>
        <w:tab/>
      </w:r>
      <w:r w:rsidRPr="0055342F">
        <w:rPr>
          <w:rFonts w:ascii="Times New Roman" w:hAnsi="Times New Roman" w:cs="Times New Roman"/>
          <w:sz w:val="24"/>
          <w:szCs w:val="24"/>
        </w:rPr>
        <w:t xml:space="preserve">2) </w:t>
      </w:r>
      <w:r>
        <w:rPr>
          <w:rFonts w:ascii="Times New Roman" w:hAnsi="Times New Roman" w:cs="Times New Roman"/>
          <w:sz w:val="24"/>
          <w:szCs w:val="24"/>
        </w:rPr>
        <w:tab/>
      </w:r>
      <w:r w:rsidRPr="0055342F">
        <w:rPr>
          <w:rFonts w:ascii="Times New Roman" w:hAnsi="Times New Roman" w:cs="Times New Roman"/>
          <w:sz w:val="24"/>
          <w:szCs w:val="24"/>
        </w:rPr>
        <w:t>Along with the completed FAA Form AC 8060-71, the applicant must include a legible and complete copy of the CH Part-FCL pilot license and CH medical certificate or endorsement.</w:t>
      </w:r>
    </w:p>
    <w:p w:rsidR="0055342F" w:rsidRPr="0055342F" w:rsidP="0055342F" w14:paraId="4FA7A4CE" w14:textId="77777777">
      <w:pPr>
        <w:rPr>
          <w:rFonts w:ascii="Times New Roman" w:hAnsi="Times New Roman" w:cs="Times New Roman"/>
          <w:sz w:val="24"/>
          <w:szCs w:val="24"/>
        </w:rPr>
      </w:pPr>
    </w:p>
    <w:p w:rsidR="00C64707" w:rsidP="00C64707" w14:paraId="32771FF2" w14:textId="7860B880">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270A7D" w:rsidP="00C64707" w14:paraId="7526C060" w14:textId="77777777">
      <w:pPr>
        <w:shd w:val="clear" w:color="auto" w:fill="FFFFFF"/>
        <w:spacing w:after="0" w:line="240" w:lineRule="auto"/>
        <w:rPr>
          <w:rFonts w:ascii="Arial" w:eastAsia="Times New Roman" w:hAnsi="Arial" w:cs="Arial"/>
          <w:b/>
          <w:bCs/>
          <w:color w:val="555555"/>
          <w:sz w:val="24"/>
          <w:szCs w:val="24"/>
        </w:rPr>
      </w:pPr>
    </w:p>
    <w:p w:rsidR="00270A7D" w:rsidP="00270A7D" w14:paraId="1C66CABF" w14:textId="77777777">
      <w:pPr>
        <w:rPr>
          <w:rFonts w:ascii="Times New Roman" w:eastAsia="Times New Roman" w:hAnsi="Times New Roman" w:cs="Times New Roman"/>
          <w:sz w:val="24"/>
          <w:szCs w:val="24"/>
        </w:rPr>
      </w:pPr>
      <w:r w:rsidRPr="000D1674">
        <w:rPr>
          <w:rFonts w:ascii="Times New Roman" w:eastAsia="Times New Roman" w:hAnsi="Times New Roman" w:cs="Times New Roman"/>
          <w:sz w:val="24"/>
          <w:szCs w:val="24"/>
        </w:rPr>
        <w:t xml:space="preserve">All airmen wishing to use their foreign license in lieu of an aeronautical knowledge test, experience and a practical test when applying for a restricted or unrestricted U.S. certificate are required to report to this information collection. The Airmen Certification Branch will use the required information to properly identify the person for the purpose of requesting foreign license verification from the appropriate CAA and for checking the applicant’s information against a list </w:t>
      </w:r>
      <w:r w:rsidRPr="000D1674">
        <w:rPr>
          <w:rFonts w:ascii="Times New Roman" w:eastAsia="Times New Roman" w:hAnsi="Times New Roman" w:cs="Times New Roman"/>
          <w:sz w:val="24"/>
          <w:szCs w:val="24"/>
        </w:rPr>
        <w:t xml:space="preserve">of potential TSA threats.  Any person who is applying for a U.S. certificate and/or rating </w:t>
      </w:r>
      <w:r w:rsidRPr="000D1674">
        <w:rPr>
          <w:rFonts w:ascii="Times New Roman" w:eastAsia="Times New Roman" w:hAnsi="Times New Roman" w:cs="Times New Roman"/>
          <w:sz w:val="24"/>
          <w:szCs w:val="24"/>
        </w:rPr>
        <w:t>on the basis of</w:t>
      </w:r>
      <w:r w:rsidRPr="000D1674">
        <w:rPr>
          <w:rFonts w:ascii="Times New Roman" w:eastAsia="Times New Roman" w:hAnsi="Times New Roman" w:cs="Times New Roman"/>
          <w:sz w:val="24"/>
          <w:szCs w:val="24"/>
        </w:rPr>
        <w:t xml:space="preserve"> a foreign license must apply for </w:t>
      </w:r>
      <w:r>
        <w:rPr>
          <w:rFonts w:ascii="Times New Roman" w:eastAsia="Times New Roman" w:hAnsi="Times New Roman" w:cs="Times New Roman"/>
          <w:sz w:val="24"/>
          <w:szCs w:val="24"/>
        </w:rPr>
        <w:t xml:space="preserve">the verification of the foreign license </w:t>
      </w:r>
      <w:r w:rsidRPr="000D1674">
        <w:rPr>
          <w:rFonts w:ascii="Times New Roman" w:eastAsia="Times New Roman" w:hAnsi="Times New Roman" w:cs="Times New Roman"/>
          <w:sz w:val="24"/>
          <w:szCs w:val="24"/>
        </w:rPr>
        <w:t>at least 90 days before</w:t>
      </w:r>
      <w:r>
        <w:rPr>
          <w:rFonts w:ascii="Times New Roman" w:eastAsia="Times New Roman" w:hAnsi="Times New Roman" w:cs="Times New Roman"/>
          <w:sz w:val="24"/>
          <w:szCs w:val="24"/>
        </w:rPr>
        <w:t xml:space="preserve"> applying for the FAA certificate.</w:t>
      </w:r>
      <w:r w:rsidRPr="000D1674">
        <w:rPr>
          <w:rFonts w:ascii="Times New Roman" w:eastAsia="Times New Roman" w:hAnsi="Times New Roman" w:cs="Times New Roman"/>
          <w:sz w:val="24"/>
          <w:szCs w:val="24"/>
        </w:rPr>
        <w:t xml:space="preserve"> This allows time for the Airmen Certification Branch to ask for and receive verification from the appropriate CAA that the person’s foreign license is current and valid.</w:t>
      </w:r>
    </w:p>
    <w:p w:rsidR="00270A7D" w:rsidRPr="00270A7D" w:rsidP="00270A7D" w14:paraId="0D1D9D50" w14:textId="77777777">
      <w:pPr>
        <w:rPr>
          <w:rFonts w:ascii="Arial" w:eastAsia="Times New Roman" w:hAnsi="Arial" w:cs="Arial"/>
          <w:sz w:val="24"/>
          <w:szCs w:val="24"/>
        </w:rPr>
      </w:pPr>
      <w:r w:rsidRPr="00270A7D">
        <w:rPr>
          <w:rFonts w:ascii="Times New Roman" w:eastAsia="Times New Roman" w:hAnsi="Times New Roman" w:cs="Times New Roman"/>
          <w:sz w:val="24"/>
          <w:szCs w:val="24"/>
        </w:rPr>
        <w:t xml:space="preserve">The Airmen Certification Branch will and has used the required information to properly identify the person for the purpose of requesting foreign license verification from the appropriate CAA and for checking the applicant’s information against a list of potential TSA threats.  The information is not made available to the public and is only used to make sure the CAA and TSA are able to provide accurate verification or vetting information.  </w:t>
      </w:r>
    </w:p>
    <w:p w:rsidR="00270A7D" w:rsidRPr="00270A7D" w:rsidP="00270A7D" w14:paraId="6CCC8D7D" w14:textId="32420FCA">
      <w:pPr>
        <w:rPr>
          <w:rFonts w:ascii="Arial" w:eastAsia="Times New Roman" w:hAnsi="Arial" w:cs="Arial"/>
          <w:sz w:val="24"/>
          <w:szCs w:val="24"/>
        </w:rPr>
      </w:pPr>
      <w:r w:rsidRPr="00270A7D">
        <w:rPr>
          <w:rFonts w:ascii="Times New Roman" w:eastAsia="Times New Roman" w:hAnsi="Times New Roman" w:cs="Times New Roman"/>
          <w:sz w:val="24"/>
          <w:szCs w:val="24"/>
        </w:rPr>
        <w:t xml:space="preserve">The Registry must have this information </w:t>
      </w:r>
      <w:r w:rsidRPr="00270A7D">
        <w:rPr>
          <w:rFonts w:ascii="Times New Roman" w:eastAsia="Times New Roman" w:hAnsi="Times New Roman" w:cs="Times New Roman"/>
          <w:sz w:val="24"/>
          <w:szCs w:val="24"/>
        </w:rPr>
        <w:t>in</w:t>
      </w:r>
      <w:r w:rsidR="008F5A78">
        <w:rPr>
          <w:rFonts w:ascii="Times New Roman" w:eastAsia="Times New Roman" w:hAnsi="Times New Roman" w:cs="Times New Roman"/>
          <w:sz w:val="24"/>
          <w:szCs w:val="24"/>
        </w:rPr>
        <w:t xml:space="preserve"> </w:t>
      </w:r>
      <w:r w:rsidRPr="00270A7D">
        <w:rPr>
          <w:rFonts w:ascii="Times New Roman" w:eastAsia="Times New Roman" w:hAnsi="Times New Roman" w:cs="Times New Roman"/>
          <w:sz w:val="24"/>
          <w:szCs w:val="24"/>
        </w:rPr>
        <w:t>order to</w:t>
      </w:r>
      <w:r w:rsidRPr="00270A7D">
        <w:rPr>
          <w:rFonts w:ascii="Times New Roman" w:eastAsia="Times New Roman" w:hAnsi="Times New Roman" w:cs="Times New Roman"/>
          <w:sz w:val="24"/>
          <w:szCs w:val="24"/>
        </w:rPr>
        <w:t xml:space="preserve"> provide the applicant with the service (verification of their foreign license).  If the Registry does not have the foreign license information, it will not be able to verify the details with the CAA or TSA.</w:t>
      </w:r>
    </w:p>
    <w:p w:rsidR="007F07A7" w:rsidRPr="00642579" w:rsidP="007F07A7" w14:paraId="10FAB872" w14:textId="66E127F8">
      <w:pPr>
        <w:spacing w:after="240" w:line="240" w:lineRule="auto"/>
        <w:outlineLvl w:val="2"/>
        <w:rPr>
          <w:rFonts w:ascii="Times New Roman" w:eastAsia="Times New Roman" w:hAnsi="Times New Roman" w:cs="Arial"/>
          <w:bCs/>
          <w:iCs/>
          <w:kern w:val="32"/>
          <w:sz w:val="24"/>
          <w:szCs w:val="26"/>
        </w:rPr>
      </w:pPr>
      <w:r w:rsidRPr="00270A7D">
        <w:rPr>
          <w:rFonts w:ascii="Times New Roman" w:eastAsia="Times New Roman" w:hAnsi="Times New Roman" w:cs="Arial"/>
          <w:bCs/>
          <w:iCs/>
          <w:kern w:val="32"/>
          <w:sz w:val="24"/>
          <w:szCs w:val="26"/>
        </w:rPr>
        <w:t>Persons who apply for a U.S. pilot certificate under the following circumstances must have the validity and currency of their foreign pilot license and medical license or endorsement verified by the foreign CAA that issued those licenses before making application for an FAA pilot certificate/authorization. This process is mandatory for the following kinds of applications:</w:t>
      </w:r>
      <w:r>
        <w:rPr>
          <w:rFonts w:ascii="Times New Roman" w:eastAsia="Times New Roman" w:hAnsi="Times New Roman" w:cs="Arial"/>
          <w:bCs/>
          <w:iCs/>
          <w:kern w:val="32"/>
          <w:sz w:val="24"/>
          <w:szCs w:val="26"/>
        </w:rPr>
        <w:t xml:space="preserve"> </w:t>
      </w:r>
      <w:r w:rsidRPr="00642579">
        <w:rPr>
          <w:rFonts w:ascii="Times New Roman" w:eastAsia="Times New Roman" w:hAnsi="Times New Roman" w:cs="Arial"/>
          <w:bCs/>
          <w:iCs/>
          <w:kern w:val="32"/>
          <w:sz w:val="24"/>
          <w:szCs w:val="28"/>
        </w:rPr>
        <w:t xml:space="preserve">U.S. Pilot Certificate/Rating, U.S. Pilot Certificate on Basis of Foreign Pilot License, Special Purpose Pilot Authorization, U.S. Commercial Pilot Certificate, U.S. ATP Certificate, U.S. Pilot Certificate under FAA/TCCA Agreement, </w:t>
      </w:r>
      <w:r>
        <w:rPr>
          <w:rFonts w:ascii="Times New Roman" w:eastAsia="Times New Roman" w:hAnsi="Times New Roman" w:cs="Arial"/>
          <w:bCs/>
          <w:iCs/>
          <w:kern w:val="32"/>
          <w:sz w:val="24"/>
          <w:szCs w:val="28"/>
        </w:rPr>
        <w:t xml:space="preserve">U. S Pilot Certificate under a Bilateral Agreement, </w:t>
      </w:r>
      <w:r w:rsidRPr="00642579">
        <w:rPr>
          <w:rFonts w:ascii="Times New Roman" w:eastAsia="Times New Roman" w:hAnsi="Times New Roman" w:cs="Arial"/>
          <w:bCs/>
          <w:iCs/>
          <w:kern w:val="32"/>
          <w:sz w:val="24"/>
          <w:szCs w:val="28"/>
        </w:rPr>
        <w:t xml:space="preserve">Flight Engineer Certificate, </w:t>
      </w:r>
      <w:r>
        <w:rPr>
          <w:rFonts w:ascii="Times New Roman" w:eastAsia="Times New Roman" w:hAnsi="Times New Roman" w:cs="Arial"/>
          <w:bCs/>
          <w:iCs/>
          <w:kern w:val="32"/>
          <w:sz w:val="24"/>
          <w:szCs w:val="28"/>
        </w:rPr>
        <w:t xml:space="preserve">and </w:t>
      </w:r>
      <w:r w:rsidRPr="00642579">
        <w:rPr>
          <w:rFonts w:ascii="Times New Roman" w:eastAsia="Times New Roman" w:hAnsi="Times New Roman" w:cs="Arial"/>
          <w:bCs/>
          <w:iCs/>
          <w:kern w:val="32"/>
          <w:sz w:val="24"/>
          <w:szCs w:val="28"/>
        </w:rPr>
        <w:t>Replacement Certificate</w:t>
      </w:r>
      <w:r>
        <w:rPr>
          <w:rFonts w:ascii="Times New Roman" w:eastAsia="Times New Roman" w:hAnsi="Times New Roman" w:cs="Arial"/>
          <w:bCs/>
          <w:iCs/>
          <w:kern w:val="32"/>
          <w:sz w:val="24"/>
          <w:szCs w:val="28"/>
        </w:rPr>
        <w:t>.</w:t>
      </w:r>
    </w:p>
    <w:p w:rsidR="00270A7D" w:rsidRPr="00270A7D" w:rsidP="00270A7D" w14:paraId="0B32B350" w14:textId="0817A3A3">
      <w:pPr>
        <w:rPr>
          <w:rFonts w:ascii="Arial" w:eastAsia="Times New Roman" w:hAnsi="Arial" w:cs="Arial"/>
          <w:sz w:val="24"/>
          <w:szCs w:val="24"/>
        </w:rPr>
      </w:pPr>
      <w:r w:rsidRPr="00270A7D">
        <w:rPr>
          <w:rFonts w:ascii="Times New Roman" w:eastAsia="Times New Roman" w:hAnsi="Times New Roman" w:cs="Times New Roman"/>
          <w:sz w:val="24"/>
          <w:szCs w:val="24"/>
        </w:rPr>
        <w:t xml:space="preserve">This collection is not part of a survey.  </w:t>
      </w:r>
    </w:p>
    <w:p w:rsidR="00270A7D" w:rsidRPr="00270A7D" w:rsidP="00270A7D" w14:paraId="3315C82D" w14:textId="77777777">
      <w:pPr>
        <w:rPr>
          <w:rFonts w:ascii="Arial" w:eastAsia="Times New Roman" w:hAnsi="Arial" w:cs="Arial"/>
          <w:sz w:val="24"/>
          <w:szCs w:val="24"/>
        </w:rPr>
      </w:pPr>
      <w:r w:rsidRPr="00270A7D">
        <w:rPr>
          <w:rFonts w:ascii="Times New Roman" w:eastAsia="Times New Roman" w:hAnsi="Times New Roman" w:cs="Times New Roman"/>
          <w:sz w:val="24"/>
          <w:szCs w:val="24"/>
        </w:rPr>
        <w:t xml:space="preserve">This collection is “as needed” by the applicant.  It is initiated by the applicant and only needed when the applicant desires verification of their foreign license.    </w:t>
      </w:r>
    </w:p>
    <w:p w:rsidR="00C133ED" w:rsidP="00C133ED" w14:paraId="69CF3643" w14:textId="31679038">
      <w:pPr>
        <w:rPr>
          <w:rFonts w:ascii="Times New Roman" w:eastAsia="Times New Roman" w:hAnsi="Times New Roman" w:cs="Times New Roman"/>
          <w:sz w:val="24"/>
          <w:szCs w:val="24"/>
        </w:rPr>
      </w:pPr>
      <w:r w:rsidRPr="00270A7D">
        <w:rPr>
          <w:rFonts w:ascii="Times New Roman" w:eastAsia="Times New Roman" w:hAnsi="Times New Roman" w:cs="Times New Roman"/>
          <w:sz w:val="24"/>
          <w:szCs w:val="24"/>
        </w:rPr>
        <w:t xml:space="preserve">The information is maintained in records for the retention period associated with NARA N1-237-06-1. </w:t>
      </w:r>
    </w:p>
    <w:p w:rsidR="007F07A7" w:rsidP="00C133ED" w14:paraId="4066CE21" w14:textId="77777777">
      <w:pPr>
        <w:rPr>
          <w:rFonts w:ascii="Times New Roman" w:eastAsia="Times New Roman" w:hAnsi="Times New Roman" w:cs="Times New Roman"/>
          <w:sz w:val="24"/>
          <w:szCs w:val="24"/>
        </w:rPr>
      </w:pPr>
    </w:p>
    <w:p w:rsidR="00C64707" w:rsidRPr="00C133ED" w:rsidP="00C133ED" w14:paraId="595607EF" w14:textId="4CA3BBC2">
      <w:pPr>
        <w:rPr>
          <w:rFonts w:ascii="Arial" w:eastAsia="Times New Roman" w:hAnsi="Arial" w:cs="Arial"/>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7F07A7" w:rsidRPr="00C133ED" w:rsidP="007F07A7" w14:paraId="2F716F83" w14:textId="77777777">
      <w:pPr>
        <w:shd w:val="clear" w:color="auto" w:fill="FFFFFF"/>
        <w:spacing w:after="0" w:line="240" w:lineRule="auto"/>
        <w:rPr>
          <w:rFonts w:ascii="Times New Roman" w:hAnsi="Times New Roman" w:cs="Times New Roman"/>
          <w:sz w:val="24"/>
          <w:szCs w:val="24"/>
        </w:rPr>
      </w:pPr>
      <w:bookmarkStart w:id="0" w:name="_Hlk165451775"/>
      <w:r>
        <w:rPr>
          <w:rFonts w:ascii="Times New Roman" w:hAnsi="Times New Roman" w:cs="Times New Roman"/>
          <w:sz w:val="24"/>
          <w:szCs w:val="24"/>
        </w:rPr>
        <w:t>Applicants can apply electronically by using the web-based ap</w:t>
      </w:r>
      <w:r w:rsidRPr="00C133ED">
        <w:rPr>
          <w:rFonts w:ascii="Times New Roman" w:hAnsi="Times New Roman" w:cs="Times New Roman"/>
          <w:sz w:val="24"/>
          <w:szCs w:val="24"/>
        </w:rPr>
        <w:t>plication Integrated Airmen Certificate and Rating Application (IACRA), which allows respondents to fully submit this information electronically.</w:t>
      </w:r>
    </w:p>
    <w:p w:rsidR="007F07A7" w:rsidP="007F07A7" w14:paraId="2DCFCAFC" w14:textId="77777777">
      <w:pPr>
        <w:shd w:val="clear" w:color="auto" w:fill="FFFFFF"/>
        <w:spacing w:after="0" w:line="240" w:lineRule="auto"/>
        <w:rPr>
          <w:rFonts w:ascii="Times New Roman" w:eastAsia="Times New Roman" w:hAnsi="Times New Roman" w:cs="Times New Roman"/>
          <w:sz w:val="24"/>
          <w:szCs w:val="24"/>
        </w:rPr>
      </w:pPr>
      <w:r w:rsidRPr="00C133ED">
        <w:rPr>
          <w:rFonts w:ascii="Times New Roman" w:eastAsia="Times New Roman" w:hAnsi="Times New Roman" w:cs="Times New Roman"/>
          <w:sz w:val="24"/>
          <w:szCs w:val="24"/>
        </w:rPr>
        <w:br/>
      </w:r>
      <w:r>
        <w:rPr>
          <w:rFonts w:ascii="Times New Roman" w:eastAsia="Times New Roman" w:hAnsi="Times New Roman" w:cs="Times New Roman"/>
          <w:sz w:val="24"/>
          <w:szCs w:val="24"/>
        </w:rPr>
        <w:t>For respondents who do not wish to submit this via IACRA, t</w:t>
      </w:r>
      <w:r w:rsidRPr="0086499A">
        <w:rPr>
          <w:rFonts w:ascii="Times New Roman" w:eastAsia="Times New Roman" w:hAnsi="Times New Roman" w:cs="Times New Roman"/>
          <w:sz w:val="24"/>
          <w:szCs w:val="24"/>
        </w:rPr>
        <w:t xml:space="preserve">he Verification of Authenticity form is available for download on the FAA website.  </w:t>
      </w:r>
    </w:p>
    <w:p w:rsidR="007F07A7" w:rsidP="007F07A7" w14:paraId="17AAE996" w14:textId="77777777">
      <w:pPr>
        <w:shd w:val="clear" w:color="auto" w:fill="FFFFFF"/>
        <w:spacing w:after="0" w:line="240" w:lineRule="auto"/>
        <w:rPr>
          <w:rFonts w:ascii="Times New Roman" w:eastAsia="Times New Roman" w:hAnsi="Times New Roman" w:cs="Times New Roman"/>
          <w:sz w:val="24"/>
          <w:szCs w:val="24"/>
        </w:rPr>
      </w:pPr>
    </w:p>
    <w:p w:rsidR="007F07A7" w:rsidP="007F07A7" w14:paraId="12CFD046" w14:textId="77777777">
      <w:pPr>
        <w:shd w:val="clear" w:color="auto" w:fill="FFFFFF"/>
        <w:spacing w:after="0" w:line="240" w:lineRule="auto"/>
        <w:rPr>
          <w:rFonts w:ascii="Times New Roman" w:hAnsi="Times New Roman" w:cs="Times New Roman"/>
          <w:sz w:val="24"/>
          <w:szCs w:val="24"/>
          <w:u w:val="single"/>
        </w:rPr>
      </w:pPr>
      <w:hyperlink r:id="rId8" w:history="1">
        <w:r w:rsidRPr="0083551C" w:rsidR="00652952">
          <w:rPr>
            <w:rStyle w:val="Hyperlink"/>
            <w:rFonts w:ascii="Times New Roman" w:hAnsi="Times New Roman" w:cs="Times New Roman"/>
            <w:sz w:val="24"/>
            <w:szCs w:val="24"/>
          </w:rPr>
          <w:t>https://www.faa.gov/forms/index.cfm/go/document.information/documentID/186251</w:t>
        </w:r>
      </w:hyperlink>
    </w:p>
    <w:p w:rsidR="007F07A7" w:rsidRPr="0086499A" w:rsidP="007F07A7" w14:paraId="4975CA6C" w14:textId="77777777">
      <w:pPr>
        <w:shd w:val="clear" w:color="auto" w:fill="FFFFFF"/>
        <w:spacing w:after="0" w:line="240" w:lineRule="auto"/>
        <w:rPr>
          <w:rFonts w:ascii="Times New Roman" w:hAnsi="Times New Roman" w:cs="Times New Roman"/>
          <w:sz w:val="24"/>
          <w:szCs w:val="24"/>
        </w:rPr>
      </w:pPr>
    </w:p>
    <w:p w:rsidR="007F07A7" w:rsidP="007F07A7" w14:paraId="46E36587" w14:textId="77777777">
      <w:pPr>
        <w:shd w:val="clear" w:color="auto" w:fill="FFFFFF"/>
        <w:spacing w:after="0" w:line="240" w:lineRule="auto"/>
        <w:rPr>
          <w:rFonts w:ascii="Times New Roman" w:eastAsia="Times New Roman" w:hAnsi="Times New Roman" w:cs="Times New Roman"/>
          <w:sz w:val="24"/>
          <w:szCs w:val="24"/>
        </w:rPr>
      </w:pPr>
      <w:r w:rsidRPr="0086499A">
        <w:rPr>
          <w:rFonts w:ascii="Times New Roman" w:eastAsia="Times New Roman" w:hAnsi="Times New Roman" w:cs="Times New Roman"/>
          <w:sz w:val="24"/>
          <w:szCs w:val="24"/>
        </w:rPr>
        <w:t xml:space="preserve">The form must be completed and signed certifying that the information submitted is correct and accurate and giving the agency permission to contact the CAA on their behalf.  </w:t>
      </w:r>
      <w:r>
        <w:rPr>
          <w:rFonts w:ascii="Times New Roman" w:eastAsia="Times New Roman" w:hAnsi="Times New Roman" w:cs="Times New Roman"/>
          <w:sz w:val="24"/>
          <w:szCs w:val="24"/>
        </w:rPr>
        <w:t xml:space="preserve">Applications will be </w:t>
      </w:r>
      <w:r w:rsidRPr="0086499A">
        <w:rPr>
          <w:rFonts w:ascii="Times New Roman" w:eastAsia="Times New Roman" w:hAnsi="Times New Roman" w:cs="Times New Roman"/>
          <w:sz w:val="24"/>
          <w:szCs w:val="24"/>
        </w:rPr>
        <w:t>accept</w:t>
      </w:r>
      <w:r>
        <w:rPr>
          <w:rFonts w:ascii="Times New Roman" w:eastAsia="Times New Roman" w:hAnsi="Times New Roman" w:cs="Times New Roman"/>
          <w:sz w:val="24"/>
          <w:szCs w:val="24"/>
        </w:rPr>
        <w:t>ed</w:t>
      </w:r>
      <w:r w:rsidRPr="0086499A">
        <w:rPr>
          <w:rFonts w:ascii="Times New Roman" w:eastAsia="Times New Roman" w:hAnsi="Times New Roman" w:cs="Times New Roman"/>
          <w:sz w:val="24"/>
          <w:szCs w:val="24"/>
        </w:rPr>
        <w:t xml:space="preserve"> by mail</w:t>
      </w:r>
      <w:r>
        <w:rPr>
          <w:rFonts w:ascii="Times New Roman" w:eastAsia="Times New Roman" w:hAnsi="Times New Roman" w:cs="Times New Roman"/>
          <w:sz w:val="24"/>
          <w:szCs w:val="24"/>
        </w:rPr>
        <w:t xml:space="preserve"> </w:t>
      </w:r>
      <w:r w:rsidRPr="00DD49D9">
        <w:rPr>
          <w:rFonts w:ascii="Times New Roman" w:eastAsia="Times New Roman" w:hAnsi="Times New Roman" w:cs="Times New Roman"/>
          <w:sz w:val="24"/>
          <w:szCs w:val="24"/>
        </w:rPr>
        <w:t>if the applicant does not wish to use IACRA</w:t>
      </w:r>
      <w:r w:rsidRPr="0086499A">
        <w:rPr>
          <w:rFonts w:ascii="Times New Roman" w:eastAsia="Times New Roman" w:hAnsi="Times New Roman" w:cs="Times New Roman"/>
          <w:sz w:val="24"/>
          <w:szCs w:val="24"/>
        </w:rPr>
        <w:t xml:space="preserve">.  </w:t>
      </w:r>
    </w:p>
    <w:p w:rsidR="007F07A7" w:rsidP="007F07A7" w14:paraId="4DC64F05" w14:textId="77777777">
      <w:pPr>
        <w:shd w:val="clear" w:color="auto" w:fill="FFFFFF"/>
        <w:spacing w:after="0" w:line="240" w:lineRule="auto"/>
        <w:rPr>
          <w:rFonts w:ascii="Times New Roman" w:eastAsia="Times New Roman" w:hAnsi="Times New Roman" w:cs="Times New Roman"/>
          <w:sz w:val="24"/>
          <w:szCs w:val="24"/>
        </w:rPr>
      </w:pPr>
    </w:p>
    <w:p w:rsidR="007F07A7" w:rsidP="007F07A7" w14:paraId="5D3B418E" w14:textId="77777777">
      <w:pPr>
        <w:shd w:val="clear" w:color="auto" w:fill="FFFFFF"/>
        <w:spacing w:after="0" w:line="240" w:lineRule="auto"/>
        <w:rPr>
          <w:rFonts w:ascii="Times New Roman" w:eastAsia="Times New Roman" w:hAnsi="Times New Roman" w:cs="Times New Roman"/>
          <w:sz w:val="24"/>
          <w:szCs w:val="24"/>
        </w:rPr>
      </w:pPr>
    </w:p>
    <w:bookmarkEnd w:id="0"/>
    <w:p w:rsidR="00C64707" w:rsidRPr="00C64707" w:rsidP="00C64707" w14:paraId="7AD6FB6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C133ED" w:rsidRPr="0086499A" w:rsidP="00C133ED" w14:paraId="5CD4770B" w14:textId="77777777">
      <w:pPr>
        <w:spacing w:after="0" w:line="240" w:lineRule="auto"/>
        <w:rPr>
          <w:rFonts w:ascii="Times New Roman" w:eastAsia="Times New Roman" w:hAnsi="Times New Roman" w:cs="Times New Roman"/>
          <w:sz w:val="24"/>
          <w:szCs w:val="24"/>
        </w:rPr>
      </w:pPr>
      <w:r w:rsidRPr="00C64707">
        <w:rPr>
          <w:rFonts w:ascii="Arial" w:eastAsia="Times New Roman" w:hAnsi="Arial" w:cs="Arial"/>
          <w:color w:val="555555"/>
          <w:sz w:val="24"/>
          <w:szCs w:val="24"/>
        </w:rPr>
        <w:br/>
      </w:r>
      <w:r w:rsidRPr="0086499A">
        <w:rPr>
          <w:rFonts w:ascii="Times New Roman" w:eastAsia="Times New Roman" w:hAnsi="Times New Roman" w:cs="Times New Roman"/>
          <w:sz w:val="24"/>
          <w:szCs w:val="24"/>
        </w:rPr>
        <w:t>No similar information has been collected from this population.  Most of the applicants are airmen who are not currently in FAA’s system of records.  These are pilots who intend on making application with the FAA to eventually receive an FAA certificate.</w:t>
      </w:r>
    </w:p>
    <w:p w:rsidR="00C64707" w:rsidRPr="00C64707" w:rsidP="00C64707" w14:paraId="77809063" w14:textId="5DE7D090">
      <w:pPr>
        <w:shd w:val="clear" w:color="auto" w:fill="FFFFFF"/>
        <w:spacing w:after="0" w:line="240" w:lineRule="auto"/>
        <w:rPr>
          <w:rFonts w:ascii="Arial" w:eastAsia="Times New Roman" w:hAnsi="Arial" w:cs="Arial"/>
          <w:color w:val="555555"/>
          <w:sz w:val="24"/>
          <w:szCs w:val="24"/>
        </w:rPr>
      </w:pPr>
    </w:p>
    <w:p w:rsidR="007F07A7" w:rsidP="00C64707" w14:paraId="445C72A5" w14:textId="7777777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color w:val="555555"/>
          <w:sz w:val="24"/>
          <w:szCs w:val="24"/>
        </w:rPr>
        <w:br/>
      </w:r>
    </w:p>
    <w:p w:rsidR="00C64707" w:rsidRPr="00C64707" w:rsidP="00C64707" w14:paraId="422CC8DA" w14:textId="6D8FE54B">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273880" w:rsidP="00C133ED" w14:paraId="628D2151" w14:textId="77777777">
      <w:pPr>
        <w:shd w:val="clear" w:color="auto" w:fill="FFFFFF"/>
        <w:spacing w:after="0" w:line="240" w:lineRule="auto"/>
        <w:rPr>
          <w:rFonts w:ascii="Times New Roman" w:eastAsia="Times New Roman" w:hAnsi="Times New Roman" w:cs="Times New Roman"/>
          <w:sz w:val="24"/>
          <w:szCs w:val="24"/>
        </w:rPr>
      </w:pPr>
    </w:p>
    <w:p w:rsidR="00C64707" w:rsidRPr="00C64707" w:rsidP="00C133ED" w14:paraId="77F8B184" w14:textId="7AE34F17">
      <w:pPr>
        <w:shd w:val="clear" w:color="auto" w:fill="FFFFFF"/>
        <w:spacing w:after="0" w:line="240" w:lineRule="auto"/>
        <w:rPr>
          <w:rFonts w:ascii="Arial" w:eastAsia="Times New Roman" w:hAnsi="Arial" w:cs="Arial"/>
          <w:color w:val="555555"/>
          <w:sz w:val="24"/>
          <w:szCs w:val="24"/>
        </w:rPr>
      </w:pPr>
      <w:r w:rsidRPr="0086499A">
        <w:rPr>
          <w:rFonts w:ascii="Times New Roman" w:eastAsia="Times New Roman" w:hAnsi="Times New Roman" w:cs="Times New Roman"/>
          <w:sz w:val="24"/>
          <w:szCs w:val="24"/>
        </w:rPr>
        <w:t>This collection will not involve small business</w:t>
      </w:r>
      <w:r w:rsidR="008F5A78">
        <w:rPr>
          <w:rFonts w:ascii="Times New Roman" w:eastAsia="Times New Roman" w:hAnsi="Times New Roman" w:cs="Times New Roman"/>
          <w:sz w:val="24"/>
          <w:szCs w:val="24"/>
        </w:rPr>
        <w:t>es</w:t>
      </w:r>
      <w:r w:rsidRPr="0086499A">
        <w:rPr>
          <w:rFonts w:ascii="Times New Roman" w:eastAsia="Times New Roman" w:hAnsi="Times New Roman" w:cs="Times New Roman"/>
          <w:sz w:val="24"/>
          <w:szCs w:val="24"/>
        </w:rPr>
        <w:t xml:space="preserve"> or small entities.</w:t>
      </w:r>
      <w:r w:rsidRPr="00C64707">
        <w:rPr>
          <w:rFonts w:ascii="Arial" w:eastAsia="Times New Roman" w:hAnsi="Arial" w:cs="Arial"/>
          <w:color w:val="555555"/>
          <w:sz w:val="24"/>
          <w:szCs w:val="24"/>
        </w:rPr>
        <w:br/>
      </w:r>
    </w:p>
    <w:p w:rsidR="00C64707" w:rsidRPr="00C64707" w:rsidP="00C64707" w14:paraId="1ABF1F6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31253F7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C64707" w:rsidP="00273880" w14:paraId="7D015C4C" w14:textId="1A543444">
      <w:pPr>
        <w:rPr>
          <w:rFonts w:ascii="Times New Roman" w:eastAsia="Times New Roman" w:hAnsi="Times New Roman" w:cs="Times New Roman"/>
          <w:sz w:val="24"/>
          <w:szCs w:val="24"/>
        </w:rPr>
      </w:pPr>
      <w:r w:rsidRPr="00C64707">
        <w:rPr>
          <w:rFonts w:ascii="Arial" w:eastAsia="Times New Roman" w:hAnsi="Arial" w:cs="Arial"/>
          <w:color w:val="555555"/>
          <w:sz w:val="24"/>
          <w:szCs w:val="24"/>
        </w:rPr>
        <w:br/>
      </w:r>
      <w:r w:rsidRPr="0086499A" w:rsidR="00273880">
        <w:rPr>
          <w:rFonts w:ascii="Times New Roman" w:eastAsia="Times New Roman" w:hAnsi="Times New Roman" w:cs="Times New Roman"/>
          <w:sz w:val="24"/>
          <w:szCs w:val="24"/>
        </w:rPr>
        <w:t xml:space="preserve">If the collection of this information is not conducted, the agency would not be able to complete the foreign verification process.  We would lose the capability to properly identify the applicants and lose the applicant’s permission for our office to request verification from the appropriate CAA.  Frequency is not an issue in this process since the initiation of the process is by the applicant.  </w:t>
      </w:r>
      <w:r w:rsidRPr="0086499A" w:rsidR="00273880">
        <w:rPr>
          <w:rFonts w:ascii="Arial" w:eastAsia="Times New Roman" w:hAnsi="Arial" w:cs="Arial"/>
          <w:sz w:val="24"/>
          <w:szCs w:val="24"/>
        </w:rPr>
        <w:br/>
      </w:r>
    </w:p>
    <w:p w:rsidR="008F5DB5" w:rsidP="00273880" w14:paraId="5E5369C7" w14:textId="77777777">
      <w:pPr>
        <w:shd w:val="clear" w:color="auto" w:fill="FFFFFF"/>
        <w:spacing w:after="0" w:line="240" w:lineRule="auto"/>
        <w:rPr>
          <w:rFonts w:ascii="Times New Roman" w:eastAsia="Times New Roman" w:hAnsi="Times New Roman" w:cs="Times New Roman"/>
          <w:sz w:val="24"/>
          <w:szCs w:val="24"/>
        </w:rPr>
      </w:pPr>
    </w:p>
    <w:p w:rsidR="00273880" w:rsidRPr="00273880" w:rsidP="00273880" w14:paraId="4D6D0A45" w14:textId="3EE7D140">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273880" w:rsidRPr="0086499A" w:rsidP="00273880" w14:paraId="6B2FDBF8"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86499A">
        <w:rPr>
          <w:rFonts w:ascii="Arial" w:eastAsia="Times New Roman" w:hAnsi="Arial" w:cs="Arial"/>
          <w:b/>
          <w:bCs/>
          <w:i/>
          <w:iCs/>
          <w:sz w:val="24"/>
          <w:szCs w:val="24"/>
        </w:rPr>
        <w:t xml:space="preserve">requiring respondents to report information to the agency more often than </w:t>
      </w:r>
      <w:r w:rsidRPr="0086499A">
        <w:rPr>
          <w:rFonts w:ascii="Arial" w:eastAsia="Times New Roman" w:hAnsi="Arial" w:cs="Arial"/>
          <w:b/>
          <w:bCs/>
          <w:i/>
          <w:iCs/>
          <w:sz w:val="24"/>
          <w:szCs w:val="24"/>
        </w:rPr>
        <w:t>quarterly;</w:t>
      </w:r>
      <w:r w:rsidRPr="0086499A">
        <w:rPr>
          <w:rFonts w:ascii="Arial" w:eastAsia="Times New Roman" w:hAnsi="Arial" w:cs="Arial"/>
          <w:b/>
          <w:bCs/>
          <w:i/>
          <w:iCs/>
          <w:sz w:val="24"/>
          <w:szCs w:val="24"/>
        </w:rPr>
        <w:t xml:space="preserve">  </w:t>
      </w:r>
    </w:p>
    <w:p w:rsidR="00273880" w:rsidRPr="0086499A" w:rsidP="00273880" w14:paraId="2616B04E" w14:textId="77777777">
      <w:pPr>
        <w:shd w:val="clear" w:color="auto" w:fill="FFFFFF"/>
        <w:spacing w:before="100" w:beforeAutospacing="1" w:after="225" w:line="240" w:lineRule="auto"/>
        <w:ind w:left="360"/>
        <w:rPr>
          <w:rFonts w:ascii="Times New Roman" w:eastAsia="Times New Roman" w:hAnsi="Times New Roman" w:cs="Times New Roman"/>
          <w:sz w:val="24"/>
          <w:szCs w:val="24"/>
        </w:rPr>
      </w:pPr>
      <w:r w:rsidRPr="0086499A">
        <w:rPr>
          <w:rFonts w:ascii="Times New Roman" w:eastAsia="Times New Roman" w:hAnsi="Times New Roman" w:cs="Times New Roman"/>
          <w:bCs/>
          <w:iCs/>
          <w:sz w:val="24"/>
          <w:szCs w:val="24"/>
        </w:rPr>
        <w:t>No special circumstance</w:t>
      </w:r>
    </w:p>
    <w:p w:rsidR="00273880" w:rsidRPr="0086499A" w:rsidP="00273880" w14:paraId="4F7679E0"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86499A">
        <w:rPr>
          <w:rFonts w:ascii="Arial" w:eastAsia="Times New Roman" w:hAnsi="Arial" w:cs="Arial"/>
          <w:b/>
          <w:bCs/>
          <w:i/>
          <w:iCs/>
          <w:sz w:val="24"/>
          <w:szCs w:val="24"/>
        </w:rPr>
        <w:t xml:space="preserve">requiring respondents to prepare a written response to a collection of information in fewer than 30 days after receipt of </w:t>
      </w:r>
      <w:r w:rsidRPr="0086499A">
        <w:rPr>
          <w:rFonts w:ascii="Arial" w:eastAsia="Times New Roman" w:hAnsi="Arial" w:cs="Arial"/>
          <w:b/>
          <w:bCs/>
          <w:i/>
          <w:iCs/>
          <w:sz w:val="24"/>
          <w:szCs w:val="24"/>
        </w:rPr>
        <w:t>it;</w:t>
      </w:r>
    </w:p>
    <w:p w:rsidR="00273880" w:rsidRPr="0086499A" w:rsidP="00273880" w14:paraId="0F2E628A" w14:textId="4AD1EEE0">
      <w:pPr>
        <w:shd w:val="clear" w:color="auto" w:fill="FFFFFF"/>
        <w:spacing w:before="100" w:beforeAutospacing="1" w:after="225" w:line="240" w:lineRule="auto"/>
        <w:ind w:left="360"/>
        <w:rPr>
          <w:rFonts w:ascii="Times New Roman" w:eastAsia="Times New Roman" w:hAnsi="Times New Roman" w:cs="Times New Roman"/>
          <w:sz w:val="24"/>
          <w:szCs w:val="24"/>
        </w:rPr>
      </w:pPr>
      <w:r w:rsidRPr="0086499A">
        <w:rPr>
          <w:rFonts w:ascii="Times New Roman" w:eastAsia="Times New Roman" w:hAnsi="Times New Roman" w:cs="Times New Roman"/>
          <w:bCs/>
          <w:iCs/>
          <w:sz w:val="24"/>
          <w:szCs w:val="24"/>
        </w:rPr>
        <w:t>No special circumstance</w:t>
      </w:r>
    </w:p>
    <w:p w:rsidR="00273880" w:rsidRPr="0086499A" w:rsidP="00273880" w14:paraId="01870BA6"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86499A">
        <w:rPr>
          <w:rFonts w:ascii="Arial" w:eastAsia="Times New Roman" w:hAnsi="Arial" w:cs="Arial"/>
          <w:b/>
          <w:bCs/>
          <w:i/>
          <w:iCs/>
          <w:sz w:val="24"/>
          <w:szCs w:val="24"/>
        </w:rPr>
        <w:t xml:space="preserve">requiring respondents to submit more than an original and two copies of any document; requiring respondents to retain records, other than health, medical, government contract, grant-in-aid, or tax records, for more than three </w:t>
      </w:r>
      <w:r w:rsidRPr="0086499A">
        <w:rPr>
          <w:rFonts w:ascii="Arial" w:eastAsia="Times New Roman" w:hAnsi="Arial" w:cs="Arial"/>
          <w:b/>
          <w:bCs/>
          <w:i/>
          <w:iCs/>
          <w:sz w:val="24"/>
          <w:szCs w:val="24"/>
        </w:rPr>
        <w:t>years;</w:t>
      </w:r>
    </w:p>
    <w:p w:rsidR="00273880" w:rsidRPr="0086499A" w:rsidP="00273880" w14:paraId="34D685AB" w14:textId="640777A7">
      <w:pPr>
        <w:shd w:val="clear" w:color="auto" w:fill="FFFFFF"/>
        <w:spacing w:before="100" w:beforeAutospacing="1" w:after="225" w:line="240" w:lineRule="auto"/>
        <w:ind w:left="360"/>
        <w:rPr>
          <w:rFonts w:ascii="Times New Roman" w:eastAsia="Times New Roman" w:hAnsi="Times New Roman" w:cs="Times New Roman"/>
          <w:sz w:val="24"/>
          <w:szCs w:val="24"/>
        </w:rPr>
      </w:pPr>
      <w:r w:rsidRPr="0086499A">
        <w:rPr>
          <w:rFonts w:ascii="Times New Roman" w:eastAsia="Times New Roman" w:hAnsi="Times New Roman" w:cs="Times New Roman"/>
          <w:bCs/>
          <w:iCs/>
          <w:sz w:val="24"/>
          <w:szCs w:val="24"/>
        </w:rPr>
        <w:t>No special circumstance</w:t>
      </w:r>
    </w:p>
    <w:p w:rsidR="00273880" w:rsidRPr="0086499A" w:rsidP="00273880" w14:paraId="24D2CAF7"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86499A">
        <w:rPr>
          <w:rFonts w:ascii="Arial" w:eastAsia="Times New Roman" w:hAnsi="Arial" w:cs="Arial"/>
          <w:b/>
          <w:bCs/>
          <w:i/>
          <w:iCs/>
          <w:sz w:val="24"/>
          <w:szCs w:val="24"/>
        </w:rPr>
        <w:t xml:space="preserve">in connection with a statistical survey, that is not designed to produce valid and reliable results that can be generalized to the universe of </w:t>
      </w:r>
      <w:r w:rsidRPr="0086499A">
        <w:rPr>
          <w:rFonts w:ascii="Arial" w:eastAsia="Times New Roman" w:hAnsi="Arial" w:cs="Arial"/>
          <w:b/>
          <w:bCs/>
          <w:i/>
          <w:iCs/>
          <w:sz w:val="24"/>
          <w:szCs w:val="24"/>
        </w:rPr>
        <w:t>study;</w:t>
      </w:r>
    </w:p>
    <w:p w:rsidR="00273880" w:rsidRPr="0086499A" w:rsidP="00273880" w14:paraId="45C11C8A" w14:textId="77777777">
      <w:pPr>
        <w:shd w:val="clear" w:color="auto" w:fill="FFFFFF"/>
        <w:spacing w:before="100" w:beforeAutospacing="1" w:after="225" w:line="240" w:lineRule="auto"/>
        <w:ind w:left="360"/>
        <w:rPr>
          <w:rFonts w:ascii="Times New Roman" w:eastAsia="Times New Roman" w:hAnsi="Times New Roman" w:cs="Times New Roman"/>
          <w:sz w:val="24"/>
          <w:szCs w:val="24"/>
        </w:rPr>
      </w:pPr>
      <w:r w:rsidRPr="0086499A">
        <w:rPr>
          <w:rFonts w:ascii="Times New Roman" w:eastAsia="Times New Roman" w:hAnsi="Times New Roman" w:cs="Times New Roman"/>
          <w:bCs/>
          <w:iCs/>
          <w:sz w:val="24"/>
          <w:szCs w:val="24"/>
        </w:rPr>
        <w:t>Not part of a survey</w:t>
      </w:r>
    </w:p>
    <w:p w:rsidR="00273880" w:rsidRPr="0086499A" w:rsidP="00273880" w14:paraId="1C70C22C"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86499A">
        <w:rPr>
          <w:rFonts w:ascii="Arial" w:eastAsia="Times New Roman" w:hAnsi="Arial" w:cs="Arial"/>
          <w:b/>
          <w:bCs/>
          <w:i/>
          <w:iCs/>
          <w:sz w:val="24"/>
          <w:szCs w:val="24"/>
        </w:rPr>
        <w:t xml:space="preserve">requiring the use of a statistical data classification that has not been reviewed and approved by </w:t>
      </w:r>
      <w:r w:rsidRPr="0086499A">
        <w:rPr>
          <w:rFonts w:ascii="Arial" w:eastAsia="Times New Roman" w:hAnsi="Arial" w:cs="Arial"/>
          <w:b/>
          <w:bCs/>
          <w:i/>
          <w:iCs/>
          <w:sz w:val="24"/>
          <w:szCs w:val="24"/>
        </w:rPr>
        <w:t>OMB;</w:t>
      </w:r>
    </w:p>
    <w:p w:rsidR="00273880" w:rsidRPr="0086499A" w:rsidP="00273880" w14:paraId="2CD5E0A9" w14:textId="0D86204E">
      <w:pPr>
        <w:shd w:val="clear" w:color="auto" w:fill="FFFFFF"/>
        <w:spacing w:before="100" w:beforeAutospacing="1" w:after="225" w:line="240" w:lineRule="auto"/>
        <w:ind w:left="360"/>
        <w:rPr>
          <w:rFonts w:ascii="Times New Roman" w:eastAsia="Times New Roman" w:hAnsi="Times New Roman" w:cs="Times New Roman"/>
          <w:sz w:val="24"/>
          <w:szCs w:val="24"/>
        </w:rPr>
      </w:pPr>
      <w:r w:rsidRPr="0086499A">
        <w:rPr>
          <w:rFonts w:ascii="Times New Roman" w:eastAsia="Times New Roman" w:hAnsi="Times New Roman" w:cs="Times New Roman"/>
          <w:bCs/>
          <w:iCs/>
          <w:sz w:val="24"/>
          <w:szCs w:val="24"/>
        </w:rPr>
        <w:t>No special circumstance</w:t>
      </w:r>
    </w:p>
    <w:p w:rsidR="00273880" w:rsidRPr="0086499A" w:rsidP="00273880" w14:paraId="24188299"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86499A">
        <w:rPr>
          <w:rFonts w:ascii="Arial" w:eastAsia="Times New Roman" w:hAnsi="Arial" w:cs="Arial"/>
          <w:b/>
          <w:bCs/>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73880" w:rsidRPr="0086499A" w:rsidP="00273880" w14:paraId="5B56DAD5" w14:textId="6D92139E">
      <w:pPr>
        <w:shd w:val="clear" w:color="auto" w:fill="FFFFFF"/>
        <w:spacing w:before="100" w:beforeAutospacing="1" w:after="225" w:line="240" w:lineRule="auto"/>
        <w:ind w:left="360"/>
        <w:rPr>
          <w:rFonts w:ascii="Times New Roman" w:eastAsia="Times New Roman" w:hAnsi="Times New Roman" w:cs="Times New Roman"/>
          <w:sz w:val="24"/>
          <w:szCs w:val="24"/>
        </w:rPr>
      </w:pPr>
      <w:r w:rsidRPr="0086499A">
        <w:rPr>
          <w:rFonts w:ascii="Times New Roman" w:eastAsia="Times New Roman" w:hAnsi="Times New Roman" w:cs="Times New Roman"/>
          <w:bCs/>
          <w:iCs/>
          <w:sz w:val="24"/>
          <w:szCs w:val="24"/>
        </w:rPr>
        <w:t>No pledge of confidentiality</w:t>
      </w:r>
    </w:p>
    <w:p w:rsidR="00273880" w:rsidRPr="0086499A" w:rsidP="00273880" w14:paraId="2E160083"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86499A">
        <w:rPr>
          <w:rFonts w:ascii="Arial" w:eastAsia="Times New Roman" w:hAnsi="Arial" w:cs="Arial"/>
          <w:b/>
          <w:bCs/>
          <w:i/>
          <w:i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273880" w:rsidP="00273880" w14:paraId="1D1E60FB" w14:textId="52CD7A21">
      <w:pPr>
        <w:shd w:val="clear" w:color="auto" w:fill="FFFFFF"/>
        <w:spacing w:before="100" w:beforeAutospacing="1" w:after="225" w:line="240" w:lineRule="auto"/>
        <w:ind w:left="360"/>
        <w:rPr>
          <w:rFonts w:ascii="Times New Roman" w:eastAsia="Times New Roman" w:hAnsi="Times New Roman" w:cs="Times New Roman"/>
          <w:bCs/>
          <w:iCs/>
          <w:sz w:val="24"/>
          <w:szCs w:val="24"/>
        </w:rPr>
      </w:pPr>
      <w:r w:rsidRPr="0086499A">
        <w:rPr>
          <w:rFonts w:ascii="Times New Roman" w:eastAsia="Times New Roman" w:hAnsi="Times New Roman" w:cs="Times New Roman"/>
          <w:bCs/>
          <w:iCs/>
          <w:sz w:val="24"/>
          <w:szCs w:val="24"/>
        </w:rPr>
        <w:t>No such requirement</w:t>
      </w:r>
    </w:p>
    <w:p w:rsidR="0050507C" w:rsidRPr="0086499A" w:rsidP="00273880" w14:paraId="507CC793" w14:textId="77777777">
      <w:pPr>
        <w:shd w:val="clear" w:color="auto" w:fill="FFFFFF"/>
        <w:spacing w:before="100" w:beforeAutospacing="1" w:after="225" w:line="240" w:lineRule="auto"/>
        <w:ind w:left="360"/>
        <w:rPr>
          <w:rFonts w:ascii="Times New Roman" w:eastAsia="Times New Roman" w:hAnsi="Times New Roman" w:cs="Times New Roman"/>
          <w:sz w:val="24"/>
          <w:szCs w:val="24"/>
        </w:rPr>
      </w:pPr>
    </w:p>
    <w:p w:rsidR="00C64707" w:rsidRPr="00C64707" w:rsidP="00C64707" w14:paraId="6A65DD21" w14:textId="7598284E">
      <w:pPr>
        <w:shd w:val="clear" w:color="auto" w:fill="FFFFFF"/>
        <w:spacing w:after="0" w:line="240" w:lineRule="auto"/>
        <w:rPr>
          <w:rFonts w:ascii="Arial" w:eastAsia="Times New Roman" w:hAnsi="Arial" w:cs="Arial"/>
          <w:color w:val="555555"/>
          <w:sz w:val="24"/>
          <w:szCs w:val="24"/>
        </w:rPr>
      </w:pPr>
    </w:p>
    <w:p w:rsidR="00C64707" w:rsidRPr="00C64707" w:rsidP="00C64707" w14:paraId="60E1210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56C03" w:rsidRPr="0086499A" w:rsidP="00C56C03" w14:paraId="1A69A8F0" w14:textId="78739058">
      <w:pPr>
        <w:spacing w:after="0" w:line="240" w:lineRule="auto"/>
        <w:rPr>
          <w:rFonts w:ascii="Times New Roman" w:eastAsia="Times New Roman" w:hAnsi="Times New Roman" w:cs="Times New Roman"/>
          <w:sz w:val="24"/>
          <w:szCs w:val="24"/>
        </w:rPr>
      </w:pPr>
      <w:r w:rsidRPr="00C64707">
        <w:rPr>
          <w:rFonts w:ascii="Arial" w:eastAsia="Times New Roman" w:hAnsi="Arial" w:cs="Arial"/>
          <w:color w:val="555555"/>
          <w:sz w:val="24"/>
          <w:szCs w:val="24"/>
        </w:rPr>
        <w:br/>
      </w:r>
      <w:r>
        <w:rPr>
          <w:rFonts w:ascii="Times New Roman" w:eastAsia="Times New Roman" w:hAnsi="Times New Roman" w:cs="Times New Roman"/>
          <w:sz w:val="24"/>
          <w:szCs w:val="24"/>
        </w:rPr>
        <w:t xml:space="preserve">A Federal Register Notice for public comments was published on </w:t>
      </w:r>
      <w:r w:rsidRPr="0050507C" w:rsidR="0050507C">
        <w:rPr>
          <w:rFonts w:ascii="Times New Roman" w:eastAsia="Times New Roman" w:hAnsi="Times New Roman" w:cs="Times New Roman"/>
          <w:sz w:val="24"/>
          <w:szCs w:val="24"/>
        </w:rPr>
        <w:t>07/05/2024</w:t>
      </w:r>
      <w:r w:rsidRPr="005050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(Document Citation </w:t>
      </w:r>
      <w:r>
        <w:rPr>
          <w:rFonts w:ascii="Helvetica" w:hAnsi="Helvetica"/>
          <w:color w:val="333333"/>
        </w:rPr>
        <w:t>8</w:t>
      </w:r>
      <w:r w:rsidR="0050507C">
        <w:rPr>
          <w:rFonts w:ascii="Helvetica" w:hAnsi="Helvetica"/>
          <w:color w:val="333333"/>
        </w:rPr>
        <w:t>9 FR 55676</w:t>
      </w:r>
      <w:r>
        <w:rPr>
          <w:rFonts w:ascii="Times New Roman" w:eastAsia="Times New Roman" w:hAnsi="Times New Roman" w:cs="Times New Roman"/>
          <w:sz w:val="24"/>
          <w:szCs w:val="24"/>
        </w:rPr>
        <w:t>).  No comments were received.</w:t>
      </w:r>
    </w:p>
    <w:p w:rsidR="00C64707" w:rsidRPr="00C64707" w:rsidP="00C64707" w14:paraId="37BD659C" w14:textId="6282AEFD">
      <w:pPr>
        <w:shd w:val="clear" w:color="auto" w:fill="FFFFFF"/>
        <w:spacing w:after="0" w:line="240" w:lineRule="auto"/>
        <w:rPr>
          <w:rFonts w:ascii="Arial" w:eastAsia="Times New Roman" w:hAnsi="Arial" w:cs="Arial"/>
          <w:color w:val="555555"/>
          <w:sz w:val="24"/>
          <w:szCs w:val="24"/>
        </w:rPr>
      </w:pPr>
    </w:p>
    <w:p w:rsidR="00C64707" w:rsidRPr="00C64707" w:rsidP="00C64707" w14:paraId="6460BCF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In order to</w:t>
      </w:r>
      <w:r w:rsidRPr="00C64707">
        <w:rPr>
          <w:rFonts w:ascii="Arial" w:eastAsia="Times New Roman" w:hAnsi="Arial" w:cs="Arial"/>
          <w:color w:val="555555"/>
          <w:sz w:val="24"/>
          <w:szCs w:val="24"/>
        </w:rPr>
        <w:t xml:space="preserve"> receive approval, you must also request comments directly from respondents or other non-</w:t>
      </w:r>
      <w:r w:rsidR="00A9607C">
        <w:rPr>
          <w:rFonts w:ascii="Arial" w:eastAsia="Times New Roman" w:hAnsi="Arial" w:cs="Arial"/>
          <w:color w:val="555555"/>
          <w:sz w:val="24"/>
          <w:szCs w:val="24"/>
        </w:rPr>
        <w:t>FAA</w:t>
      </w:r>
      <w:r w:rsidRPr="00C64707">
        <w:rPr>
          <w:rFonts w:ascii="Arial" w:eastAsia="Times New Roman" w:hAnsi="Arial" w:cs="Arial"/>
          <w:color w:val="555555"/>
          <w:sz w:val="24"/>
          <w:szCs w:val="24"/>
        </w:rPr>
        <w:t xml:space="preserve"> stakeholders. Consultation should have occurred within 12-18 months of a renewal, </w:t>
      </w:r>
      <w:r w:rsidRPr="00C64707">
        <w:rPr>
          <w:rFonts w:ascii="Arial" w:eastAsia="Times New Roman" w:hAnsi="Arial" w:cs="Arial"/>
          <w:color w:val="555555"/>
          <w:sz w:val="24"/>
          <w:szCs w:val="24"/>
          <w:u w:val="single"/>
        </w:rPr>
        <w:t>even if the collection has not changed.</w:t>
      </w:r>
      <w:r w:rsidRPr="00C64707">
        <w:rPr>
          <w:rFonts w:ascii="Arial" w:eastAsia="Times New Roman" w:hAnsi="Arial" w:cs="Arial"/>
          <w:color w:val="555555"/>
          <w:sz w:val="24"/>
          <w:szCs w:val="24"/>
        </w:rPr>
        <w:t xml:space="preserve"> You may use formal or informal means of reaching out to respondents, but need to describe representatives' specific responses on the usefulness of the information you collect, clarity of instructions and whether burden and cost are accurate and reasonable. You need to end up with at least two </w:t>
      </w:r>
      <w:r w:rsidRPr="00C64707">
        <w:rPr>
          <w:rFonts w:ascii="Arial" w:eastAsia="Times New Roman" w:hAnsi="Arial" w:cs="Arial"/>
          <w:color w:val="555555"/>
          <w:sz w:val="24"/>
          <w:szCs w:val="24"/>
        </w:rPr>
        <w:t>comments</w:t>
      </w:r>
      <w:r w:rsidRPr="00C64707">
        <w:rPr>
          <w:rFonts w:ascii="Arial" w:eastAsia="Times New Roman" w:hAnsi="Arial" w:cs="Arial"/>
          <w:color w:val="555555"/>
          <w:sz w:val="24"/>
          <w:szCs w:val="24"/>
        </w:rPr>
        <w:t xml:space="preserve"> if possible, on any or all of these aspects. "No comment" counts as a comment, </w:t>
      </w:r>
      <w:r w:rsidRPr="00C64707">
        <w:rPr>
          <w:rFonts w:ascii="Arial" w:eastAsia="Times New Roman" w:hAnsi="Arial" w:cs="Arial"/>
          <w:color w:val="555555"/>
          <w:sz w:val="24"/>
          <w:szCs w:val="24"/>
        </w:rPr>
        <w:t>as long as</w:t>
      </w:r>
      <w:r w:rsidRPr="00C64707">
        <w:rPr>
          <w:rFonts w:ascii="Arial" w:eastAsia="Times New Roman" w:hAnsi="Arial" w:cs="Arial"/>
          <w:color w:val="555555"/>
          <w:sz w:val="24"/>
          <w:szCs w:val="24"/>
        </w:rPr>
        <w:t xml:space="preserve"> it is actually stated. You must include your responses to any criticisms or suggestions made as part of these comments.</w:t>
      </w:r>
    </w:p>
    <w:p w:rsidR="00C64707" w:rsidRPr="00C64707" w:rsidP="00C64707" w14:paraId="6E3F66E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115B140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6E5D61" w:rsidRPr="0086499A" w:rsidP="006E5D61" w14:paraId="39671F88" w14:textId="77777777">
      <w:pPr>
        <w:spacing w:after="0" w:line="240" w:lineRule="auto"/>
        <w:rPr>
          <w:rFonts w:ascii="Times New Roman" w:eastAsia="Times New Roman" w:hAnsi="Times New Roman" w:cs="Times New Roman"/>
          <w:sz w:val="24"/>
          <w:szCs w:val="24"/>
        </w:rPr>
      </w:pPr>
      <w:r w:rsidRPr="00C64707">
        <w:rPr>
          <w:rFonts w:ascii="Arial" w:eastAsia="Times New Roman" w:hAnsi="Arial" w:cs="Arial"/>
          <w:color w:val="555555"/>
          <w:sz w:val="24"/>
          <w:szCs w:val="24"/>
        </w:rPr>
        <w:br/>
      </w:r>
      <w:r w:rsidRPr="0086499A">
        <w:rPr>
          <w:rFonts w:ascii="Times New Roman" w:eastAsia="Times New Roman" w:hAnsi="Times New Roman" w:cs="Times New Roman"/>
          <w:sz w:val="24"/>
          <w:szCs w:val="24"/>
        </w:rPr>
        <w:t>No payment or gifts to respondents were considered.</w:t>
      </w:r>
      <w:bookmarkStart w:id="1" w:name="_Hlk165453637"/>
    </w:p>
    <w:bookmarkEnd w:id="1"/>
    <w:p w:rsidR="00C64707" w:rsidRPr="00C56C03" w:rsidP="00C56C03" w14:paraId="641F3E7B" w14:textId="44318091">
      <w:pPr>
        <w:spacing w:after="0" w:line="240" w:lineRule="auto"/>
        <w:rPr>
          <w:rFonts w:ascii="Times New Roman" w:eastAsia="Times New Roman" w:hAnsi="Times New Roman" w:cs="Times New Roman"/>
          <w:sz w:val="24"/>
          <w:szCs w:val="24"/>
        </w:rPr>
      </w:pPr>
      <w:r w:rsidRPr="00C64707">
        <w:rPr>
          <w:rFonts w:ascii="Arial" w:eastAsia="Times New Roman" w:hAnsi="Arial" w:cs="Arial"/>
          <w:color w:val="555555"/>
          <w:sz w:val="24"/>
          <w:szCs w:val="24"/>
        </w:rPr>
        <w:br/>
      </w:r>
    </w:p>
    <w:p w:rsidR="00C64707" w:rsidRPr="00C64707" w:rsidP="00C64707" w14:paraId="1DACCE2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6E5D61" w:rsidRPr="0086499A" w:rsidP="006E5D61" w14:paraId="54661FA5" w14:textId="77777777">
      <w:pPr>
        <w:spacing w:after="0" w:line="240" w:lineRule="auto"/>
        <w:rPr>
          <w:rFonts w:ascii="Times New Roman" w:eastAsia="Times New Roman" w:hAnsi="Times New Roman" w:cs="Times New Roman"/>
          <w:sz w:val="24"/>
          <w:szCs w:val="24"/>
        </w:rPr>
      </w:pPr>
      <w:r w:rsidRPr="00C64707">
        <w:rPr>
          <w:rFonts w:ascii="Arial" w:eastAsia="Times New Roman" w:hAnsi="Arial" w:cs="Arial"/>
          <w:color w:val="555555"/>
          <w:sz w:val="24"/>
          <w:szCs w:val="24"/>
        </w:rPr>
        <w:br/>
      </w:r>
      <w:r w:rsidRPr="0086499A">
        <w:rPr>
          <w:rFonts w:ascii="Times New Roman" w:eastAsia="Times New Roman" w:hAnsi="Times New Roman" w:cs="Times New Roman"/>
          <w:sz w:val="24"/>
          <w:szCs w:val="24"/>
        </w:rPr>
        <w:t>The information collected becomes part of the Privacy Act system of records DOT/FAA 847, General Air Transportation Records on Individuals and is subject to its published routine uses.</w:t>
      </w:r>
    </w:p>
    <w:p w:rsidR="00C64707" w:rsidRPr="006E5D61" w:rsidP="00C64707" w14:paraId="5BDA6334" w14:textId="160B6ED3">
      <w:pPr>
        <w:shd w:val="clear" w:color="auto" w:fill="FFFFFF"/>
        <w:spacing w:after="0" w:line="240" w:lineRule="auto"/>
        <w:rPr>
          <w:rFonts w:ascii="Arial" w:eastAsia="Times New Roman" w:hAnsi="Arial" w:cs="Arial"/>
          <w:sz w:val="24"/>
          <w:szCs w:val="24"/>
        </w:rPr>
      </w:pPr>
    </w:p>
    <w:p w:rsidR="00C64707" w:rsidRPr="00C64707" w:rsidP="00C64707" w14:paraId="641C9F4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6E5D61" w:rsidRPr="0086499A" w:rsidP="006E5D61" w14:paraId="7F115567" w14:textId="77777777">
      <w:pPr>
        <w:shd w:val="clear" w:color="auto" w:fill="FFFFFF"/>
        <w:spacing w:after="0" w:line="240" w:lineRule="auto"/>
        <w:rPr>
          <w:rFonts w:ascii="Times New Roman" w:eastAsia="Times New Roman" w:hAnsi="Times New Roman" w:cs="Times New Roman"/>
          <w:sz w:val="24"/>
          <w:szCs w:val="24"/>
        </w:rPr>
      </w:pPr>
      <w:r w:rsidRPr="00C64707">
        <w:rPr>
          <w:rFonts w:ascii="Arial" w:eastAsia="Times New Roman" w:hAnsi="Arial" w:cs="Arial"/>
          <w:color w:val="555555"/>
          <w:sz w:val="24"/>
          <w:szCs w:val="24"/>
        </w:rPr>
        <w:br/>
      </w:r>
      <w:r w:rsidRPr="0086499A">
        <w:rPr>
          <w:rFonts w:ascii="Times New Roman" w:eastAsia="Times New Roman" w:hAnsi="Times New Roman" w:cs="Times New Roman"/>
          <w:sz w:val="24"/>
          <w:szCs w:val="24"/>
        </w:rPr>
        <w:t>No questions of a sensitive nature such as sexual behavior, attitudes, or religious beliefs are in this collection.</w:t>
      </w:r>
    </w:p>
    <w:p w:rsidR="00C64707" w:rsidRPr="00C64707" w:rsidP="00C64707" w14:paraId="5E8A17C8" w14:textId="22BF206A">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72BF39B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rsidR="006E5D61" w:rsidRPr="006E5D61" w:rsidP="006E5D61" w14:paraId="0F353AC1" w14:textId="7776F907">
      <w:pPr>
        <w:rPr>
          <w:rFonts w:ascii="Times New Roman" w:eastAsia="Times New Roman" w:hAnsi="Times New Roman" w:cs="Times New Roman"/>
          <w:sz w:val="24"/>
          <w:szCs w:val="24"/>
        </w:rPr>
      </w:pPr>
      <w:r w:rsidRPr="00C64707">
        <w:rPr>
          <w:rFonts w:ascii="Arial" w:eastAsia="Times New Roman" w:hAnsi="Arial" w:cs="Arial"/>
          <w:color w:val="555555"/>
          <w:sz w:val="24"/>
          <w:szCs w:val="24"/>
        </w:rPr>
        <w:br/>
      </w:r>
      <w:r w:rsidRPr="006E5D61">
        <w:rPr>
          <w:rFonts w:ascii="Times New Roman" w:eastAsia="Times New Roman" w:hAnsi="Times New Roman" w:cs="Times New Roman"/>
          <w:sz w:val="24"/>
          <w:szCs w:val="24"/>
        </w:rPr>
        <w:t xml:space="preserve">It should take the average person a maximum of 10 minutes to complete the form.  The number of respondents is </w:t>
      </w:r>
      <w:r w:rsidR="00360D85">
        <w:rPr>
          <w:rFonts w:ascii="Times New Roman" w:eastAsia="Times New Roman" w:hAnsi="Times New Roman" w:cs="Times New Roman"/>
          <w:sz w:val="24"/>
          <w:szCs w:val="24"/>
        </w:rPr>
        <w:t>12,000</w:t>
      </w:r>
      <w:r w:rsidRPr="006E5D61">
        <w:rPr>
          <w:rFonts w:ascii="Times New Roman" w:eastAsia="Times New Roman" w:hAnsi="Times New Roman" w:cs="Times New Roman"/>
          <w:sz w:val="24"/>
          <w:szCs w:val="24"/>
        </w:rPr>
        <w:t xml:space="preserve"> per year based on previous FY figures.  The frequency of response is once every time a person wants to use his/her foreign license to obtain a U.S. certificate and/or rating.  </w:t>
      </w:r>
    </w:p>
    <w:p w:rsidR="006E5D61" w:rsidP="006E5D61" w14:paraId="081BB9FC"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39605E" w:rsidP="006E5D61" w14:paraId="418FAB1A"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39605E" w:rsidP="006E5D61" w14:paraId="099F6A35"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39605E" w:rsidP="006E5D61" w14:paraId="58CE35B2"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39605E" w:rsidP="006E5D61" w14:paraId="5CDD9E31"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39605E" w:rsidRPr="006E5D61" w:rsidP="006E5D61" w14:paraId="5C62297D"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bl>
      <w:tblPr>
        <w:tblW w:w="6176" w:type="dxa"/>
        <w:tblLook w:val="04A0"/>
      </w:tblPr>
      <w:tblGrid>
        <w:gridCol w:w="1900"/>
        <w:gridCol w:w="1118"/>
        <w:gridCol w:w="1579"/>
        <w:gridCol w:w="1579"/>
      </w:tblGrid>
      <w:tr w14:paraId="6DC98751" w14:textId="77777777" w:rsidTr="00F24895">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5D61" w:rsidRPr="006E5D61" w:rsidP="006E5D61" w14:paraId="2ABAB10B" w14:textId="77777777">
            <w:pPr>
              <w:spacing w:after="0" w:line="240" w:lineRule="auto"/>
              <w:rPr>
                <w:rFonts w:cs="Calibri"/>
                <w:color w:val="000000"/>
              </w:rPr>
            </w:pPr>
            <w:r w:rsidRPr="006E5D61">
              <w:rPr>
                <w:rFonts w:cs="Calibri"/>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6E5D61" w:rsidRPr="006E5D61" w:rsidP="006E5D61" w14:paraId="5726CB30" w14:textId="77777777">
            <w:pPr>
              <w:spacing w:after="0" w:line="240" w:lineRule="auto"/>
              <w:rPr>
                <w:rFonts w:cs="Calibri"/>
                <w:b/>
                <w:bCs/>
                <w:color w:val="000000"/>
              </w:rPr>
            </w:pPr>
            <w:r w:rsidRPr="006E5D61">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6E5D61" w:rsidRPr="006E5D61" w:rsidP="006E5D61" w14:paraId="064DC243" w14:textId="77777777">
            <w:pPr>
              <w:spacing w:after="0" w:line="240" w:lineRule="auto"/>
              <w:rPr>
                <w:rFonts w:cs="Calibri"/>
                <w:b/>
                <w:bCs/>
                <w:color w:val="000000"/>
              </w:rPr>
            </w:pPr>
            <w:r w:rsidRPr="006E5D61">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6E5D61" w:rsidRPr="006E5D61" w:rsidP="006E5D61" w14:paraId="7022454D" w14:textId="77777777">
            <w:pPr>
              <w:spacing w:after="0" w:line="240" w:lineRule="auto"/>
              <w:rPr>
                <w:rFonts w:cs="Calibri"/>
                <w:b/>
                <w:bCs/>
                <w:color w:val="000000"/>
              </w:rPr>
            </w:pPr>
            <w:r w:rsidRPr="006E5D61">
              <w:rPr>
                <w:rFonts w:cs="Calibri"/>
                <w:b/>
                <w:bCs/>
                <w:color w:val="000000"/>
              </w:rPr>
              <w:t>Disclosure</w:t>
            </w:r>
          </w:p>
        </w:tc>
      </w:tr>
      <w:tr w14:paraId="133E667A" w14:textId="77777777" w:rsidTr="00F24895">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6E5D61" w:rsidRPr="006E5D61" w:rsidP="006E5D61" w14:paraId="67592170" w14:textId="77777777">
            <w:pPr>
              <w:spacing w:after="0" w:line="240" w:lineRule="auto"/>
              <w:rPr>
                <w:rFonts w:cs="Calibri"/>
                <w:b/>
                <w:bCs/>
                <w:color w:val="000000"/>
              </w:rPr>
            </w:pPr>
            <w:r w:rsidRPr="006E5D61">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6E5D61" w:rsidRPr="006E5D61" w:rsidP="006E5D61" w14:paraId="6164BEFF" w14:textId="559EAB11">
            <w:pPr>
              <w:spacing w:after="0" w:line="240" w:lineRule="auto"/>
              <w:rPr>
                <w:rFonts w:cs="Calibri"/>
                <w:color w:val="000000"/>
              </w:rPr>
            </w:pPr>
            <w:r>
              <w:rPr>
                <w:rFonts w:cs="Calibri"/>
                <w:color w:val="000000"/>
              </w:rPr>
              <w:t>12,000</w:t>
            </w:r>
          </w:p>
        </w:tc>
        <w:tc>
          <w:tcPr>
            <w:tcW w:w="1579" w:type="dxa"/>
            <w:tcBorders>
              <w:top w:val="nil"/>
              <w:left w:val="nil"/>
              <w:bottom w:val="single" w:sz="4" w:space="0" w:color="auto"/>
              <w:right w:val="single" w:sz="4" w:space="0" w:color="auto"/>
            </w:tcBorders>
            <w:shd w:val="clear" w:color="auto" w:fill="auto"/>
            <w:noWrap/>
            <w:vAlign w:val="bottom"/>
          </w:tcPr>
          <w:p w:rsidR="006E5D61" w:rsidRPr="006E5D61" w:rsidP="006E5D61" w14:paraId="71001965"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6E5D61" w:rsidRPr="006E5D61" w:rsidP="006E5D61" w14:paraId="2BDB32F3" w14:textId="77777777">
            <w:pPr>
              <w:spacing w:after="0" w:line="240" w:lineRule="auto"/>
              <w:rPr>
                <w:rFonts w:cs="Calibri"/>
                <w:color w:val="000000"/>
              </w:rPr>
            </w:pPr>
          </w:p>
        </w:tc>
      </w:tr>
      <w:tr w14:paraId="24AB4653" w14:textId="77777777" w:rsidTr="00F2489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6E5D61" w:rsidRPr="006E5D61" w:rsidP="006E5D61" w14:paraId="5BEE13C3" w14:textId="77777777">
            <w:pPr>
              <w:spacing w:after="0" w:line="240" w:lineRule="auto"/>
              <w:rPr>
                <w:rFonts w:cs="Calibri"/>
                <w:b/>
                <w:bCs/>
                <w:color w:val="000000"/>
              </w:rPr>
            </w:pPr>
            <w:r w:rsidRPr="006E5D61">
              <w:rPr>
                <w:rFonts w:cs="Calibri"/>
                <w:b/>
                <w:bCs/>
                <w:color w:val="000000"/>
              </w:rPr>
              <w:t># of Responses</w:t>
            </w:r>
            <w:r w:rsidRPr="006E5D61">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6E5D61" w:rsidRPr="006E5D61" w:rsidP="006E5D61" w14:paraId="5778F794" w14:textId="77777777">
            <w:pPr>
              <w:spacing w:after="0" w:line="240" w:lineRule="auto"/>
              <w:rPr>
                <w:rFonts w:cs="Calibri"/>
                <w:color w:val="000000"/>
              </w:rPr>
            </w:pPr>
            <w:r w:rsidRPr="006E5D61">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6E5D61" w:rsidRPr="006E5D61" w:rsidP="006E5D61" w14:paraId="56BEDD81"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6E5D61" w:rsidRPr="006E5D61" w:rsidP="006E5D61" w14:paraId="7344778D" w14:textId="77777777">
            <w:pPr>
              <w:spacing w:after="0" w:line="240" w:lineRule="auto"/>
              <w:rPr>
                <w:rFonts w:cs="Calibri"/>
                <w:color w:val="000000"/>
              </w:rPr>
            </w:pPr>
          </w:p>
        </w:tc>
      </w:tr>
      <w:tr w14:paraId="391F7884" w14:textId="77777777" w:rsidTr="00F2489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6E5D61" w:rsidRPr="006E5D61" w:rsidP="006E5D61" w14:paraId="59B5996B" w14:textId="77777777">
            <w:pPr>
              <w:spacing w:after="0" w:line="240" w:lineRule="auto"/>
              <w:rPr>
                <w:rFonts w:cs="Calibri"/>
                <w:b/>
                <w:bCs/>
                <w:color w:val="000000"/>
              </w:rPr>
            </w:pPr>
            <w:r w:rsidRPr="006E5D61">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6E5D61" w:rsidRPr="006E5D61" w:rsidP="006E5D61" w14:paraId="26CB91B6" w14:textId="77777777">
            <w:pPr>
              <w:spacing w:after="0" w:line="240" w:lineRule="auto"/>
              <w:rPr>
                <w:rFonts w:cs="Calibri"/>
                <w:color w:val="000000"/>
              </w:rPr>
            </w:pPr>
            <w:r w:rsidRPr="006E5D61">
              <w:rPr>
                <w:rFonts w:cs="Calibri"/>
                <w:color w:val="000000"/>
              </w:rPr>
              <w:t>10 min</w:t>
            </w:r>
          </w:p>
        </w:tc>
        <w:tc>
          <w:tcPr>
            <w:tcW w:w="1579" w:type="dxa"/>
            <w:tcBorders>
              <w:top w:val="nil"/>
              <w:left w:val="nil"/>
              <w:bottom w:val="single" w:sz="4" w:space="0" w:color="auto"/>
              <w:right w:val="single" w:sz="4" w:space="0" w:color="auto"/>
            </w:tcBorders>
            <w:shd w:val="clear" w:color="auto" w:fill="auto"/>
            <w:noWrap/>
            <w:vAlign w:val="bottom"/>
          </w:tcPr>
          <w:p w:rsidR="006E5D61" w:rsidRPr="006E5D61" w:rsidP="006E5D61" w14:paraId="6AA1C5E9"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6E5D61" w:rsidRPr="006E5D61" w:rsidP="006E5D61" w14:paraId="5B3270D5" w14:textId="77777777">
            <w:pPr>
              <w:spacing w:after="0" w:line="240" w:lineRule="auto"/>
              <w:rPr>
                <w:rFonts w:cs="Calibri"/>
                <w:color w:val="000000"/>
              </w:rPr>
            </w:pPr>
          </w:p>
        </w:tc>
      </w:tr>
      <w:tr w14:paraId="2F3419BC" w14:textId="77777777" w:rsidTr="00F2489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6E5D61" w:rsidRPr="006E5D61" w:rsidP="006E5D61" w14:paraId="075F3154" w14:textId="77777777">
            <w:pPr>
              <w:spacing w:after="0" w:line="240" w:lineRule="auto"/>
              <w:rPr>
                <w:rFonts w:cs="Calibri"/>
                <w:b/>
                <w:bCs/>
                <w:color w:val="000000"/>
              </w:rPr>
            </w:pPr>
            <w:r w:rsidRPr="006E5D61">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6E5D61" w:rsidRPr="006E5D61" w:rsidP="006E5D61" w14:paraId="69F42108" w14:textId="2B931FC2">
            <w:pPr>
              <w:spacing w:after="0" w:line="240" w:lineRule="auto"/>
              <w:rPr>
                <w:rFonts w:cs="Calibri"/>
                <w:color w:val="000000"/>
              </w:rPr>
            </w:pPr>
            <w:r>
              <w:rPr>
                <w:rFonts w:cs="Calibri"/>
                <w:color w:val="000000"/>
              </w:rPr>
              <w:t>12,000</w:t>
            </w:r>
          </w:p>
        </w:tc>
        <w:tc>
          <w:tcPr>
            <w:tcW w:w="1579" w:type="dxa"/>
            <w:tcBorders>
              <w:top w:val="nil"/>
              <w:left w:val="nil"/>
              <w:bottom w:val="single" w:sz="4" w:space="0" w:color="auto"/>
              <w:right w:val="single" w:sz="4" w:space="0" w:color="auto"/>
            </w:tcBorders>
            <w:shd w:val="clear" w:color="auto" w:fill="auto"/>
            <w:noWrap/>
            <w:vAlign w:val="bottom"/>
          </w:tcPr>
          <w:p w:rsidR="006E5D61" w:rsidRPr="006E5D61" w:rsidP="006E5D61" w14:paraId="55A40E9D"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6E5D61" w:rsidRPr="006E5D61" w:rsidP="006E5D61" w14:paraId="11D18DA8" w14:textId="77777777">
            <w:pPr>
              <w:spacing w:after="0" w:line="240" w:lineRule="auto"/>
              <w:rPr>
                <w:rFonts w:cs="Calibri"/>
                <w:color w:val="000000"/>
              </w:rPr>
            </w:pPr>
          </w:p>
        </w:tc>
      </w:tr>
      <w:tr w14:paraId="04E1D314" w14:textId="77777777" w:rsidTr="00F2489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6E5D61" w:rsidRPr="006E5D61" w:rsidP="006E5D61" w14:paraId="7CCC0182" w14:textId="77777777">
            <w:pPr>
              <w:spacing w:after="0" w:line="240" w:lineRule="auto"/>
              <w:rPr>
                <w:rFonts w:cs="Calibri"/>
                <w:b/>
                <w:bCs/>
                <w:color w:val="000000"/>
              </w:rPr>
            </w:pPr>
            <w:r w:rsidRPr="006E5D61">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6E5D61" w:rsidP="006E5D61" w14:paraId="713BAEAB" w14:textId="7CEC18C5">
            <w:pPr>
              <w:spacing w:after="0" w:line="240" w:lineRule="auto"/>
              <w:rPr>
                <w:rFonts w:cs="Calibri"/>
                <w:color w:val="000000"/>
              </w:rPr>
            </w:pPr>
          </w:p>
          <w:p w:rsidR="00360D85" w:rsidRPr="006E5D61" w:rsidP="006E5D61" w14:paraId="3962CB9E" w14:textId="0BFD0E1E">
            <w:pPr>
              <w:spacing w:after="0" w:line="240" w:lineRule="auto"/>
              <w:rPr>
                <w:rFonts w:cs="Calibri"/>
                <w:color w:val="000000"/>
              </w:rPr>
            </w:pPr>
            <w:r>
              <w:rPr>
                <w:rFonts w:cs="Calibri"/>
                <w:color w:val="000000"/>
              </w:rPr>
              <w:t>2,000</w:t>
            </w:r>
          </w:p>
        </w:tc>
        <w:tc>
          <w:tcPr>
            <w:tcW w:w="1579" w:type="dxa"/>
            <w:tcBorders>
              <w:top w:val="nil"/>
              <w:left w:val="nil"/>
              <w:bottom w:val="single" w:sz="4" w:space="0" w:color="auto"/>
              <w:right w:val="single" w:sz="4" w:space="0" w:color="auto"/>
            </w:tcBorders>
            <w:shd w:val="clear" w:color="auto" w:fill="auto"/>
            <w:noWrap/>
            <w:vAlign w:val="bottom"/>
          </w:tcPr>
          <w:p w:rsidR="006E5D61" w:rsidRPr="006E5D61" w:rsidP="006E5D61" w14:paraId="1E2A3BC0"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6E5D61" w:rsidRPr="006E5D61" w:rsidP="006E5D61" w14:paraId="5542F5F0" w14:textId="77777777">
            <w:pPr>
              <w:spacing w:after="0" w:line="240" w:lineRule="auto"/>
              <w:rPr>
                <w:rFonts w:cs="Calibri"/>
                <w:color w:val="000000"/>
              </w:rPr>
            </w:pPr>
          </w:p>
        </w:tc>
      </w:tr>
    </w:tbl>
    <w:p w:rsidR="006E5D61" w:rsidRPr="006E5D61" w:rsidP="006E5D61" w14:paraId="666B6667" w14:textId="77777777">
      <w:pPr>
        <w:spacing w:after="0" w:line="240" w:lineRule="auto"/>
        <w:rPr>
          <w:rFonts w:ascii="Times New Roman" w:eastAsia="Times New Roman" w:hAnsi="Times New Roman" w:cs="Times New Roman"/>
          <w:sz w:val="24"/>
          <w:szCs w:val="24"/>
        </w:rPr>
      </w:pPr>
    </w:p>
    <w:p w:rsidR="009E61F3" w:rsidP="006E5D61" w14:paraId="526FE0BE" w14:textId="77777777">
      <w:pPr>
        <w:spacing w:after="0" w:line="240" w:lineRule="auto"/>
        <w:rPr>
          <w:rFonts w:ascii="Times New Roman" w:eastAsia="Times New Roman" w:hAnsi="Times New Roman" w:cs="Times New Roman"/>
          <w:sz w:val="24"/>
          <w:szCs w:val="24"/>
        </w:rPr>
      </w:pPr>
      <w:r w:rsidRPr="006E5D61">
        <w:rPr>
          <w:rFonts w:ascii="Times New Roman" w:eastAsia="Times New Roman" w:hAnsi="Times New Roman" w:cs="Times New Roman"/>
          <w:sz w:val="24"/>
          <w:szCs w:val="24"/>
        </w:rPr>
        <w:t>Labor Figure determined on a median salary of $10</w:t>
      </w:r>
      <w:r w:rsidR="006C3321">
        <w:rPr>
          <w:rFonts w:ascii="Times New Roman" w:eastAsia="Times New Roman" w:hAnsi="Times New Roman" w:cs="Times New Roman"/>
          <w:sz w:val="24"/>
          <w:szCs w:val="24"/>
        </w:rPr>
        <w:t>5,928</w:t>
      </w:r>
      <w:r w:rsidRPr="006E5D61">
        <w:rPr>
          <w:rFonts w:ascii="Times New Roman" w:eastAsia="Times New Roman" w:hAnsi="Times New Roman" w:cs="Times New Roman"/>
          <w:sz w:val="24"/>
          <w:szCs w:val="24"/>
        </w:rPr>
        <w:t xml:space="preserve"> a year (</w:t>
      </w:r>
      <w:hyperlink r:id="rId9" w:history="1">
        <w:r w:rsidRPr="006E5D61">
          <w:rPr>
            <w:rFonts w:ascii="Times New Roman" w:eastAsia="Times New Roman" w:hAnsi="Times New Roman" w:cs="Times New Roman"/>
            <w:color w:val="0563C1" w:themeColor="hyperlink"/>
            <w:sz w:val="24"/>
            <w:szCs w:val="24"/>
            <w:u w:val="single"/>
          </w:rPr>
          <w:t>https://www.glassdoor.com/Salaries/airline-pilot-salary-SRCH_KO0,13.htm</w:t>
        </w:r>
      </w:hyperlink>
      <w:r w:rsidRPr="006E5D61">
        <w:rPr>
          <w:rFonts w:ascii="Times New Roman" w:eastAsia="Times New Roman" w:hAnsi="Times New Roman" w:cs="Times New Roman"/>
          <w:sz w:val="24"/>
          <w:szCs w:val="24"/>
        </w:rPr>
        <w:t>) / 2,0</w:t>
      </w:r>
      <w:r w:rsidR="0039605E">
        <w:rPr>
          <w:rFonts w:ascii="Times New Roman" w:eastAsia="Times New Roman" w:hAnsi="Times New Roman" w:cs="Times New Roman"/>
          <w:sz w:val="24"/>
          <w:szCs w:val="24"/>
        </w:rPr>
        <w:t>0</w:t>
      </w:r>
      <w:r w:rsidRPr="006E5D61">
        <w:rPr>
          <w:rFonts w:ascii="Times New Roman" w:eastAsia="Times New Roman" w:hAnsi="Times New Roman" w:cs="Times New Roman"/>
          <w:sz w:val="24"/>
          <w:szCs w:val="24"/>
        </w:rPr>
        <w:t>0 hours = $</w:t>
      </w:r>
      <w:r w:rsidR="006C3321">
        <w:rPr>
          <w:rFonts w:ascii="Times New Roman" w:eastAsia="Times New Roman" w:hAnsi="Times New Roman" w:cs="Times New Roman"/>
          <w:sz w:val="24"/>
          <w:szCs w:val="24"/>
        </w:rPr>
        <w:t>5</w:t>
      </w:r>
      <w:r w:rsidR="0039605E">
        <w:rPr>
          <w:rFonts w:ascii="Times New Roman" w:eastAsia="Times New Roman" w:hAnsi="Times New Roman" w:cs="Times New Roman"/>
          <w:sz w:val="24"/>
          <w:szCs w:val="24"/>
        </w:rPr>
        <w:t>2.97</w:t>
      </w:r>
      <w:r w:rsidRPr="006E5D61">
        <w:rPr>
          <w:rFonts w:ascii="Times New Roman" w:eastAsia="Times New Roman" w:hAnsi="Times New Roman" w:cs="Times New Roman"/>
          <w:sz w:val="24"/>
          <w:szCs w:val="24"/>
        </w:rPr>
        <w:t xml:space="preserve"> an hour. </w:t>
      </w:r>
    </w:p>
    <w:p w:rsidR="009E61F3" w:rsidP="006E5D61" w14:paraId="117ECCD3" w14:textId="77777777">
      <w:pPr>
        <w:spacing w:after="0" w:line="240" w:lineRule="auto"/>
        <w:rPr>
          <w:rFonts w:ascii="Times New Roman" w:eastAsia="Times New Roman" w:hAnsi="Times New Roman" w:cs="Times New Roman"/>
          <w:sz w:val="24"/>
          <w:szCs w:val="24"/>
        </w:rPr>
      </w:pPr>
    </w:p>
    <w:p w:rsidR="006E5D61" w:rsidRPr="006E5D61" w:rsidP="006E5D61" w14:paraId="414469D7" w14:textId="290DCD04">
      <w:pPr>
        <w:spacing w:after="0" w:line="240" w:lineRule="auto"/>
        <w:rPr>
          <w:rFonts w:ascii="Times New Roman" w:eastAsia="Times New Roman" w:hAnsi="Times New Roman" w:cs="Times New Roman"/>
          <w:sz w:val="24"/>
          <w:szCs w:val="24"/>
        </w:rPr>
      </w:pPr>
      <w:r w:rsidRPr="006E5D61">
        <w:rPr>
          <w:rFonts w:ascii="Times New Roman" w:eastAsia="Times New Roman" w:hAnsi="Times New Roman" w:cs="Times New Roman"/>
          <w:sz w:val="24"/>
          <w:szCs w:val="24"/>
        </w:rPr>
        <w:t>The agency multiplied the hourly wage rate by 2 to account for a fringe benefits rate of 69 percent</w:t>
      </w:r>
      <w:r>
        <w:rPr>
          <w:rFonts w:ascii="Times New Roman" w:eastAsia="Times New Roman" w:hAnsi="Times New Roman" w:cs="Times New Roman"/>
          <w:sz w:val="24"/>
          <w:szCs w:val="24"/>
          <w:vertAlign w:val="superscript"/>
        </w:rPr>
        <w:footnoteReference w:id="2"/>
      </w:r>
      <w:r w:rsidRPr="006E5D61">
        <w:rPr>
          <w:rFonts w:ascii="Times New Roman" w:eastAsia="Times New Roman" w:hAnsi="Times New Roman" w:cs="Times New Roman"/>
          <w:sz w:val="24"/>
          <w:szCs w:val="24"/>
        </w:rPr>
        <w:t xml:space="preserve"> and an overhead rate of 31 percent.</w:t>
      </w:r>
      <w:r>
        <w:rPr>
          <w:rFonts w:ascii="Times New Roman" w:eastAsia="Times New Roman" w:hAnsi="Times New Roman" w:cs="Times New Roman"/>
          <w:sz w:val="24"/>
          <w:szCs w:val="24"/>
          <w:vertAlign w:val="superscript"/>
        </w:rPr>
        <w:footnoteReference w:id="3"/>
      </w:r>
      <w:r w:rsidRPr="006E5D61">
        <w:rPr>
          <w:rFonts w:ascii="Times New Roman" w:eastAsia="Times New Roman" w:hAnsi="Times New Roman" w:cs="Times New Roman"/>
          <w:sz w:val="24"/>
          <w:szCs w:val="24"/>
        </w:rPr>
        <w:t xml:space="preserve"> </w:t>
      </w:r>
    </w:p>
    <w:p w:rsidR="006E5D61" w:rsidRPr="006E5D61" w:rsidP="006E5D61" w14:paraId="789D3093" w14:textId="77777777">
      <w:pPr>
        <w:spacing w:after="0" w:line="240" w:lineRule="auto"/>
        <w:rPr>
          <w:rFonts w:ascii="Times New Roman" w:eastAsia="Times New Roman" w:hAnsi="Times New Roman" w:cs="Times New Roman"/>
          <w:sz w:val="24"/>
          <w:szCs w:val="24"/>
        </w:rPr>
      </w:pPr>
    </w:p>
    <w:p w:rsidR="006E5D61" w:rsidRPr="006E5D61" w:rsidP="006E5D61" w14:paraId="415D5E94" w14:textId="5278DC44">
      <w:pPr>
        <w:shd w:val="clear" w:color="auto" w:fill="FFFFFF"/>
        <w:spacing w:after="0" w:line="240" w:lineRule="auto"/>
        <w:rPr>
          <w:rFonts w:ascii="Arial" w:eastAsia="Times New Roman" w:hAnsi="Arial" w:cs="Arial"/>
          <w:bCs/>
          <w:sz w:val="24"/>
          <w:szCs w:val="24"/>
        </w:rPr>
      </w:pPr>
      <w:r w:rsidRPr="006E5D61">
        <w:rPr>
          <w:rFonts w:ascii="Arial" w:eastAsia="Times New Roman" w:hAnsi="Arial" w:cs="Arial"/>
          <w:bCs/>
          <w:sz w:val="24"/>
          <w:szCs w:val="24"/>
        </w:rPr>
        <w:t>$</w:t>
      </w:r>
      <w:r w:rsidR="00BA56AF">
        <w:rPr>
          <w:rFonts w:ascii="Arial" w:eastAsia="Times New Roman" w:hAnsi="Arial" w:cs="Arial"/>
          <w:bCs/>
          <w:sz w:val="24"/>
          <w:szCs w:val="24"/>
        </w:rPr>
        <w:t>5</w:t>
      </w:r>
      <w:r w:rsidR="0039605E">
        <w:rPr>
          <w:rFonts w:ascii="Arial" w:eastAsia="Times New Roman" w:hAnsi="Arial" w:cs="Arial"/>
          <w:bCs/>
          <w:sz w:val="24"/>
          <w:szCs w:val="24"/>
        </w:rPr>
        <w:t>2.97</w:t>
      </w:r>
      <w:r w:rsidR="00397B9D">
        <w:rPr>
          <w:rFonts w:ascii="Arial" w:eastAsia="Times New Roman" w:hAnsi="Arial" w:cs="Arial"/>
          <w:bCs/>
          <w:sz w:val="24"/>
          <w:szCs w:val="24"/>
        </w:rPr>
        <w:t xml:space="preserve"> </w:t>
      </w:r>
      <w:r w:rsidRPr="006E5D61">
        <w:rPr>
          <w:rFonts w:ascii="Arial" w:eastAsia="Times New Roman" w:hAnsi="Arial" w:cs="Arial"/>
          <w:bCs/>
          <w:sz w:val="24"/>
          <w:szCs w:val="24"/>
        </w:rPr>
        <w:t>X</w:t>
      </w:r>
      <w:r w:rsidR="00397B9D">
        <w:rPr>
          <w:rFonts w:ascii="Arial" w:eastAsia="Times New Roman" w:hAnsi="Arial" w:cs="Arial"/>
          <w:bCs/>
          <w:sz w:val="24"/>
          <w:szCs w:val="24"/>
        </w:rPr>
        <w:t xml:space="preserve"> </w:t>
      </w:r>
      <w:r w:rsidRPr="006E5D61">
        <w:rPr>
          <w:rFonts w:ascii="Arial" w:eastAsia="Times New Roman" w:hAnsi="Arial" w:cs="Arial"/>
          <w:bCs/>
          <w:sz w:val="24"/>
          <w:szCs w:val="24"/>
        </w:rPr>
        <w:t>2 = $</w:t>
      </w:r>
      <w:r w:rsidR="00BA56AF">
        <w:rPr>
          <w:rFonts w:ascii="Arial" w:eastAsia="Times New Roman" w:hAnsi="Arial" w:cs="Arial"/>
          <w:bCs/>
          <w:sz w:val="24"/>
          <w:szCs w:val="24"/>
        </w:rPr>
        <w:t>10</w:t>
      </w:r>
      <w:r w:rsidR="0039605E">
        <w:rPr>
          <w:rFonts w:ascii="Arial" w:eastAsia="Times New Roman" w:hAnsi="Arial" w:cs="Arial"/>
          <w:bCs/>
          <w:sz w:val="24"/>
          <w:szCs w:val="24"/>
        </w:rPr>
        <w:t>5.93</w:t>
      </w:r>
      <w:r w:rsidRPr="006E5D61">
        <w:rPr>
          <w:rFonts w:ascii="Arial" w:eastAsia="Times New Roman" w:hAnsi="Arial" w:cs="Arial"/>
          <w:bCs/>
          <w:sz w:val="24"/>
          <w:szCs w:val="24"/>
        </w:rPr>
        <w:t xml:space="preserve"> per hour     $</w:t>
      </w:r>
      <w:r w:rsidR="00BA56AF">
        <w:rPr>
          <w:rFonts w:ascii="Arial" w:eastAsia="Times New Roman" w:hAnsi="Arial" w:cs="Arial"/>
          <w:bCs/>
          <w:sz w:val="24"/>
          <w:szCs w:val="24"/>
        </w:rPr>
        <w:t>10</w:t>
      </w:r>
      <w:r w:rsidR="0039605E">
        <w:rPr>
          <w:rFonts w:ascii="Arial" w:eastAsia="Times New Roman" w:hAnsi="Arial" w:cs="Arial"/>
          <w:bCs/>
          <w:sz w:val="24"/>
          <w:szCs w:val="24"/>
        </w:rPr>
        <w:t>5.93</w:t>
      </w:r>
      <w:r w:rsidR="00BA56AF">
        <w:rPr>
          <w:rFonts w:ascii="Arial" w:eastAsia="Times New Roman" w:hAnsi="Arial" w:cs="Arial"/>
          <w:bCs/>
          <w:sz w:val="24"/>
          <w:szCs w:val="24"/>
        </w:rPr>
        <w:t xml:space="preserve"> x 2000</w:t>
      </w:r>
      <w:r w:rsidR="00397B9D">
        <w:rPr>
          <w:rFonts w:ascii="Arial" w:eastAsia="Times New Roman" w:hAnsi="Arial" w:cs="Arial"/>
          <w:bCs/>
          <w:sz w:val="24"/>
          <w:szCs w:val="24"/>
        </w:rPr>
        <w:t xml:space="preserve"> </w:t>
      </w:r>
      <w:r w:rsidRPr="006E5D61">
        <w:rPr>
          <w:rFonts w:ascii="Arial" w:eastAsia="Times New Roman" w:hAnsi="Arial" w:cs="Arial"/>
          <w:bCs/>
          <w:sz w:val="24"/>
          <w:szCs w:val="24"/>
        </w:rPr>
        <w:t>hours = $</w:t>
      </w:r>
      <w:r w:rsidR="00BA56AF">
        <w:rPr>
          <w:rFonts w:ascii="Arial" w:eastAsia="Times New Roman" w:hAnsi="Arial" w:cs="Arial"/>
          <w:bCs/>
          <w:sz w:val="24"/>
          <w:szCs w:val="24"/>
        </w:rPr>
        <w:t>2</w:t>
      </w:r>
      <w:r w:rsidR="0039605E">
        <w:rPr>
          <w:rFonts w:ascii="Arial" w:eastAsia="Times New Roman" w:hAnsi="Arial" w:cs="Arial"/>
          <w:bCs/>
          <w:sz w:val="24"/>
          <w:szCs w:val="24"/>
        </w:rPr>
        <w:t>11,856</w:t>
      </w:r>
      <w:r w:rsidRPr="006E5D61">
        <w:rPr>
          <w:rFonts w:ascii="Arial" w:eastAsia="Times New Roman" w:hAnsi="Arial" w:cs="Arial"/>
          <w:bCs/>
          <w:sz w:val="24"/>
          <w:szCs w:val="24"/>
        </w:rPr>
        <w:t xml:space="preserve"> annual cost.</w:t>
      </w:r>
    </w:p>
    <w:p w:rsidR="006E5D61" w:rsidRPr="006E5D61" w:rsidP="006E5D61" w14:paraId="36023240" w14:textId="77777777">
      <w:pPr>
        <w:shd w:val="clear" w:color="auto" w:fill="FFFFFF"/>
        <w:spacing w:after="0" w:line="240" w:lineRule="auto"/>
        <w:rPr>
          <w:rFonts w:ascii="Arial" w:eastAsia="Times New Roman" w:hAnsi="Arial" w:cs="Arial"/>
          <w:b/>
          <w:bCs/>
          <w:sz w:val="24"/>
          <w:szCs w:val="24"/>
          <w:highlight w:val="yellow"/>
        </w:rPr>
      </w:pPr>
    </w:p>
    <w:p w:rsidR="00C64707" w:rsidRPr="00C64707" w:rsidP="00C64707" w14:paraId="2D15BDBB" w14:textId="0D4E9CF7">
      <w:pPr>
        <w:shd w:val="clear" w:color="auto" w:fill="FFFFFF"/>
        <w:spacing w:after="0" w:line="240" w:lineRule="auto"/>
        <w:rPr>
          <w:rFonts w:ascii="Arial" w:eastAsia="Times New Roman" w:hAnsi="Arial" w:cs="Arial"/>
          <w:color w:val="555555"/>
          <w:sz w:val="24"/>
          <w:szCs w:val="24"/>
        </w:rPr>
      </w:pPr>
    </w:p>
    <w:p w:rsidR="00C64707" w:rsidRPr="00C64707" w:rsidP="00C64707" w14:paraId="369C867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C64707" w:rsidRPr="009052AF" w:rsidP="00C64707" w14:paraId="0A0BEC7A" w14:textId="670AE555">
      <w:pPr>
        <w:shd w:val="clear" w:color="auto" w:fill="FFFFFF"/>
        <w:spacing w:after="0" w:line="240" w:lineRule="auto"/>
        <w:rPr>
          <w:rFonts w:ascii="Arial" w:eastAsia="Times New Roman" w:hAnsi="Arial" w:cs="Arial"/>
          <w:sz w:val="24"/>
          <w:szCs w:val="24"/>
        </w:rPr>
      </w:pPr>
      <w:r w:rsidRPr="00C64707">
        <w:rPr>
          <w:rFonts w:ascii="Arial" w:eastAsia="Times New Roman" w:hAnsi="Arial" w:cs="Arial"/>
          <w:color w:val="555555"/>
          <w:sz w:val="24"/>
          <w:szCs w:val="24"/>
        </w:rPr>
        <w:br/>
      </w:r>
      <w:r w:rsidR="009052AF">
        <w:rPr>
          <w:rFonts w:ascii="Times New Roman" w:eastAsia="Times New Roman" w:hAnsi="Times New Roman" w:cs="Times New Roman"/>
          <w:sz w:val="24"/>
          <w:szCs w:val="24"/>
        </w:rPr>
        <w:t xml:space="preserve">There </w:t>
      </w:r>
      <w:r w:rsidR="00291A53">
        <w:rPr>
          <w:rFonts w:ascii="Times New Roman" w:eastAsia="Times New Roman" w:hAnsi="Times New Roman" w:cs="Times New Roman"/>
          <w:sz w:val="24"/>
          <w:szCs w:val="24"/>
        </w:rPr>
        <w:t>is</w:t>
      </w:r>
      <w:r w:rsidR="009052AF">
        <w:rPr>
          <w:rFonts w:ascii="Times New Roman" w:eastAsia="Times New Roman" w:hAnsi="Times New Roman" w:cs="Times New Roman"/>
          <w:sz w:val="24"/>
          <w:szCs w:val="24"/>
        </w:rPr>
        <w:t xml:space="preserve"> no cost other than labor indicated in the answer to question 12.</w:t>
      </w:r>
      <w:r w:rsidRPr="0086499A" w:rsidR="009052AF">
        <w:rPr>
          <w:rFonts w:ascii="Arial" w:eastAsia="Times New Roman" w:hAnsi="Arial" w:cs="Arial"/>
          <w:sz w:val="24"/>
          <w:szCs w:val="24"/>
          <w:highlight w:val="yellow"/>
        </w:rPr>
        <w:br/>
      </w:r>
      <w:r w:rsidRPr="00C64707">
        <w:rPr>
          <w:rFonts w:ascii="Arial" w:eastAsia="Times New Roman" w:hAnsi="Arial" w:cs="Arial"/>
          <w:color w:val="555555"/>
          <w:sz w:val="24"/>
          <w:szCs w:val="24"/>
        </w:rPr>
        <w:br/>
      </w:r>
    </w:p>
    <w:p w:rsidR="00C64707" w:rsidP="00C64707" w14:paraId="067BC297" w14:textId="7777777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F525A" w:rsidP="00C64707" w14:paraId="2649F99A" w14:textId="77777777">
      <w:pPr>
        <w:shd w:val="clear" w:color="auto" w:fill="FFFFFF"/>
        <w:spacing w:after="0" w:line="240" w:lineRule="auto"/>
        <w:rPr>
          <w:rFonts w:ascii="Arial" w:eastAsia="Times New Roman" w:hAnsi="Arial" w:cs="Arial"/>
          <w:b/>
          <w:bCs/>
          <w:color w:val="555555"/>
          <w:sz w:val="24"/>
          <w:szCs w:val="24"/>
        </w:rPr>
      </w:pPr>
    </w:p>
    <w:p w:rsidR="008F525A" w:rsidRPr="00B4156E" w:rsidP="008F525A" w14:paraId="04D6365B" w14:textId="77777777">
      <w:pPr>
        <w:spacing w:after="0" w:line="240" w:lineRule="auto"/>
        <w:rPr>
          <w:rFonts w:ascii="Times New Roman" w:eastAsia="Times New Roman" w:hAnsi="Times New Roman" w:cs="Times New Roman"/>
          <w:sz w:val="24"/>
          <w:szCs w:val="24"/>
        </w:rPr>
      </w:pPr>
      <w:r w:rsidRPr="00B4156E">
        <w:rPr>
          <w:rFonts w:ascii="Times New Roman" w:eastAsia="Times New Roman" w:hAnsi="Times New Roman" w:cs="Times New Roman"/>
          <w:sz w:val="24"/>
          <w:szCs w:val="24"/>
        </w:rPr>
        <w:t xml:space="preserve">The estimated annualized cost to the Federal government is </w:t>
      </w:r>
      <w:r w:rsidRPr="00B4156E">
        <w:rPr>
          <w:rFonts w:ascii="Times New Roman" w:eastAsia="Times New Roman" w:hAnsi="Times New Roman" w:cs="Times New Roman"/>
          <w:sz w:val="24"/>
          <w:szCs w:val="24"/>
        </w:rPr>
        <w:t>$19,950</w:t>
      </w:r>
    </w:p>
    <w:p w:rsidR="008F525A" w:rsidRPr="00B4156E" w:rsidP="008F525A" w14:paraId="28EFECD2" w14:textId="77777777">
      <w:pPr>
        <w:spacing w:after="0" w:line="240" w:lineRule="auto"/>
        <w:rPr>
          <w:rFonts w:ascii="Times New Roman" w:eastAsia="Times New Roman" w:hAnsi="Times New Roman" w:cs="Times New Roman"/>
          <w:sz w:val="24"/>
          <w:szCs w:val="24"/>
        </w:rPr>
      </w:pPr>
      <w:r w:rsidRPr="00B4156E">
        <w:rPr>
          <w:rFonts w:ascii="Times New Roman" w:eastAsia="Times New Roman" w:hAnsi="Times New Roman" w:cs="Times New Roman"/>
          <w:sz w:val="24"/>
          <w:szCs w:val="24"/>
        </w:rPr>
        <w:t xml:space="preserve">Figure determined on an hourly wage of an FG 7 Step 5 which is </w:t>
      </w:r>
      <w:r w:rsidRPr="00B4156E">
        <w:rPr>
          <w:rFonts w:ascii="Times New Roman" w:eastAsia="Times New Roman" w:hAnsi="Times New Roman" w:cs="Times New Roman"/>
          <w:sz w:val="24"/>
          <w:szCs w:val="24"/>
        </w:rPr>
        <w:t>$26.62</w:t>
      </w:r>
      <w:r w:rsidRPr="00B4156E">
        <w:rPr>
          <w:rFonts w:ascii="Times New Roman" w:eastAsia="Times New Roman" w:hAnsi="Times New Roman" w:cs="Times New Roman"/>
          <w:sz w:val="24"/>
          <w:szCs w:val="24"/>
        </w:rPr>
        <w:t xml:space="preserve"> </w:t>
      </w:r>
    </w:p>
    <w:p w:rsidR="008F525A" w:rsidRPr="00B4156E" w:rsidP="008F525A" w14:paraId="175CEAC4" w14:textId="77777777">
      <w:pPr>
        <w:spacing w:after="0" w:line="240" w:lineRule="auto"/>
        <w:rPr>
          <w:rFonts w:ascii="Times New Roman" w:eastAsia="Times New Roman" w:hAnsi="Times New Roman" w:cs="Times New Roman"/>
          <w:sz w:val="24"/>
          <w:szCs w:val="24"/>
        </w:rPr>
      </w:pPr>
      <w:hyperlink r:id="rId10" w:history="1">
        <w:r w:rsidRPr="00B4156E" w:rsidR="00652952">
          <w:rPr>
            <w:rStyle w:val="Hyperlink"/>
            <w:color w:val="auto"/>
          </w:rPr>
          <w:t>https://www.opm.gov/policy-data-oversight/pay-leave/salaries-wages/salary-tables/pdf/2024/RUS_h.pdf</w:t>
        </w:r>
      </w:hyperlink>
      <w:r w:rsidRPr="00B4156E" w:rsidR="00652952">
        <w:t xml:space="preserve">   </w:t>
      </w:r>
      <w:r w:rsidRPr="00B4156E" w:rsidR="00652952">
        <w:rPr>
          <w:rFonts w:ascii="Times New Roman" w:eastAsia="Times New Roman" w:hAnsi="Times New Roman" w:cs="Times New Roman"/>
          <w:sz w:val="24"/>
          <w:szCs w:val="24"/>
        </w:rPr>
        <w:t>$26.62 x 0.25 (it takes 15 minutes per app) = $6.65 per app</w:t>
      </w:r>
    </w:p>
    <w:p w:rsidR="008F525A" w:rsidRPr="00B4156E" w:rsidP="008F525A" w14:paraId="62A716B3" w14:textId="77777777">
      <w:pPr>
        <w:spacing w:after="0" w:line="240" w:lineRule="auto"/>
        <w:rPr>
          <w:rFonts w:ascii="Times New Roman" w:eastAsia="Times New Roman" w:hAnsi="Times New Roman" w:cs="Times New Roman"/>
          <w:sz w:val="24"/>
          <w:szCs w:val="24"/>
        </w:rPr>
      </w:pPr>
      <w:r w:rsidRPr="00B4156E">
        <w:rPr>
          <w:rFonts w:ascii="Times New Roman" w:eastAsia="Times New Roman" w:hAnsi="Times New Roman" w:cs="Times New Roman"/>
          <w:sz w:val="24"/>
          <w:szCs w:val="24"/>
        </w:rPr>
        <w:t>$6.65 x 2 employees = $13.30</w:t>
      </w:r>
    </w:p>
    <w:p w:rsidR="008F525A" w:rsidRPr="00B4156E" w:rsidP="008F525A" w14:paraId="3F1EC564" w14:textId="4884813C">
      <w:pPr>
        <w:spacing w:after="0" w:line="240" w:lineRule="auto"/>
        <w:rPr>
          <w:rFonts w:ascii="Times New Roman" w:eastAsia="Times New Roman" w:hAnsi="Times New Roman" w:cs="Times New Roman"/>
          <w:sz w:val="24"/>
          <w:szCs w:val="24"/>
        </w:rPr>
      </w:pPr>
      <w:r w:rsidRPr="00B4156E">
        <w:rPr>
          <w:rFonts w:ascii="Times New Roman" w:eastAsia="Times New Roman" w:hAnsi="Times New Roman" w:cs="Times New Roman"/>
          <w:sz w:val="24"/>
          <w:szCs w:val="24"/>
        </w:rPr>
        <w:t>$13.30 x 1,500 Hours = $19,950 (12,000 applications divided by 4 since it takes 15 minutes per application results in 3,000 hours divided by two people results in 1,500 hours)</w:t>
      </w:r>
    </w:p>
    <w:p w:rsidR="008F525A" w:rsidRPr="00C64707" w:rsidP="00C64707" w14:paraId="3BAC601B" w14:textId="77777777">
      <w:pPr>
        <w:shd w:val="clear" w:color="auto" w:fill="FFFFFF"/>
        <w:spacing w:after="0" w:line="240" w:lineRule="auto"/>
        <w:rPr>
          <w:rFonts w:ascii="Arial" w:eastAsia="Times New Roman" w:hAnsi="Arial" w:cs="Arial"/>
          <w:color w:val="555555"/>
          <w:sz w:val="24"/>
          <w:szCs w:val="24"/>
        </w:rPr>
      </w:pPr>
    </w:p>
    <w:p w:rsidR="00C64707" w:rsidRPr="00F40704" w:rsidP="0039605E" w14:paraId="0FA79265" w14:textId="7ECE32D6">
      <w:pPr>
        <w:spacing w:after="0" w:line="240" w:lineRule="auto"/>
        <w:rPr>
          <w:rFonts w:ascii="Arial" w:eastAsia="Times New Roman" w:hAnsi="Arial" w:cs="Arial"/>
          <w:color w:val="FF0000"/>
          <w:sz w:val="24"/>
          <w:szCs w:val="24"/>
        </w:rPr>
      </w:pPr>
      <w:r w:rsidRPr="00C64707">
        <w:rPr>
          <w:rFonts w:ascii="Arial" w:eastAsia="Times New Roman" w:hAnsi="Arial" w:cs="Arial"/>
          <w:color w:val="555555"/>
          <w:sz w:val="24"/>
          <w:szCs w:val="24"/>
        </w:rPr>
        <w:br/>
      </w:r>
      <w:r w:rsidRPr="00C64707">
        <w:rPr>
          <w:rFonts w:ascii="Arial" w:eastAsia="Times New Roman" w:hAnsi="Arial" w:cs="Arial"/>
          <w:b/>
          <w:bCs/>
          <w:color w:val="555555"/>
          <w:sz w:val="24"/>
          <w:szCs w:val="24"/>
        </w:rPr>
        <w:t>15. Explain the reasons for any program changes or adjustments.</w:t>
      </w:r>
      <w:r w:rsidR="00F40704">
        <w:rPr>
          <w:rFonts w:ascii="Arial" w:eastAsia="Times New Roman" w:hAnsi="Arial" w:cs="Arial"/>
          <w:b/>
          <w:bCs/>
          <w:color w:val="555555"/>
          <w:sz w:val="24"/>
          <w:szCs w:val="24"/>
        </w:rPr>
        <w:t xml:space="preserve"> </w:t>
      </w:r>
    </w:p>
    <w:p w:rsidR="00F40704" w:rsidP="00F40704" w14:paraId="35CE39E9" w14:textId="77777777">
      <w:pPr>
        <w:spacing w:after="0" w:line="240" w:lineRule="auto"/>
        <w:rPr>
          <w:rFonts w:ascii="Times New Roman" w:eastAsia="Times New Roman" w:hAnsi="Times New Roman" w:cs="Times New Roman"/>
          <w:sz w:val="24"/>
          <w:szCs w:val="24"/>
        </w:rPr>
      </w:pPr>
    </w:p>
    <w:p w:rsidR="0039605E" w:rsidRPr="0086499A" w:rsidP="0039605E" w14:paraId="75529E07"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significant changes since the last review period.  The number of applications is higher due to operations returning to normal after COVID impacted application volumes.</w:t>
      </w:r>
    </w:p>
    <w:p w:rsidR="00C64707" w:rsidRPr="00C64707" w:rsidP="00C64707" w14:paraId="3921AEBF" w14:textId="4390634E">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40704" w:rsidRPr="0086499A" w:rsidP="00F40704" w14:paraId="3A39D982" w14:textId="77777777">
      <w:pPr>
        <w:shd w:val="clear" w:color="auto" w:fill="FFFFFF"/>
        <w:spacing w:after="0" w:line="240" w:lineRule="auto"/>
        <w:rPr>
          <w:rFonts w:ascii="Times New Roman" w:eastAsia="Times New Roman" w:hAnsi="Times New Roman" w:cs="Times New Roman"/>
          <w:sz w:val="24"/>
          <w:szCs w:val="24"/>
        </w:rPr>
      </w:pPr>
      <w:r w:rsidRPr="00C64707">
        <w:rPr>
          <w:rFonts w:ascii="Arial" w:eastAsia="Times New Roman" w:hAnsi="Arial" w:cs="Arial"/>
          <w:color w:val="555555"/>
          <w:sz w:val="24"/>
          <w:szCs w:val="24"/>
        </w:rPr>
        <w:br/>
      </w:r>
      <w:r w:rsidRPr="0086499A">
        <w:rPr>
          <w:rFonts w:ascii="Times New Roman" w:eastAsia="Times New Roman" w:hAnsi="Times New Roman" w:cs="Times New Roman"/>
          <w:sz w:val="24"/>
          <w:szCs w:val="24"/>
        </w:rPr>
        <w:t>There is no planned publication of this information.</w:t>
      </w:r>
    </w:p>
    <w:p w:rsidR="00C64707" w:rsidRPr="00F40704" w:rsidP="00C64707" w14:paraId="5C399A52" w14:textId="7207754B">
      <w:pPr>
        <w:shd w:val="clear" w:color="auto" w:fill="FFFFFF"/>
        <w:spacing w:after="0" w:line="240" w:lineRule="auto"/>
        <w:rPr>
          <w:rFonts w:ascii="Arial" w:eastAsia="Times New Roman" w:hAnsi="Arial" w:cs="Arial"/>
          <w:sz w:val="24"/>
          <w:szCs w:val="24"/>
        </w:rPr>
      </w:pPr>
    </w:p>
    <w:p w:rsidR="00C64707" w:rsidRPr="00C64707" w:rsidP="00C64707" w14:paraId="05058BEC" w14:textId="232BAE1E">
      <w:pPr>
        <w:shd w:val="clear" w:color="auto" w:fill="FFFFFF"/>
        <w:spacing w:after="0" w:line="240" w:lineRule="auto"/>
        <w:rPr>
          <w:rFonts w:ascii="Arial" w:eastAsia="Times New Roman" w:hAnsi="Arial" w:cs="Arial"/>
          <w:color w:val="555555"/>
          <w:sz w:val="24"/>
          <w:szCs w:val="24"/>
        </w:rPr>
      </w:pPr>
    </w:p>
    <w:p w:rsidR="00C64707" w:rsidRPr="00C64707" w:rsidP="00C64707" w14:paraId="40D58F2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C64707" w:rsidRPr="00C64707" w:rsidP="00C64707" w14:paraId="5BE1FB19" w14:textId="6EC4D819">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86499A" w:rsidR="00F40704">
        <w:rPr>
          <w:rFonts w:ascii="Times New Roman" w:eastAsia="Times New Roman" w:hAnsi="Times New Roman" w:cs="Times New Roman"/>
          <w:sz w:val="24"/>
          <w:szCs w:val="24"/>
        </w:rPr>
        <w:t>This form will display the OMB information</w:t>
      </w:r>
      <w:r w:rsidR="00F40704">
        <w:rPr>
          <w:rFonts w:ascii="Times New Roman" w:eastAsia="Times New Roman" w:hAnsi="Times New Roman" w:cs="Times New Roman"/>
          <w:sz w:val="24"/>
          <w:szCs w:val="24"/>
        </w:rPr>
        <w:t>.</w:t>
      </w:r>
    </w:p>
    <w:p w:rsidR="00C64707" w:rsidRPr="00C64707" w:rsidP="00C64707" w14:paraId="2958D9D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P="00C64707" w14:paraId="50A8FD9E" w14:textId="7777777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955504" w:rsidP="00F40704" w14:paraId="72C3B18D" w14:textId="77777777">
      <w:pPr>
        <w:shd w:val="clear" w:color="auto" w:fill="FFFFFF"/>
        <w:spacing w:after="0" w:line="240" w:lineRule="auto"/>
        <w:rPr>
          <w:rFonts w:ascii="Arial" w:eastAsia="Times New Roman" w:hAnsi="Arial" w:cs="Arial"/>
          <w:color w:val="555555"/>
          <w:sz w:val="24"/>
          <w:szCs w:val="24"/>
        </w:rPr>
      </w:pPr>
    </w:p>
    <w:p w:rsidR="00F40704" w:rsidRPr="0086499A" w:rsidP="00F40704" w14:paraId="55BFB3E3" w14:textId="3723C830">
      <w:pPr>
        <w:shd w:val="clear" w:color="auto" w:fill="FFFFFF"/>
        <w:spacing w:after="0" w:line="240" w:lineRule="auto"/>
        <w:rPr>
          <w:rFonts w:ascii="Times New Roman" w:hAnsi="Times New Roman" w:cs="Times New Roman"/>
        </w:rPr>
      </w:pPr>
      <w:r w:rsidRPr="0086499A">
        <w:rPr>
          <w:rFonts w:ascii="Times New Roman" w:eastAsia="Times New Roman" w:hAnsi="Times New Roman" w:cs="Times New Roman"/>
          <w:sz w:val="24"/>
          <w:szCs w:val="24"/>
        </w:rPr>
        <w:t>There are no exceptions.</w:t>
      </w:r>
    </w:p>
    <w:p w:rsidR="00C64707" w:rsidRPr="00291A53" w:rsidP="00C64707" w14:paraId="7E16764E" w14:textId="0CF286FA">
      <w:pPr>
        <w:shd w:val="clear" w:color="auto" w:fill="FFFFFF"/>
        <w:spacing w:after="0" w:line="240" w:lineRule="auto"/>
        <w:rPr>
          <w:rFonts w:ascii="Arial" w:eastAsia="Times New Roman" w:hAnsi="Arial" w:cs="Arial"/>
          <w:color w:val="FF0000"/>
          <w:sz w:val="24"/>
          <w:szCs w:val="24"/>
        </w:rPr>
      </w:pPr>
      <w:r w:rsidRPr="00C64707">
        <w:rPr>
          <w:rFonts w:ascii="Arial" w:eastAsia="Times New Roman" w:hAnsi="Arial" w:cs="Arial"/>
          <w:color w:val="555555"/>
          <w:sz w:val="24"/>
          <w:szCs w:val="24"/>
        </w:rPr>
        <w:br/>
      </w:r>
    </w:p>
    <w:p w:rsidR="00291A53" w14:paraId="7E0BCD76" w14:textId="1F81B99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412F9" w:rsidP="006E5D61" w14:paraId="0EC29112" w14:textId="77777777">
      <w:pPr>
        <w:spacing w:after="0" w:line="240" w:lineRule="auto"/>
      </w:pPr>
      <w:r>
        <w:separator/>
      </w:r>
    </w:p>
  </w:footnote>
  <w:footnote w:type="continuationSeparator" w:id="1">
    <w:p w:rsidR="00E412F9" w:rsidP="006E5D61" w14:paraId="22B73C58" w14:textId="77777777">
      <w:pPr>
        <w:spacing w:after="0" w:line="240" w:lineRule="auto"/>
      </w:pPr>
      <w:r>
        <w:continuationSeparator/>
      </w:r>
    </w:p>
  </w:footnote>
  <w:footnote w:id="2">
    <w:p w:rsidR="006E5D61" w:rsidP="006E5D61" w14:paraId="1BE86FCC" w14:textId="77777777">
      <w:pPr>
        <w:pStyle w:val="FootnoteText"/>
        <w:contextualSpacing/>
      </w:pPr>
      <w:r>
        <w:rPr>
          <w:rStyle w:val="FootnoteReference"/>
        </w:rPr>
        <w:footnoteRef/>
      </w:r>
      <w:r>
        <w:t xml:space="preserve"> </w:t>
      </w:r>
      <w:r w:rsidRPr="004B3A77">
        <w:rPr>
          <w:rFonts w:cs="Times New Roman"/>
        </w:rPr>
        <w:t xml:space="preserve">Source: Congressional Budget Office, “Comparing the Compensation of Federal and Private-Sector Employees, 2011 to 2015” </w:t>
      </w:r>
      <w:r>
        <w:rPr>
          <w:rFonts w:cs="Times New Roman"/>
        </w:rPr>
        <w:t>(</w:t>
      </w:r>
      <w:r w:rsidRPr="004B3A77">
        <w:rPr>
          <w:rFonts w:cs="Times New Roman"/>
        </w:rPr>
        <w:t>April 2017</w:t>
      </w:r>
      <w:r>
        <w:rPr>
          <w:rFonts w:cs="Times New Roman"/>
        </w:rPr>
        <w:t>)</w:t>
      </w:r>
      <w:r w:rsidRPr="004B3A77">
        <w:rPr>
          <w:rFonts w:cs="Times New Roman"/>
        </w:rPr>
        <w:t xml:space="preserve">, </w:t>
      </w:r>
      <w:hyperlink r:id="rId1" w:history="1">
        <w:r w:rsidRPr="004B3A77">
          <w:rPr>
            <w:rStyle w:val="Hyperlink"/>
            <w:rFonts w:cs="Times New Roman"/>
          </w:rPr>
          <w:t>https://www.cbo.gov/publication/52637</w:t>
        </w:r>
      </w:hyperlink>
      <w:r w:rsidRPr="004B3A77">
        <w:rPr>
          <w:rFonts w:cs="Times New Roman"/>
        </w:rPr>
        <w:t>. The wages of Federal workers averaged $38.30 per hour over the study period, while the benefits averaged $26.50 per hour, which is a benefits rate of 69 percent.</w:t>
      </w:r>
    </w:p>
  </w:footnote>
  <w:footnote w:id="3">
    <w:p w:rsidR="006E5D61" w:rsidP="006E5D61" w14:paraId="3F15A433" w14:textId="77777777">
      <w:pPr>
        <w:pStyle w:val="FootnoteText"/>
        <w:contextualSpacing/>
      </w:pPr>
      <w:r>
        <w:rPr>
          <w:rStyle w:val="FootnoteReference"/>
        </w:rPr>
        <w:footnoteRef/>
      </w:r>
      <w:r>
        <w:t xml:space="preserve"> </w:t>
      </w:r>
      <w:r w:rsidRPr="004B3A77">
        <w:rPr>
          <w:rFonts w:cs="Times New Roman"/>
        </w:rPr>
        <w:t>Source: U.S. Department of Health and Human Services, “</w:t>
      </w:r>
      <w:r w:rsidRPr="001859B3">
        <w:rPr>
          <w:rFonts w:cs="Times New Roman"/>
        </w:rPr>
        <w:t>Guidelines for Regulatory Impact Analysis</w:t>
      </w:r>
      <w:r w:rsidRPr="004B3A77">
        <w:rPr>
          <w:rFonts w:cs="Times New Roman"/>
        </w:rPr>
        <w:t xml:space="preserve">” </w:t>
      </w:r>
      <w:r>
        <w:rPr>
          <w:rFonts w:cs="Times New Roman"/>
        </w:rPr>
        <w:t>(</w:t>
      </w:r>
      <w:r w:rsidRPr="004B3A77">
        <w:rPr>
          <w:rFonts w:cs="Times New Roman"/>
        </w:rPr>
        <w:t>2016</w:t>
      </w:r>
      <w:r>
        <w:rPr>
          <w:rFonts w:cs="Times New Roman"/>
        </w:rPr>
        <w:t>)</w:t>
      </w:r>
      <w:r w:rsidRPr="004B3A77">
        <w:rPr>
          <w:rFonts w:cs="Times New Roman"/>
        </w:rPr>
        <w:t xml:space="preserve">, </w:t>
      </w:r>
      <w:hyperlink r:id="rId2" w:history="1">
        <w:r w:rsidRPr="004B3A77">
          <w:rPr>
            <w:rStyle w:val="Hyperlink"/>
            <w:rFonts w:cs="Times New Roman"/>
          </w:rPr>
          <w:t>https://aspe.hhs.gov/system/files/pdf/242926/HHS_RIAGuidance.pdf</w:t>
        </w:r>
      </w:hyperlink>
      <w:r w:rsidRPr="004B3A77">
        <w:rPr>
          <w:rFonts w:cs="Times New Roman"/>
        </w:rPr>
        <w:t>. On page 30, HHS states, “As an interim default, while HHS conducts more research, analysts should assume overhe</w:t>
      </w:r>
      <w:r w:rsidRPr="006C6B27">
        <w:rPr>
          <w:rFonts w:cs="Times New Roman"/>
        </w:rPr>
        <w:t>ad costs (including benefits) are equal to 100 percent of pretax wages….” To isolate the overhead rate, the Department subtracted the benefits rate of 69 percent from the recommended rate of 100 percent.</w:t>
      </w:r>
      <w:r w:rsidRPr="00653B4D">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2505B8"/>
    <w:multiLevelType w:val="hybridMultilevel"/>
    <w:tmpl w:val="22D0FAC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68345A"/>
    <w:multiLevelType w:val="hybridMultilevel"/>
    <w:tmpl w:val="607ABB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FE0DE1"/>
    <w:multiLevelType w:val="multilevel"/>
    <w:tmpl w:val="2808496C"/>
    <w:lvl w:ilvl="0">
      <w:start w:val="5"/>
      <w:numFmt w:val="decimal"/>
      <w:lvlText w:val="%1"/>
      <w:lvlJc w:val="left"/>
      <w:pPr>
        <w:ind w:left="555" w:hanging="555"/>
      </w:pPr>
      <w:rPr>
        <w:rFonts w:hint="default"/>
      </w:rPr>
    </w:lvl>
    <w:lvl w:ilvl="1">
      <w:start w:val="59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B3552CA"/>
    <w:multiLevelType w:val="hybridMultilevel"/>
    <w:tmpl w:val="A0D23978"/>
    <w:lvl w:ilvl="0">
      <w:start w:val="1"/>
      <w:numFmt w:val="upperLetter"/>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C240EC7"/>
    <w:multiLevelType w:val="hybridMultilevel"/>
    <w:tmpl w:val="4AF4C0C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C5F6155"/>
    <w:multiLevelType w:val="hybridMultilevel"/>
    <w:tmpl w:val="5E626476"/>
    <w:lvl w:ilvl="0">
      <w:start w:val="1"/>
      <w:numFmt w:val="upperLetter"/>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C847E7D"/>
    <w:multiLevelType w:val="hybridMultilevel"/>
    <w:tmpl w:val="92149F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2FE7ED4"/>
    <w:multiLevelType w:val="hybridMultilevel"/>
    <w:tmpl w:val="7E0058BE"/>
    <w:lvl w:ilvl="0">
      <w:start w:val="1"/>
      <w:numFmt w:val="upperLetter"/>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352933C1"/>
    <w:multiLevelType w:val="hybridMultilevel"/>
    <w:tmpl w:val="CD9A19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89E4569"/>
    <w:multiLevelType w:val="hybridMultilevel"/>
    <w:tmpl w:val="6E6828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8C37C9"/>
    <w:multiLevelType w:val="hybridMultilevel"/>
    <w:tmpl w:val="2D2EBA12"/>
    <w:lvl w:ilvl="0">
      <w:start w:val="1"/>
      <w:numFmt w:val="decimal"/>
      <w:lvlText w:val="%1)"/>
      <w:lvlJc w:val="left"/>
      <w:pPr>
        <w:ind w:left="1155" w:hanging="43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EB61BF7"/>
    <w:multiLevelType w:val="hybridMultilevel"/>
    <w:tmpl w:val="39EED8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D624212"/>
    <w:multiLevelType w:val="hybridMultilevel"/>
    <w:tmpl w:val="E70EB0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01E2BAF"/>
    <w:multiLevelType w:val="hybridMultilevel"/>
    <w:tmpl w:val="32786E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47F7BAC"/>
    <w:multiLevelType w:val="hybridMultilevel"/>
    <w:tmpl w:val="EE22433E"/>
    <w:lvl w:ilvl="0">
      <w:start w:val="1"/>
      <w:numFmt w:val="upperLetter"/>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267084125">
    <w:abstractNumId w:val="1"/>
  </w:num>
  <w:num w:numId="2" w16cid:durableId="1750882832">
    <w:abstractNumId w:val="15"/>
  </w:num>
  <w:num w:numId="3" w16cid:durableId="291911327">
    <w:abstractNumId w:val="16"/>
  </w:num>
  <w:num w:numId="4" w16cid:durableId="581456468">
    <w:abstractNumId w:val="0"/>
  </w:num>
  <w:num w:numId="5" w16cid:durableId="1020546130">
    <w:abstractNumId w:val="11"/>
  </w:num>
  <w:num w:numId="6" w16cid:durableId="2022200834">
    <w:abstractNumId w:val="4"/>
  </w:num>
  <w:num w:numId="7" w16cid:durableId="880554928">
    <w:abstractNumId w:val="8"/>
  </w:num>
  <w:num w:numId="8" w16cid:durableId="218319750">
    <w:abstractNumId w:val="17"/>
  </w:num>
  <w:num w:numId="9" w16cid:durableId="1205562005">
    <w:abstractNumId w:val="6"/>
  </w:num>
  <w:num w:numId="10" w16cid:durableId="939993061">
    <w:abstractNumId w:val="10"/>
  </w:num>
  <w:num w:numId="11" w16cid:durableId="1810171033">
    <w:abstractNumId w:val="12"/>
  </w:num>
  <w:num w:numId="12" w16cid:durableId="354696753">
    <w:abstractNumId w:val="14"/>
  </w:num>
  <w:num w:numId="13" w16cid:durableId="2061901733">
    <w:abstractNumId w:val="5"/>
  </w:num>
  <w:num w:numId="14" w16cid:durableId="334917200">
    <w:abstractNumId w:val="3"/>
  </w:num>
  <w:num w:numId="15" w16cid:durableId="636764466">
    <w:abstractNumId w:val="9"/>
  </w:num>
  <w:num w:numId="16" w16cid:durableId="2104834984">
    <w:abstractNumId w:val="7"/>
  </w:num>
  <w:num w:numId="17" w16cid:durableId="980161499">
    <w:abstractNumId w:val="13"/>
  </w:num>
  <w:num w:numId="18" w16cid:durableId="2052998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383F"/>
    <w:rsid w:val="00064730"/>
    <w:rsid w:val="00067401"/>
    <w:rsid w:val="000D1674"/>
    <w:rsid w:val="001032E6"/>
    <w:rsid w:val="001859B3"/>
    <w:rsid w:val="001F0724"/>
    <w:rsid w:val="002115A2"/>
    <w:rsid w:val="00270A7D"/>
    <w:rsid w:val="00273880"/>
    <w:rsid w:val="00273C7B"/>
    <w:rsid w:val="00291A53"/>
    <w:rsid w:val="002C13DE"/>
    <w:rsid w:val="002C6FA0"/>
    <w:rsid w:val="003225DF"/>
    <w:rsid w:val="00333884"/>
    <w:rsid w:val="00360D85"/>
    <w:rsid w:val="00381505"/>
    <w:rsid w:val="0039605E"/>
    <w:rsid w:val="00397B9D"/>
    <w:rsid w:val="003D0BB3"/>
    <w:rsid w:val="003E2E86"/>
    <w:rsid w:val="003E506A"/>
    <w:rsid w:val="00484F9D"/>
    <w:rsid w:val="004B3A77"/>
    <w:rsid w:val="004B6BC0"/>
    <w:rsid w:val="004C2EA5"/>
    <w:rsid w:val="004F5A6E"/>
    <w:rsid w:val="0050507C"/>
    <w:rsid w:val="00514128"/>
    <w:rsid w:val="005164F1"/>
    <w:rsid w:val="0055342F"/>
    <w:rsid w:val="00562364"/>
    <w:rsid w:val="005A48C2"/>
    <w:rsid w:val="005A6DC9"/>
    <w:rsid w:val="005B4EB0"/>
    <w:rsid w:val="006258F5"/>
    <w:rsid w:val="00642579"/>
    <w:rsid w:val="00652952"/>
    <w:rsid w:val="00653B4D"/>
    <w:rsid w:val="006C3321"/>
    <w:rsid w:val="006C6B27"/>
    <w:rsid w:val="006E5D61"/>
    <w:rsid w:val="00771C53"/>
    <w:rsid w:val="007D2FB5"/>
    <w:rsid w:val="007F07A7"/>
    <w:rsid w:val="00831015"/>
    <w:rsid w:val="0083551C"/>
    <w:rsid w:val="0086499A"/>
    <w:rsid w:val="008E4BF8"/>
    <w:rsid w:val="008F525A"/>
    <w:rsid w:val="008F5A78"/>
    <w:rsid w:val="008F5DB5"/>
    <w:rsid w:val="009052AF"/>
    <w:rsid w:val="00955504"/>
    <w:rsid w:val="00961A43"/>
    <w:rsid w:val="009E61F3"/>
    <w:rsid w:val="00A367E3"/>
    <w:rsid w:val="00A522A8"/>
    <w:rsid w:val="00A8023F"/>
    <w:rsid w:val="00A9607C"/>
    <w:rsid w:val="00AD3353"/>
    <w:rsid w:val="00B4156E"/>
    <w:rsid w:val="00BA56AF"/>
    <w:rsid w:val="00BE7373"/>
    <w:rsid w:val="00C133ED"/>
    <w:rsid w:val="00C56C03"/>
    <w:rsid w:val="00C64707"/>
    <w:rsid w:val="00CD1CB6"/>
    <w:rsid w:val="00D279CF"/>
    <w:rsid w:val="00D674E2"/>
    <w:rsid w:val="00DD49D9"/>
    <w:rsid w:val="00E412F9"/>
    <w:rsid w:val="00E45679"/>
    <w:rsid w:val="00E61A71"/>
    <w:rsid w:val="00EF4206"/>
    <w:rsid w:val="00F40704"/>
    <w:rsid w:val="00FB242B"/>
    <w:rsid w:val="00FD3DC6"/>
    <w:rsid w:val="00FE3B01"/>
    <w:rsid w:val="00FF72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190A46"/>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character" w:styleId="Hyperlink">
    <w:name w:val="Hyperlink"/>
    <w:basedOn w:val="DefaultParagraphFont"/>
    <w:uiPriority w:val="99"/>
    <w:unhideWhenUsed/>
    <w:rsid w:val="008E4BF8"/>
    <w:rPr>
      <w:color w:val="0563C1" w:themeColor="hyperlink"/>
      <w:u w:val="single"/>
    </w:rPr>
  </w:style>
  <w:style w:type="paragraph" w:styleId="ListParagraph">
    <w:name w:val="List Paragraph"/>
    <w:basedOn w:val="Normal"/>
    <w:uiPriority w:val="34"/>
    <w:qFormat/>
    <w:rsid w:val="00D279CF"/>
    <w:pPr>
      <w:ind w:left="720"/>
      <w:contextualSpacing/>
    </w:pPr>
  </w:style>
  <w:style w:type="character" w:styleId="UnresolvedMention">
    <w:name w:val="Unresolved Mention"/>
    <w:basedOn w:val="DefaultParagraphFont"/>
    <w:uiPriority w:val="99"/>
    <w:semiHidden/>
    <w:unhideWhenUsed/>
    <w:rsid w:val="00D279CF"/>
    <w:rPr>
      <w:color w:val="605E5C"/>
      <w:shd w:val="clear" w:color="auto" w:fill="E1DFDD"/>
    </w:rPr>
  </w:style>
  <w:style w:type="paragraph" w:styleId="FootnoteText">
    <w:name w:val="footnote text"/>
    <w:aliases w:val="*Footnote Text"/>
    <w:basedOn w:val="Normal"/>
    <w:link w:val="FootnoteTextChar"/>
    <w:uiPriority w:val="99"/>
    <w:unhideWhenUsed/>
    <w:qFormat/>
    <w:rsid w:val="006E5D61"/>
    <w:pPr>
      <w:spacing w:after="0" w:line="240" w:lineRule="auto"/>
    </w:pPr>
    <w:rPr>
      <w:rFonts w:ascii="Times New Roman" w:hAnsi="Times New Roman"/>
      <w:sz w:val="20"/>
      <w:szCs w:val="20"/>
    </w:rPr>
  </w:style>
  <w:style w:type="character" w:customStyle="1" w:styleId="FootnoteTextChar">
    <w:name w:val="Footnote Text Char"/>
    <w:aliases w:val="*Footnote Text Char"/>
    <w:basedOn w:val="DefaultParagraphFont"/>
    <w:link w:val="FootnoteText"/>
    <w:uiPriority w:val="99"/>
    <w:rsid w:val="006E5D61"/>
    <w:rPr>
      <w:rFonts w:ascii="Times New Roman" w:hAnsi="Times New Roman"/>
      <w:sz w:val="20"/>
      <w:szCs w:val="20"/>
    </w:rPr>
  </w:style>
  <w:style w:type="character" w:styleId="FootnoteReference">
    <w:name w:val="footnote reference"/>
    <w:aliases w:val="*Footnote Reference,Number"/>
    <w:basedOn w:val="DefaultParagraphFont"/>
    <w:uiPriority w:val="99"/>
    <w:unhideWhenUsed/>
    <w:qFormat/>
    <w:rsid w:val="006E5D61"/>
    <w:rPr>
      <w:vertAlign w:val="superscript"/>
    </w:rPr>
  </w:style>
  <w:style w:type="paragraph" w:customStyle="1" w:styleId="Default">
    <w:name w:val="Default"/>
    <w:rsid w:val="0055342F"/>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0383F"/>
    <w:rPr>
      <w:b/>
      <w:bCs/>
    </w:rPr>
  </w:style>
  <w:style w:type="character" w:customStyle="1" w:styleId="CommentSubjectChar">
    <w:name w:val="Comment Subject Char"/>
    <w:basedOn w:val="CommentTextChar"/>
    <w:link w:val="CommentSubject"/>
    <w:uiPriority w:val="99"/>
    <w:semiHidden/>
    <w:rsid w:val="000038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4/RUS_h.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faa.gov/licenses_certificates/airmen_certification/foreign_license_verification" TargetMode="External" /><Relationship Id="rId6" Type="http://schemas.openxmlformats.org/officeDocument/2006/relationships/hyperlink" Target="https://iacra.faa.gov/iacra/default.aspx" TargetMode="External" /><Relationship Id="rId7" Type="http://schemas.openxmlformats.org/officeDocument/2006/relationships/hyperlink" Target="https://www.faa.gov/licenses_certificates/airmen_certification/foreign_license_verification" TargetMode="External" /><Relationship Id="rId8" Type="http://schemas.openxmlformats.org/officeDocument/2006/relationships/hyperlink" Target="https://www.faa.gov/forms/index.cfm/go/document.information/documentID/186251" TargetMode="External" /><Relationship Id="rId9" Type="http://schemas.openxmlformats.org/officeDocument/2006/relationships/hyperlink" Target="https://www.glassdoor.com/Salaries/airline-pilot-salary-SRCH_KO0,13.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bo.gov/publication/52637" TargetMode="External" /><Relationship Id="rId2" Type="http://schemas.openxmlformats.org/officeDocument/2006/relationships/hyperlink" Target="https://aspe.hhs.gov/system/files/pdf/242926/HHS_RIAGuidanc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2812</Words>
  <Characters>16030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Hawkins, Margaret A (FAA)</cp:lastModifiedBy>
  <cp:revision>4</cp:revision>
  <cp:lastPrinted>2024-05-01T13:58:00Z</cp:lastPrinted>
  <dcterms:created xsi:type="dcterms:W3CDTF">2024-10-23T18:38:00Z</dcterms:created>
  <dcterms:modified xsi:type="dcterms:W3CDTF">2024-10-23T18:40:00Z</dcterms:modified>
</cp:coreProperties>
</file>