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06DEF" w:rsidP="00830CA4" w14:paraId="680CA6F9" w14:textId="0877CED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 CFR Part 5</w:t>
      </w:r>
      <w:r w:rsidR="00101043">
        <w:rPr>
          <w:rFonts w:ascii="Times New Roman" w:hAnsi="Times New Roman" w:cs="Times New Roman"/>
          <w:sz w:val="32"/>
          <w:szCs w:val="32"/>
        </w:rPr>
        <w:t>2</w:t>
      </w:r>
      <w:r w:rsidR="009917C6">
        <w:rPr>
          <w:rFonts w:ascii="Times New Roman" w:hAnsi="Times New Roman" w:cs="Times New Roman"/>
          <w:sz w:val="32"/>
          <w:szCs w:val="32"/>
        </w:rPr>
        <w:t xml:space="preserve">5 </w:t>
      </w:r>
      <w:r w:rsidR="007D3512">
        <w:rPr>
          <w:rFonts w:ascii="Times New Roman" w:hAnsi="Times New Roman" w:cs="Times New Roman"/>
          <w:sz w:val="32"/>
          <w:szCs w:val="32"/>
        </w:rPr>
        <w:t>–</w:t>
      </w:r>
      <w:r w:rsidR="009917C6">
        <w:rPr>
          <w:rFonts w:ascii="Times New Roman" w:hAnsi="Times New Roman" w:cs="Times New Roman"/>
          <w:sz w:val="32"/>
          <w:szCs w:val="32"/>
        </w:rPr>
        <w:t xml:space="preserve"> </w:t>
      </w:r>
      <w:r w:rsidR="00101043">
        <w:rPr>
          <w:rFonts w:ascii="Times New Roman" w:hAnsi="Times New Roman" w:cs="Times New Roman"/>
          <w:sz w:val="32"/>
          <w:szCs w:val="32"/>
        </w:rPr>
        <w:t>MTO Schedules</w:t>
      </w:r>
    </w:p>
    <w:p w:rsidR="00606DEF" w:rsidP="00606DEF" w14:paraId="2D5F28DD" w14:textId="7777777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1043" w:rsidP="00606DEF" w14:paraId="6C23B453" w14:textId="53D7B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3072-00</w:t>
      </w:r>
      <w:r w:rsidR="00F534F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06DEF" w:rsidP="00606DEF" w14:paraId="58AA70E6" w14:textId="169CE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31E1C99">
        <w:rPr>
          <w:rFonts w:ascii="Times New Roman" w:hAnsi="Times New Roman" w:cs="Times New Roman"/>
          <w:sz w:val="24"/>
          <w:szCs w:val="24"/>
        </w:rPr>
        <w:t>Information Collection Reference Number: 202</w:t>
      </w:r>
      <w:r w:rsidRPr="431E1C99" w:rsidR="68A15683">
        <w:rPr>
          <w:rFonts w:ascii="Times New Roman" w:hAnsi="Times New Roman" w:cs="Times New Roman"/>
          <w:sz w:val="24"/>
          <w:szCs w:val="24"/>
        </w:rPr>
        <w:t>506-3072-003</w:t>
      </w:r>
    </w:p>
    <w:p w:rsidR="00606DEF" w:rsidP="00606DEF" w14:paraId="6221A44F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43B8" w:rsidP="00BA43B8" w14:paraId="00A015C7" w14:textId="23D1A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5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establishes the </w:t>
      </w:r>
      <w:r w:rsidR="00D2037F">
        <w:rPr>
          <w:rFonts w:ascii="Times New Roman" w:hAnsi="Times New Roman" w:cs="Times New Roman"/>
          <w:sz w:val="24"/>
          <w:szCs w:val="24"/>
        </w:rPr>
        <w:t>option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DC7778">
        <w:rPr>
          <w:rFonts w:ascii="Times New Roman" w:hAnsi="Times New Roman" w:cs="Times New Roman"/>
          <w:sz w:val="24"/>
          <w:szCs w:val="24"/>
        </w:rPr>
        <w:t>marine terminal operators (MTOs) to</w:t>
      </w:r>
      <w:r w:rsidR="00D2037F">
        <w:rPr>
          <w:rFonts w:ascii="Times New Roman" w:hAnsi="Times New Roman" w:cs="Times New Roman"/>
          <w:sz w:val="24"/>
          <w:szCs w:val="24"/>
        </w:rPr>
        <w:t xml:space="preserve"> publish their rates, charges, and rules (collectively referred to as an MTO Schedule)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36CE">
        <w:rPr>
          <w:rFonts w:ascii="Times New Roman" w:hAnsi="Times New Roman" w:cs="Times New Roman"/>
          <w:sz w:val="24"/>
          <w:szCs w:val="24"/>
        </w:rPr>
        <w:t xml:space="preserve">Part 525 also establishes the requirements for MTOs to </w:t>
      </w:r>
      <w:r w:rsidR="00271C71">
        <w:rPr>
          <w:rFonts w:ascii="Times New Roman" w:hAnsi="Times New Roman" w:cs="Times New Roman"/>
          <w:sz w:val="24"/>
          <w:szCs w:val="24"/>
        </w:rPr>
        <w:t xml:space="preserve">file a form FMC-1 with the Commission prior to operation as an MTO, </w:t>
      </w:r>
      <w:r w:rsidR="00672295">
        <w:rPr>
          <w:rFonts w:ascii="Times New Roman" w:hAnsi="Times New Roman" w:cs="Times New Roman"/>
          <w:sz w:val="24"/>
          <w:szCs w:val="24"/>
        </w:rPr>
        <w:t xml:space="preserve">and to keep copies of their schedules for five years. </w:t>
      </w:r>
      <w:r>
        <w:rPr>
          <w:rFonts w:ascii="Times New Roman" w:hAnsi="Times New Roman" w:cs="Times New Roman"/>
          <w:sz w:val="24"/>
          <w:szCs w:val="24"/>
        </w:rPr>
        <w:t xml:space="preserve">Because the Commission requires the provision of </w:t>
      </w:r>
      <w:r w:rsidR="004F2FC7">
        <w:rPr>
          <w:rFonts w:ascii="Times New Roman" w:hAnsi="Times New Roman" w:cs="Times New Roman"/>
          <w:sz w:val="24"/>
          <w:szCs w:val="24"/>
        </w:rPr>
        <w:t>the FMC-1 and the maintenance of records, Part 525 requires an information collection approval.</w:t>
      </w:r>
    </w:p>
    <w:p w:rsidR="00BA43B8" w:rsidP="00BA43B8" w14:paraId="18703336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43B8" w:rsidP="00BA43B8" w14:paraId="23694FC6" w14:textId="5E4953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March 2022, the Commission issued a final rule updating Part 525. This update was neither substantive nor policy related.</w:t>
      </w:r>
    </w:p>
    <w:p w:rsidR="00BA43B8" w:rsidP="00BA43B8" w14:paraId="1A2623E7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165E88E4" w:rsidP="431E1C99" w14:paraId="3324C34D" w14:textId="2F0308B0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431E1C99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In 2024, the 60-day Federal Register Notice was published on 11/20/2024. No comments were received. </w:t>
      </w:r>
    </w:p>
    <w:p w:rsidR="431E1C99" w:rsidP="431E1C99" w14:paraId="2E9D1D44" w14:textId="390B704A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</w:p>
    <w:p w:rsidR="165E88E4" w:rsidP="431E1C99" w14:paraId="14D9C6C9" w14:textId="4A391DEA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431E1C99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In 2025, the 30-day Federal Register Notice was published on 7/1/2025. A correction was published on 6/30/2025. </w:t>
      </w:r>
    </w:p>
    <w:p w:rsidR="431E1C99" w:rsidP="431E1C99" w14:paraId="54C9CC72" w14:textId="49819739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</w:p>
    <w:p w:rsidR="165E88E4" w:rsidP="431E1C99" w14:paraId="5B95F719" w14:textId="4CDBF529">
      <w:pPr>
        <w:spacing w:line="240" w:lineRule="auto"/>
      </w:pPr>
      <w:r w:rsidRPr="431E1C99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The current information collection expiration date is 7/31/2025.</w:t>
      </w:r>
    </w:p>
    <w:p w:rsidR="00206784" w:rsidP="00606DEF" w14:paraId="4704E457" w14:textId="40C2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9E2" w:rsidP="00606DEF" w14:paraId="026B967D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295" w:rsidP="00606DEF" w14:paraId="626C18F0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8FC" w:rsidP="00606DEF" w14:paraId="2E81ADEE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EF"/>
    <w:rsid w:val="000314D1"/>
    <w:rsid w:val="00083A15"/>
    <w:rsid w:val="00101043"/>
    <w:rsid w:val="001F39A5"/>
    <w:rsid w:val="00206784"/>
    <w:rsid w:val="00255EAB"/>
    <w:rsid w:val="00271C71"/>
    <w:rsid w:val="004F2FC7"/>
    <w:rsid w:val="005E5311"/>
    <w:rsid w:val="005F12F0"/>
    <w:rsid w:val="00606DEF"/>
    <w:rsid w:val="00627077"/>
    <w:rsid w:val="00672295"/>
    <w:rsid w:val="00673829"/>
    <w:rsid w:val="006C1726"/>
    <w:rsid w:val="00775778"/>
    <w:rsid w:val="007B4AA8"/>
    <w:rsid w:val="007D3512"/>
    <w:rsid w:val="00830CA4"/>
    <w:rsid w:val="008959E2"/>
    <w:rsid w:val="008A1AF0"/>
    <w:rsid w:val="009917C6"/>
    <w:rsid w:val="00A06645"/>
    <w:rsid w:val="00A65AF2"/>
    <w:rsid w:val="00AE4C17"/>
    <w:rsid w:val="00B139BC"/>
    <w:rsid w:val="00B43AB0"/>
    <w:rsid w:val="00BA43B8"/>
    <w:rsid w:val="00BB07F8"/>
    <w:rsid w:val="00C9786D"/>
    <w:rsid w:val="00CB48FC"/>
    <w:rsid w:val="00CD2388"/>
    <w:rsid w:val="00CD5295"/>
    <w:rsid w:val="00D2037F"/>
    <w:rsid w:val="00D236CE"/>
    <w:rsid w:val="00DC7778"/>
    <w:rsid w:val="00DE3D40"/>
    <w:rsid w:val="00EF125D"/>
    <w:rsid w:val="00EF5770"/>
    <w:rsid w:val="00F05BAC"/>
    <w:rsid w:val="00F534F8"/>
    <w:rsid w:val="00F73B6C"/>
    <w:rsid w:val="165E88E4"/>
    <w:rsid w:val="3B48766A"/>
    <w:rsid w:val="431E1C99"/>
    <w:rsid w:val="68A1568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D84359"/>
  <w15:chartTrackingRefBased/>
  <w15:docId w15:val="{4F755819-65DC-4721-B182-AF02169C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6A01D087FBE4B869242686FB7F63E" ma:contentTypeVersion="15" ma:contentTypeDescription="Create a new document." ma:contentTypeScope="" ma:versionID="3fcf3189ef16dc75d38c3e27427626a6">
  <xsd:schema xmlns:xsd="http://www.w3.org/2001/XMLSchema" xmlns:xs="http://www.w3.org/2001/XMLSchema" xmlns:p="http://schemas.microsoft.com/office/2006/metadata/properties" xmlns:ns2="bd843c79-0029-4b03-9d08-fce80cdd6d6f" xmlns:ns3="ea7d608b-d411-47f2-a893-ac2039c7c3ce" targetNamespace="http://schemas.microsoft.com/office/2006/metadata/properties" ma:root="true" ma:fieldsID="4680ce5aecd1ad472311b15dc2fea32f" ns2:_="" ns3:_="">
    <xsd:import namespace="bd843c79-0029-4b03-9d08-fce80cdd6d6f"/>
    <xsd:import namespace="ea7d608b-d411-47f2-a893-ac2039c7c3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3c79-0029-4b03-9d08-fce80cdd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0671388-ab63-4fa5-8009-35070586510d}" ma:internalName="TaxCatchAll" ma:showField="CatchAllData" ma:web="bd843c79-0029-4b03-9d08-fce80cdd6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608b-d411-47f2-a893-ac2039c7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ad8285-8358-40ef-aa88-1e032fe15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43c79-0029-4b03-9d08-fce80cdd6d6f" xsi:nil="true"/>
    <lcf76f155ced4ddcb4097134ff3c332f xmlns="ea7d608b-d411-47f2-a893-ac2039c7c3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95BE6-AE26-422A-AA9B-40AB06A8B4DD}">
  <ds:schemaRefs/>
</ds:datastoreItem>
</file>

<file path=customXml/itemProps2.xml><?xml version="1.0" encoding="utf-8"?>
<ds:datastoreItem xmlns:ds="http://schemas.openxmlformats.org/officeDocument/2006/customXml" ds:itemID="{9262555A-1BEA-4F73-A2BA-3F8009F8EFB2}">
  <ds:schemaRefs>
    <ds:schemaRef ds:uri="http://schemas.microsoft.com/office/2006/metadata/properties"/>
    <ds:schemaRef ds:uri="http://schemas.microsoft.com/office/infopath/2007/PartnerControls"/>
    <ds:schemaRef ds:uri="bd843c79-0029-4b03-9d08-fce80cdd6d6f"/>
    <ds:schemaRef ds:uri="ea7d608b-d411-47f2-a893-ac2039c7c3ce"/>
  </ds:schemaRefs>
</ds:datastoreItem>
</file>

<file path=customXml/itemProps3.xml><?xml version="1.0" encoding="utf-8"?>
<ds:datastoreItem xmlns:ds="http://schemas.openxmlformats.org/officeDocument/2006/customXml" ds:itemID="{F7C1BB36-5FB1-47AD-95A7-B19EC820C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Guthrie</dc:creator>
  <cp:lastModifiedBy>Sarah Cinq Mars</cp:lastModifiedBy>
  <cp:revision>14</cp:revision>
  <dcterms:created xsi:type="dcterms:W3CDTF">2024-02-06T19:19:00Z</dcterms:created>
  <dcterms:modified xsi:type="dcterms:W3CDTF">2025-07-01T15:45:33Z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0x010100F4F6A01D087FBE4B869242686FB7F63E</vt:lpwstr>
  </property>
  <property fmtid="{D5CDD505-2E9C-101B-9397-08002B2CF9AE}" pid="3" name="MediaServiceImageTags">
    <vt:lpwstr/>
  </property>
</Properties>
</file>