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RPr="007F6EFB" w:rsidP="00F92988" w14:paraId="711E72F6" w14:textId="73078B1A">
      <w:pPr>
        <w:widowControl w:val="0"/>
        <w:jc w:val="center"/>
        <w:rPr>
          <w:rFonts w:ascii="Times New Roman" w:hAnsi="Times New Roman"/>
          <w:caps/>
          <w:szCs w:val="22"/>
        </w:rPr>
      </w:pPr>
      <w:r>
        <w:rPr>
          <w:rFonts w:ascii="Times New Roman" w:hAnsi="Times New Roman"/>
          <w:szCs w:val="22"/>
        </w:rPr>
        <w:t xml:space="preserve">U. S. Small Business </w:t>
      </w:r>
      <w:r>
        <w:rPr>
          <w:rFonts w:ascii="Times New Roman" w:hAnsi="Times New Roman"/>
          <w:szCs w:val="22"/>
        </w:rPr>
        <w:t>A</w:t>
      </w:r>
      <w:r>
        <w:rPr>
          <w:rFonts w:ascii="Times New Roman" w:hAnsi="Times New Roman"/>
          <w:szCs w:val="22"/>
        </w:rPr>
        <w:t>dministration (SB</w:t>
      </w:r>
      <w:r>
        <w:rPr>
          <w:rFonts w:ascii="Times New Roman" w:hAnsi="Times New Roman"/>
          <w:caps/>
          <w:szCs w:val="22"/>
        </w:rPr>
        <w:t>A)</w:t>
      </w:r>
    </w:p>
    <w:p w:rsidR="007F374D" w:rsidP="00F92988" w14:paraId="287C9C37" w14:textId="4F44C033">
      <w:pPr>
        <w:widowControl w:val="0"/>
        <w:jc w:val="center"/>
        <w:rPr>
          <w:rFonts w:ascii="Times New Roman" w:hAnsi="Times New Roman"/>
          <w:szCs w:val="22"/>
        </w:rPr>
      </w:pPr>
      <w:r>
        <w:rPr>
          <w:rFonts w:ascii="Times New Roman" w:hAnsi="Times New Roman"/>
          <w:szCs w:val="22"/>
        </w:rPr>
        <w:t xml:space="preserve">SBA Form 1031 </w:t>
      </w:r>
      <w:r w:rsidRPr="007F374D">
        <w:rPr>
          <w:rFonts w:ascii="Times New Roman" w:hAnsi="Times New Roman"/>
          <w:szCs w:val="22"/>
        </w:rPr>
        <w:t xml:space="preserve">Portfolio Financing Report </w:t>
      </w:r>
    </w:p>
    <w:p w:rsidR="00254DEF" w:rsidRPr="009227B0" w:rsidP="00F92988" w14:paraId="0C1112EE" w14:textId="437B0F53">
      <w:pPr>
        <w:widowControl w:val="0"/>
        <w:jc w:val="center"/>
        <w:rPr>
          <w:rFonts w:ascii="Times New Roman" w:hAnsi="Times New Roman"/>
          <w:szCs w:val="22"/>
        </w:rPr>
      </w:pPr>
      <w:r w:rsidRPr="009227B0">
        <w:rPr>
          <w:rFonts w:ascii="Times New Roman" w:hAnsi="Times New Roman"/>
          <w:szCs w:val="22"/>
        </w:rPr>
        <w:t xml:space="preserve">OMB Control Number </w:t>
      </w:r>
      <w:r w:rsidRPr="005C6D2B" w:rsidR="005C6D2B">
        <w:rPr>
          <w:rFonts w:ascii="Times New Roman" w:hAnsi="Times New Roman"/>
          <w:szCs w:val="22"/>
        </w:rPr>
        <w:t>3245-00</w:t>
      </w:r>
      <w:r w:rsidR="007F374D">
        <w:rPr>
          <w:rFonts w:ascii="Times New Roman" w:hAnsi="Times New Roman"/>
          <w:szCs w:val="22"/>
        </w:rPr>
        <w:t>78</w:t>
      </w:r>
      <w:r w:rsidR="008E4195">
        <w:rPr>
          <w:rFonts w:ascii="Times New Roman" w:hAnsi="Times New Roman"/>
          <w:szCs w:val="22"/>
        </w:rPr>
        <w:t xml:space="preserve"> </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FE3F50" w:rsidP="021231C9" w14:paraId="1E15FA0A" w14:textId="1279DFDD">
      <w:pPr>
        <w:widowControl w:val="0"/>
        <w:jc w:val="both"/>
        <w:rPr>
          <w:rFonts w:ascii="Times New Roman" w:hAnsi="Times New Roman"/>
        </w:rPr>
      </w:pPr>
      <w:r w:rsidRPr="43238A2E">
        <w:rPr>
          <w:rFonts w:ascii="Times New Roman" w:hAnsi="Times New Roman"/>
          <w:u w:val="single"/>
        </w:rPr>
        <w:t>Overview of Information Collection:</w:t>
      </w:r>
      <w:r w:rsidRPr="43238A2E" w:rsidR="00001E6C">
        <w:rPr>
          <w:rFonts w:ascii="Times New Roman" w:hAnsi="Times New Roman"/>
        </w:rPr>
        <w:t xml:space="preserve"> </w:t>
      </w:r>
      <w:r w:rsidRPr="43238A2E" w:rsidR="00F72FF7">
        <w:rPr>
          <w:rFonts w:ascii="Times New Roman" w:hAnsi="Times New Roman"/>
        </w:rPr>
        <w:t xml:space="preserve">The U.S. Small Business Administration (SBA) </w:t>
      </w:r>
      <w:r w:rsidRPr="43238A2E" w:rsidR="00001E6C">
        <w:rPr>
          <w:rFonts w:ascii="Times New Roman" w:hAnsi="Times New Roman"/>
        </w:rPr>
        <w:t xml:space="preserve">is seeking </w:t>
      </w:r>
      <w:r w:rsidRPr="43238A2E" w:rsidR="00D572D1">
        <w:rPr>
          <w:rFonts w:ascii="Times New Roman" w:hAnsi="Times New Roman"/>
        </w:rPr>
        <w:t>reinstatement, with change, of a previously approved collection for which approval has expired</w:t>
      </w:r>
      <w:r w:rsidRPr="43238A2E" w:rsidR="001114D8">
        <w:rPr>
          <w:rFonts w:ascii="Times New Roman" w:hAnsi="Times New Roman"/>
        </w:rPr>
        <w:t xml:space="preserve">, to include a change </w:t>
      </w:r>
      <w:r w:rsidRPr="43238A2E" w:rsidR="0007190E">
        <w:rPr>
          <w:rFonts w:ascii="Times New Roman" w:hAnsi="Times New Roman"/>
        </w:rPr>
        <w:t xml:space="preserve">in </w:t>
      </w:r>
      <w:r w:rsidRPr="43238A2E" w:rsidR="001114D8">
        <w:rPr>
          <w:rFonts w:ascii="Times New Roman" w:hAnsi="Times New Roman"/>
        </w:rPr>
        <w:t xml:space="preserve">reporting </w:t>
      </w:r>
      <w:r w:rsidRPr="43238A2E" w:rsidR="00001E6C">
        <w:rPr>
          <w:rFonts w:ascii="Times New Roman" w:hAnsi="Times New Roman"/>
        </w:rPr>
        <w:t xml:space="preserve">and recordkeeping requirements under </w:t>
      </w:r>
      <w:bookmarkStart w:id="0" w:name="_Hlk110479067"/>
      <w:r w:rsidRPr="43238A2E" w:rsidR="00001E6C">
        <w:rPr>
          <w:rFonts w:ascii="Times New Roman" w:hAnsi="Times New Roman"/>
        </w:rPr>
        <w:t>the Small Business Investment Company (SBIC) Investment Diversification and Growth</w:t>
      </w:r>
      <w:bookmarkEnd w:id="0"/>
      <w:r w:rsidRPr="43238A2E" w:rsidR="00001E6C">
        <w:rPr>
          <w:rFonts w:ascii="Times New Roman" w:hAnsi="Times New Roman"/>
        </w:rPr>
        <w:t xml:space="preserve"> </w:t>
      </w:r>
      <w:r w:rsidRPr="43238A2E" w:rsidR="005F752B">
        <w:rPr>
          <w:rFonts w:ascii="Times New Roman" w:hAnsi="Times New Roman"/>
        </w:rPr>
        <w:t>Final Rule (</w:t>
      </w:r>
      <w:bookmarkStart w:id="1" w:name="_Hlk134739870"/>
      <w:r w:rsidRPr="43238A2E" w:rsidR="005F752B">
        <w:rPr>
          <w:rFonts w:ascii="Times New Roman" w:hAnsi="Times New Roman"/>
        </w:rPr>
        <w:t>3245-AH90</w:t>
      </w:r>
      <w:r w:rsidRPr="43238A2E" w:rsidR="0DE9C8D0">
        <w:rPr>
          <w:rFonts w:ascii="Times New Roman" w:hAnsi="Times New Roman"/>
        </w:rPr>
        <w:t xml:space="preserve"> or Final Rule</w:t>
      </w:r>
      <w:bookmarkEnd w:id="1"/>
      <w:r w:rsidRPr="43238A2E" w:rsidR="005F752B">
        <w:rPr>
          <w:rFonts w:ascii="Times New Roman" w:hAnsi="Times New Roman"/>
        </w:rPr>
        <w:t>)</w:t>
      </w:r>
      <w:r w:rsidRPr="43238A2E" w:rsidR="00C30C79">
        <w:rPr>
          <w:rFonts w:ascii="Times New Roman" w:hAnsi="Times New Roman"/>
        </w:rPr>
        <w:t xml:space="preserve">. </w:t>
      </w:r>
    </w:p>
    <w:p w:rsidR="00FE3F50" w:rsidP="006318C3" w14:paraId="6937597F" w14:textId="77777777">
      <w:pPr>
        <w:widowControl w:val="0"/>
        <w:jc w:val="both"/>
      </w:pPr>
    </w:p>
    <w:p w:rsidR="00783820" w:rsidP="021231C9" w14:paraId="6A6912D8" w14:textId="545D566B">
      <w:pPr>
        <w:widowControl w:val="0"/>
        <w:jc w:val="both"/>
        <w:rPr>
          <w:rFonts w:ascii="Times New Roman" w:hAnsi="Times New Roman"/>
        </w:rPr>
      </w:pPr>
      <w:r w:rsidRPr="7133B0D6">
        <w:rPr>
          <w:rFonts w:ascii="Times New Roman" w:hAnsi="Times New Roman"/>
        </w:rPr>
        <w:t xml:space="preserve">Under the </w:t>
      </w:r>
      <w:r w:rsidRPr="7133B0D6" w:rsidR="00B02C33">
        <w:rPr>
          <w:rFonts w:ascii="Times New Roman" w:hAnsi="Times New Roman"/>
        </w:rPr>
        <w:t>Final Rule</w:t>
      </w:r>
      <w:r w:rsidRPr="7133B0D6" w:rsidR="0BA661A8">
        <w:rPr>
          <w:rFonts w:ascii="Times New Roman" w:hAnsi="Times New Roman"/>
        </w:rPr>
        <w:t>,</w:t>
      </w:r>
      <w:r w:rsidRPr="7133B0D6" w:rsidR="00B02C33">
        <w:rPr>
          <w:rFonts w:ascii="Times New Roman" w:hAnsi="Times New Roman"/>
        </w:rPr>
        <w:t xml:space="preserve"> </w:t>
      </w:r>
      <w:r w:rsidRPr="7133B0D6" w:rsidR="00C30C79">
        <w:rPr>
          <w:rFonts w:ascii="Times New Roman" w:hAnsi="Times New Roman"/>
        </w:rPr>
        <w:t xml:space="preserve">SBA proposes </w:t>
      </w:r>
      <w:r w:rsidRPr="7133B0D6" w:rsidR="007B0F51">
        <w:rPr>
          <w:rFonts w:ascii="Times New Roman" w:hAnsi="Times New Roman"/>
        </w:rPr>
        <w:t xml:space="preserve">to make SBA Form 1031 a quarterly submission in which </w:t>
      </w:r>
      <w:r w:rsidRPr="7133B0D6" w:rsidR="2F994A57">
        <w:rPr>
          <w:rFonts w:ascii="Times New Roman" w:hAnsi="Times New Roman"/>
        </w:rPr>
        <w:t xml:space="preserve">each </w:t>
      </w:r>
      <w:r w:rsidRPr="7133B0D6" w:rsidR="007B0F51">
        <w:rPr>
          <w:rFonts w:ascii="Times New Roman" w:hAnsi="Times New Roman"/>
        </w:rPr>
        <w:t xml:space="preserve">SBIC must report </w:t>
      </w:r>
      <w:r w:rsidRPr="7133B0D6" w:rsidR="0016552D">
        <w:rPr>
          <w:rFonts w:ascii="Times New Roman" w:hAnsi="Times New Roman"/>
        </w:rPr>
        <w:t>a</w:t>
      </w:r>
      <w:r w:rsidRPr="7133B0D6" w:rsidR="17BEAF97">
        <w:rPr>
          <w:rFonts w:ascii="Times New Roman" w:hAnsi="Times New Roman"/>
        </w:rPr>
        <w:t>ll</w:t>
      </w:r>
      <w:r w:rsidRPr="7133B0D6" w:rsidR="0016552D">
        <w:rPr>
          <w:rFonts w:ascii="Times New Roman" w:hAnsi="Times New Roman"/>
        </w:rPr>
        <w:t xml:space="preserve"> portfolio company</w:t>
      </w:r>
      <w:r w:rsidRPr="7133B0D6" w:rsidR="007B0F51">
        <w:rPr>
          <w:rFonts w:ascii="Times New Roman" w:hAnsi="Times New Roman"/>
        </w:rPr>
        <w:t xml:space="preserve"> financing</w:t>
      </w:r>
      <w:r w:rsidRPr="7133B0D6" w:rsidR="72973270">
        <w:rPr>
          <w:rFonts w:ascii="Times New Roman" w:hAnsi="Times New Roman"/>
        </w:rPr>
        <w:t>s made during a calendar year quarter</w:t>
      </w:r>
      <w:r w:rsidRPr="7133B0D6" w:rsidR="007B0F51">
        <w:rPr>
          <w:rFonts w:ascii="Times New Roman" w:hAnsi="Times New Roman"/>
        </w:rPr>
        <w:t xml:space="preserve"> within 30 calendar days </w:t>
      </w:r>
      <w:bookmarkStart w:id="2" w:name="_Hlk110519636"/>
      <w:r w:rsidRPr="7133B0D6" w:rsidR="007B0F51">
        <w:rPr>
          <w:rFonts w:ascii="Times New Roman" w:hAnsi="Times New Roman"/>
        </w:rPr>
        <w:t xml:space="preserve">of the </w:t>
      </w:r>
      <w:r w:rsidRPr="7133B0D6" w:rsidR="248869AE">
        <w:rPr>
          <w:rFonts w:ascii="Times New Roman" w:hAnsi="Times New Roman"/>
        </w:rPr>
        <w:t>end of that</w:t>
      </w:r>
      <w:r w:rsidRPr="7133B0D6" w:rsidR="007B0F51">
        <w:rPr>
          <w:rFonts w:ascii="Times New Roman" w:hAnsi="Times New Roman"/>
        </w:rPr>
        <w:t xml:space="preserve"> quarter</w:t>
      </w:r>
      <w:bookmarkEnd w:id="2"/>
      <w:r w:rsidRPr="7133B0D6" w:rsidR="007B0F51">
        <w:rPr>
          <w:rFonts w:ascii="Times New Roman" w:hAnsi="Times New Roman"/>
        </w:rPr>
        <w:t>.</w:t>
      </w:r>
      <w:r w:rsidRPr="7133B0D6" w:rsidR="0016552D">
        <w:rPr>
          <w:rFonts w:ascii="Times New Roman" w:hAnsi="Times New Roman"/>
        </w:rPr>
        <w:t xml:space="preserve"> Currently, </w:t>
      </w:r>
      <w:r w:rsidRPr="7133B0D6" w:rsidR="001962A1">
        <w:rPr>
          <w:rFonts w:ascii="Times New Roman" w:hAnsi="Times New Roman"/>
        </w:rPr>
        <w:t xml:space="preserve">SBA </w:t>
      </w:r>
      <w:r w:rsidRPr="7133B0D6" w:rsidR="00642C11">
        <w:rPr>
          <w:rFonts w:ascii="Times New Roman" w:hAnsi="Times New Roman"/>
        </w:rPr>
        <w:t>Form 1031 must be submitted within 30 days after</w:t>
      </w:r>
      <w:r w:rsidRPr="7133B0D6" w:rsidR="007B0F51">
        <w:rPr>
          <w:rFonts w:ascii="Times New Roman" w:hAnsi="Times New Roman"/>
        </w:rPr>
        <w:t xml:space="preserve"> </w:t>
      </w:r>
      <w:r w:rsidRPr="7133B0D6" w:rsidR="00642C11">
        <w:rPr>
          <w:rFonts w:ascii="Times New Roman" w:hAnsi="Times New Roman"/>
        </w:rPr>
        <w:t xml:space="preserve">the date of </w:t>
      </w:r>
      <w:r w:rsidRPr="7133B0D6" w:rsidR="4E14D443">
        <w:rPr>
          <w:rFonts w:ascii="Times New Roman" w:hAnsi="Times New Roman"/>
        </w:rPr>
        <w:t xml:space="preserve">each </w:t>
      </w:r>
      <w:r w:rsidRPr="7133B0D6" w:rsidR="00642C11">
        <w:rPr>
          <w:rFonts w:ascii="Times New Roman" w:hAnsi="Times New Roman"/>
        </w:rPr>
        <w:t xml:space="preserve">financing. </w:t>
      </w:r>
      <w:r w:rsidRPr="7133B0D6" w:rsidR="007931E6">
        <w:rPr>
          <w:rFonts w:ascii="Times New Roman" w:hAnsi="Times New Roman"/>
        </w:rPr>
        <w:t>While making this change</w:t>
      </w:r>
      <w:r w:rsidRPr="7133B0D6" w:rsidR="47D8BA53">
        <w:rPr>
          <w:rFonts w:ascii="Times New Roman" w:hAnsi="Times New Roman"/>
        </w:rPr>
        <w:t xml:space="preserve"> to reduce the reporting burden on SBICs</w:t>
      </w:r>
      <w:r w:rsidRPr="7133B0D6" w:rsidR="007931E6">
        <w:rPr>
          <w:rFonts w:ascii="Times New Roman" w:hAnsi="Times New Roman"/>
        </w:rPr>
        <w:t>, SBA also propose</w:t>
      </w:r>
      <w:r w:rsidRPr="7133B0D6" w:rsidR="14D340DC">
        <w:rPr>
          <w:rFonts w:ascii="Times New Roman" w:hAnsi="Times New Roman"/>
        </w:rPr>
        <w:t>d</w:t>
      </w:r>
      <w:r w:rsidRPr="7133B0D6" w:rsidR="007931E6">
        <w:rPr>
          <w:rFonts w:ascii="Times New Roman" w:hAnsi="Times New Roman"/>
        </w:rPr>
        <w:t xml:space="preserve"> to change </w:t>
      </w:r>
      <w:r w:rsidRPr="7133B0D6" w:rsidR="00EB475E">
        <w:rPr>
          <w:rFonts w:ascii="Times New Roman" w:hAnsi="Times New Roman"/>
        </w:rPr>
        <w:t xml:space="preserve">the </w:t>
      </w:r>
      <w:r w:rsidRPr="7133B0D6" w:rsidR="007931E6">
        <w:rPr>
          <w:rFonts w:ascii="Times New Roman" w:hAnsi="Times New Roman"/>
        </w:rPr>
        <w:t xml:space="preserve">format </w:t>
      </w:r>
      <w:r w:rsidRPr="7133B0D6" w:rsidR="536F8205">
        <w:rPr>
          <w:rFonts w:ascii="Times New Roman" w:hAnsi="Times New Roman"/>
        </w:rPr>
        <w:t>for the collection of</w:t>
      </w:r>
      <w:r w:rsidRPr="7133B0D6" w:rsidR="00EB475E">
        <w:rPr>
          <w:rFonts w:ascii="Times New Roman" w:hAnsi="Times New Roman"/>
        </w:rPr>
        <w:t xml:space="preserve"> both voluntary and </w:t>
      </w:r>
      <w:r w:rsidRPr="7133B0D6" w:rsidR="00A05D4F">
        <w:rPr>
          <w:rFonts w:ascii="Times New Roman" w:hAnsi="Times New Roman"/>
        </w:rPr>
        <w:t>required financing</w:t>
      </w:r>
      <w:r w:rsidRPr="7133B0D6" w:rsidR="00EB475E">
        <w:rPr>
          <w:rFonts w:ascii="Times New Roman" w:hAnsi="Times New Roman"/>
        </w:rPr>
        <w:t xml:space="preserve"> information</w:t>
      </w:r>
      <w:r w:rsidRPr="7133B0D6" w:rsidR="690A79DC">
        <w:rPr>
          <w:rFonts w:ascii="Times New Roman" w:hAnsi="Times New Roman"/>
        </w:rPr>
        <w:t xml:space="preserve"> from an Adobe PDF document</w:t>
      </w:r>
      <w:r w:rsidRPr="7133B0D6" w:rsidR="00EB475E">
        <w:rPr>
          <w:rFonts w:ascii="Times New Roman" w:hAnsi="Times New Roman"/>
        </w:rPr>
        <w:t xml:space="preserve"> </w:t>
      </w:r>
      <w:r w:rsidRPr="7133B0D6" w:rsidR="621B4ACC">
        <w:rPr>
          <w:rFonts w:ascii="Times New Roman" w:hAnsi="Times New Roman"/>
        </w:rPr>
        <w:t xml:space="preserve">to a </w:t>
      </w:r>
      <w:r w:rsidRPr="7133B0D6" w:rsidR="485CEC75">
        <w:rPr>
          <w:rFonts w:ascii="Times New Roman" w:hAnsi="Times New Roman"/>
        </w:rPr>
        <w:t xml:space="preserve">Microsoft Excel </w:t>
      </w:r>
      <w:r w:rsidRPr="7133B0D6" w:rsidR="621B4ACC">
        <w:rPr>
          <w:rFonts w:ascii="Times New Roman" w:hAnsi="Times New Roman"/>
        </w:rPr>
        <w:t>format</w:t>
      </w:r>
      <w:r w:rsidRPr="7133B0D6" w:rsidR="00C30C79">
        <w:rPr>
          <w:rFonts w:ascii="Times New Roman" w:hAnsi="Times New Roman"/>
        </w:rPr>
        <w:t>.</w:t>
      </w:r>
      <w:r w:rsidRPr="7133B0D6" w:rsidR="00A05D4F">
        <w:rPr>
          <w:rFonts w:ascii="Times New Roman" w:hAnsi="Times New Roman"/>
        </w:rPr>
        <w:t xml:space="preserve"> In this </w:t>
      </w:r>
      <w:r w:rsidRPr="7133B0D6" w:rsidR="6E2945D9">
        <w:rPr>
          <w:rFonts w:ascii="Times New Roman" w:hAnsi="Times New Roman"/>
        </w:rPr>
        <w:t xml:space="preserve">Excel </w:t>
      </w:r>
      <w:r w:rsidRPr="7133B0D6" w:rsidR="00A05D4F">
        <w:rPr>
          <w:rFonts w:ascii="Times New Roman" w:hAnsi="Times New Roman"/>
        </w:rPr>
        <w:t xml:space="preserve">format, SBA also seeks to </w:t>
      </w:r>
      <w:r w:rsidRPr="7133B0D6" w:rsidR="0066227E">
        <w:rPr>
          <w:rFonts w:ascii="Times New Roman" w:hAnsi="Times New Roman"/>
        </w:rPr>
        <w:t xml:space="preserve">simplify and </w:t>
      </w:r>
      <w:r w:rsidRPr="7133B0D6" w:rsidR="00A05D4F">
        <w:rPr>
          <w:rFonts w:ascii="Times New Roman" w:hAnsi="Times New Roman"/>
        </w:rPr>
        <w:t xml:space="preserve">clarify the collection of voluntary demographic information </w:t>
      </w:r>
      <w:r w:rsidRPr="7133B0D6" w:rsidR="65D0121D">
        <w:rPr>
          <w:rFonts w:ascii="Times New Roman" w:hAnsi="Times New Roman"/>
        </w:rPr>
        <w:t>of portfolio company owners and leaders.</w:t>
      </w:r>
      <w:r w:rsidRPr="7133B0D6" w:rsidR="0081270B">
        <w:rPr>
          <w:rFonts w:ascii="Times New Roman" w:hAnsi="Times New Roman"/>
        </w:rPr>
        <w:t xml:space="preserve"> </w:t>
      </w:r>
    </w:p>
    <w:p w:rsidR="00915D3E" w:rsidRPr="00436E5C" w:rsidP="007305C4" w14:paraId="631F22A9" w14:textId="77777777">
      <w:pPr>
        <w:widowControl w:val="0"/>
        <w:jc w:val="both"/>
        <w:rPr>
          <w:rFonts w:ascii="Times New Roman" w:hAnsi="Times New Roman"/>
        </w:rPr>
      </w:pPr>
    </w:p>
    <w:p w:rsidR="00F72FF7" w:rsidP="021231C9" w14:paraId="4074AEAC" w14:textId="0097B34E">
      <w:pPr>
        <w:pStyle w:val="ListParagraph"/>
        <w:numPr>
          <w:ilvl w:val="0"/>
          <w:numId w:val="19"/>
        </w:numPr>
        <w:tabs>
          <w:tab w:val="left" w:pos="360"/>
          <w:tab w:val="left" w:pos="630"/>
          <w:tab w:val="left" w:pos="720"/>
          <w:tab w:val="left" w:pos="1080"/>
        </w:tabs>
        <w:ind w:left="0"/>
        <w:jc w:val="both"/>
        <w:rPr>
          <w:rFonts w:ascii="Times New Roman" w:hAnsi="Times New Roman"/>
        </w:rPr>
      </w:pPr>
      <w:r w:rsidRPr="43238A2E">
        <w:rPr>
          <w:rFonts w:ascii="Times New Roman" w:hAnsi="Times New Roman"/>
          <w:u w:val="single"/>
        </w:rPr>
        <w:t>Need</w:t>
      </w:r>
      <w:r w:rsidRPr="43238A2E" w:rsidR="00960321">
        <w:rPr>
          <w:rFonts w:ascii="Times New Roman" w:hAnsi="Times New Roman"/>
          <w:u w:val="single"/>
        </w:rPr>
        <w:t xml:space="preserve"> &amp; Method</w:t>
      </w:r>
      <w:r w:rsidRPr="43238A2E">
        <w:rPr>
          <w:rFonts w:ascii="Times New Roman" w:hAnsi="Times New Roman"/>
          <w:u w:val="single"/>
        </w:rPr>
        <w:t xml:space="preserve"> for the Information Collection</w:t>
      </w:r>
      <w:r w:rsidRPr="43238A2E" w:rsidR="00FB7D5B">
        <w:rPr>
          <w:rFonts w:ascii="Times New Roman" w:hAnsi="Times New Roman"/>
          <w:u w:val="single"/>
        </w:rPr>
        <w:t xml:space="preserve">. </w:t>
      </w:r>
      <w:r w:rsidRPr="43238A2E" w:rsidR="00CA2CD0">
        <w:rPr>
          <w:rFonts w:ascii="Times New Roman" w:hAnsi="Times New Roman"/>
        </w:rPr>
        <w:t xml:space="preserve">The Small Business Investment Act of 1958, as amended (Act), authorizes SBA to license SBICs and to regulate their operations. Section 310(b) provides that each SBIC shall make such reports to SBA at such times and in such form as SBA may require. </w:t>
      </w:r>
      <w:r w:rsidRPr="43238A2E" w:rsidR="00192B9C">
        <w:rPr>
          <w:rFonts w:ascii="Times New Roman" w:hAnsi="Times New Roman"/>
        </w:rPr>
        <w:t xml:space="preserve">Currently, </w:t>
      </w:r>
      <w:r w:rsidRPr="43238A2E" w:rsidR="00CA2CD0">
        <w:rPr>
          <w:rFonts w:ascii="Times New Roman" w:hAnsi="Times New Roman"/>
        </w:rPr>
        <w:t xml:space="preserve">SBA regulations </w:t>
      </w:r>
      <w:bookmarkStart w:id="3" w:name="_Hlk110519567"/>
      <w:r w:rsidRPr="43238A2E" w:rsidR="00CA2CD0">
        <w:rPr>
          <w:rFonts w:ascii="Times New Roman" w:hAnsi="Times New Roman"/>
        </w:rPr>
        <w:t xml:space="preserve">(13 CFR 107.640) </w:t>
      </w:r>
      <w:bookmarkEnd w:id="3"/>
      <w:r w:rsidRPr="43238A2E" w:rsidR="00CA2CD0">
        <w:rPr>
          <w:rFonts w:ascii="Times New Roman" w:hAnsi="Times New Roman"/>
        </w:rPr>
        <w:t xml:space="preserve">require </w:t>
      </w:r>
      <w:bookmarkStart w:id="4" w:name="_Hlk110519601"/>
      <w:r w:rsidRPr="43238A2E" w:rsidR="00CA2CD0">
        <w:rPr>
          <w:rFonts w:ascii="Times New Roman" w:hAnsi="Times New Roman"/>
        </w:rPr>
        <w:t>SBICs to submit a Portfolio Financing Report on SBA Form 1031 for each financing that an SBIC provides to a small business concern within 30 days of closing</w:t>
      </w:r>
      <w:bookmarkEnd w:id="4"/>
      <w:r w:rsidRPr="43238A2E" w:rsidR="00CA2CD0">
        <w:rPr>
          <w:rFonts w:ascii="Times New Roman" w:hAnsi="Times New Roman"/>
        </w:rPr>
        <w:t xml:space="preserve">. </w:t>
      </w:r>
      <w:r w:rsidRPr="43238A2E" w:rsidR="008C0374">
        <w:rPr>
          <w:rFonts w:ascii="Times New Roman" w:hAnsi="Times New Roman"/>
        </w:rPr>
        <w:t xml:space="preserve">Under </w:t>
      </w:r>
      <w:r w:rsidR="00847448">
        <w:rPr>
          <w:rFonts w:ascii="Times New Roman" w:hAnsi="Times New Roman"/>
        </w:rPr>
        <w:t>SBA’s Notice of Proposed Rulemaking (</w:t>
      </w:r>
      <w:hyperlink r:id="rId7">
        <w:r w:rsidRPr="021231C9" w:rsidR="00795BEC">
          <w:rPr>
            <w:rStyle w:val="Hyperlink"/>
            <w:rFonts w:ascii="Times New Roman" w:hAnsi="Times New Roman"/>
          </w:rPr>
          <w:t>87 FR 63436</w:t>
        </w:r>
      </w:hyperlink>
      <w:r w:rsidR="00AA04EA">
        <w:rPr>
          <w:rFonts w:ascii="Times New Roman" w:hAnsi="Times New Roman"/>
        </w:rPr>
        <w:t>)</w:t>
      </w:r>
      <w:r w:rsidRPr="43238A2E" w:rsidR="008C0374">
        <w:rPr>
          <w:rFonts w:ascii="Times New Roman" w:hAnsi="Times New Roman"/>
        </w:rPr>
        <w:t>, SBA propose</w:t>
      </w:r>
      <w:r w:rsidRPr="43238A2E" w:rsidR="53F02FC9">
        <w:rPr>
          <w:rFonts w:ascii="Times New Roman" w:hAnsi="Times New Roman"/>
        </w:rPr>
        <w:t>d</w:t>
      </w:r>
      <w:r w:rsidRPr="43238A2E" w:rsidR="008C0374">
        <w:rPr>
          <w:rFonts w:ascii="Times New Roman" w:hAnsi="Times New Roman"/>
        </w:rPr>
        <w:t xml:space="preserve"> a change t</w:t>
      </w:r>
      <w:r w:rsidR="001D2459">
        <w:rPr>
          <w:rFonts w:ascii="Times New Roman" w:hAnsi="Times New Roman"/>
        </w:rPr>
        <w:t xml:space="preserve">o </w:t>
      </w:r>
      <w:r w:rsidRPr="43238A2E" w:rsidR="008C0374">
        <w:rPr>
          <w:rFonts w:ascii="Times New Roman" w:hAnsi="Times New Roman"/>
        </w:rPr>
        <w:t xml:space="preserve">13 CFR 107.640 </w:t>
      </w:r>
      <w:r w:rsidRPr="43238A2E" w:rsidR="00125D23">
        <w:rPr>
          <w:rFonts w:ascii="Times New Roman" w:hAnsi="Times New Roman"/>
        </w:rPr>
        <w:t>to require SBICs to submit a Portfolio Financing Report on SBA Form 1031 for each financing that an SBIC provides to a small business concern within 30 days of the calendar year quarter following the closing date of the financing</w:t>
      </w:r>
      <w:r w:rsidRPr="43238A2E" w:rsidR="00DA48D0">
        <w:rPr>
          <w:rFonts w:ascii="Times New Roman" w:hAnsi="Times New Roman"/>
        </w:rPr>
        <w:t>.</w:t>
      </w:r>
      <w:r w:rsidRPr="43238A2E" w:rsidR="00125D23">
        <w:rPr>
          <w:rFonts w:ascii="Times New Roman" w:hAnsi="Times New Roman"/>
        </w:rPr>
        <w:t xml:space="preserve"> </w:t>
      </w:r>
      <w:r w:rsidRPr="43238A2E" w:rsidR="00E912D1">
        <w:rPr>
          <w:rFonts w:ascii="Times New Roman" w:hAnsi="Times New Roman"/>
        </w:rPr>
        <w:t xml:space="preserve">SBA </w:t>
      </w:r>
      <w:r w:rsidRPr="43238A2E" w:rsidR="008C0374">
        <w:rPr>
          <w:rFonts w:ascii="Times New Roman" w:hAnsi="Times New Roman"/>
        </w:rPr>
        <w:t>F</w:t>
      </w:r>
      <w:r w:rsidRPr="43238A2E" w:rsidR="00CA2CD0">
        <w:rPr>
          <w:rFonts w:ascii="Times New Roman" w:hAnsi="Times New Roman"/>
        </w:rPr>
        <w:t xml:space="preserve">orm </w:t>
      </w:r>
      <w:r w:rsidRPr="43238A2E" w:rsidR="008C0374">
        <w:rPr>
          <w:rFonts w:ascii="Times New Roman" w:hAnsi="Times New Roman"/>
        </w:rPr>
        <w:t xml:space="preserve">1031 </w:t>
      </w:r>
      <w:r w:rsidRPr="43238A2E" w:rsidR="00CA2CD0">
        <w:rPr>
          <w:rFonts w:ascii="Times New Roman" w:hAnsi="Times New Roman"/>
        </w:rPr>
        <w:t>is SBA’s primary source of information for compiling statistics on the SBIC program as a provider of capital to small businesses.</w:t>
      </w:r>
    </w:p>
    <w:p w:rsidR="00F72FF7" w:rsidP="007305C4" w14:paraId="446D116A" w14:textId="77777777">
      <w:pPr>
        <w:pStyle w:val="ListParagraph"/>
        <w:tabs>
          <w:tab w:val="left" w:pos="360"/>
          <w:tab w:val="left" w:pos="630"/>
          <w:tab w:val="left" w:pos="720"/>
          <w:tab w:val="left" w:pos="1080"/>
        </w:tabs>
        <w:ind w:left="0"/>
        <w:jc w:val="both"/>
      </w:pPr>
    </w:p>
    <w:p w:rsidR="00F3065F" w:rsidP="43238A2E" w14:paraId="58506764" w14:textId="223FB851">
      <w:pPr>
        <w:pStyle w:val="ListParagraph"/>
        <w:tabs>
          <w:tab w:val="left" w:pos="360"/>
          <w:tab w:val="left" w:pos="630"/>
          <w:tab w:val="left" w:pos="720"/>
          <w:tab w:val="left" w:pos="1080"/>
        </w:tabs>
        <w:ind w:left="0"/>
        <w:jc w:val="both"/>
        <w:rPr>
          <w:rFonts w:ascii="Times New Roman" w:hAnsi="Times New Roman"/>
        </w:rPr>
      </w:pPr>
      <w:r w:rsidRPr="4093D025">
        <w:rPr>
          <w:rFonts w:ascii="Times New Roman" w:hAnsi="Times New Roman"/>
        </w:rPr>
        <w:t xml:space="preserve">SBA is proposing one minor change to the information collection, related to capturing data regarding the </w:t>
      </w:r>
      <w:r w:rsidRPr="4093D025" w:rsidR="58D5205B">
        <w:rPr>
          <w:rFonts w:ascii="Times New Roman" w:hAnsi="Times New Roman"/>
        </w:rPr>
        <w:t>Small Business Innovation Research/Small Business Technology Transfer (SBIR/STTR)</w:t>
      </w:r>
      <w:r w:rsidRPr="4093D025">
        <w:rPr>
          <w:rFonts w:ascii="Times New Roman" w:hAnsi="Times New Roman"/>
        </w:rPr>
        <w:t xml:space="preserve"> programs</w:t>
      </w:r>
      <w:r w:rsidRPr="4093D025" w:rsidR="74FE6378">
        <w:rPr>
          <w:rFonts w:ascii="Times New Roman" w:hAnsi="Times New Roman"/>
        </w:rPr>
        <w:t>,</w:t>
      </w:r>
      <w:r w:rsidRPr="4093D025" w:rsidR="65401EB6">
        <w:rPr>
          <w:rFonts w:ascii="Times New Roman" w:hAnsi="Times New Roman"/>
        </w:rPr>
        <w:t xml:space="preserve"> by ask</w:t>
      </w:r>
      <w:r w:rsidRPr="4093D025" w:rsidR="74FE6378">
        <w:rPr>
          <w:rFonts w:ascii="Times New Roman" w:hAnsi="Times New Roman"/>
        </w:rPr>
        <w:t>ing</w:t>
      </w:r>
      <w:r w:rsidRPr="4093D025" w:rsidR="65401EB6">
        <w:rPr>
          <w:rFonts w:ascii="Times New Roman" w:hAnsi="Times New Roman"/>
        </w:rPr>
        <w:t xml:space="preserve"> the respondent to </w:t>
      </w:r>
      <w:r w:rsidRPr="4093D025" w:rsidR="74FE6378">
        <w:rPr>
          <w:rFonts w:ascii="Times New Roman" w:hAnsi="Times New Roman"/>
        </w:rPr>
        <w:t xml:space="preserve">provide an “Awardee Name” if the respondent </w:t>
      </w:r>
      <w:r w:rsidRPr="4093D025" w:rsidR="09535621">
        <w:rPr>
          <w:rFonts w:ascii="Times New Roman" w:hAnsi="Times New Roman"/>
        </w:rPr>
        <w:t xml:space="preserve">has indicated </w:t>
      </w:r>
      <w:r w:rsidRPr="4093D025" w:rsidR="6C1BB6AD">
        <w:rPr>
          <w:rFonts w:ascii="Times New Roman" w:hAnsi="Times New Roman"/>
        </w:rPr>
        <w:t xml:space="preserve">by a </w:t>
      </w:r>
      <w:r w:rsidR="00851DE6">
        <w:rPr>
          <w:rFonts w:ascii="Times New Roman" w:hAnsi="Times New Roman"/>
        </w:rPr>
        <w:t>“</w:t>
      </w:r>
      <w:r w:rsidRPr="4093D025" w:rsidR="6C1BB6AD">
        <w:rPr>
          <w:rFonts w:ascii="Times New Roman" w:hAnsi="Times New Roman"/>
        </w:rPr>
        <w:t>yes/no</w:t>
      </w:r>
      <w:r w:rsidR="00851DE6">
        <w:rPr>
          <w:rFonts w:ascii="Times New Roman" w:hAnsi="Times New Roman"/>
        </w:rPr>
        <w:t>”</w:t>
      </w:r>
      <w:r w:rsidRPr="4093D025" w:rsidR="6C1BB6AD">
        <w:rPr>
          <w:rFonts w:ascii="Times New Roman" w:hAnsi="Times New Roman"/>
        </w:rPr>
        <w:t xml:space="preserve"> response </w:t>
      </w:r>
      <w:r w:rsidRPr="4093D025" w:rsidR="65401EB6">
        <w:rPr>
          <w:rFonts w:ascii="Times New Roman" w:hAnsi="Times New Roman"/>
        </w:rPr>
        <w:t>that the reported financing is in a portfolio company with an underlying technology that received SBIR or STTR funding in</w:t>
      </w:r>
      <w:r w:rsidRPr="4093D025" w:rsidR="09535621">
        <w:rPr>
          <w:rFonts w:ascii="Times New Roman" w:hAnsi="Times New Roman"/>
        </w:rPr>
        <w:t xml:space="preserve"> the course of</w:t>
      </w:r>
      <w:r w:rsidRPr="4093D025" w:rsidR="65401EB6">
        <w:rPr>
          <w:rFonts w:ascii="Times New Roman" w:hAnsi="Times New Roman"/>
        </w:rPr>
        <w:t xml:space="preserve"> its development. </w:t>
      </w:r>
      <w:r w:rsidRPr="4093D025" w:rsidR="6A40AFED">
        <w:rPr>
          <w:rFonts w:ascii="Times New Roman" w:hAnsi="Times New Roman"/>
        </w:rPr>
        <w:t xml:space="preserve">The addition of this information will help SBA’s Office of Investment and Innovation (OII) to assess the linkages between the SBIC and SBIR/STTR programs and possibly provide new data in assessing commercialization. SBICs typically provide funding to later-stage companies. SBIR or STTR </w:t>
      </w:r>
      <w:r w:rsidRPr="4093D025" w:rsidR="1F19CAE4">
        <w:rPr>
          <w:rFonts w:ascii="Times New Roman" w:hAnsi="Times New Roman"/>
        </w:rPr>
        <w:t>award</w:t>
      </w:r>
      <w:r w:rsidRPr="4093D025" w:rsidR="6A40AFED">
        <w:rPr>
          <w:rFonts w:ascii="Times New Roman" w:hAnsi="Times New Roman"/>
        </w:rPr>
        <w:t xml:space="preserve"> funding is typically provided to early-stage companies and/or companies in the early stages of a particular technology. By capturing linkages between these programs, SBA may be able to work backward from the time of SBIC financing, or receiving </w:t>
      </w:r>
      <w:r w:rsidRPr="4093D025" w:rsidR="1F19CAE4">
        <w:rPr>
          <w:rFonts w:ascii="Times New Roman" w:hAnsi="Times New Roman"/>
        </w:rPr>
        <w:t xml:space="preserve">other </w:t>
      </w:r>
      <w:r w:rsidRPr="4093D025" w:rsidR="6A40AFED">
        <w:rPr>
          <w:rFonts w:ascii="Times New Roman" w:hAnsi="Times New Roman"/>
        </w:rPr>
        <w:t>venture capital funding, to the time of initial funding, or SBIR/STTR funding, for the development of a portfolio company’s underlying technology.</w:t>
      </w:r>
      <w:r w:rsidRPr="4093D025" w:rsidR="1F19CAE4">
        <w:rPr>
          <w:rFonts w:ascii="Times New Roman" w:hAnsi="Times New Roman"/>
        </w:rPr>
        <w:t xml:space="preserve"> </w:t>
      </w:r>
      <w:r w:rsidRPr="4093D025" w:rsidR="5DFF080E">
        <w:rPr>
          <w:rFonts w:ascii="Times New Roman" w:hAnsi="Times New Roman"/>
        </w:rPr>
        <w:t xml:space="preserve">Obtaining an “Awardee Name” – even a partial </w:t>
      </w:r>
      <w:r w:rsidRPr="4093D025" w:rsidR="5DFF080E">
        <w:rPr>
          <w:rFonts w:ascii="Times New Roman" w:hAnsi="Times New Roman"/>
        </w:rPr>
        <w:t xml:space="preserve">name – will allow SBA to search for matches more accurately in the SBIR.gov database. Typically, if a portfolio company owns </w:t>
      </w:r>
      <w:r w:rsidRPr="4093D025" w:rsidR="4CB8436A">
        <w:rPr>
          <w:rFonts w:ascii="Times New Roman" w:hAnsi="Times New Roman"/>
        </w:rPr>
        <w:t xml:space="preserve">intellectual property that received seed funding from the SBIR/STTR programs, </w:t>
      </w:r>
      <w:r w:rsidRPr="4093D025" w:rsidR="02081A55">
        <w:rPr>
          <w:rFonts w:ascii="Times New Roman" w:hAnsi="Times New Roman"/>
        </w:rPr>
        <w:t xml:space="preserve">even if by acquisition, someone related to the initial development </w:t>
      </w:r>
      <w:r w:rsidRPr="4093D025" w:rsidR="15E0F02C">
        <w:rPr>
          <w:rFonts w:ascii="Times New Roman" w:hAnsi="Times New Roman"/>
        </w:rPr>
        <w:t>will still be on staff as a consultant or Chief Technology Officer.</w:t>
      </w:r>
      <w:r w:rsidRPr="4093D025" w:rsidR="5DFF080E">
        <w:rPr>
          <w:rFonts w:ascii="Times New Roman" w:hAnsi="Times New Roman"/>
        </w:rPr>
        <w:t xml:space="preserve"> </w:t>
      </w:r>
      <w:r w:rsidRPr="4093D025" w:rsidR="6A40AFED">
        <w:rPr>
          <w:rFonts w:ascii="Times New Roman" w:hAnsi="Times New Roman"/>
        </w:rPr>
        <w:t>Also, working in reverse order from the time of SBIC financing may provide other significant data, such as how many times the ownership of a developed technology may have changed hands. While this information would provide only a subset of industry data, it may be of instrumental use to SBA’s Office of Innovation in looking at commercialization efforts for the SBIR/STTR programs.</w:t>
      </w:r>
      <w:r w:rsidRPr="4093D025" w:rsidR="1F19CAE4">
        <w:rPr>
          <w:rFonts w:ascii="Times New Roman" w:hAnsi="Times New Roman"/>
        </w:rPr>
        <w:t xml:space="preserve"> </w:t>
      </w:r>
      <w:r w:rsidRPr="4093D025" w:rsidR="6A40AFED">
        <w:rPr>
          <w:rFonts w:ascii="Times New Roman" w:hAnsi="Times New Roman"/>
        </w:rPr>
        <w:t>The</w:t>
      </w:r>
      <w:r w:rsidRPr="4093D025" w:rsidR="1F19CAE4">
        <w:rPr>
          <w:rFonts w:ascii="Times New Roman" w:hAnsi="Times New Roman"/>
        </w:rPr>
        <w:t xml:space="preserve"> addition of this</w:t>
      </w:r>
      <w:r w:rsidRPr="4093D025" w:rsidR="6A40AFED">
        <w:rPr>
          <w:rFonts w:ascii="Times New Roman" w:hAnsi="Times New Roman"/>
        </w:rPr>
        <w:t xml:space="preserve"> </w:t>
      </w:r>
      <w:r w:rsidRPr="4093D025" w:rsidR="1A00E1BF">
        <w:rPr>
          <w:rFonts w:ascii="Times New Roman" w:hAnsi="Times New Roman"/>
        </w:rPr>
        <w:t>piece of</w:t>
      </w:r>
      <w:r w:rsidRPr="4093D025" w:rsidR="6A40AFED">
        <w:rPr>
          <w:rFonts w:ascii="Times New Roman" w:hAnsi="Times New Roman"/>
        </w:rPr>
        <w:t xml:space="preserve"> information </w:t>
      </w:r>
      <w:r w:rsidRPr="4093D025" w:rsidR="1A00E1BF">
        <w:rPr>
          <w:rFonts w:ascii="Times New Roman" w:hAnsi="Times New Roman"/>
        </w:rPr>
        <w:t>may</w:t>
      </w:r>
      <w:r w:rsidRPr="4093D025" w:rsidR="6A40AFED">
        <w:rPr>
          <w:rFonts w:ascii="Times New Roman" w:hAnsi="Times New Roman"/>
        </w:rPr>
        <w:t xml:space="preserve"> also enable SBA to identify key characteristics of investments made by SBICs in small businesses with innovative technologies</w:t>
      </w:r>
      <w:r w:rsidRPr="4093D025" w:rsidR="7130E082">
        <w:rPr>
          <w:rFonts w:ascii="Times New Roman" w:hAnsi="Times New Roman"/>
        </w:rPr>
        <w:t xml:space="preserve"> to support initiatives related to combatting climate change, </w:t>
      </w:r>
      <w:r w:rsidRPr="4093D025" w:rsidR="514FE31F">
        <w:rPr>
          <w:rFonts w:ascii="Times New Roman" w:hAnsi="Times New Roman"/>
        </w:rPr>
        <w:t xml:space="preserve">aiding </w:t>
      </w:r>
      <w:r w:rsidRPr="4093D025" w:rsidR="7130E082">
        <w:rPr>
          <w:rFonts w:ascii="Times New Roman" w:hAnsi="Times New Roman"/>
        </w:rPr>
        <w:t>national defense</w:t>
      </w:r>
      <w:r w:rsidRPr="4093D025" w:rsidR="27ABB309">
        <w:rPr>
          <w:rFonts w:ascii="Times New Roman" w:hAnsi="Times New Roman"/>
        </w:rPr>
        <w:t xml:space="preserve">, </w:t>
      </w:r>
      <w:r w:rsidRPr="4093D025" w:rsidR="514FE31F">
        <w:rPr>
          <w:rFonts w:ascii="Times New Roman" w:hAnsi="Times New Roman"/>
        </w:rPr>
        <w:t xml:space="preserve">harnessing renewable energy, </w:t>
      </w:r>
      <w:r w:rsidRPr="4093D025" w:rsidR="27ABB309">
        <w:rPr>
          <w:rFonts w:ascii="Times New Roman" w:hAnsi="Times New Roman"/>
        </w:rPr>
        <w:t>and/or</w:t>
      </w:r>
      <w:r w:rsidRPr="4093D025" w:rsidR="453E8222">
        <w:rPr>
          <w:rFonts w:ascii="Times New Roman" w:hAnsi="Times New Roman"/>
        </w:rPr>
        <w:t xml:space="preserve"> address</w:t>
      </w:r>
      <w:r w:rsidRPr="4093D025" w:rsidR="27ABB309">
        <w:rPr>
          <w:rFonts w:ascii="Times New Roman" w:hAnsi="Times New Roman"/>
        </w:rPr>
        <w:t xml:space="preserve">ing </w:t>
      </w:r>
      <w:r w:rsidRPr="4093D025" w:rsidR="1EFB0AE2">
        <w:rPr>
          <w:rFonts w:ascii="Times New Roman" w:hAnsi="Times New Roman"/>
        </w:rPr>
        <w:t xml:space="preserve">key weaknesses in </w:t>
      </w:r>
      <w:r w:rsidRPr="4093D025" w:rsidR="27ABB309">
        <w:rPr>
          <w:rFonts w:ascii="Times New Roman" w:hAnsi="Times New Roman"/>
        </w:rPr>
        <w:t>supply chain</w:t>
      </w:r>
      <w:r w:rsidRPr="4093D025" w:rsidR="453E8222">
        <w:rPr>
          <w:rFonts w:ascii="Times New Roman" w:hAnsi="Times New Roman"/>
        </w:rPr>
        <w:t xml:space="preserve"> issues</w:t>
      </w:r>
      <w:r w:rsidRPr="4093D025" w:rsidR="1EFB0AE2">
        <w:rPr>
          <w:rFonts w:ascii="Times New Roman" w:hAnsi="Times New Roman"/>
        </w:rPr>
        <w:t>.</w:t>
      </w:r>
      <w:r w:rsidRPr="4093D025" w:rsidR="595F7658">
        <w:rPr>
          <w:rFonts w:ascii="Times New Roman" w:hAnsi="Times New Roman"/>
        </w:rPr>
        <w:t xml:space="preserve"> </w:t>
      </w:r>
    </w:p>
    <w:p w:rsidR="00C3794B" w:rsidP="021231C9" w14:paraId="2590B3BE" w14:textId="77777777">
      <w:pPr>
        <w:pStyle w:val="ListParagraph"/>
        <w:tabs>
          <w:tab w:val="left" w:pos="360"/>
          <w:tab w:val="left" w:pos="630"/>
          <w:tab w:val="left" w:pos="720"/>
          <w:tab w:val="left" w:pos="1080"/>
        </w:tabs>
        <w:ind w:left="0"/>
        <w:jc w:val="both"/>
        <w:rPr>
          <w:rFonts w:ascii="Times New Roman" w:hAnsi="Times New Roman"/>
        </w:rPr>
      </w:pPr>
    </w:p>
    <w:p w:rsidR="00F3065F" w:rsidP="021231C9" w14:paraId="5989E27A" w14:textId="6E6258A2">
      <w:pPr>
        <w:pStyle w:val="ListParagraph"/>
        <w:widowControl w:val="0"/>
        <w:tabs>
          <w:tab w:val="left" w:pos="360"/>
          <w:tab w:val="left" w:pos="630"/>
          <w:tab w:val="left" w:pos="720"/>
          <w:tab w:val="left" w:pos="1080"/>
        </w:tabs>
        <w:ind w:left="0"/>
        <w:jc w:val="both"/>
        <w:rPr>
          <w:rFonts w:ascii="Times New Roman" w:hAnsi="Times New Roman"/>
        </w:rPr>
      </w:pPr>
      <w:r w:rsidRPr="43238A2E">
        <w:rPr>
          <w:rFonts w:ascii="Times New Roman" w:hAnsi="Times New Roman"/>
        </w:rPr>
        <w:t xml:space="preserve">Currently, SBA collects the information in </w:t>
      </w:r>
      <w:r w:rsidRPr="43238A2E" w:rsidR="00E912D1">
        <w:rPr>
          <w:rFonts w:ascii="Times New Roman" w:hAnsi="Times New Roman"/>
        </w:rPr>
        <w:t xml:space="preserve">SBA </w:t>
      </w:r>
      <w:r w:rsidRPr="43238A2E">
        <w:rPr>
          <w:rFonts w:ascii="Times New Roman" w:hAnsi="Times New Roman"/>
        </w:rPr>
        <w:t xml:space="preserve">Form </w:t>
      </w:r>
      <w:r w:rsidRPr="43238A2E" w:rsidR="005310FA">
        <w:rPr>
          <w:rFonts w:ascii="Times New Roman" w:hAnsi="Times New Roman"/>
        </w:rPr>
        <w:t>1031</w:t>
      </w:r>
      <w:r w:rsidRPr="43238A2E" w:rsidR="00B002F6">
        <w:rPr>
          <w:rFonts w:ascii="Times New Roman" w:hAnsi="Times New Roman"/>
        </w:rPr>
        <w:t xml:space="preserve"> via</w:t>
      </w:r>
      <w:r w:rsidRPr="43238A2E" w:rsidR="000221C9">
        <w:rPr>
          <w:rFonts w:ascii="Times New Roman" w:hAnsi="Times New Roman"/>
        </w:rPr>
        <w:t xml:space="preserve"> </w:t>
      </w:r>
      <w:r w:rsidRPr="43238A2E" w:rsidR="55F24119">
        <w:rPr>
          <w:rFonts w:ascii="Times New Roman" w:hAnsi="Times New Roman"/>
        </w:rPr>
        <w:t xml:space="preserve">PDF files submitted to </w:t>
      </w:r>
      <w:r w:rsidRPr="43238A2E" w:rsidR="00856247">
        <w:rPr>
          <w:rFonts w:ascii="Times New Roman" w:hAnsi="Times New Roman"/>
        </w:rPr>
        <w:t xml:space="preserve">the SBIC-Web electronic </w:t>
      </w:r>
      <w:r w:rsidRPr="43238A2E" w:rsidR="772400A2">
        <w:rPr>
          <w:rFonts w:ascii="Times New Roman" w:hAnsi="Times New Roman"/>
        </w:rPr>
        <w:t>application</w:t>
      </w:r>
      <w:r w:rsidRPr="43238A2E" w:rsidR="009A0159">
        <w:rPr>
          <w:rFonts w:ascii="Times New Roman" w:hAnsi="Times New Roman"/>
        </w:rPr>
        <w:t>.</w:t>
      </w:r>
      <w:r w:rsidRPr="43238A2E" w:rsidR="0008271A">
        <w:rPr>
          <w:rFonts w:ascii="Times New Roman" w:hAnsi="Times New Roman"/>
        </w:rPr>
        <w:t xml:space="preserve"> </w:t>
      </w:r>
      <w:r w:rsidRPr="43238A2E" w:rsidR="00162183">
        <w:rPr>
          <w:rFonts w:ascii="Times New Roman" w:hAnsi="Times New Roman"/>
        </w:rPr>
        <w:t xml:space="preserve">Under this revision request, </w:t>
      </w:r>
      <w:r w:rsidRPr="43238A2E" w:rsidR="009A0159">
        <w:rPr>
          <w:rFonts w:ascii="Times New Roman" w:hAnsi="Times New Roman"/>
        </w:rPr>
        <w:t xml:space="preserve">SBA </w:t>
      </w:r>
      <w:r w:rsidRPr="43238A2E" w:rsidR="00162183">
        <w:rPr>
          <w:rFonts w:ascii="Times New Roman" w:hAnsi="Times New Roman"/>
        </w:rPr>
        <w:t xml:space="preserve">foresees </w:t>
      </w:r>
      <w:r w:rsidRPr="43238A2E" w:rsidR="00A40B2A">
        <w:rPr>
          <w:rFonts w:ascii="Times New Roman" w:hAnsi="Times New Roman"/>
        </w:rPr>
        <w:t xml:space="preserve">the </w:t>
      </w:r>
      <w:r w:rsidRPr="43238A2E" w:rsidR="009A0159">
        <w:rPr>
          <w:rFonts w:ascii="Times New Roman" w:hAnsi="Times New Roman"/>
        </w:rPr>
        <w:t>continu</w:t>
      </w:r>
      <w:r w:rsidRPr="43238A2E" w:rsidR="00A40B2A">
        <w:rPr>
          <w:rFonts w:ascii="Times New Roman" w:hAnsi="Times New Roman"/>
        </w:rPr>
        <w:t xml:space="preserve">ed </w:t>
      </w:r>
      <w:r w:rsidRPr="43238A2E" w:rsidR="009A0159">
        <w:rPr>
          <w:rFonts w:ascii="Times New Roman" w:hAnsi="Times New Roman"/>
        </w:rPr>
        <w:t>use</w:t>
      </w:r>
      <w:r w:rsidRPr="43238A2E" w:rsidR="00A40B2A">
        <w:rPr>
          <w:rFonts w:ascii="Times New Roman" w:hAnsi="Times New Roman"/>
        </w:rPr>
        <w:t xml:space="preserve"> of</w:t>
      </w:r>
      <w:r w:rsidRPr="43238A2E" w:rsidR="009A0159">
        <w:rPr>
          <w:rFonts w:ascii="Times New Roman" w:hAnsi="Times New Roman"/>
        </w:rPr>
        <w:t xml:space="preserve"> SBIC-Web</w:t>
      </w:r>
      <w:r w:rsidRPr="43238A2E" w:rsidR="00AE308D">
        <w:rPr>
          <w:rFonts w:ascii="Times New Roman" w:hAnsi="Times New Roman"/>
        </w:rPr>
        <w:t xml:space="preserve"> </w:t>
      </w:r>
      <w:r w:rsidRPr="43238A2E" w:rsidR="00F8077A">
        <w:rPr>
          <w:rFonts w:ascii="Times New Roman" w:hAnsi="Times New Roman"/>
        </w:rPr>
        <w:t>as</w:t>
      </w:r>
      <w:r w:rsidRPr="43238A2E" w:rsidR="00455540">
        <w:rPr>
          <w:rFonts w:ascii="Times New Roman" w:hAnsi="Times New Roman"/>
        </w:rPr>
        <w:t xml:space="preserve"> a legacy reporting repository</w:t>
      </w:r>
      <w:r w:rsidRPr="43238A2E" w:rsidR="006A591F">
        <w:rPr>
          <w:rFonts w:ascii="Times New Roman" w:hAnsi="Times New Roman"/>
        </w:rPr>
        <w:t xml:space="preserve"> and</w:t>
      </w:r>
      <w:r w:rsidRPr="43238A2E" w:rsidR="00AE308D">
        <w:rPr>
          <w:rFonts w:ascii="Times New Roman" w:hAnsi="Times New Roman"/>
        </w:rPr>
        <w:t xml:space="preserve"> </w:t>
      </w:r>
      <w:r w:rsidRPr="43238A2E" w:rsidR="006A591F">
        <w:rPr>
          <w:rFonts w:ascii="Times New Roman" w:hAnsi="Times New Roman"/>
        </w:rPr>
        <w:t>secure</w:t>
      </w:r>
      <w:r w:rsidRPr="43238A2E" w:rsidR="000813D3">
        <w:rPr>
          <w:rFonts w:ascii="Times New Roman" w:hAnsi="Times New Roman"/>
        </w:rPr>
        <w:t xml:space="preserve"> portal for</w:t>
      </w:r>
      <w:r w:rsidRPr="43238A2E" w:rsidR="006A591F">
        <w:rPr>
          <w:rFonts w:ascii="Times New Roman" w:hAnsi="Times New Roman"/>
        </w:rPr>
        <w:t xml:space="preserve"> </w:t>
      </w:r>
      <w:r w:rsidRPr="43238A2E" w:rsidR="001123F3">
        <w:rPr>
          <w:rFonts w:ascii="Times New Roman" w:hAnsi="Times New Roman"/>
        </w:rPr>
        <w:t xml:space="preserve">SBICs to upload </w:t>
      </w:r>
      <w:r w:rsidRPr="43238A2E" w:rsidR="000813D3">
        <w:rPr>
          <w:rFonts w:ascii="Times New Roman" w:hAnsi="Times New Roman"/>
        </w:rPr>
        <w:t xml:space="preserve">the new </w:t>
      </w:r>
      <w:r w:rsidRPr="43238A2E" w:rsidR="00E912D1">
        <w:rPr>
          <w:rFonts w:ascii="Times New Roman" w:hAnsi="Times New Roman"/>
        </w:rPr>
        <w:t xml:space="preserve">SBA </w:t>
      </w:r>
      <w:r w:rsidRPr="43238A2E" w:rsidR="000813D3">
        <w:rPr>
          <w:rFonts w:ascii="Times New Roman" w:hAnsi="Times New Roman"/>
        </w:rPr>
        <w:t xml:space="preserve">Form </w:t>
      </w:r>
      <w:r w:rsidRPr="43238A2E">
        <w:rPr>
          <w:rFonts w:ascii="Times New Roman" w:hAnsi="Times New Roman"/>
        </w:rPr>
        <w:t>1031</w:t>
      </w:r>
      <w:r w:rsidRPr="43238A2E" w:rsidR="000813D3">
        <w:rPr>
          <w:rFonts w:ascii="Times New Roman" w:hAnsi="Times New Roman"/>
        </w:rPr>
        <w:t xml:space="preserve"> in Excel </w:t>
      </w:r>
      <w:r w:rsidRPr="43238A2E" w:rsidR="00FA5B40">
        <w:rPr>
          <w:rFonts w:ascii="Times New Roman" w:hAnsi="Times New Roman"/>
        </w:rPr>
        <w:t xml:space="preserve">spreadsheet </w:t>
      </w:r>
      <w:r w:rsidRPr="43238A2E" w:rsidR="000813D3">
        <w:rPr>
          <w:rFonts w:ascii="Times New Roman" w:hAnsi="Times New Roman"/>
        </w:rPr>
        <w:t>format</w:t>
      </w:r>
      <w:r w:rsidRPr="43238A2E" w:rsidR="001123F3">
        <w:rPr>
          <w:rFonts w:ascii="Times New Roman" w:hAnsi="Times New Roman"/>
        </w:rPr>
        <w:t>.</w:t>
      </w:r>
      <w:r w:rsidRPr="43238A2E" w:rsidR="000813D3">
        <w:rPr>
          <w:rFonts w:ascii="Times New Roman" w:hAnsi="Times New Roman"/>
        </w:rPr>
        <w:t xml:space="preserve"> </w:t>
      </w:r>
    </w:p>
    <w:p w:rsidR="43238A2E" w:rsidP="43238A2E" w14:paraId="2D6A408D" w14:textId="74DFDC65">
      <w:pPr>
        <w:pStyle w:val="ListParagraph"/>
        <w:widowControl w:val="0"/>
        <w:tabs>
          <w:tab w:val="left" w:pos="360"/>
          <w:tab w:val="left" w:pos="630"/>
          <w:tab w:val="left" w:pos="720"/>
          <w:tab w:val="left" w:pos="1080"/>
        </w:tabs>
        <w:ind w:left="0"/>
        <w:jc w:val="both"/>
        <w:rPr>
          <w:rFonts w:ascii="Times New Roman" w:hAnsi="Times New Roman"/>
        </w:rPr>
      </w:pPr>
    </w:p>
    <w:p w:rsidR="00F3065F" w:rsidP="021231C9" w14:paraId="2D893329" w14:textId="7D314C8C">
      <w:pPr>
        <w:pStyle w:val="ListParagraph"/>
        <w:widowControl w:val="0"/>
        <w:tabs>
          <w:tab w:val="left" w:pos="360"/>
          <w:tab w:val="left" w:pos="630"/>
          <w:tab w:val="left" w:pos="720"/>
          <w:tab w:val="left" w:pos="1080"/>
        </w:tabs>
        <w:ind w:left="0"/>
        <w:jc w:val="both"/>
        <w:rPr>
          <w:rFonts w:ascii="Times New Roman" w:hAnsi="Times New Roman"/>
        </w:rPr>
      </w:pPr>
      <w:r w:rsidRPr="43238A2E">
        <w:rPr>
          <w:rFonts w:ascii="Times New Roman" w:hAnsi="Times New Roman"/>
        </w:rPr>
        <w:t xml:space="preserve">As part of the new Excel spreadsheet format, SBA also seeks to clarify the capture of voluntary demographic data of </w:t>
      </w:r>
      <w:r w:rsidRPr="43238A2E" w:rsidR="00C6552A">
        <w:rPr>
          <w:rFonts w:ascii="Times New Roman" w:hAnsi="Times New Roman"/>
        </w:rPr>
        <w:t xml:space="preserve">portfolio company </w:t>
      </w:r>
      <w:r w:rsidRPr="43238A2E" w:rsidR="084E2BA5">
        <w:rPr>
          <w:rFonts w:ascii="Times New Roman" w:hAnsi="Times New Roman"/>
        </w:rPr>
        <w:t>owners and leaders</w:t>
      </w:r>
      <w:r w:rsidRPr="43238A2E" w:rsidR="00C10654">
        <w:rPr>
          <w:rFonts w:ascii="Times New Roman" w:hAnsi="Times New Roman"/>
        </w:rPr>
        <w:t>. While</w:t>
      </w:r>
      <w:r w:rsidRPr="43238A2E" w:rsidR="00C6552A">
        <w:rPr>
          <w:rFonts w:ascii="Times New Roman" w:hAnsi="Times New Roman"/>
        </w:rPr>
        <w:t xml:space="preserve"> </w:t>
      </w:r>
      <w:r w:rsidRPr="43238A2E" w:rsidR="00C10654">
        <w:rPr>
          <w:rFonts w:ascii="Times New Roman" w:hAnsi="Times New Roman"/>
        </w:rPr>
        <w:t xml:space="preserve">this is a departure from the historical </w:t>
      </w:r>
      <w:r w:rsidRPr="43238A2E" w:rsidR="003B5020">
        <w:rPr>
          <w:rFonts w:ascii="Times New Roman" w:hAnsi="Times New Roman"/>
        </w:rPr>
        <w:t xml:space="preserve">approach </w:t>
      </w:r>
      <w:r w:rsidRPr="43238A2E" w:rsidR="005374A6">
        <w:rPr>
          <w:rFonts w:ascii="Times New Roman" w:hAnsi="Times New Roman"/>
        </w:rPr>
        <w:t xml:space="preserve">of capturing such data </w:t>
      </w:r>
      <w:r w:rsidRPr="43238A2E" w:rsidR="67A09E3D">
        <w:rPr>
          <w:rFonts w:ascii="Times New Roman" w:hAnsi="Times New Roman"/>
        </w:rPr>
        <w:t xml:space="preserve">as exact ownership percentages </w:t>
      </w:r>
      <w:r w:rsidRPr="43238A2E" w:rsidR="003B5020">
        <w:rPr>
          <w:rFonts w:ascii="Times New Roman" w:hAnsi="Times New Roman"/>
        </w:rPr>
        <w:t xml:space="preserve">on the </w:t>
      </w:r>
      <w:r w:rsidRPr="43238A2E" w:rsidR="00E912D1">
        <w:rPr>
          <w:rFonts w:ascii="Times New Roman" w:hAnsi="Times New Roman"/>
        </w:rPr>
        <w:t xml:space="preserve">SBA </w:t>
      </w:r>
      <w:r w:rsidRPr="43238A2E" w:rsidR="003B5020">
        <w:rPr>
          <w:rFonts w:ascii="Times New Roman" w:hAnsi="Times New Roman"/>
        </w:rPr>
        <w:t>Form 1031,</w:t>
      </w:r>
      <w:r w:rsidRPr="43238A2E" w:rsidR="00C10654">
        <w:rPr>
          <w:rFonts w:ascii="Times New Roman" w:hAnsi="Times New Roman"/>
        </w:rPr>
        <w:t xml:space="preserve"> </w:t>
      </w:r>
      <w:r w:rsidRPr="43238A2E" w:rsidR="005374A6">
        <w:rPr>
          <w:rFonts w:ascii="Times New Roman" w:hAnsi="Times New Roman"/>
        </w:rPr>
        <w:t xml:space="preserve">it is </w:t>
      </w:r>
      <w:r w:rsidRPr="43238A2E" w:rsidR="00C10654">
        <w:rPr>
          <w:rFonts w:ascii="Times New Roman" w:hAnsi="Times New Roman"/>
        </w:rPr>
        <w:t xml:space="preserve">a move to a multi-dimensional approach to </w:t>
      </w:r>
      <w:r w:rsidRPr="43238A2E" w:rsidR="425EBC65">
        <w:rPr>
          <w:rFonts w:ascii="Times New Roman" w:hAnsi="Times New Roman"/>
        </w:rPr>
        <w:t>understand</w:t>
      </w:r>
      <w:r w:rsidR="00042E87">
        <w:rPr>
          <w:rFonts w:ascii="Times New Roman" w:hAnsi="Times New Roman"/>
        </w:rPr>
        <w:t>ing</w:t>
      </w:r>
      <w:r w:rsidRPr="43238A2E" w:rsidR="425EBC65">
        <w:rPr>
          <w:rFonts w:ascii="Times New Roman" w:hAnsi="Times New Roman"/>
        </w:rPr>
        <w:t xml:space="preserve"> demographic participation in ownership and leadership</w:t>
      </w:r>
      <w:r w:rsidRPr="43238A2E" w:rsidR="007767C4">
        <w:rPr>
          <w:rFonts w:ascii="Times New Roman" w:hAnsi="Times New Roman"/>
        </w:rPr>
        <w:t xml:space="preserve">. The proposed change in the information collection will </w:t>
      </w:r>
      <w:r w:rsidRPr="43238A2E" w:rsidR="002D0759">
        <w:rPr>
          <w:rFonts w:ascii="Times New Roman" w:hAnsi="Times New Roman"/>
        </w:rPr>
        <w:t>provide</w:t>
      </w:r>
      <w:r w:rsidRPr="43238A2E" w:rsidR="003B5020">
        <w:rPr>
          <w:rFonts w:ascii="Times New Roman" w:hAnsi="Times New Roman"/>
        </w:rPr>
        <w:t xml:space="preserve"> a more comprehensive picture of management, control</w:t>
      </w:r>
      <w:r w:rsidRPr="43238A2E" w:rsidR="002D0759">
        <w:rPr>
          <w:rFonts w:ascii="Times New Roman" w:hAnsi="Times New Roman"/>
        </w:rPr>
        <w:t>,</w:t>
      </w:r>
      <w:r w:rsidRPr="43238A2E" w:rsidR="003B5020">
        <w:rPr>
          <w:rFonts w:ascii="Times New Roman" w:hAnsi="Times New Roman"/>
        </w:rPr>
        <w:t xml:space="preserve"> ownership</w:t>
      </w:r>
      <w:r w:rsidRPr="43238A2E" w:rsidR="002D0759">
        <w:rPr>
          <w:rFonts w:ascii="Times New Roman" w:hAnsi="Times New Roman"/>
        </w:rPr>
        <w:t>,</w:t>
      </w:r>
      <w:r w:rsidRPr="43238A2E" w:rsidR="003B5020">
        <w:rPr>
          <w:rFonts w:ascii="Times New Roman" w:hAnsi="Times New Roman"/>
        </w:rPr>
        <w:t xml:space="preserve"> and leadership at </w:t>
      </w:r>
      <w:r w:rsidRPr="43238A2E" w:rsidR="007767C4">
        <w:rPr>
          <w:rFonts w:ascii="Times New Roman" w:hAnsi="Times New Roman"/>
        </w:rPr>
        <w:t xml:space="preserve">SBIC </w:t>
      </w:r>
      <w:r w:rsidRPr="43238A2E" w:rsidR="003B5020">
        <w:rPr>
          <w:rFonts w:ascii="Times New Roman" w:hAnsi="Times New Roman"/>
        </w:rPr>
        <w:t xml:space="preserve">portfolio companies by enabling transparency into more factors and across organizations. </w:t>
      </w:r>
    </w:p>
    <w:p w:rsidR="00577806" w:rsidP="021231C9" w14:paraId="2D090F67" w14:textId="4FA0A900">
      <w:pPr>
        <w:pStyle w:val="ListParagraph"/>
        <w:widowControl w:val="0"/>
        <w:tabs>
          <w:tab w:val="left" w:pos="360"/>
          <w:tab w:val="left" w:pos="630"/>
          <w:tab w:val="left" w:pos="720"/>
          <w:tab w:val="left" w:pos="1080"/>
        </w:tabs>
        <w:ind w:left="0"/>
        <w:jc w:val="both"/>
        <w:rPr>
          <w:rFonts w:ascii="Times New Roman" w:hAnsi="Times New Roman"/>
        </w:rPr>
      </w:pPr>
    </w:p>
    <w:p w:rsidR="00577806" w:rsidRPr="00A63318" w:rsidP="021231C9" w14:paraId="618042E2" w14:textId="19B260CE">
      <w:pPr>
        <w:pStyle w:val="ListParagraph"/>
        <w:widowControl w:val="0"/>
        <w:tabs>
          <w:tab w:val="left" w:pos="360"/>
          <w:tab w:val="left" w:pos="630"/>
          <w:tab w:val="left" w:pos="720"/>
          <w:tab w:val="left" w:pos="1080"/>
        </w:tabs>
        <w:ind w:left="0"/>
        <w:jc w:val="both"/>
        <w:rPr>
          <w:rFonts w:ascii="Times New Roman" w:hAnsi="Times New Roman"/>
        </w:rPr>
      </w:pPr>
      <w:r w:rsidRPr="021231C9">
        <w:rPr>
          <w:rFonts w:ascii="Times New Roman" w:hAnsi="Times New Roman"/>
        </w:rPr>
        <w:t xml:space="preserve">The new information being requested is readily available to SBICs completing the </w:t>
      </w:r>
      <w:r w:rsidRPr="021231C9" w:rsidR="00E912D1">
        <w:rPr>
          <w:rFonts w:ascii="Times New Roman" w:hAnsi="Times New Roman"/>
        </w:rPr>
        <w:t xml:space="preserve">SBA </w:t>
      </w:r>
      <w:r w:rsidRPr="021231C9">
        <w:rPr>
          <w:rFonts w:ascii="Times New Roman" w:hAnsi="Times New Roman"/>
        </w:rPr>
        <w:t>Form 1031 after a financing is closed, either in the financing documents that have just been executed or in the investment memorandum that SBICs prepare as part of their standard pre-investment due diligence. The addition of the SBIR/STTR “Awardee Name” and change in capturing DEI information would have negligible impact on the reporting burden, so no changes have been made to the burden estimate on completing the SBA Form 1031.</w:t>
      </w:r>
    </w:p>
    <w:p w:rsidR="00FB7D5B" w:rsidRPr="00FB7D5B" w:rsidP="006318C3" w14:paraId="4851B423" w14:textId="77777777">
      <w:pPr>
        <w:widowControl w:val="0"/>
        <w:tabs>
          <w:tab w:val="left" w:pos="360"/>
          <w:tab w:val="left" w:pos="630"/>
          <w:tab w:val="left" w:pos="720"/>
          <w:tab w:val="left" w:pos="1080"/>
        </w:tabs>
        <w:jc w:val="both"/>
        <w:rPr>
          <w:rFonts w:ascii="Times New Roman" w:hAnsi="Times New Roman"/>
          <w:u w:val="single"/>
        </w:rPr>
      </w:pPr>
    </w:p>
    <w:p w:rsidR="00500D46" w:rsidRPr="001F3DC5" w:rsidP="021231C9" w14:paraId="0A6DC8DB" w14:textId="3D6834B6">
      <w:pPr>
        <w:pStyle w:val="ListParagraph"/>
        <w:numPr>
          <w:ilvl w:val="0"/>
          <w:numId w:val="19"/>
        </w:numPr>
        <w:tabs>
          <w:tab w:val="left" w:pos="360"/>
          <w:tab w:val="left" w:pos="630"/>
          <w:tab w:val="left" w:pos="720"/>
          <w:tab w:val="left" w:pos="1080"/>
        </w:tabs>
        <w:ind w:left="0"/>
        <w:jc w:val="both"/>
        <w:rPr>
          <w:rFonts w:ascii="Times New Roman" w:hAnsi="Times New Roman"/>
        </w:rPr>
      </w:pPr>
      <w:r w:rsidRPr="021231C9">
        <w:rPr>
          <w:rFonts w:ascii="Times New Roman" w:hAnsi="Times New Roman"/>
          <w:u w:val="single"/>
        </w:rPr>
        <w:t>Use of the Information</w:t>
      </w:r>
      <w:r w:rsidRPr="021231C9" w:rsidR="00FB7D5B">
        <w:rPr>
          <w:rFonts w:ascii="Times New Roman" w:hAnsi="Times New Roman"/>
          <w:u w:val="single"/>
        </w:rPr>
        <w:t>.</w:t>
      </w:r>
      <w:r w:rsidRPr="021231C9" w:rsidR="00390F87">
        <w:rPr>
          <w:rFonts w:ascii="Times New Roman" w:hAnsi="Times New Roman"/>
        </w:rPr>
        <w:t xml:space="preserve"> </w:t>
      </w:r>
      <w:r w:rsidRPr="021231C9" w:rsidR="001F3DC5">
        <w:rPr>
          <w:rFonts w:ascii="Times New Roman" w:hAnsi="Times New Roman"/>
        </w:rPr>
        <w:t xml:space="preserve">The information on </w:t>
      </w:r>
      <w:r w:rsidRPr="021231C9" w:rsidR="00E912D1">
        <w:rPr>
          <w:rFonts w:ascii="Times New Roman" w:hAnsi="Times New Roman"/>
        </w:rPr>
        <w:t xml:space="preserve">SBA </w:t>
      </w:r>
      <w:r w:rsidRPr="021231C9" w:rsidR="001F3DC5">
        <w:rPr>
          <w:rFonts w:ascii="Times New Roman" w:hAnsi="Times New Roman"/>
        </w:rPr>
        <w:t xml:space="preserve">Form 1031 is used by SBA staff to evaluate the investment activities of individual SBICs in terms of compliance with applicable regulations and consistency with the overall objectives of the program (to further the growth, </w:t>
      </w:r>
      <w:r w:rsidRPr="021231C9" w:rsidR="001F3DC5">
        <w:rPr>
          <w:rFonts w:ascii="Times New Roman" w:hAnsi="Times New Roman"/>
        </w:rPr>
        <w:t>expansion</w:t>
      </w:r>
      <w:r w:rsidRPr="021231C9" w:rsidR="001F3DC5">
        <w:rPr>
          <w:rFonts w:ascii="Times New Roman" w:hAnsi="Times New Roman"/>
        </w:rPr>
        <w:t xml:space="preserve"> and modernization of small business). The information is also used in the aggregate by SBA to evaluate program effectiveness. The information collected can be compared to available financing statistics for the venture capital industry </w:t>
      </w:r>
      <w:r w:rsidRPr="021231C9" w:rsidR="001F3DC5">
        <w:rPr>
          <w:rFonts w:ascii="Times New Roman" w:hAnsi="Times New Roman"/>
        </w:rPr>
        <w:t>as a whole to</w:t>
      </w:r>
      <w:r w:rsidRPr="021231C9" w:rsidR="001F3DC5">
        <w:rPr>
          <w:rFonts w:ascii="Times New Roman" w:hAnsi="Times New Roman"/>
        </w:rPr>
        <w:t xml:space="preserve"> determine the extent to which the SBIC program is filling a market gap by meeting the financing needs of small businesses that otherwise do not have adequate access to private equity funding. In addition, the pre-financing information collected, including number of employees, revenues, </w:t>
      </w:r>
      <w:r w:rsidRPr="021231C9" w:rsidR="001F3DC5">
        <w:rPr>
          <w:rFonts w:ascii="Times New Roman" w:hAnsi="Times New Roman"/>
        </w:rPr>
        <w:t>profits</w:t>
      </w:r>
      <w:r w:rsidRPr="021231C9" w:rsidR="001F3DC5">
        <w:rPr>
          <w:rFonts w:ascii="Times New Roman" w:hAnsi="Times New Roman"/>
        </w:rPr>
        <w:t xml:space="preserve"> and taxes paid, provides baseline figures which are then updated annually on SBA Form 468, SBIC Financial Reports, in accordance with 13 CFR 107.630(e). This information helps SBA to measure the economic impact of the SBIC program over time.</w:t>
      </w:r>
    </w:p>
    <w:p w:rsidR="001F3DC5" w:rsidP="001F3DC5" w14:paraId="2F9170AD" w14:textId="77777777">
      <w:pPr>
        <w:pStyle w:val="ListParagraph"/>
        <w:tabs>
          <w:tab w:val="left" w:pos="360"/>
          <w:tab w:val="left" w:pos="630"/>
          <w:tab w:val="left" w:pos="720"/>
          <w:tab w:val="left" w:pos="1080"/>
        </w:tabs>
        <w:ind w:left="0"/>
        <w:rPr>
          <w:rFonts w:ascii="Times New Roman" w:hAnsi="Times New Roman"/>
          <w:u w:val="single"/>
        </w:rPr>
      </w:pPr>
    </w:p>
    <w:p w:rsidR="008C1095" w:rsidRPr="008C1095" w:rsidP="021231C9" w14:paraId="612433FE" w14:textId="4B481838">
      <w:pPr>
        <w:pStyle w:val="ListParagraph"/>
        <w:widowControl w:val="0"/>
        <w:numPr>
          <w:ilvl w:val="0"/>
          <w:numId w:val="19"/>
        </w:numPr>
        <w:tabs>
          <w:tab w:val="left" w:pos="360"/>
          <w:tab w:val="left" w:pos="720"/>
          <w:tab w:val="left" w:pos="1080"/>
        </w:tabs>
        <w:ind w:left="0"/>
        <w:jc w:val="both"/>
        <w:rPr>
          <w:rFonts w:ascii="Times New Roman" w:hAnsi="Times New Roman"/>
        </w:rPr>
      </w:pPr>
      <w:r w:rsidRPr="021231C9">
        <w:rPr>
          <w:rFonts w:ascii="Times New Roman" w:hAnsi="Times New Roman"/>
          <w:u w:val="single"/>
        </w:rPr>
        <w:t>Use of Information Technology</w:t>
      </w:r>
      <w:r w:rsidRPr="021231C9" w:rsidR="00B460D3">
        <w:rPr>
          <w:rFonts w:ascii="Times New Roman" w:hAnsi="Times New Roman"/>
          <w:u w:val="single"/>
        </w:rPr>
        <w:t>.</w:t>
      </w:r>
      <w:r w:rsidRPr="021231C9" w:rsidR="00A7444E">
        <w:rPr>
          <w:rFonts w:ascii="Times New Roman" w:hAnsi="Times New Roman"/>
        </w:rPr>
        <w:t xml:space="preserve"> In 2013, SBA implemented SBIC-Web</w:t>
      </w:r>
      <w:r w:rsidRPr="021231C9" w:rsidR="003F0447">
        <w:rPr>
          <w:rFonts w:ascii="Times New Roman" w:hAnsi="Times New Roman"/>
        </w:rPr>
        <w:t xml:space="preserve"> as</w:t>
      </w:r>
      <w:r w:rsidRPr="021231C9" w:rsidR="00A7444E">
        <w:rPr>
          <w:rFonts w:ascii="Times New Roman" w:hAnsi="Times New Roman"/>
        </w:rPr>
        <w:t xml:space="preserve"> a </w:t>
      </w:r>
      <w:r w:rsidRPr="021231C9" w:rsidR="003F0447">
        <w:rPr>
          <w:rFonts w:ascii="Times New Roman" w:hAnsi="Times New Roman"/>
        </w:rPr>
        <w:t>w</w:t>
      </w:r>
      <w:r w:rsidRPr="021231C9" w:rsidR="00A7444E">
        <w:rPr>
          <w:rFonts w:ascii="Times New Roman" w:hAnsi="Times New Roman"/>
        </w:rPr>
        <w:t>eb-based reporting system</w:t>
      </w:r>
      <w:r w:rsidRPr="021231C9" w:rsidR="00CD614F">
        <w:rPr>
          <w:rFonts w:ascii="Times New Roman" w:hAnsi="Times New Roman"/>
        </w:rPr>
        <w:t xml:space="preserve"> for inputting data related to </w:t>
      </w:r>
      <w:r w:rsidRPr="021231C9" w:rsidR="00E912D1">
        <w:rPr>
          <w:rFonts w:ascii="Times New Roman" w:hAnsi="Times New Roman"/>
        </w:rPr>
        <w:t xml:space="preserve">SBA </w:t>
      </w:r>
      <w:r w:rsidRPr="021231C9" w:rsidR="00CD614F">
        <w:rPr>
          <w:rFonts w:ascii="Times New Roman" w:hAnsi="Times New Roman"/>
        </w:rPr>
        <w:t>Form 1031. However</w:t>
      </w:r>
      <w:r w:rsidRPr="021231C9" w:rsidR="00C261D9">
        <w:rPr>
          <w:rFonts w:ascii="Times New Roman" w:hAnsi="Times New Roman"/>
        </w:rPr>
        <w:t xml:space="preserve">, </w:t>
      </w:r>
      <w:r w:rsidRPr="021231C9" w:rsidR="00A862A4">
        <w:rPr>
          <w:rFonts w:ascii="Times New Roman" w:hAnsi="Times New Roman"/>
        </w:rPr>
        <w:t xml:space="preserve">the functionality of multiple users utilizing SBIC-Web during peak reporting and </w:t>
      </w:r>
      <w:r w:rsidRPr="021231C9" w:rsidR="00C261D9">
        <w:rPr>
          <w:rFonts w:ascii="Times New Roman" w:hAnsi="Times New Roman"/>
        </w:rPr>
        <w:t xml:space="preserve">the costs associated with maintaining </w:t>
      </w:r>
      <w:r w:rsidRPr="021231C9" w:rsidR="00A862A4">
        <w:rPr>
          <w:rFonts w:ascii="Times New Roman" w:hAnsi="Times New Roman"/>
        </w:rPr>
        <w:t>the system</w:t>
      </w:r>
      <w:r w:rsidRPr="021231C9" w:rsidR="00C15962">
        <w:rPr>
          <w:rFonts w:ascii="Times New Roman" w:hAnsi="Times New Roman"/>
        </w:rPr>
        <w:t xml:space="preserve"> led SBA to seek a more practical and user-friendly solution. </w:t>
      </w:r>
      <w:r w:rsidRPr="021231C9" w:rsidR="00CD7C2E">
        <w:rPr>
          <w:rFonts w:ascii="Times New Roman" w:hAnsi="Times New Roman"/>
        </w:rPr>
        <w:t>SBIC-Web allow</w:t>
      </w:r>
      <w:r w:rsidRPr="021231C9" w:rsidR="00FB2A40">
        <w:rPr>
          <w:rFonts w:ascii="Times New Roman" w:hAnsi="Times New Roman"/>
        </w:rPr>
        <w:t>s</w:t>
      </w:r>
      <w:r w:rsidRPr="021231C9" w:rsidR="00CD7C2E">
        <w:rPr>
          <w:rFonts w:ascii="Times New Roman" w:hAnsi="Times New Roman"/>
        </w:rPr>
        <w:t xml:space="preserve"> SBICs to upload supplemental information (such as the auditor’s report on the annual financial statements) in .pdf files. </w:t>
      </w:r>
      <w:r w:rsidRPr="021231C9" w:rsidR="00FB2A40">
        <w:rPr>
          <w:rFonts w:ascii="Times New Roman" w:hAnsi="Times New Roman"/>
        </w:rPr>
        <w:t>As part of SBA’s modernization and streamlining efforts, the SBIC-Web functionality was expanded to also allow</w:t>
      </w:r>
      <w:r w:rsidRPr="021231C9" w:rsidR="00B42B6C">
        <w:rPr>
          <w:rFonts w:ascii="Times New Roman" w:hAnsi="Times New Roman"/>
        </w:rPr>
        <w:t xml:space="preserve"> SBICs to upload Excel files</w:t>
      </w:r>
      <w:r w:rsidRPr="021231C9" w:rsidR="00442EFA">
        <w:rPr>
          <w:rFonts w:ascii="Times New Roman" w:hAnsi="Times New Roman"/>
        </w:rPr>
        <w:t xml:space="preserve">. </w:t>
      </w:r>
      <w:r w:rsidRPr="021231C9" w:rsidR="00A7444E">
        <w:rPr>
          <w:rFonts w:ascii="Times New Roman" w:hAnsi="Times New Roman"/>
        </w:rPr>
        <w:t xml:space="preserve">SBA believes </w:t>
      </w:r>
      <w:r w:rsidRPr="021231C9" w:rsidR="00355AB8">
        <w:rPr>
          <w:rFonts w:ascii="Times New Roman" w:hAnsi="Times New Roman"/>
        </w:rPr>
        <w:t xml:space="preserve">the new </w:t>
      </w:r>
      <w:r w:rsidRPr="021231C9" w:rsidR="00E912D1">
        <w:rPr>
          <w:rFonts w:ascii="Times New Roman" w:hAnsi="Times New Roman"/>
        </w:rPr>
        <w:t xml:space="preserve">SBA </w:t>
      </w:r>
      <w:r w:rsidRPr="021231C9" w:rsidR="00355AB8">
        <w:rPr>
          <w:rFonts w:ascii="Times New Roman" w:hAnsi="Times New Roman"/>
        </w:rPr>
        <w:t xml:space="preserve">Form </w:t>
      </w:r>
      <w:r w:rsidRPr="021231C9" w:rsidR="00CD614F">
        <w:rPr>
          <w:rFonts w:ascii="Times New Roman" w:hAnsi="Times New Roman"/>
        </w:rPr>
        <w:t>1031</w:t>
      </w:r>
      <w:r w:rsidRPr="021231C9" w:rsidR="00355AB8">
        <w:rPr>
          <w:rFonts w:ascii="Times New Roman" w:hAnsi="Times New Roman"/>
        </w:rPr>
        <w:t xml:space="preserve"> in Excel format will be </w:t>
      </w:r>
      <w:r w:rsidRPr="021231C9" w:rsidR="002401D9">
        <w:rPr>
          <w:rFonts w:ascii="Times New Roman" w:hAnsi="Times New Roman"/>
        </w:rPr>
        <w:t>more compatible with the information SBICs receive from portfolio companies and therefore reduce burden on SBICs</w:t>
      </w:r>
      <w:r w:rsidRPr="021231C9" w:rsidR="00F65A17">
        <w:rPr>
          <w:rFonts w:ascii="Times New Roman" w:hAnsi="Times New Roman"/>
        </w:rPr>
        <w:t xml:space="preserve"> for</w:t>
      </w:r>
      <w:r w:rsidRPr="021231C9" w:rsidR="002401D9">
        <w:rPr>
          <w:rFonts w:ascii="Times New Roman" w:hAnsi="Times New Roman"/>
        </w:rPr>
        <w:t xml:space="preserve"> </w:t>
      </w:r>
      <w:r w:rsidRPr="021231C9" w:rsidR="00A7444E">
        <w:rPr>
          <w:rFonts w:ascii="Times New Roman" w:hAnsi="Times New Roman"/>
        </w:rPr>
        <w:t>completion and submission</w:t>
      </w:r>
      <w:r w:rsidRPr="021231C9" w:rsidR="00F65A17">
        <w:rPr>
          <w:rFonts w:ascii="Times New Roman" w:hAnsi="Times New Roman"/>
        </w:rPr>
        <w:t xml:space="preserve"> of </w:t>
      </w:r>
      <w:r w:rsidRPr="021231C9" w:rsidR="00BF77B6">
        <w:rPr>
          <w:rFonts w:ascii="Times New Roman" w:hAnsi="Times New Roman"/>
        </w:rPr>
        <w:t>SBA</w:t>
      </w:r>
      <w:r w:rsidRPr="021231C9" w:rsidR="00F65A17">
        <w:rPr>
          <w:rFonts w:ascii="Times New Roman" w:hAnsi="Times New Roman"/>
        </w:rPr>
        <w:t xml:space="preserve"> Form </w:t>
      </w:r>
      <w:r w:rsidRPr="021231C9" w:rsidR="00CD614F">
        <w:rPr>
          <w:rFonts w:ascii="Times New Roman" w:hAnsi="Times New Roman"/>
        </w:rPr>
        <w:t>1031</w:t>
      </w:r>
      <w:r w:rsidRPr="021231C9" w:rsidR="00F65A17">
        <w:rPr>
          <w:rFonts w:ascii="Times New Roman" w:hAnsi="Times New Roman"/>
        </w:rPr>
        <w:t xml:space="preserve">. </w:t>
      </w:r>
      <w:r w:rsidRPr="021231C9" w:rsidR="002B2EF0">
        <w:rPr>
          <w:rFonts w:ascii="Times New Roman" w:hAnsi="Times New Roman"/>
        </w:rPr>
        <w:t>The</w:t>
      </w:r>
      <w:r w:rsidRPr="021231C9" w:rsidR="00F65A17">
        <w:rPr>
          <w:rFonts w:ascii="Times New Roman" w:hAnsi="Times New Roman"/>
        </w:rPr>
        <w:t xml:space="preserve"> </w:t>
      </w:r>
      <w:r w:rsidRPr="021231C9" w:rsidR="00A7444E">
        <w:rPr>
          <w:rFonts w:ascii="Times New Roman" w:hAnsi="Times New Roman"/>
        </w:rPr>
        <w:t>continu</w:t>
      </w:r>
      <w:r w:rsidRPr="021231C9" w:rsidR="002B2EF0">
        <w:rPr>
          <w:rFonts w:ascii="Times New Roman" w:hAnsi="Times New Roman"/>
        </w:rPr>
        <w:t>ed use of SBIC-Web as repository of legacy reporting</w:t>
      </w:r>
      <w:r w:rsidRPr="021231C9" w:rsidR="004D5F16">
        <w:rPr>
          <w:rFonts w:ascii="Times New Roman" w:hAnsi="Times New Roman"/>
        </w:rPr>
        <w:t xml:space="preserve"> information</w:t>
      </w:r>
      <w:r w:rsidRPr="021231C9" w:rsidR="002B2EF0">
        <w:rPr>
          <w:rFonts w:ascii="Times New Roman" w:hAnsi="Times New Roman"/>
        </w:rPr>
        <w:t xml:space="preserve"> and secure</w:t>
      </w:r>
      <w:r w:rsidRPr="021231C9" w:rsidR="004D5F16">
        <w:rPr>
          <w:rFonts w:ascii="Times New Roman" w:hAnsi="Times New Roman"/>
        </w:rPr>
        <w:t xml:space="preserve"> portal for uploading Excel spreadsheets</w:t>
      </w:r>
      <w:r w:rsidRPr="021231C9" w:rsidR="002B2EF0">
        <w:rPr>
          <w:rFonts w:ascii="Times New Roman" w:hAnsi="Times New Roman"/>
        </w:rPr>
        <w:t xml:space="preserve"> </w:t>
      </w:r>
      <w:r w:rsidRPr="021231C9" w:rsidR="004D5F16">
        <w:rPr>
          <w:rFonts w:ascii="Times New Roman" w:hAnsi="Times New Roman"/>
        </w:rPr>
        <w:t xml:space="preserve">will </w:t>
      </w:r>
      <w:r w:rsidRPr="021231C9" w:rsidR="00A7444E">
        <w:rPr>
          <w:rFonts w:ascii="Times New Roman" w:hAnsi="Times New Roman"/>
        </w:rPr>
        <w:t>be more convenient for respondents</w:t>
      </w:r>
      <w:r w:rsidRPr="021231C9" w:rsidR="005A2807">
        <w:rPr>
          <w:rFonts w:ascii="Times New Roman" w:hAnsi="Times New Roman"/>
        </w:rPr>
        <w:t xml:space="preserve"> and help </w:t>
      </w:r>
      <w:r w:rsidRPr="021231C9" w:rsidR="00A7444E">
        <w:rPr>
          <w:rFonts w:ascii="Times New Roman" w:hAnsi="Times New Roman"/>
        </w:rPr>
        <w:t xml:space="preserve">SBA </w:t>
      </w:r>
      <w:r w:rsidRPr="021231C9" w:rsidR="005A2807">
        <w:rPr>
          <w:rFonts w:ascii="Times New Roman" w:hAnsi="Times New Roman"/>
        </w:rPr>
        <w:t xml:space="preserve">with </w:t>
      </w:r>
      <w:r w:rsidRPr="021231C9" w:rsidR="00A7444E">
        <w:rPr>
          <w:rFonts w:ascii="Times New Roman" w:hAnsi="Times New Roman"/>
        </w:rPr>
        <w:t>continue</w:t>
      </w:r>
      <w:r w:rsidRPr="021231C9" w:rsidR="005A2807">
        <w:rPr>
          <w:rFonts w:ascii="Times New Roman" w:hAnsi="Times New Roman"/>
        </w:rPr>
        <w:t>d</w:t>
      </w:r>
      <w:r w:rsidRPr="021231C9" w:rsidR="00A7444E">
        <w:rPr>
          <w:rFonts w:ascii="Times New Roman" w:hAnsi="Times New Roman"/>
        </w:rPr>
        <w:t xml:space="preserve"> moderniz</w:t>
      </w:r>
      <w:r w:rsidRPr="021231C9" w:rsidR="005A2807">
        <w:rPr>
          <w:rFonts w:ascii="Times New Roman" w:hAnsi="Times New Roman"/>
        </w:rPr>
        <w:t>ation</w:t>
      </w:r>
      <w:r w:rsidRPr="021231C9" w:rsidR="00A7444E">
        <w:rPr>
          <w:rFonts w:ascii="Times New Roman" w:hAnsi="Times New Roman"/>
        </w:rPr>
        <w:t xml:space="preserve"> and streamlin</w:t>
      </w:r>
      <w:r w:rsidRPr="021231C9" w:rsidR="005A2807">
        <w:rPr>
          <w:rFonts w:ascii="Times New Roman" w:hAnsi="Times New Roman"/>
        </w:rPr>
        <w:t xml:space="preserve">ing efforts. </w:t>
      </w:r>
    </w:p>
    <w:p w:rsidR="008C1095" w:rsidRPr="008C1095" w:rsidP="021231C9" w14:paraId="3D9F6D90" w14:textId="77777777">
      <w:pPr>
        <w:pStyle w:val="ListParagraph"/>
        <w:widowControl w:val="0"/>
        <w:tabs>
          <w:tab w:val="left" w:pos="360"/>
          <w:tab w:val="left" w:pos="720"/>
          <w:tab w:val="left" w:pos="1080"/>
        </w:tabs>
        <w:ind w:left="0"/>
        <w:jc w:val="both"/>
        <w:rPr>
          <w:rFonts w:ascii="Times New Roman" w:hAnsi="Times New Roman"/>
        </w:rPr>
      </w:pPr>
    </w:p>
    <w:p w:rsidR="008C1095" w:rsidP="021231C9" w14:paraId="629F516B" w14:textId="472297B1">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021231C9">
        <w:rPr>
          <w:u w:val="single"/>
        </w:rPr>
        <w:t>Non-duplication</w:t>
      </w:r>
      <w:r w:rsidRPr="021231C9" w:rsidR="00BE696E">
        <w:rPr>
          <w:u w:val="single"/>
        </w:rPr>
        <w:t>.</w:t>
      </w:r>
      <w:r w:rsidRPr="021231C9" w:rsidR="00BE696E">
        <w:t xml:space="preserve"> </w:t>
      </w:r>
      <w:r w:rsidRPr="021231C9" w:rsidR="002C67B2">
        <w:t>Pre-financing financial information for small businesses financed by SBICs is not reported in any other format. Therefore, there is no duplication of information with this form.</w:t>
      </w:r>
    </w:p>
    <w:p w:rsidR="002C67B2" w:rsidRPr="00505E03" w:rsidP="021231C9" w14:paraId="125E96DB" w14:textId="77777777">
      <w:pPr>
        <w:pStyle w:val="NormalWeb"/>
        <w:widowControl w:val="0"/>
        <w:tabs>
          <w:tab w:val="left" w:pos="360"/>
          <w:tab w:val="left" w:pos="720"/>
          <w:tab w:val="left" w:pos="1080"/>
          <w:tab w:val="left" w:pos="1440"/>
        </w:tabs>
        <w:spacing w:before="0" w:beforeAutospacing="0" w:after="0" w:afterAutospacing="0"/>
        <w:jc w:val="both"/>
      </w:pPr>
    </w:p>
    <w:p w:rsidR="00F359F8" w:rsidP="021231C9" w14:paraId="1EC2F3AB" w14:textId="56C66305">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021231C9">
        <w:rPr>
          <w:u w:val="single"/>
        </w:rPr>
        <w:t>Burden on Small Business</w:t>
      </w:r>
      <w:r w:rsidRPr="021231C9" w:rsidR="00BE696E">
        <w:rPr>
          <w:u w:val="single"/>
        </w:rPr>
        <w:t>.</w:t>
      </w:r>
      <w:r w:rsidR="00715EAC">
        <w:t xml:space="preserve"> </w:t>
      </w:r>
      <w:r w:rsidR="00BD23E9">
        <w:t xml:space="preserve">The only entities required to complete </w:t>
      </w:r>
      <w:r w:rsidR="00BF77B6">
        <w:t xml:space="preserve">SBA </w:t>
      </w:r>
      <w:r w:rsidR="00BD23E9">
        <w:t xml:space="preserve">Form 1031 are licensed SBICs, a majority of which are small entities; however, the economic impact on these entities is not significant. The information requested on </w:t>
      </w:r>
      <w:r w:rsidR="00BF77B6">
        <w:t xml:space="preserve">SBA </w:t>
      </w:r>
      <w:r w:rsidR="00BD23E9">
        <w:t xml:space="preserve">Form 1031 is the type of information that any investment company must maintain in the ordinary course of business (i.e., information about the type of financing being provided and the company receiving the financing). An SBIC considering whether to make a debt or equity investment in a small business concern normally requests extensive financial and operating information from the concern as part of its due diligence process. SBA has attempted to limit the information collected on </w:t>
      </w:r>
      <w:r w:rsidR="00BF77B6">
        <w:t xml:space="preserve">SBA </w:t>
      </w:r>
      <w:r w:rsidR="00BD23E9">
        <w:t xml:space="preserve">Form 1031 to areas which SBICs would ordinarily have available </w:t>
      </w:r>
      <w:r w:rsidR="00BD23E9">
        <w:t>as a result of</w:t>
      </w:r>
      <w:r w:rsidR="00BD23E9">
        <w:t xml:space="preserve"> their due diligence process, and likely such information would be provided by the portfolio company </w:t>
      </w:r>
      <w:r w:rsidR="00BE6964">
        <w:t xml:space="preserve">to the SBIC </w:t>
      </w:r>
      <w:r w:rsidR="00BD23E9">
        <w:t>in Excel format.</w:t>
      </w:r>
      <w:r w:rsidR="00BE6964">
        <w:t xml:space="preserve"> Changing the </w:t>
      </w:r>
      <w:r w:rsidR="00BF77B6">
        <w:t xml:space="preserve">SBA </w:t>
      </w:r>
      <w:r w:rsidR="00BE6964">
        <w:t xml:space="preserve">Form 1031 to Excel format should therefore have the </w:t>
      </w:r>
      <w:r w:rsidR="180AC89A">
        <w:t>e</w:t>
      </w:r>
      <w:r w:rsidR="00BE6964">
        <w:t xml:space="preserve">ffect of reducing burden on SBICs. </w:t>
      </w:r>
      <w:r w:rsidR="00715EAC">
        <w:t xml:space="preserve"> </w:t>
      </w:r>
    </w:p>
    <w:p w:rsidR="00BE696E" w:rsidRPr="00505E03" w:rsidP="006318C3" w14:paraId="4FE15CF8" w14:textId="77777777">
      <w:pPr>
        <w:pStyle w:val="NormalWeb"/>
        <w:widowControl w:val="0"/>
        <w:tabs>
          <w:tab w:val="left" w:pos="360"/>
          <w:tab w:val="left" w:pos="720"/>
          <w:tab w:val="left" w:pos="1080"/>
          <w:tab w:val="left" w:pos="1440"/>
        </w:tabs>
        <w:spacing w:before="0" w:beforeAutospacing="0" w:after="0" w:afterAutospacing="0"/>
        <w:jc w:val="both"/>
      </w:pPr>
    </w:p>
    <w:p w:rsidR="00BB5AB7" w:rsidRPr="00BD2234" w:rsidP="0023698C" w14:paraId="58FC65EE" w14:textId="2FE4050A">
      <w:pPr>
        <w:pStyle w:val="ListParagraph"/>
        <w:widowControl w:val="0"/>
        <w:numPr>
          <w:ilvl w:val="0"/>
          <w:numId w:val="19"/>
        </w:numPr>
        <w:tabs>
          <w:tab w:val="left" w:pos="360"/>
          <w:tab w:val="left" w:pos="720"/>
          <w:tab w:val="left" w:pos="1080"/>
        </w:tabs>
        <w:ind w:left="0"/>
        <w:jc w:val="both"/>
        <w:rPr>
          <w:rFonts w:ascii="Times New Roman" w:hAnsi="Times New Roman"/>
          <w:u w:val="single"/>
        </w:rPr>
      </w:pPr>
      <w:r w:rsidRPr="00505E03">
        <w:rPr>
          <w:rFonts w:ascii="Times New Roman" w:hAnsi="Times New Roman"/>
          <w:u w:val="single"/>
        </w:rPr>
        <w:t>Less Frequent Collection</w:t>
      </w:r>
      <w:r>
        <w:rPr>
          <w:rFonts w:ascii="Times New Roman" w:hAnsi="Times New Roman"/>
          <w:u w:val="single"/>
        </w:rPr>
        <w:t>.</w:t>
      </w:r>
      <w:r w:rsidRPr="008D4279">
        <w:rPr>
          <w:rFonts w:ascii="Times New Roman" w:hAnsi="Times New Roman"/>
        </w:rPr>
        <w:t xml:space="preserve"> </w:t>
      </w:r>
      <w:r w:rsidRPr="008D4279" w:rsidR="008D4279">
        <w:rPr>
          <w:rFonts w:ascii="Times New Roman" w:hAnsi="Times New Roman"/>
        </w:rPr>
        <w:t>SBA Form 1031 is designed to provide information to evaluate the extent to which the SBIC program is helping to further the growth, expansion</w:t>
      </w:r>
      <w:r w:rsidR="008D4279">
        <w:rPr>
          <w:rFonts w:ascii="Times New Roman" w:hAnsi="Times New Roman"/>
        </w:rPr>
        <w:t>,</w:t>
      </w:r>
      <w:r w:rsidRPr="008D4279" w:rsidR="008D4279">
        <w:rPr>
          <w:rFonts w:ascii="Times New Roman" w:hAnsi="Times New Roman"/>
        </w:rPr>
        <w:t xml:space="preserve"> and modernization of small business</w:t>
      </w:r>
      <w:r w:rsidR="008D4279">
        <w:rPr>
          <w:rFonts w:ascii="Times New Roman" w:hAnsi="Times New Roman"/>
        </w:rPr>
        <w:t>es</w:t>
      </w:r>
      <w:r w:rsidRPr="008D4279" w:rsidR="008D4279">
        <w:rPr>
          <w:rFonts w:ascii="Times New Roman" w:hAnsi="Times New Roman"/>
        </w:rPr>
        <w:t>, and to help ensure that SBICs are operating in compliance with program regulations. There is no similar information available which can be used to accomplish the purposes of this collection.  If the collection were not conducted, or were conducted less frequently, SBA would be significantly handicapped in its ability to fulfill its statutory oversight and program evaluation responsibilities. For example, SBA would not be able to determine the number or dollar amount of small business financings taking place, the industries and geographic regions in which financings are concentrated, or the intended uses of financing proceeds.</w:t>
      </w:r>
    </w:p>
    <w:p w:rsidR="00BB5AB7" w:rsidRPr="00BB5AB7" w:rsidP="0023698C" w14:paraId="188015B4" w14:textId="77777777">
      <w:pPr>
        <w:widowControl w:val="0"/>
        <w:tabs>
          <w:tab w:val="left" w:pos="360"/>
          <w:tab w:val="left" w:pos="720"/>
          <w:tab w:val="left" w:pos="1080"/>
        </w:tabs>
        <w:jc w:val="both"/>
        <w:rPr>
          <w:rFonts w:ascii="Times New Roman" w:hAnsi="Times New Roman"/>
          <w:u w:val="single"/>
        </w:rPr>
      </w:pPr>
    </w:p>
    <w:p w:rsidR="00BB5AB7" w:rsidP="021231C9" w14:paraId="7725A00B" w14:textId="1C4959EF">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021231C9">
        <w:rPr>
          <w:u w:val="single"/>
        </w:rPr>
        <w:t>Paperwork Reduction Act Guidelines</w:t>
      </w:r>
      <w:r w:rsidRPr="021231C9">
        <w:rPr>
          <w:u w:val="single"/>
        </w:rPr>
        <w:t>.</w:t>
      </w:r>
      <w:r>
        <w:t xml:space="preserve"> </w:t>
      </w:r>
      <w:r w:rsidR="00331324">
        <w:t>There are no special circumstances that would cause the conditions described.</w:t>
      </w:r>
    </w:p>
    <w:p w:rsidR="00BB5AB7" w:rsidRPr="00505E03" w:rsidP="0023698C" w14:paraId="4BD890C3" w14:textId="77777777">
      <w:pPr>
        <w:pStyle w:val="NormalWeb"/>
        <w:widowControl w:val="0"/>
        <w:tabs>
          <w:tab w:val="left" w:pos="360"/>
          <w:tab w:val="left" w:pos="720"/>
          <w:tab w:val="left" w:pos="1080"/>
          <w:tab w:val="left" w:pos="1440"/>
        </w:tabs>
        <w:spacing w:before="0" w:beforeAutospacing="0" w:after="0" w:afterAutospacing="0"/>
        <w:jc w:val="both"/>
      </w:pPr>
    </w:p>
    <w:p w:rsidR="002D5062" w:rsidP="002D5062" w14:paraId="78E01282" w14:textId="21BFC40C">
      <w:pPr>
        <w:pStyle w:val="NormalWeb"/>
        <w:widowControl w:val="0"/>
        <w:numPr>
          <w:ilvl w:val="0"/>
          <w:numId w:val="19"/>
        </w:numPr>
        <w:tabs>
          <w:tab w:val="left" w:pos="360"/>
          <w:tab w:val="left" w:pos="720"/>
          <w:tab w:val="left" w:pos="1080"/>
          <w:tab w:val="left" w:pos="1440"/>
        </w:tabs>
        <w:spacing w:before="0" w:beforeAutospacing="0" w:after="0" w:afterAutospacing="0"/>
        <w:ind w:left="0" w:right="183"/>
        <w:jc w:val="both"/>
      </w:pPr>
      <w:r w:rsidRPr="008F1CB1">
        <w:rPr>
          <w:u w:val="single"/>
        </w:rPr>
        <w:t>Consultation and Public Comments</w:t>
      </w:r>
      <w:r w:rsidRPr="008F1CB1" w:rsidR="008F1CB1">
        <w:rPr>
          <w:u w:val="single"/>
        </w:rPr>
        <w:t>.</w:t>
      </w:r>
      <w:r w:rsidRPr="0097440B" w:rsidR="008F1CB1">
        <w:t xml:space="preserve"> </w:t>
      </w:r>
      <w:r w:rsidRPr="00E23F8B">
        <w:t>On October 19, 2022, SBA</w:t>
      </w:r>
      <w:r>
        <w:t xml:space="preserve"> </w:t>
      </w:r>
      <w:r w:rsidRPr="00E23F8B">
        <w:t xml:space="preserve">published </w:t>
      </w:r>
      <w:r>
        <w:t>a Notice of Proposed Rulemaking entitled, “</w:t>
      </w:r>
      <w:r w:rsidRPr="004620D5">
        <w:t>Small Business Investment Company (SBIC) Investment Diversification and Growth</w:t>
      </w:r>
      <w:r>
        <w:t>”</w:t>
      </w:r>
      <w:r w:rsidRPr="00B23D9E">
        <w:t xml:space="preserve"> (</w:t>
      </w:r>
      <w:bookmarkStart w:id="5" w:name="_Hlk134741139"/>
      <w:hyperlink r:id="rId7" w:history="1">
        <w:r w:rsidRPr="00085F1B">
          <w:rPr>
            <w:rStyle w:val="Hyperlink"/>
          </w:rPr>
          <w:t>87 FR 63436</w:t>
        </w:r>
      </w:hyperlink>
      <w:bookmarkEnd w:id="5"/>
      <w:r w:rsidRPr="00B23D9E">
        <w:t>)</w:t>
      </w:r>
      <w:r>
        <w:t xml:space="preserve">, which included seeking comments from the public on </w:t>
      </w:r>
      <w:r w:rsidRPr="00E23F8B">
        <w:t>revis</w:t>
      </w:r>
      <w:r>
        <w:t>ions</w:t>
      </w:r>
      <w:r w:rsidRPr="00E23F8B">
        <w:t xml:space="preserve"> </w:t>
      </w:r>
      <w:r>
        <w:t xml:space="preserve">to the SBA Form </w:t>
      </w:r>
      <w:r w:rsidR="005708B9">
        <w:t>1031</w:t>
      </w:r>
      <w:r>
        <w:t xml:space="preserve"> information collection that were necessitated by the proposed regulations. </w:t>
      </w:r>
    </w:p>
    <w:p w:rsidR="002D5062" w:rsidP="002D5062" w14:paraId="47330AF9" w14:textId="77777777">
      <w:pPr>
        <w:pStyle w:val="ListParagraph"/>
      </w:pPr>
    </w:p>
    <w:p w:rsidR="005F28B2" w:rsidP="00BB4F53" w14:paraId="6418D3B1" w14:textId="743109CA">
      <w:pPr>
        <w:pStyle w:val="NormalWeb"/>
        <w:widowControl w:val="0"/>
        <w:tabs>
          <w:tab w:val="left" w:pos="360"/>
          <w:tab w:val="left" w:pos="720"/>
          <w:tab w:val="left" w:pos="1080"/>
          <w:tab w:val="left" w:pos="1440"/>
        </w:tabs>
        <w:spacing w:before="0" w:beforeAutospacing="0" w:after="0" w:afterAutospacing="0"/>
        <w:ind w:right="183"/>
        <w:jc w:val="both"/>
      </w:pPr>
      <w:r>
        <w:t>One c</w:t>
      </w:r>
      <w:r w:rsidRPr="00085F1B" w:rsidR="002D5062">
        <w:t>omment</w:t>
      </w:r>
      <w:r>
        <w:t xml:space="preserve"> was received</w:t>
      </w:r>
      <w:r w:rsidRPr="00085F1B" w:rsidR="002D5062">
        <w:t xml:space="preserve"> from the public on </w:t>
      </w:r>
      <w:r w:rsidR="002D5062">
        <w:t xml:space="preserve">the </w:t>
      </w:r>
      <w:r w:rsidRPr="00085F1B" w:rsidR="002D5062">
        <w:t xml:space="preserve">SBA Form </w:t>
      </w:r>
      <w:r w:rsidR="002D5062">
        <w:t>1031</w:t>
      </w:r>
      <w:r w:rsidRPr="00085F1B" w:rsidR="002D5062">
        <w:t xml:space="preserve"> information collection </w:t>
      </w:r>
      <w:r>
        <w:t xml:space="preserve">related to concern that the change in </w:t>
      </w:r>
      <w:r w:rsidR="005D2C82">
        <w:t>reporting from within 30 days of a financing to</w:t>
      </w:r>
      <w:r w:rsidR="004D0AE4">
        <w:t xml:space="preserve"> quarterly filings would </w:t>
      </w:r>
      <w:r w:rsidR="00E44526">
        <w:t xml:space="preserve">be </w:t>
      </w:r>
      <w:r w:rsidR="00F859CE">
        <w:t xml:space="preserve">at times </w:t>
      </w:r>
      <w:r w:rsidR="00E44526">
        <w:t xml:space="preserve">unmanageable and </w:t>
      </w:r>
      <w:r w:rsidR="00121928">
        <w:t xml:space="preserve">present a greater risk of error. </w:t>
      </w:r>
      <w:r w:rsidRPr="007F2BF2" w:rsidR="007F2BF2">
        <w:t xml:space="preserve">SBA is inclined to agree with commenters who were supportive of changes </w:t>
      </w:r>
      <w:r w:rsidR="007F2BF2">
        <w:t>that</w:t>
      </w:r>
      <w:r w:rsidRPr="007F2BF2" w:rsidR="007F2BF2">
        <w:t xml:space="preserve"> allow more time for SBICs to make timely submissions</w:t>
      </w:r>
      <w:r w:rsidR="008769B3">
        <w:t xml:space="preserve">. SBICs may, as a practice, continue to collect </w:t>
      </w:r>
      <w:r w:rsidR="001563DA">
        <w:t xml:space="preserve">information from portfolio companies on SBA Form 1031 </w:t>
      </w:r>
      <w:r w:rsidR="009C5E97">
        <w:t xml:space="preserve">within </w:t>
      </w:r>
      <w:r w:rsidRPr="009C5E97" w:rsidR="009C5E97">
        <w:t>30 days of a financing</w:t>
      </w:r>
      <w:r w:rsidR="007364F0">
        <w:t xml:space="preserve">, and then file </w:t>
      </w:r>
      <w:r w:rsidR="001962A1">
        <w:t>all</w:t>
      </w:r>
      <w:r w:rsidR="007364F0">
        <w:t xml:space="preserve"> 1031s </w:t>
      </w:r>
      <w:r w:rsidR="001962A1">
        <w:t xml:space="preserve">from a given calendar year quarter </w:t>
      </w:r>
      <w:r w:rsidR="009905F1">
        <w:t>within</w:t>
      </w:r>
      <w:r w:rsidR="00184880">
        <w:t xml:space="preserve"> </w:t>
      </w:r>
      <w:r w:rsidR="00EA64AF">
        <w:t>30</w:t>
      </w:r>
      <w:r w:rsidR="00184880">
        <w:t xml:space="preserve"> </w:t>
      </w:r>
      <w:r w:rsidRPr="009905F1" w:rsidR="009905F1">
        <w:t>calendar days of the end of th</w:t>
      </w:r>
      <w:r w:rsidR="001962A1">
        <w:t>at</w:t>
      </w:r>
      <w:r w:rsidRPr="009905F1" w:rsidR="009905F1">
        <w:t xml:space="preserve"> calendar year quarter</w:t>
      </w:r>
      <w:r w:rsidR="001962A1">
        <w:t xml:space="preserve">. </w:t>
      </w:r>
      <w:r w:rsidRPr="009905F1" w:rsidR="009905F1">
        <w:t xml:space="preserve"> </w:t>
      </w:r>
    </w:p>
    <w:p w:rsidR="00084CAD" w:rsidRPr="00505E03" w:rsidP="0023698C" w14:paraId="4617AF63" w14:textId="77777777">
      <w:pPr>
        <w:pStyle w:val="NormalWeb"/>
        <w:widowControl w:val="0"/>
        <w:tabs>
          <w:tab w:val="left" w:pos="360"/>
          <w:tab w:val="left" w:pos="720"/>
          <w:tab w:val="left" w:pos="1080"/>
          <w:tab w:val="left" w:pos="1440"/>
        </w:tabs>
        <w:spacing w:before="0" w:beforeAutospacing="0" w:after="0" w:afterAutospacing="0"/>
        <w:ind w:right="183"/>
        <w:jc w:val="both"/>
      </w:pPr>
    </w:p>
    <w:p w:rsidR="00025EEC" w:rsidP="00025EEC" w14:paraId="730A2B51" w14:textId="60AB3E9E">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00505E03">
        <w:rPr>
          <w:u w:val="single"/>
        </w:rPr>
        <w:t>Gifts or Payment</w:t>
      </w:r>
      <w:r w:rsidRPr="0073359A" w:rsidR="00DB6E44">
        <w:rPr>
          <w:u w:val="single"/>
        </w:rPr>
        <w:t>.</w:t>
      </w:r>
      <w:r w:rsidRPr="0073359A" w:rsidR="00DB6E44">
        <w:t xml:space="preserve"> </w:t>
      </w:r>
      <w:r w:rsidRPr="0073359A" w:rsidR="0073359A">
        <w:t>No payments or gifts are provided to respondents.</w:t>
      </w:r>
    </w:p>
    <w:p w:rsidR="00C71940" w:rsidRPr="00505E03" w:rsidP="00C71940" w14:paraId="248E22AB" w14:textId="77777777">
      <w:pPr>
        <w:pStyle w:val="NormalWeb"/>
        <w:widowControl w:val="0"/>
        <w:tabs>
          <w:tab w:val="left" w:pos="360"/>
          <w:tab w:val="left" w:pos="720"/>
          <w:tab w:val="left" w:pos="1080"/>
          <w:tab w:val="left" w:pos="1440"/>
        </w:tabs>
        <w:spacing w:before="0" w:beforeAutospacing="0" w:after="0" w:afterAutospacing="0"/>
        <w:jc w:val="both"/>
      </w:pPr>
    </w:p>
    <w:p w:rsidR="002A1446" w:rsidP="4093D025" w14:paraId="0E851C14" w14:textId="15EE9B95">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4093D025">
        <w:rPr>
          <w:u w:val="single"/>
        </w:rPr>
        <w:t xml:space="preserve">Privacy &amp; </w:t>
      </w:r>
      <w:r w:rsidRPr="4093D025" w:rsidR="06043630">
        <w:rPr>
          <w:u w:val="single"/>
        </w:rPr>
        <w:t>Confidentiality</w:t>
      </w:r>
      <w:r w:rsidRPr="4093D025" w:rsidR="4FE8C4BF">
        <w:rPr>
          <w:u w:val="single"/>
        </w:rPr>
        <w:t>.</w:t>
      </w:r>
      <w:r w:rsidR="4FE8C4BF">
        <w:t xml:space="preserve"> </w:t>
      </w:r>
      <w:r w:rsidR="63F26473">
        <w:t>The information collected includes financial data of SBICs and their portfolio companies, which are protected from disclosure under the Freedom of Information Act; specifically, exemptions 4, 6 and 8 allow SBA to withhold financial data on individual companies. The information collected will be protected to the extent permitted by law</w:t>
      </w:r>
      <w:r w:rsidR="3953CFE6">
        <w:t>.</w:t>
      </w:r>
      <w:r w:rsidR="6E3849DB">
        <w:t xml:space="preserve"> Records are maintained under conditions designed to preclude access by persons other than Agency personnel with a need to know.</w:t>
      </w:r>
    </w:p>
    <w:p w:rsidR="002A1446" w:rsidP="002A1446" w14:paraId="4A739B8E" w14:textId="77777777">
      <w:pPr>
        <w:pStyle w:val="NormalWeb"/>
        <w:widowControl w:val="0"/>
        <w:tabs>
          <w:tab w:val="left" w:pos="360"/>
          <w:tab w:val="left" w:pos="720"/>
          <w:tab w:val="left" w:pos="1080"/>
          <w:tab w:val="left" w:pos="1440"/>
        </w:tabs>
        <w:spacing w:before="0" w:beforeAutospacing="0" w:after="0" w:afterAutospacing="0"/>
        <w:jc w:val="both"/>
      </w:pPr>
    </w:p>
    <w:p w:rsidR="005747FE" w:rsidP="021231C9" w14:paraId="2CA9542F" w14:textId="5B7985A2">
      <w:pPr>
        <w:pStyle w:val="ListParagraph"/>
        <w:numPr>
          <w:ilvl w:val="0"/>
          <w:numId w:val="19"/>
        </w:numPr>
        <w:ind w:left="0"/>
        <w:jc w:val="both"/>
        <w:rPr>
          <w:rFonts w:ascii="Times New Roman" w:hAnsi="Times New Roman"/>
        </w:rPr>
      </w:pPr>
      <w:r w:rsidRPr="4093D025">
        <w:rPr>
          <w:rFonts w:ascii="Times New Roman" w:hAnsi="Times New Roman"/>
          <w:u w:val="single"/>
        </w:rPr>
        <w:t>Sensitive Questions</w:t>
      </w:r>
      <w:r w:rsidRPr="4093D025" w:rsidR="5D6074E5">
        <w:rPr>
          <w:rFonts w:ascii="Times New Roman" w:hAnsi="Times New Roman"/>
          <w:u w:val="single"/>
        </w:rPr>
        <w:t>.</w:t>
      </w:r>
      <w:r w:rsidRPr="4093D025" w:rsidR="5D6074E5">
        <w:rPr>
          <w:rFonts w:ascii="Times New Roman" w:hAnsi="Times New Roman"/>
        </w:rPr>
        <w:t xml:space="preserve"> </w:t>
      </w:r>
      <w:r w:rsidRPr="4093D025" w:rsidR="10099AF8">
        <w:rPr>
          <w:rFonts w:ascii="Times New Roman" w:hAnsi="Times New Roman"/>
        </w:rPr>
        <w:t xml:space="preserve">Questions regarding ethnicity and gender of portfolio company owners and </w:t>
      </w:r>
      <w:r w:rsidRPr="4093D025" w:rsidR="63AA695B">
        <w:rPr>
          <w:rFonts w:ascii="Times New Roman" w:hAnsi="Times New Roman"/>
        </w:rPr>
        <w:t>lead</w:t>
      </w:r>
      <w:r w:rsidRPr="4093D025" w:rsidR="10099AF8">
        <w:rPr>
          <w:rFonts w:ascii="Times New Roman" w:hAnsi="Times New Roman"/>
        </w:rPr>
        <w:t xml:space="preserve">ers </w:t>
      </w:r>
      <w:r w:rsidRPr="4093D025" w:rsidR="10099AF8">
        <w:rPr>
          <w:rFonts w:ascii="Times New Roman" w:hAnsi="Times New Roman"/>
        </w:rPr>
        <w:t xml:space="preserve">in order </w:t>
      </w:r>
      <w:r w:rsidRPr="4093D025" w:rsidR="1DB83441">
        <w:rPr>
          <w:rFonts w:ascii="Times New Roman" w:hAnsi="Times New Roman"/>
        </w:rPr>
        <w:t>to</w:t>
      </w:r>
      <w:r w:rsidRPr="4093D025" w:rsidR="1DB83441">
        <w:rPr>
          <w:rFonts w:ascii="Times New Roman" w:hAnsi="Times New Roman"/>
        </w:rPr>
        <w:t xml:space="preserve"> allow </w:t>
      </w:r>
      <w:r w:rsidRPr="4093D025" w:rsidR="4F607B3E">
        <w:rPr>
          <w:rFonts w:ascii="Times New Roman" w:hAnsi="Times New Roman"/>
        </w:rPr>
        <w:t xml:space="preserve">SBA </w:t>
      </w:r>
      <w:r w:rsidRPr="4093D025" w:rsidR="10099AF8">
        <w:rPr>
          <w:rFonts w:ascii="Times New Roman" w:hAnsi="Times New Roman"/>
        </w:rPr>
        <w:t xml:space="preserve">to evaluate the program’s contribution to furthering the growth of small business in historically underserved communities. </w:t>
      </w:r>
      <w:r w:rsidRPr="4093D025" w:rsidR="76814082">
        <w:rPr>
          <w:rFonts w:ascii="Times New Roman" w:hAnsi="Times New Roman"/>
        </w:rPr>
        <w:t>This information is voluntary, not required.</w:t>
      </w:r>
      <w:r w:rsidRPr="4093D025" w:rsidR="60EE0E9D">
        <w:rPr>
          <w:rFonts w:ascii="Times New Roman" w:hAnsi="Times New Roman"/>
        </w:rPr>
        <w:t xml:space="preserve"> </w:t>
      </w:r>
      <w:r w:rsidRPr="4093D025" w:rsidR="55E443DC">
        <w:rPr>
          <w:rFonts w:ascii="Times New Roman" w:hAnsi="Times New Roman"/>
        </w:rPr>
        <w:t>Because this</w:t>
      </w:r>
      <w:r w:rsidRPr="4093D025" w:rsidR="60EE0E9D">
        <w:rPr>
          <w:rFonts w:ascii="Times New Roman" w:hAnsi="Times New Roman"/>
        </w:rPr>
        <w:t xml:space="preserve"> information is not retrieved by individual identifiers, a Privacy Act system of record is not required.</w:t>
      </w:r>
    </w:p>
    <w:p w:rsidR="005747FE" w:rsidRPr="00BB4F53" w:rsidP="00BB4F53" w14:paraId="770F664A" w14:textId="77777777">
      <w:pPr>
        <w:pStyle w:val="ListParagraph"/>
        <w:rPr>
          <w:rFonts w:ascii="Times New Roman" w:hAnsi="Times New Roman"/>
          <w:szCs w:val="24"/>
        </w:rPr>
      </w:pPr>
    </w:p>
    <w:p w:rsidR="008F23A0" w:rsidP="005747FE" w14:paraId="15A50170" w14:textId="2BCCB25A">
      <w:pPr>
        <w:pStyle w:val="ListParagraph"/>
        <w:ind w:left="0"/>
        <w:jc w:val="both"/>
        <w:rPr>
          <w:rFonts w:ascii="Times New Roman" w:hAnsi="Times New Roman"/>
          <w:szCs w:val="24"/>
        </w:rPr>
      </w:pPr>
      <w:r>
        <w:rPr>
          <w:rFonts w:ascii="Times New Roman" w:hAnsi="Times New Roman"/>
          <w:szCs w:val="24"/>
        </w:rPr>
        <w:t xml:space="preserve">SBA Form 1031 </w:t>
      </w:r>
      <w:r w:rsidR="008024FA">
        <w:rPr>
          <w:rFonts w:ascii="Times New Roman" w:hAnsi="Times New Roman"/>
          <w:szCs w:val="24"/>
        </w:rPr>
        <w:t xml:space="preserve">also </w:t>
      </w:r>
      <w:r w:rsidRPr="008024FA" w:rsidR="008024FA">
        <w:rPr>
          <w:rFonts w:ascii="Times New Roman" w:hAnsi="Times New Roman"/>
          <w:szCs w:val="24"/>
        </w:rPr>
        <w:t xml:space="preserve">requests confidential business and financial information, which </w:t>
      </w:r>
      <w:r w:rsidR="00A174B6">
        <w:rPr>
          <w:rFonts w:ascii="Times New Roman" w:hAnsi="Times New Roman"/>
          <w:szCs w:val="24"/>
        </w:rPr>
        <w:t>is</w:t>
      </w:r>
      <w:r w:rsidR="00412E20">
        <w:rPr>
          <w:rFonts w:ascii="Times New Roman" w:hAnsi="Times New Roman"/>
          <w:szCs w:val="24"/>
        </w:rPr>
        <w:t xml:space="preserve"> needed to </w:t>
      </w:r>
      <w:r w:rsidRPr="00DC1BD0" w:rsidR="00DC1BD0">
        <w:rPr>
          <w:rFonts w:ascii="Times New Roman" w:hAnsi="Times New Roman"/>
          <w:szCs w:val="24"/>
        </w:rPr>
        <w:t>fulfill SBA’s statutory responsibilities with respect to SBIC financings</w:t>
      </w:r>
      <w:r w:rsidRPr="005F14A6" w:rsidR="005F14A6">
        <w:t xml:space="preserve"> </w:t>
      </w:r>
      <w:r w:rsidR="00B82A15">
        <w:t xml:space="preserve">to </w:t>
      </w:r>
      <w:r w:rsidRPr="005F14A6" w:rsidR="005F14A6">
        <w:rPr>
          <w:rFonts w:ascii="Times New Roman" w:hAnsi="Times New Roman"/>
          <w:szCs w:val="24"/>
        </w:rPr>
        <w:t xml:space="preserve">determine an individual SBIC’s compliance with overall program requirements </w:t>
      </w:r>
      <w:r w:rsidR="00B82A15">
        <w:rPr>
          <w:rFonts w:ascii="Times New Roman" w:hAnsi="Times New Roman"/>
          <w:szCs w:val="24"/>
        </w:rPr>
        <w:t xml:space="preserve">and </w:t>
      </w:r>
      <w:r w:rsidRPr="005F14A6" w:rsidR="005F14A6">
        <w:rPr>
          <w:rFonts w:ascii="Times New Roman" w:hAnsi="Times New Roman"/>
          <w:szCs w:val="24"/>
        </w:rPr>
        <w:t>to determine whether an SBIC has engaged in prohibited actions</w:t>
      </w:r>
      <w:r w:rsidRPr="00DC1BD0" w:rsidR="00DC1BD0">
        <w:rPr>
          <w:rFonts w:ascii="Times New Roman" w:hAnsi="Times New Roman"/>
          <w:szCs w:val="24"/>
        </w:rPr>
        <w:t xml:space="preserve">. </w:t>
      </w:r>
    </w:p>
    <w:p w:rsidR="00D553B2" w:rsidP="005747FE" w14:paraId="754F96BC" w14:textId="111604F8">
      <w:pPr>
        <w:pStyle w:val="ListParagraph"/>
        <w:ind w:left="0"/>
        <w:jc w:val="both"/>
        <w:rPr>
          <w:rFonts w:ascii="Times New Roman" w:hAnsi="Times New Roman"/>
          <w:szCs w:val="24"/>
        </w:rPr>
      </w:pPr>
    </w:p>
    <w:p w:rsidR="00D553B2" w:rsidRPr="003D0A40" w:rsidP="00BB4F53" w14:paraId="14C94E93" w14:textId="11509495">
      <w:pPr>
        <w:tabs>
          <w:tab w:val="left" w:pos="270"/>
        </w:tabs>
        <w:overflowPunct/>
        <w:autoSpaceDE/>
        <w:autoSpaceDN/>
        <w:adjustRightInd/>
        <w:jc w:val="both"/>
        <w:textAlignment w:val="auto"/>
        <w:rPr>
          <w:rFonts w:ascii="Times New Roman" w:hAnsi="Times New Roman"/>
        </w:rPr>
      </w:pPr>
      <w:r w:rsidRPr="00C545A7">
        <w:rPr>
          <w:rFonts w:ascii="Times New Roman" w:hAnsi="Times New Roman"/>
        </w:rPr>
        <w:t xml:space="preserve">SBA safeguards business proprietary information in compliance to federal laws, guidelines and SBA's Cybersecurity and Privacy Policy. Data in transit and at rest is encrypted to mitigate the potential of data spillage. Access controls and role-based permissions are just some of the other security precautions in safeguarding our customer's data.  </w:t>
      </w:r>
    </w:p>
    <w:p w:rsidR="00376161" w:rsidRPr="00505E03" w:rsidP="007E04C4" w14:paraId="1F8FDC75" w14:textId="77777777">
      <w:pPr>
        <w:pStyle w:val="NormalWeb"/>
        <w:widowControl w:val="0"/>
        <w:tabs>
          <w:tab w:val="left" w:pos="360"/>
          <w:tab w:val="left" w:pos="720"/>
          <w:tab w:val="left" w:pos="1080"/>
          <w:tab w:val="left" w:pos="1440"/>
        </w:tabs>
        <w:spacing w:before="0" w:beforeAutospacing="0" w:after="0" w:afterAutospacing="0"/>
        <w:jc w:val="both"/>
      </w:pPr>
    </w:p>
    <w:p w:rsidR="007E04C4" w:rsidRPr="007E04C4" w:rsidP="43238A2E" w14:paraId="01A74683" w14:textId="63C66711">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43238A2E">
        <w:rPr>
          <w:u w:val="single"/>
        </w:rPr>
        <w:t xml:space="preserve">Burden </w:t>
      </w:r>
      <w:r w:rsidRPr="43238A2E" w:rsidR="00E77C9D">
        <w:rPr>
          <w:u w:val="single"/>
        </w:rPr>
        <w:t>Estimate</w:t>
      </w:r>
      <w:r w:rsidRPr="43238A2E" w:rsidR="005E436B">
        <w:rPr>
          <w:u w:val="single"/>
        </w:rPr>
        <w:t>.</w:t>
      </w:r>
      <w:r w:rsidR="000D7E15">
        <w:t xml:space="preserve"> </w:t>
      </w:r>
      <w:r>
        <w:t xml:space="preserve">The estimated annual hour burden of this information collection is </w:t>
      </w:r>
      <w:r w:rsidR="00D86FD7">
        <w:t>2,755</w:t>
      </w:r>
      <w:r>
        <w:t xml:space="preserve"> hours, determined as follows:</w:t>
      </w:r>
      <w:r>
        <w:tab/>
      </w:r>
      <w:r>
        <w:tab/>
      </w:r>
      <w:r>
        <w:tab/>
      </w:r>
      <w:r>
        <w:tab/>
      </w:r>
    </w:p>
    <w:p w:rsidR="007E04C4" w:rsidRPr="007E04C4" w:rsidP="43238A2E" w14:paraId="0948D26E" w14:textId="455CBE8A">
      <w:pPr>
        <w:pStyle w:val="NormalWeb"/>
        <w:widowControl w:val="0"/>
        <w:tabs>
          <w:tab w:val="left" w:pos="720"/>
          <w:tab w:val="left" w:pos="1080"/>
          <w:tab w:val="left" w:pos="1440"/>
        </w:tabs>
        <w:spacing w:before="0" w:beforeAutospacing="0" w:after="0" w:afterAutospacing="0"/>
        <w:ind w:left="720"/>
        <w:jc w:val="both"/>
      </w:pPr>
      <w:r>
        <w:t xml:space="preserve">Number of respondents – </w:t>
      </w:r>
      <w:r w:rsidR="001176D1">
        <w:t xml:space="preserve">309 </w:t>
      </w:r>
      <w:r>
        <w:t xml:space="preserve">(number of SBICs </w:t>
      </w:r>
      <w:r w:rsidR="00104A88">
        <w:t>as of March 31, 202</w:t>
      </w:r>
      <w:r w:rsidR="001176D1">
        <w:t>3</w:t>
      </w:r>
      <w:r>
        <w:t xml:space="preserve">) </w:t>
      </w:r>
      <w:r>
        <w:tab/>
      </w:r>
    </w:p>
    <w:p w:rsidR="007E04C4" w:rsidRPr="007E04C4" w:rsidP="007E04C4" w14:paraId="49BD7A56" w14:textId="23AFB386">
      <w:pPr>
        <w:pStyle w:val="NormalWeb"/>
        <w:widowControl w:val="0"/>
        <w:tabs>
          <w:tab w:val="left" w:pos="720"/>
          <w:tab w:val="left" w:pos="1080"/>
          <w:tab w:val="left" w:pos="1440"/>
        </w:tabs>
        <w:spacing w:before="0" w:beforeAutospacing="0" w:after="0" w:afterAutospacing="0"/>
        <w:ind w:left="720"/>
        <w:jc w:val="both"/>
      </w:pPr>
      <w:r w:rsidRPr="007E04C4">
        <w:t xml:space="preserve">Number of annual responses – </w:t>
      </w:r>
      <w:bookmarkStart w:id="6" w:name="_Hlk134754767"/>
      <w:r w:rsidR="006F36B0">
        <w:t>2</w:t>
      </w:r>
      <w:r w:rsidR="00A351D8">
        <w:t>,755</w:t>
      </w:r>
      <w:r w:rsidRPr="007E04C4">
        <w:t xml:space="preserve"> </w:t>
      </w:r>
      <w:bookmarkEnd w:id="6"/>
      <w:r w:rsidRPr="007E04C4">
        <w:t>(average number of SBIC financings</w:t>
      </w:r>
      <w:r w:rsidR="00836990">
        <w:t xml:space="preserve"> for</w:t>
      </w:r>
      <w:r w:rsidRPr="007E04C4">
        <w:t xml:space="preserve"> F</w:t>
      </w:r>
      <w:r w:rsidR="00836990">
        <w:t xml:space="preserve">iscal </w:t>
      </w:r>
      <w:r w:rsidRPr="007E04C4">
        <w:t>Y</w:t>
      </w:r>
      <w:r w:rsidR="00836990">
        <w:t>ear</w:t>
      </w:r>
      <w:r w:rsidRPr="007E04C4">
        <w:t xml:space="preserve">s </w:t>
      </w:r>
      <w:r w:rsidR="000E2153">
        <w:t>20</w:t>
      </w:r>
      <w:r w:rsidR="00836990">
        <w:t>19</w:t>
      </w:r>
      <w:r w:rsidRPr="007E04C4">
        <w:t>-</w:t>
      </w:r>
      <w:r w:rsidR="000E2153">
        <w:t>20</w:t>
      </w:r>
      <w:r w:rsidR="004E262F">
        <w:t>2</w:t>
      </w:r>
      <w:r w:rsidR="003D1AC6">
        <w:t>2</w:t>
      </w:r>
      <w:r w:rsidR="000B1582">
        <w:t xml:space="preserve">) (11,018 </w:t>
      </w:r>
      <w:r w:rsidR="00192215">
        <w:t>total financings</w:t>
      </w:r>
      <w:r w:rsidR="000B1582">
        <w:t>/4</w:t>
      </w:r>
      <w:r w:rsidRPr="007E04C4">
        <w:t xml:space="preserve">) </w:t>
      </w:r>
    </w:p>
    <w:p w:rsidR="007E04C4" w:rsidRPr="007E04C4" w:rsidP="007E04C4" w14:paraId="050B1950" w14:textId="0B3E2418">
      <w:pPr>
        <w:pStyle w:val="NormalWeb"/>
        <w:widowControl w:val="0"/>
        <w:tabs>
          <w:tab w:val="left" w:pos="720"/>
          <w:tab w:val="left" w:pos="1080"/>
          <w:tab w:val="left" w:pos="1440"/>
        </w:tabs>
        <w:spacing w:before="0" w:beforeAutospacing="0" w:after="0" w:afterAutospacing="0"/>
        <w:ind w:left="720"/>
        <w:jc w:val="both"/>
      </w:pPr>
      <w:r w:rsidRPr="007E04C4">
        <w:t xml:space="preserve">Estimated hours to complete form – </w:t>
      </w:r>
      <w:r w:rsidR="004E262F">
        <w:t>1</w:t>
      </w:r>
      <w:r w:rsidRPr="007E04C4">
        <w:t xml:space="preserve"> </w:t>
      </w:r>
      <w:r w:rsidRPr="007E04C4">
        <w:t>hour</w:t>
      </w:r>
      <w:r w:rsidRPr="007E04C4">
        <w:t xml:space="preserve"> </w:t>
      </w:r>
    </w:p>
    <w:p w:rsidR="007E04C4" w:rsidRPr="007E04C4" w:rsidP="43238A2E" w14:paraId="6BDAEB80" w14:textId="0CE9FEC1">
      <w:pPr>
        <w:pStyle w:val="NormalWeb"/>
        <w:widowControl w:val="0"/>
        <w:tabs>
          <w:tab w:val="left" w:pos="720"/>
          <w:tab w:val="left" w:pos="1080"/>
          <w:tab w:val="left" w:pos="1440"/>
        </w:tabs>
        <w:spacing w:before="0" w:beforeAutospacing="0" w:after="0" w:afterAutospacing="0"/>
        <w:ind w:left="720"/>
        <w:jc w:val="both"/>
      </w:pPr>
      <w:r>
        <w:t xml:space="preserve">Total burden hours – </w:t>
      </w:r>
      <w:bookmarkStart w:id="7" w:name="_Hlk134754474"/>
      <w:r w:rsidR="00DD0A27">
        <w:t>2</w:t>
      </w:r>
      <w:r w:rsidR="00053B41">
        <w:t>,</w:t>
      </w:r>
      <w:r w:rsidR="00DD0A27">
        <w:t>755</w:t>
      </w:r>
      <w:r>
        <w:t xml:space="preserve"> </w:t>
      </w:r>
      <w:bookmarkEnd w:id="7"/>
      <w:r>
        <w:tab/>
      </w:r>
    </w:p>
    <w:p w:rsidR="007E04C4" w:rsidRPr="00F53FCF" w:rsidP="007E04C4" w14:paraId="0248DD5B" w14:textId="77777777">
      <w:pPr>
        <w:pStyle w:val="NormalWeb"/>
        <w:widowControl w:val="0"/>
        <w:tabs>
          <w:tab w:val="left" w:pos="720"/>
          <w:tab w:val="left" w:pos="1080"/>
          <w:tab w:val="left" w:pos="1440"/>
        </w:tabs>
        <w:spacing w:before="0" w:beforeAutospacing="0" w:after="0" w:afterAutospacing="0"/>
        <w:jc w:val="both"/>
        <w:rPr>
          <w:highlight w:val="yellow"/>
        </w:rPr>
      </w:pPr>
    </w:p>
    <w:p w:rsidR="0021581C" w:rsidRPr="0021581C" w:rsidP="00BB4F53" w14:paraId="11120456" w14:textId="30D2D0F6">
      <w:pPr>
        <w:pStyle w:val="BodyText2"/>
        <w:tabs>
          <w:tab w:val="left" w:pos="270"/>
          <w:tab w:val="left" w:pos="2160"/>
        </w:tabs>
        <w:spacing w:after="0" w:line="240" w:lineRule="auto"/>
        <w:jc w:val="both"/>
      </w:pPr>
      <w:r w:rsidRPr="004E262F">
        <w:t>T</w:t>
      </w:r>
      <w:r w:rsidRPr="007E04C4">
        <w:t>he estimated hourly cost to respondents is calculated using the mean hourly wage of $</w:t>
      </w:r>
      <w:bookmarkStart w:id="8" w:name="_Hlk134748675"/>
      <w:r w:rsidR="00C3756C">
        <w:t>47</w:t>
      </w:r>
      <w:r w:rsidRPr="005929DE" w:rsidR="00C3756C">
        <w:t>.</w:t>
      </w:r>
      <w:r w:rsidR="00C3756C">
        <w:t>97</w:t>
      </w:r>
      <w:r w:rsidRPr="005929DE" w:rsidR="00C3756C">
        <w:t xml:space="preserve"> </w:t>
      </w:r>
      <w:bookmarkEnd w:id="8"/>
      <w:r w:rsidRPr="0021581C">
        <w:t>(mean annual salary rate of $99,790) for Management of Companies and Enterprises</w:t>
      </w:r>
      <w:r w:rsidRPr="0021581C">
        <w:t xml:space="preserve"> </w:t>
      </w:r>
      <w:r w:rsidRPr="0021581C">
        <w:t xml:space="preserve">(rate obtained from the most recently available 2022 Bureau of Labor Statistics, Occupational Employment Statistics </w:t>
      </w:r>
      <w:hyperlink r:id="rId8" w:history="1">
        <w:r w:rsidRPr="0021581C">
          <w:rPr>
            <w:color w:val="0000FF"/>
            <w:u w:val="single"/>
          </w:rPr>
          <w:t>Management of Companies and Enterprises</w:t>
        </w:r>
      </w:hyperlink>
      <w:r w:rsidRPr="0021581C">
        <w:t>):</w:t>
      </w:r>
    </w:p>
    <w:p w:rsidR="00950A80" w:rsidRPr="004E262F" w:rsidP="007E04C4" w14:paraId="7E89DB43" w14:textId="77777777">
      <w:pPr>
        <w:pStyle w:val="NormalWeb"/>
        <w:widowControl w:val="0"/>
        <w:tabs>
          <w:tab w:val="left" w:pos="720"/>
          <w:tab w:val="left" w:pos="1080"/>
          <w:tab w:val="left" w:pos="1440"/>
        </w:tabs>
        <w:spacing w:before="0" w:beforeAutospacing="0" w:after="0" w:afterAutospacing="0"/>
        <w:jc w:val="both"/>
      </w:pPr>
    </w:p>
    <w:p w:rsidR="007E04C4" w:rsidRPr="007E04C4" w:rsidP="43238A2E" w14:paraId="542E583B" w14:textId="4E0693E3">
      <w:pPr>
        <w:pStyle w:val="NormalWeb"/>
        <w:widowControl w:val="0"/>
        <w:tabs>
          <w:tab w:val="left" w:pos="720"/>
          <w:tab w:val="left" w:pos="1080"/>
          <w:tab w:val="left" w:pos="1440"/>
        </w:tabs>
        <w:spacing w:before="0" w:beforeAutospacing="0" w:after="0" w:afterAutospacing="0"/>
        <w:ind w:left="720"/>
        <w:jc w:val="both"/>
      </w:pPr>
      <w:r>
        <w:t>Estimated hours to complete form</w:t>
      </w:r>
      <w:r w:rsidR="004E262F">
        <w:t>:</w:t>
      </w:r>
      <w:r>
        <w:tab/>
        <w:t xml:space="preserve">           </w:t>
      </w:r>
      <w:r w:rsidR="00772A48">
        <w:t xml:space="preserve">      </w:t>
      </w:r>
      <w:r w:rsidR="00B83CFB">
        <w:t>1</w:t>
      </w:r>
      <w:r>
        <w:tab/>
      </w:r>
    </w:p>
    <w:p w:rsidR="007E04C4" w:rsidRPr="007E04C4" w:rsidP="43238A2E" w14:paraId="10FBB8B6" w14:textId="7DA2157C">
      <w:pPr>
        <w:pStyle w:val="NormalWeb"/>
        <w:widowControl w:val="0"/>
        <w:tabs>
          <w:tab w:val="left" w:pos="720"/>
          <w:tab w:val="left" w:pos="1080"/>
          <w:tab w:val="left" w:pos="1440"/>
        </w:tabs>
        <w:spacing w:before="0" w:beforeAutospacing="0" w:after="0" w:afterAutospacing="0"/>
        <w:ind w:left="720"/>
        <w:jc w:val="both"/>
        <w:rPr>
          <w:u w:val="single"/>
        </w:rPr>
      </w:pPr>
      <w:r>
        <w:t>Hourly wage</w:t>
      </w:r>
      <w:r w:rsidR="004E262F">
        <w:t>:</w:t>
      </w:r>
      <w:r>
        <w:tab/>
        <w:t xml:space="preserve">     </w:t>
      </w:r>
      <w:r w:rsidR="00950A80">
        <w:t xml:space="preserve">              </w:t>
      </w:r>
      <w:r>
        <w:tab/>
      </w:r>
      <w:r>
        <w:tab/>
      </w:r>
      <w:r w:rsidR="0021581C">
        <w:t xml:space="preserve">   </w:t>
      </w:r>
      <w:r w:rsidRPr="43238A2E">
        <w:rPr>
          <w:u w:val="single"/>
        </w:rPr>
        <w:t xml:space="preserve"> x </w:t>
      </w:r>
      <w:r w:rsidRPr="43238A2E" w:rsidR="0021581C">
        <w:rPr>
          <w:u w:val="single"/>
        </w:rPr>
        <w:t xml:space="preserve"> </w:t>
      </w:r>
      <w:r w:rsidRPr="43238A2E">
        <w:rPr>
          <w:u w:val="single"/>
        </w:rPr>
        <w:t>$</w:t>
      </w:r>
      <w:r w:rsidRPr="43238A2E" w:rsidR="0021581C">
        <w:rPr>
          <w:u w:val="single"/>
        </w:rPr>
        <w:t>47.97</w:t>
      </w:r>
      <w:r>
        <w:tab/>
      </w:r>
    </w:p>
    <w:p w:rsidR="007E04C4" w:rsidRPr="007E04C4" w:rsidP="43238A2E" w14:paraId="23E9D976" w14:textId="4E1F2697">
      <w:pPr>
        <w:pStyle w:val="NormalWeb"/>
        <w:widowControl w:val="0"/>
        <w:tabs>
          <w:tab w:val="left" w:pos="720"/>
          <w:tab w:val="left" w:pos="1080"/>
          <w:tab w:val="left" w:pos="1440"/>
        </w:tabs>
        <w:spacing w:before="0" w:beforeAutospacing="0" w:after="0" w:afterAutospacing="0"/>
        <w:ind w:left="720"/>
        <w:jc w:val="both"/>
      </w:pPr>
      <w:r>
        <w:t>Total preparation cost per form</w:t>
      </w:r>
      <w:r w:rsidR="004E262F">
        <w:t>:</w:t>
      </w:r>
      <w:r>
        <w:tab/>
      </w:r>
      <w:r w:rsidR="00950A80">
        <w:t xml:space="preserve">        </w:t>
      </w:r>
      <w:r>
        <w:t>$</w:t>
      </w:r>
      <w:r w:rsidR="0021581C">
        <w:t>47.97</w:t>
      </w:r>
    </w:p>
    <w:p w:rsidR="007E04C4" w:rsidRPr="007E04C4" w:rsidP="43238A2E" w14:paraId="5D48584F" w14:textId="42845BC3">
      <w:pPr>
        <w:pStyle w:val="NormalWeb"/>
        <w:widowControl w:val="0"/>
        <w:tabs>
          <w:tab w:val="left" w:pos="720"/>
          <w:tab w:val="left" w:pos="1080"/>
          <w:tab w:val="left" w:pos="1440"/>
        </w:tabs>
        <w:spacing w:before="0" w:beforeAutospacing="0" w:after="0" w:afterAutospacing="0"/>
        <w:ind w:left="720"/>
        <w:jc w:val="both"/>
      </w:pPr>
      <w:r>
        <w:t>Number of responses</w:t>
      </w:r>
      <w:r w:rsidR="004E262F">
        <w:t>:</w:t>
      </w:r>
      <w:r>
        <w:tab/>
      </w:r>
      <w:r w:rsidR="00950A80">
        <w:t xml:space="preserve">                            </w:t>
      </w:r>
      <w:r w:rsidRPr="43238A2E">
        <w:rPr>
          <w:u w:val="single"/>
        </w:rPr>
        <w:t xml:space="preserve"> x</w:t>
      </w:r>
      <w:r w:rsidRPr="43238A2E" w:rsidR="000B1582">
        <w:rPr>
          <w:u w:val="single"/>
        </w:rPr>
        <w:t xml:space="preserve">   2,755</w:t>
      </w:r>
      <w:r>
        <w:tab/>
      </w:r>
    </w:p>
    <w:p w:rsidR="007E04C4" w:rsidRPr="007E04C4" w:rsidP="43238A2E" w14:paraId="3B70C3BD" w14:textId="1F8A7054">
      <w:pPr>
        <w:pStyle w:val="NormalWeb"/>
        <w:tabs>
          <w:tab w:val="left" w:pos="720"/>
          <w:tab w:val="left" w:pos="1080"/>
          <w:tab w:val="left" w:pos="1440"/>
        </w:tabs>
        <w:spacing w:before="0" w:beforeAutospacing="0" w:after="0" w:afterAutospacing="0"/>
        <w:ind w:left="720"/>
        <w:jc w:val="both"/>
      </w:pPr>
      <w:r>
        <w:t xml:space="preserve">Estimated total hour cost: </w:t>
      </w:r>
      <w:r>
        <w:tab/>
        <w:t xml:space="preserve">               </w:t>
      </w:r>
      <w:r w:rsidR="00950A80">
        <w:t xml:space="preserve"> </w:t>
      </w:r>
      <w:r>
        <w:t>$</w:t>
      </w:r>
      <w:r w:rsidR="00772A48">
        <w:t>132,157</w:t>
      </w:r>
    </w:p>
    <w:p w:rsidR="007E04C4" w:rsidRPr="00505E03" w:rsidP="00846042" w14:paraId="5E7DE0AF" w14:textId="77777777">
      <w:pPr>
        <w:pStyle w:val="NormalWeb"/>
        <w:widowControl w:val="0"/>
        <w:tabs>
          <w:tab w:val="left" w:pos="360"/>
          <w:tab w:val="left" w:pos="720"/>
          <w:tab w:val="left" w:pos="1080"/>
          <w:tab w:val="left" w:pos="1440"/>
        </w:tabs>
        <w:spacing w:before="0" w:beforeAutospacing="0" w:after="0" w:afterAutospacing="0"/>
        <w:jc w:val="both"/>
        <w:rPr>
          <w:u w:val="single"/>
        </w:rPr>
      </w:pPr>
    </w:p>
    <w:p w:rsidR="009277BA" w:rsidP="00846042" w14:paraId="1E2B50AA" w14:textId="739B7495">
      <w:pPr>
        <w:pStyle w:val="ListParagraph"/>
        <w:numPr>
          <w:ilvl w:val="0"/>
          <w:numId w:val="19"/>
        </w:numPr>
        <w:tabs>
          <w:tab w:val="left" w:pos="360"/>
          <w:tab w:val="left" w:pos="720"/>
          <w:tab w:val="left" w:pos="1080"/>
        </w:tabs>
        <w:ind w:left="0"/>
        <w:jc w:val="both"/>
        <w:rPr>
          <w:rFonts w:ascii="Times New Roman" w:hAnsi="Times New Roman"/>
          <w:szCs w:val="24"/>
        </w:rPr>
      </w:pPr>
      <w:r w:rsidRPr="00505E03">
        <w:rPr>
          <w:rFonts w:ascii="Times New Roman" w:hAnsi="Times New Roman"/>
          <w:szCs w:val="24"/>
          <w:u w:val="single"/>
        </w:rPr>
        <w:t>Estimated nonrecurring costs</w:t>
      </w:r>
      <w:r w:rsidRPr="00505E03">
        <w:rPr>
          <w:rFonts w:ascii="Times New Roman" w:hAnsi="Times New Roman"/>
          <w:szCs w:val="24"/>
        </w:rPr>
        <w:t>.</w:t>
      </w:r>
      <w:r w:rsidR="00846042">
        <w:rPr>
          <w:rFonts w:ascii="Times New Roman" w:hAnsi="Times New Roman"/>
          <w:szCs w:val="24"/>
        </w:rPr>
        <w:t xml:space="preserve"> </w:t>
      </w:r>
      <w:r w:rsidRPr="00846042" w:rsidR="00846042">
        <w:rPr>
          <w:rFonts w:ascii="Times New Roman" w:hAnsi="Times New Roman"/>
          <w:szCs w:val="24"/>
        </w:rPr>
        <w:t>There is no annual cost burden to respondents other than the estimated cost of the hour burden provided in item 12.</w:t>
      </w:r>
    </w:p>
    <w:p w:rsidR="00846042" w:rsidRPr="009277BA" w:rsidP="00846042" w14:paraId="2DD46048" w14:textId="77777777">
      <w:pPr>
        <w:pStyle w:val="ListParagraph"/>
        <w:tabs>
          <w:tab w:val="left" w:pos="360"/>
          <w:tab w:val="left" w:pos="720"/>
          <w:tab w:val="left" w:pos="1080"/>
        </w:tabs>
        <w:ind w:left="0"/>
        <w:jc w:val="both"/>
        <w:rPr>
          <w:rFonts w:ascii="Times New Roman" w:hAnsi="Times New Roman"/>
          <w:szCs w:val="24"/>
        </w:rPr>
      </w:pPr>
    </w:p>
    <w:p w:rsidR="00EC0F1E" w:rsidRPr="00EC0F1E" w:rsidP="021231C9" w14:paraId="007B3FFC" w14:textId="1FB09D18">
      <w:pPr>
        <w:pStyle w:val="ListParagraph"/>
        <w:widowControl w:val="0"/>
        <w:numPr>
          <w:ilvl w:val="0"/>
          <w:numId w:val="19"/>
        </w:numPr>
        <w:tabs>
          <w:tab w:val="left" w:pos="360"/>
          <w:tab w:val="left" w:pos="720"/>
          <w:tab w:val="left" w:pos="1080"/>
        </w:tabs>
        <w:ind w:left="0"/>
        <w:jc w:val="both"/>
        <w:rPr>
          <w:rFonts w:ascii="Times New Roman" w:hAnsi="Times New Roman"/>
        </w:rPr>
      </w:pPr>
      <w:r w:rsidRPr="021231C9">
        <w:rPr>
          <w:rFonts w:ascii="Times New Roman" w:hAnsi="Times New Roman"/>
          <w:u w:val="single"/>
        </w:rPr>
        <w:t>Estimated cost to the Government</w:t>
      </w:r>
      <w:r w:rsidRPr="021231C9">
        <w:rPr>
          <w:rFonts w:ascii="Times New Roman" w:hAnsi="Times New Roman"/>
        </w:rPr>
        <w:t xml:space="preserve">. </w:t>
      </w:r>
      <w:r w:rsidRPr="021231C9">
        <w:rPr>
          <w:rFonts w:ascii="Times New Roman" w:hAnsi="Times New Roman"/>
        </w:rPr>
        <w:t>The</w:t>
      </w:r>
      <w:r w:rsidRPr="021231C9" w:rsidR="00AB51C3">
        <w:rPr>
          <w:rFonts w:ascii="Times New Roman" w:hAnsi="Times New Roman"/>
        </w:rPr>
        <w:t xml:space="preserve"> estimated annu</w:t>
      </w:r>
      <w:r w:rsidRPr="021231C9" w:rsidR="00A37203">
        <w:rPr>
          <w:rFonts w:ascii="Times New Roman" w:hAnsi="Times New Roman"/>
        </w:rPr>
        <w:t>alized cost to the</w:t>
      </w:r>
      <w:r w:rsidRPr="021231C9">
        <w:rPr>
          <w:rFonts w:ascii="Times New Roman" w:hAnsi="Times New Roman"/>
        </w:rPr>
        <w:t xml:space="preserve"> Federal Government</w:t>
      </w:r>
      <w:r w:rsidRPr="021231C9" w:rsidR="00A37203">
        <w:rPr>
          <w:rFonts w:ascii="Times New Roman" w:hAnsi="Times New Roman"/>
        </w:rPr>
        <w:t xml:space="preserve"> </w:t>
      </w:r>
      <w:r w:rsidRPr="021231C9">
        <w:rPr>
          <w:rFonts w:ascii="Times New Roman" w:hAnsi="Times New Roman"/>
        </w:rPr>
        <w:t xml:space="preserve">to review and analyze each SBA Form </w:t>
      </w:r>
      <w:r w:rsidRPr="021231C9" w:rsidR="005E4096">
        <w:rPr>
          <w:rFonts w:ascii="Times New Roman" w:hAnsi="Times New Roman"/>
        </w:rPr>
        <w:t>1031</w:t>
      </w:r>
      <w:r w:rsidRPr="021231C9">
        <w:rPr>
          <w:rFonts w:ascii="Times New Roman" w:hAnsi="Times New Roman"/>
        </w:rPr>
        <w:t xml:space="preserve"> filed is estimated as follows:</w:t>
      </w:r>
    </w:p>
    <w:p w:rsidR="006D3366" w:rsidRPr="00F53FCF" w:rsidP="006318C3" w14:paraId="740ED973" w14:textId="40990480">
      <w:pPr>
        <w:widowControl w:val="0"/>
        <w:tabs>
          <w:tab w:val="left" w:pos="360"/>
          <w:tab w:val="left" w:pos="720"/>
          <w:tab w:val="left" w:pos="1080"/>
        </w:tabs>
        <w:jc w:val="both"/>
        <w:rPr>
          <w:rFonts w:ascii="Times New Roman" w:hAnsi="Times New Roman"/>
          <w:szCs w:val="24"/>
          <w:highlight w:val="yellow"/>
        </w:rPr>
      </w:pPr>
    </w:p>
    <w:p w:rsidR="00F53FCF" w:rsidRPr="00F53FCF" w:rsidP="021231C9" w14:paraId="32B49E82" w14:textId="35F2597B">
      <w:pPr>
        <w:widowControl w:val="0"/>
        <w:tabs>
          <w:tab w:val="left" w:pos="360"/>
          <w:tab w:val="left" w:pos="720"/>
          <w:tab w:val="left" w:pos="1080"/>
        </w:tabs>
        <w:jc w:val="both"/>
        <w:rPr>
          <w:rFonts w:ascii="Times New Roman" w:hAnsi="Times New Roman"/>
        </w:rPr>
      </w:pPr>
      <w:r w:rsidRPr="021231C9">
        <w:rPr>
          <w:rFonts w:ascii="Times New Roman" w:hAnsi="Times New Roman"/>
        </w:rPr>
        <w:t>Analyst performing v</w:t>
      </w:r>
      <w:r w:rsidRPr="021231C9">
        <w:rPr>
          <w:rFonts w:ascii="Times New Roman" w:hAnsi="Times New Roman"/>
        </w:rPr>
        <w:t>erification and clean-up of transmitted data:</w:t>
      </w:r>
    </w:p>
    <w:p w:rsidR="00F53FCF" w:rsidRPr="00F53FCF" w:rsidP="021231C9" w14:paraId="4B1381AB" w14:textId="729D93E7">
      <w:pPr>
        <w:widowControl w:val="0"/>
        <w:tabs>
          <w:tab w:val="left" w:pos="360"/>
          <w:tab w:val="left" w:pos="720"/>
          <w:tab w:val="left" w:pos="1080"/>
        </w:tabs>
        <w:jc w:val="both"/>
        <w:rPr>
          <w:rFonts w:ascii="Times New Roman" w:hAnsi="Times New Roman"/>
        </w:rPr>
      </w:pPr>
      <w:r w:rsidRPr="021231C9">
        <w:rPr>
          <w:rFonts w:ascii="Times New Roman" w:hAnsi="Times New Roman"/>
        </w:rPr>
        <w:t>GS-14</w:t>
      </w:r>
      <w:r w:rsidRPr="021231C9" w:rsidR="00D360BF">
        <w:rPr>
          <w:rFonts w:ascii="Times New Roman" w:hAnsi="Times New Roman"/>
        </w:rPr>
        <w:t xml:space="preserve"> Step 5:</w:t>
      </w:r>
      <w:r w:rsidRPr="021231C9">
        <w:rPr>
          <w:rFonts w:ascii="Times New Roman" w:hAnsi="Times New Roman"/>
        </w:rPr>
        <w:t xml:space="preserve"> </w:t>
      </w:r>
      <w:r w:rsidRPr="021231C9" w:rsidR="007E7266">
        <w:rPr>
          <w:rFonts w:ascii="Times New Roman" w:hAnsi="Times New Roman"/>
        </w:rPr>
        <w:t>@ $</w:t>
      </w:r>
      <w:r w:rsidRPr="021231C9" w:rsidR="00047C99">
        <w:rPr>
          <w:rFonts w:ascii="Times New Roman" w:hAnsi="Times New Roman"/>
        </w:rPr>
        <w:t>71.88</w:t>
      </w:r>
      <w:r w:rsidRPr="021231C9" w:rsidR="007E7266">
        <w:rPr>
          <w:rFonts w:ascii="Times New Roman" w:hAnsi="Times New Roman"/>
        </w:rPr>
        <w:t xml:space="preserve"> (FY2</w:t>
      </w:r>
      <w:r w:rsidRPr="021231C9" w:rsidR="00047C99">
        <w:rPr>
          <w:rFonts w:ascii="Times New Roman" w:hAnsi="Times New Roman"/>
        </w:rPr>
        <w:t>3</w:t>
      </w:r>
      <w:r w:rsidRPr="021231C9" w:rsidR="007E7266">
        <w:rPr>
          <w:rFonts w:ascii="Times New Roman" w:hAnsi="Times New Roman"/>
        </w:rPr>
        <w:t xml:space="preserve"> hourly rate for DC area) x </w:t>
      </w:r>
      <w:r w:rsidRPr="021231C9">
        <w:rPr>
          <w:rFonts w:ascii="Times New Roman" w:hAnsi="Times New Roman"/>
        </w:rPr>
        <w:t xml:space="preserve">130 </w:t>
      </w:r>
      <w:r w:rsidRPr="021231C9">
        <w:rPr>
          <w:rFonts w:ascii="Times New Roman" w:hAnsi="Times New Roman"/>
        </w:rPr>
        <w:t>hrs</w:t>
      </w:r>
      <w:r w:rsidRPr="021231C9">
        <w:rPr>
          <w:rFonts w:ascii="Times New Roman" w:hAnsi="Times New Roman"/>
        </w:rPr>
        <w:t>/</w:t>
      </w:r>
      <w:r w:rsidRPr="021231C9">
        <w:rPr>
          <w:rFonts w:ascii="Times New Roman" w:hAnsi="Times New Roman"/>
        </w:rPr>
        <w:t>yr</w:t>
      </w:r>
      <w:r w:rsidRPr="021231C9">
        <w:rPr>
          <w:rFonts w:ascii="Times New Roman" w:hAnsi="Times New Roman"/>
        </w:rPr>
        <w:t xml:space="preserve"> (2.5 hours weekly)</w:t>
      </w:r>
      <w:r w:rsidRPr="021231C9" w:rsidR="00A37203">
        <w:rPr>
          <w:rFonts w:ascii="Times New Roman" w:hAnsi="Times New Roman"/>
        </w:rPr>
        <w:t xml:space="preserve"> = </w:t>
      </w:r>
      <w:r w:rsidRPr="021231C9">
        <w:rPr>
          <w:rFonts w:ascii="Times New Roman" w:hAnsi="Times New Roman"/>
        </w:rPr>
        <w:t>$</w:t>
      </w:r>
      <w:r w:rsidRPr="021231C9" w:rsidR="00754A5F">
        <w:rPr>
          <w:rFonts w:ascii="Times New Roman" w:hAnsi="Times New Roman"/>
        </w:rPr>
        <w:t>9</w:t>
      </w:r>
      <w:r w:rsidRPr="021231C9" w:rsidR="004973E5">
        <w:rPr>
          <w:rFonts w:ascii="Times New Roman" w:hAnsi="Times New Roman"/>
        </w:rPr>
        <w:t>,344.</w:t>
      </w:r>
    </w:p>
    <w:p w:rsidR="00F53FCF" w:rsidRPr="006D3366" w:rsidP="006318C3" w14:paraId="0CF307A6" w14:textId="77777777">
      <w:pPr>
        <w:widowControl w:val="0"/>
        <w:tabs>
          <w:tab w:val="left" w:pos="360"/>
          <w:tab w:val="left" w:pos="720"/>
          <w:tab w:val="left" w:pos="1080"/>
        </w:tabs>
        <w:jc w:val="both"/>
        <w:rPr>
          <w:rFonts w:ascii="Times New Roman" w:hAnsi="Times New Roman"/>
          <w:szCs w:val="24"/>
        </w:rPr>
      </w:pPr>
    </w:p>
    <w:p w:rsidR="00366678" w:rsidRPr="00FC62FA" w:rsidP="021231C9" w14:paraId="759D25B2" w14:textId="27EBC4C7">
      <w:pPr>
        <w:pStyle w:val="ListParagraph"/>
        <w:widowControl w:val="0"/>
        <w:numPr>
          <w:ilvl w:val="0"/>
          <w:numId w:val="19"/>
        </w:numPr>
        <w:tabs>
          <w:tab w:val="left" w:pos="360"/>
          <w:tab w:val="left" w:pos="720"/>
          <w:tab w:val="left" w:pos="1080"/>
        </w:tabs>
        <w:ind w:left="0"/>
        <w:jc w:val="both"/>
        <w:rPr>
          <w:rFonts w:ascii="Times New Roman" w:hAnsi="Times New Roman"/>
        </w:rPr>
      </w:pPr>
      <w:r w:rsidRPr="021231C9">
        <w:rPr>
          <w:rFonts w:ascii="Times New Roman" w:hAnsi="Times New Roman"/>
          <w:u w:val="single"/>
        </w:rPr>
        <w:t>Reasons for changes</w:t>
      </w:r>
      <w:r w:rsidRPr="021231C9" w:rsidR="00F56608">
        <w:rPr>
          <w:rFonts w:ascii="Times New Roman" w:hAnsi="Times New Roman"/>
        </w:rPr>
        <w:t>.</w:t>
      </w:r>
      <w:r w:rsidRPr="021231C9" w:rsidR="006D3366">
        <w:rPr>
          <w:rFonts w:ascii="Times New Roman" w:hAnsi="Times New Roman"/>
        </w:rPr>
        <w:t xml:space="preserve"> </w:t>
      </w:r>
      <w:r w:rsidRPr="021231C9" w:rsidR="00FC62FA">
        <w:rPr>
          <w:rFonts w:ascii="Times New Roman" w:hAnsi="Times New Roman"/>
        </w:rPr>
        <w:t>The increase in the annual hour burden estimate reflects the anticipated number of respondents based upon the current size of the SBIC program</w:t>
      </w:r>
      <w:r w:rsidRPr="021231C9" w:rsidR="00A8283A">
        <w:rPr>
          <w:rFonts w:ascii="Times New Roman" w:hAnsi="Times New Roman"/>
        </w:rPr>
        <w:t xml:space="preserve"> and </w:t>
      </w:r>
      <w:r w:rsidRPr="021231C9" w:rsidR="00EB62E3">
        <w:rPr>
          <w:rFonts w:ascii="Times New Roman" w:hAnsi="Times New Roman"/>
        </w:rPr>
        <w:t xml:space="preserve">the total number of SBIC financings over the past </w:t>
      </w:r>
      <w:r w:rsidRPr="021231C9" w:rsidR="00836990">
        <w:rPr>
          <w:rFonts w:ascii="Times New Roman" w:hAnsi="Times New Roman"/>
        </w:rPr>
        <w:t>four</w:t>
      </w:r>
      <w:r w:rsidRPr="021231C9" w:rsidR="003D1AC6">
        <w:rPr>
          <w:rFonts w:ascii="Times New Roman" w:hAnsi="Times New Roman"/>
        </w:rPr>
        <w:t xml:space="preserve"> full</w:t>
      </w:r>
      <w:r w:rsidRPr="021231C9" w:rsidR="00EB62E3">
        <w:rPr>
          <w:rFonts w:ascii="Times New Roman" w:hAnsi="Times New Roman"/>
        </w:rPr>
        <w:t xml:space="preserve"> Fiscal Years. There is no change in the estimated hour burden per response.</w:t>
      </w:r>
    </w:p>
    <w:p w:rsidR="00366678" w:rsidRPr="00366678" w:rsidP="00064B92" w14:paraId="503AC8C7" w14:textId="77777777">
      <w:pPr>
        <w:pStyle w:val="ListParagraph"/>
        <w:widowControl w:val="0"/>
        <w:tabs>
          <w:tab w:val="left" w:pos="360"/>
          <w:tab w:val="left" w:pos="720"/>
          <w:tab w:val="left" w:pos="1080"/>
        </w:tabs>
        <w:ind w:left="0"/>
        <w:jc w:val="both"/>
        <w:rPr>
          <w:rFonts w:ascii="Times New Roman" w:hAnsi="Times New Roman"/>
          <w:szCs w:val="24"/>
        </w:rPr>
      </w:pPr>
    </w:p>
    <w:p w:rsidR="006D3366" w:rsidRPr="00C36CD7" w:rsidP="021231C9" w14:paraId="08EF9C9B" w14:textId="4E32847E">
      <w:pPr>
        <w:pStyle w:val="ListParagraph"/>
        <w:widowControl w:val="0"/>
        <w:numPr>
          <w:ilvl w:val="0"/>
          <w:numId w:val="19"/>
        </w:numPr>
        <w:tabs>
          <w:tab w:val="left" w:pos="360"/>
          <w:tab w:val="left" w:pos="720"/>
          <w:tab w:val="left" w:pos="1080"/>
        </w:tabs>
        <w:ind w:left="0"/>
        <w:jc w:val="both"/>
        <w:rPr>
          <w:rFonts w:ascii="Times New Roman" w:hAnsi="Times New Roman"/>
        </w:rPr>
      </w:pPr>
      <w:r w:rsidRPr="021231C9">
        <w:rPr>
          <w:rFonts w:ascii="Times New Roman" w:hAnsi="Times New Roman"/>
          <w:u w:val="single"/>
        </w:rPr>
        <w:t>Publicizing Results.</w:t>
      </w:r>
      <w:r w:rsidRPr="021231C9">
        <w:rPr>
          <w:rFonts w:ascii="Times New Roman" w:hAnsi="Times New Roman"/>
        </w:rPr>
        <w:t xml:space="preserve"> </w:t>
      </w:r>
      <w:r w:rsidRPr="021231C9" w:rsidR="00C36CD7">
        <w:rPr>
          <w:rFonts w:ascii="Times New Roman" w:hAnsi="Times New Roman"/>
        </w:rPr>
        <w:t xml:space="preserve">Not applicable. Results of this collection of information will not be published. </w:t>
      </w:r>
    </w:p>
    <w:p w:rsidR="006D3366" w:rsidRPr="006D3366" w:rsidP="021231C9" w14:paraId="567730AE" w14:textId="77777777">
      <w:pPr>
        <w:widowControl w:val="0"/>
        <w:tabs>
          <w:tab w:val="left" w:pos="360"/>
          <w:tab w:val="left" w:pos="720"/>
          <w:tab w:val="left" w:pos="1080"/>
        </w:tabs>
        <w:jc w:val="both"/>
        <w:rPr>
          <w:rFonts w:ascii="Times New Roman" w:hAnsi="Times New Roman"/>
        </w:rPr>
      </w:pPr>
    </w:p>
    <w:p w:rsidR="00AF35E3" w:rsidP="021231C9" w14:paraId="477DA76F" w14:textId="4C42C614">
      <w:pPr>
        <w:pStyle w:val="ListParagraph"/>
        <w:widowControl w:val="0"/>
        <w:numPr>
          <w:ilvl w:val="0"/>
          <w:numId w:val="19"/>
        </w:numPr>
        <w:tabs>
          <w:tab w:val="left" w:pos="360"/>
          <w:tab w:val="left" w:pos="720"/>
          <w:tab w:val="left" w:pos="1080"/>
        </w:tabs>
        <w:ind w:left="0"/>
        <w:jc w:val="both"/>
        <w:rPr>
          <w:rFonts w:ascii="Times New Roman" w:hAnsi="Times New Roman"/>
        </w:rPr>
      </w:pPr>
      <w:r w:rsidRPr="021231C9">
        <w:rPr>
          <w:rFonts w:ascii="Times New Roman" w:hAnsi="Times New Roman"/>
          <w:u w:val="single"/>
        </w:rPr>
        <w:t xml:space="preserve">OMB </w:t>
      </w:r>
      <w:r w:rsidRPr="021231C9" w:rsidR="00683F7A">
        <w:rPr>
          <w:rFonts w:ascii="Times New Roman" w:hAnsi="Times New Roman"/>
          <w:u w:val="single"/>
        </w:rPr>
        <w:t xml:space="preserve">Not to </w:t>
      </w:r>
      <w:r w:rsidRPr="021231C9">
        <w:rPr>
          <w:rFonts w:ascii="Times New Roman" w:hAnsi="Times New Roman"/>
          <w:u w:val="single"/>
        </w:rPr>
        <w:t>Display</w:t>
      </w:r>
      <w:r w:rsidRPr="021231C9" w:rsidR="00683F7A">
        <w:rPr>
          <w:rFonts w:ascii="Times New Roman" w:hAnsi="Times New Roman"/>
          <w:u w:val="single"/>
        </w:rPr>
        <w:t xml:space="preserve"> Approval</w:t>
      </w:r>
      <w:r w:rsidRPr="021231C9" w:rsidR="00F56608">
        <w:rPr>
          <w:rFonts w:ascii="Times New Roman" w:hAnsi="Times New Roman"/>
          <w:u w:val="single"/>
        </w:rPr>
        <w:t>.</w:t>
      </w:r>
      <w:r w:rsidRPr="021231C9" w:rsidR="007205C9">
        <w:rPr>
          <w:rFonts w:ascii="Times New Roman" w:hAnsi="Times New Roman"/>
        </w:rPr>
        <w:t xml:space="preserve"> </w:t>
      </w:r>
      <w:r w:rsidRPr="021231C9" w:rsidR="00D247A3">
        <w:rPr>
          <w:rFonts w:ascii="Times New Roman" w:hAnsi="Times New Roman"/>
        </w:rPr>
        <w:t xml:space="preserve">Not applicable. The expiration date will be displayed. </w:t>
      </w:r>
    </w:p>
    <w:p w:rsidR="00D247A3" w:rsidRPr="00AF35E3" w:rsidP="021231C9" w14:paraId="38B5D51E" w14:textId="77777777">
      <w:pPr>
        <w:pStyle w:val="ListParagraph"/>
        <w:widowControl w:val="0"/>
        <w:tabs>
          <w:tab w:val="left" w:pos="360"/>
          <w:tab w:val="left" w:pos="720"/>
          <w:tab w:val="left" w:pos="1080"/>
        </w:tabs>
        <w:ind w:left="0"/>
        <w:jc w:val="both"/>
        <w:rPr>
          <w:rFonts w:ascii="Times New Roman" w:hAnsi="Times New Roman"/>
        </w:rPr>
      </w:pPr>
    </w:p>
    <w:p w:rsidR="00E7756D" w:rsidP="021231C9" w14:paraId="5A69325D" w14:textId="2F43D1B5">
      <w:pPr>
        <w:pStyle w:val="ListParagraph"/>
        <w:widowControl w:val="0"/>
        <w:numPr>
          <w:ilvl w:val="0"/>
          <w:numId w:val="19"/>
        </w:numPr>
        <w:tabs>
          <w:tab w:val="left" w:pos="360"/>
          <w:tab w:val="left" w:pos="720"/>
          <w:tab w:val="left" w:pos="1080"/>
        </w:tabs>
        <w:ind w:left="0"/>
        <w:jc w:val="both"/>
        <w:rPr>
          <w:rFonts w:ascii="Times New Roman" w:hAnsi="Times New Roman"/>
        </w:rPr>
      </w:pPr>
      <w:r w:rsidRPr="021231C9">
        <w:rPr>
          <w:rFonts w:ascii="Times New Roman" w:hAnsi="Times New Roman"/>
          <w:u w:val="single"/>
        </w:rPr>
        <w:t>Exceptions to "Certification for Paperwork Reduction Submissions</w:t>
      </w:r>
      <w:r w:rsidRPr="021231C9" w:rsidR="00235CEA">
        <w:rPr>
          <w:rFonts w:ascii="Times New Roman" w:hAnsi="Times New Roman"/>
          <w:u w:val="single"/>
        </w:rPr>
        <w:t>.</w:t>
      </w:r>
      <w:r w:rsidRPr="021231C9">
        <w:rPr>
          <w:rFonts w:ascii="Times New Roman" w:hAnsi="Times New Roman"/>
          <w:u w:val="single"/>
        </w:rPr>
        <w:t>"</w:t>
      </w:r>
      <w:r w:rsidRPr="021231C9" w:rsidR="00235CEA">
        <w:rPr>
          <w:rFonts w:ascii="Times New Roman" w:hAnsi="Times New Roman"/>
        </w:rPr>
        <w:t xml:space="preserve"> </w:t>
      </w:r>
      <w:r w:rsidRPr="021231C9" w:rsidR="003C26C8">
        <w:rPr>
          <w:rFonts w:ascii="Times New Roman" w:hAnsi="Times New Roman"/>
        </w:rPr>
        <w:t xml:space="preserve">Not applicable. There are no exceptions to the certification statement identified in Item 19, “Certification for Paperwork Reduction Act Submissions,” of OMB 83-1. </w:t>
      </w:r>
    </w:p>
    <w:p w:rsidR="00946FBE" w:rsidP="021231C9" w14:paraId="3D52CED6" w14:textId="487573CB">
      <w:pPr>
        <w:pStyle w:val="ListParagraph"/>
        <w:widowControl w:val="0"/>
        <w:tabs>
          <w:tab w:val="left" w:pos="360"/>
          <w:tab w:val="left" w:pos="720"/>
          <w:tab w:val="left" w:pos="1080"/>
        </w:tabs>
        <w:ind w:left="0"/>
        <w:jc w:val="both"/>
        <w:rPr>
          <w:rFonts w:ascii="Times New Roman" w:hAnsi="Times New Roman"/>
        </w:rPr>
      </w:pPr>
    </w:p>
    <w:p w:rsidR="007D248F" w:rsidP="021231C9" w14:paraId="70907370" w14:textId="7483AFA4">
      <w:pPr>
        <w:widowControl w:val="0"/>
        <w:suppressAutoHyphens/>
        <w:overflowPunct/>
        <w:autoSpaceDE/>
        <w:autoSpaceDN/>
        <w:adjustRightInd/>
        <w:ind w:hanging="270"/>
        <w:jc w:val="both"/>
        <w:textAlignment w:val="auto"/>
        <w:rPr>
          <w:rFonts w:ascii="Times New Roman" w:hAnsi="Times New Roman"/>
          <w:spacing w:val="-3"/>
        </w:rPr>
      </w:pPr>
      <w:r w:rsidRPr="021231C9">
        <w:rPr>
          <w:rFonts w:ascii="Times New Roman" w:hAnsi="Times New Roman"/>
          <w:spacing w:val="-3"/>
          <w:u w:val="single"/>
        </w:rPr>
        <w:t>B. Collection of Information Employing Statistical Methods.</w:t>
      </w:r>
      <w:r w:rsidRPr="021231C9">
        <w:rPr>
          <w:rFonts w:ascii="Times New Roman" w:hAnsi="Times New Roman"/>
          <w:spacing w:val="-3"/>
        </w:rPr>
        <w:t xml:space="preserve"> This collection of information is not a survey and does not employ statistical methods.</w:t>
      </w:r>
    </w:p>
    <w:p w:rsidR="007D248F" w:rsidP="021231C9" w14:paraId="7AF62A13" w14:textId="2BDD9D28">
      <w:pPr>
        <w:widowControl w:val="0"/>
        <w:suppressAutoHyphens/>
        <w:overflowPunct/>
        <w:autoSpaceDE/>
        <w:autoSpaceDN/>
        <w:adjustRightInd/>
        <w:ind w:hanging="270"/>
        <w:jc w:val="both"/>
        <w:textAlignment w:val="auto"/>
        <w:rPr>
          <w:rFonts w:ascii="Times New Roman" w:hAnsi="Times New Roman"/>
          <w:spacing w:val="-3"/>
        </w:rPr>
      </w:pPr>
    </w:p>
    <w:p w:rsidR="00995746" w:rsidRPr="00995746" w:rsidP="021231C9" w14:paraId="7036A883" w14:textId="77777777">
      <w:pPr>
        <w:widowControl w:val="0"/>
        <w:suppressAutoHyphens/>
        <w:overflowPunct/>
        <w:autoSpaceDE/>
        <w:autoSpaceDN/>
        <w:adjustRightInd/>
        <w:ind w:hanging="270"/>
        <w:jc w:val="both"/>
        <w:textAlignment w:val="auto"/>
        <w:rPr>
          <w:rFonts w:ascii="Times New Roman" w:hAnsi="Times New Roman"/>
          <w:spacing w:val="-3"/>
          <w:u w:val="single"/>
        </w:rPr>
      </w:pPr>
      <w:r w:rsidRPr="021231C9">
        <w:rPr>
          <w:rFonts w:ascii="Times New Roman" w:hAnsi="Times New Roman"/>
          <w:spacing w:val="-3"/>
          <w:u w:val="single"/>
        </w:rPr>
        <w:t>Attachments:</w:t>
      </w:r>
    </w:p>
    <w:p w:rsidR="00EC2149" w:rsidRPr="00995746" w:rsidP="021231C9" w14:paraId="7765398D" w14:textId="3A707F36">
      <w:pPr>
        <w:widowControl w:val="0"/>
        <w:suppressAutoHyphens/>
        <w:overflowPunct/>
        <w:autoSpaceDE/>
        <w:autoSpaceDN/>
        <w:adjustRightInd/>
        <w:ind w:hanging="270"/>
        <w:jc w:val="both"/>
        <w:textAlignment w:val="auto"/>
        <w:rPr>
          <w:rFonts w:ascii="Times New Roman" w:hAnsi="Times New Roman"/>
          <w:spacing w:val="-3"/>
        </w:rPr>
      </w:pPr>
      <w:r w:rsidRPr="021231C9">
        <w:rPr>
          <w:rFonts w:ascii="Times New Roman" w:hAnsi="Times New Roman"/>
          <w:spacing w:val="-3"/>
        </w:rPr>
        <w:t xml:space="preserve">SBA Form </w:t>
      </w:r>
      <w:r w:rsidRPr="021231C9" w:rsidR="00C25C97">
        <w:rPr>
          <w:rFonts w:ascii="Times New Roman" w:hAnsi="Times New Roman"/>
          <w:spacing w:val="-3"/>
        </w:rPr>
        <w:t>1031</w:t>
      </w:r>
      <w:r w:rsidRPr="021231C9">
        <w:rPr>
          <w:rFonts w:ascii="Times New Roman" w:hAnsi="Times New Roman"/>
          <w:spacing w:val="-3"/>
        </w:rPr>
        <w:t xml:space="preserve"> Instructions</w:t>
      </w:r>
    </w:p>
    <w:p w:rsidR="00995746" w:rsidP="021231C9" w14:paraId="7BEB8F57" w14:textId="3FAD4584">
      <w:pPr>
        <w:widowControl w:val="0"/>
        <w:suppressAutoHyphens/>
        <w:overflowPunct/>
        <w:autoSpaceDE/>
        <w:autoSpaceDN/>
        <w:adjustRightInd/>
        <w:ind w:hanging="270"/>
        <w:jc w:val="both"/>
        <w:textAlignment w:val="auto"/>
        <w:rPr>
          <w:rFonts w:ascii="Times New Roman" w:hAnsi="Times New Roman"/>
          <w:spacing w:val="-3"/>
        </w:rPr>
      </w:pPr>
      <w:r w:rsidRPr="021231C9">
        <w:rPr>
          <w:rFonts w:ascii="Times New Roman" w:hAnsi="Times New Roman"/>
          <w:spacing w:val="-3"/>
        </w:rPr>
        <w:t xml:space="preserve">SBA Form </w:t>
      </w:r>
      <w:r w:rsidRPr="021231C9" w:rsidR="00C25C97">
        <w:rPr>
          <w:rFonts w:ascii="Times New Roman" w:hAnsi="Times New Roman"/>
          <w:spacing w:val="-3"/>
        </w:rPr>
        <w:t>1031</w:t>
      </w:r>
      <w:r w:rsidRPr="021231C9">
        <w:rPr>
          <w:rFonts w:ascii="Times New Roman" w:hAnsi="Times New Roman"/>
          <w:spacing w:val="-3"/>
        </w:rPr>
        <w:t xml:space="preserve">, </w:t>
      </w:r>
      <w:r w:rsidRPr="021231C9" w:rsidR="00DF15CD">
        <w:rPr>
          <w:rFonts w:ascii="Times New Roman" w:hAnsi="Times New Roman"/>
          <w:spacing w:val="-3"/>
        </w:rPr>
        <w:t xml:space="preserve">Portfolio Financing Report </w:t>
      </w:r>
    </w:p>
    <w:bookmarkStart w:id="9" w:name="_Hlk136861782"/>
    <w:p w:rsidR="006063E8" w:rsidP="021231C9" w14:paraId="381F0101" w14:textId="77777777">
      <w:pPr>
        <w:widowControl w:val="0"/>
        <w:suppressAutoHyphens/>
        <w:overflowPunct/>
        <w:autoSpaceDE/>
        <w:autoSpaceDN/>
        <w:adjustRightInd/>
        <w:ind w:hanging="270"/>
        <w:jc w:val="both"/>
        <w:textAlignment w:val="auto"/>
        <w:rPr>
          <w:rFonts w:ascii="Times New Roman" w:hAnsi="Times New Roman"/>
          <w:spacing w:val="-3"/>
        </w:rPr>
      </w:pPr>
      <w:r>
        <w:fldChar w:fldCharType="begin"/>
      </w:r>
      <w:r>
        <w:instrText>HYPERLINK "https://www.federalregister.gov/documents/2022/10/19/2022-22340/small-business-investment-company-investment-diversification-and-growth" \h</w:instrText>
      </w:r>
      <w:r>
        <w:fldChar w:fldCharType="separate"/>
      </w:r>
      <w:r w:rsidRPr="021231C9">
        <w:rPr>
          <w:rStyle w:val="Hyperlink"/>
          <w:rFonts w:ascii="Times New Roman" w:hAnsi="Times New Roman"/>
        </w:rPr>
        <w:t>87 FR 63436</w:t>
      </w:r>
      <w:r>
        <w:rPr>
          <w:rStyle w:val="Hyperlink"/>
          <w:rFonts w:ascii="Times New Roman" w:hAnsi="Times New Roman"/>
        </w:rPr>
        <w:fldChar w:fldCharType="end"/>
      </w:r>
      <w:bookmarkEnd w:id="9"/>
      <w:r w:rsidRPr="021231C9">
        <w:rPr>
          <w:rFonts w:ascii="Times New Roman" w:hAnsi="Times New Roman"/>
        </w:rPr>
        <w:t xml:space="preserve"> Small Business Investment Company Investment Diversification and Growth Proposed Rule</w:t>
      </w:r>
    </w:p>
    <w:p w:rsidR="006063E8" w:rsidRPr="00995746" w:rsidP="021231C9" w14:paraId="187656E9" w14:textId="77777777">
      <w:pPr>
        <w:widowControl w:val="0"/>
        <w:suppressAutoHyphens/>
        <w:overflowPunct/>
        <w:autoSpaceDE/>
        <w:autoSpaceDN/>
        <w:adjustRightInd/>
        <w:ind w:hanging="270"/>
        <w:jc w:val="both"/>
        <w:textAlignment w:val="auto"/>
        <w:rPr>
          <w:rFonts w:ascii="Times New Roman" w:hAnsi="Times New Roman"/>
          <w:spacing w:val="-3"/>
        </w:rPr>
      </w:pPr>
      <w:r w:rsidRPr="021231C9">
        <w:rPr>
          <w:rFonts w:ascii="Times New Roman" w:hAnsi="Times New Roman"/>
          <w:spacing w:val="-3"/>
        </w:rPr>
        <w:t xml:space="preserve">3245-AH90 </w:t>
      </w:r>
      <w:bookmarkStart w:id="10" w:name="_Hlk134741155"/>
      <w:r w:rsidRPr="021231C9">
        <w:rPr>
          <w:rFonts w:ascii="Times New Roman" w:hAnsi="Times New Roman"/>
          <w:spacing w:val="-3"/>
        </w:rPr>
        <w:t xml:space="preserve">Small Business Investment Company Investment Diversification and Growth </w:t>
      </w:r>
      <w:bookmarkEnd w:id="10"/>
      <w:r w:rsidRPr="021231C9">
        <w:rPr>
          <w:rFonts w:ascii="Times New Roman" w:hAnsi="Times New Roman"/>
          <w:spacing w:val="-3"/>
        </w:rPr>
        <w:t>Final Rule (draft with OMB for interagency clearance)</w:t>
      </w:r>
    </w:p>
    <w:p w:rsidR="00995746" w:rsidRPr="00995746" w:rsidP="021231C9" w14:paraId="1A12F3BB" w14:textId="77777777">
      <w:pPr>
        <w:widowControl w:val="0"/>
        <w:suppressAutoHyphens/>
        <w:overflowPunct/>
        <w:autoSpaceDE/>
        <w:autoSpaceDN/>
        <w:adjustRightInd/>
        <w:ind w:hanging="270"/>
        <w:jc w:val="both"/>
        <w:textAlignment w:val="auto"/>
        <w:rPr>
          <w:rFonts w:ascii="Times New Roman" w:hAnsi="Times New Roman"/>
          <w:spacing w:val="-3"/>
        </w:rPr>
      </w:pPr>
      <w:r w:rsidRPr="021231C9">
        <w:rPr>
          <w:rFonts w:ascii="Times New Roman" w:hAnsi="Times New Roman"/>
          <w:spacing w:val="-3"/>
        </w:rPr>
        <w:t>Authorizing Statutory and Regulatory Provisions</w:t>
      </w:r>
    </w:p>
    <w:p w:rsidR="007D248F" w:rsidRPr="007D248F" w:rsidP="007D248F" w14:paraId="6FE2CC9D" w14:textId="77777777">
      <w:pPr>
        <w:widowControl w:val="0"/>
        <w:tabs>
          <w:tab w:val="left" w:pos="-720"/>
          <w:tab w:val="left" w:pos="0"/>
        </w:tabs>
        <w:suppressAutoHyphens/>
        <w:overflowPunct/>
        <w:autoSpaceDE/>
        <w:autoSpaceDN/>
        <w:adjustRightInd/>
        <w:ind w:hanging="270"/>
        <w:jc w:val="both"/>
        <w:textAlignment w:val="auto"/>
        <w:rPr>
          <w:rFonts w:ascii="Times New Roman" w:hAnsi="Times New Roman"/>
          <w:spacing w:val="-3"/>
          <w:u w:val="single"/>
        </w:rPr>
      </w:pPr>
    </w:p>
    <w:p w:rsidR="0055577A" w:rsidRPr="003C26C8" w:rsidP="0055577A" w14:paraId="5CE7FF06" w14:textId="77777777">
      <w:pPr>
        <w:pStyle w:val="ListParagraph"/>
        <w:widowControl w:val="0"/>
        <w:tabs>
          <w:tab w:val="left" w:pos="360"/>
          <w:tab w:val="left" w:pos="720"/>
          <w:tab w:val="left" w:pos="1080"/>
        </w:tabs>
        <w:ind w:left="0" w:hanging="360"/>
        <w:rPr>
          <w:rFonts w:ascii="Times New Roman" w:hAnsi="Times New Roman"/>
          <w:szCs w:val="24"/>
        </w:rPr>
      </w:pPr>
    </w:p>
    <w:p w:rsidR="002C3CE5" w:rsidRPr="00E7756D" w:rsidP="73AD96E4" w14:paraId="1C5F2E24" w14:textId="31ECDD27">
      <w:pPr>
        <w:pStyle w:val="ListParagraph"/>
        <w:widowControl w:val="0"/>
        <w:tabs>
          <w:tab w:val="left" w:pos="360"/>
          <w:tab w:val="left" w:pos="720"/>
          <w:tab w:val="left" w:pos="1080"/>
        </w:tabs>
        <w:ind w:left="0"/>
        <w:jc w:val="both"/>
        <w:rPr>
          <w:rFonts w:ascii="Times New Roman" w:hAnsi="Times New Roman"/>
        </w:rPr>
      </w:pPr>
      <w:r w:rsidRPr="73AD96E4">
        <w:rPr>
          <w:rFonts w:ascii="Times New Roman" w:hAnsi="Times New Roman"/>
        </w:rPr>
        <w:t xml:space="preserve"> </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30D5235"/>
    <w:multiLevelType w:val="hybridMultilevel"/>
    <w:tmpl w:val="EC784BEE"/>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CE0ADE"/>
    <w:multiLevelType w:val="hybridMultilevel"/>
    <w:tmpl w:val="8A8A63D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E0B60F9"/>
    <w:multiLevelType w:val="hybridMultilevel"/>
    <w:tmpl w:val="97E82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76B076D"/>
    <w:multiLevelType w:val="hybridMultilevel"/>
    <w:tmpl w:val="260ABA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81378881">
    <w:abstractNumId w:val="21"/>
  </w:num>
  <w:num w:numId="2" w16cid:durableId="1205605087">
    <w:abstractNumId w:val="9"/>
  </w:num>
  <w:num w:numId="3" w16cid:durableId="80611318">
    <w:abstractNumId w:val="13"/>
  </w:num>
  <w:num w:numId="4" w16cid:durableId="1721124051">
    <w:abstractNumId w:val="1"/>
  </w:num>
  <w:num w:numId="5" w16cid:durableId="315038551">
    <w:abstractNumId w:val="27"/>
  </w:num>
  <w:num w:numId="6" w16cid:durableId="2074153064">
    <w:abstractNumId w:val="32"/>
  </w:num>
  <w:num w:numId="7" w16cid:durableId="415367672">
    <w:abstractNumId w:val="25"/>
  </w:num>
  <w:num w:numId="8" w16cid:durableId="1545294510">
    <w:abstractNumId w:val="20"/>
  </w:num>
  <w:num w:numId="9" w16cid:durableId="1276014440">
    <w:abstractNumId w:val="0"/>
  </w:num>
  <w:num w:numId="10" w16cid:durableId="2106227215">
    <w:abstractNumId w:val="12"/>
  </w:num>
  <w:num w:numId="11" w16cid:durableId="693113365">
    <w:abstractNumId w:val="10"/>
  </w:num>
  <w:num w:numId="12" w16cid:durableId="1187327418">
    <w:abstractNumId w:val="22"/>
  </w:num>
  <w:num w:numId="13" w16cid:durableId="1834223558">
    <w:abstractNumId w:val="7"/>
  </w:num>
  <w:num w:numId="14" w16cid:durableId="914625632">
    <w:abstractNumId w:val="14"/>
  </w:num>
  <w:num w:numId="15" w16cid:durableId="1804544518">
    <w:abstractNumId w:val="4"/>
  </w:num>
  <w:num w:numId="16" w16cid:durableId="713846908">
    <w:abstractNumId w:val="30"/>
  </w:num>
  <w:num w:numId="17" w16cid:durableId="2093549164">
    <w:abstractNumId w:val="17"/>
  </w:num>
  <w:num w:numId="18" w16cid:durableId="1228806239">
    <w:abstractNumId w:val="31"/>
  </w:num>
  <w:num w:numId="19" w16cid:durableId="643315195">
    <w:abstractNumId w:val="24"/>
  </w:num>
  <w:num w:numId="20" w16cid:durableId="1383016651">
    <w:abstractNumId w:val="8"/>
  </w:num>
  <w:num w:numId="21" w16cid:durableId="895777134">
    <w:abstractNumId w:val="28"/>
  </w:num>
  <w:num w:numId="22" w16cid:durableId="1820614198">
    <w:abstractNumId w:val="2"/>
  </w:num>
  <w:num w:numId="23" w16cid:durableId="751126772">
    <w:abstractNumId w:val="16"/>
  </w:num>
  <w:num w:numId="24" w16cid:durableId="575625987">
    <w:abstractNumId w:val="3"/>
  </w:num>
  <w:num w:numId="25" w16cid:durableId="482507038">
    <w:abstractNumId w:val="26"/>
  </w:num>
  <w:num w:numId="26" w16cid:durableId="1055936384">
    <w:abstractNumId w:val="6"/>
  </w:num>
  <w:num w:numId="27" w16cid:durableId="2123069052">
    <w:abstractNumId w:val="18"/>
  </w:num>
  <w:num w:numId="28" w16cid:durableId="2041709180">
    <w:abstractNumId w:val="5"/>
  </w:num>
  <w:num w:numId="29" w16cid:durableId="1930849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860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25703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2534060">
    <w:abstractNumId w:val="19"/>
  </w:num>
  <w:num w:numId="33" w16cid:durableId="1399093542">
    <w:abstractNumId w:val="11"/>
  </w:num>
  <w:num w:numId="34" w16cid:durableId="1541625046">
    <w:abstractNumId w:val="29"/>
  </w:num>
  <w:num w:numId="35" w16cid:durableId="1979070040">
    <w:abstractNumId w:val="15"/>
  </w:num>
  <w:num w:numId="36" w16cid:durableId="6648246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1E6C"/>
    <w:rsid w:val="00002E6B"/>
    <w:rsid w:val="0000491F"/>
    <w:rsid w:val="00005518"/>
    <w:rsid w:val="000140C3"/>
    <w:rsid w:val="000149AE"/>
    <w:rsid w:val="00016E21"/>
    <w:rsid w:val="000172AE"/>
    <w:rsid w:val="00020051"/>
    <w:rsid w:val="000221C9"/>
    <w:rsid w:val="000237E8"/>
    <w:rsid w:val="00023965"/>
    <w:rsid w:val="0002498E"/>
    <w:rsid w:val="00025EEC"/>
    <w:rsid w:val="00026F3E"/>
    <w:rsid w:val="00030AC1"/>
    <w:rsid w:val="0003126D"/>
    <w:rsid w:val="0003220D"/>
    <w:rsid w:val="0003501C"/>
    <w:rsid w:val="00036235"/>
    <w:rsid w:val="00042E87"/>
    <w:rsid w:val="00042FAC"/>
    <w:rsid w:val="0004462F"/>
    <w:rsid w:val="000462C2"/>
    <w:rsid w:val="00046E87"/>
    <w:rsid w:val="00047C99"/>
    <w:rsid w:val="000505CD"/>
    <w:rsid w:val="00050816"/>
    <w:rsid w:val="00053B41"/>
    <w:rsid w:val="00053D0A"/>
    <w:rsid w:val="00060C91"/>
    <w:rsid w:val="000625F2"/>
    <w:rsid w:val="00064B92"/>
    <w:rsid w:val="000678B0"/>
    <w:rsid w:val="000717D0"/>
    <w:rsid w:val="0007190E"/>
    <w:rsid w:val="00071E80"/>
    <w:rsid w:val="0007581A"/>
    <w:rsid w:val="000813D3"/>
    <w:rsid w:val="00081C3A"/>
    <w:rsid w:val="0008271A"/>
    <w:rsid w:val="00082AD0"/>
    <w:rsid w:val="00084787"/>
    <w:rsid w:val="00084CAD"/>
    <w:rsid w:val="000851CA"/>
    <w:rsid w:val="00085F1B"/>
    <w:rsid w:val="00090BD1"/>
    <w:rsid w:val="00091301"/>
    <w:rsid w:val="00092540"/>
    <w:rsid w:val="0009357D"/>
    <w:rsid w:val="00093C96"/>
    <w:rsid w:val="000971FC"/>
    <w:rsid w:val="00097374"/>
    <w:rsid w:val="00097623"/>
    <w:rsid w:val="000A3D42"/>
    <w:rsid w:val="000A5E65"/>
    <w:rsid w:val="000A6AE2"/>
    <w:rsid w:val="000B09B0"/>
    <w:rsid w:val="000B1582"/>
    <w:rsid w:val="000B3903"/>
    <w:rsid w:val="000B7F24"/>
    <w:rsid w:val="000C020F"/>
    <w:rsid w:val="000C11F2"/>
    <w:rsid w:val="000C351A"/>
    <w:rsid w:val="000C5E8A"/>
    <w:rsid w:val="000C60C1"/>
    <w:rsid w:val="000C6C83"/>
    <w:rsid w:val="000D3375"/>
    <w:rsid w:val="000D4A96"/>
    <w:rsid w:val="000D7E15"/>
    <w:rsid w:val="000E0C51"/>
    <w:rsid w:val="000E2153"/>
    <w:rsid w:val="000E2F3F"/>
    <w:rsid w:val="000E5530"/>
    <w:rsid w:val="000F0C87"/>
    <w:rsid w:val="000F1640"/>
    <w:rsid w:val="000F567A"/>
    <w:rsid w:val="00103A0C"/>
    <w:rsid w:val="00103C07"/>
    <w:rsid w:val="00104A88"/>
    <w:rsid w:val="001053FE"/>
    <w:rsid w:val="001072DD"/>
    <w:rsid w:val="00107633"/>
    <w:rsid w:val="001114D8"/>
    <w:rsid w:val="001116E7"/>
    <w:rsid w:val="001123F3"/>
    <w:rsid w:val="00113ADB"/>
    <w:rsid w:val="00113E6E"/>
    <w:rsid w:val="001176D1"/>
    <w:rsid w:val="00120ADD"/>
    <w:rsid w:val="00121928"/>
    <w:rsid w:val="00125D23"/>
    <w:rsid w:val="00127394"/>
    <w:rsid w:val="0013256A"/>
    <w:rsid w:val="001334C0"/>
    <w:rsid w:val="001426A8"/>
    <w:rsid w:val="00146D15"/>
    <w:rsid w:val="00151AEA"/>
    <w:rsid w:val="00151BC8"/>
    <w:rsid w:val="00151F5F"/>
    <w:rsid w:val="001520A7"/>
    <w:rsid w:val="001563DA"/>
    <w:rsid w:val="00161F3E"/>
    <w:rsid w:val="00162183"/>
    <w:rsid w:val="0016369C"/>
    <w:rsid w:val="0016552D"/>
    <w:rsid w:val="00165861"/>
    <w:rsid w:val="00170D8A"/>
    <w:rsid w:val="00171CAF"/>
    <w:rsid w:val="00184880"/>
    <w:rsid w:val="0018679A"/>
    <w:rsid w:val="00191F9E"/>
    <w:rsid w:val="00192215"/>
    <w:rsid w:val="00192B9C"/>
    <w:rsid w:val="00194F35"/>
    <w:rsid w:val="001962A1"/>
    <w:rsid w:val="00196DA7"/>
    <w:rsid w:val="0019725C"/>
    <w:rsid w:val="001A213E"/>
    <w:rsid w:val="001A7320"/>
    <w:rsid w:val="001B03E7"/>
    <w:rsid w:val="001B3193"/>
    <w:rsid w:val="001B4976"/>
    <w:rsid w:val="001B4CB3"/>
    <w:rsid w:val="001B5D2C"/>
    <w:rsid w:val="001C61B9"/>
    <w:rsid w:val="001D2459"/>
    <w:rsid w:val="001D7A5E"/>
    <w:rsid w:val="001E3368"/>
    <w:rsid w:val="001E5EC2"/>
    <w:rsid w:val="001F1F35"/>
    <w:rsid w:val="001F2E85"/>
    <w:rsid w:val="001F3DC5"/>
    <w:rsid w:val="001F4540"/>
    <w:rsid w:val="001F4BB1"/>
    <w:rsid w:val="001F5174"/>
    <w:rsid w:val="001F59F0"/>
    <w:rsid w:val="001F7804"/>
    <w:rsid w:val="00206121"/>
    <w:rsid w:val="00206D73"/>
    <w:rsid w:val="002105EC"/>
    <w:rsid w:val="00211744"/>
    <w:rsid w:val="00211C5C"/>
    <w:rsid w:val="0021581C"/>
    <w:rsid w:val="002207D5"/>
    <w:rsid w:val="00220C6C"/>
    <w:rsid w:val="0022212E"/>
    <w:rsid w:val="0022214B"/>
    <w:rsid w:val="002230BA"/>
    <w:rsid w:val="00226AD3"/>
    <w:rsid w:val="00226E24"/>
    <w:rsid w:val="002319A5"/>
    <w:rsid w:val="00235CEA"/>
    <w:rsid w:val="0023698C"/>
    <w:rsid w:val="002401D9"/>
    <w:rsid w:val="002405D3"/>
    <w:rsid w:val="00241F06"/>
    <w:rsid w:val="00244F01"/>
    <w:rsid w:val="0025004D"/>
    <w:rsid w:val="00254DEF"/>
    <w:rsid w:val="0025713B"/>
    <w:rsid w:val="002623BD"/>
    <w:rsid w:val="00270D13"/>
    <w:rsid w:val="0027393D"/>
    <w:rsid w:val="00280620"/>
    <w:rsid w:val="00280DC7"/>
    <w:rsid w:val="0028330B"/>
    <w:rsid w:val="00283E87"/>
    <w:rsid w:val="00284099"/>
    <w:rsid w:val="00286014"/>
    <w:rsid w:val="00290712"/>
    <w:rsid w:val="00292FF0"/>
    <w:rsid w:val="002A1446"/>
    <w:rsid w:val="002A1F4F"/>
    <w:rsid w:val="002A3308"/>
    <w:rsid w:val="002A4151"/>
    <w:rsid w:val="002A6787"/>
    <w:rsid w:val="002B2EF0"/>
    <w:rsid w:val="002B46A3"/>
    <w:rsid w:val="002B6BA9"/>
    <w:rsid w:val="002C3C07"/>
    <w:rsid w:val="002C3CE5"/>
    <w:rsid w:val="002C67B2"/>
    <w:rsid w:val="002C7FF3"/>
    <w:rsid w:val="002D0759"/>
    <w:rsid w:val="002D1020"/>
    <w:rsid w:val="002D5062"/>
    <w:rsid w:val="002D5D7F"/>
    <w:rsid w:val="002D650A"/>
    <w:rsid w:val="002D7409"/>
    <w:rsid w:val="002F14E6"/>
    <w:rsid w:val="002F3296"/>
    <w:rsid w:val="002F4808"/>
    <w:rsid w:val="002F58A0"/>
    <w:rsid w:val="002F65C0"/>
    <w:rsid w:val="002F71C1"/>
    <w:rsid w:val="00301237"/>
    <w:rsid w:val="00302147"/>
    <w:rsid w:val="003027CB"/>
    <w:rsid w:val="00315A29"/>
    <w:rsid w:val="00321071"/>
    <w:rsid w:val="00321966"/>
    <w:rsid w:val="003249C8"/>
    <w:rsid w:val="00324B3C"/>
    <w:rsid w:val="00324CF8"/>
    <w:rsid w:val="00331324"/>
    <w:rsid w:val="003326C3"/>
    <w:rsid w:val="00334CB5"/>
    <w:rsid w:val="00335B06"/>
    <w:rsid w:val="00343523"/>
    <w:rsid w:val="0034555B"/>
    <w:rsid w:val="00355AB8"/>
    <w:rsid w:val="00356512"/>
    <w:rsid w:val="00361CBE"/>
    <w:rsid w:val="003622F2"/>
    <w:rsid w:val="0036529A"/>
    <w:rsid w:val="00366678"/>
    <w:rsid w:val="00366EE4"/>
    <w:rsid w:val="0036703A"/>
    <w:rsid w:val="00367F88"/>
    <w:rsid w:val="0037038A"/>
    <w:rsid w:val="00370492"/>
    <w:rsid w:val="003730AE"/>
    <w:rsid w:val="00376161"/>
    <w:rsid w:val="003810DC"/>
    <w:rsid w:val="0038144F"/>
    <w:rsid w:val="00382CAF"/>
    <w:rsid w:val="0038345C"/>
    <w:rsid w:val="00390F87"/>
    <w:rsid w:val="003915B2"/>
    <w:rsid w:val="003937BC"/>
    <w:rsid w:val="003A0D2B"/>
    <w:rsid w:val="003A73AE"/>
    <w:rsid w:val="003B082E"/>
    <w:rsid w:val="003B0E85"/>
    <w:rsid w:val="003B3CFA"/>
    <w:rsid w:val="003B5020"/>
    <w:rsid w:val="003C1BED"/>
    <w:rsid w:val="003C26C8"/>
    <w:rsid w:val="003C61E2"/>
    <w:rsid w:val="003C7135"/>
    <w:rsid w:val="003D0A40"/>
    <w:rsid w:val="003D1AC6"/>
    <w:rsid w:val="003D56AC"/>
    <w:rsid w:val="003D57B0"/>
    <w:rsid w:val="003D7CD7"/>
    <w:rsid w:val="003E0518"/>
    <w:rsid w:val="003E64D2"/>
    <w:rsid w:val="003F0447"/>
    <w:rsid w:val="003F57FC"/>
    <w:rsid w:val="0040506B"/>
    <w:rsid w:val="004120DB"/>
    <w:rsid w:val="00412E20"/>
    <w:rsid w:val="004165AA"/>
    <w:rsid w:val="00417CA0"/>
    <w:rsid w:val="00420004"/>
    <w:rsid w:val="00424068"/>
    <w:rsid w:val="00424ED0"/>
    <w:rsid w:val="00432B3C"/>
    <w:rsid w:val="00434A41"/>
    <w:rsid w:val="00436A3E"/>
    <w:rsid w:val="00436E5C"/>
    <w:rsid w:val="00440401"/>
    <w:rsid w:val="00442CC0"/>
    <w:rsid w:val="00442EFA"/>
    <w:rsid w:val="004457DA"/>
    <w:rsid w:val="0045094C"/>
    <w:rsid w:val="004531D2"/>
    <w:rsid w:val="0045417A"/>
    <w:rsid w:val="00455540"/>
    <w:rsid w:val="0045707D"/>
    <w:rsid w:val="004620D5"/>
    <w:rsid w:val="00467A7A"/>
    <w:rsid w:val="004761FB"/>
    <w:rsid w:val="00476838"/>
    <w:rsid w:val="00482B73"/>
    <w:rsid w:val="004856A6"/>
    <w:rsid w:val="00496B38"/>
    <w:rsid w:val="004973E5"/>
    <w:rsid w:val="00497C2F"/>
    <w:rsid w:val="004A42A6"/>
    <w:rsid w:val="004A465F"/>
    <w:rsid w:val="004A7CA5"/>
    <w:rsid w:val="004C0139"/>
    <w:rsid w:val="004C0BFC"/>
    <w:rsid w:val="004C0ECE"/>
    <w:rsid w:val="004C2E87"/>
    <w:rsid w:val="004C593E"/>
    <w:rsid w:val="004D0AE4"/>
    <w:rsid w:val="004D5F16"/>
    <w:rsid w:val="004E262F"/>
    <w:rsid w:val="004E5A3D"/>
    <w:rsid w:val="004E5E82"/>
    <w:rsid w:val="004E7500"/>
    <w:rsid w:val="004F1C4C"/>
    <w:rsid w:val="004F26A1"/>
    <w:rsid w:val="004F51B8"/>
    <w:rsid w:val="00500D46"/>
    <w:rsid w:val="00503B9A"/>
    <w:rsid w:val="00503CED"/>
    <w:rsid w:val="00505E03"/>
    <w:rsid w:val="00507AD2"/>
    <w:rsid w:val="00510B5A"/>
    <w:rsid w:val="00510E83"/>
    <w:rsid w:val="00513C2B"/>
    <w:rsid w:val="00515545"/>
    <w:rsid w:val="005177C0"/>
    <w:rsid w:val="005179D8"/>
    <w:rsid w:val="00520EBC"/>
    <w:rsid w:val="0052120D"/>
    <w:rsid w:val="00526A87"/>
    <w:rsid w:val="005271A4"/>
    <w:rsid w:val="0053064C"/>
    <w:rsid w:val="0053089F"/>
    <w:rsid w:val="005310FA"/>
    <w:rsid w:val="00532889"/>
    <w:rsid w:val="005374A6"/>
    <w:rsid w:val="00540FE2"/>
    <w:rsid w:val="005449EE"/>
    <w:rsid w:val="00552665"/>
    <w:rsid w:val="0055577A"/>
    <w:rsid w:val="00555E16"/>
    <w:rsid w:val="005571CD"/>
    <w:rsid w:val="00557BFF"/>
    <w:rsid w:val="0056179C"/>
    <w:rsid w:val="00566E21"/>
    <w:rsid w:val="005708B9"/>
    <w:rsid w:val="005747FE"/>
    <w:rsid w:val="00576DBC"/>
    <w:rsid w:val="00577806"/>
    <w:rsid w:val="0058055E"/>
    <w:rsid w:val="00581D52"/>
    <w:rsid w:val="00582FF2"/>
    <w:rsid w:val="00584E82"/>
    <w:rsid w:val="005879B5"/>
    <w:rsid w:val="00590F0B"/>
    <w:rsid w:val="00591A47"/>
    <w:rsid w:val="00591B88"/>
    <w:rsid w:val="005929DE"/>
    <w:rsid w:val="00592CC8"/>
    <w:rsid w:val="0059634D"/>
    <w:rsid w:val="005A2807"/>
    <w:rsid w:val="005A7224"/>
    <w:rsid w:val="005A74BD"/>
    <w:rsid w:val="005B0229"/>
    <w:rsid w:val="005B0276"/>
    <w:rsid w:val="005B352A"/>
    <w:rsid w:val="005B35C0"/>
    <w:rsid w:val="005B38E9"/>
    <w:rsid w:val="005B4333"/>
    <w:rsid w:val="005B5B26"/>
    <w:rsid w:val="005C0503"/>
    <w:rsid w:val="005C16BA"/>
    <w:rsid w:val="005C480E"/>
    <w:rsid w:val="005C6D2B"/>
    <w:rsid w:val="005C6EC9"/>
    <w:rsid w:val="005D0B5E"/>
    <w:rsid w:val="005D2AB9"/>
    <w:rsid w:val="005D2C82"/>
    <w:rsid w:val="005D2F31"/>
    <w:rsid w:val="005D705D"/>
    <w:rsid w:val="005D7326"/>
    <w:rsid w:val="005E1E94"/>
    <w:rsid w:val="005E27E0"/>
    <w:rsid w:val="005E4096"/>
    <w:rsid w:val="005E436B"/>
    <w:rsid w:val="005E65F7"/>
    <w:rsid w:val="005F14A6"/>
    <w:rsid w:val="005F203E"/>
    <w:rsid w:val="005F28B2"/>
    <w:rsid w:val="005F2B7A"/>
    <w:rsid w:val="005F752B"/>
    <w:rsid w:val="00602620"/>
    <w:rsid w:val="00606059"/>
    <w:rsid w:val="006063E8"/>
    <w:rsid w:val="00606E0D"/>
    <w:rsid w:val="00607498"/>
    <w:rsid w:val="00610950"/>
    <w:rsid w:val="00613491"/>
    <w:rsid w:val="00616B3E"/>
    <w:rsid w:val="00630750"/>
    <w:rsid w:val="00630C12"/>
    <w:rsid w:val="006318C3"/>
    <w:rsid w:val="006360CA"/>
    <w:rsid w:val="00640C71"/>
    <w:rsid w:val="00642C11"/>
    <w:rsid w:val="006505E8"/>
    <w:rsid w:val="006557E2"/>
    <w:rsid w:val="0066227E"/>
    <w:rsid w:val="006624E7"/>
    <w:rsid w:val="00663CD8"/>
    <w:rsid w:val="006652C4"/>
    <w:rsid w:val="00665349"/>
    <w:rsid w:val="00672D99"/>
    <w:rsid w:val="00680B8E"/>
    <w:rsid w:val="00681D3E"/>
    <w:rsid w:val="00683A02"/>
    <w:rsid w:val="00683A79"/>
    <w:rsid w:val="00683F7A"/>
    <w:rsid w:val="00684098"/>
    <w:rsid w:val="00691EBA"/>
    <w:rsid w:val="00692D47"/>
    <w:rsid w:val="00693FCC"/>
    <w:rsid w:val="006A4A2A"/>
    <w:rsid w:val="006A4BC4"/>
    <w:rsid w:val="006A591F"/>
    <w:rsid w:val="006A5BDB"/>
    <w:rsid w:val="006C102B"/>
    <w:rsid w:val="006C45F7"/>
    <w:rsid w:val="006C5AAB"/>
    <w:rsid w:val="006D2D21"/>
    <w:rsid w:val="006D3366"/>
    <w:rsid w:val="006D5C48"/>
    <w:rsid w:val="006E15CA"/>
    <w:rsid w:val="006E3DA6"/>
    <w:rsid w:val="006E6B01"/>
    <w:rsid w:val="006F073C"/>
    <w:rsid w:val="006F36B0"/>
    <w:rsid w:val="006F6A21"/>
    <w:rsid w:val="00700A54"/>
    <w:rsid w:val="00701FD3"/>
    <w:rsid w:val="007102AF"/>
    <w:rsid w:val="00714743"/>
    <w:rsid w:val="00715050"/>
    <w:rsid w:val="0071552E"/>
    <w:rsid w:val="0071578D"/>
    <w:rsid w:val="00715EAC"/>
    <w:rsid w:val="00716B3B"/>
    <w:rsid w:val="00720548"/>
    <w:rsid w:val="007205C9"/>
    <w:rsid w:val="00723403"/>
    <w:rsid w:val="007305C4"/>
    <w:rsid w:val="00730C41"/>
    <w:rsid w:val="007316DC"/>
    <w:rsid w:val="0073249E"/>
    <w:rsid w:val="0073359A"/>
    <w:rsid w:val="007354CE"/>
    <w:rsid w:val="00735E18"/>
    <w:rsid w:val="007364F0"/>
    <w:rsid w:val="007371AC"/>
    <w:rsid w:val="00740251"/>
    <w:rsid w:val="007426BC"/>
    <w:rsid w:val="00746CC2"/>
    <w:rsid w:val="00746D63"/>
    <w:rsid w:val="00754148"/>
    <w:rsid w:val="00754A5F"/>
    <w:rsid w:val="007605C9"/>
    <w:rsid w:val="00760837"/>
    <w:rsid w:val="00760B66"/>
    <w:rsid w:val="00760CBB"/>
    <w:rsid w:val="007637D8"/>
    <w:rsid w:val="00763B21"/>
    <w:rsid w:val="00772A48"/>
    <w:rsid w:val="007757BD"/>
    <w:rsid w:val="007767C4"/>
    <w:rsid w:val="00777A0A"/>
    <w:rsid w:val="00783594"/>
    <w:rsid w:val="00783820"/>
    <w:rsid w:val="007859FD"/>
    <w:rsid w:val="00785ED8"/>
    <w:rsid w:val="00790021"/>
    <w:rsid w:val="007931E6"/>
    <w:rsid w:val="00793D27"/>
    <w:rsid w:val="00794EDA"/>
    <w:rsid w:val="00795BEC"/>
    <w:rsid w:val="007A4AFE"/>
    <w:rsid w:val="007A595B"/>
    <w:rsid w:val="007A6C07"/>
    <w:rsid w:val="007A7294"/>
    <w:rsid w:val="007A76E9"/>
    <w:rsid w:val="007A7FBD"/>
    <w:rsid w:val="007B0F51"/>
    <w:rsid w:val="007B1629"/>
    <w:rsid w:val="007B4EFF"/>
    <w:rsid w:val="007B5B42"/>
    <w:rsid w:val="007B7925"/>
    <w:rsid w:val="007B7E52"/>
    <w:rsid w:val="007C1471"/>
    <w:rsid w:val="007C7E2E"/>
    <w:rsid w:val="007D0B7D"/>
    <w:rsid w:val="007D248F"/>
    <w:rsid w:val="007E01E4"/>
    <w:rsid w:val="007E04C4"/>
    <w:rsid w:val="007E2520"/>
    <w:rsid w:val="007E560E"/>
    <w:rsid w:val="007E7266"/>
    <w:rsid w:val="007F09C2"/>
    <w:rsid w:val="007F2BF2"/>
    <w:rsid w:val="007F374D"/>
    <w:rsid w:val="007F4B93"/>
    <w:rsid w:val="007F58DB"/>
    <w:rsid w:val="007F6EFB"/>
    <w:rsid w:val="007F705D"/>
    <w:rsid w:val="00801145"/>
    <w:rsid w:val="008024FA"/>
    <w:rsid w:val="00805419"/>
    <w:rsid w:val="0081270B"/>
    <w:rsid w:val="00814982"/>
    <w:rsid w:val="0082543F"/>
    <w:rsid w:val="00834E00"/>
    <w:rsid w:val="00836990"/>
    <w:rsid w:val="00840E47"/>
    <w:rsid w:val="00842061"/>
    <w:rsid w:val="00842DC8"/>
    <w:rsid w:val="00846042"/>
    <w:rsid w:val="00847448"/>
    <w:rsid w:val="00847E23"/>
    <w:rsid w:val="00851DE6"/>
    <w:rsid w:val="00854472"/>
    <w:rsid w:val="0085449C"/>
    <w:rsid w:val="00855E0B"/>
    <w:rsid w:val="00856247"/>
    <w:rsid w:val="00856834"/>
    <w:rsid w:val="008570C1"/>
    <w:rsid w:val="0085782E"/>
    <w:rsid w:val="008729F0"/>
    <w:rsid w:val="008769B3"/>
    <w:rsid w:val="00877245"/>
    <w:rsid w:val="008814CE"/>
    <w:rsid w:val="00887030"/>
    <w:rsid w:val="008873DA"/>
    <w:rsid w:val="00893E99"/>
    <w:rsid w:val="00895C6B"/>
    <w:rsid w:val="008A1AF3"/>
    <w:rsid w:val="008A1C7F"/>
    <w:rsid w:val="008B06F0"/>
    <w:rsid w:val="008B19C2"/>
    <w:rsid w:val="008B52EE"/>
    <w:rsid w:val="008B5F1F"/>
    <w:rsid w:val="008B7167"/>
    <w:rsid w:val="008B71E6"/>
    <w:rsid w:val="008C0374"/>
    <w:rsid w:val="008C1095"/>
    <w:rsid w:val="008C37E3"/>
    <w:rsid w:val="008C4487"/>
    <w:rsid w:val="008C4C50"/>
    <w:rsid w:val="008D043B"/>
    <w:rsid w:val="008D0D60"/>
    <w:rsid w:val="008D4279"/>
    <w:rsid w:val="008D5990"/>
    <w:rsid w:val="008E263E"/>
    <w:rsid w:val="008E4195"/>
    <w:rsid w:val="008E5045"/>
    <w:rsid w:val="008E7A5B"/>
    <w:rsid w:val="008E7A5E"/>
    <w:rsid w:val="008F1CB1"/>
    <w:rsid w:val="008F23A0"/>
    <w:rsid w:val="008F2CFC"/>
    <w:rsid w:val="008F57CC"/>
    <w:rsid w:val="00902ADA"/>
    <w:rsid w:val="00905BDB"/>
    <w:rsid w:val="0090629C"/>
    <w:rsid w:val="00915D3E"/>
    <w:rsid w:val="009227B0"/>
    <w:rsid w:val="00923687"/>
    <w:rsid w:val="009277BA"/>
    <w:rsid w:val="0093570A"/>
    <w:rsid w:val="00936BBB"/>
    <w:rsid w:val="00944404"/>
    <w:rsid w:val="00946FBE"/>
    <w:rsid w:val="00950A80"/>
    <w:rsid w:val="00950F5D"/>
    <w:rsid w:val="00952ECE"/>
    <w:rsid w:val="00960321"/>
    <w:rsid w:val="00961571"/>
    <w:rsid w:val="009632A5"/>
    <w:rsid w:val="009634B0"/>
    <w:rsid w:val="00964080"/>
    <w:rsid w:val="009643BA"/>
    <w:rsid w:val="009649D9"/>
    <w:rsid w:val="00971EE7"/>
    <w:rsid w:val="0097440B"/>
    <w:rsid w:val="0098049A"/>
    <w:rsid w:val="0099028E"/>
    <w:rsid w:val="009905F1"/>
    <w:rsid w:val="00993A71"/>
    <w:rsid w:val="009945C8"/>
    <w:rsid w:val="00995746"/>
    <w:rsid w:val="009A0159"/>
    <w:rsid w:val="009B09E4"/>
    <w:rsid w:val="009B355C"/>
    <w:rsid w:val="009B42BB"/>
    <w:rsid w:val="009B4F6D"/>
    <w:rsid w:val="009B67FC"/>
    <w:rsid w:val="009C0002"/>
    <w:rsid w:val="009C0672"/>
    <w:rsid w:val="009C24B1"/>
    <w:rsid w:val="009C4E2F"/>
    <w:rsid w:val="009C52FF"/>
    <w:rsid w:val="009C5E97"/>
    <w:rsid w:val="009C683B"/>
    <w:rsid w:val="009D0BEE"/>
    <w:rsid w:val="009D0CEA"/>
    <w:rsid w:val="009E41C5"/>
    <w:rsid w:val="009F0481"/>
    <w:rsid w:val="009F111F"/>
    <w:rsid w:val="009F3865"/>
    <w:rsid w:val="009F47DA"/>
    <w:rsid w:val="009F5DCE"/>
    <w:rsid w:val="00A006F2"/>
    <w:rsid w:val="00A059FD"/>
    <w:rsid w:val="00A05D4F"/>
    <w:rsid w:val="00A06747"/>
    <w:rsid w:val="00A078ED"/>
    <w:rsid w:val="00A10ED1"/>
    <w:rsid w:val="00A157D1"/>
    <w:rsid w:val="00A174B6"/>
    <w:rsid w:val="00A22035"/>
    <w:rsid w:val="00A2402D"/>
    <w:rsid w:val="00A25543"/>
    <w:rsid w:val="00A3022D"/>
    <w:rsid w:val="00A326A0"/>
    <w:rsid w:val="00A351D8"/>
    <w:rsid w:val="00A37203"/>
    <w:rsid w:val="00A40B2A"/>
    <w:rsid w:val="00A40B87"/>
    <w:rsid w:val="00A42033"/>
    <w:rsid w:val="00A44858"/>
    <w:rsid w:val="00A50EA7"/>
    <w:rsid w:val="00A54F08"/>
    <w:rsid w:val="00A63318"/>
    <w:rsid w:val="00A64E67"/>
    <w:rsid w:val="00A65FB8"/>
    <w:rsid w:val="00A70D8C"/>
    <w:rsid w:val="00A71034"/>
    <w:rsid w:val="00A72BEE"/>
    <w:rsid w:val="00A7444E"/>
    <w:rsid w:val="00A7690A"/>
    <w:rsid w:val="00A77674"/>
    <w:rsid w:val="00A81AEA"/>
    <w:rsid w:val="00A81D89"/>
    <w:rsid w:val="00A8283A"/>
    <w:rsid w:val="00A82D55"/>
    <w:rsid w:val="00A862A4"/>
    <w:rsid w:val="00A96EBC"/>
    <w:rsid w:val="00A9765C"/>
    <w:rsid w:val="00AA04EA"/>
    <w:rsid w:val="00AA3C9E"/>
    <w:rsid w:val="00AA496B"/>
    <w:rsid w:val="00AB0CB0"/>
    <w:rsid w:val="00AB4777"/>
    <w:rsid w:val="00AB51C3"/>
    <w:rsid w:val="00AC35FF"/>
    <w:rsid w:val="00AC4152"/>
    <w:rsid w:val="00AD2BFE"/>
    <w:rsid w:val="00AD394C"/>
    <w:rsid w:val="00AD3F8C"/>
    <w:rsid w:val="00AD68BF"/>
    <w:rsid w:val="00AD78A9"/>
    <w:rsid w:val="00AE1895"/>
    <w:rsid w:val="00AE308D"/>
    <w:rsid w:val="00AE41B5"/>
    <w:rsid w:val="00AE4C7F"/>
    <w:rsid w:val="00AF347A"/>
    <w:rsid w:val="00AF35E3"/>
    <w:rsid w:val="00B002F6"/>
    <w:rsid w:val="00B00F95"/>
    <w:rsid w:val="00B02149"/>
    <w:rsid w:val="00B02C33"/>
    <w:rsid w:val="00B10E69"/>
    <w:rsid w:val="00B1234E"/>
    <w:rsid w:val="00B12552"/>
    <w:rsid w:val="00B12715"/>
    <w:rsid w:val="00B16F6D"/>
    <w:rsid w:val="00B20EE7"/>
    <w:rsid w:val="00B20F59"/>
    <w:rsid w:val="00B214D8"/>
    <w:rsid w:val="00B220B6"/>
    <w:rsid w:val="00B22F51"/>
    <w:rsid w:val="00B23D9E"/>
    <w:rsid w:val="00B24877"/>
    <w:rsid w:val="00B30452"/>
    <w:rsid w:val="00B31F69"/>
    <w:rsid w:val="00B32538"/>
    <w:rsid w:val="00B40A9D"/>
    <w:rsid w:val="00B42B6C"/>
    <w:rsid w:val="00B42B74"/>
    <w:rsid w:val="00B440C0"/>
    <w:rsid w:val="00B460D3"/>
    <w:rsid w:val="00B5004D"/>
    <w:rsid w:val="00B53D0A"/>
    <w:rsid w:val="00B577A0"/>
    <w:rsid w:val="00B611AD"/>
    <w:rsid w:val="00B63F60"/>
    <w:rsid w:val="00B66FE9"/>
    <w:rsid w:val="00B704A5"/>
    <w:rsid w:val="00B7390C"/>
    <w:rsid w:val="00B74378"/>
    <w:rsid w:val="00B747BF"/>
    <w:rsid w:val="00B75FBC"/>
    <w:rsid w:val="00B76572"/>
    <w:rsid w:val="00B82A15"/>
    <w:rsid w:val="00B83CFB"/>
    <w:rsid w:val="00B844AC"/>
    <w:rsid w:val="00B87726"/>
    <w:rsid w:val="00B87B7E"/>
    <w:rsid w:val="00B90BB3"/>
    <w:rsid w:val="00B951FC"/>
    <w:rsid w:val="00B96394"/>
    <w:rsid w:val="00BA2538"/>
    <w:rsid w:val="00BA3037"/>
    <w:rsid w:val="00BA5530"/>
    <w:rsid w:val="00BA62C2"/>
    <w:rsid w:val="00BB4F53"/>
    <w:rsid w:val="00BB5AB7"/>
    <w:rsid w:val="00BB716C"/>
    <w:rsid w:val="00BC4451"/>
    <w:rsid w:val="00BC47D6"/>
    <w:rsid w:val="00BC7077"/>
    <w:rsid w:val="00BD19EE"/>
    <w:rsid w:val="00BD2234"/>
    <w:rsid w:val="00BD23E9"/>
    <w:rsid w:val="00BD37B8"/>
    <w:rsid w:val="00BD525D"/>
    <w:rsid w:val="00BD6FD9"/>
    <w:rsid w:val="00BE000E"/>
    <w:rsid w:val="00BE075A"/>
    <w:rsid w:val="00BE1B96"/>
    <w:rsid w:val="00BE5649"/>
    <w:rsid w:val="00BE6964"/>
    <w:rsid w:val="00BE696E"/>
    <w:rsid w:val="00BE73C7"/>
    <w:rsid w:val="00BF088B"/>
    <w:rsid w:val="00BF2D2E"/>
    <w:rsid w:val="00BF4167"/>
    <w:rsid w:val="00BF77B6"/>
    <w:rsid w:val="00C04391"/>
    <w:rsid w:val="00C046F9"/>
    <w:rsid w:val="00C05D34"/>
    <w:rsid w:val="00C10654"/>
    <w:rsid w:val="00C1151F"/>
    <w:rsid w:val="00C14965"/>
    <w:rsid w:val="00C14F7D"/>
    <w:rsid w:val="00C15962"/>
    <w:rsid w:val="00C165AD"/>
    <w:rsid w:val="00C16B77"/>
    <w:rsid w:val="00C22A24"/>
    <w:rsid w:val="00C25996"/>
    <w:rsid w:val="00C25C97"/>
    <w:rsid w:val="00C261D9"/>
    <w:rsid w:val="00C30AF0"/>
    <w:rsid w:val="00C30C79"/>
    <w:rsid w:val="00C32964"/>
    <w:rsid w:val="00C3314C"/>
    <w:rsid w:val="00C33ECC"/>
    <w:rsid w:val="00C344CC"/>
    <w:rsid w:val="00C35E0D"/>
    <w:rsid w:val="00C35EEB"/>
    <w:rsid w:val="00C36CD7"/>
    <w:rsid w:val="00C3756C"/>
    <w:rsid w:val="00C3794B"/>
    <w:rsid w:val="00C4082C"/>
    <w:rsid w:val="00C40D4A"/>
    <w:rsid w:val="00C411C5"/>
    <w:rsid w:val="00C425FB"/>
    <w:rsid w:val="00C43C67"/>
    <w:rsid w:val="00C4532D"/>
    <w:rsid w:val="00C47216"/>
    <w:rsid w:val="00C545A7"/>
    <w:rsid w:val="00C57D92"/>
    <w:rsid w:val="00C60CD5"/>
    <w:rsid w:val="00C643AB"/>
    <w:rsid w:val="00C6552A"/>
    <w:rsid w:val="00C66FFD"/>
    <w:rsid w:val="00C71940"/>
    <w:rsid w:val="00C73294"/>
    <w:rsid w:val="00C81912"/>
    <w:rsid w:val="00C8284A"/>
    <w:rsid w:val="00C83BE3"/>
    <w:rsid w:val="00C84FE6"/>
    <w:rsid w:val="00C858D7"/>
    <w:rsid w:val="00C861F3"/>
    <w:rsid w:val="00C91CF6"/>
    <w:rsid w:val="00C9483B"/>
    <w:rsid w:val="00C95E19"/>
    <w:rsid w:val="00CA00E0"/>
    <w:rsid w:val="00CA06FC"/>
    <w:rsid w:val="00CA27B5"/>
    <w:rsid w:val="00CA2879"/>
    <w:rsid w:val="00CA2CD0"/>
    <w:rsid w:val="00CA39E9"/>
    <w:rsid w:val="00CA4531"/>
    <w:rsid w:val="00CA5FA3"/>
    <w:rsid w:val="00CB07D9"/>
    <w:rsid w:val="00CB0981"/>
    <w:rsid w:val="00CB46F1"/>
    <w:rsid w:val="00CB795D"/>
    <w:rsid w:val="00CC59BC"/>
    <w:rsid w:val="00CC716E"/>
    <w:rsid w:val="00CC7BE2"/>
    <w:rsid w:val="00CD0019"/>
    <w:rsid w:val="00CD0BDE"/>
    <w:rsid w:val="00CD614F"/>
    <w:rsid w:val="00CD7C2E"/>
    <w:rsid w:val="00CE48A7"/>
    <w:rsid w:val="00CE4C81"/>
    <w:rsid w:val="00CF2C1A"/>
    <w:rsid w:val="00CF76C7"/>
    <w:rsid w:val="00D01294"/>
    <w:rsid w:val="00D02582"/>
    <w:rsid w:val="00D025C7"/>
    <w:rsid w:val="00D115B2"/>
    <w:rsid w:val="00D15FA5"/>
    <w:rsid w:val="00D21623"/>
    <w:rsid w:val="00D22A96"/>
    <w:rsid w:val="00D247A3"/>
    <w:rsid w:val="00D249F1"/>
    <w:rsid w:val="00D24B1E"/>
    <w:rsid w:val="00D25DD9"/>
    <w:rsid w:val="00D3303B"/>
    <w:rsid w:val="00D34672"/>
    <w:rsid w:val="00D34D42"/>
    <w:rsid w:val="00D360BF"/>
    <w:rsid w:val="00D37F82"/>
    <w:rsid w:val="00D45F3E"/>
    <w:rsid w:val="00D479C8"/>
    <w:rsid w:val="00D5107E"/>
    <w:rsid w:val="00D52641"/>
    <w:rsid w:val="00D553B2"/>
    <w:rsid w:val="00D572D1"/>
    <w:rsid w:val="00D64982"/>
    <w:rsid w:val="00D65A12"/>
    <w:rsid w:val="00D65DA2"/>
    <w:rsid w:val="00D67EAB"/>
    <w:rsid w:val="00D71FF2"/>
    <w:rsid w:val="00D86F57"/>
    <w:rsid w:val="00D86FD7"/>
    <w:rsid w:val="00DA126C"/>
    <w:rsid w:val="00DA48D0"/>
    <w:rsid w:val="00DA6A36"/>
    <w:rsid w:val="00DB0C97"/>
    <w:rsid w:val="00DB6E44"/>
    <w:rsid w:val="00DC0F26"/>
    <w:rsid w:val="00DC16B4"/>
    <w:rsid w:val="00DC1BD0"/>
    <w:rsid w:val="00DD030E"/>
    <w:rsid w:val="00DD0A27"/>
    <w:rsid w:val="00DD25D7"/>
    <w:rsid w:val="00DD367A"/>
    <w:rsid w:val="00DD4274"/>
    <w:rsid w:val="00DD5060"/>
    <w:rsid w:val="00DD6CEA"/>
    <w:rsid w:val="00DD7E75"/>
    <w:rsid w:val="00DE78BB"/>
    <w:rsid w:val="00DF15CD"/>
    <w:rsid w:val="00DF18B4"/>
    <w:rsid w:val="00DF6EA9"/>
    <w:rsid w:val="00DF7938"/>
    <w:rsid w:val="00E00412"/>
    <w:rsid w:val="00E100F0"/>
    <w:rsid w:val="00E14839"/>
    <w:rsid w:val="00E16332"/>
    <w:rsid w:val="00E22479"/>
    <w:rsid w:val="00E23F8B"/>
    <w:rsid w:val="00E2477E"/>
    <w:rsid w:val="00E25182"/>
    <w:rsid w:val="00E2573D"/>
    <w:rsid w:val="00E27749"/>
    <w:rsid w:val="00E27D1B"/>
    <w:rsid w:val="00E311F3"/>
    <w:rsid w:val="00E35CAC"/>
    <w:rsid w:val="00E36282"/>
    <w:rsid w:val="00E41AF6"/>
    <w:rsid w:val="00E44526"/>
    <w:rsid w:val="00E45964"/>
    <w:rsid w:val="00E46A9F"/>
    <w:rsid w:val="00E57C07"/>
    <w:rsid w:val="00E605A4"/>
    <w:rsid w:val="00E60A59"/>
    <w:rsid w:val="00E70A33"/>
    <w:rsid w:val="00E71EDB"/>
    <w:rsid w:val="00E756B7"/>
    <w:rsid w:val="00E7756D"/>
    <w:rsid w:val="00E776F1"/>
    <w:rsid w:val="00E77C9D"/>
    <w:rsid w:val="00E85DF8"/>
    <w:rsid w:val="00E9103B"/>
    <w:rsid w:val="00E912D1"/>
    <w:rsid w:val="00E9165D"/>
    <w:rsid w:val="00E93498"/>
    <w:rsid w:val="00E93E1D"/>
    <w:rsid w:val="00E9438C"/>
    <w:rsid w:val="00EA64AF"/>
    <w:rsid w:val="00EA7884"/>
    <w:rsid w:val="00EB0703"/>
    <w:rsid w:val="00EB1C97"/>
    <w:rsid w:val="00EB2E61"/>
    <w:rsid w:val="00EB475E"/>
    <w:rsid w:val="00EB4B36"/>
    <w:rsid w:val="00EB62E3"/>
    <w:rsid w:val="00EC0F1E"/>
    <w:rsid w:val="00EC2149"/>
    <w:rsid w:val="00EC26EB"/>
    <w:rsid w:val="00EC5036"/>
    <w:rsid w:val="00EC6070"/>
    <w:rsid w:val="00EC7291"/>
    <w:rsid w:val="00ED2834"/>
    <w:rsid w:val="00EE38A0"/>
    <w:rsid w:val="00EE4CE8"/>
    <w:rsid w:val="00EE6C34"/>
    <w:rsid w:val="00F00D3E"/>
    <w:rsid w:val="00F02924"/>
    <w:rsid w:val="00F03A28"/>
    <w:rsid w:val="00F0437E"/>
    <w:rsid w:val="00F045A4"/>
    <w:rsid w:val="00F05A25"/>
    <w:rsid w:val="00F07B96"/>
    <w:rsid w:val="00F11369"/>
    <w:rsid w:val="00F12F45"/>
    <w:rsid w:val="00F143E8"/>
    <w:rsid w:val="00F151C5"/>
    <w:rsid w:val="00F15F70"/>
    <w:rsid w:val="00F16967"/>
    <w:rsid w:val="00F24554"/>
    <w:rsid w:val="00F2456E"/>
    <w:rsid w:val="00F26199"/>
    <w:rsid w:val="00F27C12"/>
    <w:rsid w:val="00F3065F"/>
    <w:rsid w:val="00F31048"/>
    <w:rsid w:val="00F315A2"/>
    <w:rsid w:val="00F328BE"/>
    <w:rsid w:val="00F3391F"/>
    <w:rsid w:val="00F35397"/>
    <w:rsid w:val="00F359F8"/>
    <w:rsid w:val="00F35E15"/>
    <w:rsid w:val="00F40485"/>
    <w:rsid w:val="00F4285C"/>
    <w:rsid w:val="00F440BA"/>
    <w:rsid w:val="00F45C98"/>
    <w:rsid w:val="00F47206"/>
    <w:rsid w:val="00F518F2"/>
    <w:rsid w:val="00F53FCF"/>
    <w:rsid w:val="00F564F1"/>
    <w:rsid w:val="00F56608"/>
    <w:rsid w:val="00F567E6"/>
    <w:rsid w:val="00F605B7"/>
    <w:rsid w:val="00F63DCD"/>
    <w:rsid w:val="00F65A17"/>
    <w:rsid w:val="00F70641"/>
    <w:rsid w:val="00F72FF7"/>
    <w:rsid w:val="00F73273"/>
    <w:rsid w:val="00F75152"/>
    <w:rsid w:val="00F76FF0"/>
    <w:rsid w:val="00F8077A"/>
    <w:rsid w:val="00F859CE"/>
    <w:rsid w:val="00F86152"/>
    <w:rsid w:val="00F87073"/>
    <w:rsid w:val="00F92988"/>
    <w:rsid w:val="00F934A2"/>
    <w:rsid w:val="00F95AB4"/>
    <w:rsid w:val="00F95E23"/>
    <w:rsid w:val="00F969CF"/>
    <w:rsid w:val="00FA133D"/>
    <w:rsid w:val="00FA229C"/>
    <w:rsid w:val="00FA38ED"/>
    <w:rsid w:val="00FA43D5"/>
    <w:rsid w:val="00FA5B40"/>
    <w:rsid w:val="00FA6821"/>
    <w:rsid w:val="00FA79AB"/>
    <w:rsid w:val="00FB0B03"/>
    <w:rsid w:val="00FB1414"/>
    <w:rsid w:val="00FB205B"/>
    <w:rsid w:val="00FB2A40"/>
    <w:rsid w:val="00FB4255"/>
    <w:rsid w:val="00FB50C4"/>
    <w:rsid w:val="00FB591B"/>
    <w:rsid w:val="00FB5A10"/>
    <w:rsid w:val="00FB7D5B"/>
    <w:rsid w:val="00FC62FA"/>
    <w:rsid w:val="00FC6330"/>
    <w:rsid w:val="00FC654E"/>
    <w:rsid w:val="00FD2BB1"/>
    <w:rsid w:val="00FD3291"/>
    <w:rsid w:val="00FD37C4"/>
    <w:rsid w:val="00FD5692"/>
    <w:rsid w:val="00FE15B9"/>
    <w:rsid w:val="00FE3F50"/>
    <w:rsid w:val="00FF2221"/>
    <w:rsid w:val="00FF4440"/>
    <w:rsid w:val="00FF6B8E"/>
    <w:rsid w:val="02081A55"/>
    <w:rsid w:val="021231C9"/>
    <w:rsid w:val="030A08C9"/>
    <w:rsid w:val="06043630"/>
    <w:rsid w:val="069024A5"/>
    <w:rsid w:val="084E2BA5"/>
    <w:rsid w:val="09535621"/>
    <w:rsid w:val="0BA661A8"/>
    <w:rsid w:val="0DE9C8D0"/>
    <w:rsid w:val="0E9B368A"/>
    <w:rsid w:val="10099AF8"/>
    <w:rsid w:val="14D340DC"/>
    <w:rsid w:val="15E0F02C"/>
    <w:rsid w:val="17BEAF97"/>
    <w:rsid w:val="180AC89A"/>
    <w:rsid w:val="1A00E1BF"/>
    <w:rsid w:val="1AC14969"/>
    <w:rsid w:val="1C66AEC5"/>
    <w:rsid w:val="1CA85ADF"/>
    <w:rsid w:val="1DB83441"/>
    <w:rsid w:val="1E06DD97"/>
    <w:rsid w:val="1E71A433"/>
    <w:rsid w:val="1EFB0AE2"/>
    <w:rsid w:val="1F19CAE4"/>
    <w:rsid w:val="216683AD"/>
    <w:rsid w:val="23451556"/>
    <w:rsid w:val="248869AE"/>
    <w:rsid w:val="258E075A"/>
    <w:rsid w:val="25DB130D"/>
    <w:rsid w:val="27ABB309"/>
    <w:rsid w:val="28CE6DBE"/>
    <w:rsid w:val="2B36FEDE"/>
    <w:rsid w:val="2CD2CF3F"/>
    <w:rsid w:val="2D208ADA"/>
    <w:rsid w:val="2D8E6E63"/>
    <w:rsid w:val="2EEBBE59"/>
    <w:rsid w:val="2F994A57"/>
    <w:rsid w:val="309EA149"/>
    <w:rsid w:val="36CBD16D"/>
    <w:rsid w:val="37F3D681"/>
    <w:rsid w:val="3953CFE6"/>
    <w:rsid w:val="39B46FAC"/>
    <w:rsid w:val="4093D025"/>
    <w:rsid w:val="40E01BF2"/>
    <w:rsid w:val="425EBC65"/>
    <w:rsid w:val="43238A2E"/>
    <w:rsid w:val="43917553"/>
    <w:rsid w:val="453E8222"/>
    <w:rsid w:val="45CB0216"/>
    <w:rsid w:val="47D8BA53"/>
    <w:rsid w:val="485CEC75"/>
    <w:rsid w:val="4ACA97A4"/>
    <w:rsid w:val="4CB8436A"/>
    <w:rsid w:val="4DD613FB"/>
    <w:rsid w:val="4E14D443"/>
    <w:rsid w:val="4F607B3E"/>
    <w:rsid w:val="4FE8C4BF"/>
    <w:rsid w:val="505CE1AD"/>
    <w:rsid w:val="514FE31F"/>
    <w:rsid w:val="52BEF5D6"/>
    <w:rsid w:val="536F8205"/>
    <w:rsid w:val="53F02FC9"/>
    <w:rsid w:val="545AC637"/>
    <w:rsid w:val="55E443DC"/>
    <w:rsid w:val="55F24119"/>
    <w:rsid w:val="565EF41D"/>
    <w:rsid w:val="56AC296D"/>
    <w:rsid w:val="56C95180"/>
    <w:rsid w:val="579266F9"/>
    <w:rsid w:val="58D5205B"/>
    <w:rsid w:val="595F7658"/>
    <w:rsid w:val="5D6074E5"/>
    <w:rsid w:val="5DFF080E"/>
    <w:rsid w:val="606BCA6F"/>
    <w:rsid w:val="60EE0E9D"/>
    <w:rsid w:val="61D58A1A"/>
    <w:rsid w:val="621B4ACC"/>
    <w:rsid w:val="63AA695B"/>
    <w:rsid w:val="63F26473"/>
    <w:rsid w:val="65401EB6"/>
    <w:rsid w:val="65D0121D"/>
    <w:rsid w:val="67A09E3D"/>
    <w:rsid w:val="685E0AEF"/>
    <w:rsid w:val="68832559"/>
    <w:rsid w:val="690A79DC"/>
    <w:rsid w:val="6993904C"/>
    <w:rsid w:val="6A40AFED"/>
    <w:rsid w:val="6A74BADD"/>
    <w:rsid w:val="6C1BB6AD"/>
    <w:rsid w:val="6E2945D9"/>
    <w:rsid w:val="6E3849DB"/>
    <w:rsid w:val="6EF266DD"/>
    <w:rsid w:val="7130E082"/>
    <w:rsid w:val="7133B0D6"/>
    <w:rsid w:val="71B55B3F"/>
    <w:rsid w:val="72973270"/>
    <w:rsid w:val="72C6487A"/>
    <w:rsid w:val="73AD96E4"/>
    <w:rsid w:val="74FE6378"/>
    <w:rsid w:val="75488004"/>
    <w:rsid w:val="76814082"/>
    <w:rsid w:val="772400A2"/>
    <w:rsid w:val="7753F2CD"/>
    <w:rsid w:val="791AB1FC"/>
    <w:rsid w:val="7D5BD6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styleId="BodyTextIndent">
    <w:name w:val="Body Text Indent"/>
    <w:basedOn w:val="Normal"/>
    <w:link w:val="BodyTextIndentChar"/>
    <w:semiHidden/>
    <w:unhideWhenUsed/>
    <w:rsid w:val="00995746"/>
    <w:pPr>
      <w:spacing w:after="120"/>
      <w:ind w:left="360"/>
    </w:pPr>
  </w:style>
  <w:style w:type="character" w:customStyle="1" w:styleId="BodyTextIndentChar">
    <w:name w:val="Body Text Indent Char"/>
    <w:basedOn w:val="DefaultParagraphFont"/>
    <w:link w:val="BodyTextIndent"/>
    <w:semiHidden/>
    <w:rsid w:val="00995746"/>
    <w:rPr>
      <w:rFonts w:ascii="Tms Rmn" w:hAnsi="Tms Rmn"/>
      <w:sz w:val="24"/>
    </w:rPr>
  </w:style>
  <w:style w:type="table" w:styleId="TableGrid">
    <w:name w:val="Table Grid"/>
    <w:basedOn w:val="TableNormal"/>
    <w:rsid w:val="000D7E1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347A"/>
    <w:rPr>
      <w:rFonts w:ascii="Tms Rmn" w:hAnsi="Tms Rmn"/>
      <w:sz w:val="24"/>
    </w:rPr>
  </w:style>
  <w:style w:type="paragraph" w:styleId="BodyText2">
    <w:name w:val="Body Text 2"/>
    <w:basedOn w:val="Normal"/>
    <w:link w:val="BodyText2Char"/>
    <w:rsid w:val="0021581C"/>
    <w:pPr>
      <w:overflowPunct/>
      <w:autoSpaceDE/>
      <w:autoSpaceDN/>
      <w:adjustRightInd/>
      <w:spacing w:after="120" w:line="480" w:lineRule="auto"/>
      <w:textAlignment w:val="auto"/>
    </w:pPr>
    <w:rPr>
      <w:rFonts w:ascii="Times New Roman" w:hAnsi="Times New Roman"/>
    </w:rPr>
  </w:style>
  <w:style w:type="character" w:customStyle="1" w:styleId="BodyText2Char">
    <w:name w:val="Body Text 2 Char"/>
    <w:basedOn w:val="DefaultParagraphFont"/>
    <w:link w:val="BodyText2"/>
    <w:rsid w:val="002158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2/10/19/2022-22340/small-business-investment-company-investment-diversification-and-growth" TargetMode="External" /><Relationship Id="rId8" Type="http://schemas.openxmlformats.org/officeDocument/2006/relationships/hyperlink" Target="https://www.bls.gov/oes/current/naics4_551100.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6762FA4DFAE4FB4AD1990F59CB377" ma:contentTypeVersion="5" ma:contentTypeDescription="Create a new document." ma:contentTypeScope="" ma:versionID="1552e36ea8869573f639906c4593640a">
  <xsd:schema xmlns:xsd="http://www.w3.org/2001/XMLSchema" xmlns:xs="http://www.w3.org/2001/XMLSchema" xmlns:p="http://schemas.microsoft.com/office/2006/metadata/properties" xmlns:ns2="c21fbc14-90de-4e10-8b01-6e53b49efbf9" xmlns:ns3="37cf56e5-fa49-4caa-b2b5-749ae1983385" targetNamespace="http://schemas.microsoft.com/office/2006/metadata/properties" ma:root="true" ma:fieldsID="ff0709b228ba68d670960d8d7fc5a622" ns2:_="" ns3:_="">
    <xsd:import namespace="c21fbc14-90de-4e10-8b01-6e53b49efbf9"/>
    <xsd:import namespace="37cf56e5-fa49-4caa-b2b5-749ae19833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fbc14-90de-4e10-8b01-6e53b49ef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cf56e5-fa49-4caa-b2b5-749ae19833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C0EB8-3972-4589-B602-EF89B0319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fbc14-90de-4e10-8b01-6e53b49efbf9"/>
    <ds:schemaRef ds:uri="37cf56e5-fa49-4caa-b2b5-749ae1983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475AE-C1D8-4A95-8B57-C58FAEA6C3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629C5B-2B2C-46B7-AF0E-49FBFD8CE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2384</Words>
  <Characters>13819</Characters>
  <Application>Microsoft Office Word</Application>
  <DocSecurity>0</DocSecurity>
  <Lines>115</Lines>
  <Paragraphs>32</Paragraphs>
  <ScaleCrop>false</ScaleCrop>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2023-07-20T13:20:00Z</dcterms:created>
  <dcterms:modified xsi:type="dcterms:W3CDTF">2023-07-20T13:20:00Z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0x01010000C6762FA4DFAE4FB4AD1990F59CB377</vt:lpwstr>
  </property>
</Properties>
</file>