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165CB6" w14:paraId="02077EF4" w14:textId="77777777">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749E186D" w14:textId="77777777">
      <w:pPr>
        <w:widowControl/>
        <w:rPr>
          <w:rFonts w:ascii="Arial" w:hAnsi="Arial" w:cs="Arial"/>
        </w:rPr>
      </w:pPr>
    </w:p>
    <w:p w:rsidR="001F15DE" w:rsidRPr="00052B35" w:rsidP="001F15DE" w14:paraId="701BF9DE" w14:textId="77777777">
      <w:pPr>
        <w:widowControl/>
        <w:tabs>
          <w:tab w:val="center" w:pos="4680"/>
        </w:tabs>
        <w:outlineLvl w:val="0"/>
        <w:rPr>
          <w:rFonts w:ascii="Arial" w:hAnsi="Arial" w:cs="Arial"/>
        </w:rPr>
      </w:pPr>
      <w:r w:rsidRPr="00052B35">
        <w:rPr>
          <w:rFonts w:ascii="Arial" w:hAnsi="Arial" w:cs="Arial"/>
        </w:rPr>
        <w:tab/>
      </w:r>
      <w:r w:rsidRPr="00052B35">
        <w:rPr>
          <w:rFonts w:ascii="Arial" w:hAnsi="Arial" w:cs="Arial"/>
          <w:b/>
          <w:bCs/>
        </w:rPr>
        <w:t>AGRICULTURAL RESOURCE MANAGEMENT</w:t>
      </w:r>
      <w:r>
        <w:rPr>
          <w:rFonts w:ascii="Arial" w:hAnsi="Arial" w:cs="Arial"/>
          <w:b/>
          <w:bCs/>
        </w:rPr>
        <w:t xml:space="preserve"> PHASE 3 ECONOMIC</w:t>
      </w:r>
      <w:r w:rsidRPr="00052B35">
        <w:rPr>
          <w:rFonts w:ascii="Arial" w:hAnsi="Arial" w:cs="Arial"/>
          <w:b/>
          <w:bCs/>
        </w:rPr>
        <w:t xml:space="preserve"> SURVEYS</w:t>
      </w:r>
    </w:p>
    <w:p w:rsidR="001F15DE" w:rsidRPr="00052B35" w:rsidP="001F15DE" w14:paraId="7C4DBC8B" w14:textId="77777777">
      <w:pPr>
        <w:widowControl/>
        <w:tabs>
          <w:tab w:val="center" w:pos="4680"/>
        </w:tabs>
        <w:rPr>
          <w:rFonts w:ascii="Arial" w:hAnsi="Arial" w:cs="Arial"/>
        </w:rPr>
      </w:pPr>
    </w:p>
    <w:p w:rsidR="00165CB6" w:rsidRPr="00771C44" w:rsidP="001F15DE" w14:paraId="4D472D49" w14:textId="3F003E23">
      <w:pPr>
        <w:widowControl/>
        <w:tabs>
          <w:tab w:val="center" w:pos="4680"/>
        </w:tabs>
        <w:rPr>
          <w:rFonts w:ascii="Arial" w:hAnsi="Arial" w:cs="Arial"/>
        </w:rPr>
      </w:pPr>
      <w:r w:rsidRPr="00052B35">
        <w:rPr>
          <w:rFonts w:ascii="Arial" w:hAnsi="Arial" w:cs="Arial"/>
        </w:rPr>
        <w:tab/>
        <w:t>OMB No. 0535-</w:t>
      </w:r>
      <w:r w:rsidR="00667576">
        <w:rPr>
          <w:rFonts w:ascii="Arial" w:hAnsi="Arial" w:cs="Arial"/>
        </w:rPr>
        <w:t>0275</w:t>
      </w:r>
    </w:p>
    <w:p w:rsidR="00165CB6" w:rsidRPr="00771C44" w:rsidP="00165CB6" w14:paraId="3EA12F0C" w14:textId="77777777">
      <w:pPr>
        <w:widowControl/>
        <w:rPr>
          <w:rFonts w:ascii="Arial" w:hAnsi="Arial" w:cs="Arial"/>
        </w:rPr>
      </w:pPr>
    </w:p>
    <w:p w:rsidR="00BB10C2" w:rsidRPr="007B70CD" w:rsidP="00926427" w14:paraId="4896BDEB" w14:textId="77777777">
      <w:pPr>
        <w:widowControl/>
        <w:ind w:left="720"/>
        <w:rPr>
          <w:rFonts w:ascii="Arial" w:hAnsi="Arial" w:cs="Arial"/>
        </w:rPr>
      </w:pPr>
      <w:r w:rsidRPr="007B70CD">
        <w:rPr>
          <w:rFonts w:ascii="Arial" w:hAnsi="Arial" w:cs="Arial"/>
        </w:rPr>
        <w:t>The information that is provided in this supporting statement serves as an overview of the sampling, statistical methodology, weighting of data for non-response, methods for increasing response rates, measurements for accuracy, testing of instruments, etc.</w:t>
      </w:r>
      <w:r w:rsidR="00487EE9">
        <w:rPr>
          <w:rFonts w:ascii="Arial" w:hAnsi="Arial" w:cs="Arial"/>
        </w:rPr>
        <w:t xml:space="preserve"> </w:t>
      </w:r>
      <w:r w:rsidRPr="007B70CD">
        <w:rPr>
          <w:rFonts w:ascii="Arial" w:hAnsi="Arial" w:cs="Arial"/>
        </w:rPr>
        <w:t xml:space="preserve">The more detailed information for </w:t>
      </w:r>
      <w:r w:rsidRPr="007B70CD" w:rsidR="00926427">
        <w:rPr>
          <w:rFonts w:ascii="Arial" w:hAnsi="Arial" w:cs="Arial"/>
        </w:rPr>
        <w:t xml:space="preserve">the ARMS </w:t>
      </w:r>
      <w:r w:rsidR="005F2C47">
        <w:rPr>
          <w:rFonts w:ascii="Arial" w:hAnsi="Arial" w:cs="Arial"/>
        </w:rPr>
        <w:t xml:space="preserve">Phase 3 </w:t>
      </w:r>
      <w:r w:rsidRPr="007B70CD">
        <w:rPr>
          <w:rFonts w:ascii="Arial" w:hAnsi="Arial" w:cs="Arial"/>
        </w:rPr>
        <w:t xml:space="preserve">can be found in the attachments </w:t>
      </w:r>
      <w:r w:rsidRPr="007B70CD" w:rsidR="00926427">
        <w:rPr>
          <w:rFonts w:ascii="Arial" w:hAnsi="Arial" w:cs="Arial"/>
        </w:rPr>
        <w:t>to this submission.</w:t>
      </w:r>
    </w:p>
    <w:p w:rsidR="00BB10C2" w:rsidRPr="007B70CD" w:rsidP="00165CB6" w14:paraId="5A00C30D" w14:textId="77777777">
      <w:pPr>
        <w:widowControl/>
        <w:rPr>
          <w:rFonts w:ascii="Arial" w:hAnsi="Arial" w:cs="Arial"/>
        </w:rPr>
      </w:pPr>
    </w:p>
    <w:p w:rsidR="00F54008" w:rsidRPr="007B70CD" w14:paraId="6A47AC0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5A9F6E5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315A0695"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w:t>
      </w:r>
      <w:r w:rsidR="00487EE9">
        <w:rPr>
          <w:rFonts w:ascii="Arial" w:hAnsi="Arial" w:cs="Arial"/>
          <w:b/>
          <w:bCs/>
          <w:color w:val="000000"/>
        </w:rPr>
        <w:t xml:space="preserve"> </w:t>
      </w:r>
      <w:r w:rsidRPr="00771C44">
        <w:rPr>
          <w:rFonts w:ascii="Arial" w:hAnsi="Arial" w:cs="Arial"/>
          <w:b/>
          <w:bCs/>
          <w:color w:val="000000"/>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487EE9">
        <w:rPr>
          <w:rFonts w:ascii="Arial" w:hAnsi="Arial" w:cs="Arial"/>
          <w:b/>
          <w:bCs/>
          <w:color w:val="000000"/>
        </w:rPr>
        <w:t xml:space="preserve"> </w:t>
      </w:r>
      <w:r w:rsidRPr="00771C44">
        <w:rPr>
          <w:rFonts w:ascii="Arial" w:hAnsi="Arial" w:cs="Arial"/>
          <w:b/>
          <w:bCs/>
          <w:color w:val="000000"/>
        </w:rPr>
        <w:t xml:space="preserve">Indicate expected response rates for the </w:t>
      </w:r>
      <w:r w:rsidRPr="00771C44">
        <w:rPr>
          <w:rFonts w:ascii="Arial" w:hAnsi="Arial" w:cs="Arial"/>
          <w:b/>
          <w:bCs/>
          <w:color w:val="000000"/>
        </w:rPr>
        <w:t>collection as a whole</w:t>
      </w:r>
      <w:r w:rsidRPr="00771C44">
        <w:rPr>
          <w:rFonts w:ascii="Arial" w:hAnsi="Arial" w:cs="Arial"/>
          <w:b/>
          <w:bCs/>
          <w:color w:val="000000"/>
        </w:rPr>
        <w:t>.</w:t>
      </w:r>
      <w:r w:rsidR="00487EE9">
        <w:rPr>
          <w:rFonts w:ascii="Arial" w:hAnsi="Arial" w:cs="Arial"/>
          <w:b/>
          <w:bCs/>
          <w:color w:val="000000"/>
        </w:rPr>
        <w:t xml:space="preserve"> </w:t>
      </w:r>
      <w:r w:rsidRPr="00771C44">
        <w:rPr>
          <w:rFonts w:ascii="Arial" w:hAnsi="Arial" w:cs="Arial"/>
          <w:b/>
          <w:bCs/>
          <w:color w:val="000000"/>
        </w:rPr>
        <w:t>If the collection has been conducted previously, include the actual response rate achieved during the last collection.</w:t>
      </w:r>
    </w:p>
    <w:p w:rsidR="00BB10C2" w:rsidRPr="003C67A7" w:rsidP="00BB10C2" w14:paraId="65BB545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C25BC8" w:rsidRPr="00E55071" w:rsidP="00C25BC8" w14:paraId="341F0F06"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C25BC8" w14:paraId="118EF3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5E9ED7F5" w14:textId="56ABA2B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u w:val="single"/>
        </w:rPr>
        <w:t>Respondent Universe</w:t>
      </w:r>
      <w:r w:rsidRPr="003C67A7">
        <w:rPr>
          <w:rFonts w:ascii="Arial" w:hAnsi="Arial" w:cs="Arial"/>
        </w:rPr>
        <w:t>:</w:t>
      </w:r>
      <w:r w:rsidR="00487EE9">
        <w:rPr>
          <w:rFonts w:ascii="Arial" w:hAnsi="Arial" w:cs="Arial"/>
        </w:rPr>
        <w:t xml:space="preserve"> </w:t>
      </w:r>
      <w:r w:rsidR="005F2C47">
        <w:rPr>
          <w:rFonts w:ascii="Arial" w:hAnsi="Arial" w:cs="Arial"/>
        </w:rPr>
        <w:t xml:space="preserve">The </w:t>
      </w:r>
      <w:r w:rsidRPr="003C67A7">
        <w:rPr>
          <w:rFonts w:ascii="Arial" w:hAnsi="Arial" w:cs="Arial"/>
        </w:rPr>
        <w:t xml:space="preserve">ARMS </w:t>
      </w:r>
      <w:r w:rsidR="005F2C47">
        <w:rPr>
          <w:rFonts w:ascii="Arial" w:hAnsi="Arial" w:cs="Arial"/>
        </w:rPr>
        <w:t xml:space="preserve">Phase 3 is screened </w:t>
      </w:r>
      <w:r w:rsidR="00017564">
        <w:rPr>
          <w:rFonts w:ascii="Arial" w:hAnsi="Arial" w:cs="Arial"/>
        </w:rPr>
        <w:t xml:space="preserve">using </w:t>
      </w:r>
      <w:r w:rsidR="00017564">
        <w:rPr>
          <w:rFonts w:ascii="Arial" w:hAnsi="Arial" w:cs="Arial"/>
        </w:rPr>
        <w:t>the ARMS</w:t>
      </w:r>
      <w:r w:rsidR="00017564">
        <w:rPr>
          <w:rFonts w:ascii="Arial" w:hAnsi="Arial" w:cs="Arial"/>
        </w:rPr>
        <w:t xml:space="preserve"> 1 / Integrated Screening Survey (ISS) included in OMB Control Number 0535-0218.</w:t>
      </w:r>
      <w:r w:rsidR="00487EE9">
        <w:rPr>
          <w:rFonts w:ascii="Arial" w:hAnsi="Arial" w:cs="Arial"/>
        </w:rPr>
        <w:t xml:space="preserve"> </w:t>
      </w:r>
      <w:r w:rsidR="007D3FA1">
        <w:rPr>
          <w:rFonts w:ascii="Arial" w:hAnsi="Arial" w:cs="Arial"/>
        </w:rPr>
        <w:t>The purpose of screening is to</w:t>
      </w:r>
      <w:r w:rsidRPr="003C67A7">
        <w:rPr>
          <w:rFonts w:ascii="Arial" w:hAnsi="Arial" w:cs="Arial"/>
        </w:rPr>
        <w:t xml:space="preserve"> identify records for sampling.</w:t>
      </w:r>
      <w:r w:rsidR="00487EE9">
        <w:rPr>
          <w:rFonts w:ascii="Arial" w:hAnsi="Arial" w:cs="Arial"/>
        </w:rPr>
        <w:t xml:space="preserve"> </w:t>
      </w:r>
      <w:r w:rsidRPr="003C67A7">
        <w:rPr>
          <w:rFonts w:ascii="Arial" w:hAnsi="Arial" w:cs="Arial"/>
        </w:rPr>
        <w:t>The target population for ARMS is the official NASS farm population with the exclusion of institutional farms, approximately 2 million operations.</w:t>
      </w:r>
      <w:r w:rsidR="00487EE9">
        <w:rPr>
          <w:rFonts w:ascii="Arial" w:hAnsi="Arial" w:cs="Arial"/>
        </w:rPr>
        <w:t xml:space="preserve"> </w:t>
      </w:r>
      <w:r w:rsidRPr="003C67A7">
        <w:rPr>
          <w:rFonts w:ascii="Arial" w:hAnsi="Arial" w:cs="Arial"/>
        </w:rPr>
        <w:t xml:space="preserve">The target population for the </w:t>
      </w:r>
      <w:r w:rsidRPr="003C67A7" w:rsidR="00A27016">
        <w:rPr>
          <w:rFonts w:ascii="Arial" w:hAnsi="Arial" w:cs="Arial"/>
        </w:rPr>
        <w:t xml:space="preserve">ARMS </w:t>
      </w:r>
      <w:r w:rsidR="007D3FA1">
        <w:rPr>
          <w:rFonts w:ascii="Arial" w:hAnsi="Arial" w:cs="Arial"/>
        </w:rPr>
        <w:t>Production Practice &amp; Cost and Returns (PPCR) survey for targeted commodities</w:t>
      </w:r>
      <w:r w:rsidRPr="003C67A7">
        <w:rPr>
          <w:rFonts w:ascii="Arial" w:hAnsi="Arial" w:cs="Arial"/>
        </w:rPr>
        <w:t xml:space="preserve"> </w:t>
      </w:r>
      <w:r w:rsidR="007D3FA1">
        <w:rPr>
          <w:rFonts w:ascii="Arial" w:hAnsi="Arial" w:cs="Arial"/>
        </w:rPr>
        <w:t>is</w:t>
      </w:r>
      <w:r w:rsidRPr="003C67A7">
        <w:rPr>
          <w:rFonts w:ascii="Arial" w:hAnsi="Arial" w:cs="Arial"/>
        </w:rPr>
        <w:t xml:space="preserve"> operations that produce the commodity of interest.</w:t>
      </w:r>
      <w:r w:rsidR="00487EE9">
        <w:rPr>
          <w:rFonts w:ascii="Arial" w:hAnsi="Arial" w:cs="Arial"/>
        </w:rPr>
        <w:t xml:space="preserve"> </w:t>
      </w:r>
      <w:r w:rsidRPr="003C67A7" w:rsidR="00844857">
        <w:rPr>
          <w:rFonts w:ascii="Arial" w:hAnsi="Arial" w:cs="Arial"/>
        </w:rPr>
        <w:t>The respondent universe for the Contractor Expense Surveys comes from known contractors on our list frame.</w:t>
      </w:r>
      <w:r w:rsidR="00487EE9">
        <w:rPr>
          <w:rFonts w:ascii="Arial" w:hAnsi="Arial" w:cs="Arial"/>
        </w:rPr>
        <w:t xml:space="preserve"> </w:t>
      </w:r>
      <w:r w:rsidRPr="003C67A7" w:rsidR="00104BA8">
        <w:rPr>
          <w:rFonts w:ascii="Arial" w:hAnsi="Arial" w:cs="Arial"/>
        </w:rPr>
        <w:t xml:space="preserve">No screening to identify </w:t>
      </w:r>
      <w:r w:rsidR="007D3FA1">
        <w:rPr>
          <w:rFonts w:ascii="Arial" w:hAnsi="Arial" w:cs="Arial"/>
        </w:rPr>
        <w:t>contractors</w:t>
      </w:r>
      <w:r w:rsidRPr="003C67A7" w:rsidR="00104BA8">
        <w:rPr>
          <w:rFonts w:ascii="Arial" w:hAnsi="Arial" w:cs="Arial"/>
        </w:rPr>
        <w:t xml:space="preserve"> is necessary.</w:t>
      </w:r>
    </w:p>
    <w:p w:rsidR="003B5205" w:rsidRPr="003C67A7" w14:paraId="0ECFA9C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u w:val="single"/>
        </w:rPr>
      </w:pPr>
    </w:p>
    <w:p w:rsidR="003B5205" w:rsidRPr="003C67A7" w14:paraId="4FAFD2C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3C67A7">
        <w:rPr>
          <w:rFonts w:ascii="Arial" w:hAnsi="Arial" w:cs="Arial"/>
          <w:u w:val="single"/>
        </w:rPr>
        <w:t>Sampling</w:t>
      </w:r>
      <w:r w:rsidRPr="003C67A7">
        <w:rPr>
          <w:rFonts w:ascii="Arial" w:hAnsi="Arial" w:cs="Arial"/>
        </w:rPr>
        <w:t>:</w:t>
      </w:r>
      <w:r w:rsidR="00487EE9">
        <w:rPr>
          <w:rFonts w:ascii="Arial" w:hAnsi="Arial" w:cs="Arial"/>
        </w:rPr>
        <w:t xml:space="preserve"> </w:t>
      </w:r>
      <w:r w:rsidRPr="003C67A7">
        <w:rPr>
          <w:rFonts w:ascii="Arial" w:hAnsi="Arial" w:cs="Arial"/>
        </w:rPr>
        <w:t>The ARMS is a multiple frame survey using a list frame of farms identified on the NASS list frame and a complementary area frame.</w:t>
      </w:r>
      <w:r w:rsidR="00487EE9">
        <w:rPr>
          <w:rFonts w:ascii="Arial" w:hAnsi="Arial" w:cs="Arial"/>
        </w:rPr>
        <w:t xml:space="preserve"> </w:t>
      </w:r>
      <w:r w:rsidRPr="003C67A7">
        <w:rPr>
          <w:rFonts w:ascii="Arial" w:hAnsi="Arial" w:cs="Arial"/>
        </w:rPr>
        <w:t>Sample list strata are developed using major categories, a combination of targeted crops, livestock, fruit, vegetables, and horticulture.</w:t>
      </w:r>
      <w:r w:rsidR="00487EE9">
        <w:rPr>
          <w:rFonts w:ascii="Arial" w:hAnsi="Arial" w:cs="Arial"/>
        </w:rPr>
        <w:t xml:space="preserve"> </w:t>
      </w:r>
      <w:r w:rsidRPr="003C67A7">
        <w:rPr>
          <w:rFonts w:ascii="Arial" w:hAnsi="Arial" w:cs="Arial"/>
        </w:rPr>
        <w:t xml:space="preserve">Strata are developed by grouping operators by the total value of sales followed by the presence of </w:t>
      </w:r>
      <w:r w:rsidRPr="003C67A7" w:rsidR="00345DD1">
        <w:rPr>
          <w:rFonts w:ascii="Arial" w:hAnsi="Arial" w:cs="Arial"/>
        </w:rPr>
        <w:t xml:space="preserve">the </w:t>
      </w:r>
      <w:r w:rsidRPr="003C67A7">
        <w:rPr>
          <w:rFonts w:ascii="Arial" w:hAnsi="Arial" w:cs="Arial"/>
        </w:rPr>
        <w:t>targeted commodity.</w:t>
      </w:r>
      <w:r w:rsidR="00487EE9">
        <w:rPr>
          <w:rFonts w:ascii="Arial" w:hAnsi="Arial" w:cs="Arial"/>
        </w:rPr>
        <w:t xml:space="preserve"> </w:t>
      </w:r>
      <w:r w:rsidRPr="003C67A7">
        <w:rPr>
          <w:rFonts w:ascii="Arial" w:hAnsi="Arial" w:cs="Arial"/>
        </w:rPr>
        <w:t>The list is an efficient sampling frame because it contains most of the farms with the largest production and economic activity.</w:t>
      </w:r>
      <w:r w:rsidR="00487EE9">
        <w:rPr>
          <w:rFonts w:ascii="Arial" w:hAnsi="Arial" w:cs="Arial"/>
        </w:rPr>
        <w:t xml:space="preserve"> </w:t>
      </w:r>
      <w:r w:rsidRPr="003C67A7">
        <w:rPr>
          <w:rFonts w:ascii="Arial" w:hAnsi="Arial" w:cs="Arial"/>
        </w:rPr>
        <w:t>The area frame, stratified by land use, provides the completeness missing from the list.</w:t>
      </w:r>
      <w:r w:rsidR="00487EE9">
        <w:rPr>
          <w:rFonts w:ascii="Arial" w:hAnsi="Arial" w:cs="Arial"/>
        </w:rPr>
        <w:t xml:space="preserve"> </w:t>
      </w:r>
      <w:r w:rsidRPr="003C67A7">
        <w:rPr>
          <w:rFonts w:ascii="Arial" w:hAnsi="Arial" w:cs="Arial"/>
        </w:rPr>
        <w:t xml:space="preserve">The </w:t>
      </w:r>
      <w:r w:rsidRPr="003C67A7">
        <w:rPr>
          <w:rFonts w:ascii="Arial" w:hAnsi="Arial" w:cs="Arial"/>
        </w:rPr>
        <w:t>multiple frame expansions are unbiased and more precise than expansions which could be obtained using one frame alone</w:t>
      </w:r>
      <w:r w:rsidR="007D3FA1">
        <w:rPr>
          <w:rFonts w:ascii="Arial" w:hAnsi="Arial" w:cs="Arial"/>
        </w:rPr>
        <w:t>.</w:t>
      </w:r>
      <w:r w:rsidRPr="003C67A7">
        <w:rPr>
          <w:rFonts w:ascii="Arial" w:hAnsi="Arial" w:cs="Arial"/>
          <w:iCs/>
        </w:rPr>
        <w:t xml:space="preserve"> </w:t>
      </w:r>
    </w:p>
    <w:p w:rsidR="009D0DEC" w:rsidRPr="003C67A7" w14:paraId="27355C8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AA2578" w:rsidRPr="003C67A7" w:rsidP="00AA2578" w14:paraId="452B912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The list classification process is very extensive, examining many crop and livestock control data values.</w:t>
      </w:r>
      <w:r w:rsidR="00487EE9">
        <w:rPr>
          <w:rFonts w:ascii="Arial" w:hAnsi="Arial" w:cs="Arial"/>
        </w:rPr>
        <w:t xml:space="preserve"> </w:t>
      </w:r>
      <w:r w:rsidRPr="003C67A7">
        <w:rPr>
          <w:rFonts w:ascii="Arial" w:hAnsi="Arial" w:cs="Arial"/>
        </w:rPr>
        <w:t>After classification is completed, list records are partitioned into size groups based on qualifying control data for the current year commodities, type of farm, and estimated size.</w:t>
      </w:r>
      <w:r w:rsidR="00487EE9">
        <w:rPr>
          <w:rFonts w:ascii="Arial" w:hAnsi="Arial" w:cs="Arial"/>
        </w:rPr>
        <w:t xml:space="preserve"> </w:t>
      </w:r>
      <w:r w:rsidRPr="003C67A7">
        <w:rPr>
          <w:rFonts w:ascii="Arial" w:hAnsi="Arial" w:cs="Arial"/>
        </w:rPr>
        <w:t>Operations will always belong to one of the standard expenditure strata and are eligible to also belong to a targeted commodity stratum.</w:t>
      </w:r>
      <w:r w:rsidR="00487EE9">
        <w:rPr>
          <w:rFonts w:ascii="Arial" w:hAnsi="Arial" w:cs="Arial"/>
        </w:rPr>
        <w:t xml:space="preserve"> </w:t>
      </w:r>
    </w:p>
    <w:p w:rsidR="00AA2578" w:rsidRPr="003C67A7" w:rsidP="00AA2578" w14:paraId="336BF3B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AA2578" w:rsidRPr="003C67A7" w:rsidP="00AA2578" w14:paraId="4F715A9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The area frame sample consists of a subset of respondents from the June Agricultural Survey (JAS), included in OMB </w:t>
      </w:r>
      <w:r w:rsidR="007D3FA1">
        <w:rPr>
          <w:rFonts w:ascii="Arial" w:hAnsi="Arial" w:cs="Arial"/>
        </w:rPr>
        <w:t xml:space="preserve">Control </w:t>
      </w:r>
      <w:r w:rsidRPr="003C67A7">
        <w:rPr>
          <w:rFonts w:ascii="Arial" w:hAnsi="Arial" w:cs="Arial"/>
        </w:rPr>
        <w:t>N</w:t>
      </w:r>
      <w:r w:rsidR="007D3FA1">
        <w:rPr>
          <w:rFonts w:ascii="Arial" w:hAnsi="Arial" w:cs="Arial"/>
        </w:rPr>
        <w:t>umber</w:t>
      </w:r>
      <w:r w:rsidRPr="003C67A7">
        <w:rPr>
          <w:rFonts w:ascii="Arial" w:hAnsi="Arial" w:cs="Arial"/>
        </w:rPr>
        <w:t xml:space="preserve"> 0535-0213.</w:t>
      </w:r>
      <w:r w:rsidR="00487EE9">
        <w:rPr>
          <w:rFonts w:ascii="Arial" w:hAnsi="Arial" w:cs="Arial"/>
        </w:rPr>
        <w:t xml:space="preserve"> </w:t>
      </w:r>
      <w:r w:rsidRPr="003C67A7">
        <w:rPr>
          <w:rFonts w:ascii="Arial" w:hAnsi="Arial" w:cs="Arial"/>
        </w:rPr>
        <w:t>During the JAS, farm operators associated with the land area segments are classified according to whether they overlap with the list frame.</w:t>
      </w:r>
      <w:r w:rsidR="00487EE9">
        <w:rPr>
          <w:rFonts w:ascii="Arial" w:hAnsi="Arial" w:cs="Arial"/>
        </w:rPr>
        <w:t xml:space="preserve"> </w:t>
      </w:r>
      <w:r w:rsidRPr="003C67A7">
        <w:rPr>
          <w:rFonts w:ascii="Arial" w:hAnsi="Arial" w:cs="Arial"/>
        </w:rPr>
        <w:t>Those farm operators not eligible for selection on the list are eligible for selection in the ARMS area sample.</w:t>
      </w:r>
    </w:p>
    <w:p w:rsidR="00AA2578" w:rsidRPr="003C67A7" w:rsidP="00AA2578" w14:paraId="4AAD4C0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3C67A7" w:rsidRPr="00AF0835" w:rsidP="003C67A7" w14:paraId="754A044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3C67A7">
        <w:rPr>
          <w:rFonts w:ascii="Arial" w:hAnsi="Arial" w:cs="Arial"/>
        </w:rPr>
        <w:t xml:space="preserve">Sequential Interval Poisson (SIP) sampling </w:t>
      </w:r>
      <w:r w:rsidR="00BA2EC2">
        <w:rPr>
          <w:rFonts w:ascii="Arial" w:hAnsi="Arial" w:cs="Arial"/>
        </w:rPr>
        <w:t>is</w:t>
      </w:r>
      <w:r w:rsidRPr="003C67A7">
        <w:rPr>
          <w:rFonts w:ascii="Arial" w:hAnsi="Arial" w:cs="Arial"/>
        </w:rPr>
        <w:t xml:space="preserve"> used for </w:t>
      </w:r>
      <w:r w:rsidR="00044AAA">
        <w:rPr>
          <w:rFonts w:ascii="Arial" w:hAnsi="Arial" w:cs="Arial"/>
        </w:rPr>
        <w:t>selecting</w:t>
      </w:r>
      <w:r w:rsidRPr="003C67A7">
        <w:rPr>
          <w:rFonts w:ascii="Arial" w:hAnsi="Arial" w:cs="Arial"/>
        </w:rPr>
        <w:t xml:space="preserve"> the PPCR</w:t>
      </w:r>
      <w:r w:rsidR="003D4442">
        <w:rPr>
          <w:rFonts w:ascii="Arial" w:hAnsi="Arial" w:cs="Arial"/>
        </w:rPr>
        <w:t xml:space="preserve"> and Cost</w:t>
      </w:r>
      <w:r w:rsidRPr="003C67A7">
        <w:rPr>
          <w:rFonts w:ascii="Arial" w:hAnsi="Arial" w:cs="Arial"/>
        </w:rPr>
        <w:t xml:space="preserve"> </w:t>
      </w:r>
      <w:r w:rsidR="007D2CB6">
        <w:rPr>
          <w:rFonts w:ascii="Arial" w:hAnsi="Arial" w:cs="Arial"/>
        </w:rPr>
        <w:t>&amp;</w:t>
      </w:r>
      <w:r w:rsidRPr="007D2CB6" w:rsidR="007D2CB6">
        <w:rPr>
          <w:rFonts w:ascii="Arial" w:hAnsi="Arial" w:cs="Arial"/>
        </w:rPr>
        <w:t xml:space="preserve"> </w:t>
      </w:r>
      <w:r w:rsidR="007D2CB6">
        <w:rPr>
          <w:rFonts w:ascii="Arial" w:hAnsi="Arial" w:cs="Arial"/>
        </w:rPr>
        <w:t xml:space="preserve">Returns Report </w:t>
      </w:r>
      <w:r w:rsidR="00C5464E">
        <w:rPr>
          <w:rFonts w:ascii="Arial" w:hAnsi="Arial" w:cs="Arial"/>
        </w:rPr>
        <w:t>(</w:t>
      </w:r>
      <w:r w:rsidRPr="003C67A7" w:rsidR="007D2CB6">
        <w:rPr>
          <w:rFonts w:ascii="Arial" w:hAnsi="Arial" w:cs="Arial"/>
        </w:rPr>
        <w:t>CRR</w:t>
      </w:r>
      <w:r w:rsidR="00C5464E">
        <w:rPr>
          <w:rFonts w:ascii="Arial" w:hAnsi="Arial" w:cs="Arial"/>
        </w:rPr>
        <w:t>)</w:t>
      </w:r>
      <w:r w:rsidRPr="003C67A7" w:rsidR="007D2CB6">
        <w:rPr>
          <w:rFonts w:ascii="Arial" w:hAnsi="Arial" w:cs="Arial"/>
        </w:rPr>
        <w:t xml:space="preserve"> </w:t>
      </w:r>
      <w:r w:rsidRPr="003C67A7">
        <w:rPr>
          <w:rFonts w:ascii="Arial" w:hAnsi="Arial" w:cs="Arial"/>
        </w:rPr>
        <w:t>surveys in ARMS.</w:t>
      </w:r>
      <w:r w:rsidR="00487EE9">
        <w:rPr>
          <w:rFonts w:ascii="Arial" w:hAnsi="Arial" w:cs="Arial"/>
        </w:rPr>
        <w:t xml:space="preserve"> </w:t>
      </w:r>
      <w:r w:rsidRPr="003C67A7">
        <w:rPr>
          <w:rFonts w:ascii="Arial" w:hAnsi="Arial" w:cs="Arial"/>
        </w:rPr>
        <w:t xml:space="preserve">In SIP, the sampling </w:t>
      </w:r>
      <w:r w:rsidRPr="00AF0835">
        <w:rPr>
          <w:rFonts w:ascii="Arial" w:hAnsi="Arial" w:cs="Arial"/>
        </w:rPr>
        <w:t>probabilities were defined to ensure each operation was in one and only one sample.</w:t>
      </w:r>
      <w:r w:rsidR="00487EE9">
        <w:rPr>
          <w:rFonts w:ascii="Arial" w:hAnsi="Arial" w:cs="Arial"/>
        </w:rPr>
        <w:t xml:space="preserve"> </w:t>
      </w:r>
      <w:r w:rsidRPr="00AF0835">
        <w:rPr>
          <w:rFonts w:ascii="Arial" w:hAnsi="Arial" w:cs="Arial"/>
        </w:rPr>
        <w:t xml:space="preserve">The </w:t>
      </w:r>
      <w:r w:rsidRPr="00AF0835">
        <w:rPr>
          <w:rFonts w:ascii="Arial" w:hAnsi="Arial" w:cs="Arial"/>
        </w:rPr>
        <w:t>probabilities</w:t>
      </w:r>
      <w:r w:rsidRPr="00AF0835">
        <w:rPr>
          <w:rFonts w:ascii="Arial" w:hAnsi="Arial" w:cs="Arial"/>
        </w:rPr>
        <w:t xml:space="preserve"> of selection can be based on any type of probability scheme.</w:t>
      </w:r>
      <w:r w:rsidR="00487EE9">
        <w:rPr>
          <w:rFonts w:ascii="Arial" w:hAnsi="Arial" w:cs="Arial"/>
        </w:rPr>
        <w:t xml:space="preserve"> </w:t>
      </w:r>
      <w:r w:rsidRPr="00AF0835">
        <w:rPr>
          <w:rFonts w:ascii="Arial" w:hAnsi="Arial" w:cs="Arial"/>
        </w:rPr>
        <w:t xml:space="preserve">The SIP procedure was used to minimize overlap with the previous year’s ARMS sample as well as the current year’s </w:t>
      </w:r>
      <w:r w:rsidR="007D3FA1">
        <w:rPr>
          <w:rFonts w:ascii="Arial" w:hAnsi="Arial" w:cs="Arial"/>
        </w:rPr>
        <w:t>quarterly Agricultural Production Surveys</w:t>
      </w:r>
      <w:r w:rsidRPr="00AF0835">
        <w:rPr>
          <w:rFonts w:ascii="Arial" w:hAnsi="Arial" w:cs="Arial"/>
        </w:rPr>
        <w:t xml:space="preserve"> samples</w:t>
      </w:r>
      <w:r w:rsidR="007D3FA1">
        <w:rPr>
          <w:rFonts w:ascii="Arial" w:hAnsi="Arial" w:cs="Arial"/>
        </w:rPr>
        <w:t xml:space="preserve"> included in OMB Control Number 0535-</w:t>
      </w:r>
      <w:r w:rsidR="00D02A4C">
        <w:rPr>
          <w:rFonts w:ascii="Arial" w:hAnsi="Arial" w:cs="Arial"/>
        </w:rPr>
        <w:t>0213</w:t>
      </w:r>
      <w:r w:rsidRPr="00AF0835">
        <w:rPr>
          <w:rFonts w:ascii="Arial" w:hAnsi="Arial" w:cs="Arial"/>
        </w:rPr>
        <w:t>.</w:t>
      </w:r>
      <w:r w:rsidR="00487EE9">
        <w:rPr>
          <w:rFonts w:ascii="Arial" w:hAnsi="Arial" w:cs="Arial"/>
        </w:rPr>
        <w:t xml:space="preserve"> </w:t>
      </w:r>
      <w:r w:rsidRPr="00AF0835">
        <w:rPr>
          <w:rFonts w:ascii="Arial" w:hAnsi="Arial" w:cs="Arial"/>
        </w:rPr>
        <w:tab/>
      </w:r>
    </w:p>
    <w:p w:rsidR="003C67A7" w:rsidRPr="00AF0835" w:rsidP="003C67A7" w14:paraId="3392F4E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53531" w:rsidRPr="002108E9" w:rsidP="008A35B7" w14:paraId="27CB1FE9" w14:textId="4C6178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w:t>
      </w:r>
      <w:r w:rsidR="00487EE9">
        <w:rPr>
          <w:rFonts w:ascii="Arial" w:hAnsi="Arial" w:cs="Arial"/>
        </w:rPr>
        <w:t xml:space="preserve"> </w:t>
      </w:r>
      <w:r w:rsidRPr="002108E9">
        <w:rPr>
          <w:rFonts w:ascii="Arial" w:hAnsi="Arial" w:cs="Arial"/>
        </w:rPr>
        <w:t xml:space="preserve">Following are average response rates for all survey phases based on the last </w:t>
      </w:r>
      <w:r w:rsidR="005D7E5B">
        <w:rPr>
          <w:rFonts w:ascii="Arial" w:hAnsi="Arial" w:cs="Arial"/>
        </w:rPr>
        <w:t>five</w:t>
      </w:r>
      <w:r w:rsidRPr="002108E9">
        <w:rPr>
          <w:rFonts w:ascii="Arial" w:hAnsi="Arial" w:cs="Arial"/>
        </w:rPr>
        <w:t xml:space="preserve"> survey cycles.</w:t>
      </w:r>
    </w:p>
    <w:p w:rsidR="00153531" w:rsidRPr="002108E9" w:rsidP="008A35B7" w14:paraId="3693F2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13C96" w:rsidP="008A35B7" w14:paraId="64BCB693" w14:textId="2B564B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r w:rsidRPr="005D7E5B">
        <w:rPr>
          <w:rFonts w:ascii="Arial" w:hAnsi="Arial" w:cs="Arial"/>
          <w:color w:val="FF0000"/>
        </w:rPr>
        <w:drawing>
          <wp:inline distT="0" distB="0" distL="0" distR="0">
            <wp:extent cx="5943600" cy="2070100"/>
            <wp:effectExtent l="0" t="0" r="0" b="6350"/>
            <wp:docPr id="7884382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3821" name="Picture 1" descr="Table&#10;&#10;AI-generated content may be incorrect."/>
                    <pic:cNvPicPr/>
                  </pic:nvPicPr>
                  <pic:blipFill>
                    <a:blip xmlns:r="http://schemas.openxmlformats.org/officeDocument/2006/relationships" r:embed="rId8"/>
                    <a:stretch>
                      <a:fillRect/>
                    </a:stretch>
                  </pic:blipFill>
                  <pic:spPr>
                    <a:xfrm>
                      <a:off x="0" y="0"/>
                      <a:ext cx="5943600" cy="2070100"/>
                    </a:xfrm>
                    <a:prstGeom prst="rect">
                      <a:avLst/>
                    </a:prstGeom>
                  </pic:spPr>
                </pic:pic>
              </a:graphicData>
            </a:graphic>
          </wp:inline>
        </w:drawing>
      </w:r>
    </w:p>
    <w:p w:rsidR="00153531" w:rsidRPr="00A42766" w14:paraId="36B5166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color w:val="FF0000"/>
        </w:rPr>
      </w:pPr>
    </w:p>
    <w:p w:rsidR="00521A95" w:rsidRPr="00A17E79" w14:paraId="5C28F7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NASS continues its efforts at reducing respondent burden while improving response rates.</w:t>
      </w:r>
      <w:r w:rsidR="00487EE9">
        <w:rPr>
          <w:rFonts w:ascii="Arial" w:hAnsi="Arial" w:cs="Arial"/>
        </w:rPr>
        <w:t xml:space="preserve"> </w:t>
      </w:r>
      <w:r w:rsidRPr="00A17E79">
        <w:rPr>
          <w:rFonts w:ascii="Arial" w:hAnsi="Arial" w:cs="Arial"/>
        </w:rPr>
        <w:t>With the combined work of our Research and Development Division, Method</w:t>
      </w:r>
      <w:r w:rsidR="00B90AF2">
        <w:rPr>
          <w:rFonts w:ascii="Arial" w:hAnsi="Arial" w:cs="Arial"/>
        </w:rPr>
        <w:t>ology</w:t>
      </w:r>
      <w:r w:rsidRPr="00A17E79">
        <w:rPr>
          <w:rFonts w:ascii="Arial" w:hAnsi="Arial" w:cs="Arial"/>
        </w:rPr>
        <w:t xml:space="preserve"> Division, Census and Survey Division, Public Affairs Office, and our Training Group, NASS is looking at what factors work for some surveys and not others.</w:t>
      </w:r>
      <w:r w:rsidR="00487EE9">
        <w:rPr>
          <w:rFonts w:ascii="Arial" w:hAnsi="Arial" w:cs="Arial"/>
        </w:rPr>
        <w:t xml:space="preserve"> </w:t>
      </w:r>
      <w:r w:rsidRPr="00A17E79" w:rsidR="00062B0D">
        <w:rPr>
          <w:rFonts w:ascii="Arial" w:hAnsi="Arial" w:cs="Arial"/>
        </w:rPr>
        <w:t>Through the use of</w:t>
      </w:r>
      <w:r w:rsidRPr="00A17E79" w:rsidR="00062B0D">
        <w:rPr>
          <w:rFonts w:ascii="Arial" w:hAnsi="Arial" w:cs="Arial"/>
        </w:rPr>
        <w:t xml:space="preserve"> </w:t>
      </w:r>
      <w:r w:rsidRPr="00A17E79" w:rsidR="00901262">
        <w:rPr>
          <w:rFonts w:ascii="Arial" w:hAnsi="Arial" w:cs="Arial"/>
        </w:rPr>
        <w:t>p</w:t>
      </w:r>
      <w:r w:rsidRPr="00A17E79" w:rsidR="00062B0D">
        <w:rPr>
          <w:rFonts w:ascii="Arial" w:hAnsi="Arial" w:cs="Arial"/>
        </w:rPr>
        <w:t xml:space="preserve">roject </w:t>
      </w:r>
      <w:r w:rsidRPr="00A17E79" w:rsidR="00901262">
        <w:rPr>
          <w:rFonts w:ascii="Arial" w:hAnsi="Arial" w:cs="Arial"/>
        </w:rPr>
        <w:t>m</w:t>
      </w:r>
      <w:r w:rsidRPr="00A17E79" w:rsidR="00062B0D">
        <w:rPr>
          <w:rFonts w:ascii="Arial" w:hAnsi="Arial" w:cs="Arial"/>
        </w:rPr>
        <w:t xml:space="preserve">anagement techniques and </w:t>
      </w:r>
      <w:r w:rsidRPr="00A17E79" w:rsidR="00062B0D">
        <w:rPr>
          <w:rFonts w:ascii="Arial" w:hAnsi="Arial" w:cs="Arial"/>
        </w:rPr>
        <w:t xml:space="preserve">building on to lessons we have learned from previous surveys </w:t>
      </w:r>
      <w:r w:rsidRPr="00A17E79" w:rsidR="00A17E79">
        <w:rPr>
          <w:rFonts w:ascii="Arial" w:hAnsi="Arial" w:cs="Arial"/>
        </w:rPr>
        <w:t xml:space="preserve">and the Census of Agriculture </w:t>
      </w:r>
      <w:r w:rsidRPr="00A17E79" w:rsidR="00062B0D">
        <w:rPr>
          <w:rFonts w:ascii="Arial" w:hAnsi="Arial" w:cs="Arial"/>
        </w:rPr>
        <w:t xml:space="preserve">we are able to make changes to internet versions of questionnaires to make them more user friendly, combining smaller surveys so that we can reduce the frequency of contacting the farmers, and </w:t>
      </w:r>
      <w:r w:rsidRPr="00A17E79" w:rsidR="00062B0D">
        <w:rPr>
          <w:rFonts w:ascii="Arial" w:hAnsi="Arial" w:cs="Arial"/>
        </w:rPr>
        <w:t>improve on</w:t>
      </w:r>
      <w:r w:rsidRPr="00A17E79" w:rsidR="00062B0D">
        <w:rPr>
          <w:rFonts w:ascii="Arial" w:hAnsi="Arial" w:cs="Arial"/>
        </w:rPr>
        <w:t xml:space="preserve"> our sampling of farmers.</w:t>
      </w:r>
    </w:p>
    <w:p w:rsidR="00062B0D" w:rsidRPr="00A17E79" w14:paraId="2AA18AC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62B0D" w:rsidRPr="00A17E79" w:rsidP="00062B0D" w14:paraId="1255767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The NASS Public Affairs Office (PAO) promotes NASS survey efforts and educates respondents about the need and use</w:t>
      </w:r>
      <w:r w:rsidRPr="00A17E79" w:rsidR="00901262">
        <w:rPr>
          <w:rFonts w:ascii="Arial" w:hAnsi="Arial" w:cs="Arial"/>
        </w:rPr>
        <w:t>s</w:t>
      </w:r>
      <w:r w:rsidRPr="00A17E79">
        <w:rPr>
          <w:rFonts w:ascii="Arial" w:hAnsi="Arial" w:cs="Arial"/>
        </w:rPr>
        <w:t xml:space="preserve"> for the data they are asked to provide.</w:t>
      </w:r>
      <w:r w:rsidR="00487EE9">
        <w:rPr>
          <w:rFonts w:ascii="Arial" w:hAnsi="Arial" w:cs="Arial"/>
        </w:rPr>
        <w:t xml:space="preserve"> </w:t>
      </w:r>
      <w:r w:rsidRPr="00A17E79">
        <w:rPr>
          <w:rFonts w:ascii="Arial" w:hAnsi="Arial" w:cs="Arial"/>
        </w:rPr>
        <w:t>This group has developed survey-specific materials enumerating the benefits and uses of the data gathered from the economic surveys.</w:t>
      </w:r>
      <w:r w:rsidR="00487EE9">
        <w:rPr>
          <w:rFonts w:ascii="Arial" w:hAnsi="Arial" w:cs="Arial"/>
        </w:rPr>
        <w:t xml:space="preserve"> </w:t>
      </w:r>
      <w:r w:rsidRPr="00A17E79">
        <w:rPr>
          <w:rFonts w:ascii="Arial" w:hAnsi="Arial" w:cs="Arial"/>
        </w:rPr>
        <w:t>PAO works with data users and industry leaders to provide concrete examples of instances where the data that respondents provide are used to service the respondents.</w:t>
      </w:r>
      <w:r w:rsidR="00487EE9">
        <w:rPr>
          <w:rFonts w:ascii="Arial" w:hAnsi="Arial" w:cs="Arial"/>
        </w:rPr>
        <w:t xml:space="preserve"> </w:t>
      </w:r>
      <w:r w:rsidRPr="00A17E79">
        <w:rPr>
          <w:rFonts w:ascii="Arial" w:hAnsi="Arial" w:cs="Arial"/>
        </w:rPr>
        <w:t>They are also actively publicizing survey activities by generating and distributing news reports and drop-in</w:t>
      </w:r>
      <w:r w:rsidR="008A4167">
        <w:rPr>
          <w:rFonts w:ascii="Arial" w:hAnsi="Arial" w:cs="Arial"/>
        </w:rPr>
        <w:t xml:space="preserve"> articles</w:t>
      </w:r>
      <w:r w:rsidRPr="00A17E79">
        <w:rPr>
          <w:rFonts w:ascii="Arial" w:hAnsi="Arial" w:cs="Arial"/>
        </w:rPr>
        <w:t xml:space="preserve"> for industry publications and news outlets. </w:t>
      </w:r>
    </w:p>
    <w:p w:rsidR="00F54008" w:rsidRPr="00A17E79" w14:paraId="73AE975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0BF08B7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2624451B"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587BD89A"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w:t>
      </w:r>
      <w:r w:rsidRPr="00771C44">
        <w:rPr>
          <w:rFonts w:ascii="Arial" w:hAnsi="Arial" w:cs="Arial"/>
          <w:b/>
          <w:bCs/>
          <w:color w:val="000000"/>
        </w:rPr>
        <w:t xml:space="preserve"> procedure,</w:t>
      </w:r>
    </w:p>
    <w:p w:rsidR="00F54008" w:rsidRPr="00742C25" w:rsidP="00073AD3" w14:paraId="223163D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5BCFE50D"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1931B8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92802" w:rsidRPr="00E55071" w:rsidP="00692802" w14:paraId="7C623BB2"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692802" w14:paraId="01136A7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b/>
          <w:bCs/>
        </w:rPr>
      </w:pPr>
    </w:p>
    <w:p w:rsidR="00F54008" w:rsidRPr="00742C25" w14:paraId="13941B42" w14:textId="6DFF956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b/>
          <w:bCs/>
        </w:rPr>
        <w:t>Agricultural Resource Management Survey</w:t>
      </w:r>
      <w:r w:rsidRPr="00742C25" w:rsidR="00CF0DBF">
        <w:rPr>
          <w:rFonts w:ascii="Arial" w:hAnsi="Arial" w:cs="Arial"/>
          <w:b/>
          <w:bCs/>
        </w:rPr>
        <w:t xml:space="preserve"> </w:t>
      </w:r>
      <w:r w:rsidRPr="00742C25" w:rsidR="00361A81">
        <w:rPr>
          <w:rFonts w:ascii="Arial" w:hAnsi="Arial" w:cs="Arial"/>
          <w:b/>
          <w:bCs/>
        </w:rPr>
        <w:t xml:space="preserve">(ARMS) </w:t>
      </w:r>
      <w:r w:rsidRPr="00742C25" w:rsidR="00CF0DBF">
        <w:rPr>
          <w:rFonts w:ascii="Arial" w:hAnsi="Arial" w:cs="Arial"/>
          <w:b/>
          <w:bCs/>
        </w:rPr>
        <w:t>-</w:t>
      </w:r>
      <w:r w:rsidRPr="00742C25">
        <w:rPr>
          <w:rFonts w:ascii="Arial" w:hAnsi="Arial" w:cs="Arial"/>
        </w:rPr>
        <w:t xml:space="preserve"> The annual </w:t>
      </w:r>
      <w:r w:rsidRPr="00742C25" w:rsidR="00742C25">
        <w:rPr>
          <w:rFonts w:ascii="Arial" w:hAnsi="Arial" w:cs="Arial"/>
        </w:rPr>
        <w:t xml:space="preserve">surveys </w:t>
      </w:r>
      <w:r w:rsidRPr="00742C25">
        <w:rPr>
          <w:rFonts w:ascii="Arial" w:hAnsi="Arial" w:cs="Arial"/>
        </w:rPr>
        <w:t xml:space="preserve">collect production practices and cost of production data on selected commodities </w:t>
      </w:r>
      <w:r w:rsidRPr="00742C25">
        <w:rPr>
          <w:rFonts w:ascii="Arial" w:hAnsi="Arial" w:cs="Arial"/>
        </w:rPr>
        <w:t>and also</w:t>
      </w:r>
      <w:r w:rsidRPr="00742C25">
        <w:rPr>
          <w:rFonts w:ascii="Arial" w:hAnsi="Arial" w:cs="Arial"/>
        </w:rPr>
        <w:t xml:space="preserve"> detailed whole farm financial information from a representative sample of farms and ranches </w:t>
      </w:r>
      <w:r w:rsidRPr="00742C25" w:rsidR="00742C25">
        <w:rPr>
          <w:rFonts w:ascii="Arial" w:hAnsi="Arial" w:cs="Arial"/>
        </w:rPr>
        <w:t xml:space="preserve">from </w:t>
      </w:r>
      <w:r w:rsidRPr="00742C25">
        <w:rPr>
          <w:rFonts w:ascii="Arial" w:hAnsi="Arial" w:cs="Arial"/>
        </w:rPr>
        <w:t>across the country.</w:t>
      </w:r>
      <w:r w:rsidR="00487EE9">
        <w:rPr>
          <w:rFonts w:ascii="Arial" w:hAnsi="Arial" w:cs="Arial"/>
        </w:rPr>
        <w:t xml:space="preserve"> </w:t>
      </w:r>
      <w:r w:rsidRPr="00742C25">
        <w:rPr>
          <w:rFonts w:ascii="Arial" w:hAnsi="Arial" w:cs="Arial"/>
        </w:rPr>
        <w:t xml:space="preserve">To accomplish this, the ARMS </w:t>
      </w:r>
      <w:r w:rsidRPr="00742C25" w:rsidR="004B5E1D">
        <w:rPr>
          <w:rFonts w:ascii="Arial" w:hAnsi="Arial" w:cs="Arial"/>
        </w:rPr>
        <w:t>are</w:t>
      </w:r>
      <w:r w:rsidRPr="00742C25">
        <w:rPr>
          <w:rFonts w:ascii="Arial" w:hAnsi="Arial" w:cs="Arial"/>
        </w:rPr>
        <w:t xml:space="preserve"> conducted in three data collection phases.</w:t>
      </w:r>
      <w:r w:rsidR="00487EE9">
        <w:rPr>
          <w:rFonts w:ascii="Arial" w:hAnsi="Arial" w:cs="Arial"/>
        </w:rPr>
        <w:t xml:space="preserve"> </w:t>
      </w:r>
      <w:r w:rsidRPr="00742C25">
        <w:rPr>
          <w:rFonts w:ascii="Arial" w:hAnsi="Arial" w:cs="Arial"/>
        </w:rPr>
        <w:t>In many ways, the three phases can be viewed operationally as independent surveys.</w:t>
      </w:r>
      <w:r w:rsidR="00487EE9">
        <w:rPr>
          <w:rFonts w:ascii="Arial" w:hAnsi="Arial" w:cs="Arial"/>
        </w:rPr>
        <w:t xml:space="preserve"> </w:t>
      </w:r>
      <w:r w:rsidRPr="00742C25">
        <w:rPr>
          <w:rFonts w:ascii="Arial" w:hAnsi="Arial" w:cs="Arial"/>
        </w:rPr>
        <w:t>However, the</w:t>
      </w:r>
      <w:r w:rsidRPr="00742C25" w:rsidR="00073AD3">
        <w:rPr>
          <w:rFonts w:ascii="Arial" w:hAnsi="Arial" w:cs="Arial"/>
        </w:rPr>
        <w:t xml:space="preserve"> power of the ARMS design is that</w:t>
      </w:r>
      <w:r w:rsidRPr="00742C25">
        <w:rPr>
          <w:rFonts w:ascii="Arial" w:hAnsi="Arial" w:cs="Arial"/>
        </w:rPr>
        <w:t xml:space="preserve"> data </w:t>
      </w:r>
      <w:r w:rsidRPr="00742C25" w:rsidR="00073AD3">
        <w:rPr>
          <w:rFonts w:ascii="Arial" w:hAnsi="Arial" w:cs="Arial"/>
        </w:rPr>
        <w:t>across</w:t>
      </w:r>
      <w:r w:rsidRPr="00742C25">
        <w:rPr>
          <w:rFonts w:ascii="Arial" w:hAnsi="Arial" w:cs="Arial"/>
        </w:rPr>
        <w:t xml:space="preserve"> phases are related and can be combined and analyzed.</w:t>
      </w:r>
      <w:r w:rsidR="00487EE9">
        <w:rPr>
          <w:rFonts w:ascii="Arial" w:hAnsi="Arial" w:cs="Arial"/>
        </w:rPr>
        <w:t xml:space="preserve"> </w:t>
      </w:r>
    </w:p>
    <w:p w:rsidR="00F54008" w:rsidRPr="00742C25" w14:paraId="33E6673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42C25" w14:paraId="2912008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1</w:t>
      </w:r>
      <w:r w:rsidRPr="00742C25" w:rsidR="00DC1EF9">
        <w:rPr>
          <w:rFonts w:ascii="Arial" w:hAnsi="Arial" w:cs="Arial"/>
        </w:rPr>
        <w:t xml:space="preserve"> </w:t>
      </w:r>
      <w:r w:rsidR="00B90AF2">
        <w:rPr>
          <w:rFonts w:ascii="Arial" w:hAnsi="Arial" w:cs="Arial"/>
        </w:rPr>
        <w:t xml:space="preserve">(included in OMB Control Number 0535-0218) </w:t>
      </w:r>
      <w:r w:rsidRPr="00742C25" w:rsidR="00DC1EF9">
        <w:rPr>
          <w:rFonts w:ascii="Arial" w:hAnsi="Arial" w:cs="Arial"/>
        </w:rPr>
        <w:t>is</w:t>
      </w:r>
      <w:r w:rsidRPr="00742C25">
        <w:rPr>
          <w:rFonts w:ascii="Arial" w:hAnsi="Arial" w:cs="Arial"/>
        </w:rPr>
        <w:t xml:space="preserve"> conducted from May through July, </w:t>
      </w:r>
      <w:r w:rsidRPr="00742C25" w:rsidR="00DC1EF9">
        <w:rPr>
          <w:rFonts w:ascii="Arial" w:hAnsi="Arial" w:cs="Arial"/>
        </w:rPr>
        <w:t xml:space="preserve">and it </w:t>
      </w:r>
      <w:r w:rsidRPr="00742C25">
        <w:rPr>
          <w:rFonts w:ascii="Arial" w:hAnsi="Arial" w:cs="Arial"/>
        </w:rPr>
        <w:t>collects general farm data such as crops grown, livestock inventory, and value of sales.</w:t>
      </w:r>
      <w:r w:rsidR="00487EE9">
        <w:rPr>
          <w:rFonts w:ascii="Arial" w:hAnsi="Arial" w:cs="Arial"/>
        </w:rPr>
        <w:t xml:space="preserve"> </w:t>
      </w:r>
      <w:r w:rsidRPr="00742C25" w:rsidR="00351420">
        <w:rPr>
          <w:rFonts w:ascii="Arial" w:hAnsi="Arial" w:cs="Arial"/>
        </w:rPr>
        <w:t xml:space="preserve">The Integrated Screening Form is used in years that </w:t>
      </w:r>
      <w:r w:rsidR="00B90AF2">
        <w:rPr>
          <w:rFonts w:ascii="Arial" w:hAnsi="Arial" w:cs="Arial"/>
        </w:rPr>
        <w:t>NASS</w:t>
      </w:r>
      <w:r w:rsidRPr="00742C25" w:rsidR="00351420">
        <w:rPr>
          <w:rFonts w:ascii="Arial" w:hAnsi="Arial" w:cs="Arial"/>
        </w:rPr>
        <w:t xml:space="preserve"> will be conducting the Vegetable Chemical Use Survey</w:t>
      </w:r>
      <w:r w:rsidR="00B90AF2">
        <w:rPr>
          <w:rFonts w:ascii="Arial" w:hAnsi="Arial" w:cs="Arial"/>
        </w:rPr>
        <w:t xml:space="preserve"> (</w:t>
      </w:r>
      <w:r w:rsidR="00B90AF2">
        <w:rPr>
          <w:rFonts w:ascii="Arial" w:hAnsi="Arial" w:cs="Arial"/>
        </w:rPr>
        <w:t>included</w:t>
      </w:r>
      <w:r w:rsidR="00B90AF2">
        <w:rPr>
          <w:rFonts w:ascii="Arial" w:hAnsi="Arial" w:cs="Arial"/>
        </w:rPr>
        <w:t xml:space="preserve"> in OMB Control Number 0535-0218)</w:t>
      </w:r>
      <w:r w:rsidRPr="00742C25" w:rsidR="00351420">
        <w:rPr>
          <w:rFonts w:ascii="Arial" w:hAnsi="Arial" w:cs="Arial"/>
        </w:rPr>
        <w:t>.</w:t>
      </w:r>
      <w:r w:rsidR="00487EE9">
        <w:rPr>
          <w:rFonts w:ascii="Arial" w:hAnsi="Arial" w:cs="Arial"/>
        </w:rPr>
        <w:t xml:space="preserve"> </w:t>
      </w:r>
      <w:r w:rsidRPr="00742C25" w:rsidR="00351420">
        <w:rPr>
          <w:rFonts w:ascii="Arial" w:hAnsi="Arial" w:cs="Arial"/>
        </w:rPr>
        <w:t xml:space="preserve">The integrated form will </w:t>
      </w:r>
      <w:r w:rsidR="008A4167">
        <w:rPr>
          <w:rFonts w:ascii="Arial" w:hAnsi="Arial" w:cs="Arial"/>
        </w:rPr>
        <w:t xml:space="preserve">also </w:t>
      </w:r>
      <w:r w:rsidRPr="00742C25" w:rsidR="00351420">
        <w:rPr>
          <w:rFonts w:ascii="Arial" w:hAnsi="Arial" w:cs="Arial"/>
        </w:rPr>
        <w:t xml:space="preserve">be used for the ARMS </w:t>
      </w:r>
      <w:r w:rsidR="00BD473E">
        <w:rPr>
          <w:rFonts w:ascii="Arial" w:hAnsi="Arial" w:cs="Arial"/>
        </w:rPr>
        <w:t xml:space="preserve">Phase </w:t>
      </w:r>
      <w:r w:rsidR="00B90AF2">
        <w:rPr>
          <w:rFonts w:ascii="Arial" w:hAnsi="Arial" w:cs="Arial"/>
        </w:rPr>
        <w:t xml:space="preserve">3 </w:t>
      </w:r>
      <w:r w:rsidRPr="00742C25" w:rsidR="00351420">
        <w:rPr>
          <w:rFonts w:ascii="Arial" w:hAnsi="Arial" w:cs="Arial"/>
        </w:rPr>
        <w:t xml:space="preserve">surveys. </w:t>
      </w:r>
      <w:r w:rsidRPr="00742C25">
        <w:rPr>
          <w:rFonts w:ascii="Arial" w:hAnsi="Arial" w:cs="Arial"/>
        </w:rPr>
        <w:t xml:space="preserve">These data are used to qualify or screen farms for </w:t>
      </w:r>
      <w:r w:rsidRPr="00742C25" w:rsidR="00351420">
        <w:rPr>
          <w:rFonts w:ascii="Arial" w:hAnsi="Arial" w:cs="Arial"/>
        </w:rPr>
        <w:t>these surveys to make sure the samples are as accurate as possible</w:t>
      </w:r>
      <w:r w:rsidRPr="00742C25">
        <w:rPr>
          <w:rFonts w:ascii="Arial" w:hAnsi="Arial" w:cs="Arial"/>
        </w:rPr>
        <w:t>.</w:t>
      </w:r>
    </w:p>
    <w:p w:rsidR="00F54008" w:rsidRPr="00742C25" w14:paraId="32AAC4D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742C25" w:rsidP="00FE4799" w14:paraId="5C4EFDE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42C25">
        <w:rPr>
          <w:rFonts w:ascii="Arial" w:hAnsi="Arial" w:cs="Arial"/>
        </w:rPr>
        <w:t xml:space="preserve">The </w:t>
      </w:r>
      <w:r w:rsidRPr="00742C25" w:rsidR="00DC1EF9">
        <w:rPr>
          <w:rFonts w:ascii="Arial" w:hAnsi="Arial" w:cs="Arial"/>
        </w:rPr>
        <w:t>ARMS P</w:t>
      </w:r>
      <w:r w:rsidRPr="00742C25">
        <w:rPr>
          <w:rFonts w:ascii="Arial" w:hAnsi="Arial" w:cs="Arial"/>
        </w:rPr>
        <w:t>hase</w:t>
      </w:r>
      <w:r w:rsidRPr="00742C25" w:rsidR="00DC1EF9">
        <w:rPr>
          <w:rFonts w:ascii="Arial" w:hAnsi="Arial" w:cs="Arial"/>
        </w:rPr>
        <w:t xml:space="preserve"> </w:t>
      </w:r>
      <w:r w:rsidR="00B90AF2">
        <w:rPr>
          <w:rFonts w:ascii="Arial" w:hAnsi="Arial" w:cs="Arial"/>
        </w:rPr>
        <w:t>2</w:t>
      </w:r>
      <w:r w:rsidR="008A4167">
        <w:rPr>
          <w:rFonts w:ascii="Arial" w:hAnsi="Arial" w:cs="Arial"/>
        </w:rPr>
        <w:t xml:space="preserve"> (included in OMB Control Number 0535-0218)</w:t>
      </w:r>
      <w:r w:rsidRPr="00742C25">
        <w:rPr>
          <w:rFonts w:ascii="Arial" w:hAnsi="Arial" w:cs="Arial"/>
        </w:rPr>
        <w:t xml:space="preserve"> is conducted from September through December.</w:t>
      </w:r>
      <w:r w:rsidR="00487EE9">
        <w:rPr>
          <w:rFonts w:ascii="Arial" w:hAnsi="Arial" w:cs="Arial"/>
        </w:rPr>
        <w:t xml:space="preserve"> </w:t>
      </w:r>
      <w:r w:rsidR="00B90AF2">
        <w:rPr>
          <w:rFonts w:ascii="Arial" w:hAnsi="Arial" w:cs="Arial"/>
        </w:rPr>
        <w:t>Phase 2</w:t>
      </w:r>
      <w:r w:rsidRPr="00742C25">
        <w:rPr>
          <w:rFonts w:ascii="Arial" w:hAnsi="Arial" w:cs="Arial"/>
        </w:rPr>
        <w:t xml:space="preserve"> collects data associated with agricultural production practices</w:t>
      </w:r>
      <w:r w:rsidRPr="00742C25" w:rsidR="00DC1EF9">
        <w:rPr>
          <w:rFonts w:ascii="Arial" w:hAnsi="Arial" w:cs="Arial"/>
        </w:rPr>
        <w:t xml:space="preserve"> (field operations, pest management practices, etc.)</w:t>
      </w:r>
      <w:r w:rsidRPr="00742C25">
        <w:rPr>
          <w:rFonts w:ascii="Arial" w:hAnsi="Arial" w:cs="Arial"/>
        </w:rPr>
        <w:t>, resource use</w:t>
      </w:r>
      <w:r w:rsidRPr="00742C25" w:rsidR="00DC1EF9">
        <w:rPr>
          <w:rFonts w:ascii="Arial" w:hAnsi="Arial" w:cs="Arial"/>
        </w:rPr>
        <w:t xml:space="preserve"> (pesticide applications, fertilizer and nutrient application, </w:t>
      </w:r>
      <w:r w:rsidRPr="00742C25" w:rsidR="00DC1EF9">
        <w:rPr>
          <w:rFonts w:ascii="Arial" w:hAnsi="Arial" w:cs="Arial"/>
        </w:rPr>
        <w:t>types of equipment used, etc.)</w:t>
      </w:r>
      <w:r w:rsidRPr="00742C25">
        <w:rPr>
          <w:rFonts w:ascii="Arial" w:hAnsi="Arial" w:cs="Arial"/>
        </w:rPr>
        <w:t>, and variable costs of production for specific commodities.</w:t>
      </w:r>
    </w:p>
    <w:p w:rsidR="004966DD" w:rsidRPr="00742C25" w:rsidP="00FE4799" w14:paraId="5D6F091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C67EAD" w:rsidRPr="00742C25" w:rsidP="00FE4799" w14:paraId="07BC9B7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rPr>
        <w:t xml:space="preserve">The </w:t>
      </w:r>
      <w:r w:rsidRPr="00742C25" w:rsidR="00DC1EF9">
        <w:rPr>
          <w:rFonts w:ascii="Arial" w:hAnsi="Arial" w:cs="Arial"/>
        </w:rPr>
        <w:t xml:space="preserve">ARMS Phase </w:t>
      </w:r>
      <w:r w:rsidR="00B90AF2">
        <w:rPr>
          <w:rFonts w:ascii="Arial" w:hAnsi="Arial" w:cs="Arial"/>
        </w:rPr>
        <w:t>3</w:t>
      </w:r>
      <w:r w:rsidRPr="00742C25" w:rsidR="00DC1EF9">
        <w:rPr>
          <w:rFonts w:ascii="Arial" w:hAnsi="Arial" w:cs="Arial"/>
        </w:rPr>
        <w:t xml:space="preserve"> </w:t>
      </w:r>
      <w:r w:rsidRPr="00742C25">
        <w:rPr>
          <w:rFonts w:ascii="Arial" w:hAnsi="Arial" w:cs="Arial"/>
        </w:rPr>
        <w:t>is conducted from December through April</w:t>
      </w:r>
      <w:r w:rsidRPr="00742C25" w:rsidR="00073AD3">
        <w:rPr>
          <w:rFonts w:ascii="Arial" w:hAnsi="Arial" w:cs="Arial"/>
        </w:rPr>
        <w:t xml:space="preserve"> following the survey reference year to enable collection of full year financial data</w:t>
      </w:r>
      <w:r w:rsidRPr="00742C25">
        <w:rPr>
          <w:rFonts w:ascii="Arial" w:hAnsi="Arial" w:cs="Arial"/>
        </w:rPr>
        <w:t>.</w:t>
      </w:r>
      <w:r w:rsidR="00487EE9">
        <w:rPr>
          <w:rFonts w:ascii="Arial" w:hAnsi="Arial" w:cs="Arial"/>
        </w:rPr>
        <w:t xml:space="preserve"> </w:t>
      </w:r>
      <w:r w:rsidRPr="00742C25">
        <w:rPr>
          <w:rFonts w:ascii="Arial" w:hAnsi="Arial" w:cs="Arial"/>
        </w:rPr>
        <w:t>This phase collects whole farm finance and operator characteristics information.</w:t>
      </w:r>
      <w:r w:rsidR="00487EE9">
        <w:rPr>
          <w:rFonts w:ascii="Arial" w:hAnsi="Arial" w:cs="Arial"/>
        </w:rPr>
        <w:t xml:space="preserve"> </w:t>
      </w:r>
      <w:r w:rsidRPr="00742C25" w:rsidR="004E7616">
        <w:rPr>
          <w:rFonts w:ascii="Arial" w:hAnsi="Arial" w:cs="Arial"/>
        </w:rPr>
        <w:t>Samples of t</w:t>
      </w:r>
      <w:r w:rsidRPr="00742C25">
        <w:rPr>
          <w:rFonts w:ascii="Arial" w:hAnsi="Arial" w:cs="Arial"/>
        </w:rPr>
        <w:t xml:space="preserve">he </w:t>
      </w:r>
      <w:r w:rsidRPr="00742C25" w:rsidR="00DC1EF9">
        <w:rPr>
          <w:rFonts w:ascii="Arial" w:hAnsi="Arial" w:cs="Arial"/>
        </w:rPr>
        <w:t>P</w:t>
      </w:r>
      <w:r w:rsidRPr="00742C25">
        <w:rPr>
          <w:rFonts w:ascii="Arial" w:hAnsi="Arial" w:cs="Arial"/>
        </w:rPr>
        <w:t xml:space="preserve">hase </w:t>
      </w:r>
      <w:r w:rsidR="00BD473E">
        <w:rPr>
          <w:rFonts w:ascii="Arial" w:hAnsi="Arial" w:cs="Arial"/>
        </w:rPr>
        <w:t>3</w:t>
      </w:r>
      <w:r w:rsidRPr="00742C25">
        <w:rPr>
          <w:rFonts w:ascii="Arial" w:hAnsi="Arial" w:cs="Arial"/>
        </w:rPr>
        <w:t xml:space="preserve"> advance letter</w:t>
      </w:r>
      <w:r w:rsidRPr="00742C25" w:rsidR="00524015">
        <w:rPr>
          <w:rFonts w:ascii="Arial" w:hAnsi="Arial" w:cs="Arial"/>
        </w:rPr>
        <w:t>s</w:t>
      </w:r>
      <w:r w:rsidRPr="00742C25">
        <w:rPr>
          <w:rFonts w:ascii="Arial" w:hAnsi="Arial" w:cs="Arial"/>
        </w:rPr>
        <w:t>, respondent booklet</w:t>
      </w:r>
      <w:r w:rsidRPr="00742C25" w:rsidR="00524015">
        <w:rPr>
          <w:rFonts w:ascii="Arial" w:hAnsi="Arial" w:cs="Arial"/>
        </w:rPr>
        <w:t>s</w:t>
      </w:r>
      <w:r w:rsidRPr="00742C25">
        <w:rPr>
          <w:rFonts w:ascii="Arial" w:hAnsi="Arial" w:cs="Arial"/>
        </w:rPr>
        <w:t>, sample questionnaires, and telephone quality control sheet</w:t>
      </w:r>
      <w:r w:rsidRPr="00742C25" w:rsidR="00524015">
        <w:rPr>
          <w:rFonts w:ascii="Arial" w:hAnsi="Arial" w:cs="Arial"/>
        </w:rPr>
        <w:t>s</w:t>
      </w:r>
      <w:r w:rsidRPr="00742C25">
        <w:rPr>
          <w:rFonts w:ascii="Arial" w:hAnsi="Arial" w:cs="Arial"/>
        </w:rPr>
        <w:t xml:space="preserve"> are </w:t>
      </w:r>
      <w:r w:rsidRPr="00742C25" w:rsidR="009D6D7B">
        <w:rPr>
          <w:rFonts w:ascii="Arial" w:hAnsi="Arial" w:cs="Arial"/>
        </w:rPr>
        <w:t>a</w:t>
      </w:r>
      <w:r w:rsidRPr="00742C25">
        <w:rPr>
          <w:rFonts w:ascii="Arial" w:hAnsi="Arial" w:cs="Arial"/>
        </w:rPr>
        <w:t>ttach</w:t>
      </w:r>
      <w:r w:rsidRPr="00742C25" w:rsidR="009D6D7B">
        <w:rPr>
          <w:rFonts w:ascii="Arial" w:hAnsi="Arial" w:cs="Arial"/>
        </w:rPr>
        <w:t>ed</w:t>
      </w:r>
      <w:r w:rsidRPr="00742C25">
        <w:rPr>
          <w:rFonts w:ascii="Arial" w:hAnsi="Arial" w:cs="Arial"/>
        </w:rPr>
        <w:t>.</w:t>
      </w:r>
      <w:r w:rsidR="00487EE9">
        <w:rPr>
          <w:rFonts w:ascii="Arial" w:hAnsi="Arial" w:cs="Arial"/>
        </w:rPr>
        <w:t xml:space="preserve"> </w:t>
      </w:r>
      <w:r w:rsidRPr="00742C25">
        <w:rPr>
          <w:rFonts w:ascii="Arial" w:hAnsi="Arial" w:cs="Arial"/>
        </w:rPr>
        <w:t>Some of these respondents will be asked to complete a commodity-specific report to obtain financial, resource use, and cost of production data for the selected commodity and the entire farming operation.</w:t>
      </w:r>
      <w:r w:rsidR="00487EE9">
        <w:rPr>
          <w:rFonts w:ascii="Arial" w:hAnsi="Arial" w:cs="Arial"/>
        </w:rPr>
        <w:t xml:space="preserve"> </w:t>
      </w:r>
      <w:r w:rsidRPr="00742C25">
        <w:rPr>
          <w:rFonts w:ascii="Arial" w:hAnsi="Arial" w:cs="Arial"/>
        </w:rPr>
        <w:t>It is vital that</w:t>
      </w:r>
      <w:r w:rsidRPr="00742C25" w:rsidR="00CF0DBF">
        <w:rPr>
          <w:rFonts w:ascii="Arial" w:hAnsi="Arial" w:cs="Arial"/>
        </w:rPr>
        <w:t xml:space="preserve"> operators who are selected for </w:t>
      </w:r>
      <w:r w:rsidRPr="00742C25">
        <w:rPr>
          <w:rFonts w:ascii="Arial" w:hAnsi="Arial" w:cs="Arial"/>
        </w:rPr>
        <w:t xml:space="preserve">both the second and final phase </w:t>
      </w:r>
      <w:r w:rsidRPr="00742C25" w:rsidR="00CF0DBF">
        <w:rPr>
          <w:rFonts w:ascii="Arial" w:hAnsi="Arial" w:cs="Arial"/>
        </w:rPr>
        <w:t>complete both phases, so that we can collect data for the entire crop production process (physical activities and financial costs)</w:t>
      </w:r>
      <w:r w:rsidRPr="00742C25">
        <w:rPr>
          <w:rFonts w:ascii="Arial" w:hAnsi="Arial" w:cs="Arial"/>
        </w:rPr>
        <w:t>.</w:t>
      </w:r>
      <w:r w:rsidR="00487EE9">
        <w:rPr>
          <w:rFonts w:ascii="Arial" w:hAnsi="Arial" w:cs="Arial"/>
        </w:rPr>
        <w:t xml:space="preserve"> </w:t>
      </w:r>
      <w:r w:rsidRPr="00742C25">
        <w:rPr>
          <w:rFonts w:ascii="Arial" w:hAnsi="Arial" w:cs="Arial"/>
        </w:rPr>
        <w:t xml:space="preserve">Data from both phases </w:t>
      </w:r>
      <w:r w:rsidRPr="00742C25">
        <w:rPr>
          <w:rFonts w:ascii="Arial" w:hAnsi="Arial" w:cs="Arial"/>
        </w:rPr>
        <w:t>provide</w:t>
      </w:r>
      <w:r w:rsidRPr="00742C25">
        <w:rPr>
          <w:rFonts w:ascii="Arial" w:hAnsi="Arial" w:cs="Arial"/>
        </w:rPr>
        <w:t xml:space="preserve"> the link between agricultural resource use and farm financial conditions; this is a cornerstone of the ARMS design. </w:t>
      </w:r>
      <w:r w:rsidRPr="00742C25">
        <w:rPr>
          <w:rFonts w:ascii="Arial" w:hAnsi="Arial" w:cs="Arial"/>
          <w:iCs/>
        </w:rPr>
        <w:t xml:space="preserve">The </w:t>
      </w:r>
      <w:r w:rsidRPr="00742C25" w:rsidR="00073AD3">
        <w:rPr>
          <w:rFonts w:ascii="Arial" w:hAnsi="Arial" w:cs="Arial"/>
          <w:iCs/>
        </w:rPr>
        <w:t>commodity-specific versions consist of the Core questionnaire with appropriate c</w:t>
      </w:r>
      <w:r w:rsidRPr="00742C25" w:rsidR="0084449F">
        <w:rPr>
          <w:rFonts w:ascii="Arial" w:hAnsi="Arial" w:cs="Arial"/>
          <w:iCs/>
        </w:rPr>
        <w:t>ustomization of questions with a general scope as shown in example crop and livestock questionnaires.</w:t>
      </w:r>
      <w:r w:rsidR="00487EE9">
        <w:rPr>
          <w:rFonts w:ascii="Arial" w:hAnsi="Arial" w:cs="Arial"/>
          <w:iCs/>
        </w:rPr>
        <w:t xml:space="preserve"> </w:t>
      </w:r>
    </w:p>
    <w:p w:rsidR="00C67EAD" w:rsidRPr="00742C25" w:rsidP="00FE4799" w14:paraId="69A4CB1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F54008" w:rsidRPr="00742C25" w:rsidP="00FE4799" w14:paraId="7211222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r w:rsidRPr="00742C25">
        <w:rPr>
          <w:rFonts w:ascii="Arial" w:hAnsi="Arial" w:cs="Arial"/>
          <w:iCs/>
        </w:rPr>
        <w:t xml:space="preserve">As questionnaires are </w:t>
      </w:r>
      <w:r w:rsidRPr="00742C25" w:rsidR="00C67EAD">
        <w:rPr>
          <w:rFonts w:ascii="Arial" w:hAnsi="Arial" w:cs="Arial"/>
          <w:iCs/>
        </w:rPr>
        <w:t>updated each year to accommodate changes in the farming conditions for that year or for a particular commodity, the final versions will be submitted to OMB as they become available.</w:t>
      </w:r>
    </w:p>
    <w:p w:rsidR="00F54008" w:rsidRPr="00742C25" w14:paraId="16580D5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C14A1" w:rsidRPr="00A17E79" w:rsidP="007C14A1" w14:paraId="4B05382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b/>
        </w:rPr>
        <w:t>Contractor Expense Surveys -</w:t>
      </w:r>
      <w:r w:rsidRPr="00A17E79">
        <w:rPr>
          <w:rFonts w:ascii="Arial" w:hAnsi="Arial" w:cs="Arial"/>
        </w:rPr>
        <w:t xml:space="preserve"> These surveys are used to collect average contractor expenses for the f</w:t>
      </w:r>
      <w:r w:rsidRPr="00A17E79" w:rsidR="00EC06C1">
        <w:rPr>
          <w:rFonts w:ascii="Arial" w:hAnsi="Arial" w:cs="Arial"/>
        </w:rPr>
        <w:t>ive</w:t>
      </w:r>
      <w:r w:rsidRPr="00A17E79">
        <w:rPr>
          <w:rFonts w:ascii="Arial" w:hAnsi="Arial" w:cs="Arial"/>
        </w:rPr>
        <w:t xml:space="preserve"> commodity groups</w:t>
      </w:r>
      <w:r w:rsidRPr="00A17E79" w:rsidR="00EC06C1">
        <w:rPr>
          <w:rFonts w:ascii="Arial" w:hAnsi="Arial" w:cs="Arial"/>
        </w:rPr>
        <w:t xml:space="preserve"> (layers, turkeys, hogs </w:t>
      </w:r>
      <w:r w:rsidRPr="00A17E79" w:rsidR="000A7260">
        <w:rPr>
          <w:rFonts w:ascii="Arial" w:hAnsi="Arial" w:cs="Arial"/>
        </w:rPr>
        <w:t>and</w:t>
      </w:r>
      <w:r w:rsidRPr="00A17E79" w:rsidR="00EC06C1">
        <w:rPr>
          <w:rFonts w:ascii="Arial" w:hAnsi="Arial" w:cs="Arial"/>
        </w:rPr>
        <w:t xml:space="preserve"> pigs, broilers </w:t>
      </w:r>
      <w:r w:rsidRPr="00A17E79" w:rsidR="000A7260">
        <w:rPr>
          <w:rFonts w:ascii="Arial" w:hAnsi="Arial" w:cs="Arial"/>
        </w:rPr>
        <w:t>and</w:t>
      </w:r>
      <w:r w:rsidRPr="00A17E79" w:rsidR="00EC06C1">
        <w:rPr>
          <w:rFonts w:ascii="Arial" w:hAnsi="Arial" w:cs="Arial"/>
        </w:rPr>
        <w:t xml:space="preserve"> starter pullets, and processed vegetables)</w:t>
      </w:r>
      <w:r w:rsidRPr="00A17E79">
        <w:rPr>
          <w:rFonts w:ascii="Arial" w:hAnsi="Arial" w:cs="Arial"/>
        </w:rPr>
        <w:t>.</w:t>
      </w:r>
      <w:r w:rsidR="00487EE9">
        <w:rPr>
          <w:rFonts w:ascii="Arial" w:hAnsi="Arial" w:cs="Arial"/>
        </w:rPr>
        <w:t xml:space="preserve"> </w:t>
      </w:r>
      <w:r w:rsidRPr="00A17E79" w:rsidR="004F3F7D">
        <w:rPr>
          <w:rFonts w:ascii="Arial" w:hAnsi="Arial" w:cs="Arial"/>
        </w:rPr>
        <w:t xml:space="preserve">The sample size will vary from State to State, </w:t>
      </w:r>
      <w:r w:rsidRPr="00A17E79" w:rsidR="004F3F7D">
        <w:rPr>
          <w:rFonts w:ascii="Arial" w:hAnsi="Arial" w:cs="Arial"/>
        </w:rPr>
        <w:t>dependent</w:t>
      </w:r>
      <w:r w:rsidRPr="00A17E79" w:rsidR="004F3F7D">
        <w:rPr>
          <w:rFonts w:ascii="Arial" w:hAnsi="Arial" w:cs="Arial"/>
        </w:rPr>
        <w:t xml:space="preserve"> upon the number of contractors and the amount of influence they each have on the market in their respective States.</w:t>
      </w:r>
    </w:p>
    <w:p w:rsidR="00F54008" w:rsidRPr="00A17E79" w14:paraId="2247C65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36911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NASS </w:t>
      </w:r>
      <w:r w:rsidRPr="00A17E79" w:rsidR="00A17E79">
        <w:rPr>
          <w:rFonts w:ascii="Arial" w:hAnsi="Arial" w:cs="Arial"/>
        </w:rPr>
        <w:t xml:space="preserve">Regional </w:t>
      </w:r>
      <w:r w:rsidRPr="00A17E79" w:rsidR="00266D5D">
        <w:rPr>
          <w:rFonts w:ascii="Arial" w:hAnsi="Arial" w:cs="Arial"/>
        </w:rPr>
        <w:t>Field</w:t>
      </w:r>
      <w:r w:rsidRPr="00A17E79">
        <w:rPr>
          <w:rFonts w:ascii="Arial" w:hAnsi="Arial" w:cs="Arial"/>
        </w:rPr>
        <w:t xml:space="preserve"> Office staff will receive a Survey Administration Manual which provides detailed aspects of the survey data collection and editing process.</w:t>
      </w:r>
      <w:r w:rsidR="00487EE9">
        <w:rPr>
          <w:rFonts w:ascii="Arial" w:hAnsi="Arial" w:cs="Arial"/>
        </w:rPr>
        <w:t xml:space="preserve"> </w:t>
      </w:r>
      <w:r w:rsidRPr="00A17E79">
        <w:rPr>
          <w:rFonts w:ascii="Arial" w:hAnsi="Arial" w:cs="Arial"/>
        </w:rPr>
        <w:t>Field enumerators in each State will be given an Interviewer</w:t>
      </w:r>
      <w:r w:rsidRPr="00A17E79" w:rsidR="00B44C09">
        <w:rPr>
          <w:rFonts w:ascii="Arial" w:hAnsi="Arial" w:cs="Arial"/>
        </w:rPr>
        <w:t>’</w:t>
      </w:r>
      <w:r w:rsidRPr="00A17E79">
        <w:rPr>
          <w:rFonts w:ascii="Arial" w:hAnsi="Arial" w:cs="Arial"/>
        </w:rPr>
        <w:t xml:space="preserve">s Manual. </w:t>
      </w:r>
    </w:p>
    <w:p w:rsidR="00462326" w:rsidRPr="00A42766" w14:paraId="76E65F2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F54008" w:rsidRPr="00CC56BB" w14:paraId="7EDE168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w:t>
      </w:r>
      <w:r w:rsidR="00487EE9">
        <w:rPr>
          <w:rFonts w:ascii="Arial" w:hAnsi="Arial" w:cs="Arial"/>
          <w:b/>
          <w:bCs/>
        </w:rPr>
        <w:t xml:space="preserve"> </w:t>
      </w:r>
      <w:r w:rsidRPr="00CC56BB">
        <w:rPr>
          <w:rFonts w:ascii="Arial" w:hAnsi="Arial" w:cs="Arial"/>
          <w:b/>
          <w:bCs/>
        </w:rPr>
        <w:t>The accuracy and reliability of information collected must be shown to be adequate for intended uses.</w:t>
      </w:r>
      <w:r w:rsidR="00487EE9">
        <w:rPr>
          <w:rFonts w:ascii="Arial" w:hAnsi="Arial" w:cs="Arial"/>
          <w:b/>
          <w:bCs/>
        </w:rPr>
        <w:t xml:space="preserve"> </w:t>
      </w:r>
      <w:r w:rsidRPr="00CC56BB">
        <w:rPr>
          <w:rFonts w:ascii="Arial" w:hAnsi="Arial" w:cs="Arial"/>
          <w:b/>
          <w:bCs/>
        </w:rPr>
        <w:t>For collections based on sampling a special justification must be provided for any collection that will not yield "reliable" data that can be generalized to the universe studied.</w:t>
      </w:r>
    </w:p>
    <w:p w:rsidR="00F54008" w:rsidRPr="00CC56BB" w14:paraId="29139A3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692802" w:rsidRPr="00E55071" w:rsidP="00692802" w14:paraId="3A8591AF"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692802" w:rsidP="00867C68" w14:paraId="40A7B1F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P="00867C68" w14:paraId="700F9049" w14:textId="1073AC5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f</w:t>
      </w:r>
      <w:r w:rsidRPr="00CC56BB" w:rsidR="008F65E3">
        <w:rPr>
          <w:rFonts w:ascii="Arial" w:hAnsi="Arial" w:cs="Arial"/>
        </w:rPr>
        <w:t xml:space="preserve">ield </w:t>
      </w:r>
      <w:r w:rsidRPr="00CC56BB" w:rsidR="000A7260">
        <w:rPr>
          <w:rFonts w:ascii="Arial" w:hAnsi="Arial" w:cs="Arial"/>
        </w:rPr>
        <w:t>e</w:t>
      </w:r>
      <w:r w:rsidRPr="00CC56BB" w:rsidR="008F65E3">
        <w:rPr>
          <w:rFonts w:ascii="Arial" w:hAnsi="Arial" w:cs="Arial"/>
        </w:rPr>
        <w:t>numerators.</w:t>
      </w:r>
      <w:r w:rsidR="00487EE9">
        <w:rPr>
          <w:rFonts w:ascii="Arial" w:hAnsi="Arial" w:cs="Arial"/>
        </w:rPr>
        <w:t xml:space="preserve"> </w:t>
      </w:r>
      <w:r w:rsidRPr="00CC56BB" w:rsidR="008F65E3">
        <w:rPr>
          <w:rFonts w:ascii="Arial" w:hAnsi="Arial" w:cs="Arial"/>
        </w:rPr>
        <w:t xml:space="preserve">Enumerators who are better prepared to answer questions raised by respondents and to inform </w:t>
      </w:r>
      <w:r w:rsidRPr="00CC56BB" w:rsidR="008F65E3">
        <w:rPr>
          <w:rFonts w:ascii="Arial" w:hAnsi="Arial" w:cs="Arial"/>
        </w:rPr>
        <w:t xml:space="preserve">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w:t>
      </w:r>
      <w:r w:rsidRPr="00CC56BB" w:rsidR="008F65E3">
        <w:rPr>
          <w:rFonts w:ascii="Arial" w:hAnsi="Arial" w:cs="Arial"/>
        </w:rPr>
        <w:t>have had</w:t>
      </w:r>
      <w:r w:rsidRPr="00CC56BB" w:rsidR="008F65E3">
        <w:rPr>
          <w:rFonts w:ascii="Arial" w:hAnsi="Arial" w:cs="Arial"/>
        </w:rPr>
        <w:t xml:space="preserve">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047DAF" w:rsidP="00867C68" w14:paraId="201F20B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867C68" w14:paraId="6537621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Research</w:t>
      </w:r>
      <w:r>
        <w:rPr>
          <w:rFonts w:ascii="Arial" w:hAnsi="Arial" w:cs="Arial"/>
        </w:rPr>
        <w:t>:  Findings</w:t>
      </w:r>
      <w:r>
        <w:rPr>
          <w:rFonts w:ascii="Arial" w:hAnsi="Arial" w:cs="Arial"/>
        </w:rPr>
        <w:t xml:space="preserve"> from the 2015 NASS research report, </w:t>
      </w:r>
      <w:r w:rsidRPr="00047DAF">
        <w:rPr>
          <w:rFonts w:ascii="Arial" w:hAnsi="Arial" w:cs="Arial"/>
          <w:i/>
          <w:iCs/>
        </w:rPr>
        <w:t>Targeted Data Collection Efforts for the 2013 ARMS III</w:t>
      </w:r>
      <w:r>
        <w:rPr>
          <w:rFonts w:ascii="Arial" w:hAnsi="Arial" w:cs="Arial"/>
        </w:rPr>
        <w:t>, are summarized in the next three paragraphs:</w:t>
      </w:r>
    </w:p>
    <w:p w:rsidR="00047DAF" w:rsidP="00867C68" w14:paraId="18BB53D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658B40A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In 2012, the Research and Development Division (RDD) of National Agricultural Statistics Service (NASS) conducted a study examining targeted data collection techniques for the Agricultural Resource Management Survey Phase III (ARMS </w:t>
      </w:r>
      <w:r>
        <w:rPr>
          <w:rFonts w:ascii="Arial" w:hAnsi="Arial" w:cs="Arial"/>
        </w:rPr>
        <w:t>3</w:t>
      </w:r>
      <w:r w:rsidRPr="00047DAF">
        <w:rPr>
          <w:rFonts w:ascii="Arial" w:hAnsi="Arial" w:cs="Arial"/>
        </w:rPr>
        <w:t>) for likely nonrespondent operations identified by classification trees. Due to a variety of reasons, the study was not conducted as anticipated in 2012. RDD conducted the study again in 2013 using a subset of states to assess whether specific data collection techniques can be implemented and whether they improve response rates.</w:t>
      </w:r>
    </w:p>
    <w:p w:rsidR="00047DAF" w:rsidRPr="00047DAF" w:rsidP="00047DAF" w14:paraId="2A3B5A2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P="00047DAF" w14:paraId="41FF233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Likely nonrespondent operations were identified using classification trees and a measurement of the impact the operation has on the calibration targets for ARMS </w:t>
      </w:r>
      <w:r>
        <w:rPr>
          <w:rFonts w:ascii="Arial" w:hAnsi="Arial" w:cs="Arial"/>
        </w:rPr>
        <w:t>3</w:t>
      </w:r>
      <w:r w:rsidRPr="00047DAF">
        <w:rPr>
          <w:rFonts w:ascii="Arial" w:hAnsi="Arial" w:cs="Arial"/>
        </w:rPr>
        <w:t>, so that targeted data collection could be used to increase response rates for those operations. The targeted data collection techniques included providing enumerator incentives and using supervisory enumerators and/or regional office directors and State Statisticians to make in-person contacts with highly likely nonrespondents.</w:t>
      </w:r>
    </w:p>
    <w:p w:rsidR="00047DAF" w:rsidRPr="00047DAF" w:rsidP="00047DAF" w14:paraId="73F7285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047DAF" w:rsidRPr="00CC56BB" w:rsidP="00047DAF" w14:paraId="6BD4256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47DAF">
        <w:rPr>
          <w:rFonts w:ascii="Arial" w:hAnsi="Arial" w:cs="Arial"/>
        </w:rPr>
        <w:t xml:space="preserve">Because this was largely an exploratory study, our sample sizes are too small to demonstrate statistical differences in response rates. Overall, </w:t>
      </w:r>
      <w:r>
        <w:rPr>
          <w:rFonts w:ascii="Arial" w:hAnsi="Arial" w:cs="Arial"/>
        </w:rPr>
        <w:t>NASS</w:t>
      </w:r>
      <w:r w:rsidRPr="00047DAF">
        <w:rPr>
          <w:rFonts w:ascii="Arial" w:hAnsi="Arial" w:cs="Arial"/>
        </w:rPr>
        <w:t xml:space="preserve"> found a meaningful difference in response rates (7%) for the treatment group above the control group, although it was not statistically significant. Working with the smaller number of states, we were able to obtain much needed buy-in for the study, something that was missing from the 2012 study.</w:t>
      </w:r>
    </w:p>
    <w:p w:rsidR="00BD5F01" w:rsidRPr="00CC56BB" w:rsidP="004966DD" w14:paraId="44AC452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4966DD" w:rsidRPr="00CC56BB" w:rsidP="004966DD" w14:paraId="1FE697F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b/>
          <w:iCs/>
        </w:rPr>
        <w:t>RESEARCH</w:t>
      </w:r>
      <w:r w:rsidRPr="00CC56BB">
        <w:rPr>
          <w:rFonts w:ascii="Arial" w:hAnsi="Arial" w:cs="Arial"/>
          <w:iCs/>
        </w:rPr>
        <w:t>:</w:t>
      </w:r>
      <w:r w:rsidR="00487EE9">
        <w:rPr>
          <w:rFonts w:ascii="Arial" w:hAnsi="Arial" w:cs="Arial"/>
          <w:iCs/>
        </w:rPr>
        <w:t xml:space="preserve"> </w:t>
      </w:r>
      <w:r w:rsidRPr="00CC56BB" w:rsidR="0060182D">
        <w:rPr>
          <w:rFonts w:ascii="Arial" w:hAnsi="Arial" w:cs="Arial"/>
        </w:rPr>
        <w:t>F</w:t>
      </w:r>
      <w:r w:rsidRPr="00CC56BB">
        <w:rPr>
          <w:rFonts w:ascii="Arial" w:hAnsi="Arial" w:cs="Arial"/>
        </w:rPr>
        <w:t>indings from</w:t>
      </w:r>
      <w:r w:rsidRPr="00CC56BB" w:rsidR="0060182D">
        <w:rPr>
          <w:rFonts w:ascii="Arial" w:hAnsi="Arial" w:cs="Arial"/>
        </w:rPr>
        <w:t xml:space="preserve"> the</w:t>
      </w:r>
      <w:r w:rsidRPr="00CC56BB">
        <w:rPr>
          <w:rFonts w:ascii="Arial" w:hAnsi="Arial" w:cs="Arial"/>
        </w:rPr>
        <w:t xml:space="preserve"> 20</w:t>
      </w:r>
      <w:r w:rsidR="00217CB7">
        <w:rPr>
          <w:rFonts w:ascii="Arial" w:hAnsi="Arial" w:cs="Arial"/>
        </w:rPr>
        <w:t>22</w:t>
      </w:r>
      <w:r w:rsidRPr="00CC56BB">
        <w:rPr>
          <w:rFonts w:ascii="Arial" w:hAnsi="Arial" w:cs="Arial"/>
        </w:rPr>
        <w:t xml:space="preserve"> NASS research report</w:t>
      </w:r>
      <w:r w:rsidRPr="00CC56BB" w:rsidR="005916AF">
        <w:rPr>
          <w:rFonts w:ascii="Arial" w:hAnsi="Arial" w:cs="Arial"/>
        </w:rPr>
        <w:t xml:space="preserve">, </w:t>
      </w:r>
      <w:r w:rsidR="00217CB7">
        <w:rPr>
          <w:rFonts w:ascii="Arial" w:hAnsi="Arial" w:cs="Arial"/>
        </w:rPr>
        <w:t>Re</w:t>
      </w:r>
      <w:r w:rsidR="00CD1F7A">
        <w:rPr>
          <w:rFonts w:ascii="Arial" w:hAnsi="Arial" w:cs="Arial"/>
        </w:rPr>
        <w:t>a</w:t>
      </w:r>
      <w:r w:rsidRPr="00CC56BB" w:rsidR="005916AF">
        <w:rPr>
          <w:rFonts w:ascii="Arial" w:hAnsi="Arial" w:cs="Arial"/>
        </w:rPr>
        <w:t>ssessing</w:t>
      </w:r>
      <w:r w:rsidRPr="00CC56BB">
        <w:rPr>
          <w:rFonts w:ascii="Arial" w:hAnsi="Arial" w:cs="Arial"/>
          <w:i/>
        </w:rPr>
        <w:t xml:space="preserve"> the Effect of Calibration on Non-response Bias in the 20</w:t>
      </w:r>
      <w:r w:rsidR="00CD1F7A">
        <w:rPr>
          <w:rFonts w:ascii="Arial" w:hAnsi="Arial" w:cs="Arial"/>
          <w:i/>
        </w:rPr>
        <w:t>20</w:t>
      </w:r>
      <w:r w:rsidRPr="00CC56BB">
        <w:rPr>
          <w:rFonts w:ascii="Arial" w:hAnsi="Arial" w:cs="Arial"/>
          <w:i/>
        </w:rPr>
        <w:t xml:space="preserve"> ARMS Phase III Sample Using Census 20</w:t>
      </w:r>
      <w:r w:rsidR="00CD1F7A">
        <w:rPr>
          <w:rFonts w:ascii="Arial" w:hAnsi="Arial" w:cs="Arial"/>
          <w:i/>
        </w:rPr>
        <w:t>17</w:t>
      </w:r>
      <w:r w:rsidRPr="00CC56BB">
        <w:rPr>
          <w:rFonts w:ascii="Arial" w:hAnsi="Arial" w:cs="Arial"/>
          <w:i/>
        </w:rPr>
        <w:t xml:space="preserve"> Data</w:t>
      </w:r>
      <w:r w:rsidRPr="00CC56BB" w:rsidR="0060182D">
        <w:rPr>
          <w:rFonts w:ascii="Arial" w:hAnsi="Arial" w:cs="Arial"/>
        </w:rPr>
        <w:t>,</w:t>
      </w:r>
      <w:r w:rsidRPr="00CC56BB">
        <w:rPr>
          <w:rFonts w:ascii="Arial" w:hAnsi="Arial" w:cs="Arial"/>
        </w:rPr>
        <w:t xml:space="preserve"> are summarized </w:t>
      </w:r>
      <w:r w:rsidRPr="00CC56BB" w:rsidR="007612AA">
        <w:rPr>
          <w:rFonts w:ascii="Arial" w:hAnsi="Arial" w:cs="Arial"/>
        </w:rPr>
        <w:t>in the next two paragraphs.</w:t>
      </w:r>
    </w:p>
    <w:p w:rsidR="004966DD" w:rsidRPr="00CC56BB" w:rsidP="004966DD" w14:paraId="6C6045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RPr="00CC56BB" w:rsidP="004966DD" w14:paraId="4464B0B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Records sampled for the 20</w:t>
      </w:r>
      <w:r w:rsidR="00CD1F7A">
        <w:rPr>
          <w:rFonts w:ascii="Arial" w:hAnsi="Arial" w:cs="Arial"/>
        </w:rPr>
        <w:t>20</w:t>
      </w:r>
      <w:r w:rsidRPr="00CC56BB">
        <w:rPr>
          <w:rFonts w:ascii="Arial" w:hAnsi="Arial" w:cs="Arial"/>
        </w:rPr>
        <w:t xml:space="preserve"> ARMS Phase III were matched with those from the 20</w:t>
      </w:r>
      <w:r w:rsidR="00CD1F7A">
        <w:rPr>
          <w:rFonts w:ascii="Arial" w:hAnsi="Arial" w:cs="Arial"/>
        </w:rPr>
        <w:t>17</w:t>
      </w:r>
      <w:r w:rsidRPr="00CC56BB">
        <w:rPr>
          <w:rFonts w:ascii="Arial" w:hAnsi="Arial" w:cs="Arial"/>
        </w:rPr>
        <w:t xml:space="preserve"> Census of Agriculture, and </w:t>
      </w:r>
      <w:r w:rsidRPr="00CC56BB">
        <w:rPr>
          <w:rFonts w:ascii="Arial" w:hAnsi="Arial" w:cs="Arial"/>
        </w:rPr>
        <w:t>means</w:t>
      </w:r>
      <w:r w:rsidRPr="00CC56BB">
        <w:rPr>
          <w:rFonts w:ascii="Arial" w:hAnsi="Arial" w:cs="Arial"/>
        </w:rPr>
        <w:t xml:space="preserve"> of census data were calculated for matching records which had also provided 20</w:t>
      </w:r>
      <w:r w:rsidR="00520698">
        <w:rPr>
          <w:rFonts w:ascii="Arial" w:hAnsi="Arial" w:cs="Arial"/>
        </w:rPr>
        <w:t>17</w:t>
      </w:r>
      <w:r w:rsidRPr="00CC56BB">
        <w:rPr>
          <w:rFonts w:ascii="Arial" w:hAnsi="Arial" w:cs="Arial"/>
        </w:rPr>
        <w:t xml:space="preserve"> expenditure data for the census.</w:t>
      </w:r>
      <w:r w:rsidR="00487EE9">
        <w:rPr>
          <w:rFonts w:ascii="Arial" w:hAnsi="Arial" w:cs="Arial"/>
        </w:rPr>
        <w:t xml:space="preserve"> </w:t>
      </w:r>
      <w:r w:rsidRPr="00CC56BB">
        <w:rPr>
          <w:rFonts w:ascii="Arial" w:hAnsi="Arial" w:cs="Arial"/>
        </w:rPr>
        <w:t>Nonresponse bias in ARMS data was assessed, using census data as a proxy, in terms of the degree to which the mean based on all sample cases versus respondent cases differed.</w:t>
      </w:r>
      <w:r w:rsidR="00487EE9">
        <w:rPr>
          <w:rFonts w:ascii="Arial" w:hAnsi="Arial" w:cs="Arial"/>
        </w:rPr>
        <w:t xml:space="preserve"> </w:t>
      </w:r>
      <w:r w:rsidRPr="00CC56BB">
        <w:rPr>
          <w:rFonts w:ascii="Arial" w:hAnsi="Arial" w:cs="Arial"/>
        </w:rPr>
        <w:t xml:space="preserve">Three means were computed and compared across 20 regions </w:t>
      </w:r>
      <w:r w:rsidRPr="00CC56BB">
        <w:rPr>
          <w:rFonts w:ascii="Arial" w:hAnsi="Arial" w:cs="Arial"/>
        </w:rPr>
        <w:t>in order to</w:t>
      </w:r>
      <w:r w:rsidRPr="00CC56BB">
        <w:rPr>
          <w:rFonts w:ascii="Arial" w:hAnsi="Arial" w:cs="Arial"/>
        </w:rPr>
        <w:t xml:space="preserve"> assess relative bias: 1) the </w:t>
      </w:r>
      <w:r w:rsidRPr="00CC56BB">
        <w:rPr>
          <w:rFonts w:ascii="Arial" w:hAnsi="Arial" w:cs="Arial"/>
        </w:rPr>
        <w:t>mean</w:t>
      </w:r>
      <w:r w:rsidRPr="00CC56BB">
        <w:rPr>
          <w:rFonts w:ascii="Arial" w:hAnsi="Arial" w:cs="Arial"/>
        </w:rPr>
        <w:t xml:space="preserve"> of all matching cases using base sampling weights, 2) the </w:t>
      </w:r>
      <w:r w:rsidRPr="00CC56BB">
        <w:rPr>
          <w:rFonts w:ascii="Arial" w:hAnsi="Arial" w:cs="Arial"/>
        </w:rPr>
        <w:t>mean</w:t>
      </w:r>
      <w:r w:rsidRPr="00CC56BB">
        <w:rPr>
          <w:rFonts w:ascii="Arial" w:hAnsi="Arial" w:cs="Arial"/>
        </w:rPr>
        <w:t xml:space="preserve"> for only matching ARMS respondents </w:t>
      </w:r>
      <w:r w:rsidRPr="00CC56BB">
        <w:rPr>
          <w:rFonts w:ascii="Arial" w:hAnsi="Arial" w:cs="Arial"/>
        </w:rPr>
        <w:t xml:space="preserve">using the same base sampling weights, and 3) the </w:t>
      </w:r>
      <w:r w:rsidRPr="00CC56BB">
        <w:rPr>
          <w:rFonts w:ascii="Arial" w:hAnsi="Arial" w:cs="Arial"/>
        </w:rPr>
        <w:t>mean</w:t>
      </w:r>
      <w:r w:rsidRPr="00CC56BB">
        <w:rPr>
          <w:rFonts w:ascii="Arial" w:hAnsi="Arial" w:cs="Arial"/>
        </w:rPr>
        <w:t xml:space="preserve"> for matching ARMS respondents using the sampling weights as adjusted through calibration.</w:t>
      </w:r>
      <w:r w:rsidR="00487EE9">
        <w:rPr>
          <w:rFonts w:ascii="Arial" w:hAnsi="Arial" w:cs="Arial"/>
        </w:rPr>
        <w:t xml:space="preserve">  </w:t>
      </w:r>
    </w:p>
    <w:p w:rsidR="004966DD" w:rsidRPr="00CC56BB" w:rsidP="004966DD" w14:paraId="65DBFAF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817AA3" w:rsidRPr="00CC56BB" w:rsidP="00817AA3" w14:paraId="43381FE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Using 1</w:t>
      </w:r>
      <w:r w:rsidR="00520698">
        <w:rPr>
          <w:rFonts w:ascii="Arial" w:hAnsi="Arial" w:cs="Arial"/>
        </w:rPr>
        <w:t>6</w:t>
      </w:r>
      <w:r w:rsidRPr="00CC56BB">
        <w:rPr>
          <w:rFonts w:ascii="Arial" w:hAnsi="Arial" w:cs="Arial"/>
        </w:rPr>
        <w:t xml:space="preserve"> “study variables,” relative bias of mean</w:t>
      </w:r>
      <w:r w:rsidRPr="00CC56BB" w:rsidR="001F1E12">
        <w:rPr>
          <w:rFonts w:ascii="Arial" w:hAnsi="Arial" w:cs="Arial"/>
        </w:rPr>
        <w:t>s</w:t>
      </w:r>
      <w:r w:rsidRPr="00CC56BB">
        <w:rPr>
          <w:rFonts w:ascii="Arial" w:hAnsi="Arial" w:cs="Arial"/>
        </w:rPr>
        <w:t xml:space="preserve"> was assessed using a variation of the formula provided by OMB in Guideline 3.2.9.</w:t>
      </w:r>
      <w:r w:rsidR="00487EE9">
        <w:rPr>
          <w:rFonts w:ascii="Arial" w:hAnsi="Arial" w:cs="Arial"/>
        </w:rPr>
        <w:t xml:space="preserve"> </w:t>
      </w:r>
      <w:r w:rsidRPr="00CC56BB">
        <w:rPr>
          <w:rFonts w:ascii="Arial" w:hAnsi="Arial" w:cs="Arial"/>
        </w:rPr>
        <w:t xml:space="preserve">Although significant biases were exhibited in </w:t>
      </w:r>
      <w:r w:rsidR="00840CFA">
        <w:rPr>
          <w:rFonts w:ascii="Arial" w:hAnsi="Arial" w:cs="Arial"/>
        </w:rPr>
        <w:t xml:space="preserve">all 16 study </w:t>
      </w:r>
      <w:r w:rsidRPr="00CC56BB">
        <w:rPr>
          <w:rFonts w:ascii="Arial" w:hAnsi="Arial" w:cs="Arial"/>
        </w:rPr>
        <w:t>variables using the 20</w:t>
      </w:r>
      <w:r w:rsidR="00C82AB1">
        <w:rPr>
          <w:rFonts w:ascii="Arial" w:hAnsi="Arial" w:cs="Arial"/>
        </w:rPr>
        <w:t>20</w:t>
      </w:r>
      <w:r w:rsidRPr="00CC56BB">
        <w:rPr>
          <w:rFonts w:ascii="Arial" w:hAnsi="Arial" w:cs="Arial"/>
        </w:rPr>
        <w:t xml:space="preserve"> ARMS III base sampling weights, the 20</w:t>
      </w:r>
      <w:r w:rsidR="004D6CE9">
        <w:rPr>
          <w:rFonts w:ascii="Arial" w:hAnsi="Arial" w:cs="Arial"/>
        </w:rPr>
        <w:t>20</w:t>
      </w:r>
      <w:r w:rsidRPr="00CC56BB">
        <w:rPr>
          <w:rFonts w:ascii="Arial" w:hAnsi="Arial" w:cs="Arial"/>
        </w:rPr>
        <w:t xml:space="preserve"> ARMS III calibration weights were able to reduce the bias so that it was no longer significantly different from zero (</w:t>
      </w:r>
      <w:r w:rsidRPr="00CC56BB">
        <w:rPr>
          <w:rFonts w:ascii="Arial" w:hAnsi="Arial" w:cs="Arial"/>
          <w:i/>
        </w:rPr>
        <w:t>p</w:t>
      </w:r>
      <w:r w:rsidRPr="00CC56BB">
        <w:rPr>
          <w:rFonts w:ascii="Arial" w:hAnsi="Arial" w:cs="Arial"/>
        </w:rPr>
        <w:t xml:space="preserve"> &lt; .05) in </w:t>
      </w:r>
      <w:r w:rsidRPr="00CC56BB" w:rsidR="001F1E12">
        <w:rPr>
          <w:rFonts w:ascii="Arial" w:hAnsi="Arial" w:cs="Arial"/>
        </w:rPr>
        <w:t>1</w:t>
      </w:r>
      <w:r w:rsidR="00840CFA">
        <w:rPr>
          <w:rFonts w:ascii="Arial" w:hAnsi="Arial" w:cs="Arial"/>
        </w:rPr>
        <w:t>3</w:t>
      </w:r>
      <w:r w:rsidRPr="00CC56BB" w:rsidR="001F1E12">
        <w:rPr>
          <w:rFonts w:ascii="Arial" w:hAnsi="Arial" w:cs="Arial"/>
        </w:rPr>
        <w:t xml:space="preserve"> </w:t>
      </w:r>
      <w:r w:rsidRPr="00CC56BB">
        <w:rPr>
          <w:rFonts w:ascii="Arial" w:hAnsi="Arial" w:cs="Arial"/>
        </w:rPr>
        <w:t>of the</w:t>
      </w:r>
      <w:r w:rsidRPr="00CC56BB" w:rsidR="001F1E12">
        <w:rPr>
          <w:rFonts w:ascii="Arial" w:hAnsi="Arial" w:cs="Arial"/>
        </w:rPr>
        <w:t xml:space="preserve"> 1</w:t>
      </w:r>
      <w:r w:rsidR="007528AB">
        <w:rPr>
          <w:rFonts w:ascii="Arial" w:hAnsi="Arial" w:cs="Arial"/>
        </w:rPr>
        <w:t>6</w:t>
      </w:r>
      <w:r w:rsidRPr="00CC56BB">
        <w:rPr>
          <w:rFonts w:ascii="Arial" w:hAnsi="Arial" w:cs="Arial"/>
        </w:rPr>
        <w:t xml:space="preserve"> study variables.</w:t>
      </w:r>
      <w:r w:rsidR="00487EE9">
        <w:rPr>
          <w:rFonts w:ascii="Arial" w:hAnsi="Arial" w:cs="Arial"/>
        </w:rPr>
        <w:t xml:space="preserve"> </w:t>
      </w:r>
      <w:r w:rsidRPr="00CC56BB">
        <w:rPr>
          <w:rFonts w:ascii="Arial" w:hAnsi="Arial" w:cs="Arial"/>
        </w:rPr>
        <w:t>This study suggests that the process of calibration is an effective tool in reducing nonresponse bias levels.</w:t>
      </w:r>
    </w:p>
    <w:p w:rsidR="00B95D39" w:rsidRPr="00CC56BB" w:rsidP="00817AA3" w14:paraId="5B2C23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B95D39" w:rsidRPr="00CC56BB" w:rsidP="00B95D39" w14:paraId="47683A9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327808" w:rsidRPr="00CC56BB" w:rsidP="00B95D39" w14:paraId="049D5967" w14:textId="77777777">
      <w:pPr>
        <w:widowControl/>
        <w:ind w:left="720"/>
        <w:rPr>
          <w:rFonts w:ascii="Arial" w:hAnsi="Arial" w:cs="Arial"/>
        </w:rPr>
      </w:pPr>
    </w:p>
    <w:p w:rsidR="00327808" w:rsidRPr="00CC56BB" w:rsidP="00B95D39" w14:paraId="237B7905" w14:textId="77777777">
      <w:pPr>
        <w:widowControl/>
        <w:ind w:left="720"/>
        <w:rPr>
          <w:rFonts w:ascii="Arial" w:hAnsi="Arial" w:cs="Arial"/>
        </w:rPr>
      </w:pPr>
    </w:p>
    <w:p w:rsidR="00B95D39" w:rsidRPr="00CC56BB" w:rsidP="00B95D39" w14:paraId="52DE7BE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CC56BB">
        <w:rPr>
          <w:rFonts w:ascii="Arial" w:hAnsi="Arial" w:cs="Arial"/>
          <w:b/>
        </w:rPr>
        <w:t xml:space="preserve">The following are non-response </w:t>
      </w:r>
      <w:r w:rsidRPr="00CC56BB">
        <w:rPr>
          <w:rFonts w:ascii="Arial" w:hAnsi="Arial" w:cs="Arial"/>
          <w:b/>
        </w:rPr>
        <w:t>adjustment</w:t>
      </w:r>
      <w:r w:rsidRPr="00CC56BB">
        <w:rPr>
          <w:rFonts w:ascii="Arial" w:hAnsi="Arial" w:cs="Arial"/>
          <w:b/>
        </w:rPr>
        <w:t xml:space="preserve"> for ARMS </w:t>
      </w:r>
      <w:r w:rsidR="008620B1">
        <w:rPr>
          <w:rFonts w:ascii="Arial" w:hAnsi="Arial" w:cs="Arial"/>
          <w:b/>
        </w:rPr>
        <w:t>3</w:t>
      </w:r>
      <w:r w:rsidRPr="00CC56BB">
        <w:rPr>
          <w:rFonts w:ascii="Arial" w:hAnsi="Arial" w:cs="Arial"/>
          <w:b/>
        </w:rPr>
        <w:t>.</w:t>
      </w:r>
    </w:p>
    <w:p w:rsidR="00B95D39" w:rsidRPr="00CC56BB" w:rsidP="00C81C6F" w14:paraId="3C44F50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95D39" w:rsidRPr="00CC56BB" w:rsidP="00B95D39" w14:paraId="3C792E1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Non-response is </w:t>
      </w:r>
      <w:r w:rsidRPr="00CC56BB">
        <w:rPr>
          <w:rFonts w:ascii="Arial" w:hAnsi="Arial" w:cs="Arial"/>
        </w:rPr>
        <w:t>taken into account</w:t>
      </w:r>
      <w:r w:rsidRPr="00CC56BB">
        <w:rPr>
          <w:rFonts w:ascii="Arial" w:hAnsi="Arial" w:cs="Arial"/>
        </w:rPr>
        <w:t xml:space="preserve"> in the ARMS </w:t>
      </w:r>
      <w:r w:rsidR="008620B1">
        <w:rPr>
          <w:rFonts w:ascii="Arial" w:hAnsi="Arial" w:cs="Arial"/>
        </w:rPr>
        <w:t>3</w:t>
      </w:r>
      <w:r w:rsidRPr="00CC56BB">
        <w:rPr>
          <w:rFonts w:ascii="Arial" w:hAnsi="Arial" w:cs="Arial"/>
        </w:rPr>
        <w:t xml:space="preserve"> sample allocations by </w:t>
      </w:r>
      <w:r w:rsidRPr="00CC56BB">
        <w:rPr>
          <w:rFonts w:ascii="Arial" w:hAnsi="Arial" w:cs="Arial"/>
        </w:rPr>
        <w:t>State</w:t>
      </w:r>
      <w:r w:rsidRPr="00CC56BB">
        <w:rPr>
          <w:rFonts w:ascii="Arial" w:hAnsi="Arial" w:cs="Arial"/>
        </w:rPr>
        <w:t>.</w:t>
      </w:r>
      <w:r w:rsidR="00487EE9">
        <w:rPr>
          <w:rFonts w:ascii="Arial" w:hAnsi="Arial" w:cs="Arial"/>
        </w:rPr>
        <w:t xml:space="preserve"> </w:t>
      </w:r>
      <w:r w:rsidRPr="00CC56BB">
        <w:rPr>
          <w:rFonts w:ascii="Arial" w:hAnsi="Arial" w:cs="Arial"/>
        </w:rPr>
        <w:t xml:space="preserve">ARMS </w:t>
      </w:r>
      <w:r w:rsidR="008620B1">
        <w:rPr>
          <w:rFonts w:ascii="Arial" w:hAnsi="Arial" w:cs="Arial"/>
        </w:rPr>
        <w:t>3</w:t>
      </w:r>
      <w:r w:rsidRPr="00CC56BB">
        <w:rPr>
          <w:rFonts w:ascii="Arial" w:hAnsi="Arial" w:cs="Arial"/>
        </w:rPr>
        <w:t xml:space="preserve"> sets a target for positive usable responses by State and ARMS Region; the sample size is adjusted based on a 5-year historical response rate to achieve the targeted usable rates.</w:t>
      </w:r>
    </w:p>
    <w:p w:rsidR="00B95D39" w:rsidRPr="00CC56BB" w:rsidP="00C81C6F" w14:paraId="0FEAF23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u w:val="single"/>
        </w:rPr>
      </w:pPr>
    </w:p>
    <w:p w:rsidR="00C81C6F" w:rsidRPr="00CC56BB" w:rsidP="00C81C6F" w14:paraId="435A0B9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Unit</w:t>
      </w:r>
      <w:r w:rsidRPr="00CC56BB">
        <w:rPr>
          <w:rFonts w:ascii="Arial" w:hAnsi="Arial" w:cs="Arial"/>
        </w:rPr>
        <w:t xml:space="preserve"> non</w:t>
      </w:r>
      <w:r w:rsidRPr="00CC56BB" w:rsidR="00221CEC">
        <w:rPr>
          <w:rFonts w:ascii="Arial" w:hAnsi="Arial" w:cs="Arial"/>
        </w:rPr>
        <w:t>-</w:t>
      </w:r>
      <w:r w:rsidRPr="00CC56BB">
        <w:rPr>
          <w:rFonts w:ascii="Arial" w:hAnsi="Arial" w:cs="Arial"/>
        </w:rPr>
        <w:t xml:space="preserve">response in the ARMS </w:t>
      </w:r>
      <w:r w:rsidR="008620B1">
        <w:rPr>
          <w:rFonts w:ascii="Arial" w:hAnsi="Arial" w:cs="Arial"/>
        </w:rPr>
        <w:t>3</w:t>
      </w:r>
      <w:r w:rsidRPr="00CC56BB">
        <w:rPr>
          <w:rFonts w:ascii="Arial" w:hAnsi="Arial" w:cs="Arial"/>
        </w:rPr>
        <w:t xml:space="preserve"> </w:t>
      </w:r>
      <w:r w:rsidRPr="00CC56BB" w:rsidR="00221CEC">
        <w:rPr>
          <w:rFonts w:ascii="Arial" w:hAnsi="Arial" w:cs="Arial"/>
        </w:rPr>
        <w:t>weights, for all versions, is</w:t>
      </w:r>
      <w:r w:rsidRPr="00CC56BB">
        <w:rPr>
          <w:rFonts w:ascii="Arial" w:hAnsi="Arial" w:cs="Arial"/>
        </w:rPr>
        <w:t xml:space="preserve"> adjusted </w:t>
      </w:r>
      <w:r w:rsidRPr="00CC56BB" w:rsidR="00221CEC">
        <w:rPr>
          <w:rFonts w:ascii="Arial" w:hAnsi="Arial" w:cs="Arial"/>
        </w:rPr>
        <w:t>by</w:t>
      </w:r>
      <w:r w:rsidRPr="00CC56BB">
        <w:rPr>
          <w:rFonts w:ascii="Arial" w:hAnsi="Arial" w:cs="Arial"/>
        </w:rPr>
        <w:t xml:space="preserve"> using calibration. The calibration process modifies the survey weights so that certain targets are met.</w:t>
      </w:r>
      <w:r w:rsidR="00487EE9">
        <w:rPr>
          <w:rFonts w:ascii="Arial" w:hAnsi="Arial" w:cs="Arial"/>
        </w:rPr>
        <w:t xml:space="preserve"> </w:t>
      </w:r>
      <w:r w:rsidRPr="00CC56BB">
        <w:rPr>
          <w:rFonts w:ascii="Arial" w:hAnsi="Arial" w:cs="Arial"/>
        </w:rPr>
        <w:t xml:space="preserve">NASS uses official estimates of farm numbers, corn, soybean, wheat, cotton, </w:t>
      </w:r>
      <w:r w:rsidR="007A7B16">
        <w:rPr>
          <w:rFonts w:ascii="Arial" w:hAnsi="Arial" w:cs="Arial"/>
        </w:rPr>
        <w:t xml:space="preserve">hay, peanuts, rice, sugar, tobacco, </w:t>
      </w:r>
      <w:r w:rsidRPr="00CC56BB">
        <w:rPr>
          <w:rFonts w:ascii="Arial" w:hAnsi="Arial" w:cs="Arial"/>
        </w:rPr>
        <w:t>fruit</w:t>
      </w:r>
      <w:r w:rsidRPr="00CC56BB" w:rsidR="00D2111C">
        <w:rPr>
          <w:rFonts w:ascii="Arial" w:hAnsi="Arial" w:cs="Arial"/>
        </w:rPr>
        <w:t>,</w:t>
      </w:r>
      <w:r w:rsidRPr="00CC56BB">
        <w:rPr>
          <w:rFonts w:ascii="Arial" w:hAnsi="Arial" w:cs="Arial"/>
        </w:rPr>
        <w:t xml:space="preserve"> and vegetable acres as well as cattle, </w:t>
      </w:r>
      <w:r w:rsidR="007A7B16">
        <w:rPr>
          <w:rFonts w:ascii="Arial" w:hAnsi="Arial" w:cs="Arial"/>
        </w:rPr>
        <w:t xml:space="preserve">cattle on feed, </w:t>
      </w:r>
      <w:r w:rsidRPr="00CC56BB">
        <w:rPr>
          <w:rFonts w:ascii="Arial" w:hAnsi="Arial" w:cs="Arial"/>
        </w:rPr>
        <w:t>milk production, hogs, broilers, eggs</w:t>
      </w:r>
      <w:r w:rsidRPr="00CC56BB" w:rsidR="00D2111C">
        <w:rPr>
          <w:rFonts w:ascii="Arial" w:hAnsi="Arial" w:cs="Arial"/>
        </w:rPr>
        <w:t>,</w:t>
      </w:r>
      <w:r w:rsidRPr="00CC56BB">
        <w:rPr>
          <w:rFonts w:ascii="Arial" w:hAnsi="Arial" w:cs="Arial"/>
        </w:rPr>
        <w:t xml:space="preserve"> and turkeys as calibration targets.</w:t>
      </w:r>
      <w:r w:rsidR="00487EE9">
        <w:rPr>
          <w:rFonts w:ascii="Arial" w:hAnsi="Arial" w:cs="Arial"/>
        </w:rPr>
        <w:t xml:space="preserve"> </w:t>
      </w:r>
    </w:p>
    <w:p w:rsidR="00C8183B" w:rsidRPr="00CC56BB" w:rsidP="00C81C6F" w14:paraId="707C0FE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010B7" w:rsidRPr="00CC56BB" w:rsidP="002010B7" w14:paraId="627BD009" w14:textId="77777777">
      <w:pPr>
        <w:ind w:left="720"/>
        <w:rPr>
          <w:rFonts w:ascii="Arial" w:hAnsi="Arial" w:cs="Arial"/>
        </w:rPr>
      </w:pPr>
      <w:r w:rsidRPr="00CC56BB">
        <w:rPr>
          <w:rFonts w:ascii="Arial" w:hAnsi="Arial" w:cs="Arial"/>
          <w:u w:val="single"/>
          <w:lang w:val="en-CA"/>
        </w:rPr>
        <w:t>Item non-response</w:t>
      </w:r>
      <w:r w:rsidRPr="00CC56BB">
        <w:rPr>
          <w:rFonts w:ascii="Arial" w:hAnsi="Arial" w:cs="Arial"/>
          <w:lang w:val="en-CA"/>
        </w:rPr>
        <w:t xml:space="preserve"> </w:t>
      </w:r>
      <w:r w:rsidRPr="00CC56BB">
        <w:rPr>
          <w:rFonts w:ascii="Arial" w:hAnsi="Arial" w:cs="Arial"/>
        </w:rPr>
        <w:t xml:space="preserve">for the ARMS </w:t>
      </w:r>
      <w:r w:rsidR="008620B1">
        <w:rPr>
          <w:rFonts w:ascii="Arial" w:hAnsi="Arial" w:cs="Arial"/>
        </w:rPr>
        <w:t>3</w:t>
      </w:r>
      <w:r w:rsidRPr="00CC56BB">
        <w:rPr>
          <w:rFonts w:ascii="Arial" w:hAnsi="Arial" w:cs="Arial"/>
        </w:rPr>
        <w:t xml:space="preserve"> surveys is dealt with by using machine imputation. Data collectors do not impute item values in the field. About 300 survey variables that are critical to NASS analysis and/or ERS work are imputed using usable data from current survey respondents.</w:t>
      </w:r>
      <w:r w:rsidR="00487EE9">
        <w:rPr>
          <w:rFonts w:ascii="Arial" w:hAnsi="Arial" w:cs="Arial"/>
        </w:rPr>
        <w:t xml:space="preserve"> </w:t>
      </w:r>
      <w:r w:rsidRPr="00CC56BB">
        <w:rPr>
          <w:rFonts w:ascii="Arial" w:hAnsi="Arial" w:cs="Arial"/>
        </w:rPr>
        <w:t xml:space="preserve">A multivariate imputation scheme is </w:t>
      </w:r>
      <w:r w:rsidRPr="00CC56BB" w:rsidR="00487EE9">
        <w:rPr>
          <w:rFonts w:ascii="Arial" w:hAnsi="Arial" w:cs="Arial"/>
        </w:rPr>
        <w:t>used,</w:t>
      </w:r>
      <w:r w:rsidRPr="00CC56BB">
        <w:rPr>
          <w:rFonts w:ascii="Arial" w:hAnsi="Arial" w:cs="Arial"/>
        </w:rPr>
        <w:t xml:space="preserve"> and covariates come from several different components of the questionnaire including but not limited </w:t>
      </w:r>
      <w:r w:rsidRPr="00CC56BB" w:rsidR="00487EE9">
        <w:rPr>
          <w:rFonts w:ascii="Arial" w:hAnsi="Arial" w:cs="Arial"/>
        </w:rPr>
        <w:t>to</w:t>
      </w:r>
      <w:r w:rsidRPr="00CC56BB">
        <w:rPr>
          <w:rFonts w:ascii="Arial" w:hAnsi="Arial" w:cs="Arial"/>
        </w:rPr>
        <w:t xml:space="preserve"> region, economic sales class, type of farm, acreage and production expenses. Imputed item values are flagged for data users, and the algorithms for imputation are described in technical documents that will be available to data users. </w:t>
      </w:r>
    </w:p>
    <w:p w:rsidR="0015180A" w:rsidRPr="00CC56BB" w:rsidP="00C81C6F" w14:paraId="42E8DA7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15180A" w:rsidRPr="00CC56BB" w:rsidP="00C81C6F" w14:paraId="7A12B27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u w:val="single"/>
        </w:rPr>
        <w:t>Contractor expenses</w:t>
      </w:r>
      <w:r w:rsidRPr="00CC56BB">
        <w:rPr>
          <w:rFonts w:ascii="Arial" w:hAnsi="Arial" w:cs="Arial"/>
        </w:rPr>
        <w:t xml:space="preserve"> are imputed from the data collected with the Contractor Expense Survey.</w:t>
      </w:r>
    </w:p>
    <w:p w:rsidR="00CC56BB" w:rsidRPr="00CC56BB" w:rsidP="00CC56BB" w14:paraId="3A5677B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CC56BB" w:rsidRPr="00CC56BB" w:rsidP="00CC56BB" w14:paraId="223CAA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CC56BB">
        <w:rPr>
          <w:rFonts w:ascii="Arial" w:hAnsi="Arial" w:cs="Arial"/>
        </w:rPr>
        <w:t xml:space="preserve">NASS deploys several data collection evaluation and monitoring tools. These tools enhance NASDA data collection tactics producing maximum positive impact on coverage/calibration. Real-time NASDA data collection oversight allows for flexibility of collection tactics and an improvement in survey quality metrics. Over </w:t>
      </w:r>
      <w:r w:rsidRPr="00CC56BB">
        <w:rPr>
          <w:rFonts w:ascii="Arial" w:hAnsi="Arial" w:cs="Arial"/>
        </w:rPr>
        <w:t xml:space="preserve">several years, results from these survey monitoring tools </w:t>
      </w:r>
      <w:r w:rsidRPr="00CC56BB">
        <w:rPr>
          <w:rFonts w:ascii="Arial" w:hAnsi="Arial" w:cs="Arial"/>
        </w:rPr>
        <w:t>are</w:t>
      </w:r>
      <w:r w:rsidRPr="00CC56BB">
        <w:rPr>
          <w:rFonts w:ascii="Arial" w:hAnsi="Arial" w:cs="Arial"/>
        </w:rPr>
        <w:t xml:space="preserve"> blended into a cohesive ARMS </w:t>
      </w:r>
      <w:r w:rsidR="008620B1">
        <w:rPr>
          <w:rFonts w:ascii="Arial" w:hAnsi="Arial" w:cs="Arial"/>
        </w:rPr>
        <w:t>3</w:t>
      </w:r>
      <w:r w:rsidRPr="00CC56BB">
        <w:rPr>
          <w:rFonts w:ascii="Arial" w:hAnsi="Arial" w:cs="Arial"/>
        </w:rPr>
        <w:t xml:space="preserve"> data collection strategy, tailored to each State. </w:t>
      </w:r>
    </w:p>
    <w:p w:rsidR="00F54008" w:rsidRPr="00771C44" w14:paraId="0C65378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22111AA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0537566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692802" w:rsidP="00692802" w14:paraId="5F208B64" w14:textId="77777777">
      <w:pPr>
        <w:widowControl/>
        <w:autoSpaceDE/>
        <w:autoSpaceDN/>
        <w:adjustRightInd/>
        <w:ind w:left="720"/>
        <w:rPr>
          <w:rFonts w:ascii="Arial" w:hAnsi="Arial" w:cs="Arial"/>
        </w:rPr>
      </w:pPr>
      <w:r w:rsidRPr="00E55071">
        <w:rPr>
          <w:rFonts w:ascii="Arial" w:hAnsi="Arial" w:cs="Arial"/>
        </w:rPr>
        <w:t>There are no changes from the original approval for this substantive change request.</w:t>
      </w:r>
    </w:p>
    <w:p w:rsidR="00692802" w:rsidRPr="00E55071" w:rsidP="00692802" w14:paraId="359BF151" w14:textId="77777777">
      <w:pPr>
        <w:widowControl/>
        <w:autoSpaceDE/>
        <w:autoSpaceDN/>
        <w:adjustRightInd/>
        <w:ind w:left="720"/>
        <w:rPr>
          <w:rFonts w:ascii="Arial" w:hAnsi="Arial" w:cs="Arial"/>
        </w:rPr>
      </w:pPr>
    </w:p>
    <w:p w:rsidR="00A86CE9" w:rsidRPr="00666817" w:rsidP="00A86CE9" w14:paraId="36F96A15" w14:textId="77777777">
      <w:pPr>
        <w:widowControl/>
        <w:ind w:left="720"/>
        <w:rPr>
          <w:rFonts w:ascii="Arial" w:hAnsi="Arial" w:cs="Arial"/>
        </w:rPr>
      </w:pPr>
      <w:r w:rsidRPr="00666817">
        <w:rPr>
          <w:rFonts w:ascii="Arial" w:hAnsi="Arial" w:cs="Arial"/>
        </w:rPr>
        <w:t>NASS use</w:t>
      </w:r>
      <w:r w:rsidRPr="00666817" w:rsidR="001F5D45">
        <w:rPr>
          <w:rFonts w:ascii="Arial" w:hAnsi="Arial" w:cs="Arial"/>
        </w:rPr>
        <w:t xml:space="preserve">s an </w:t>
      </w:r>
      <w:r w:rsidRPr="00666817">
        <w:rPr>
          <w:rFonts w:ascii="Arial" w:hAnsi="Arial" w:cs="Arial"/>
        </w:rPr>
        <w:t>OMB-approved generic clearance docket (OMB Control #</w:t>
      </w:r>
      <w:r w:rsidRPr="00666817" w:rsidR="00433096">
        <w:rPr>
          <w:rFonts w:ascii="Arial" w:hAnsi="Arial" w:cs="Arial"/>
        </w:rPr>
        <w:t xml:space="preserve"> </w:t>
      </w:r>
      <w:r w:rsidRPr="00666817">
        <w:rPr>
          <w:rFonts w:ascii="Arial" w:hAnsi="Arial" w:cs="Arial"/>
        </w:rPr>
        <w:t>0535-0248</w:t>
      </w:r>
      <w:r w:rsidRPr="00666817" w:rsidR="00433096">
        <w:rPr>
          <w:rFonts w:ascii="Arial" w:hAnsi="Arial" w:cs="Arial"/>
        </w:rPr>
        <w:t xml:space="preserve">), </w:t>
      </w:r>
      <w:r w:rsidRPr="00666817">
        <w:rPr>
          <w:rFonts w:ascii="Arial" w:hAnsi="Arial" w:cs="Arial"/>
        </w:rPr>
        <w:t xml:space="preserve">to </w:t>
      </w:r>
      <w:r w:rsidRPr="00666817" w:rsidR="00433096">
        <w:rPr>
          <w:rFonts w:ascii="Arial" w:hAnsi="Arial" w:cs="Arial"/>
        </w:rPr>
        <w:t xml:space="preserve">conduct </w:t>
      </w:r>
      <w:r w:rsidRPr="00666817">
        <w:rPr>
          <w:rFonts w:ascii="Arial" w:hAnsi="Arial" w:cs="Arial"/>
        </w:rPr>
        <w:t>testing and evaluation of</w:t>
      </w:r>
      <w:r w:rsidRPr="00666817" w:rsidR="001F5D45">
        <w:rPr>
          <w:rFonts w:ascii="Arial" w:hAnsi="Arial" w:cs="Arial"/>
        </w:rPr>
        <w:t xml:space="preserve"> most</w:t>
      </w:r>
      <w:r w:rsidRPr="00666817">
        <w:rPr>
          <w:rFonts w:ascii="Arial" w:hAnsi="Arial" w:cs="Arial"/>
        </w:rPr>
        <w:t xml:space="preserve"> NASS questionnaires. </w:t>
      </w:r>
      <w:r w:rsidRPr="00666817" w:rsidR="00666817">
        <w:rPr>
          <w:rFonts w:ascii="Arial" w:hAnsi="Arial" w:cs="Arial"/>
        </w:rPr>
        <w:t>In t</w:t>
      </w:r>
      <w:r w:rsidRPr="00666817" w:rsidR="001F5D45">
        <w:rPr>
          <w:rFonts w:ascii="Arial" w:hAnsi="Arial" w:cs="Arial"/>
        </w:rPr>
        <w:t xml:space="preserve">his PRA approval request, NASS </w:t>
      </w:r>
      <w:r w:rsidRPr="00666817" w:rsidR="001F5D45">
        <w:rPr>
          <w:rFonts w:ascii="Arial" w:hAnsi="Arial" w:cs="Arial"/>
        </w:rPr>
        <w:t>is including</w:t>
      </w:r>
      <w:r w:rsidRPr="00666817" w:rsidR="001F5D45">
        <w:rPr>
          <w:rFonts w:ascii="Arial" w:hAnsi="Arial" w:cs="Arial"/>
        </w:rPr>
        <w:t xml:space="preserve"> an allowance to conduct a total of 50 cognitive test interviews</w:t>
      </w:r>
      <w:r w:rsidRPr="00666817" w:rsidR="00BA58A0">
        <w:rPr>
          <w:rFonts w:ascii="Arial" w:hAnsi="Arial" w:cs="Arial"/>
        </w:rPr>
        <w:t xml:space="preserve"> (annually) </w:t>
      </w:r>
      <w:r w:rsidRPr="00666817" w:rsidR="001F5D45">
        <w:rPr>
          <w:rFonts w:ascii="Arial" w:hAnsi="Arial" w:cs="Arial"/>
        </w:rPr>
        <w:t>on the various questionnaires included in th</w:t>
      </w:r>
      <w:r w:rsidRPr="00666817" w:rsidR="00BA58A0">
        <w:rPr>
          <w:rFonts w:ascii="Arial" w:hAnsi="Arial" w:cs="Arial"/>
        </w:rPr>
        <w:t>is</w:t>
      </w:r>
      <w:r w:rsidRPr="00666817" w:rsidR="001F5D45">
        <w:rPr>
          <w:rFonts w:ascii="Arial" w:hAnsi="Arial" w:cs="Arial"/>
        </w:rPr>
        <w:t xml:space="preserve"> docket. </w:t>
      </w:r>
      <w:r w:rsidRPr="00666817" w:rsidR="00BA58A0">
        <w:rPr>
          <w:rFonts w:ascii="Arial" w:hAnsi="Arial" w:cs="Arial"/>
        </w:rPr>
        <w:t>If a different method of testing is necessary or a larger sample is needed, NASS will submit a request using the generic clearance docket (0535-0248).</w:t>
      </w:r>
      <w:r w:rsidR="00487EE9">
        <w:rPr>
          <w:rFonts w:ascii="Arial" w:hAnsi="Arial" w:cs="Arial"/>
        </w:rPr>
        <w:t xml:space="preserve"> </w:t>
      </w:r>
      <w:r w:rsidRPr="00666817" w:rsidR="00BA58A0">
        <w:rPr>
          <w:rFonts w:ascii="Arial" w:hAnsi="Arial" w:cs="Arial"/>
        </w:rPr>
        <w:t>The generic testing docket allows for a</w:t>
      </w:r>
      <w:r w:rsidRPr="00666817">
        <w:rPr>
          <w:rFonts w:ascii="Arial" w:hAnsi="Arial" w:cs="Arial"/>
        </w:rPr>
        <w:t xml:space="preserve"> variety of testing methods, including cognitive testing, focus groups, split sample field tests, etc., </w:t>
      </w:r>
      <w:r w:rsidRPr="00666817" w:rsidR="00BA58A0">
        <w:rPr>
          <w:rFonts w:ascii="Arial" w:hAnsi="Arial" w:cs="Arial"/>
        </w:rPr>
        <w:t>that can be</w:t>
      </w:r>
      <w:r w:rsidRPr="00666817">
        <w:rPr>
          <w:rFonts w:ascii="Arial" w:hAnsi="Arial" w:cs="Arial"/>
        </w:rPr>
        <w:t xml:space="preserve"> used to test ARMS and other NASS surveys. NASS does not plan to create a cognitive laboratory facility due to the geographic dispersion of farm operators needed for testing. As is typical in establishment surveys, most testing is conducted with onsite visits. </w:t>
      </w:r>
    </w:p>
    <w:p w:rsidR="00A86CE9" w:rsidRPr="00666817" w:rsidP="00A86CE9" w14:paraId="19676CDE" w14:textId="77777777">
      <w:pPr>
        <w:widowControl/>
        <w:ind w:left="720"/>
        <w:rPr>
          <w:rFonts w:ascii="Arial" w:hAnsi="Arial" w:cs="Arial"/>
        </w:rPr>
      </w:pPr>
    </w:p>
    <w:p w:rsidR="00301B18" w:rsidRPr="00666817" w:rsidP="00301B18" w14:paraId="2FC82DD5" w14:textId="77777777">
      <w:pPr>
        <w:widowControl/>
        <w:ind w:left="720"/>
        <w:rPr>
          <w:rFonts w:ascii="Arial" w:hAnsi="Arial" w:cs="Arial"/>
        </w:rPr>
      </w:pPr>
      <w:r w:rsidRPr="00666817">
        <w:rPr>
          <w:rFonts w:ascii="Arial" w:hAnsi="Arial" w:cs="Arial"/>
        </w:rPr>
        <w:t>NASS plans to conduct cognitive interviews for all major changes that are proposed for the ARMS</w:t>
      </w:r>
      <w:r w:rsidR="008620B1">
        <w:rPr>
          <w:rFonts w:ascii="Arial" w:hAnsi="Arial" w:cs="Arial"/>
        </w:rPr>
        <w:t xml:space="preserve"> Phase 3 surveys</w:t>
      </w:r>
      <w:r w:rsidRPr="00666817">
        <w:rPr>
          <w:rFonts w:ascii="Arial" w:hAnsi="Arial" w:cs="Arial"/>
        </w:rPr>
        <w:t>.</w:t>
      </w:r>
      <w:r w:rsidR="00487EE9">
        <w:rPr>
          <w:rFonts w:ascii="Arial" w:hAnsi="Arial" w:cs="Arial"/>
        </w:rPr>
        <w:t xml:space="preserve"> </w:t>
      </w:r>
      <w:r w:rsidRPr="00666817">
        <w:rPr>
          <w:rFonts w:ascii="Arial" w:hAnsi="Arial" w:cs="Arial"/>
        </w:rPr>
        <w:t>These interviews would address specific questions and sections to assess modified content and formatting.</w:t>
      </w:r>
    </w:p>
    <w:p w:rsidR="00A86CE9" w:rsidRPr="00666817" w:rsidP="00A86CE9" w14:paraId="2D930C2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12CEB" w:rsidRPr="00666817" w:rsidP="00F12CEB" w14:paraId="7D465B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666817">
        <w:rPr>
          <w:rFonts w:ascii="Arial" w:hAnsi="Arial" w:cs="Arial"/>
        </w:rPr>
        <w:t xml:space="preserve">Web-based data collection is available </w:t>
      </w:r>
      <w:r w:rsidRPr="00666817" w:rsidR="00301B18">
        <w:rPr>
          <w:rFonts w:ascii="Arial" w:hAnsi="Arial" w:cs="Arial"/>
        </w:rPr>
        <w:t xml:space="preserve">for </w:t>
      </w:r>
      <w:r w:rsidR="004D55CA">
        <w:rPr>
          <w:rFonts w:ascii="Arial" w:hAnsi="Arial" w:cs="Arial"/>
        </w:rPr>
        <w:t xml:space="preserve">respondents for </w:t>
      </w:r>
      <w:r w:rsidRPr="00666817" w:rsidR="00301B18">
        <w:rPr>
          <w:rFonts w:ascii="Arial" w:hAnsi="Arial" w:cs="Arial"/>
        </w:rPr>
        <w:t xml:space="preserve">the ARMS </w:t>
      </w:r>
      <w:r w:rsidR="008620B1">
        <w:rPr>
          <w:rFonts w:ascii="Arial" w:hAnsi="Arial" w:cs="Arial"/>
        </w:rPr>
        <w:t>3</w:t>
      </w:r>
      <w:r w:rsidRPr="00666817" w:rsidR="00301B18">
        <w:rPr>
          <w:rFonts w:ascii="Arial" w:hAnsi="Arial" w:cs="Arial"/>
        </w:rPr>
        <w:t xml:space="preserve"> survey </w:t>
      </w:r>
      <w:r w:rsidRPr="00666817">
        <w:rPr>
          <w:rFonts w:ascii="Arial" w:hAnsi="Arial" w:cs="Arial"/>
        </w:rPr>
        <w:t>sample</w:t>
      </w:r>
      <w:r w:rsidRPr="00666817" w:rsidR="00301B18">
        <w:rPr>
          <w:rFonts w:ascii="Arial" w:hAnsi="Arial" w:cs="Arial"/>
        </w:rPr>
        <w:t>s</w:t>
      </w:r>
      <w:r w:rsidRPr="00666817">
        <w:rPr>
          <w:rFonts w:ascii="Arial" w:hAnsi="Arial" w:cs="Arial"/>
        </w:rPr>
        <w:t xml:space="preserve"> nationally. </w:t>
      </w:r>
      <w:r w:rsidRPr="00666817" w:rsidR="00BA58A0">
        <w:rPr>
          <w:rFonts w:ascii="Arial" w:hAnsi="Arial" w:cs="Arial"/>
        </w:rPr>
        <w:t xml:space="preserve">Additionally, </w:t>
      </w:r>
      <w:r w:rsidRPr="00666817" w:rsidR="00301B18">
        <w:rPr>
          <w:rFonts w:ascii="Arial" w:hAnsi="Arial" w:cs="Arial"/>
        </w:rPr>
        <w:t>C</w:t>
      </w:r>
      <w:r w:rsidRPr="00666817">
        <w:rPr>
          <w:rFonts w:ascii="Arial" w:hAnsi="Arial" w:cs="Arial"/>
        </w:rPr>
        <w:t>omputer</w:t>
      </w:r>
      <w:r w:rsidRPr="00666817" w:rsidR="00301B18">
        <w:rPr>
          <w:rFonts w:ascii="Arial" w:hAnsi="Arial" w:cs="Arial"/>
        </w:rPr>
        <w:t xml:space="preserve"> A</w:t>
      </w:r>
      <w:r w:rsidRPr="00666817">
        <w:rPr>
          <w:rFonts w:ascii="Arial" w:hAnsi="Arial" w:cs="Arial"/>
        </w:rPr>
        <w:t xml:space="preserve">ssisted </w:t>
      </w:r>
      <w:r w:rsidRPr="00666817" w:rsidR="00301B18">
        <w:rPr>
          <w:rFonts w:ascii="Arial" w:hAnsi="Arial" w:cs="Arial"/>
        </w:rPr>
        <w:t>P</w:t>
      </w:r>
      <w:r w:rsidRPr="00666817">
        <w:rPr>
          <w:rFonts w:ascii="Arial" w:hAnsi="Arial" w:cs="Arial"/>
        </w:rPr>
        <w:t xml:space="preserve">ersonal </w:t>
      </w:r>
      <w:r w:rsidRPr="00666817" w:rsidR="00301B18">
        <w:rPr>
          <w:rFonts w:ascii="Arial" w:hAnsi="Arial" w:cs="Arial"/>
        </w:rPr>
        <w:t>I</w:t>
      </w:r>
      <w:r w:rsidRPr="00666817">
        <w:rPr>
          <w:rFonts w:ascii="Arial" w:hAnsi="Arial" w:cs="Arial"/>
        </w:rPr>
        <w:t>nterviewing (CAPI) began in fall</w:t>
      </w:r>
      <w:r w:rsidRPr="00666817" w:rsidR="00301B18">
        <w:rPr>
          <w:rFonts w:ascii="Arial" w:hAnsi="Arial" w:cs="Arial"/>
        </w:rPr>
        <w:t xml:space="preserve"> 2009 and is available for all enumerators to use</w:t>
      </w:r>
      <w:r w:rsidRPr="00666817">
        <w:rPr>
          <w:rFonts w:ascii="Arial" w:hAnsi="Arial" w:cs="Arial"/>
        </w:rPr>
        <w:t>.</w:t>
      </w:r>
    </w:p>
    <w:p w:rsidR="00C8183B" w:rsidRPr="00666817" w:rsidP="00F12CEB" w14:paraId="0F24EF3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635992" w:rsidRPr="001C2566" w:rsidP="00635992" w14:paraId="16F911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1C2566">
        <w:rPr>
          <w:rFonts w:ascii="Arial" w:hAnsi="Arial" w:cs="Arial"/>
        </w:rPr>
        <w:t xml:space="preserve">In the past few years, NASS has collected a large portion of the ARMS Phase </w:t>
      </w:r>
      <w:r w:rsidR="008620B1">
        <w:rPr>
          <w:rFonts w:ascii="Arial" w:hAnsi="Arial" w:cs="Arial"/>
        </w:rPr>
        <w:t>3</w:t>
      </w:r>
      <w:r w:rsidRPr="001C2566">
        <w:rPr>
          <w:rFonts w:ascii="Arial" w:hAnsi="Arial" w:cs="Arial"/>
        </w:rPr>
        <w:t xml:space="preserve"> sample through the mail</w:t>
      </w:r>
      <w:r w:rsidR="004D55CA">
        <w:rPr>
          <w:rFonts w:ascii="Arial" w:hAnsi="Arial" w:cs="Arial"/>
        </w:rPr>
        <w:t xml:space="preserve"> and Internet</w:t>
      </w:r>
      <w:r w:rsidRPr="001C2566">
        <w:rPr>
          <w:rFonts w:ascii="Arial" w:hAnsi="Arial" w:cs="Arial"/>
        </w:rPr>
        <w:t>.</w:t>
      </w:r>
      <w:r w:rsidR="00487EE9">
        <w:rPr>
          <w:rFonts w:ascii="Arial" w:hAnsi="Arial" w:cs="Arial"/>
        </w:rPr>
        <w:t xml:space="preserve"> </w:t>
      </w:r>
      <w:r w:rsidRPr="001C2566">
        <w:rPr>
          <w:rFonts w:ascii="Arial" w:hAnsi="Arial" w:cs="Arial"/>
        </w:rPr>
        <w:t xml:space="preserve">NASS will continue to improve the questionnaire to make it more </w:t>
      </w:r>
      <w:r w:rsidRPr="001C2566" w:rsidR="00E861B6">
        <w:rPr>
          <w:rFonts w:ascii="Arial" w:hAnsi="Arial" w:cs="Arial"/>
        </w:rPr>
        <w:t>user-</w:t>
      </w:r>
      <w:r w:rsidRPr="001C2566">
        <w:rPr>
          <w:rFonts w:ascii="Arial" w:hAnsi="Arial" w:cs="Arial"/>
        </w:rPr>
        <w:t>friendly for self-administered data collection.</w:t>
      </w:r>
      <w:r w:rsidR="00487EE9">
        <w:rPr>
          <w:rFonts w:ascii="Arial" w:hAnsi="Arial" w:cs="Arial"/>
        </w:rPr>
        <w:t xml:space="preserve"> </w:t>
      </w:r>
      <w:r w:rsidRPr="001C2566">
        <w:rPr>
          <w:rFonts w:ascii="Arial" w:hAnsi="Arial" w:cs="Arial"/>
        </w:rPr>
        <w:t xml:space="preserve">This will be done by reviewing data from previous years and conducting cognitive </w:t>
      </w:r>
      <w:r w:rsidRPr="001C2566" w:rsidR="00E861B6">
        <w:rPr>
          <w:rFonts w:ascii="Arial" w:hAnsi="Arial" w:cs="Arial"/>
        </w:rPr>
        <w:t xml:space="preserve">testing </w:t>
      </w:r>
      <w:r w:rsidRPr="001C2566" w:rsidR="002856A8">
        <w:rPr>
          <w:rFonts w:ascii="Arial" w:hAnsi="Arial" w:cs="Arial"/>
        </w:rPr>
        <w:t xml:space="preserve">and usability </w:t>
      </w:r>
      <w:r w:rsidRPr="001C2566" w:rsidR="00E861B6">
        <w:rPr>
          <w:rFonts w:ascii="Arial" w:hAnsi="Arial" w:cs="Arial"/>
        </w:rPr>
        <w:t>testing</w:t>
      </w:r>
      <w:r w:rsidRPr="001C2566">
        <w:rPr>
          <w:rFonts w:ascii="Arial" w:hAnsi="Arial" w:cs="Arial"/>
        </w:rPr>
        <w:t xml:space="preserve"> </w:t>
      </w:r>
      <w:r w:rsidRPr="001C2566" w:rsidR="00E861B6">
        <w:rPr>
          <w:rFonts w:ascii="Arial" w:hAnsi="Arial" w:cs="Arial"/>
        </w:rPr>
        <w:t>to meet this goal</w:t>
      </w:r>
      <w:r w:rsidRPr="001C2566">
        <w:rPr>
          <w:rFonts w:ascii="Arial" w:hAnsi="Arial" w:cs="Arial"/>
        </w:rPr>
        <w:t>.</w:t>
      </w:r>
    </w:p>
    <w:p w:rsidR="00BA58A0" w:rsidRPr="001C2566" w:rsidP="00635992" w14:paraId="6C2DC27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27753" w:rsidRPr="001C2566" w14:paraId="328B126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Data from the Contractor Expense Survey that is included in this approval request</w:t>
      </w:r>
      <w:r w:rsidRPr="001C2566" w:rsidR="00827232">
        <w:rPr>
          <w:rFonts w:ascii="Arial" w:hAnsi="Arial" w:cs="Arial"/>
          <w:iCs/>
        </w:rPr>
        <w:t>,</w:t>
      </w:r>
      <w:r w:rsidRPr="001C2566">
        <w:rPr>
          <w:rFonts w:ascii="Arial" w:hAnsi="Arial" w:cs="Arial"/>
          <w:iCs/>
        </w:rPr>
        <w:t xml:space="preserve"> is used to impute data for operations that could not or would not provide expenses that were conducted under a contract agreement.</w:t>
      </w:r>
    </w:p>
    <w:p w:rsidR="005844DF" w:rsidRPr="001C2566" w14:paraId="1C4D969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p>
    <w:p w:rsidR="00927753" w:rsidRPr="001C2566" w14:paraId="6796056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iCs/>
        </w:rPr>
      </w:pPr>
      <w:r w:rsidRPr="001C2566">
        <w:rPr>
          <w:rFonts w:ascii="Arial" w:hAnsi="Arial" w:cs="Arial"/>
          <w:iCs/>
        </w:rPr>
        <w:t xml:space="preserve">Response improvement techniques will continue to be researched and tested to improve response rates </w:t>
      </w:r>
      <w:r w:rsidRPr="001C2566">
        <w:rPr>
          <w:rFonts w:ascii="Arial" w:hAnsi="Arial" w:cs="Arial"/>
          <w:iCs/>
        </w:rPr>
        <w:t>in the area of</w:t>
      </w:r>
      <w:r w:rsidRPr="001C2566">
        <w:rPr>
          <w:rFonts w:ascii="Arial" w:hAnsi="Arial" w:cs="Arial"/>
          <w:iCs/>
        </w:rPr>
        <w:t xml:space="preserve"> questionnaire improvement, respondent relationship building, and soft refusal conversion techniques.</w:t>
      </w:r>
    </w:p>
    <w:p w:rsidR="00BA09DB" w:rsidRPr="001C2566" w:rsidP="003C2093" w14:paraId="015A1A43" w14:textId="77777777">
      <w:pPr>
        <w:ind w:left="720"/>
        <w:rPr>
          <w:rFonts w:ascii="Arial" w:hAnsi="Arial" w:cs="Arial"/>
        </w:rPr>
      </w:pPr>
    </w:p>
    <w:p w:rsidR="003C2093" w:rsidRPr="001C2566" w:rsidP="00BA09DB" w14:paraId="78AE27A5" w14:textId="77777777">
      <w:pPr>
        <w:ind w:left="720"/>
        <w:rPr>
          <w:rFonts w:ascii="Arial" w:hAnsi="Arial" w:cs="Arial"/>
        </w:rPr>
      </w:pPr>
      <w:r w:rsidRPr="001C2566">
        <w:rPr>
          <w:rFonts w:ascii="Arial" w:hAnsi="Arial" w:cs="Arial"/>
        </w:rPr>
        <w:t xml:space="preserve">In 2016 NASS implemented </w:t>
      </w:r>
      <w:r w:rsidRPr="001C2566">
        <w:rPr>
          <w:rFonts w:ascii="Arial" w:hAnsi="Arial" w:cs="Arial"/>
        </w:rPr>
        <w:t>methodology</w:t>
      </w:r>
      <w:r w:rsidRPr="001C2566">
        <w:rPr>
          <w:rFonts w:ascii="Arial" w:hAnsi="Arial" w:cs="Arial"/>
        </w:rPr>
        <w:t xml:space="preserve"> to identify the 100 most impactful respondents in terms of their contribution to the final estimates. NASS Survey Administrators have recommended our Regional Field Offices to contact these </w:t>
      </w:r>
      <w:r w:rsidRPr="001C2566" w:rsidR="00827232">
        <w:rPr>
          <w:rFonts w:ascii="Arial" w:hAnsi="Arial" w:cs="Arial"/>
        </w:rPr>
        <w:t>operations in person to collect the data.</w:t>
      </w:r>
      <w:r w:rsidR="00A82AE4">
        <w:rPr>
          <w:rFonts w:ascii="Arial" w:hAnsi="Arial" w:cs="Arial"/>
        </w:rPr>
        <w:t xml:space="preserve">  This practice was suspended for </w:t>
      </w:r>
      <w:r w:rsidR="00A82AE4">
        <w:rPr>
          <w:rFonts w:ascii="Arial" w:hAnsi="Arial" w:cs="Arial"/>
        </w:rPr>
        <w:t>crop</w:t>
      </w:r>
      <w:r w:rsidR="00A82AE4">
        <w:rPr>
          <w:rFonts w:ascii="Arial" w:hAnsi="Arial" w:cs="Arial"/>
        </w:rPr>
        <w:t xml:space="preserve"> </w:t>
      </w:r>
      <w:r w:rsidR="00A82AE4">
        <w:rPr>
          <w:rFonts w:ascii="Arial" w:hAnsi="Arial" w:cs="Arial"/>
        </w:rPr>
        <w:t>year 2020 and 2021 due to the COVID-19 pandemic.  NASS plans to resume this practice depending on the status of the pandemic.</w:t>
      </w:r>
    </w:p>
    <w:p w:rsidR="00F54008" w:rsidRPr="001C2566" w14:paraId="4C33E4B2"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7DD95A8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 xml:space="preserve">number of individuals consulted on statistical aspects of the design and the name of the agency unit, contractor(s), or other person(s) who will </w:t>
      </w:r>
      <w:r w:rsidRPr="00771C44">
        <w:rPr>
          <w:rFonts w:ascii="Arial" w:hAnsi="Arial" w:cs="Arial"/>
          <w:b/>
          <w:bCs/>
        </w:rPr>
        <w:t>actually collect</w:t>
      </w:r>
      <w:r w:rsidRPr="00771C44">
        <w:rPr>
          <w:rFonts w:ascii="Arial" w:hAnsi="Arial" w:cs="Arial"/>
          <w:b/>
          <w:bCs/>
        </w:rPr>
        <w:t xml:space="preserve"> and/or analyze the information for the agency.</w:t>
      </w:r>
    </w:p>
    <w:p w:rsidR="00F54008" w:rsidRPr="00EB186F" w14:paraId="1671D88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96DF9" w:rsidRPr="00A96DF9" w:rsidP="002E15F7" w14:paraId="2E7602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bookmarkStart w:id="0" w:name="_Hlk196303831"/>
      <w:r w:rsidRPr="00A96DF9">
        <w:rPr>
          <w:rFonts w:ascii="Arial" w:hAnsi="Arial" w:cs="Arial"/>
        </w:rPr>
        <w:t xml:space="preserve">Sample sizes for each State are determined by the Sampling, Editing, and Imputation Methodology Branch, Methods Division; Branch Chief is Andrew Dau.  Andrew’s email is </w:t>
      </w:r>
      <w:hyperlink r:id="rId9" w:history="1">
        <w:r w:rsidRPr="00A96DF9">
          <w:rPr>
            <w:rStyle w:val="Hyperlink"/>
            <w:rFonts w:ascii="Arial" w:hAnsi="Arial" w:cs="Arial"/>
          </w:rPr>
          <w:t>andrew.dau@usda.gov</w:t>
        </w:r>
      </w:hyperlink>
      <w:r w:rsidRPr="00A96DF9">
        <w:rPr>
          <w:rFonts w:ascii="Arial" w:hAnsi="Arial" w:cs="Arial"/>
        </w:rPr>
        <w:t xml:space="preserve"> and phone number is (202) 690-8141. </w:t>
      </w:r>
    </w:p>
    <w:p w:rsidR="00A96DF9" w:rsidRPr="00A96DF9" w:rsidP="002E15F7" w14:paraId="0049263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A96DF9">
        <w:rPr>
          <w:rFonts w:ascii="Arial" w:hAnsi="Arial" w:cs="Arial"/>
        </w:rPr>
        <w:t> </w:t>
      </w:r>
    </w:p>
    <w:p w:rsidR="00A96DF9" w:rsidRPr="00A96DF9" w:rsidP="002E15F7" w14:paraId="114C9C9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A96DF9">
        <w:rPr>
          <w:rFonts w:ascii="Arial" w:hAnsi="Arial" w:cs="Arial"/>
        </w:rPr>
        <w:t xml:space="preserve">Survey design and methodology are determined by the Summary, Estimation, and Disclosure Methodology Branch, Methodology Division; Branch Chief is Lindsay Drunasky.  Lindsay’s email is </w:t>
      </w:r>
      <w:hyperlink r:id="rId10" w:history="1">
        <w:r w:rsidRPr="00A96DF9">
          <w:rPr>
            <w:rStyle w:val="Hyperlink"/>
            <w:rFonts w:ascii="Arial" w:hAnsi="Arial" w:cs="Arial"/>
          </w:rPr>
          <w:t>lindsay.drunasky@usda.gov</w:t>
        </w:r>
      </w:hyperlink>
      <w:r w:rsidRPr="00A96DF9">
        <w:rPr>
          <w:rFonts w:ascii="Arial" w:hAnsi="Arial" w:cs="Arial"/>
        </w:rPr>
        <w:t xml:space="preserve"> and phone number is (202) 690-8141. </w:t>
      </w:r>
    </w:p>
    <w:bookmarkEnd w:id="0"/>
    <w:p w:rsidR="00CE0D61" w:rsidRPr="00A42766" w:rsidP="002E15F7" w14:paraId="39FEEEC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rPr>
      </w:pPr>
    </w:p>
    <w:p w:rsidR="00570FE6" w:rsidRPr="00570FE6" w:rsidP="002E15F7" w14:paraId="00677F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eastAsiaTheme="minorHAnsi" w:cs="Arial"/>
        </w:rPr>
      </w:pPr>
      <w:bookmarkStart w:id="1" w:name="_Hlk196303841"/>
      <w:r w:rsidRPr="00570FE6">
        <w:rPr>
          <w:rFonts w:ascii="Arial" w:hAnsi="Arial" w:eastAsiaTheme="minorHAnsi" w:cs="Arial"/>
        </w:rPr>
        <w:t xml:space="preserve">The NASS survey administration, data collection, estimation, and publication are carried out by NASS Regional Field Offices; Western and Acting Eastern Field Operation’s Director is King Whetstone.  King’s email is </w:t>
      </w:r>
      <w:hyperlink r:id="rId11" w:history="1">
        <w:r w:rsidRPr="00570FE6">
          <w:rPr>
            <w:rStyle w:val="Hyperlink"/>
            <w:rFonts w:ascii="Arial" w:hAnsi="Arial" w:eastAsiaTheme="minorHAnsi" w:cs="Arial"/>
          </w:rPr>
          <w:t>king.whetstone@usda.gov</w:t>
        </w:r>
      </w:hyperlink>
      <w:r w:rsidRPr="00570FE6">
        <w:rPr>
          <w:rFonts w:ascii="Arial" w:hAnsi="Arial" w:eastAsiaTheme="minorHAnsi" w:cs="Arial"/>
        </w:rPr>
        <w:t xml:space="preserve"> and phone number is (202) 720-9567. The survey administrators are responsible for coordination of sampling, questionnaires, documentation, training, and data processing.</w:t>
      </w:r>
    </w:p>
    <w:bookmarkEnd w:id="1"/>
    <w:p w:rsidR="00CE0D61" w:rsidRPr="00EB186F" w:rsidP="002E15F7" w14:paraId="426C374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E15F7" w:rsidRPr="002E15F7" w:rsidP="002E15F7" w14:paraId="26D86AD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bookmarkStart w:id="2" w:name="_Hlk196303877"/>
      <w:r w:rsidRPr="002E15F7">
        <w:rPr>
          <w:rFonts w:ascii="Arial" w:hAnsi="Arial" w:cs="Arial"/>
        </w:rPr>
        <w:t xml:space="preserve">The NASS survey administrators in Headquarters of the Survey Administration Branch, Census and Survey Division; Branch Acting Chief is Scott Cox.  Scott’s email is </w:t>
      </w:r>
      <w:hyperlink r:id="rId12" w:history="1">
        <w:r w:rsidRPr="002E15F7">
          <w:rPr>
            <w:rStyle w:val="Hyperlink"/>
            <w:rFonts w:ascii="Arial" w:hAnsi="Arial" w:cs="Arial"/>
          </w:rPr>
          <w:t>scott.cox@usda.gov</w:t>
        </w:r>
      </w:hyperlink>
      <w:r w:rsidRPr="002E15F7">
        <w:rPr>
          <w:rFonts w:ascii="Arial" w:hAnsi="Arial" w:cs="Arial"/>
        </w:rPr>
        <w:t>.  and phone number is (202) 617-0484.  The survey administrators are responsible for coordination of sampling, questionnaires, data collection, training, Interviewer’s Manuals, Survey Administration Manuals, data processing, and other Regional Office support.</w:t>
      </w:r>
    </w:p>
    <w:bookmarkEnd w:id="2"/>
    <w:p w:rsidR="00CE0D61" w:rsidRPr="005A3D8F" w:rsidP="002E15F7" w14:paraId="5DF6A45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FE3346" w:rsidRPr="00FE3346" w:rsidP="002E15F7" w14:paraId="5EACF474" w14:textId="77777777">
      <w:pPr>
        <w:widowControl/>
        <w:autoSpaceDE/>
        <w:autoSpaceDN/>
        <w:adjustRightInd/>
        <w:ind w:left="720"/>
        <w:rPr>
          <w:rFonts w:ascii="Arial" w:hAnsi="Arial" w:cs="Arial"/>
        </w:rPr>
      </w:pPr>
      <w:r w:rsidRPr="00FE3346">
        <w:rPr>
          <w:rFonts w:ascii="Arial" w:hAnsi="Arial" w:cs="Arial"/>
        </w:rPr>
        <w:t>Statistics</w:t>
      </w:r>
      <w:r w:rsidRPr="00FE3346">
        <w:rPr>
          <w:rFonts w:ascii="Arial" w:hAnsi="Arial" w:cs="Arial"/>
        </w:rPr>
        <w:t xml:space="preserve"> Division, Environmental Economics, and Demographics Branch is responsible for national and regional summaries, analysis, and presentation of data to the Agricultural Statistics Board for final estimates, publication, and the Estimation Manual. The Environmental </w:t>
      </w:r>
      <w:r w:rsidRPr="00FE3346">
        <w:rPr>
          <w:rFonts w:ascii="Arial" w:hAnsi="Arial" w:cs="Arial"/>
        </w:rPr>
        <w:t>Economics,</w:t>
      </w:r>
      <w:r w:rsidRPr="00FE3346">
        <w:rPr>
          <w:rFonts w:ascii="Arial" w:hAnsi="Arial" w:cs="Arial"/>
        </w:rPr>
        <w:t xml:space="preserve"> and Demographics Branch Chief is Bryan Combs. Bryan’s email is </w:t>
      </w:r>
      <w:hyperlink r:id="rId13" w:history="1">
        <w:r w:rsidRPr="00FE3346">
          <w:rPr>
            <w:rStyle w:val="Hyperlink"/>
            <w:rFonts w:ascii="Arial" w:hAnsi="Arial" w:cs="Arial"/>
          </w:rPr>
          <w:t>bryan.combs@usda.gov</w:t>
        </w:r>
      </w:hyperlink>
      <w:r w:rsidRPr="00FE3346">
        <w:rPr>
          <w:rFonts w:ascii="Arial" w:hAnsi="Arial" w:cs="Arial"/>
        </w:rPr>
        <w:t xml:space="preserve"> and phone number is (202) 720-5084. </w:t>
      </w:r>
    </w:p>
    <w:p w:rsidR="00E27AD3" w:rsidRPr="005A3D8F" w14:paraId="16315B72" w14:textId="77777777">
      <w:pPr>
        <w:widowControl/>
        <w:autoSpaceDE/>
        <w:autoSpaceDN/>
        <w:adjustRightInd/>
        <w:rPr>
          <w:rFonts w:ascii="Arial" w:hAnsi="Arial" w:cs="Arial"/>
        </w:rPr>
      </w:pPr>
    </w:p>
    <w:p w:rsidR="00072743" w:rsidRPr="00FE61C9" w14:paraId="7E8DD770" w14:textId="77777777">
      <w:pPr>
        <w:widowControl/>
        <w:autoSpaceDE/>
        <w:autoSpaceDN/>
        <w:adjustRightInd/>
        <w:rPr>
          <w:rFonts w:ascii="Arial" w:hAnsi="Arial" w:cs="Arial"/>
          <w:color w:val="FF0000"/>
        </w:rPr>
      </w:pPr>
    </w:p>
    <w:tbl>
      <w:tblPr>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6"/>
        <w:gridCol w:w="3786"/>
        <w:gridCol w:w="15"/>
        <w:gridCol w:w="3488"/>
      </w:tblGrid>
      <w:tr w14:paraId="26DF1BB6" w14:textId="77777777" w:rsidTr="00A45FCE">
        <w:tblPrEx>
          <w:tblW w:w="1052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70"/>
        </w:trPr>
        <w:tc>
          <w:tcPr>
            <w:tcW w:w="3236" w:type="dxa"/>
            <w:vAlign w:val="center"/>
          </w:tcPr>
          <w:p w:rsidR="00F54008" w:rsidRPr="001A4D3C" w:rsidP="000E51F6" w14:paraId="228ED847" w14:textId="77777777">
            <w:pPr>
              <w:spacing w:line="43" w:lineRule="exact"/>
              <w:jc w:val="center"/>
              <w:rPr>
                <w:rFonts w:ascii="Arial" w:hAnsi="Arial" w:cs="Arial"/>
                <w:sz w:val="22"/>
                <w:szCs w:val="22"/>
              </w:rPr>
            </w:pPr>
          </w:p>
          <w:p w:rsidR="00F54008" w:rsidRPr="001A4D3C" w:rsidP="000E51F6" w14:paraId="5D0BE78B"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b/>
                <w:sz w:val="22"/>
                <w:szCs w:val="22"/>
              </w:rPr>
            </w:pPr>
            <w:r w:rsidRPr="001A4D3C">
              <w:rPr>
                <w:rFonts w:ascii="Arial" w:hAnsi="Arial" w:cs="Arial"/>
                <w:b/>
                <w:sz w:val="22"/>
                <w:szCs w:val="22"/>
              </w:rPr>
              <w:t>Survey</w:t>
            </w:r>
          </w:p>
        </w:tc>
        <w:tc>
          <w:tcPr>
            <w:tcW w:w="3786" w:type="dxa"/>
            <w:vAlign w:val="center"/>
          </w:tcPr>
          <w:p w:rsidR="00F54008" w:rsidRPr="001A4D3C" w:rsidP="000E51F6" w14:paraId="2CBEB1D7" w14:textId="77777777">
            <w:pPr>
              <w:spacing w:line="43" w:lineRule="exact"/>
              <w:jc w:val="center"/>
              <w:rPr>
                <w:rFonts w:ascii="Arial" w:hAnsi="Arial" w:cs="Arial"/>
                <w:sz w:val="22"/>
                <w:szCs w:val="22"/>
              </w:rPr>
            </w:pPr>
          </w:p>
          <w:p w:rsidR="00F54008" w:rsidRPr="001A4D3C" w:rsidP="000E51F6" w14:paraId="2AB93FA0"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Survey Statisticians</w:t>
            </w:r>
          </w:p>
          <w:p w:rsidR="00062BD8" w:rsidRPr="001A4D3C" w:rsidP="000E51F6" w14:paraId="1FCAB1A5"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 xml:space="preserve">Census and Survey Division, </w:t>
            </w:r>
            <w:r w:rsidRPr="001A4D3C" w:rsidR="00456634">
              <w:rPr>
                <w:rFonts w:ascii="Arial" w:hAnsi="Arial" w:cs="Arial"/>
                <w:sz w:val="22"/>
                <w:szCs w:val="22"/>
              </w:rPr>
              <w:t xml:space="preserve">Survey </w:t>
            </w:r>
            <w:r w:rsidRPr="001A4D3C">
              <w:rPr>
                <w:rFonts w:ascii="Arial" w:hAnsi="Arial" w:cs="Arial"/>
                <w:sz w:val="22"/>
                <w:szCs w:val="22"/>
              </w:rPr>
              <w:t>Administration</w:t>
            </w:r>
          </w:p>
          <w:p w:rsidR="00062BD8" w:rsidRPr="001A4D3C" w:rsidP="000E51F6" w14:paraId="3E0DDC96"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w:t>
            </w:r>
          </w:p>
          <w:p w:rsidR="00F54008" w:rsidRPr="001A4D3C" w:rsidP="00456634" w14:paraId="34D4319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 xml:space="preserve">Environmental and </w:t>
            </w:r>
            <w:r w:rsidRPr="001A4D3C" w:rsidR="00456634">
              <w:rPr>
                <w:rFonts w:ascii="Arial" w:hAnsi="Arial" w:cs="Arial"/>
                <w:sz w:val="22"/>
                <w:szCs w:val="22"/>
              </w:rPr>
              <w:t>Economic</w:t>
            </w:r>
            <w:r w:rsidRPr="001A4D3C" w:rsidR="007A23B3">
              <w:rPr>
                <w:rFonts w:ascii="Arial" w:hAnsi="Arial" w:cs="Arial"/>
                <w:sz w:val="22"/>
                <w:szCs w:val="22"/>
              </w:rPr>
              <w:t xml:space="preserve"> Survey</w:t>
            </w:r>
            <w:r w:rsidRPr="001A4D3C" w:rsidR="00456634">
              <w:rPr>
                <w:rFonts w:ascii="Arial" w:hAnsi="Arial" w:cs="Arial"/>
                <w:sz w:val="22"/>
                <w:szCs w:val="22"/>
              </w:rPr>
              <w:t>s Section</w:t>
            </w:r>
          </w:p>
        </w:tc>
        <w:tc>
          <w:tcPr>
            <w:tcW w:w="3503" w:type="dxa"/>
            <w:gridSpan w:val="2"/>
            <w:vAlign w:val="center"/>
          </w:tcPr>
          <w:p w:rsidR="00F54008" w:rsidRPr="001A4D3C" w:rsidP="000E51F6" w14:paraId="4B7E8807" w14:textId="77777777">
            <w:pPr>
              <w:spacing w:line="43" w:lineRule="exact"/>
              <w:jc w:val="center"/>
              <w:rPr>
                <w:rFonts w:ascii="Arial" w:hAnsi="Arial" w:cs="Arial"/>
                <w:sz w:val="22"/>
                <w:szCs w:val="22"/>
              </w:rPr>
            </w:pPr>
          </w:p>
          <w:p w:rsidR="00F54008" w:rsidRPr="001A4D3C" w:rsidP="000E51F6" w14:paraId="50355427"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2"/>
                <w:szCs w:val="22"/>
              </w:rPr>
            </w:pPr>
            <w:r w:rsidRPr="001A4D3C">
              <w:rPr>
                <w:rFonts w:ascii="Arial" w:hAnsi="Arial" w:cs="Arial"/>
                <w:b/>
                <w:sz w:val="22"/>
                <w:szCs w:val="22"/>
              </w:rPr>
              <w:t>Commodity Statisticians</w:t>
            </w:r>
          </w:p>
          <w:p w:rsidR="000E51F6" w:rsidRPr="001A4D3C" w:rsidP="000E51F6" w14:paraId="28EA2D5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Statistics Division,</w:t>
            </w:r>
          </w:p>
          <w:p w:rsidR="00F54008" w:rsidRPr="001A4D3C" w:rsidP="000E51F6" w14:paraId="3AD94B67"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Environmental,</w:t>
            </w:r>
          </w:p>
          <w:p w:rsidR="00F54008" w:rsidRPr="001A4D3C" w:rsidP="000E51F6" w14:paraId="3D2E732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Economics and Demographics</w:t>
            </w:r>
          </w:p>
          <w:p w:rsidR="000E51F6" w:rsidRPr="001A4D3C" w:rsidP="000E51F6" w14:paraId="3A03821E"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1A4D3C">
              <w:rPr>
                <w:rFonts w:ascii="Arial" w:hAnsi="Arial" w:cs="Arial"/>
                <w:sz w:val="22"/>
                <w:szCs w:val="22"/>
              </w:rPr>
              <w:t>Branch, Economic, and Environmental and Demographics</w:t>
            </w:r>
          </w:p>
          <w:p w:rsidR="00F54008" w:rsidRPr="001A4D3C" w:rsidP="000E51F6" w14:paraId="33A39D87"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jc w:val="center"/>
              <w:rPr>
                <w:rFonts w:ascii="Arial" w:hAnsi="Arial" w:cs="Arial"/>
                <w:sz w:val="22"/>
                <w:szCs w:val="22"/>
              </w:rPr>
            </w:pPr>
            <w:r w:rsidRPr="001A4D3C">
              <w:rPr>
                <w:rFonts w:ascii="Arial" w:hAnsi="Arial" w:cs="Arial"/>
                <w:sz w:val="22"/>
                <w:szCs w:val="22"/>
              </w:rPr>
              <w:t>Sections</w:t>
            </w:r>
          </w:p>
        </w:tc>
      </w:tr>
      <w:tr w14:paraId="1720D21D" w14:textId="77777777" w:rsidTr="00A45FCE">
        <w:tblPrEx>
          <w:tblW w:w="10525" w:type="dxa"/>
          <w:tblInd w:w="-590" w:type="dxa"/>
          <w:tblLayout w:type="fixed"/>
          <w:tblLook w:val="01E0"/>
        </w:tblPrEx>
        <w:trPr>
          <w:trHeight w:hRule="exact" w:val="690"/>
        </w:trPr>
        <w:tc>
          <w:tcPr>
            <w:tcW w:w="3236" w:type="dxa"/>
            <w:vAlign w:val="center"/>
          </w:tcPr>
          <w:p w:rsidR="001A4D3C" w:rsidRPr="001A4D3C" w:rsidP="001A4D3C" w14:paraId="5836DC86" w14:textId="77777777">
            <w:pPr>
              <w:spacing w:line="43" w:lineRule="exact"/>
              <w:rPr>
                <w:rFonts w:ascii="Arial" w:hAnsi="Arial" w:cs="Arial"/>
                <w:sz w:val="22"/>
                <w:szCs w:val="22"/>
              </w:rPr>
            </w:pPr>
          </w:p>
          <w:p w:rsidR="001A4D3C" w:rsidRPr="001A4D3C" w:rsidP="001A4D3C" w14:paraId="4BB6DE7D"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 xml:space="preserve">ARMS </w:t>
            </w:r>
            <w:r w:rsidR="00BD0A9E">
              <w:rPr>
                <w:rFonts w:ascii="Arial" w:hAnsi="Arial" w:cs="Arial"/>
                <w:sz w:val="22"/>
                <w:szCs w:val="22"/>
              </w:rPr>
              <w:t>Phase 3</w:t>
            </w:r>
          </w:p>
        </w:tc>
        <w:tc>
          <w:tcPr>
            <w:tcW w:w="3786" w:type="dxa"/>
          </w:tcPr>
          <w:p w:rsidR="001A4D3C" w:rsidRPr="001A4D3C" w:rsidP="001A4D3C" w14:paraId="41824B22" w14:textId="77777777">
            <w:pPr>
              <w:spacing w:line="43" w:lineRule="exact"/>
              <w:rPr>
                <w:rFonts w:ascii="Arial" w:hAnsi="Arial" w:cs="Arial"/>
                <w:sz w:val="22"/>
                <w:szCs w:val="22"/>
              </w:rPr>
            </w:pPr>
          </w:p>
          <w:p w:rsidR="001A4D3C" w:rsidP="001A4D3C" w14:paraId="3E893C8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w:t>
            </w:r>
            <w:r w:rsidR="00487EE9">
              <w:rPr>
                <w:rFonts w:ascii="Arial" w:hAnsi="Arial" w:cs="Arial"/>
                <w:sz w:val="22"/>
                <w:szCs w:val="22"/>
              </w:rPr>
              <w:t xml:space="preserve">  </w:t>
            </w:r>
            <w:r w:rsidR="00487EE9">
              <w:rPr>
                <w:rFonts w:ascii="Arial" w:hAnsi="Arial" w:cs="Arial"/>
                <w:sz w:val="22"/>
                <w:szCs w:val="22"/>
              </w:rPr>
              <w:t xml:space="preserve">   </w:t>
            </w:r>
            <w:r w:rsidRPr="001A4D3C">
              <w:rPr>
                <w:rFonts w:ascii="Arial" w:hAnsi="Arial" w:cs="Arial"/>
                <w:sz w:val="22"/>
                <w:szCs w:val="22"/>
              </w:rPr>
              <w:t>(</w:t>
            </w:r>
            <w:r w:rsidRPr="001A4D3C">
              <w:rPr>
                <w:rFonts w:ascii="Arial" w:hAnsi="Arial" w:cs="Arial"/>
                <w:sz w:val="22"/>
                <w:szCs w:val="22"/>
              </w:rPr>
              <w:t>202) 720-6564</w:t>
            </w:r>
          </w:p>
          <w:p w:rsidR="004D3C52" w:rsidRPr="001A4D3C" w:rsidP="001A4D3C" w14:paraId="31E302F2"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Jeff Lemmons  </w:t>
            </w:r>
            <w:r>
              <w:rPr>
                <w:rFonts w:ascii="Arial" w:hAnsi="Arial" w:cs="Arial"/>
                <w:sz w:val="22"/>
                <w:szCs w:val="22"/>
              </w:rPr>
              <w:t xml:space="preserve">   (</w:t>
            </w:r>
            <w:r>
              <w:rPr>
                <w:rFonts w:ascii="Arial" w:hAnsi="Arial" w:cs="Arial"/>
                <w:sz w:val="22"/>
                <w:szCs w:val="22"/>
              </w:rPr>
              <w:t xml:space="preserve">202) </w:t>
            </w:r>
            <w:r w:rsidRPr="004D3C52">
              <w:rPr>
                <w:rFonts w:ascii="Arial" w:hAnsi="Arial" w:cs="Arial"/>
                <w:sz w:val="22"/>
                <w:szCs w:val="22"/>
              </w:rPr>
              <w:t>690-3692</w:t>
            </w:r>
          </w:p>
        </w:tc>
        <w:tc>
          <w:tcPr>
            <w:tcW w:w="3503" w:type="dxa"/>
            <w:gridSpan w:val="2"/>
          </w:tcPr>
          <w:p w:rsidR="001A4D3C" w:rsidRPr="001A4D3C" w:rsidP="001A4D3C" w14:paraId="6CF4CED6" w14:textId="77777777">
            <w:pPr>
              <w:spacing w:line="43" w:lineRule="exact"/>
              <w:rPr>
                <w:rFonts w:ascii="Arial" w:hAnsi="Arial" w:cs="Arial"/>
                <w:sz w:val="22"/>
                <w:szCs w:val="22"/>
              </w:rPr>
            </w:pPr>
          </w:p>
          <w:p w:rsidR="00BD0A9E" w:rsidP="001A4D3C" w14:paraId="06AFC82E"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Stephanie Brennan </w:t>
            </w:r>
          </w:p>
          <w:p w:rsidR="001A4D3C" w:rsidRPr="001A4D3C" w:rsidP="00BD0A9E" w14:paraId="209F377F"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w:t>
            </w:r>
            <w:r w:rsidRPr="00BD0A9E" w:rsidR="00BD0A9E">
              <w:rPr>
                <w:rFonts w:ascii="Arial" w:hAnsi="Arial" w:cs="Arial"/>
                <w:sz w:val="22"/>
                <w:szCs w:val="22"/>
              </w:rPr>
              <w:t>202</w:t>
            </w:r>
            <w:r>
              <w:rPr>
                <w:rFonts w:ascii="Arial" w:hAnsi="Arial" w:cs="Arial"/>
                <w:sz w:val="22"/>
                <w:szCs w:val="22"/>
              </w:rPr>
              <w:t xml:space="preserve">) </w:t>
            </w:r>
            <w:r w:rsidRPr="00BD0A9E" w:rsidR="00BD0A9E">
              <w:rPr>
                <w:rFonts w:ascii="Arial" w:hAnsi="Arial" w:cs="Arial"/>
                <w:sz w:val="22"/>
                <w:szCs w:val="22"/>
              </w:rPr>
              <w:t>690-0392</w:t>
            </w:r>
          </w:p>
        </w:tc>
      </w:tr>
      <w:tr w14:paraId="437F55D8" w14:textId="77777777" w:rsidTr="00A45FCE">
        <w:tblPrEx>
          <w:tblW w:w="10525" w:type="dxa"/>
          <w:tblInd w:w="-590" w:type="dxa"/>
          <w:tblLayout w:type="fixed"/>
          <w:tblLook w:val="01E0"/>
        </w:tblPrEx>
        <w:trPr>
          <w:trHeight w:val="712"/>
        </w:trPr>
        <w:tc>
          <w:tcPr>
            <w:tcW w:w="3236" w:type="dxa"/>
            <w:vAlign w:val="center"/>
          </w:tcPr>
          <w:p w:rsidR="0025141D" w:rsidRPr="0025141D" w:rsidP="0025141D" w14:paraId="6129673E" w14:textId="77777777">
            <w:pPr>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sz w:val="22"/>
                <w:szCs w:val="22"/>
              </w:rPr>
            </w:pPr>
            <w:r w:rsidRPr="0025141D">
              <w:rPr>
                <w:rFonts w:ascii="Arial" w:hAnsi="Arial" w:cs="Arial"/>
                <w:sz w:val="22"/>
                <w:szCs w:val="22"/>
              </w:rPr>
              <w:t>Contractor Expense Survey</w:t>
            </w:r>
          </w:p>
        </w:tc>
        <w:tc>
          <w:tcPr>
            <w:tcW w:w="3801" w:type="dxa"/>
            <w:gridSpan w:val="2"/>
          </w:tcPr>
          <w:p w:rsidR="004D3C52" w:rsidP="004D3C52" w14:paraId="0C6AA505"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sidRPr="001A4D3C">
              <w:rPr>
                <w:rFonts w:ascii="Arial" w:hAnsi="Arial" w:cs="Arial"/>
                <w:sz w:val="22"/>
                <w:szCs w:val="22"/>
              </w:rPr>
              <w:t>Pam Coleman</w:t>
            </w:r>
            <w:r>
              <w:rPr>
                <w:rFonts w:ascii="Arial" w:hAnsi="Arial" w:cs="Arial"/>
                <w:sz w:val="22"/>
                <w:szCs w:val="22"/>
              </w:rPr>
              <w:t xml:space="preserve">  </w:t>
            </w:r>
            <w:r>
              <w:rPr>
                <w:rFonts w:ascii="Arial" w:hAnsi="Arial" w:cs="Arial"/>
                <w:sz w:val="22"/>
                <w:szCs w:val="22"/>
              </w:rPr>
              <w:t xml:space="preserve">   </w:t>
            </w:r>
            <w:r w:rsidRPr="001A4D3C">
              <w:rPr>
                <w:rFonts w:ascii="Arial" w:hAnsi="Arial" w:cs="Arial"/>
                <w:sz w:val="22"/>
                <w:szCs w:val="22"/>
              </w:rPr>
              <w:t>(</w:t>
            </w:r>
            <w:r w:rsidRPr="001A4D3C">
              <w:rPr>
                <w:rFonts w:ascii="Arial" w:hAnsi="Arial" w:cs="Arial"/>
                <w:sz w:val="22"/>
                <w:szCs w:val="22"/>
              </w:rPr>
              <w:t>202) 720-6564</w:t>
            </w:r>
          </w:p>
          <w:p w:rsidR="0025141D" w:rsidRPr="0025141D" w:rsidP="004D3C52" w14:paraId="72496F14"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Jeff Lemmons  </w:t>
            </w:r>
            <w:r>
              <w:rPr>
                <w:rFonts w:ascii="Arial" w:hAnsi="Arial" w:cs="Arial"/>
                <w:sz w:val="22"/>
                <w:szCs w:val="22"/>
              </w:rPr>
              <w:t xml:space="preserve">   (</w:t>
            </w:r>
            <w:r>
              <w:rPr>
                <w:rFonts w:ascii="Arial" w:hAnsi="Arial" w:cs="Arial"/>
                <w:sz w:val="22"/>
                <w:szCs w:val="22"/>
              </w:rPr>
              <w:t xml:space="preserve">202) </w:t>
            </w:r>
            <w:r w:rsidRPr="004D3C52">
              <w:rPr>
                <w:rFonts w:ascii="Arial" w:hAnsi="Arial" w:cs="Arial"/>
                <w:sz w:val="22"/>
                <w:szCs w:val="22"/>
              </w:rPr>
              <w:t>690-3692</w:t>
            </w:r>
          </w:p>
        </w:tc>
        <w:tc>
          <w:tcPr>
            <w:tcW w:w="3488" w:type="dxa"/>
          </w:tcPr>
          <w:p w:rsidR="0025141D" w:rsidRPr="0025141D" w:rsidP="0025141D" w14:paraId="0637504D" w14:textId="77777777">
            <w:pPr>
              <w:spacing w:line="43" w:lineRule="exact"/>
              <w:rPr>
                <w:rFonts w:ascii="Arial" w:hAnsi="Arial" w:cs="Arial"/>
                <w:sz w:val="22"/>
                <w:szCs w:val="22"/>
              </w:rPr>
            </w:pPr>
          </w:p>
          <w:p w:rsidR="00BD0A9E" w:rsidP="00BD0A9E" w14:paraId="13103B2B"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 xml:space="preserve">Stephanie Brennan </w:t>
            </w:r>
          </w:p>
          <w:p w:rsidR="0025141D" w:rsidRPr="0025141D" w:rsidP="00BD0A9E" w14:paraId="70BAA601" w14:textId="77777777">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43"/>
              <w:rPr>
                <w:rFonts w:ascii="Arial" w:hAnsi="Arial" w:cs="Arial"/>
                <w:sz w:val="22"/>
                <w:szCs w:val="22"/>
              </w:rPr>
            </w:pPr>
            <w:r>
              <w:rPr>
                <w:rFonts w:ascii="Arial" w:hAnsi="Arial" w:cs="Arial"/>
                <w:sz w:val="22"/>
                <w:szCs w:val="22"/>
              </w:rPr>
              <w:t>(</w:t>
            </w:r>
            <w:r w:rsidRPr="00BD0A9E" w:rsidR="00BD0A9E">
              <w:rPr>
                <w:rFonts w:ascii="Arial" w:hAnsi="Arial" w:cs="Arial"/>
                <w:sz w:val="22"/>
                <w:szCs w:val="22"/>
              </w:rPr>
              <w:t>202</w:t>
            </w:r>
            <w:r>
              <w:rPr>
                <w:rFonts w:ascii="Arial" w:hAnsi="Arial" w:cs="Arial"/>
                <w:sz w:val="22"/>
                <w:szCs w:val="22"/>
              </w:rPr>
              <w:t xml:space="preserve">) </w:t>
            </w:r>
            <w:r w:rsidRPr="00BD0A9E" w:rsidR="00BD0A9E">
              <w:rPr>
                <w:rFonts w:ascii="Arial" w:hAnsi="Arial" w:cs="Arial"/>
                <w:sz w:val="22"/>
                <w:szCs w:val="22"/>
              </w:rPr>
              <w:t>690-0392</w:t>
            </w:r>
          </w:p>
        </w:tc>
      </w:tr>
    </w:tbl>
    <w:p w:rsidR="00072743" w:rsidRPr="00213EE2" w:rsidP="00456634" w14:paraId="070D2573" w14:textId="1B6FC139">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Ju</w:t>
      </w:r>
      <w:r w:rsidR="00042965">
        <w:rPr>
          <w:rFonts w:ascii="Arial" w:hAnsi="Arial" w:cs="Arial"/>
        </w:rPr>
        <w:t>ly</w:t>
      </w:r>
      <w:r w:rsidRPr="00213EE2" w:rsidR="00A82AE4">
        <w:rPr>
          <w:rFonts w:ascii="Arial" w:hAnsi="Arial" w:cs="Arial"/>
        </w:rPr>
        <w:t xml:space="preserve"> </w:t>
      </w:r>
      <w:r w:rsidRPr="00213EE2" w:rsidR="007B70CD">
        <w:rPr>
          <w:rFonts w:ascii="Arial" w:hAnsi="Arial" w:cs="Arial"/>
        </w:rPr>
        <w:t>20</w:t>
      </w:r>
      <w:r w:rsidR="00BD0A9E">
        <w:rPr>
          <w:rFonts w:ascii="Arial" w:hAnsi="Arial" w:cs="Arial"/>
        </w:rPr>
        <w:t>2</w:t>
      </w:r>
      <w:r>
        <w:rPr>
          <w:rFonts w:ascii="Arial" w:hAnsi="Arial" w:cs="Arial"/>
        </w:rPr>
        <w:t>5</w:t>
      </w:r>
    </w:p>
    <w:sectPr w:rsidSect="00457FD3">
      <w:footerReference w:type="default" r:id="rId14"/>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967FE93" w14:textId="77777777">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759E0E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5">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2">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3">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303972415">
    <w:abstractNumId w:val="4"/>
  </w:num>
  <w:num w:numId="2" w16cid:durableId="1424179243">
    <w:abstractNumId w:val="1"/>
  </w:num>
  <w:num w:numId="3" w16cid:durableId="961963592">
    <w:abstractNumId w:val="2"/>
  </w:num>
  <w:num w:numId="4" w16cid:durableId="1214926696">
    <w:abstractNumId w:val="15"/>
  </w:num>
  <w:num w:numId="5" w16cid:durableId="754472568">
    <w:abstractNumId w:val="12"/>
  </w:num>
  <w:num w:numId="6" w16cid:durableId="2099672872">
    <w:abstractNumId w:val="8"/>
  </w:num>
  <w:num w:numId="7" w16cid:durableId="1301807560">
    <w:abstractNumId w:val="7"/>
  </w:num>
  <w:num w:numId="8" w16cid:durableId="5523347">
    <w:abstractNumId w:val="3"/>
  </w:num>
  <w:num w:numId="9" w16cid:durableId="1729841215">
    <w:abstractNumId w:val="11"/>
  </w:num>
  <w:num w:numId="10" w16cid:durableId="1767844576">
    <w:abstractNumId w:val="9"/>
  </w:num>
  <w:num w:numId="11" w16cid:durableId="706299220">
    <w:abstractNumId w:val="13"/>
  </w:num>
  <w:num w:numId="12" w16cid:durableId="41759805">
    <w:abstractNumId w:val="6"/>
  </w:num>
  <w:num w:numId="13" w16cid:durableId="2047947629">
    <w:abstractNumId w:val="10"/>
  </w:num>
  <w:num w:numId="14" w16cid:durableId="1083377691">
    <w:abstractNumId w:val="14"/>
  </w:num>
  <w:num w:numId="15" w16cid:durableId="2096398271">
    <w:abstractNumId w:val="5"/>
  </w:num>
  <w:num w:numId="16" w16cid:durableId="188278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1868"/>
    <w:rsid w:val="0001318E"/>
    <w:rsid w:val="000132C1"/>
    <w:rsid w:val="00013454"/>
    <w:rsid w:val="00013C00"/>
    <w:rsid w:val="000148DB"/>
    <w:rsid w:val="00017564"/>
    <w:rsid w:val="00020954"/>
    <w:rsid w:val="00024733"/>
    <w:rsid w:val="00032AB8"/>
    <w:rsid w:val="000424FF"/>
    <w:rsid w:val="00042965"/>
    <w:rsid w:val="00044AAA"/>
    <w:rsid w:val="00045121"/>
    <w:rsid w:val="00046633"/>
    <w:rsid w:val="00047DAF"/>
    <w:rsid w:val="00052738"/>
    <w:rsid w:val="00052B35"/>
    <w:rsid w:val="00057111"/>
    <w:rsid w:val="00062B0D"/>
    <w:rsid w:val="00062BD8"/>
    <w:rsid w:val="00072743"/>
    <w:rsid w:val="00073AD3"/>
    <w:rsid w:val="00075916"/>
    <w:rsid w:val="00080FFD"/>
    <w:rsid w:val="00087899"/>
    <w:rsid w:val="000A7260"/>
    <w:rsid w:val="000B0397"/>
    <w:rsid w:val="000C3ADB"/>
    <w:rsid w:val="000C75DD"/>
    <w:rsid w:val="000D6DB7"/>
    <w:rsid w:val="000E0C76"/>
    <w:rsid w:val="000E51F6"/>
    <w:rsid w:val="000F561C"/>
    <w:rsid w:val="00104BA8"/>
    <w:rsid w:val="00106779"/>
    <w:rsid w:val="00106B4A"/>
    <w:rsid w:val="00112DE6"/>
    <w:rsid w:val="001132F8"/>
    <w:rsid w:val="001149E6"/>
    <w:rsid w:val="00114B46"/>
    <w:rsid w:val="00117496"/>
    <w:rsid w:val="001263B4"/>
    <w:rsid w:val="00131712"/>
    <w:rsid w:val="00132AF1"/>
    <w:rsid w:val="0013507E"/>
    <w:rsid w:val="00137AD7"/>
    <w:rsid w:val="00141760"/>
    <w:rsid w:val="00143DB7"/>
    <w:rsid w:val="001441C5"/>
    <w:rsid w:val="001478ED"/>
    <w:rsid w:val="0015180A"/>
    <w:rsid w:val="001523D3"/>
    <w:rsid w:val="00152D5C"/>
    <w:rsid w:val="00153531"/>
    <w:rsid w:val="00156FDC"/>
    <w:rsid w:val="00164BA4"/>
    <w:rsid w:val="00165CB6"/>
    <w:rsid w:val="001805FF"/>
    <w:rsid w:val="00180D48"/>
    <w:rsid w:val="00185F20"/>
    <w:rsid w:val="00191480"/>
    <w:rsid w:val="001A05E3"/>
    <w:rsid w:val="001A3E97"/>
    <w:rsid w:val="001A4D3C"/>
    <w:rsid w:val="001B4916"/>
    <w:rsid w:val="001C2566"/>
    <w:rsid w:val="001F15DE"/>
    <w:rsid w:val="001F1E12"/>
    <w:rsid w:val="001F2CC1"/>
    <w:rsid w:val="001F5D45"/>
    <w:rsid w:val="002010B7"/>
    <w:rsid w:val="00201B52"/>
    <w:rsid w:val="00206744"/>
    <w:rsid w:val="002108E9"/>
    <w:rsid w:val="002114AA"/>
    <w:rsid w:val="00211EEF"/>
    <w:rsid w:val="00213C96"/>
    <w:rsid w:val="00213EE2"/>
    <w:rsid w:val="00217979"/>
    <w:rsid w:val="00217CB7"/>
    <w:rsid w:val="002214FF"/>
    <w:rsid w:val="00221CEC"/>
    <w:rsid w:val="00224E43"/>
    <w:rsid w:val="00227B1A"/>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3489"/>
    <w:rsid w:val="002A4702"/>
    <w:rsid w:val="002B1009"/>
    <w:rsid w:val="002B2930"/>
    <w:rsid w:val="002C565F"/>
    <w:rsid w:val="002C5BE3"/>
    <w:rsid w:val="002D2D4C"/>
    <w:rsid w:val="002D3E4E"/>
    <w:rsid w:val="002E15F7"/>
    <w:rsid w:val="002F05DF"/>
    <w:rsid w:val="002F1EA3"/>
    <w:rsid w:val="002F73C0"/>
    <w:rsid w:val="0030082C"/>
    <w:rsid w:val="0030127A"/>
    <w:rsid w:val="00301B18"/>
    <w:rsid w:val="003103ED"/>
    <w:rsid w:val="0031296B"/>
    <w:rsid w:val="00312DAA"/>
    <w:rsid w:val="00316158"/>
    <w:rsid w:val="00317A05"/>
    <w:rsid w:val="00317CB2"/>
    <w:rsid w:val="003230B5"/>
    <w:rsid w:val="003231C2"/>
    <w:rsid w:val="0032427F"/>
    <w:rsid w:val="00327808"/>
    <w:rsid w:val="0033003A"/>
    <w:rsid w:val="0033557E"/>
    <w:rsid w:val="003364EF"/>
    <w:rsid w:val="0034353D"/>
    <w:rsid w:val="00344610"/>
    <w:rsid w:val="00345DD1"/>
    <w:rsid w:val="00351420"/>
    <w:rsid w:val="00352440"/>
    <w:rsid w:val="00360C4D"/>
    <w:rsid w:val="00361A81"/>
    <w:rsid w:val="0036272A"/>
    <w:rsid w:val="00367F7B"/>
    <w:rsid w:val="00391D0C"/>
    <w:rsid w:val="003A15A2"/>
    <w:rsid w:val="003A57A6"/>
    <w:rsid w:val="003B34C8"/>
    <w:rsid w:val="003B5205"/>
    <w:rsid w:val="003C2093"/>
    <w:rsid w:val="003C47DA"/>
    <w:rsid w:val="003C67A7"/>
    <w:rsid w:val="003D4442"/>
    <w:rsid w:val="003D49B2"/>
    <w:rsid w:val="003D6D63"/>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37961"/>
    <w:rsid w:val="00446D82"/>
    <w:rsid w:val="00446D9B"/>
    <w:rsid w:val="00447E73"/>
    <w:rsid w:val="00456634"/>
    <w:rsid w:val="00457FD3"/>
    <w:rsid w:val="00461D8A"/>
    <w:rsid w:val="00462326"/>
    <w:rsid w:val="00465FFE"/>
    <w:rsid w:val="00470A42"/>
    <w:rsid w:val="00473564"/>
    <w:rsid w:val="004758E4"/>
    <w:rsid w:val="00484FFB"/>
    <w:rsid w:val="00487D02"/>
    <w:rsid w:val="00487EE9"/>
    <w:rsid w:val="00492ED1"/>
    <w:rsid w:val="00492EE8"/>
    <w:rsid w:val="004966DD"/>
    <w:rsid w:val="00496C37"/>
    <w:rsid w:val="00497CCD"/>
    <w:rsid w:val="004A19CA"/>
    <w:rsid w:val="004A5483"/>
    <w:rsid w:val="004A6E09"/>
    <w:rsid w:val="004B00F8"/>
    <w:rsid w:val="004B1C67"/>
    <w:rsid w:val="004B5374"/>
    <w:rsid w:val="004B5E1D"/>
    <w:rsid w:val="004B66D6"/>
    <w:rsid w:val="004D3C52"/>
    <w:rsid w:val="004D55CA"/>
    <w:rsid w:val="004D6CE9"/>
    <w:rsid w:val="004E2D96"/>
    <w:rsid w:val="004E7616"/>
    <w:rsid w:val="004F3F7D"/>
    <w:rsid w:val="00504938"/>
    <w:rsid w:val="005157A2"/>
    <w:rsid w:val="00520698"/>
    <w:rsid w:val="00521A95"/>
    <w:rsid w:val="00524015"/>
    <w:rsid w:val="00542ABB"/>
    <w:rsid w:val="005460E8"/>
    <w:rsid w:val="00552EFA"/>
    <w:rsid w:val="005538AA"/>
    <w:rsid w:val="005558A6"/>
    <w:rsid w:val="005601D9"/>
    <w:rsid w:val="00562F54"/>
    <w:rsid w:val="0056613A"/>
    <w:rsid w:val="00570618"/>
    <w:rsid w:val="00570FE6"/>
    <w:rsid w:val="00573637"/>
    <w:rsid w:val="00582FEE"/>
    <w:rsid w:val="00583FB5"/>
    <w:rsid w:val="005844DF"/>
    <w:rsid w:val="005916AF"/>
    <w:rsid w:val="00597840"/>
    <w:rsid w:val="005A3D8F"/>
    <w:rsid w:val="005B1661"/>
    <w:rsid w:val="005B2F7D"/>
    <w:rsid w:val="005B7CBB"/>
    <w:rsid w:val="005D06D3"/>
    <w:rsid w:val="005D7E5B"/>
    <w:rsid w:val="005E3A9E"/>
    <w:rsid w:val="005F2C47"/>
    <w:rsid w:val="00601004"/>
    <w:rsid w:val="0060182D"/>
    <w:rsid w:val="006025BC"/>
    <w:rsid w:val="0060476E"/>
    <w:rsid w:val="006162FF"/>
    <w:rsid w:val="00622CEF"/>
    <w:rsid w:val="00635992"/>
    <w:rsid w:val="006378D3"/>
    <w:rsid w:val="00666817"/>
    <w:rsid w:val="00667576"/>
    <w:rsid w:val="0067134B"/>
    <w:rsid w:val="00671BFC"/>
    <w:rsid w:val="006725C1"/>
    <w:rsid w:val="0067552D"/>
    <w:rsid w:val="00686ACD"/>
    <w:rsid w:val="00690863"/>
    <w:rsid w:val="0069198F"/>
    <w:rsid w:val="00692802"/>
    <w:rsid w:val="006A059A"/>
    <w:rsid w:val="006A1BA4"/>
    <w:rsid w:val="006B30E2"/>
    <w:rsid w:val="006C117B"/>
    <w:rsid w:val="006C291C"/>
    <w:rsid w:val="006D130F"/>
    <w:rsid w:val="006E2244"/>
    <w:rsid w:val="006E4690"/>
    <w:rsid w:val="006E7789"/>
    <w:rsid w:val="006E7B5E"/>
    <w:rsid w:val="006F3365"/>
    <w:rsid w:val="00700090"/>
    <w:rsid w:val="00717442"/>
    <w:rsid w:val="00730C84"/>
    <w:rsid w:val="00730E16"/>
    <w:rsid w:val="007329D2"/>
    <w:rsid w:val="00733E61"/>
    <w:rsid w:val="0074148A"/>
    <w:rsid w:val="00742C25"/>
    <w:rsid w:val="007528AB"/>
    <w:rsid w:val="00754CE9"/>
    <w:rsid w:val="00755F73"/>
    <w:rsid w:val="00757C7D"/>
    <w:rsid w:val="0076073B"/>
    <w:rsid w:val="007612AA"/>
    <w:rsid w:val="00762439"/>
    <w:rsid w:val="00767ECA"/>
    <w:rsid w:val="00771C44"/>
    <w:rsid w:val="007827DA"/>
    <w:rsid w:val="00782E17"/>
    <w:rsid w:val="00794C08"/>
    <w:rsid w:val="007A23B3"/>
    <w:rsid w:val="007A7B16"/>
    <w:rsid w:val="007B28C2"/>
    <w:rsid w:val="007B70CD"/>
    <w:rsid w:val="007C14A1"/>
    <w:rsid w:val="007C7B36"/>
    <w:rsid w:val="007C7F92"/>
    <w:rsid w:val="007D1EDC"/>
    <w:rsid w:val="007D282D"/>
    <w:rsid w:val="007D2BF2"/>
    <w:rsid w:val="007D2CB6"/>
    <w:rsid w:val="007D3FA1"/>
    <w:rsid w:val="007D52F9"/>
    <w:rsid w:val="007D62F9"/>
    <w:rsid w:val="007E3A9E"/>
    <w:rsid w:val="007E76C6"/>
    <w:rsid w:val="007F19F0"/>
    <w:rsid w:val="00804CF3"/>
    <w:rsid w:val="00805F56"/>
    <w:rsid w:val="0080664D"/>
    <w:rsid w:val="00816E9F"/>
    <w:rsid w:val="00816FC0"/>
    <w:rsid w:val="00817AA3"/>
    <w:rsid w:val="0082257C"/>
    <w:rsid w:val="00827232"/>
    <w:rsid w:val="008279DA"/>
    <w:rsid w:val="00827D7A"/>
    <w:rsid w:val="00840CFA"/>
    <w:rsid w:val="0084449F"/>
    <w:rsid w:val="00844857"/>
    <w:rsid w:val="00847D33"/>
    <w:rsid w:val="00847D40"/>
    <w:rsid w:val="0085405D"/>
    <w:rsid w:val="008620B1"/>
    <w:rsid w:val="00867C68"/>
    <w:rsid w:val="00872A5C"/>
    <w:rsid w:val="00874B0F"/>
    <w:rsid w:val="00876473"/>
    <w:rsid w:val="0088028D"/>
    <w:rsid w:val="00887DEE"/>
    <w:rsid w:val="00894520"/>
    <w:rsid w:val="008A2F6E"/>
    <w:rsid w:val="008A35B7"/>
    <w:rsid w:val="008A4167"/>
    <w:rsid w:val="008B2AD1"/>
    <w:rsid w:val="008C0EB4"/>
    <w:rsid w:val="008C2FF2"/>
    <w:rsid w:val="008D37B7"/>
    <w:rsid w:val="008D4BE6"/>
    <w:rsid w:val="008E06E0"/>
    <w:rsid w:val="008F65E3"/>
    <w:rsid w:val="00901262"/>
    <w:rsid w:val="00905877"/>
    <w:rsid w:val="00906111"/>
    <w:rsid w:val="009071BD"/>
    <w:rsid w:val="00910280"/>
    <w:rsid w:val="009149E6"/>
    <w:rsid w:val="00917220"/>
    <w:rsid w:val="009229E8"/>
    <w:rsid w:val="00926427"/>
    <w:rsid w:val="00927753"/>
    <w:rsid w:val="00931AB8"/>
    <w:rsid w:val="00932A8F"/>
    <w:rsid w:val="009332B7"/>
    <w:rsid w:val="00946A5D"/>
    <w:rsid w:val="00951AB7"/>
    <w:rsid w:val="00964993"/>
    <w:rsid w:val="009659AB"/>
    <w:rsid w:val="009734F0"/>
    <w:rsid w:val="00980DFA"/>
    <w:rsid w:val="00982EAB"/>
    <w:rsid w:val="009A3AA8"/>
    <w:rsid w:val="009B21C4"/>
    <w:rsid w:val="009B5F58"/>
    <w:rsid w:val="009C1DA6"/>
    <w:rsid w:val="009C22A4"/>
    <w:rsid w:val="009D0DEC"/>
    <w:rsid w:val="009D3138"/>
    <w:rsid w:val="009D6D7B"/>
    <w:rsid w:val="009E1E8E"/>
    <w:rsid w:val="009F42DB"/>
    <w:rsid w:val="009F433F"/>
    <w:rsid w:val="00A052CB"/>
    <w:rsid w:val="00A17E79"/>
    <w:rsid w:val="00A21A79"/>
    <w:rsid w:val="00A260BC"/>
    <w:rsid w:val="00A27016"/>
    <w:rsid w:val="00A272D0"/>
    <w:rsid w:val="00A27CD0"/>
    <w:rsid w:val="00A3751C"/>
    <w:rsid w:val="00A409A5"/>
    <w:rsid w:val="00A42766"/>
    <w:rsid w:val="00A45FCE"/>
    <w:rsid w:val="00A503F9"/>
    <w:rsid w:val="00A5682A"/>
    <w:rsid w:val="00A63829"/>
    <w:rsid w:val="00A72333"/>
    <w:rsid w:val="00A80E48"/>
    <w:rsid w:val="00A82AE4"/>
    <w:rsid w:val="00A86CE9"/>
    <w:rsid w:val="00A96DF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0835"/>
    <w:rsid w:val="00AF0D07"/>
    <w:rsid w:val="00AF27F3"/>
    <w:rsid w:val="00AF6A8F"/>
    <w:rsid w:val="00B076CD"/>
    <w:rsid w:val="00B16047"/>
    <w:rsid w:val="00B1725A"/>
    <w:rsid w:val="00B21374"/>
    <w:rsid w:val="00B21B95"/>
    <w:rsid w:val="00B23FB0"/>
    <w:rsid w:val="00B26D0E"/>
    <w:rsid w:val="00B33E8A"/>
    <w:rsid w:val="00B3772A"/>
    <w:rsid w:val="00B37BE0"/>
    <w:rsid w:val="00B417C4"/>
    <w:rsid w:val="00B44C09"/>
    <w:rsid w:val="00B54750"/>
    <w:rsid w:val="00B56962"/>
    <w:rsid w:val="00B64604"/>
    <w:rsid w:val="00B72AD3"/>
    <w:rsid w:val="00B73193"/>
    <w:rsid w:val="00B82CB6"/>
    <w:rsid w:val="00B82CE2"/>
    <w:rsid w:val="00B849C5"/>
    <w:rsid w:val="00B90AF2"/>
    <w:rsid w:val="00B95D39"/>
    <w:rsid w:val="00BA09DB"/>
    <w:rsid w:val="00BA26D0"/>
    <w:rsid w:val="00BA289E"/>
    <w:rsid w:val="00BA2EC2"/>
    <w:rsid w:val="00BA42FF"/>
    <w:rsid w:val="00BA58A0"/>
    <w:rsid w:val="00BB10C2"/>
    <w:rsid w:val="00BC685D"/>
    <w:rsid w:val="00BD0A9E"/>
    <w:rsid w:val="00BD4404"/>
    <w:rsid w:val="00BD473E"/>
    <w:rsid w:val="00BD5F01"/>
    <w:rsid w:val="00BD7C36"/>
    <w:rsid w:val="00BE42BC"/>
    <w:rsid w:val="00BE66C4"/>
    <w:rsid w:val="00BF56CA"/>
    <w:rsid w:val="00C006F4"/>
    <w:rsid w:val="00C00838"/>
    <w:rsid w:val="00C011E4"/>
    <w:rsid w:val="00C07025"/>
    <w:rsid w:val="00C07756"/>
    <w:rsid w:val="00C1057D"/>
    <w:rsid w:val="00C122A7"/>
    <w:rsid w:val="00C15693"/>
    <w:rsid w:val="00C23997"/>
    <w:rsid w:val="00C25BC8"/>
    <w:rsid w:val="00C32881"/>
    <w:rsid w:val="00C46FB9"/>
    <w:rsid w:val="00C515DA"/>
    <w:rsid w:val="00C5464E"/>
    <w:rsid w:val="00C57A6B"/>
    <w:rsid w:val="00C629D0"/>
    <w:rsid w:val="00C63952"/>
    <w:rsid w:val="00C67EAD"/>
    <w:rsid w:val="00C709F2"/>
    <w:rsid w:val="00C73624"/>
    <w:rsid w:val="00C8183B"/>
    <w:rsid w:val="00C81C6F"/>
    <w:rsid w:val="00C82AB1"/>
    <w:rsid w:val="00C85D0D"/>
    <w:rsid w:val="00C90AD8"/>
    <w:rsid w:val="00C9357C"/>
    <w:rsid w:val="00C936CE"/>
    <w:rsid w:val="00C93B19"/>
    <w:rsid w:val="00CA23B4"/>
    <w:rsid w:val="00CA2AE1"/>
    <w:rsid w:val="00CB6F2E"/>
    <w:rsid w:val="00CB7F09"/>
    <w:rsid w:val="00CC20DB"/>
    <w:rsid w:val="00CC56BB"/>
    <w:rsid w:val="00CD17F5"/>
    <w:rsid w:val="00CD1F7A"/>
    <w:rsid w:val="00CE0D61"/>
    <w:rsid w:val="00CE1325"/>
    <w:rsid w:val="00CE1C5F"/>
    <w:rsid w:val="00CE3CCA"/>
    <w:rsid w:val="00CE54B3"/>
    <w:rsid w:val="00CE64EF"/>
    <w:rsid w:val="00CF0DBF"/>
    <w:rsid w:val="00CF5D8E"/>
    <w:rsid w:val="00D02A4C"/>
    <w:rsid w:val="00D07975"/>
    <w:rsid w:val="00D17135"/>
    <w:rsid w:val="00D2111C"/>
    <w:rsid w:val="00D26BA8"/>
    <w:rsid w:val="00D26F5E"/>
    <w:rsid w:val="00D46BBE"/>
    <w:rsid w:val="00D5205D"/>
    <w:rsid w:val="00D63F65"/>
    <w:rsid w:val="00D64B1E"/>
    <w:rsid w:val="00D65E2D"/>
    <w:rsid w:val="00D80D77"/>
    <w:rsid w:val="00D951C8"/>
    <w:rsid w:val="00DA288A"/>
    <w:rsid w:val="00DA3AD7"/>
    <w:rsid w:val="00DC1EF9"/>
    <w:rsid w:val="00DD0D0D"/>
    <w:rsid w:val="00DE309E"/>
    <w:rsid w:val="00DE6CD0"/>
    <w:rsid w:val="00DF3FD0"/>
    <w:rsid w:val="00DF7D6A"/>
    <w:rsid w:val="00E00B51"/>
    <w:rsid w:val="00E04855"/>
    <w:rsid w:val="00E13543"/>
    <w:rsid w:val="00E16377"/>
    <w:rsid w:val="00E2456C"/>
    <w:rsid w:val="00E275A2"/>
    <w:rsid w:val="00E27AD3"/>
    <w:rsid w:val="00E4613E"/>
    <w:rsid w:val="00E55071"/>
    <w:rsid w:val="00E5577B"/>
    <w:rsid w:val="00E57DFA"/>
    <w:rsid w:val="00E63377"/>
    <w:rsid w:val="00E67673"/>
    <w:rsid w:val="00E74B9C"/>
    <w:rsid w:val="00E861B6"/>
    <w:rsid w:val="00EA204F"/>
    <w:rsid w:val="00EA4F6B"/>
    <w:rsid w:val="00EA536F"/>
    <w:rsid w:val="00EB186F"/>
    <w:rsid w:val="00EB216E"/>
    <w:rsid w:val="00EB5417"/>
    <w:rsid w:val="00EC06C1"/>
    <w:rsid w:val="00ED1BBF"/>
    <w:rsid w:val="00ED4AB7"/>
    <w:rsid w:val="00EE32CB"/>
    <w:rsid w:val="00EF391D"/>
    <w:rsid w:val="00EF6830"/>
    <w:rsid w:val="00F02075"/>
    <w:rsid w:val="00F12CEB"/>
    <w:rsid w:val="00F132ED"/>
    <w:rsid w:val="00F16985"/>
    <w:rsid w:val="00F268A8"/>
    <w:rsid w:val="00F40A86"/>
    <w:rsid w:val="00F4642D"/>
    <w:rsid w:val="00F467A8"/>
    <w:rsid w:val="00F509F0"/>
    <w:rsid w:val="00F510F2"/>
    <w:rsid w:val="00F54008"/>
    <w:rsid w:val="00F560C7"/>
    <w:rsid w:val="00F56AB2"/>
    <w:rsid w:val="00F70B54"/>
    <w:rsid w:val="00F83A2D"/>
    <w:rsid w:val="00F95E4C"/>
    <w:rsid w:val="00F97C2E"/>
    <w:rsid w:val="00F97FB8"/>
    <w:rsid w:val="00FA5027"/>
    <w:rsid w:val="00FA609B"/>
    <w:rsid w:val="00FB2CCF"/>
    <w:rsid w:val="00FD58A2"/>
    <w:rsid w:val="00FE3346"/>
    <w:rsid w:val="00FE4799"/>
    <w:rsid w:val="00FE61C9"/>
    <w:rsid w:val="00FF176C"/>
    <w:rsid w:val="00FF3E22"/>
    <w:rsid w:val="00FF5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6E721D"/>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 w:type="paragraph" w:customStyle="1" w:styleId="xmsonormal">
    <w:name w:val="x_msonormal"/>
    <w:basedOn w:val="Normal"/>
    <w:rsid w:val="00E13543"/>
    <w:pPr>
      <w:widowControl/>
      <w:autoSpaceDE/>
      <w:autoSpaceDN/>
      <w:adjustRightInd/>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570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drunasky@usda.gov" TargetMode="External" /><Relationship Id="rId11" Type="http://schemas.openxmlformats.org/officeDocument/2006/relationships/hyperlink" Target="mailto:king.whetstone@usda.gov" TargetMode="External" /><Relationship Id="rId12" Type="http://schemas.openxmlformats.org/officeDocument/2006/relationships/hyperlink" Target="mailto:scott.cox@usda.gov" TargetMode="External" /><Relationship Id="rId13" Type="http://schemas.openxmlformats.org/officeDocument/2006/relationships/hyperlink" Target="mailto:bryan.combs@usda.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andrew.dau@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FNVPY7D4E5RX-1091044225-1566</_dlc_DocId>
    <_dlc_DocIdUrl xmlns="4e974542-5edc-4232-aa4c-d083a8df847c">
      <Url>https://usdagcc.sharepoint.com/sites/NASSportal/MD/SSDMB/OMB/Intranet_OMB/_layouts/15/DocIdRedir.aspx?ID=FNVPY7D4E5RX-1091044225-1566</Url>
      <Description>FNVPY7D4E5RX-1091044225-1566</Description>
    </_dlc_DocIdUrl>
    <lcf76f155ced4ddcb4097134ff3c332f xmlns="9c094fbc-21ba-4fab-9b11-5b70d64f5f99">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5BDAB-4503-45CD-824A-6E5C4E685931}">
  <ds:schemaRefs>
    <ds:schemaRef ds:uri="http://schemas.microsoft.com/sharepoint/events"/>
  </ds:schemaRefs>
</ds:datastoreItem>
</file>

<file path=customXml/itemProps2.xml><?xml version="1.0" encoding="utf-8"?>
<ds:datastoreItem xmlns:ds="http://schemas.openxmlformats.org/officeDocument/2006/customXml" ds:itemID="{6B82D468-335C-4361-868A-B7DFEE78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1479F-128F-46E8-85E1-6F6B93C717EB}">
  <ds:schemaRef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 ds:uri="f5f8e8ec-be88-43ff-b16a-52eaa7b49df7"/>
    <ds:schemaRef ds:uri="73fb875a-8af9-4255-b008-0995492d31cd"/>
    <ds:schemaRef ds:uri="9c094fbc-21ba-4fab-9b11-5b70d64f5f99"/>
    <ds:schemaRef ds:uri="4e974542-5edc-4232-aa4c-d083a8df847c"/>
    <ds:schemaRef ds:uri="http://schemas.microsoft.com/office/2006/metadata/properties"/>
  </ds:schemaRefs>
</ds:datastoreItem>
</file>

<file path=customXml/itemProps4.xml><?xml version="1.0" encoding="utf-8"?>
<ds:datastoreItem xmlns:ds="http://schemas.openxmlformats.org/officeDocument/2006/customXml" ds:itemID="{A617BE16-7C30-41AA-88BD-EBFB7BE33DC0}">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Chittenden, Brent - REE-NASS</cp:lastModifiedBy>
  <cp:revision>2</cp:revision>
  <cp:lastPrinted>2018-04-25T13:07:00Z</cp:lastPrinted>
  <dcterms:created xsi:type="dcterms:W3CDTF">2025-07-16T12:46:00Z</dcterms:created>
  <dcterms:modified xsi:type="dcterms:W3CDTF">2025-07-16T12:46:00Z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af36c4a7-c209-47ea-95c4-f6cfecd5da7c</vt:lpwstr>
  </property>
</Properties>
</file>