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313BD" w:rsidRPr="00871A7A" w:rsidP="002313BD" w14:paraId="07CE7549" w14:textId="77777777">
      <w:pPr>
        <w:rPr>
          <w:rFonts w:ascii="Arial" w:hAnsi="Arial" w:cs="Arial"/>
          <w:b/>
          <w:color w:val="auto"/>
        </w:rPr>
      </w:pPr>
      <w:r w:rsidRPr="00871A7A">
        <w:rPr>
          <w:rFonts w:ascii="Arial" w:hAnsi="Arial" w:cs="Arial"/>
          <w:b/>
          <w:color w:val="auto"/>
        </w:rPr>
        <w:t>Non-substantive Change Request</w:t>
      </w:r>
    </w:p>
    <w:p w:rsidR="006457CB" w:rsidP="006457CB" w14:paraId="33BB5E8C" w14:textId="77777777">
      <w:pPr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0535-0213 – Agricultural Surveys Program </w:t>
      </w:r>
    </w:p>
    <w:p w:rsidR="002313BD" w:rsidP="002313BD" w14:paraId="0D12D4B5" w14:textId="720222A2">
      <w:pPr>
        <w:rPr>
          <w:rFonts w:ascii="Arial" w:hAnsi="Arial" w:cs="Arial"/>
          <w:color w:val="auto"/>
        </w:rPr>
      </w:pPr>
      <w:r>
        <w:rPr>
          <w:rFonts w:ascii="Arial" w:hAnsi="Arial" w:cs="Arial"/>
          <w:b/>
          <w:color w:val="auto"/>
        </w:rPr>
        <w:t>AGRICULTURAL SURVEY</w:t>
      </w:r>
      <w:r w:rsidR="00BF58EA">
        <w:rPr>
          <w:rFonts w:ascii="Arial" w:hAnsi="Arial" w:cs="Arial"/>
          <w:b/>
          <w:color w:val="auto"/>
        </w:rPr>
        <w:t xml:space="preserve"> – All Quarters</w:t>
      </w:r>
    </w:p>
    <w:p w:rsidR="00DC2770" w:rsidP="00641947" w14:paraId="558BB43F" w14:textId="435A8C66">
      <w:pPr>
        <w:rPr>
          <w:rFonts w:ascii="Arial" w:hAnsi="Arial" w:cs="Arial"/>
          <w:color w:val="auto"/>
        </w:rPr>
      </w:pPr>
      <w:r w:rsidRPr="00DC2770">
        <w:rPr>
          <w:rFonts w:ascii="Arial" w:hAnsi="Arial" w:cs="Arial"/>
          <w:color w:val="auto"/>
        </w:rPr>
        <w:t xml:space="preserve">This non-substantive change request addresses two items on the </w:t>
      </w:r>
      <w:r>
        <w:rPr>
          <w:rFonts w:ascii="Arial" w:hAnsi="Arial" w:cs="Arial"/>
          <w:color w:val="auto"/>
        </w:rPr>
        <w:t xml:space="preserve">Quarterly </w:t>
      </w:r>
      <w:r w:rsidRPr="00DC2770">
        <w:rPr>
          <w:rFonts w:ascii="Arial" w:hAnsi="Arial" w:cs="Arial"/>
          <w:color w:val="auto"/>
        </w:rPr>
        <w:t xml:space="preserve">Agricultural Surveys: the use of text message reminders and modifications to the Dry Bean Exclude </w:t>
      </w:r>
      <w:r>
        <w:rPr>
          <w:rFonts w:ascii="Arial" w:hAnsi="Arial" w:cs="Arial"/>
          <w:color w:val="auto"/>
        </w:rPr>
        <w:t>statement</w:t>
      </w:r>
      <w:r w:rsidRPr="00DC2770">
        <w:rPr>
          <w:rFonts w:ascii="Arial" w:hAnsi="Arial" w:cs="Arial"/>
          <w:color w:val="auto"/>
        </w:rPr>
        <w:t>.</w:t>
      </w:r>
    </w:p>
    <w:p w:rsidR="00DC2770" w:rsidRPr="00DC2770" w:rsidP="00DC2770" w14:paraId="5F60455E" w14:textId="77777777">
      <w:pPr>
        <w:rPr>
          <w:rFonts w:ascii="Arial" w:hAnsi="Arial" w:cs="Arial"/>
          <w:b/>
          <w:bCs/>
          <w:color w:val="auto"/>
        </w:rPr>
      </w:pPr>
      <w:r w:rsidRPr="00DC2770">
        <w:rPr>
          <w:rFonts w:ascii="Arial" w:hAnsi="Arial" w:cs="Arial"/>
          <w:b/>
          <w:bCs/>
          <w:color w:val="auto"/>
        </w:rPr>
        <w:t>1. Text Message Reminder</w:t>
      </w:r>
    </w:p>
    <w:p w:rsidR="00DC2770" w:rsidRPr="00DC2770" w:rsidP="00DC2770" w14:paraId="0B522315" w14:textId="75CC2B25">
      <w:pPr>
        <w:rPr>
          <w:rFonts w:ascii="Arial" w:hAnsi="Arial" w:cs="Arial"/>
          <w:color w:val="auto"/>
        </w:rPr>
      </w:pPr>
      <w:r w:rsidRPr="00DC2770">
        <w:rPr>
          <w:rFonts w:ascii="Arial" w:hAnsi="Arial" w:cs="Arial"/>
          <w:color w:val="auto"/>
        </w:rPr>
        <w:t>Starting in September, NASS is requesting to use text message reminders for respondents who have opted in</w:t>
      </w:r>
      <w:r w:rsidR="000157DE">
        <w:rPr>
          <w:rFonts w:ascii="Arial" w:hAnsi="Arial" w:cs="Arial"/>
          <w:color w:val="auto"/>
        </w:rPr>
        <w:t xml:space="preserve"> to receive text messages</w:t>
      </w:r>
      <w:r w:rsidRPr="00DC2770">
        <w:rPr>
          <w:rFonts w:ascii="Arial" w:hAnsi="Arial" w:cs="Arial"/>
          <w:color w:val="auto"/>
        </w:rPr>
        <w:t>.</w:t>
      </w:r>
    </w:p>
    <w:p w:rsidR="00BF58EA" w:rsidP="00BF58EA" w14:paraId="4A07B007" w14:textId="20D3DDA8">
      <w:pPr>
        <w:rPr>
          <w:rFonts w:ascii="Arial" w:hAnsi="Arial" w:cs="Arial"/>
          <w:color w:val="auto"/>
        </w:rPr>
      </w:pPr>
      <w:r w:rsidRPr="00BF58EA">
        <w:rPr>
          <w:rFonts w:ascii="Arial" w:hAnsi="Arial" w:cs="Arial"/>
          <w:color w:val="auto"/>
        </w:rPr>
        <w:t xml:space="preserve">The example in this email is </w:t>
      </w:r>
      <w:hyperlink r:id="rId4" w:history="1">
        <w:r w:rsidRPr="00BF58EA">
          <w:rPr>
            <w:rStyle w:val="Hyperlink"/>
            <w:rFonts w:ascii="Arial" w:hAnsi="Arial" w:cs="Arial"/>
          </w:rPr>
          <w:t>ICR 0535-0236, Census of Horticultural Specialties</w:t>
        </w:r>
      </w:hyperlink>
      <w:r w:rsidRPr="00BF58EA">
        <w:rPr>
          <w:rFonts w:ascii="Arial" w:hAnsi="Arial" w:cs="Arial"/>
          <w:color w:val="auto"/>
        </w:rPr>
        <w:t xml:space="preserve">. In the </w:t>
      </w:r>
      <w:hyperlink r:id="rId5" w:history="1">
        <w:r w:rsidRPr="00BF58EA">
          <w:rPr>
            <w:rStyle w:val="Hyperlink"/>
            <w:rFonts w:ascii="Arial" w:hAnsi="Arial" w:cs="Arial"/>
          </w:rPr>
          <w:t>burden sheet calculation in question 12 on supporting statement A</w:t>
        </w:r>
      </w:hyperlink>
      <w:r w:rsidRPr="00BF58EA">
        <w:rPr>
          <w:rFonts w:ascii="Arial" w:hAnsi="Arial" w:cs="Arial"/>
          <w:color w:val="auto"/>
        </w:rPr>
        <w:t xml:space="preserve">, we list under publicity materials, "reminder email," and we list the burden time as 1 minute. For this example, if there were any Census of Horticultural respondents who have opted in for text messaging, we would send them a text </w:t>
      </w:r>
      <w:r w:rsidR="000157DE">
        <w:rPr>
          <w:rFonts w:ascii="Arial" w:hAnsi="Arial" w:cs="Arial"/>
          <w:color w:val="auto"/>
        </w:rPr>
        <w:t xml:space="preserve">message reminder </w:t>
      </w:r>
      <w:r w:rsidRPr="00BF58EA">
        <w:rPr>
          <w:rFonts w:ascii="Arial" w:hAnsi="Arial" w:cs="Arial"/>
          <w:color w:val="auto"/>
        </w:rPr>
        <w:t>instead of an email</w:t>
      </w:r>
      <w:r w:rsidR="000157DE">
        <w:rPr>
          <w:rFonts w:ascii="Arial" w:hAnsi="Arial" w:cs="Arial"/>
          <w:color w:val="auto"/>
        </w:rPr>
        <w:t xml:space="preserve"> reminder</w:t>
      </w:r>
      <w:r w:rsidRPr="00BF58EA">
        <w:rPr>
          <w:rFonts w:ascii="Arial" w:hAnsi="Arial" w:cs="Arial"/>
          <w:color w:val="auto"/>
        </w:rPr>
        <w:t>. The respondent burden would not change.</w:t>
      </w:r>
    </w:p>
    <w:p w:rsidR="000157DE" w:rsidRPr="00BF58EA" w:rsidP="000157DE" w14:paraId="60AADEC7" w14:textId="64699B19">
      <w:pPr>
        <w:rPr>
          <w:rFonts w:ascii="Arial" w:hAnsi="Arial" w:cs="Arial"/>
          <w:color w:val="auto"/>
        </w:rPr>
      </w:pPr>
      <w:r w:rsidRPr="00BF58EA">
        <w:rPr>
          <w:rFonts w:ascii="Arial" w:hAnsi="Arial" w:cs="Arial"/>
          <w:color w:val="auto"/>
        </w:rPr>
        <w:t xml:space="preserve">Text message </w:t>
      </w:r>
      <w:r>
        <w:rPr>
          <w:rFonts w:ascii="Arial" w:hAnsi="Arial" w:cs="Arial"/>
          <w:color w:val="auto"/>
        </w:rPr>
        <w:t xml:space="preserve">reminder </w:t>
      </w:r>
      <w:r w:rsidRPr="00BF58EA">
        <w:rPr>
          <w:rFonts w:ascii="Arial" w:hAnsi="Arial" w:cs="Arial"/>
          <w:color w:val="auto"/>
        </w:rPr>
        <w:t xml:space="preserve">example wording: </w:t>
      </w:r>
    </w:p>
    <w:p w:rsidR="000157DE" w:rsidRPr="00BF58EA" w:rsidP="00BF58EA" w14:paraId="2E89345F" w14:textId="62DC6231">
      <w:pPr>
        <w:rPr>
          <w:rFonts w:ascii="Arial" w:hAnsi="Arial" w:cs="Arial"/>
          <w:color w:val="auto"/>
        </w:rPr>
      </w:pPr>
      <w:r w:rsidRPr="00BF58EA">
        <w:rPr>
          <w:rFonts w:ascii="Arial" w:hAnsi="Arial" w:cs="Arial"/>
          <w:i/>
          <w:iCs/>
          <w:color w:val="auto"/>
        </w:rPr>
        <w:t>USDA NASS Reminder: Please complete your 2024 Census of Horticultural Specialties form at agcounts.usda.gov or mail back. Thank you! Questions 888-424-7828</w:t>
      </w:r>
    </w:p>
    <w:p w:rsidR="00BF58EA" w:rsidRPr="00BF58EA" w:rsidP="00BF58EA" w14:paraId="15AA43DB" w14:textId="5A12BCDA">
      <w:pPr>
        <w:rPr>
          <w:rFonts w:ascii="Arial" w:hAnsi="Arial" w:cs="Arial"/>
          <w:color w:val="auto"/>
        </w:rPr>
      </w:pPr>
      <w:r w:rsidRPr="00BF58EA">
        <w:rPr>
          <w:rFonts w:ascii="Arial" w:hAnsi="Arial" w:cs="Arial"/>
          <w:color w:val="auto"/>
        </w:rPr>
        <w:t xml:space="preserve">Current Email </w:t>
      </w:r>
      <w:r w:rsidR="000157DE">
        <w:rPr>
          <w:rFonts w:ascii="Arial" w:hAnsi="Arial" w:cs="Arial"/>
          <w:color w:val="auto"/>
        </w:rPr>
        <w:t xml:space="preserve">reminder </w:t>
      </w:r>
      <w:r w:rsidRPr="00BF58EA">
        <w:rPr>
          <w:rFonts w:ascii="Arial" w:hAnsi="Arial" w:cs="Arial"/>
          <w:color w:val="auto"/>
        </w:rPr>
        <w:t xml:space="preserve">wording: </w:t>
      </w:r>
    </w:p>
    <w:p w:rsidR="00BF58EA" w:rsidRPr="00BF58EA" w:rsidP="00BF58EA" w14:paraId="3FF9E0E8" w14:textId="77777777">
      <w:pPr>
        <w:rPr>
          <w:rFonts w:ascii="Arial" w:hAnsi="Arial" w:cs="Arial"/>
          <w:color w:val="auto"/>
        </w:rPr>
      </w:pPr>
      <w:r w:rsidRPr="00BF58EA">
        <w:rPr>
          <w:rFonts w:ascii="Arial" w:hAnsi="Arial" w:cs="Arial"/>
          <w:i/>
          <w:iCs/>
          <w:color w:val="auto"/>
        </w:rPr>
        <w:t xml:space="preserve">The United States Department of Agriculture (USDA) recently mailed you a form for the </w:t>
      </w:r>
      <w:r w:rsidRPr="00BF58EA">
        <w:rPr>
          <w:rFonts w:ascii="Arial" w:hAnsi="Arial" w:cs="Arial"/>
          <w:i/>
          <w:iCs/>
          <w:color w:val="auto"/>
          <w:lang w:val="en-GB"/>
        </w:rPr>
        <w:t>2024 Census of Horticultural Specialties</w:t>
      </w:r>
      <w:r w:rsidRPr="00BF58EA">
        <w:rPr>
          <w:rFonts w:ascii="Arial" w:hAnsi="Arial" w:cs="Arial"/>
          <w:i/>
          <w:iCs/>
          <w:color w:val="auto"/>
        </w:rPr>
        <w:t xml:space="preserve">. Everyone who receives a Census form is </w:t>
      </w:r>
      <w:r w:rsidRPr="00BF58EA">
        <w:rPr>
          <w:rFonts w:ascii="Arial" w:hAnsi="Arial" w:cs="Arial"/>
          <w:b/>
          <w:bCs/>
          <w:i/>
          <w:iCs/>
          <w:color w:val="auto"/>
        </w:rPr>
        <w:t>required by law</w:t>
      </w:r>
      <w:r w:rsidRPr="00BF58EA">
        <w:rPr>
          <w:rFonts w:ascii="Arial" w:hAnsi="Arial" w:cs="Arial"/>
          <w:i/>
          <w:iCs/>
          <w:color w:val="auto"/>
        </w:rPr>
        <w:t xml:space="preserve"> to respond (Title 7 USC 2204(g) Public Law 105-113). If you are not farming or ranching, please call us toll free at 1-888-424-7828 and enter 0 to speak with a representative so we can update our records.</w:t>
      </w:r>
    </w:p>
    <w:p w:rsidR="00BF58EA" w:rsidRPr="00BF58EA" w:rsidP="00BF58EA" w14:paraId="7035EE88" w14:textId="77777777">
      <w:pPr>
        <w:rPr>
          <w:rFonts w:ascii="Arial" w:hAnsi="Arial" w:cs="Arial"/>
          <w:color w:val="auto"/>
        </w:rPr>
      </w:pPr>
      <w:r w:rsidRPr="00BF58EA">
        <w:rPr>
          <w:rFonts w:ascii="Arial" w:hAnsi="Arial" w:cs="Arial"/>
          <w:i/>
          <w:iCs/>
          <w:color w:val="auto"/>
        </w:rPr>
        <w:t xml:space="preserve">If you have already </w:t>
      </w:r>
      <w:r w:rsidRPr="00BF58EA">
        <w:rPr>
          <w:rFonts w:ascii="Arial" w:hAnsi="Arial" w:cs="Arial"/>
          <w:i/>
          <w:iCs/>
          <w:color w:val="auto"/>
        </w:rPr>
        <w:t>responded</w:t>
      </w:r>
      <w:r w:rsidRPr="00BF58EA">
        <w:rPr>
          <w:rFonts w:ascii="Arial" w:hAnsi="Arial" w:cs="Arial"/>
          <w:i/>
          <w:iCs/>
          <w:color w:val="auto"/>
        </w:rPr>
        <w:t xml:space="preserve">, thank you! If not, please respond by </w:t>
      </w:r>
      <w:r w:rsidRPr="00BF58EA">
        <w:rPr>
          <w:rFonts w:ascii="Arial" w:hAnsi="Arial" w:cs="Arial"/>
          <w:b/>
          <w:bCs/>
          <w:i/>
          <w:iCs/>
          <w:color w:val="auto"/>
        </w:rPr>
        <w:t>February 15, 2025</w:t>
      </w:r>
      <w:r w:rsidRPr="00BF58EA">
        <w:rPr>
          <w:rFonts w:ascii="Arial" w:hAnsi="Arial" w:cs="Arial"/>
          <w:i/>
          <w:iCs/>
          <w:color w:val="auto"/>
        </w:rPr>
        <w:t>,</w:t>
      </w:r>
      <w:r w:rsidRPr="00BF58EA">
        <w:rPr>
          <w:rFonts w:ascii="Arial" w:hAnsi="Arial" w:cs="Arial"/>
          <w:b/>
          <w:bCs/>
          <w:i/>
          <w:iCs/>
          <w:color w:val="auto"/>
        </w:rPr>
        <w:t xml:space="preserve"> </w:t>
      </w:r>
      <w:r w:rsidRPr="00BF58EA">
        <w:rPr>
          <w:rFonts w:ascii="Arial" w:hAnsi="Arial" w:cs="Arial"/>
          <w:i/>
          <w:iCs/>
          <w:color w:val="auto"/>
        </w:rPr>
        <w:t>in one of the following ways:</w:t>
      </w:r>
    </w:p>
    <w:p w:rsidR="00BF58EA" w:rsidRPr="00BF58EA" w:rsidP="00BF58EA" w14:paraId="600CD7D5" w14:textId="77777777">
      <w:pPr>
        <w:numPr>
          <w:ilvl w:val="0"/>
          <w:numId w:val="1"/>
        </w:numPr>
        <w:rPr>
          <w:rFonts w:ascii="Arial" w:hAnsi="Arial" w:cs="Arial"/>
          <w:color w:val="auto"/>
        </w:rPr>
      </w:pPr>
      <w:r w:rsidRPr="00BF58EA">
        <w:rPr>
          <w:rFonts w:ascii="Arial" w:hAnsi="Arial" w:cs="Arial"/>
          <w:b/>
          <w:bCs/>
          <w:i/>
          <w:iCs/>
          <w:color w:val="auto"/>
        </w:rPr>
        <w:t>Online</w:t>
      </w:r>
      <w:r w:rsidRPr="00BF58EA">
        <w:rPr>
          <w:rFonts w:ascii="Arial" w:hAnsi="Arial" w:cs="Arial"/>
          <w:i/>
          <w:iCs/>
          <w:color w:val="auto"/>
        </w:rPr>
        <w:t xml:space="preserve"> at </w:t>
      </w:r>
      <w:hyperlink r:id="rId6" w:history="1">
        <w:r w:rsidRPr="00BF58EA">
          <w:rPr>
            <w:rStyle w:val="Hyperlink"/>
            <w:rFonts w:ascii="Arial" w:hAnsi="Arial" w:cs="Arial"/>
            <w:i/>
            <w:iCs/>
          </w:rPr>
          <w:t>www.agcounts.usda.gov</w:t>
        </w:r>
      </w:hyperlink>
      <w:r w:rsidRPr="00BF58EA">
        <w:rPr>
          <w:rFonts w:ascii="Arial" w:hAnsi="Arial" w:cs="Arial"/>
          <w:i/>
          <w:iCs/>
          <w:color w:val="auto"/>
        </w:rPr>
        <w:t xml:space="preserve"> and enter your unique survey code found on the front of the Census of Agriculture form mailed to you.</w:t>
      </w:r>
    </w:p>
    <w:p w:rsidR="00BF58EA" w:rsidRPr="00BF58EA" w:rsidP="00BF58EA" w14:paraId="67C0ED1A" w14:textId="77777777">
      <w:pPr>
        <w:numPr>
          <w:ilvl w:val="0"/>
          <w:numId w:val="1"/>
        </w:numPr>
        <w:rPr>
          <w:rFonts w:ascii="Arial" w:hAnsi="Arial" w:cs="Arial"/>
          <w:color w:val="auto"/>
        </w:rPr>
      </w:pPr>
      <w:r w:rsidRPr="00BF58EA">
        <w:rPr>
          <w:rFonts w:ascii="Arial" w:hAnsi="Arial" w:cs="Arial"/>
          <w:b/>
          <w:bCs/>
          <w:i/>
          <w:iCs/>
          <w:color w:val="auto"/>
        </w:rPr>
        <w:t>Mail</w:t>
      </w:r>
      <w:r w:rsidRPr="00BF58EA">
        <w:rPr>
          <w:rFonts w:ascii="Arial" w:hAnsi="Arial" w:cs="Arial"/>
          <w:i/>
          <w:iCs/>
          <w:color w:val="auto"/>
        </w:rPr>
        <w:t xml:space="preserve"> your completed Census form back using the prepaid envelope.</w:t>
      </w:r>
    </w:p>
    <w:p w:rsidR="00BF58EA" w:rsidRPr="00BF58EA" w:rsidP="00BF58EA" w14:paraId="6F54FFC5" w14:textId="77777777">
      <w:pPr>
        <w:rPr>
          <w:rFonts w:ascii="Arial" w:hAnsi="Arial" w:cs="Arial"/>
          <w:color w:val="auto"/>
        </w:rPr>
      </w:pPr>
      <w:r w:rsidRPr="00BF58EA">
        <w:rPr>
          <w:rFonts w:ascii="Arial" w:hAnsi="Arial" w:cs="Arial"/>
          <w:i/>
          <w:iCs/>
          <w:color w:val="auto"/>
        </w:rPr>
        <w:t xml:space="preserve">All information you provide is confidential and protected by federal law. For more information, visit </w:t>
      </w:r>
      <w:hyperlink r:id="rId7" w:history="1">
        <w:r w:rsidRPr="00BF58EA">
          <w:rPr>
            <w:rStyle w:val="Hyperlink"/>
            <w:rFonts w:ascii="Arial" w:hAnsi="Arial" w:cs="Arial"/>
            <w:i/>
            <w:iCs/>
          </w:rPr>
          <w:t>www.nass.usda.gov/AgCensus</w:t>
        </w:r>
      </w:hyperlink>
      <w:r w:rsidRPr="00BF58EA">
        <w:rPr>
          <w:rFonts w:ascii="Arial" w:hAnsi="Arial" w:cs="Arial"/>
          <w:i/>
          <w:iCs/>
          <w:color w:val="auto"/>
        </w:rPr>
        <w:t>.</w:t>
      </w:r>
    </w:p>
    <w:p w:rsidR="00BF58EA" w:rsidRPr="00BF58EA" w:rsidP="00BF58EA" w14:paraId="2AE5160A" w14:textId="77777777">
      <w:pPr>
        <w:rPr>
          <w:rFonts w:ascii="Arial" w:hAnsi="Arial" w:cs="Arial"/>
          <w:color w:val="auto"/>
        </w:rPr>
      </w:pPr>
      <w:r w:rsidRPr="00BF58EA">
        <w:rPr>
          <w:rFonts w:ascii="Arial" w:hAnsi="Arial" w:cs="Arial"/>
          <w:i/>
          <w:iCs/>
          <w:color w:val="auto"/>
        </w:rPr>
        <w:t xml:space="preserve">Thank you for responding and for your support of U.S. agriculture. </w:t>
      </w:r>
    </w:p>
    <w:p w:rsidR="00BF58EA" w:rsidP="00BF58EA" w14:paraId="7AA1E864" w14:textId="14D37B9B">
      <w:pPr>
        <w:rPr>
          <w:rFonts w:ascii="Arial" w:hAnsi="Arial" w:cs="Arial"/>
          <w:color w:val="auto"/>
        </w:rPr>
      </w:pPr>
      <w:r w:rsidRPr="00DC2770">
        <w:rPr>
          <w:rFonts w:ascii="Arial" w:hAnsi="Arial" w:cs="Arial"/>
          <w:b/>
          <w:bCs/>
          <w:color w:val="auto"/>
        </w:rPr>
        <w:t>Potential Impact:</w:t>
      </w:r>
      <w:r w:rsidRPr="00DC2770">
        <w:rPr>
          <w:rFonts w:ascii="Arial" w:hAnsi="Arial" w:cs="Arial"/>
          <w:color w:val="auto"/>
        </w:rPr>
        <w:t> For the 2024 Census of Horticultural Specialties, NASS sent 6,437 reminder emails. If text messaging was available, an estimated 193 respondents could have received a text reminder instead of an email</w:t>
      </w:r>
      <w:r w:rsidR="008916C2">
        <w:rPr>
          <w:rFonts w:ascii="Arial" w:hAnsi="Arial" w:cs="Arial"/>
          <w:color w:val="auto"/>
        </w:rPr>
        <w:t xml:space="preserve"> reminder.</w:t>
      </w:r>
    </w:p>
    <w:p w:rsidR="00DC2770" w:rsidP="00BF58EA" w14:paraId="441BD896" w14:textId="77777777">
      <w:pPr>
        <w:rPr>
          <w:rFonts w:ascii="Arial" w:hAnsi="Arial" w:cs="Arial"/>
          <w:color w:val="auto"/>
        </w:rPr>
      </w:pPr>
    </w:p>
    <w:p w:rsidR="00DC2770" w:rsidRPr="00DC2770" w:rsidP="00DC2770" w14:paraId="0C1232CD" w14:textId="791BFEC7">
      <w:pPr>
        <w:rPr>
          <w:rFonts w:ascii="Arial" w:hAnsi="Arial" w:cs="Arial"/>
          <w:b/>
          <w:bCs/>
          <w:color w:val="auto"/>
        </w:rPr>
      </w:pPr>
      <w:r w:rsidRPr="00DC2770">
        <w:rPr>
          <w:rFonts w:ascii="Arial" w:hAnsi="Arial" w:cs="Arial"/>
          <w:b/>
          <w:bCs/>
          <w:color w:val="auto"/>
        </w:rPr>
        <w:t>2. Dry Bean Include/Exclude Change on Dec/June Agricultural</w:t>
      </w:r>
      <w:r w:rsidR="002A3608">
        <w:rPr>
          <w:rFonts w:ascii="Arial" w:hAnsi="Arial" w:cs="Arial"/>
          <w:b/>
          <w:bCs/>
          <w:color w:val="auto"/>
        </w:rPr>
        <w:t xml:space="preserve"> Production</w:t>
      </w:r>
      <w:r w:rsidRPr="00DC2770">
        <w:rPr>
          <w:rFonts w:ascii="Arial" w:hAnsi="Arial" w:cs="Arial"/>
          <w:b/>
          <w:bCs/>
          <w:color w:val="auto"/>
        </w:rPr>
        <w:t xml:space="preserve"> Surveys</w:t>
      </w:r>
      <w:r w:rsidR="002A3608">
        <w:rPr>
          <w:rFonts w:ascii="Arial" w:hAnsi="Arial" w:cs="Arial"/>
          <w:b/>
          <w:bCs/>
          <w:color w:val="auto"/>
        </w:rPr>
        <w:t xml:space="preserve"> (APS)</w:t>
      </w:r>
    </w:p>
    <w:p w:rsidR="00DC2770" w:rsidRPr="00DC2770" w:rsidP="00DC2770" w14:paraId="31339101" w14:textId="77777777">
      <w:pPr>
        <w:spacing w:after="0" w:line="240" w:lineRule="auto"/>
        <w:rPr>
          <w:rFonts w:ascii="Arial" w:hAnsi="Arial" w:cs="Arial"/>
          <w:color w:val="auto"/>
        </w:rPr>
      </w:pPr>
      <w:r w:rsidRPr="00DC2770">
        <w:rPr>
          <w:rFonts w:ascii="Arial" w:hAnsi="Arial" w:cs="Arial"/>
          <w:color w:val="auto"/>
        </w:rPr>
        <w:t>Adding instructions to the Dry bean question to explicitly exclude soybeans.</w:t>
      </w:r>
    </w:p>
    <w:p w:rsidR="00DC2770" w:rsidRPr="00DC2770" w:rsidP="00DC2770" w14:paraId="224EA57D" w14:textId="78D20BA6">
      <w:pPr>
        <w:spacing w:after="0" w:line="240" w:lineRule="auto"/>
        <w:rPr>
          <w:rFonts w:ascii="Arial" w:hAnsi="Arial" w:cs="Arial"/>
          <w:color w:val="auto"/>
        </w:rPr>
      </w:pPr>
      <w:r w:rsidRPr="00DC2770">
        <w:rPr>
          <w:rFonts w:ascii="Arial" w:hAnsi="Arial" w:cs="Arial"/>
          <w:color w:val="auto"/>
        </w:rPr>
        <w:t>By including these updates, we aim to improve the efficiency and clarity of our Agricultural Surveys.</w:t>
      </w:r>
    </w:p>
    <w:p w:rsidR="00DC2770" w:rsidP="00BF58EA" w14:paraId="65ED9F88" w14:textId="77777777">
      <w:pPr>
        <w:pStyle w:val="ListParagraph"/>
        <w:rPr>
          <w:rFonts w:ascii="Arial" w:hAnsi="Arial" w:cs="Arial"/>
          <w:color w:val="auto"/>
        </w:rPr>
      </w:pPr>
    </w:p>
    <w:p w:rsidR="00DC2770" w:rsidRPr="00DC2770" w:rsidP="00DC2770" w14:paraId="7C5990C0" w14:textId="4F7E54A7">
      <w:pPr>
        <w:pStyle w:val="ListParagraph"/>
        <w:rPr>
          <w:rFonts w:ascii="Arial" w:hAnsi="Arial" w:cs="Arial"/>
          <w:color w:val="auto"/>
        </w:rPr>
      </w:pPr>
      <w:r w:rsidRPr="00DC2770">
        <w:rPr>
          <w:rFonts w:ascii="Arial" w:hAnsi="Arial" w:cs="Arial"/>
          <w:b/>
          <w:bCs/>
          <w:color w:val="auto"/>
          <w:u w:val="single"/>
        </w:rPr>
        <w:t xml:space="preserve">December </w:t>
      </w:r>
      <w:r w:rsidR="002A3608">
        <w:rPr>
          <w:rFonts w:ascii="Arial" w:hAnsi="Arial" w:cs="Arial"/>
          <w:b/>
          <w:bCs/>
          <w:color w:val="auto"/>
          <w:u w:val="single"/>
        </w:rPr>
        <w:t>APS</w:t>
      </w:r>
      <w:r w:rsidRPr="00DC2770">
        <w:rPr>
          <w:rFonts w:ascii="Arial" w:hAnsi="Arial" w:cs="Arial"/>
          <w:b/>
          <w:bCs/>
          <w:color w:val="auto"/>
          <w:u w:val="single"/>
        </w:rPr>
        <w:t>:</w:t>
      </w:r>
    </w:p>
    <w:p w:rsidR="00DC2770" w:rsidRPr="00DC2770" w:rsidP="00DC2770" w14:paraId="13130279" w14:textId="1F11D7A4">
      <w:pPr>
        <w:pStyle w:val="ListParagraph"/>
        <w:rPr>
          <w:rFonts w:ascii="Arial" w:hAnsi="Arial" w:cs="Arial"/>
          <w:color w:val="auto"/>
        </w:rPr>
      </w:pPr>
      <w:r w:rsidRPr="00DC2770">
        <w:rPr>
          <w:rFonts w:ascii="Arial" w:hAnsi="Arial" w:cs="Arial"/>
          <w:color w:val="auto"/>
        </w:rPr>
        <w:t xml:space="preserve">Currently, </w:t>
      </w:r>
      <w:r w:rsidR="008916C2">
        <w:rPr>
          <w:rFonts w:ascii="Arial" w:hAnsi="Arial" w:cs="Arial"/>
          <w:color w:val="auto"/>
        </w:rPr>
        <w:t xml:space="preserve">the </w:t>
      </w:r>
      <w:r w:rsidRPr="00DC2770">
        <w:rPr>
          <w:rFonts w:ascii="Arial" w:hAnsi="Arial" w:cs="Arial"/>
          <w:color w:val="auto"/>
        </w:rPr>
        <w:t>question looks like this:</w:t>
      </w:r>
    </w:p>
    <w:p w:rsidR="00DC2770" w:rsidRPr="00DC2770" w:rsidP="00DC2770" w14:paraId="3B943E8A" w14:textId="548AB5DE">
      <w:pPr>
        <w:pStyle w:val="ListParagraph"/>
        <w:rPr>
          <w:rFonts w:ascii="Arial" w:hAnsi="Arial" w:cs="Arial"/>
          <w:color w:val="auto"/>
        </w:rPr>
      </w:pPr>
      <w:r w:rsidRPr="00DC2770">
        <w:rPr>
          <w:rFonts w:ascii="Arial" w:hAnsi="Arial" w:cs="Arial"/>
          <w:noProof/>
          <w:color w:val="auto"/>
        </w:rPr>
        <w:drawing>
          <wp:inline distT="0" distB="0" distL="0" distR="0">
            <wp:extent cx="5800725" cy="581025"/>
            <wp:effectExtent l="0" t="0" r="9525" b="9525"/>
            <wp:docPr id="18710176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017610" name="x_x__x0000_i103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r:link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auto"/>
        </w:rPr>
        <w:t>Change to</w:t>
      </w:r>
      <w:r w:rsidRPr="00DC2770">
        <w:rPr>
          <w:rFonts w:ascii="Arial" w:hAnsi="Arial" w:cs="Arial"/>
          <w:b/>
          <w:bCs/>
          <w:color w:val="auto"/>
        </w:rPr>
        <w:t>:</w:t>
      </w:r>
    </w:p>
    <w:p w:rsidR="00DC2770" w:rsidRPr="00DC2770" w:rsidP="00DC2770" w14:paraId="412FFB2A" w14:textId="77777777">
      <w:pPr>
        <w:pStyle w:val="ListParagraph"/>
        <w:rPr>
          <w:rFonts w:ascii="Arial" w:hAnsi="Arial" w:cs="Arial"/>
          <w:color w:val="auto"/>
        </w:rPr>
      </w:pPr>
      <w:r w:rsidRPr="00DC2770">
        <w:rPr>
          <w:rFonts w:ascii="Arial" w:hAnsi="Arial" w:cs="Arial"/>
          <w:color w:val="auto"/>
        </w:rPr>
        <w:t>                Dry Edible Beans, all classes (EXCLUDE chickpeas and soybeans.)</w:t>
      </w:r>
    </w:p>
    <w:p w:rsidR="00DC2770" w:rsidRPr="00DC2770" w:rsidP="00DC2770" w14:paraId="68C35B96" w14:textId="77777777">
      <w:pPr>
        <w:pStyle w:val="ListParagraph"/>
        <w:rPr>
          <w:rFonts w:ascii="Arial" w:hAnsi="Arial" w:cs="Arial"/>
          <w:color w:val="auto"/>
        </w:rPr>
      </w:pPr>
      <w:r w:rsidRPr="00DC2770">
        <w:rPr>
          <w:rFonts w:ascii="Arial" w:hAnsi="Arial" w:cs="Arial"/>
          <w:color w:val="auto"/>
        </w:rPr>
        <w:t> </w:t>
      </w:r>
    </w:p>
    <w:p w:rsidR="00DC2770" w:rsidRPr="00DC2770" w:rsidP="00DC2770" w14:paraId="299D87D3" w14:textId="77777777">
      <w:pPr>
        <w:pStyle w:val="ListParagraph"/>
        <w:rPr>
          <w:rFonts w:ascii="Arial" w:hAnsi="Arial" w:cs="Arial"/>
          <w:color w:val="auto"/>
        </w:rPr>
      </w:pPr>
      <w:r w:rsidRPr="00DC2770">
        <w:rPr>
          <w:rFonts w:ascii="Arial" w:hAnsi="Arial" w:cs="Arial"/>
          <w:b/>
          <w:bCs/>
          <w:color w:val="auto"/>
        </w:rPr>
        <w:t> </w:t>
      </w:r>
    </w:p>
    <w:p w:rsidR="002A3608" w:rsidRPr="002A3608" w:rsidP="002A3608" w14:paraId="11D85D16" w14:textId="084729F2">
      <w:pPr>
        <w:pStyle w:val="ListParagraph"/>
        <w:rPr>
          <w:rFonts w:ascii="Arial" w:hAnsi="Arial" w:cs="Arial"/>
          <w:color w:val="auto"/>
        </w:rPr>
      </w:pPr>
      <w:r w:rsidRPr="00DC2770">
        <w:rPr>
          <w:rFonts w:ascii="Arial" w:hAnsi="Arial" w:cs="Arial"/>
          <w:b/>
          <w:bCs/>
          <w:color w:val="auto"/>
          <w:u w:val="single"/>
        </w:rPr>
        <w:t>March</w:t>
      </w:r>
      <w:r>
        <w:rPr>
          <w:rFonts w:ascii="Arial" w:hAnsi="Arial" w:cs="Arial"/>
          <w:b/>
          <w:bCs/>
          <w:color w:val="auto"/>
          <w:u w:val="single"/>
        </w:rPr>
        <w:t xml:space="preserve"> </w:t>
      </w:r>
      <w:r>
        <w:rPr>
          <w:rFonts w:ascii="Arial" w:hAnsi="Arial" w:cs="Arial"/>
          <w:b/>
          <w:bCs/>
          <w:color w:val="auto"/>
          <w:u w:val="single"/>
        </w:rPr>
        <w:t>APS</w:t>
      </w:r>
      <w:r w:rsidRPr="00DC2770">
        <w:rPr>
          <w:rFonts w:ascii="Arial" w:hAnsi="Arial" w:cs="Arial"/>
          <w:b/>
          <w:bCs/>
          <w:color w:val="auto"/>
          <w:u w:val="single"/>
        </w:rPr>
        <w:t>:</w:t>
      </w:r>
    </w:p>
    <w:p w:rsidR="00DC2770" w:rsidRPr="00DC2770" w:rsidP="00DC2770" w14:paraId="421BBC5E" w14:textId="3477C7CB">
      <w:pPr>
        <w:pStyle w:val="ListParagraph"/>
        <w:rPr>
          <w:rFonts w:ascii="Arial" w:hAnsi="Arial" w:cs="Arial"/>
          <w:color w:val="auto"/>
        </w:rPr>
      </w:pPr>
      <w:r w:rsidRPr="00DC2770">
        <w:rPr>
          <w:rFonts w:ascii="Arial" w:hAnsi="Arial" w:cs="Arial"/>
          <w:color w:val="auto"/>
        </w:rPr>
        <w:t xml:space="preserve">Currently, </w:t>
      </w:r>
      <w:r w:rsidR="008916C2">
        <w:rPr>
          <w:rFonts w:ascii="Arial" w:hAnsi="Arial" w:cs="Arial"/>
          <w:color w:val="auto"/>
        </w:rPr>
        <w:t xml:space="preserve">the </w:t>
      </w:r>
      <w:r w:rsidRPr="00DC2770">
        <w:rPr>
          <w:rFonts w:ascii="Arial" w:hAnsi="Arial" w:cs="Arial"/>
          <w:color w:val="auto"/>
        </w:rPr>
        <w:t>question looks like this:</w:t>
      </w:r>
    </w:p>
    <w:p w:rsidR="00DC2770" w:rsidRPr="00DC2770" w:rsidP="00DC2770" w14:paraId="3D162702" w14:textId="7B8149FD">
      <w:pPr>
        <w:pStyle w:val="ListParagraph"/>
        <w:rPr>
          <w:rFonts w:ascii="Arial" w:hAnsi="Arial" w:cs="Arial"/>
          <w:color w:val="auto"/>
        </w:rPr>
      </w:pPr>
      <w:r w:rsidRPr="00DC2770">
        <w:rPr>
          <w:rFonts w:ascii="Arial" w:hAnsi="Arial" w:cs="Arial"/>
          <w:noProof/>
          <w:color w:val="auto"/>
        </w:rPr>
        <w:drawing>
          <wp:inline distT="0" distB="0" distL="0" distR="0">
            <wp:extent cx="5734050" cy="485775"/>
            <wp:effectExtent l="0" t="0" r="0" b="9525"/>
            <wp:docPr id="187188850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888504" name="x_x__x0000_i103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r:link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770" w:rsidRPr="00DC2770" w:rsidP="00DC2770" w14:paraId="15E34ECC" w14:textId="77777777">
      <w:pPr>
        <w:pStyle w:val="ListParagraph"/>
        <w:rPr>
          <w:rFonts w:ascii="Arial" w:hAnsi="Arial" w:cs="Arial"/>
          <w:color w:val="auto"/>
        </w:rPr>
      </w:pPr>
      <w:r w:rsidRPr="00DC2770">
        <w:rPr>
          <w:rFonts w:ascii="Arial" w:hAnsi="Arial" w:cs="Arial"/>
          <w:color w:val="auto"/>
        </w:rPr>
        <w:t> </w:t>
      </w:r>
    </w:p>
    <w:p w:rsidR="00DC2770" w:rsidP="00DC2770" w14:paraId="09162BFF" w14:textId="77777777">
      <w:pPr>
        <w:pStyle w:val="ListParagraph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Change to</w:t>
      </w:r>
      <w:r w:rsidRPr="00DC2770">
        <w:rPr>
          <w:rFonts w:ascii="Arial" w:hAnsi="Arial" w:cs="Arial"/>
          <w:b/>
          <w:bCs/>
          <w:color w:val="auto"/>
        </w:rPr>
        <w:t>:</w:t>
      </w:r>
    </w:p>
    <w:p w:rsidR="00DC2770" w:rsidRPr="00DC2770" w:rsidP="00DC2770" w14:paraId="188956C5" w14:textId="5FC7A51D">
      <w:pPr>
        <w:pStyle w:val="ListParagraph"/>
        <w:rPr>
          <w:rFonts w:ascii="Arial" w:hAnsi="Arial" w:cs="Arial"/>
          <w:color w:val="auto"/>
        </w:rPr>
      </w:pPr>
      <w:r w:rsidRPr="00DC2770">
        <w:rPr>
          <w:rFonts w:ascii="Arial" w:hAnsi="Arial" w:cs="Arial"/>
          <w:color w:val="auto"/>
        </w:rPr>
        <w:t>                Dry Edible Beans, all classes? (EXCLUDE chickpeas and soybeans.)</w:t>
      </w:r>
    </w:p>
    <w:p w:rsidR="00DC2770" w:rsidRPr="002A3608" w:rsidP="002A3608" w14:paraId="121C1C6D" w14:textId="2E35FD76">
      <w:pPr>
        <w:pStyle w:val="ListParagraph"/>
        <w:rPr>
          <w:rFonts w:ascii="Arial" w:hAnsi="Arial" w:cs="Arial"/>
          <w:color w:val="auto"/>
        </w:rPr>
      </w:pPr>
      <w:r w:rsidRPr="00DC2770">
        <w:rPr>
          <w:rFonts w:ascii="Arial" w:hAnsi="Arial" w:cs="Arial"/>
          <w:color w:val="auto"/>
        </w:rPr>
        <w:t> </w:t>
      </w:r>
    </w:p>
    <w:p w:rsidR="00DC2770" w:rsidRPr="00DC2770" w:rsidP="00DC2770" w14:paraId="5B7B48B4" w14:textId="68980C64">
      <w:pPr>
        <w:pStyle w:val="ListParagraph"/>
        <w:rPr>
          <w:rFonts w:ascii="Arial" w:hAnsi="Arial" w:cs="Arial"/>
          <w:color w:val="auto"/>
        </w:rPr>
      </w:pPr>
      <w:r w:rsidRPr="00DC2770">
        <w:rPr>
          <w:rFonts w:ascii="Arial" w:hAnsi="Arial" w:cs="Arial"/>
          <w:b/>
          <w:bCs/>
          <w:color w:val="auto"/>
          <w:u w:val="single"/>
        </w:rPr>
        <w:t xml:space="preserve">June </w:t>
      </w:r>
      <w:r w:rsidR="002A3608">
        <w:rPr>
          <w:rFonts w:ascii="Arial" w:hAnsi="Arial" w:cs="Arial"/>
          <w:b/>
          <w:bCs/>
          <w:color w:val="auto"/>
          <w:u w:val="single"/>
        </w:rPr>
        <w:t>APS</w:t>
      </w:r>
      <w:r w:rsidRPr="00DC2770">
        <w:rPr>
          <w:rFonts w:ascii="Arial" w:hAnsi="Arial" w:cs="Arial"/>
          <w:b/>
          <w:bCs/>
          <w:color w:val="auto"/>
          <w:u w:val="single"/>
        </w:rPr>
        <w:t>:</w:t>
      </w:r>
    </w:p>
    <w:p w:rsidR="00DC2770" w:rsidRPr="00DC2770" w:rsidP="00DC2770" w14:paraId="23A109B1" w14:textId="77777777">
      <w:pPr>
        <w:pStyle w:val="ListParagraph"/>
        <w:rPr>
          <w:rFonts w:ascii="Arial" w:hAnsi="Arial" w:cs="Arial"/>
          <w:color w:val="auto"/>
        </w:rPr>
      </w:pPr>
      <w:r w:rsidRPr="00DC2770">
        <w:rPr>
          <w:rFonts w:ascii="Arial" w:hAnsi="Arial" w:cs="Arial"/>
          <w:color w:val="auto"/>
        </w:rPr>
        <w:t xml:space="preserve">Currently, </w:t>
      </w:r>
      <w:r w:rsidRPr="00DC2770">
        <w:rPr>
          <w:rFonts w:ascii="Arial" w:hAnsi="Arial" w:cs="Arial"/>
          <w:color w:val="auto"/>
        </w:rPr>
        <w:t>question</w:t>
      </w:r>
      <w:r w:rsidRPr="00DC2770">
        <w:rPr>
          <w:rFonts w:ascii="Arial" w:hAnsi="Arial" w:cs="Arial"/>
          <w:color w:val="auto"/>
        </w:rPr>
        <w:t xml:space="preserve"> looks like this:</w:t>
      </w:r>
    </w:p>
    <w:p w:rsidR="00DC2770" w:rsidRPr="00DC2770" w:rsidP="00DC2770" w14:paraId="73FD9F25" w14:textId="33E070EA">
      <w:pPr>
        <w:pStyle w:val="ListParagraph"/>
        <w:rPr>
          <w:rFonts w:ascii="Arial" w:hAnsi="Arial" w:cs="Arial"/>
          <w:color w:val="auto"/>
        </w:rPr>
      </w:pPr>
      <w:r w:rsidRPr="00DC2770">
        <w:rPr>
          <w:rFonts w:ascii="Arial" w:hAnsi="Arial" w:cs="Arial"/>
          <w:noProof/>
          <w:color w:val="auto"/>
        </w:rPr>
        <w:drawing>
          <wp:inline distT="0" distB="0" distL="0" distR="0">
            <wp:extent cx="5838825" cy="333375"/>
            <wp:effectExtent l="0" t="0" r="9525" b="9525"/>
            <wp:docPr id="222036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03641" name="x_x_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r:link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770" w:rsidRPr="00DC2770" w:rsidP="00DC2770" w14:paraId="63CF3218" w14:textId="77777777">
      <w:pPr>
        <w:pStyle w:val="ListParagraph"/>
        <w:rPr>
          <w:rFonts w:ascii="Arial" w:hAnsi="Arial" w:cs="Arial"/>
          <w:color w:val="auto"/>
        </w:rPr>
      </w:pPr>
      <w:r w:rsidRPr="00DC2770">
        <w:rPr>
          <w:rFonts w:ascii="Arial" w:hAnsi="Arial" w:cs="Arial"/>
          <w:color w:val="auto"/>
        </w:rPr>
        <w:t> </w:t>
      </w:r>
    </w:p>
    <w:p w:rsidR="00DC2770" w:rsidP="00DC2770" w14:paraId="72A6F3CA" w14:textId="77777777">
      <w:pPr>
        <w:pStyle w:val="ListParagraph"/>
        <w:rPr>
          <w:rFonts w:ascii="Arial" w:hAnsi="Arial" w:cs="Arial"/>
          <w:color w:val="auto"/>
        </w:rPr>
      </w:pPr>
      <w:r>
        <w:rPr>
          <w:rFonts w:ascii="Arial" w:hAnsi="Arial" w:cs="Arial"/>
          <w:b/>
          <w:bCs/>
          <w:color w:val="auto"/>
        </w:rPr>
        <w:t>Change to</w:t>
      </w:r>
      <w:r w:rsidRPr="00DC2770">
        <w:rPr>
          <w:rFonts w:ascii="Arial" w:hAnsi="Arial" w:cs="Arial"/>
          <w:b/>
          <w:bCs/>
          <w:color w:val="auto"/>
        </w:rPr>
        <w:t>:</w:t>
      </w:r>
      <w:r w:rsidRPr="00DC2770">
        <w:rPr>
          <w:rFonts w:ascii="Arial" w:hAnsi="Arial" w:cs="Arial"/>
          <w:color w:val="auto"/>
        </w:rPr>
        <w:t xml:space="preserve">                </w:t>
      </w:r>
    </w:p>
    <w:p w:rsidR="00BF58EA" w:rsidRPr="00BF58EA" w:rsidP="002A3608" w14:paraId="0CC732AF" w14:textId="3EC059E8">
      <w:pPr>
        <w:pStyle w:val="ListParagraph"/>
        <w:rPr>
          <w:rFonts w:ascii="Arial" w:hAnsi="Arial" w:cs="Arial"/>
          <w:color w:val="auto"/>
        </w:rPr>
      </w:pPr>
      <w:r w:rsidRPr="00DC2770">
        <w:rPr>
          <w:rFonts w:ascii="Arial" w:hAnsi="Arial" w:cs="Arial"/>
          <w:color w:val="auto"/>
        </w:rPr>
        <w:t>Dry Edible Beans, all classes? (EXCLUDE chickpeas and soybeans.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7135D50"/>
    <w:multiLevelType w:val="hybridMultilevel"/>
    <w:tmpl w:val="0DBAE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A47F6"/>
    <w:multiLevelType w:val="multilevel"/>
    <w:tmpl w:val="DCE8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48723005">
    <w:abstractNumId w:val="1"/>
  </w:num>
  <w:num w:numId="2" w16cid:durableId="1493135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3BD"/>
    <w:rsid w:val="000157DE"/>
    <w:rsid w:val="002313BD"/>
    <w:rsid w:val="002A3608"/>
    <w:rsid w:val="003314C1"/>
    <w:rsid w:val="00445287"/>
    <w:rsid w:val="004A22AC"/>
    <w:rsid w:val="00566C81"/>
    <w:rsid w:val="005C132F"/>
    <w:rsid w:val="00641947"/>
    <w:rsid w:val="006457CB"/>
    <w:rsid w:val="00721EDA"/>
    <w:rsid w:val="007F1272"/>
    <w:rsid w:val="00822AFA"/>
    <w:rsid w:val="008614DB"/>
    <w:rsid w:val="00871A7A"/>
    <w:rsid w:val="008916C2"/>
    <w:rsid w:val="00AE0E84"/>
    <w:rsid w:val="00B22259"/>
    <w:rsid w:val="00BF58EA"/>
    <w:rsid w:val="00C3678D"/>
    <w:rsid w:val="00CC3472"/>
    <w:rsid w:val="00D039BC"/>
    <w:rsid w:val="00DC2770"/>
    <w:rsid w:val="00E0262C"/>
    <w:rsid w:val="00E10D1B"/>
    <w:rsid w:val="00E57811"/>
    <w:rsid w:val="00F559A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645D59"/>
  <w15:chartTrackingRefBased/>
  <w15:docId w15:val="{E653160B-02E7-4D6F-B6A6-F7CBE200A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3BD"/>
    <w:pPr>
      <w:spacing w:after="200" w:line="276" w:lineRule="auto"/>
    </w:pPr>
    <w:rPr>
      <w:rFonts w:ascii="Courier" w:hAnsi="Courier"/>
      <w:color w:val="4F62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2AF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58E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F5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png" /><Relationship Id="rId11" Type="http://schemas.openxmlformats.org/officeDocument/2006/relationships/image" Target="cid:image004.png@01DBEFED.61ED7080" TargetMode="External" /><Relationship Id="rId12" Type="http://schemas.openxmlformats.org/officeDocument/2006/relationships/image" Target="media/image3.png" /><Relationship Id="rId13" Type="http://schemas.openxmlformats.org/officeDocument/2006/relationships/image" Target="cid:image005.png@01DBEFED.61ED7080" TargetMode="Externa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gcc02.safelinks.protection.outlook.com/?url=https%3A%2F%2Fwww.reginfo.gov%2Fpublic%2Fdo%2FPRAViewICR%3Fref_nbr%3D202404-0535-006&amp;data=05%7C02%7Cbrent.chittenden%40usda.gov%7Cf3655747c2984ad764ad08ddbe207350%7Ced5b36e701ee4ebc867ee03cfa0d4697%7C1%7C0%7C638875768790407630%7CUnknown%7CTWFpbGZsb3d8eyJFbXB0eU1hcGkiOnRydWUsIlYiOiIwLjAuMDAwMCIsIlAiOiJXaW4zMiIsIkFOIjoiTWFpbCIsIldUIjoyfQ%3D%3D%7C0%7C%7C%7C&amp;sdata=mwKDTeGQFc%2BJnah35VLNq22txuppIkwnOULIrtsTHpM%3D&amp;reserved=0" TargetMode="External" /><Relationship Id="rId5" Type="http://schemas.openxmlformats.org/officeDocument/2006/relationships/hyperlink" Target="https://gcc02.safelinks.protection.outlook.com/?url=https%3A%2F%2Fwww.reginfo.gov%2Fpublic%2Fdo%2FDownloadDocument%3FobjectID%3D143986801&amp;data=05%7C02%7Cbrent.chittenden%40usda.gov%7Cf3655747c2984ad764ad08ddbe207350%7Ced5b36e701ee4ebc867ee03cfa0d4697%7C1%7C0%7C638875768790439409%7CUnknown%7CTWFpbGZsb3d8eyJFbXB0eU1hcGkiOnRydWUsIlYiOiIwLjAuMDAwMCIsIlAiOiJXaW4zMiIsIkFOIjoiTWFpbCIsIldUIjoyfQ%3D%3D%7C0%7C%7C%7C&amp;sdata=gyoT0mXilHy3K99INrkxa1aLLSafyw1h%2FwgOW%2BL%2F9Ac%3D&amp;reserved=0" TargetMode="External" /><Relationship Id="rId6" Type="http://schemas.openxmlformats.org/officeDocument/2006/relationships/hyperlink" Target="https://lnks.gd/l/eyJhbGciOiJIUzI1NiJ9.eyJmcm9tX2VtYWlsIjoidXNkYS5uYXNzQHNlcnZpY2UuZ292ZGVsaXZlcnkuY29tIiwiZGF0ZV9zZW50IjoiMjAyNC0wNS0xNVQxNzozMzo1MC4wNjYrMDAwMCIsInVzZXJfaWQiOjI3LCJzcmMiOiJoeXJ1bGUiLCJtZXNzYWdlX2lkIjoiMTQ0NTc4NDc3NiIsInVyaSI6Im9kbTpjbGljayIsImVtYWlsIjoiaGFyb2xkLmJhbGxvdUB1c2RhLmdvdiIsImNhbXBhaWduX2lkIjpudWxsLCJsaW5rX2lkIjoxMDAsInVybCI6Imh0dHBzOi8vcG9ydGFsLmFnY291bnRzLnVzZGEuZ292L3BvcnRhbC9zLz91dG1fc291cmNlPW5lbW8jdXRtX21lZGl1bT1lbWFpbCN1dG1fY2FtcGFpZ249YWdjZW5zdXNfMjIiLCJyZWNpcGllbnRfaWQiOiIxNTk4NTEzMTEwIn0.pfOcN9II8zcIutTdqeke1lhIRNUTAu_fjW8pYTuDkWs" TargetMode="External" /><Relationship Id="rId7" Type="http://schemas.openxmlformats.org/officeDocument/2006/relationships/hyperlink" Target="https://lnks.gd/l/eyJhbGciOiJIUzI1NiJ9.eyJmcm9tX2VtYWlsIjoidXNkYS5uYXNzQHNlcnZpY2UuZ292ZGVsaXZlcnkuY29tIiwiZGF0ZV9zZW50IjoiMjAyNC0wNS0xNVQxNzozMzo1MC4wNjYrMDAwMCIsInVzZXJfaWQiOjI3LCJzcmMiOiJoeXJ1bGUiLCJtZXNzYWdlX2lkIjoiMTQ0NTc4NDc3NiIsInVyaSI6Im9kbTpjbGljayIsImVtYWlsIjoiaGFyb2xkLmJhbGxvdUB1c2RhLmdvdiIsImNhbXBhaWduX2lkIjpudWxsLCJsaW5rX2lkIjoxMDIsInVybCI6Imh0dHBzOi8vd3d3Lm5hc3MudXNkYS5nb3YvQWdDZW5zdXMiLCJyZWNpcGllbnRfaWQiOiIxNTk4NTEzMTEwIn0.m4PDgRLUqcyoP6BvUIlamaJbSuORRAQNB8Ot7F-aDdA" TargetMode="External" /><Relationship Id="rId8" Type="http://schemas.openxmlformats.org/officeDocument/2006/relationships/image" Target="media/image1.png" /><Relationship Id="rId9" Type="http://schemas.openxmlformats.org/officeDocument/2006/relationships/image" Target="cid:image003.png@01DBEFED.61ED708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Chittenden, Brent - REE-NASS</dc:creator>
  <cp:lastModifiedBy>Van Horn, Struther - REE-NASS</cp:lastModifiedBy>
  <cp:revision>6</cp:revision>
  <dcterms:created xsi:type="dcterms:W3CDTF">2025-07-08T13:52:00Z</dcterms:created>
  <dcterms:modified xsi:type="dcterms:W3CDTF">2025-07-08T20:16:00Z</dcterms:modified>
</cp:coreProperties>
</file>