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46" w:rsidRPr="00221C46" w:rsidP="00A62D1E" w14:paraId="504EF445" w14:textId="030F67B1">
      <w:pPr>
        <w:jc w:val="center"/>
      </w:pPr>
      <w:r w:rsidRPr="00221C46">
        <w:rPr>
          <w:b/>
          <w:bCs/>
        </w:rPr>
        <w:t>Non-substantive Change Request</w:t>
      </w:r>
    </w:p>
    <w:p w:rsidR="00221C46" w:rsidRPr="00221C46" w:rsidP="00A62D1E" w14:paraId="7FFDE5B0" w14:textId="01099712">
      <w:pPr>
        <w:jc w:val="center"/>
      </w:pPr>
      <w:r w:rsidRPr="00221C46">
        <w:rPr>
          <w:b/>
          <w:bCs/>
        </w:rPr>
        <w:t xml:space="preserve">OMB Control Number </w:t>
      </w:r>
      <w:r w:rsidR="00A62D1E">
        <w:rPr>
          <w:b/>
          <w:bCs/>
        </w:rPr>
        <w:t>0607-1027</w:t>
      </w:r>
    </w:p>
    <w:p w:rsidR="00221C46" w:rsidRPr="00221C46" w:rsidP="00A62D1E" w14:paraId="4A617CFC" w14:textId="0BF11C27">
      <w:pPr>
        <w:jc w:val="center"/>
      </w:pPr>
      <w:r>
        <w:rPr>
          <w:b/>
          <w:bCs/>
        </w:rPr>
        <w:t>Census Military Panel</w:t>
      </w:r>
    </w:p>
    <w:p w:rsidR="00221C46" w:rsidP="00A62D1E" w14:paraId="1904A6B1" w14:textId="67F52FA2">
      <w:pPr>
        <w:jc w:val="center"/>
        <w:rPr>
          <w:b/>
          <w:bCs/>
        </w:rPr>
      </w:pPr>
      <w:r w:rsidRPr="00221C46">
        <w:rPr>
          <w:b/>
          <w:bCs/>
        </w:rPr>
        <w:t xml:space="preserve">Date Submitted: </w:t>
      </w:r>
      <w:r w:rsidR="00A62D1E">
        <w:rPr>
          <w:b/>
          <w:bCs/>
        </w:rPr>
        <w:t>July 8, 2025</w:t>
      </w:r>
    </w:p>
    <w:p w:rsidR="005E63B0" w:rsidRPr="00221C46" w:rsidP="00A62D1E" w14:paraId="324FEEEE" w14:textId="77777777">
      <w:pPr>
        <w:jc w:val="center"/>
      </w:pPr>
    </w:p>
    <w:p w:rsidR="00221C46" w:rsidRPr="00221C46" w:rsidP="00221C46" w14:paraId="627B914A" w14:textId="764AC519">
      <w:r w:rsidRPr="5A8968A5">
        <w:rPr>
          <w:b/>
          <w:bCs/>
        </w:rPr>
        <w:t xml:space="preserve">Summary of request: </w:t>
      </w:r>
      <w:r w:rsidR="00A62D1E">
        <w:t xml:space="preserve">The Census Bureau </w:t>
      </w:r>
      <w:r>
        <w:t xml:space="preserve">is requesting to </w:t>
      </w:r>
      <w:r w:rsidR="00A62D1E">
        <w:t>send a new email and update the program website to announce the conclusion of Census Military Panel operations as of May 31, 2025.</w:t>
      </w:r>
    </w:p>
    <w:p w:rsidR="00221C46" w:rsidP="00221C46" w14:paraId="3981BE8B" w14:textId="4AEC208A">
      <w:pPr>
        <w:rPr>
          <w:b/>
          <w:bCs/>
        </w:rPr>
      </w:pPr>
      <w:r w:rsidRPr="00221C46">
        <w:rPr>
          <w:b/>
          <w:bCs/>
        </w:rPr>
        <w:t xml:space="preserve">Description of Changes Requested: </w:t>
      </w:r>
    </w:p>
    <w:p w:rsidR="00A62D1E" w:rsidP="00EB4CF4" w14:paraId="750DE88B" w14:textId="478ECEB9">
      <w:pPr>
        <w:rPr>
          <w:b/>
          <w:bCs/>
        </w:rPr>
      </w:pPr>
      <w:r>
        <w:rPr>
          <w:b/>
          <w:bCs/>
        </w:rPr>
        <w:t>Closeout Email Language</w:t>
      </w:r>
    </w:p>
    <w:p w:rsidR="00A62D1E" w:rsidRPr="00A62D1E" w:rsidP="00EB4CF4" w14:paraId="0FA9C770" w14:textId="77777777">
      <w:pPr>
        <w:ind w:left="360"/>
        <w:rPr>
          <w:rFonts w:cs="Calibri"/>
        </w:rPr>
      </w:pPr>
      <w:r w:rsidRPr="00A62D1E">
        <w:rPr>
          <w:rFonts w:cs="Calibri"/>
        </w:rPr>
        <w:t>Subject: Thank You for Your Participation in the Census Military Panel</w:t>
      </w:r>
    </w:p>
    <w:p w:rsidR="00A62D1E" w:rsidRPr="00A62D1E" w:rsidP="00EB4CF4" w14:paraId="72218B29" w14:textId="77777777">
      <w:pPr>
        <w:ind w:left="360"/>
        <w:rPr>
          <w:rFonts w:cs="Calibri"/>
        </w:rPr>
      </w:pPr>
      <w:r w:rsidRPr="00A62D1E">
        <w:rPr>
          <w:rFonts w:cs="Calibri"/>
        </w:rPr>
        <w:t>Dear [Panel Member's Name],</w:t>
      </w:r>
    </w:p>
    <w:p w:rsidR="00A62D1E" w:rsidRPr="00A62D1E" w:rsidP="00EB4CF4" w14:paraId="0BE497AA" w14:textId="77777777">
      <w:pPr>
        <w:ind w:left="360"/>
        <w:rPr>
          <w:rFonts w:cs="Calibri"/>
        </w:rPr>
      </w:pPr>
      <w:r w:rsidRPr="00A62D1E">
        <w:rPr>
          <w:rFonts w:cs="Calibri"/>
        </w:rPr>
        <w:t>We are writing to inform you that the Census Military Panel is concluding its operations. On behalf of the U.S. Census Bureau and the Department of Defense, we want to extend our sincere gratitude for your participation and support.</w:t>
      </w:r>
    </w:p>
    <w:p w:rsidR="00A62D1E" w:rsidRPr="00A62D1E" w:rsidP="00EB4CF4" w14:paraId="5B9AFA4C" w14:textId="77777777">
      <w:pPr>
        <w:ind w:left="360"/>
        <w:rPr>
          <w:rFonts w:cs="Calibri"/>
        </w:rPr>
      </w:pPr>
      <w:r w:rsidRPr="00A62D1E">
        <w:rPr>
          <w:rFonts w:cs="Calibri"/>
        </w:rPr>
        <w:t>Your contributions have been invaluable in helping us better understand the experiences and needs of military households. We deeply appreciate the time and effort you dedicated to this important work.</w:t>
      </w:r>
    </w:p>
    <w:p w:rsidR="00A62D1E" w:rsidRPr="00A62D1E" w:rsidP="00EB4CF4" w14:paraId="693D6051" w14:textId="77777777">
      <w:pPr>
        <w:ind w:left="360"/>
        <w:rPr>
          <w:rFonts w:cs="Calibri"/>
        </w:rPr>
      </w:pPr>
      <w:r w:rsidRPr="00A62D1E">
        <w:rPr>
          <w:rFonts w:cs="Calibri"/>
        </w:rPr>
        <w:t>Thank you again for your cooperation and service.</w:t>
      </w:r>
    </w:p>
    <w:p w:rsidR="00A62D1E" w:rsidRPr="00A62D1E" w:rsidP="00EB4CF4" w14:paraId="72A4FF0E" w14:textId="77777777">
      <w:pPr>
        <w:ind w:left="360"/>
        <w:rPr>
          <w:rFonts w:cs="Calibri"/>
        </w:rPr>
      </w:pPr>
    </w:p>
    <w:p w:rsidR="00A62D1E" w:rsidRPr="00A62D1E" w:rsidP="00EB4CF4" w14:paraId="3ED9B10D" w14:textId="77777777">
      <w:pPr>
        <w:ind w:left="360"/>
        <w:rPr>
          <w:rFonts w:cs="Calibri"/>
        </w:rPr>
      </w:pPr>
      <w:r w:rsidRPr="00A62D1E">
        <w:rPr>
          <w:rFonts w:cs="Calibri"/>
        </w:rPr>
        <w:t>Sincerely,</w:t>
      </w:r>
    </w:p>
    <w:p w:rsidR="00A62D1E" w:rsidP="00EB4CF4" w14:paraId="243BD786" w14:textId="6227EC41">
      <w:pPr>
        <w:pBdr>
          <w:bottom w:val="single" w:sz="4" w:space="1" w:color="auto"/>
        </w:pBdr>
        <w:ind w:left="360"/>
        <w:rPr>
          <w:rFonts w:cs="Calibri"/>
          <w:i/>
          <w:iCs/>
        </w:rPr>
      </w:pPr>
      <w:r w:rsidRPr="00724C5E">
        <w:rPr>
          <w:rFonts w:cs="Calibri"/>
          <w:i/>
          <w:iCs/>
        </w:rPr>
        <w:t>The Census Military Panel Team</w:t>
      </w:r>
    </w:p>
    <w:p w:rsidR="00724C5E" w:rsidRPr="00724C5E" w:rsidP="00EB4CF4" w14:paraId="19B3BF7E" w14:textId="77777777">
      <w:pPr>
        <w:pBdr>
          <w:bottom w:val="single" w:sz="4" w:space="1" w:color="auto"/>
        </w:pBdr>
        <w:ind w:left="360"/>
        <w:rPr>
          <w:rFonts w:cs="Calibri"/>
          <w:i/>
          <w:iCs/>
        </w:rPr>
      </w:pPr>
    </w:p>
    <w:p w:rsidR="00EB4CF4" w:rsidP="00EB4CF4" w14:paraId="1F12FA95" w14:textId="77777777">
      <w:pPr>
        <w:spacing w:after="0"/>
        <w:ind w:left="360" w:hanging="274"/>
        <w:rPr>
          <w:rFonts w:cs="Calibri"/>
          <w:b/>
          <w:bCs/>
        </w:rPr>
      </w:pPr>
    </w:p>
    <w:p w:rsidR="00A62D1E" w:rsidP="00EB4CF4" w14:paraId="5F67AFEC" w14:textId="3948207C">
      <w:pPr>
        <w:ind w:left="360" w:hanging="270"/>
        <w:rPr>
          <w:rFonts w:cs="Calibri"/>
          <w:b/>
          <w:bCs/>
        </w:rPr>
      </w:pPr>
      <w:r w:rsidRPr="00A62D1E">
        <w:rPr>
          <w:rFonts w:cs="Calibri"/>
          <w:b/>
          <w:bCs/>
        </w:rPr>
        <w:t>Website Banner</w:t>
      </w:r>
    </w:p>
    <w:p w:rsidR="005E63B0" w:rsidRPr="005E63B0" w:rsidP="00EB4CF4" w14:paraId="41DFAF24" w14:textId="0CBBC503">
      <w:pPr>
        <w:ind w:left="360"/>
        <w:rPr>
          <w:rFonts w:cs="Calibri"/>
        </w:rPr>
      </w:pPr>
      <w:hyperlink r:id="rId8" w:history="1">
        <w:r w:rsidRPr="007C1C11">
          <w:rPr>
            <w:rStyle w:val="Hyperlink"/>
            <w:rFonts w:cs="Calibri"/>
          </w:rPr>
          <w:t>https://www.census.gov/programs-surveys/military-panel.html</w:t>
        </w:r>
      </w:hyperlink>
      <w:r>
        <w:rPr>
          <w:rFonts w:cs="Calibri"/>
        </w:rPr>
        <w:t xml:space="preserve"> </w:t>
      </w:r>
    </w:p>
    <w:p w:rsidR="00A62D1E" w:rsidRPr="00221C46" w:rsidP="00EB4CF4" w14:paraId="4CF38D1E" w14:textId="5ECBA08B">
      <w:pPr>
        <w:ind w:left="360"/>
      </w:pPr>
      <w:r w:rsidRPr="00A62D1E">
        <w:t>The Census Military Panel (CMP) concluded its operations as of May 31, 2025. We appreciate the participation of all panel members, whose contributions allowed us to report on a wide range of topics of importance to the Department of Defense.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762460"/>
    <w:multiLevelType w:val="hybridMultilevel"/>
    <w:tmpl w:val="1410234C"/>
    <w:lvl w:ilvl="0">
      <w:start w:val="1"/>
      <w:numFmt w:val="bullet"/>
      <w:lvlText w:val="o"/>
      <w:lvlJc w:val="left"/>
      <w:pPr>
        <w:ind w:left="360" w:hanging="360"/>
      </w:pPr>
      <w:rPr>
        <w:rFonts w:ascii="Courier New" w:hAnsi="Courier New" w:cs="Courier New" w:hint="default"/>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3941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6"/>
    <w:rsid w:val="00221C46"/>
    <w:rsid w:val="00247139"/>
    <w:rsid w:val="002730E0"/>
    <w:rsid w:val="0058190E"/>
    <w:rsid w:val="005E63B0"/>
    <w:rsid w:val="00713BBA"/>
    <w:rsid w:val="00724C5E"/>
    <w:rsid w:val="007C1C11"/>
    <w:rsid w:val="00841B62"/>
    <w:rsid w:val="00A62D1E"/>
    <w:rsid w:val="00B34B74"/>
    <w:rsid w:val="00DC121D"/>
    <w:rsid w:val="00EB4CF4"/>
    <w:rsid w:val="00FB4C32"/>
    <w:rsid w:val="53C6428B"/>
    <w:rsid w:val="5A8968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5E2D7"/>
  <w15:chartTrackingRefBased/>
  <w15:docId w15:val="{7B72C7F1-FEF5-410C-BB87-EB0C0BE2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C46"/>
    <w:rPr>
      <w:rFonts w:eastAsiaTheme="majorEastAsia" w:cstheme="majorBidi"/>
      <w:color w:val="272727" w:themeColor="text1" w:themeTint="D8"/>
    </w:rPr>
  </w:style>
  <w:style w:type="paragraph" w:styleId="Title">
    <w:name w:val="Title"/>
    <w:basedOn w:val="Normal"/>
    <w:next w:val="Normal"/>
    <w:link w:val="TitleChar"/>
    <w:uiPriority w:val="10"/>
    <w:qFormat/>
    <w:rsid w:val="00221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C46"/>
    <w:pPr>
      <w:spacing w:before="160"/>
      <w:jc w:val="center"/>
    </w:pPr>
    <w:rPr>
      <w:i/>
      <w:iCs/>
      <w:color w:val="404040" w:themeColor="text1" w:themeTint="BF"/>
    </w:rPr>
  </w:style>
  <w:style w:type="character" w:customStyle="1" w:styleId="QuoteChar">
    <w:name w:val="Quote Char"/>
    <w:basedOn w:val="DefaultParagraphFont"/>
    <w:link w:val="Quote"/>
    <w:uiPriority w:val="29"/>
    <w:rsid w:val="00221C46"/>
    <w:rPr>
      <w:i/>
      <w:iCs/>
      <w:color w:val="404040" w:themeColor="text1" w:themeTint="BF"/>
    </w:rPr>
  </w:style>
  <w:style w:type="paragraph" w:styleId="ListParagraph">
    <w:name w:val="List Paragraph"/>
    <w:basedOn w:val="Normal"/>
    <w:uiPriority w:val="34"/>
    <w:qFormat/>
    <w:rsid w:val="00221C46"/>
    <w:pPr>
      <w:ind w:left="720"/>
      <w:contextualSpacing/>
    </w:pPr>
  </w:style>
  <w:style w:type="character" w:styleId="IntenseEmphasis">
    <w:name w:val="Intense Emphasis"/>
    <w:basedOn w:val="DefaultParagraphFont"/>
    <w:uiPriority w:val="21"/>
    <w:qFormat/>
    <w:rsid w:val="00221C46"/>
    <w:rPr>
      <w:i/>
      <w:iCs/>
      <w:color w:val="0F4761" w:themeColor="accent1" w:themeShade="BF"/>
    </w:rPr>
  </w:style>
  <w:style w:type="paragraph" w:styleId="IntenseQuote">
    <w:name w:val="Intense Quote"/>
    <w:basedOn w:val="Normal"/>
    <w:next w:val="Normal"/>
    <w:link w:val="IntenseQuoteChar"/>
    <w:uiPriority w:val="30"/>
    <w:qFormat/>
    <w:rsid w:val="00221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C46"/>
    <w:rPr>
      <w:i/>
      <w:iCs/>
      <w:color w:val="0F4761" w:themeColor="accent1" w:themeShade="BF"/>
    </w:rPr>
  </w:style>
  <w:style w:type="character" w:styleId="IntenseReference">
    <w:name w:val="Intense Reference"/>
    <w:basedOn w:val="DefaultParagraphFont"/>
    <w:uiPriority w:val="32"/>
    <w:qFormat/>
    <w:rsid w:val="00221C46"/>
    <w:rPr>
      <w:b/>
      <w:bCs/>
      <w:smallCaps/>
      <w:color w:val="0F4761" w:themeColor="accent1" w:themeShade="BF"/>
      <w:spacing w:val="5"/>
    </w:rPr>
  </w:style>
  <w:style w:type="character" w:styleId="CommentReference">
    <w:name w:val="annotation reference"/>
    <w:basedOn w:val="DefaultParagraphFont"/>
    <w:uiPriority w:val="99"/>
    <w:semiHidden/>
    <w:unhideWhenUsed/>
    <w:rsid w:val="00A62D1E"/>
    <w:rPr>
      <w:sz w:val="16"/>
      <w:szCs w:val="16"/>
    </w:rPr>
  </w:style>
  <w:style w:type="paragraph" w:styleId="CommentText">
    <w:name w:val="annotation text"/>
    <w:basedOn w:val="Normal"/>
    <w:link w:val="CommentTextChar"/>
    <w:uiPriority w:val="99"/>
    <w:unhideWhenUsed/>
    <w:rsid w:val="00A62D1E"/>
    <w:pPr>
      <w:spacing w:line="240" w:lineRule="auto"/>
    </w:pPr>
    <w:rPr>
      <w:sz w:val="20"/>
      <w:szCs w:val="20"/>
    </w:rPr>
  </w:style>
  <w:style w:type="character" w:customStyle="1" w:styleId="CommentTextChar">
    <w:name w:val="Comment Text Char"/>
    <w:basedOn w:val="DefaultParagraphFont"/>
    <w:link w:val="CommentText"/>
    <w:uiPriority w:val="99"/>
    <w:rsid w:val="00A62D1E"/>
    <w:rPr>
      <w:sz w:val="20"/>
      <w:szCs w:val="20"/>
    </w:rPr>
  </w:style>
  <w:style w:type="character" w:styleId="Hyperlink">
    <w:name w:val="Hyperlink"/>
    <w:basedOn w:val="DefaultParagraphFont"/>
    <w:uiPriority w:val="99"/>
    <w:unhideWhenUsed/>
    <w:rsid w:val="005E63B0"/>
    <w:rPr>
      <w:color w:val="467886" w:themeColor="hyperlink"/>
      <w:u w:val="single"/>
    </w:rPr>
  </w:style>
  <w:style w:type="character" w:styleId="UnresolvedMention">
    <w:name w:val="Unresolved Mention"/>
    <w:basedOn w:val="DefaultParagraphFont"/>
    <w:uiPriority w:val="99"/>
    <w:semiHidden/>
    <w:unhideWhenUsed/>
    <w:rsid w:val="005E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military-panel.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1900</Parent_ICR>
    <ICR_ID xmlns="f762c95d-3cca-4969-a35b-3d8ab5bf0d48">1900</ICR_ID>
    <DocumentType xmlns="f762c95d-3cca-4969-a35b-3d8ab5bf0d48">Non-Substantive Change Request</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A0438-BA16-4DA7-B544-FF6691811647}">
  <ds:schemaRefs>
    <ds:schemaRef ds:uri="http://schemas.openxmlformats.org/officeDocument/2006/bibliography"/>
  </ds:schemaRefs>
</ds:datastoreItem>
</file>

<file path=customXml/itemProps2.xml><?xml version="1.0" encoding="utf-8"?>
<ds:datastoreItem xmlns:ds="http://schemas.openxmlformats.org/officeDocument/2006/customXml" ds:itemID="{D05E7FC5-BA56-4CF8-ACA9-2238E7CCE410}">
  <ds:schemaRefs/>
</ds:datastoreItem>
</file>

<file path=customXml/itemProps3.xml><?xml version="1.0" encoding="utf-8"?>
<ds:datastoreItem xmlns:ds="http://schemas.openxmlformats.org/officeDocument/2006/customXml" ds:itemID="{402173BF-B79F-46DA-A036-006AB3F728F4}">
  <ds:schemaRefs/>
</ds:datastoreItem>
</file>

<file path=customXml/itemProps4.xml><?xml version="1.0" encoding="utf-8"?>
<ds:datastoreItem xmlns:ds="http://schemas.openxmlformats.org/officeDocument/2006/customXml" ds:itemID="{C8C8A1DE-57D1-4286-9DBD-84C7BA54F567}">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Close-out Non-substantive Change Request</dc:title>
  <dc:creator>Dumas, Sheleen (Federal)</dc:creator>
  <cp:lastModifiedBy>Danielle A Norman (CENSUS/PCO FED)</cp:lastModifiedBy>
  <cp:revision>8</cp:revision>
  <dcterms:created xsi:type="dcterms:W3CDTF">2025-07-07T17:29:00Z</dcterms:created>
  <dcterms:modified xsi:type="dcterms:W3CDTF">2025-07-14T18:37:49Z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