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7A2435" w14:paraId="19913AE2" w14:textId="77777777">
      <w:pPr>
        <w:pStyle w:val="Heading1"/>
        <w:spacing w:before="0" w:line="276" w:lineRule="auto"/>
        <w:ind w:left="0"/>
        <w:jc w:val="center"/>
      </w:pPr>
      <w:r>
        <w:t>SUPPORTING STATEMENT</w:t>
      </w:r>
    </w:p>
    <w:p w:rsidR="007A2435" w14:paraId="738CB016" w14:textId="77777777">
      <w:pPr>
        <w:spacing w:line="276" w:lineRule="auto"/>
        <w:ind w:firstLine="14"/>
        <w:jc w:val="center"/>
        <w:rPr>
          <w:b/>
        </w:rPr>
      </w:pPr>
      <w:r>
        <w:rPr>
          <w:b/>
        </w:rPr>
        <w:t>U.S. Department of Commerce</w:t>
      </w:r>
    </w:p>
    <w:p w:rsidR="007A2435" w14:paraId="774C40D6" w14:textId="77777777">
      <w:pPr>
        <w:spacing w:line="276" w:lineRule="auto"/>
        <w:ind w:firstLine="14"/>
        <w:jc w:val="center"/>
        <w:rPr>
          <w:b/>
        </w:rPr>
      </w:pPr>
      <w:r>
        <w:rPr>
          <w:b/>
        </w:rPr>
        <w:t>National Oceanic &amp; Atmospheric Administration</w:t>
      </w:r>
    </w:p>
    <w:p w:rsidR="007A2435" w14:paraId="436053E5" w14:textId="77777777">
      <w:pPr>
        <w:spacing w:line="276" w:lineRule="auto"/>
        <w:jc w:val="center"/>
        <w:rPr>
          <w:b/>
        </w:rPr>
      </w:pPr>
      <w:r>
        <w:rPr>
          <w:b/>
        </w:rPr>
        <w:t>Traffic Coordination System for Space (TraCSS)</w:t>
      </w:r>
    </w:p>
    <w:p w:rsidR="007A2435" w14:paraId="617F3F4C" w14:textId="77777777">
      <w:pPr>
        <w:spacing w:line="276" w:lineRule="auto"/>
        <w:ind w:hanging="6"/>
        <w:jc w:val="center"/>
        <w:rPr>
          <w:b/>
        </w:rPr>
      </w:pPr>
      <w:r>
        <w:rPr>
          <w:b/>
        </w:rPr>
        <w:t>OMB Control No. 0648-TraCSS</w:t>
      </w:r>
    </w:p>
    <w:p w:rsidR="007A2435" w14:paraId="69AC2EE8" w14:textId="77777777">
      <w:pPr>
        <w:pBdr>
          <w:top w:val="nil"/>
          <w:left w:val="nil"/>
          <w:bottom w:val="nil"/>
          <w:right w:val="nil"/>
          <w:between w:val="nil"/>
        </w:pBdr>
        <w:spacing w:before="1"/>
        <w:jc w:val="center"/>
        <w:rPr>
          <w:b/>
          <w:color w:val="000000"/>
        </w:rPr>
      </w:pPr>
    </w:p>
    <w:p w:rsidR="007A2435" w14:paraId="0D90747E" w14:textId="77777777">
      <w:pPr>
        <w:pStyle w:val="Heading1"/>
        <w:spacing w:before="120"/>
        <w:ind w:left="0"/>
        <w:rPr>
          <w:color w:val="38761D"/>
        </w:rPr>
      </w:pPr>
      <w:r>
        <w:t>Abstract</w:t>
      </w:r>
    </w:p>
    <w:p w:rsidR="007A2435" w14:paraId="79D1C310" w14:textId="77777777">
      <w:pPr>
        <w:spacing w:before="120"/>
      </w:pPr>
      <w:r>
        <w:t>This is a request for a new information collection. This collection will support the registration process for the new U.S. civil space situational awareness (SSA) system, the Traffic Coordination System for Space (TraCSS). As directed in Space Policy Directive 3 (SPD-3), this system will “make available basic SSA data and basic [space traffic management] STM services free of direct user fees” and will “improve SSA data interoperability and enable greater SSA data sharing.” This basic safety service is essen</w:t>
      </w:r>
      <w:r>
        <w:t xml:space="preserve">tial to protect existing space assets that provide important contributions to the economy and national security. These assets can be put at risk by the debris created by unintentional collisions, even if they aren’t directly involved. A safe and sustainable space environment is also necessary for continued commercial investment in space activities. </w:t>
      </w:r>
    </w:p>
    <w:p w:rsidR="007A2435" w14:paraId="7F352CFA" w14:textId="77777777">
      <w:pPr>
        <w:spacing w:before="120"/>
      </w:pPr>
      <w:r>
        <w:t>Users of the system - specifically, spacecraft owners/operators and national governments, are asked to provide information when they register for the system. This information includes organizational information and information about the spacecraft affiliated with the organization. This information is necessary to ensure that entities receive the appropriate safety services and information relevant to their spacecraft. Information provided about these spacecraft can also help to improve the accuracy and over</w:t>
      </w:r>
      <w:r>
        <w:t xml:space="preserve">all quality of services. Spacecraft operators are also asked to provide information on an ongoing basis, including spacecraft ephemerides and maneuver plans, to improve the accuracy and overall quality of services. </w:t>
      </w:r>
    </w:p>
    <w:p w:rsidR="007A2435" w14:paraId="360B6FE0" w14:textId="77777777">
      <w:pPr>
        <w:spacing w:before="120"/>
        <w:rPr>
          <w:color w:val="38761D"/>
        </w:rPr>
      </w:pPr>
    </w:p>
    <w:p w:rsidR="007A2435" w14:paraId="6FCFC45B" w14:textId="77777777">
      <w:pPr>
        <w:pStyle w:val="Heading1"/>
        <w:spacing w:before="120"/>
        <w:ind w:left="0"/>
      </w:pPr>
      <w:r>
        <w:t>Justification</w:t>
      </w:r>
    </w:p>
    <w:p w:rsidR="007A2435" w14:paraId="10ACCB0D" w14:textId="77777777">
      <w:pPr>
        <w:numPr>
          <w:ilvl w:val="0"/>
          <w:numId w:val="3"/>
        </w:numPr>
        <w:pBdr>
          <w:top w:val="nil"/>
          <w:left w:val="nil"/>
          <w:bottom w:val="nil"/>
          <w:right w:val="nil"/>
          <w:between w:val="nil"/>
        </w:pBdr>
        <w:tabs>
          <w:tab w:val="left" w:pos="360"/>
        </w:tabs>
        <w:spacing w:before="120"/>
        <w:ind w:left="0" w:firstLine="0"/>
        <w:rPr>
          <w:b/>
          <w:color w:val="000000"/>
        </w:rPr>
      </w:pPr>
      <w:r>
        <w:rPr>
          <w:b/>
          <w:color w:val="000000"/>
        </w:rPr>
        <w:t>Explain the circumstances that make the collection of information necessary. Identify any legal or administrative requirements that necessitate the collection. Attach a copy of the appropriate section of each statute and regulation mandating or authorizing the collection of information.</w:t>
      </w:r>
    </w:p>
    <w:p w:rsidR="007A2435" w14:paraId="4FF66C17" w14:textId="77777777">
      <w:pPr>
        <w:shd w:val="clear" w:color="auto" w:fill="FEFEFE"/>
        <w:spacing w:before="120"/>
        <w:rPr>
          <w:rFonts w:ascii="Arial" w:eastAsia="Arial" w:hAnsi="Arial" w:cs="Arial"/>
          <w:b/>
        </w:rPr>
      </w:pPr>
      <w:r>
        <w:t xml:space="preserve">TraCSS is being developed to implement President Trump’s direction in </w:t>
      </w:r>
      <w:hyperlink r:id="rId6">
        <w:r>
          <w:rPr>
            <w:u w:val="single"/>
          </w:rPr>
          <w:t>Space Policy Directive 3</w:t>
        </w:r>
      </w:hyperlink>
      <w:r>
        <w:t xml:space="preserve"> (SPD-3) for the Department of Commerce which states, “To ensure safe coordination of space traffic in this future operating environment, and in recognition of the need for DoD to focus on maintaining access to and freedom of action in space, a civil agency should be the focal point for this collision avoidance support service.  The Department of Commerce should be that civil agency.”</w:t>
      </w:r>
    </w:p>
    <w:p w:rsidR="007A2435" w14:paraId="3B9D9B4D" w14:textId="77777777">
      <w:pPr>
        <w:shd w:val="clear" w:color="auto" w:fill="FEFEFE"/>
        <w:spacing w:before="120"/>
      </w:pPr>
      <w:r>
        <w:t xml:space="preserve">NOAA’s Office of Space Commerce (OSC) is the principal unit for space commerce policy activities within the Department of Commerce. Its mission is to foster the conditions for the economic growth and technological advancement of the U.S. commercial space industry.  The Office plays three primary roles in supporting industry:  1) </w:t>
      </w:r>
      <w:hyperlink r:id="rId7">
        <w:r>
          <w:t>Policy advocacy</w:t>
        </w:r>
      </w:hyperlink>
      <w:r>
        <w:t xml:space="preserve">; 2) </w:t>
      </w:r>
      <w:hyperlink r:id="rId8">
        <w:r>
          <w:t>Regulation of private remote sensing space systems</w:t>
        </w:r>
      </w:hyperlink>
      <w:r>
        <w:t xml:space="preserve">; and 3) </w:t>
      </w:r>
      <w:hyperlink r:id="rId9">
        <w:r>
          <w:t>Provision of space situational awareness services</w:t>
        </w:r>
      </w:hyperlink>
      <w:r>
        <w:t>.  OSC is developing the Traffic Coordination System for Space (TraCSS) to provide basic space situational awareness (SSA) data and services to civil and private space operators in support of spaceflight safety.</w:t>
      </w:r>
    </w:p>
    <w:p w:rsidR="007A2435" w14:paraId="285BB6DC" w14:textId="77777777">
      <w:pPr>
        <w:shd w:val="clear" w:color="auto" w:fill="FEFEFE"/>
        <w:spacing w:before="120" w:line="276" w:lineRule="auto"/>
      </w:pPr>
    </w:p>
    <w:p w:rsidR="007A2435" w14:paraId="6182E040" w14:textId="77777777">
      <w:pPr>
        <w:pStyle w:val="Heading1"/>
        <w:numPr>
          <w:ilvl w:val="0"/>
          <w:numId w:val="3"/>
        </w:numPr>
        <w:tabs>
          <w:tab w:val="left" w:pos="360"/>
        </w:tabs>
        <w:spacing w:before="120"/>
        <w:ind w:left="0" w:firstLine="0"/>
      </w:pPr>
      <w:r>
        <w:t>Indicate how, by whom, and for what purpose the information is to be used. Except for a new collection, indicate the actual use the agency has made of the information received from the current collection.</w:t>
      </w:r>
    </w:p>
    <w:p w:rsidR="007A2435" w14:paraId="74E1D847" w14:textId="77777777">
      <w:pPr>
        <w:shd w:val="clear" w:color="auto" w:fill="FEFEFE"/>
        <w:spacing w:before="120"/>
      </w:pPr>
      <w:r>
        <w:t>Participation in TraCSS is voluntary.  However, users of the TraCSS system must provide some information when registering for the system and are requested to keep the information up to date. Specifically, spacecraft owners/operators and national governments provide organizational information (e.g., organization name, country of headquarters, and contact information) and basic information about the spacecraft affiliated with their organization (spacecraft name, NORAD ID, etc.). This information is used to en</w:t>
      </w:r>
      <w:r>
        <w:t>sure that each user receives the appropriate services and information relevant to the spacecraft affiliated with their organization. Additional information about the spacecraft provided by the users at registration (e.g. mass, maneuverability capabilities, etc.) improves the accuracy and overall quality of the services and information provided. Similarly, spacecraft ephemerides, including maneuver plans, are used to provide screenings and collision avoidance information that is more accurate and relevant to</w:t>
      </w:r>
      <w:r>
        <w:t xml:space="preserve"> users.  Users are asked to provide spacecraft ephemerides with maneuver plans on an ongoing basis. Provision of this information improves the quality of collision avoidance information for the spacecraft operator and the system overall.</w:t>
      </w:r>
    </w:p>
    <w:p w:rsidR="007A2435" w14:paraId="1733249D" w14:textId="77777777">
      <w:pPr>
        <w:pBdr>
          <w:top w:val="nil"/>
          <w:left w:val="nil"/>
          <w:bottom w:val="nil"/>
          <w:right w:val="nil"/>
          <w:between w:val="nil"/>
        </w:pBdr>
        <w:spacing w:before="120"/>
      </w:pPr>
      <w:r>
        <w:t>Most information will also be made openly available in accordance with SPD-3, which states that a goal of the system should be to “improve SSA data interoperability and enable greater SSA data sharing.” SPD-3 states, “It is in the national interest of the United States to improve SSA data interoperability and enable greater SSA data sharing among all space operators, consistent with national security constraints.  The United States should seek to lead the world in the development of improved SSA data standa</w:t>
      </w:r>
      <w:r>
        <w:t>rds and information sharing.” Open sharing of information enables spacecraft operators, commercial SSA entities, researchers, and others to support spaceflight safety and further innovation in this area.</w:t>
      </w:r>
    </w:p>
    <w:p w:rsidR="007A2435" w14:paraId="20106897" w14:textId="77777777">
      <w:pPr>
        <w:pBdr>
          <w:top w:val="nil"/>
          <w:left w:val="nil"/>
          <w:bottom w:val="nil"/>
          <w:right w:val="nil"/>
          <w:between w:val="nil"/>
        </w:pBdr>
        <w:spacing w:before="120"/>
      </w:pPr>
      <w:r>
        <w:t xml:space="preserve">Some information, including contact information, is not shared openly. Organizational contact information is only used internally by TraCSS and the U.S. government (USG) to communicate with the account holder. The operational contact information is provided to other spacecraft owners/operators, national and regional SSA providers, and the UN Office of Outer Space Affairs to facilitate coordination for spaceflight safety.  NOAA does not make candidate maneuver information public - these are maneuvers that a </w:t>
      </w:r>
      <w:r>
        <w:t xml:space="preserve">spacecraft operator is considering undertaking - they are provided to TraCSS to be screened to determine whether the candidate maneuver would produce new potential collisions. Since these are only candidate maneuvers under consideration, not the actual planned maneuver, it is not helpful or relevant to make them openly available. </w:t>
      </w:r>
    </w:p>
    <w:p w:rsidR="007A2435" w14:paraId="30891C42" w14:textId="77777777">
      <w:pPr>
        <w:pBdr>
          <w:top w:val="nil"/>
          <w:left w:val="nil"/>
          <w:bottom w:val="nil"/>
          <w:right w:val="nil"/>
          <w:between w:val="nil"/>
        </w:pBdr>
        <w:spacing w:before="120"/>
        <w:rPr>
          <w:color w:val="38761D"/>
        </w:rPr>
      </w:pPr>
      <w:r>
        <w:t xml:space="preserve">The exact conditions for data access and redistribution are covered in the TraCSS data policy and user agreement: </w:t>
      </w:r>
      <w:hyperlink r:id="rId10">
        <w:r>
          <w:rPr>
            <w:color w:val="1155CC"/>
            <w:u w:val="single"/>
          </w:rPr>
          <w:t>https://space.commerce.gov/traffic-coordination-system-for-space-tracss/tracss-user-agreement</w:t>
        </w:r>
      </w:hyperlink>
      <w:r>
        <w:rPr>
          <w:color w:val="38761D"/>
        </w:rPr>
        <w:t xml:space="preserve"> </w:t>
      </w:r>
    </w:p>
    <w:p w:rsidR="007A2435" w14:paraId="170DDAAF" w14:textId="77777777">
      <w:pPr>
        <w:pBdr>
          <w:top w:val="nil"/>
          <w:left w:val="nil"/>
          <w:bottom w:val="nil"/>
          <w:right w:val="nil"/>
          <w:between w:val="nil"/>
        </w:pBdr>
        <w:spacing w:before="7"/>
        <w:rPr>
          <w:b/>
          <w:color w:val="000000"/>
        </w:rPr>
      </w:pPr>
    </w:p>
    <w:p w:rsidR="007A2435" w14:paraId="098B22BA" w14:textId="77777777">
      <w:pPr>
        <w:widowControl/>
        <w:rPr>
          <w:b/>
        </w:rPr>
      </w:pPr>
    </w:p>
    <w:p w:rsidR="007A2435" w14:paraId="39BFE10F" w14:textId="77777777">
      <w:pPr>
        <w:widowControl/>
        <w:rPr>
          <w:b/>
        </w:rPr>
      </w:pPr>
      <w:r>
        <w:rPr>
          <w:b/>
        </w:rPr>
        <w:t>Spacecraft Owner Registration/ Data Provision</w:t>
      </w:r>
    </w:p>
    <w:tbl>
      <w:tblPr>
        <w:tblStyle w:val="a6"/>
        <w:tblW w:w="10080" w:type="dxa"/>
        <w:tblBorders>
          <w:top w:val="nil"/>
          <w:left w:val="nil"/>
          <w:bottom w:val="nil"/>
          <w:right w:val="nil"/>
          <w:insideH w:val="nil"/>
          <w:insideV w:val="nil"/>
        </w:tblBorders>
        <w:tblLayout w:type="fixed"/>
        <w:tblLook w:val="0600"/>
      </w:tblPr>
      <w:tblGrid>
        <w:gridCol w:w="2147"/>
        <w:gridCol w:w="5221"/>
        <w:gridCol w:w="912"/>
        <w:gridCol w:w="1800"/>
      </w:tblGrid>
      <w:tr w14:paraId="305D6816" w14:textId="77777777">
        <w:tblPrEx>
          <w:tblW w:w="10080" w:type="dxa"/>
          <w:tblBorders>
            <w:top w:val="nil"/>
            <w:left w:val="nil"/>
            <w:bottom w:val="nil"/>
            <w:right w:val="nil"/>
            <w:insideH w:val="nil"/>
            <w:insideV w:val="nil"/>
          </w:tblBorders>
          <w:tblLayout w:type="fixed"/>
          <w:tblLook w:val="0600"/>
        </w:tblPrEx>
        <w:trPr>
          <w:trHeight w:val="1005"/>
        </w:trPr>
        <w:tc>
          <w:tcPr>
            <w:tcW w:w="2147"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vAlign w:val="center"/>
          </w:tcPr>
          <w:p w:rsidR="007A2435" w14:paraId="1129CBBA" w14:textId="77777777">
            <w:pPr>
              <w:widowControl/>
              <w:rPr>
                <w:b/>
                <w:color w:val="FFFFFF"/>
                <w:sz w:val="20"/>
                <w:szCs w:val="20"/>
              </w:rPr>
            </w:pPr>
            <w:r>
              <w:rPr>
                <w:b/>
                <w:color w:val="FFFFFF"/>
                <w:sz w:val="20"/>
                <w:szCs w:val="20"/>
              </w:rPr>
              <w:t>Organizational Information</w:t>
            </w:r>
          </w:p>
        </w:tc>
        <w:tc>
          <w:tcPr>
            <w:tcW w:w="5220" w:type="dxa"/>
            <w:tcBorders>
              <w:top w:val="single" w:sz="6" w:space="0" w:color="000000"/>
              <w:left w:val="nil"/>
              <w:bottom w:val="single" w:sz="6" w:space="0" w:color="000000"/>
              <w:right w:val="nil"/>
            </w:tcBorders>
            <w:shd w:val="clear" w:color="auto" w:fill="000000"/>
            <w:tcMar>
              <w:top w:w="0" w:type="dxa"/>
              <w:left w:w="100" w:type="dxa"/>
              <w:bottom w:w="0" w:type="dxa"/>
              <w:right w:w="100" w:type="dxa"/>
            </w:tcMar>
            <w:vAlign w:val="center"/>
          </w:tcPr>
          <w:p w:rsidR="007A2435" w14:paraId="0B7958CB" w14:textId="77777777">
            <w:pPr>
              <w:widowControl/>
              <w:rPr>
                <w:color w:val="FFFFFF"/>
                <w:sz w:val="20"/>
                <w:szCs w:val="20"/>
              </w:rPr>
            </w:pPr>
            <w:r>
              <w:rPr>
                <w:color w:val="FFFFFF"/>
                <w:sz w:val="20"/>
                <w:szCs w:val="20"/>
              </w:rPr>
              <w:t>This is information collected about the organization when the admin registered in TraCSS. Entities should keep this information up to date.</w:t>
            </w:r>
          </w:p>
        </w:tc>
        <w:tc>
          <w:tcPr>
            <w:tcW w:w="912"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vAlign w:val="center"/>
          </w:tcPr>
          <w:p w:rsidR="007A2435" w14:paraId="49501C64" w14:textId="77777777">
            <w:pPr>
              <w:widowControl/>
              <w:rPr>
                <w:color w:val="FFFFFF"/>
                <w:sz w:val="20"/>
                <w:szCs w:val="20"/>
              </w:rPr>
            </w:pPr>
            <w:r>
              <w:rPr>
                <w:color w:val="FFFFFF"/>
                <w:sz w:val="20"/>
                <w:szCs w:val="20"/>
              </w:rPr>
              <w:t>Open Data?</w:t>
            </w:r>
          </w:p>
        </w:tc>
        <w:tc>
          <w:tcPr>
            <w:tcW w:w="1800"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vAlign w:val="center"/>
          </w:tcPr>
          <w:p w:rsidR="007A2435" w14:paraId="215E0E75" w14:textId="77777777">
            <w:pPr>
              <w:widowControl/>
              <w:rPr>
                <w:color w:val="FFFFFF"/>
                <w:sz w:val="20"/>
                <w:szCs w:val="20"/>
              </w:rPr>
            </w:pPr>
            <w:r>
              <w:rPr>
                <w:color w:val="FFFFFF"/>
                <w:sz w:val="20"/>
                <w:szCs w:val="20"/>
              </w:rPr>
              <w:t>Reason for collection</w:t>
            </w:r>
          </w:p>
        </w:tc>
      </w:tr>
      <w:tr w14:paraId="0D6647C7" w14:textId="77777777">
        <w:tblPrEx>
          <w:tblW w:w="10080" w:type="dxa"/>
          <w:tblLayout w:type="fixed"/>
          <w:tblLook w:val="0600"/>
        </w:tblPrEx>
        <w:trPr>
          <w:trHeight w:val="675"/>
        </w:trPr>
        <w:tc>
          <w:tcPr>
            <w:tcW w:w="2147" w:type="dxa"/>
            <w:tcBorders>
              <w:top w:val="nil"/>
              <w:left w:val="single" w:sz="6" w:space="0" w:color="000000"/>
              <w:bottom w:val="single" w:sz="6" w:space="0" w:color="000000"/>
              <w:right w:val="single" w:sz="6" w:space="0" w:color="000000"/>
            </w:tcBorders>
            <w:shd w:val="clear" w:color="auto" w:fill="D0D0D0"/>
            <w:tcMar>
              <w:top w:w="0" w:type="dxa"/>
              <w:left w:w="100" w:type="dxa"/>
              <w:bottom w:w="0" w:type="dxa"/>
              <w:right w:w="100" w:type="dxa"/>
            </w:tcMar>
            <w:vAlign w:val="center"/>
          </w:tcPr>
          <w:p w:rsidR="007A2435" w14:paraId="0A6ED5B5" w14:textId="77777777">
            <w:pPr>
              <w:widowControl/>
              <w:rPr>
                <w:i/>
                <w:sz w:val="20"/>
                <w:szCs w:val="20"/>
              </w:rPr>
            </w:pPr>
            <w:r>
              <w:rPr>
                <w:i/>
                <w:sz w:val="20"/>
                <w:szCs w:val="20"/>
              </w:rPr>
              <w:t>Organizational contact information:</w:t>
            </w:r>
          </w:p>
        </w:tc>
        <w:tc>
          <w:tcPr>
            <w:tcW w:w="5220" w:type="dxa"/>
            <w:tcBorders>
              <w:top w:val="nil"/>
              <w:left w:val="nil"/>
              <w:bottom w:val="single" w:sz="6" w:space="0" w:color="000000"/>
              <w:right w:val="nil"/>
            </w:tcBorders>
            <w:shd w:val="clear" w:color="auto" w:fill="D0D0D0"/>
            <w:tcMar>
              <w:top w:w="0" w:type="dxa"/>
              <w:left w:w="100" w:type="dxa"/>
              <w:bottom w:w="0" w:type="dxa"/>
              <w:right w:w="100" w:type="dxa"/>
            </w:tcMar>
            <w:vAlign w:val="center"/>
          </w:tcPr>
          <w:p w:rsidR="007A2435" w14:paraId="59093FB1" w14:textId="77777777">
            <w:pPr>
              <w:widowControl/>
              <w:rPr>
                <w:sz w:val="20"/>
                <w:szCs w:val="20"/>
              </w:rPr>
            </w:pPr>
            <w:r>
              <w:rPr>
                <w:sz w:val="20"/>
                <w:szCs w:val="20"/>
              </w:rPr>
              <w:t>This information focuses on the owner/ operator of the spacecraft.</w:t>
            </w:r>
          </w:p>
        </w:tc>
        <w:tc>
          <w:tcPr>
            <w:tcW w:w="912" w:type="dxa"/>
            <w:tcBorders>
              <w:top w:val="nil"/>
              <w:left w:val="single" w:sz="6" w:space="0" w:color="000000"/>
              <w:bottom w:val="single" w:sz="6" w:space="0" w:color="000000"/>
              <w:right w:val="single" w:sz="6" w:space="0" w:color="000000"/>
            </w:tcBorders>
            <w:shd w:val="clear" w:color="auto" w:fill="D0D0D0"/>
            <w:tcMar>
              <w:top w:w="0" w:type="dxa"/>
              <w:left w:w="100" w:type="dxa"/>
              <w:bottom w:w="0" w:type="dxa"/>
              <w:right w:w="100" w:type="dxa"/>
            </w:tcMar>
            <w:vAlign w:val="center"/>
          </w:tcPr>
          <w:p w:rsidR="007A2435" w14:paraId="52DD5951" w14:textId="77777777">
            <w:pPr>
              <w:widowControl/>
              <w:rPr>
                <w:sz w:val="20"/>
                <w:szCs w:val="20"/>
              </w:rPr>
            </w:pPr>
            <w:r>
              <w:rPr>
                <w:sz w:val="20"/>
                <w:szCs w:val="20"/>
              </w:rPr>
              <w:t xml:space="preserve"> </w:t>
            </w:r>
          </w:p>
        </w:tc>
        <w:tc>
          <w:tcPr>
            <w:tcW w:w="1800" w:type="dxa"/>
            <w:tcBorders>
              <w:top w:val="nil"/>
              <w:left w:val="nil"/>
              <w:bottom w:val="single" w:sz="6" w:space="0" w:color="000000"/>
              <w:right w:val="single" w:sz="6" w:space="0" w:color="000000"/>
            </w:tcBorders>
            <w:shd w:val="clear" w:color="auto" w:fill="D0D0D0"/>
            <w:tcMar>
              <w:top w:w="0" w:type="dxa"/>
              <w:left w:w="100" w:type="dxa"/>
              <w:bottom w:w="0" w:type="dxa"/>
              <w:right w:w="100" w:type="dxa"/>
            </w:tcMar>
            <w:vAlign w:val="center"/>
          </w:tcPr>
          <w:p w:rsidR="007A2435" w14:paraId="10B86779" w14:textId="77777777">
            <w:pPr>
              <w:widowControl/>
              <w:rPr>
                <w:sz w:val="20"/>
                <w:szCs w:val="20"/>
              </w:rPr>
            </w:pPr>
            <w:r>
              <w:rPr>
                <w:sz w:val="20"/>
                <w:szCs w:val="20"/>
              </w:rPr>
              <w:t xml:space="preserve"> </w:t>
            </w:r>
          </w:p>
        </w:tc>
      </w:tr>
      <w:tr w14:paraId="0DEEBC9A" w14:textId="77777777">
        <w:tblPrEx>
          <w:tblW w:w="10080" w:type="dxa"/>
          <w:tblLayout w:type="fixed"/>
          <w:tblLook w:val="0600"/>
        </w:tblPrEx>
        <w:trPr>
          <w:trHeight w:val="855"/>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27DC6753" w14:textId="77777777">
            <w:pPr>
              <w:widowControl/>
              <w:rPr>
                <w:sz w:val="20"/>
                <w:szCs w:val="20"/>
              </w:rPr>
            </w:pPr>
            <w:r>
              <w:rPr>
                <w:sz w:val="20"/>
                <w:szCs w:val="20"/>
              </w:rPr>
              <w:t>Organization name</w:t>
            </w:r>
          </w:p>
        </w:tc>
        <w:tc>
          <w:tcPr>
            <w:tcW w:w="5220" w:type="dxa"/>
            <w:tcBorders>
              <w:top w:val="nil"/>
              <w:left w:val="nil"/>
              <w:bottom w:val="single" w:sz="6" w:space="0" w:color="000000"/>
              <w:right w:val="nil"/>
            </w:tcBorders>
            <w:tcMar>
              <w:top w:w="0" w:type="dxa"/>
              <w:left w:w="100" w:type="dxa"/>
              <w:bottom w:w="0" w:type="dxa"/>
              <w:right w:w="100" w:type="dxa"/>
            </w:tcMar>
            <w:vAlign w:val="center"/>
          </w:tcPr>
          <w:p w:rsidR="007A2435" w14:paraId="4D74A050" w14:textId="584A8CED">
            <w:pPr>
              <w:widowControl/>
              <w:rPr>
                <w:sz w:val="20"/>
                <w:szCs w:val="20"/>
              </w:rPr>
            </w:pPr>
            <w:r>
              <w:rPr>
                <w:sz w:val="20"/>
                <w:szCs w:val="20"/>
              </w:rPr>
              <w:t>Legal name of the registering</w:t>
            </w:r>
            <w:r>
              <w:rPr>
                <w:sz w:val="20"/>
                <w:szCs w:val="20"/>
              </w:rPr>
              <w:t xml:space="preserve"> organization or national government entity responsible for the account</w:t>
            </w:r>
          </w:p>
        </w:tc>
        <w:tc>
          <w:tcPr>
            <w:tcW w:w="91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0E36E9A5" w14:textId="77777777">
            <w:pPr>
              <w:widowControl/>
              <w:rPr>
                <w:sz w:val="20"/>
                <w:szCs w:val="20"/>
              </w:rPr>
            </w:pPr>
            <w:r>
              <w:rPr>
                <w:sz w:val="20"/>
                <w:szCs w:val="20"/>
              </w:rPr>
              <w:t>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6BAE047A" w14:textId="77777777">
            <w:pPr>
              <w:widowControl/>
              <w:rPr>
                <w:sz w:val="20"/>
                <w:szCs w:val="20"/>
              </w:rPr>
            </w:pPr>
            <w:r>
              <w:rPr>
                <w:sz w:val="20"/>
                <w:szCs w:val="20"/>
              </w:rPr>
              <w:t>Necessary for identification/ registration</w:t>
            </w:r>
          </w:p>
        </w:tc>
      </w:tr>
      <w:tr w14:paraId="074D27F8" w14:textId="77777777">
        <w:tblPrEx>
          <w:tblW w:w="10080" w:type="dxa"/>
          <w:tblLayout w:type="fixed"/>
          <w:tblLook w:val="0600"/>
        </w:tblPrEx>
        <w:trPr>
          <w:trHeight w:val="660"/>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1AC6123A" w14:textId="77777777">
            <w:pPr>
              <w:widowControl/>
              <w:rPr>
                <w:sz w:val="20"/>
                <w:szCs w:val="20"/>
              </w:rPr>
            </w:pPr>
            <w:r>
              <w:rPr>
                <w:sz w:val="20"/>
                <w:szCs w:val="20"/>
              </w:rPr>
              <w:t>Organization type</w:t>
            </w:r>
          </w:p>
        </w:tc>
        <w:tc>
          <w:tcPr>
            <w:tcW w:w="5220" w:type="dxa"/>
            <w:tcBorders>
              <w:top w:val="nil"/>
              <w:left w:val="nil"/>
              <w:bottom w:val="single" w:sz="6" w:space="0" w:color="000000"/>
              <w:right w:val="nil"/>
            </w:tcBorders>
            <w:tcMar>
              <w:top w:w="0" w:type="dxa"/>
              <w:left w:w="100" w:type="dxa"/>
              <w:bottom w:w="0" w:type="dxa"/>
              <w:right w:w="100" w:type="dxa"/>
            </w:tcMar>
            <w:vAlign w:val="center"/>
          </w:tcPr>
          <w:p w:rsidR="007A2435" w14:paraId="3BB5E9FA" w14:textId="77777777">
            <w:pPr>
              <w:widowControl/>
              <w:rPr>
                <w:sz w:val="20"/>
                <w:szCs w:val="20"/>
              </w:rPr>
            </w:pPr>
            <w:r>
              <w:rPr>
                <w:sz w:val="20"/>
                <w:szCs w:val="20"/>
              </w:rPr>
              <w:t>Indicates whether the account is a spacecraft owner/ operator or national government</w:t>
            </w:r>
          </w:p>
        </w:tc>
        <w:tc>
          <w:tcPr>
            <w:tcW w:w="91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4CDDEA6B" w14:textId="77777777">
            <w:pPr>
              <w:widowControl/>
              <w:rPr>
                <w:sz w:val="20"/>
                <w:szCs w:val="20"/>
              </w:rPr>
            </w:pPr>
            <w:r>
              <w:rPr>
                <w:sz w:val="20"/>
                <w:szCs w:val="20"/>
              </w:rPr>
              <w:t>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7876F976" w14:textId="77777777">
            <w:pPr>
              <w:widowControl/>
              <w:rPr>
                <w:sz w:val="20"/>
                <w:szCs w:val="20"/>
              </w:rPr>
            </w:pPr>
            <w:r>
              <w:rPr>
                <w:sz w:val="20"/>
                <w:szCs w:val="20"/>
              </w:rPr>
              <w:t>Used to classify account privileges</w:t>
            </w:r>
          </w:p>
        </w:tc>
      </w:tr>
      <w:tr w14:paraId="17E6002D" w14:textId="77777777">
        <w:tblPrEx>
          <w:tblW w:w="10080" w:type="dxa"/>
          <w:tblLayout w:type="fixed"/>
          <w:tblLook w:val="0600"/>
        </w:tblPrEx>
        <w:trPr>
          <w:trHeight w:val="1200"/>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36031190" w14:textId="77777777">
            <w:pPr>
              <w:widowControl/>
              <w:rPr>
                <w:sz w:val="20"/>
                <w:szCs w:val="20"/>
              </w:rPr>
            </w:pPr>
            <w:r>
              <w:rPr>
                <w:sz w:val="20"/>
                <w:szCs w:val="20"/>
              </w:rPr>
              <w:t xml:space="preserve">Country Name </w:t>
            </w:r>
          </w:p>
        </w:tc>
        <w:tc>
          <w:tcPr>
            <w:tcW w:w="5220" w:type="dxa"/>
            <w:tcBorders>
              <w:top w:val="nil"/>
              <w:left w:val="nil"/>
              <w:bottom w:val="single" w:sz="6" w:space="0" w:color="000000"/>
              <w:right w:val="nil"/>
            </w:tcBorders>
            <w:tcMar>
              <w:top w:w="0" w:type="dxa"/>
              <w:left w:w="100" w:type="dxa"/>
              <w:bottom w:w="0" w:type="dxa"/>
              <w:right w:w="100" w:type="dxa"/>
            </w:tcMar>
            <w:vAlign w:val="center"/>
          </w:tcPr>
          <w:p w:rsidR="007A2435" w14:paraId="2EC58B31" w14:textId="77777777">
            <w:pPr>
              <w:widowControl/>
              <w:rPr>
                <w:sz w:val="20"/>
                <w:szCs w:val="20"/>
              </w:rPr>
            </w:pPr>
            <w:r>
              <w:rPr>
                <w:sz w:val="20"/>
                <w:szCs w:val="20"/>
              </w:rPr>
              <w:t>Organization headquarters location (country only). Multiple headquarters locations can be listed, if relevant. Spacecraft will be affiliated with the country in which the organization is headquartered.</w:t>
            </w:r>
          </w:p>
        </w:tc>
        <w:tc>
          <w:tcPr>
            <w:tcW w:w="91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6B79B462" w14:textId="77777777">
            <w:pPr>
              <w:widowControl/>
              <w:rPr>
                <w:sz w:val="20"/>
                <w:szCs w:val="20"/>
              </w:rPr>
            </w:pPr>
            <w:r>
              <w:rPr>
                <w:sz w:val="20"/>
                <w:szCs w:val="20"/>
              </w:rPr>
              <w:t>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370A0EC9" w14:textId="77777777">
            <w:pPr>
              <w:widowControl/>
              <w:rPr>
                <w:sz w:val="20"/>
                <w:szCs w:val="20"/>
              </w:rPr>
            </w:pPr>
            <w:r>
              <w:rPr>
                <w:sz w:val="20"/>
                <w:szCs w:val="20"/>
              </w:rPr>
              <w:t>Necessary for determining country affiliation</w:t>
            </w:r>
          </w:p>
        </w:tc>
      </w:tr>
      <w:tr w14:paraId="65C476E7" w14:textId="77777777">
        <w:tblPrEx>
          <w:tblW w:w="10080" w:type="dxa"/>
          <w:tblLayout w:type="fixed"/>
          <w:tblLook w:val="0600"/>
        </w:tblPrEx>
        <w:trPr>
          <w:trHeight w:val="1380"/>
        </w:trPr>
        <w:tc>
          <w:tcPr>
            <w:tcW w:w="214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6DA178F0" w14:textId="77777777">
            <w:pPr>
              <w:widowControl/>
              <w:rPr>
                <w:sz w:val="20"/>
                <w:szCs w:val="20"/>
              </w:rPr>
            </w:pPr>
            <w:r>
              <w:rPr>
                <w:sz w:val="20"/>
                <w:szCs w:val="20"/>
              </w:rPr>
              <w:t>Admin account contact information – job title, email, phone number</w:t>
            </w:r>
          </w:p>
        </w:tc>
        <w:tc>
          <w:tcPr>
            <w:tcW w:w="5220" w:type="dxa"/>
            <w:tcBorders>
              <w:top w:val="nil"/>
              <w:left w:val="single" w:sz="6" w:space="0" w:color="000000"/>
              <w:bottom w:val="single" w:sz="6" w:space="0" w:color="000000"/>
              <w:right w:val="nil"/>
            </w:tcBorders>
            <w:tcMar>
              <w:top w:w="0" w:type="dxa"/>
              <w:left w:w="100" w:type="dxa"/>
              <w:bottom w:w="0" w:type="dxa"/>
              <w:right w:w="100" w:type="dxa"/>
            </w:tcMar>
            <w:vAlign w:val="center"/>
          </w:tcPr>
          <w:p w:rsidR="007A2435" w14:paraId="66A99109" w14:textId="77777777">
            <w:pPr>
              <w:widowControl/>
              <w:rPr>
                <w:sz w:val="20"/>
                <w:szCs w:val="20"/>
              </w:rPr>
            </w:pPr>
            <w:r>
              <w:rPr>
                <w:sz w:val="20"/>
                <w:szCs w:val="20"/>
              </w:rPr>
              <w:t>The primary representative for the organization's admin account has the ability to edit account information and to add/ remove other organizational users. This is the individual that would be contacted with any general inquiries for the organization (not emergency issues).</w:t>
            </w:r>
          </w:p>
        </w:tc>
        <w:tc>
          <w:tcPr>
            <w:tcW w:w="91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122DFE3C" w14:textId="77777777">
            <w:pPr>
              <w:widowControl/>
              <w:rPr>
                <w:sz w:val="20"/>
                <w:szCs w:val="20"/>
              </w:rPr>
            </w:pPr>
            <w:r>
              <w:rPr>
                <w:sz w:val="20"/>
                <w:szCs w:val="20"/>
              </w:rPr>
              <w:t>Not 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097EEFDC" w14:textId="77777777">
            <w:pPr>
              <w:widowControl/>
              <w:rPr>
                <w:sz w:val="20"/>
                <w:szCs w:val="20"/>
              </w:rPr>
            </w:pPr>
            <w:r>
              <w:rPr>
                <w:sz w:val="20"/>
                <w:szCs w:val="20"/>
              </w:rPr>
              <w:t>Necessary for identification</w:t>
            </w:r>
          </w:p>
        </w:tc>
      </w:tr>
      <w:tr w14:paraId="6879BECA" w14:textId="77777777">
        <w:tblPrEx>
          <w:tblW w:w="10080" w:type="dxa"/>
          <w:tblLayout w:type="fixed"/>
          <w:tblLook w:val="0600"/>
        </w:tblPrEx>
        <w:trPr>
          <w:trHeight w:val="2370"/>
        </w:trPr>
        <w:tc>
          <w:tcPr>
            <w:tcW w:w="214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3D126DA9" w14:textId="77777777">
            <w:pPr>
              <w:widowControl/>
              <w:rPr>
                <w:sz w:val="20"/>
                <w:szCs w:val="20"/>
              </w:rPr>
            </w:pPr>
            <w:r>
              <w:rPr>
                <w:sz w:val="20"/>
                <w:szCs w:val="20"/>
              </w:rPr>
              <w:t>Additional account users (names, email addresses, phone numbers)</w:t>
            </w:r>
          </w:p>
        </w:tc>
        <w:tc>
          <w:tcPr>
            <w:tcW w:w="5220" w:type="dxa"/>
            <w:tcBorders>
              <w:top w:val="nil"/>
              <w:left w:val="nil"/>
              <w:bottom w:val="single" w:sz="6" w:space="0" w:color="000000"/>
              <w:right w:val="nil"/>
            </w:tcBorders>
            <w:tcMar>
              <w:top w:w="0" w:type="dxa"/>
              <w:left w:w="100" w:type="dxa"/>
              <w:bottom w:w="0" w:type="dxa"/>
              <w:right w:w="100" w:type="dxa"/>
            </w:tcMar>
            <w:vAlign w:val="center"/>
          </w:tcPr>
          <w:p w:rsidR="007A2435" w14:paraId="0705BBE6" w14:textId="77777777">
            <w:pPr>
              <w:widowControl/>
              <w:rPr>
                <w:sz w:val="20"/>
                <w:szCs w:val="20"/>
              </w:rPr>
            </w:pPr>
            <w:r>
              <w:rPr>
                <w:sz w:val="20"/>
                <w:szCs w:val="20"/>
              </w:rPr>
              <w:t>These are additional users that the admin adds to the account. These users may include additional organizational admins, sub-group admins, operators, and SSA service providers or other contractors (under contract).  [When adding users, the admin will be able to set permissions, for example, determining who has write access and which users should receive "emergency notifications"]. Users can be assigned to sub-groups, if desired. Additional users can also be added at a later time.</w:t>
            </w:r>
          </w:p>
        </w:tc>
        <w:tc>
          <w:tcPr>
            <w:tcW w:w="91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02060F52" w14:textId="77777777">
            <w:pPr>
              <w:widowControl/>
              <w:rPr>
                <w:sz w:val="20"/>
                <w:szCs w:val="20"/>
              </w:rPr>
            </w:pPr>
            <w:r>
              <w:rPr>
                <w:sz w:val="20"/>
                <w:szCs w:val="20"/>
              </w:rPr>
              <w:t>Not 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3D866912" w14:textId="77777777">
            <w:pPr>
              <w:widowControl/>
              <w:rPr>
                <w:sz w:val="20"/>
                <w:szCs w:val="20"/>
              </w:rPr>
            </w:pPr>
            <w:r>
              <w:rPr>
                <w:sz w:val="20"/>
                <w:szCs w:val="20"/>
              </w:rPr>
              <w:t>Necessary for identification</w:t>
            </w:r>
          </w:p>
        </w:tc>
      </w:tr>
      <w:tr w14:paraId="37997657" w14:textId="77777777">
        <w:tblPrEx>
          <w:tblW w:w="10080" w:type="dxa"/>
          <w:tblLayout w:type="fixed"/>
          <w:tblLook w:val="0600"/>
        </w:tblPrEx>
        <w:trPr>
          <w:trHeight w:val="315"/>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219947C4" w14:textId="77777777">
            <w:pPr>
              <w:widowControl/>
              <w:rPr>
                <w:sz w:val="20"/>
                <w:szCs w:val="20"/>
              </w:rPr>
            </w:pPr>
            <w:r>
              <w:rPr>
                <w:sz w:val="20"/>
                <w:szCs w:val="20"/>
              </w:rPr>
              <w:t xml:space="preserve"> </w:t>
            </w:r>
          </w:p>
        </w:tc>
        <w:tc>
          <w:tcPr>
            <w:tcW w:w="5220" w:type="dxa"/>
            <w:tcBorders>
              <w:top w:val="nil"/>
              <w:left w:val="nil"/>
              <w:bottom w:val="single" w:sz="6" w:space="0" w:color="000000"/>
              <w:right w:val="nil"/>
            </w:tcBorders>
            <w:tcMar>
              <w:top w:w="0" w:type="dxa"/>
              <w:left w:w="100" w:type="dxa"/>
              <w:bottom w:w="0" w:type="dxa"/>
              <w:right w:w="100" w:type="dxa"/>
            </w:tcMar>
            <w:vAlign w:val="center"/>
          </w:tcPr>
          <w:p w:rsidR="007A2435" w14:paraId="1062F1C3" w14:textId="77777777">
            <w:pPr>
              <w:widowControl/>
              <w:rPr>
                <w:sz w:val="20"/>
                <w:szCs w:val="20"/>
              </w:rPr>
            </w:pPr>
            <w:r>
              <w:rPr>
                <w:sz w:val="20"/>
                <w:szCs w:val="20"/>
              </w:rPr>
              <w:t xml:space="preserve"> </w:t>
            </w:r>
          </w:p>
        </w:tc>
        <w:tc>
          <w:tcPr>
            <w:tcW w:w="91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3EE18B39" w14:textId="77777777">
            <w:pPr>
              <w:widowControl/>
              <w:rPr>
                <w:sz w:val="20"/>
                <w:szCs w:val="20"/>
              </w:rPr>
            </w:pPr>
            <w:r>
              <w:rPr>
                <w:sz w:val="20"/>
                <w:szCs w:val="20"/>
              </w:rPr>
              <w:t xml:space="preserve"> </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6DA6EB30" w14:textId="77777777">
            <w:pPr>
              <w:widowControl/>
              <w:rPr>
                <w:sz w:val="20"/>
                <w:szCs w:val="20"/>
              </w:rPr>
            </w:pPr>
            <w:r>
              <w:rPr>
                <w:sz w:val="20"/>
                <w:szCs w:val="20"/>
              </w:rPr>
              <w:t xml:space="preserve"> </w:t>
            </w:r>
          </w:p>
        </w:tc>
      </w:tr>
      <w:tr w14:paraId="4C0190AC" w14:textId="77777777">
        <w:tblPrEx>
          <w:tblW w:w="10080" w:type="dxa"/>
          <w:tblLayout w:type="fixed"/>
          <w:tblLook w:val="0600"/>
        </w:tblPrEx>
        <w:trPr>
          <w:trHeight w:val="1245"/>
        </w:trPr>
        <w:tc>
          <w:tcPr>
            <w:tcW w:w="2147" w:type="dxa"/>
            <w:tcBorders>
              <w:top w:val="nil"/>
              <w:left w:val="single" w:sz="6" w:space="0" w:color="000000"/>
              <w:bottom w:val="single" w:sz="6" w:space="0" w:color="000000"/>
              <w:right w:val="single" w:sz="6" w:space="0" w:color="000000"/>
            </w:tcBorders>
            <w:shd w:val="clear" w:color="auto" w:fill="000000"/>
            <w:tcMar>
              <w:top w:w="0" w:type="dxa"/>
              <w:left w:w="100" w:type="dxa"/>
              <w:bottom w:w="0" w:type="dxa"/>
              <w:right w:w="100" w:type="dxa"/>
            </w:tcMar>
            <w:vAlign w:val="center"/>
          </w:tcPr>
          <w:p w:rsidR="007A2435" w14:paraId="155DC2A5" w14:textId="77777777">
            <w:pPr>
              <w:widowControl/>
              <w:rPr>
                <w:b/>
                <w:color w:val="FFFFFF"/>
                <w:sz w:val="20"/>
                <w:szCs w:val="20"/>
              </w:rPr>
            </w:pPr>
            <w:r>
              <w:rPr>
                <w:b/>
                <w:color w:val="FFFFFF"/>
                <w:sz w:val="20"/>
                <w:szCs w:val="20"/>
              </w:rPr>
              <w:t>Spacecraft Information and Attributes</w:t>
            </w:r>
          </w:p>
        </w:tc>
        <w:tc>
          <w:tcPr>
            <w:tcW w:w="5220" w:type="dxa"/>
            <w:tcBorders>
              <w:top w:val="nil"/>
              <w:left w:val="nil"/>
              <w:bottom w:val="single" w:sz="6" w:space="0" w:color="000000"/>
              <w:right w:val="nil"/>
            </w:tcBorders>
            <w:shd w:val="clear" w:color="auto" w:fill="000000"/>
            <w:tcMar>
              <w:top w:w="0" w:type="dxa"/>
              <w:left w:w="100" w:type="dxa"/>
              <w:bottom w:w="0" w:type="dxa"/>
              <w:right w:w="100" w:type="dxa"/>
            </w:tcMar>
            <w:vAlign w:val="center"/>
          </w:tcPr>
          <w:p w:rsidR="007A2435" w14:paraId="49010204" w14:textId="77777777">
            <w:pPr>
              <w:widowControl/>
              <w:rPr>
                <w:color w:val="FFFFFF"/>
                <w:sz w:val="20"/>
                <w:szCs w:val="20"/>
              </w:rPr>
            </w:pPr>
            <w:r>
              <w:rPr>
                <w:color w:val="FFFFFF"/>
                <w:sz w:val="20"/>
                <w:szCs w:val="20"/>
              </w:rPr>
              <w:t>Information collected about the spacecraft that are operational (or soon to be operational) when registering in TraCSS. If additional spacecraft are launched by the organization after registration, they can be added later.</w:t>
            </w:r>
          </w:p>
        </w:tc>
        <w:tc>
          <w:tcPr>
            <w:tcW w:w="912" w:type="dxa"/>
            <w:tcBorders>
              <w:top w:val="nil"/>
              <w:left w:val="single" w:sz="6" w:space="0" w:color="000000"/>
              <w:bottom w:val="single" w:sz="6" w:space="0" w:color="000000"/>
              <w:right w:val="single" w:sz="6" w:space="0" w:color="000000"/>
            </w:tcBorders>
            <w:shd w:val="clear" w:color="auto" w:fill="000000"/>
            <w:tcMar>
              <w:top w:w="0" w:type="dxa"/>
              <w:left w:w="100" w:type="dxa"/>
              <w:bottom w:w="0" w:type="dxa"/>
              <w:right w:w="100" w:type="dxa"/>
            </w:tcMar>
            <w:vAlign w:val="center"/>
          </w:tcPr>
          <w:p w:rsidR="007A2435" w14:paraId="46B737A2" w14:textId="77777777">
            <w:pPr>
              <w:widowControl/>
              <w:rPr>
                <w:color w:val="FFFFFF"/>
                <w:sz w:val="20"/>
                <w:szCs w:val="20"/>
              </w:rPr>
            </w:pPr>
            <w:r>
              <w:rPr>
                <w:color w:val="FFFFFF"/>
                <w:sz w:val="20"/>
                <w:szCs w:val="20"/>
              </w:rPr>
              <w:t xml:space="preserve"> </w:t>
            </w:r>
          </w:p>
        </w:tc>
        <w:tc>
          <w:tcPr>
            <w:tcW w:w="180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vAlign w:val="center"/>
          </w:tcPr>
          <w:p w:rsidR="007A2435" w14:paraId="7DDE1611" w14:textId="77777777">
            <w:pPr>
              <w:widowControl/>
              <w:rPr>
                <w:color w:val="FFFFFF"/>
                <w:sz w:val="20"/>
                <w:szCs w:val="20"/>
              </w:rPr>
            </w:pPr>
            <w:r>
              <w:rPr>
                <w:color w:val="FFFFFF"/>
                <w:sz w:val="20"/>
                <w:szCs w:val="20"/>
              </w:rPr>
              <w:t xml:space="preserve"> </w:t>
            </w:r>
          </w:p>
        </w:tc>
      </w:tr>
      <w:tr w14:paraId="3014CBF8" w14:textId="77777777">
        <w:tblPrEx>
          <w:tblW w:w="10080" w:type="dxa"/>
          <w:tblLayout w:type="fixed"/>
          <w:tblLook w:val="0600"/>
        </w:tblPrEx>
        <w:trPr>
          <w:trHeight w:val="1095"/>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7317F21E" w14:textId="77777777">
            <w:pPr>
              <w:widowControl/>
              <w:rPr>
                <w:sz w:val="20"/>
                <w:szCs w:val="20"/>
              </w:rPr>
            </w:pPr>
            <w:r>
              <w:rPr>
                <w:sz w:val="20"/>
                <w:szCs w:val="20"/>
              </w:rPr>
              <w:t>Satellite name</w:t>
            </w:r>
          </w:p>
        </w:tc>
        <w:tc>
          <w:tcPr>
            <w:tcW w:w="5220" w:type="dxa"/>
            <w:tcBorders>
              <w:top w:val="nil"/>
              <w:left w:val="nil"/>
              <w:bottom w:val="single" w:sz="6" w:space="0" w:color="000000"/>
              <w:right w:val="nil"/>
            </w:tcBorders>
            <w:tcMar>
              <w:top w:w="0" w:type="dxa"/>
              <w:left w:w="100" w:type="dxa"/>
              <w:bottom w:w="0" w:type="dxa"/>
              <w:right w:w="100" w:type="dxa"/>
            </w:tcMar>
            <w:vAlign w:val="center"/>
          </w:tcPr>
          <w:p w:rsidR="007A2435" w14:paraId="78B06EB8" w14:textId="3F0D50B7">
            <w:pPr>
              <w:widowControl/>
              <w:rPr>
                <w:sz w:val="20"/>
                <w:szCs w:val="20"/>
              </w:rPr>
            </w:pPr>
            <w:r>
              <w:rPr>
                <w:sz w:val="20"/>
                <w:szCs w:val="20"/>
              </w:rPr>
              <w:t>Common name of the satellite, often used in public and operational contexts</w:t>
            </w:r>
            <w:r>
              <w:rPr>
                <w:sz w:val="20"/>
                <w:szCs w:val="20"/>
              </w:rPr>
              <w:t>. [To avoid confusion, it is best to choose a unique satellite name. Existing satellite names can be found in the satellite catalog.]</w:t>
            </w:r>
          </w:p>
        </w:tc>
        <w:tc>
          <w:tcPr>
            <w:tcW w:w="91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23947292" w14:textId="77777777">
            <w:pPr>
              <w:widowControl/>
              <w:rPr>
                <w:sz w:val="20"/>
                <w:szCs w:val="20"/>
              </w:rPr>
            </w:pPr>
            <w:r>
              <w:rPr>
                <w:sz w:val="20"/>
                <w:szCs w:val="20"/>
              </w:rPr>
              <w:t>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10FC09E8" w14:textId="77777777">
            <w:pPr>
              <w:widowControl/>
              <w:rPr>
                <w:sz w:val="20"/>
                <w:szCs w:val="20"/>
              </w:rPr>
            </w:pPr>
            <w:r>
              <w:rPr>
                <w:sz w:val="20"/>
                <w:szCs w:val="20"/>
              </w:rPr>
              <w:t>Necessary for identification/ UN Registration</w:t>
            </w:r>
          </w:p>
        </w:tc>
      </w:tr>
      <w:tr w14:paraId="12231A7D" w14:textId="77777777">
        <w:tblPrEx>
          <w:tblW w:w="10080" w:type="dxa"/>
          <w:tblLayout w:type="fixed"/>
          <w:tblLook w:val="0600"/>
        </w:tblPrEx>
        <w:trPr>
          <w:trHeight w:val="675"/>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28E1B5E6" w14:textId="77777777">
            <w:pPr>
              <w:widowControl/>
              <w:rPr>
                <w:sz w:val="20"/>
                <w:szCs w:val="20"/>
              </w:rPr>
            </w:pPr>
            <w:r>
              <w:rPr>
                <w:sz w:val="20"/>
                <w:szCs w:val="20"/>
              </w:rPr>
              <w:t>Alternate name(s)</w:t>
            </w:r>
          </w:p>
        </w:tc>
        <w:tc>
          <w:tcPr>
            <w:tcW w:w="5220" w:type="dxa"/>
            <w:tcBorders>
              <w:top w:val="nil"/>
              <w:left w:val="nil"/>
              <w:bottom w:val="single" w:sz="6" w:space="0" w:color="000000"/>
              <w:right w:val="nil"/>
            </w:tcBorders>
            <w:tcMar>
              <w:top w:w="0" w:type="dxa"/>
              <w:left w:w="100" w:type="dxa"/>
              <w:bottom w:w="0" w:type="dxa"/>
              <w:right w:w="100" w:type="dxa"/>
            </w:tcMar>
            <w:vAlign w:val="center"/>
          </w:tcPr>
          <w:p w:rsidR="007A2435" w14:paraId="760BF2FF" w14:textId="77777777">
            <w:pPr>
              <w:widowControl/>
              <w:rPr>
                <w:sz w:val="20"/>
                <w:szCs w:val="20"/>
              </w:rPr>
            </w:pPr>
            <w:r>
              <w:rPr>
                <w:sz w:val="20"/>
                <w:szCs w:val="20"/>
              </w:rPr>
              <w:t>Any alternate names used to refer to the satellite, for example the foreign name of a satellite.</w:t>
            </w:r>
          </w:p>
        </w:tc>
        <w:tc>
          <w:tcPr>
            <w:tcW w:w="91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4376148D" w14:textId="77777777">
            <w:pPr>
              <w:widowControl/>
              <w:rPr>
                <w:sz w:val="20"/>
                <w:szCs w:val="20"/>
              </w:rPr>
            </w:pPr>
            <w:r>
              <w:rPr>
                <w:sz w:val="20"/>
                <w:szCs w:val="20"/>
              </w:rPr>
              <w:t>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23FF3F10" w14:textId="77777777">
            <w:pPr>
              <w:widowControl/>
              <w:rPr>
                <w:sz w:val="20"/>
                <w:szCs w:val="20"/>
              </w:rPr>
            </w:pPr>
            <w:r>
              <w:rPr>
                <w:sz w:val="20"/>
                <w:szCs w:val="20"/>
              </w:rPr>
              <w:t>Necessary for identification</w:t>
            </w:r>
          </w:p>
        </w:tc>
      </w:tr>
      <w:tr w14:paraId="164D30D0" w14:textId="77777777">
        <w:tblPrEx>
          <w:tblW w:w="10080" w:type="dxa"/>
          <w:tblLayout w:type="fixed"/>
          <w:tblLook w:val="0600"/>
        </w:tblPrEx>
        <w:trPr>
          <w:trHeight w:val="1050"/>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67BBE06F" w14:textId="77777777">
            <w:pPr>
              <w:widowControl/>
              <w:rPr>
                <w:sz w:val="20"/>
                <w:szCs w:val="20"/>
              </w:rPr>
            </w:pPr>
            <w:r>
              <w:rPr>
                <w:sz w:val="20"/>
                <w:szCs w:val="20"/>
              </w:rPr>
              <w:t>NORAD ID</w:t>
            </w:r>
          </w:p>
        </w:tc>
        <w:tc>
          <w:tcPr>
            <w:tcW w:w="5220" w:type="dxa"/>
            <w:tcBorders>
              <w:top w:val="nil"/>
              <w:left w:val="nil"/>
              <w:bottom w:val="single" w:sz="6" w:space="0" w:color="000000"/>
              <w:right w:val="nil"/>
            </w:tcBorders>
            <w:tcMar>
              <w:top w:w="0" w:type="dxa"/>
              <w:left w:w="100" w:type="dxa"/>
              <w:bottom w:w="0" w:type="dxa"/>
              <w:right w:w="100" w:type="dxa"/>
            </w:tcMar>
            <w:vAlign w:val="center"/>
          </w:tcPr>
          <w:p w:rsidR="007A2435" w14:paraId="2D9DF6EA" w14:textId="77777777">
            <w:pPr>
              <w:widowControl/>
              <w:rPr>
                <w:sz w:val="20"/>
                <w:szCs w:val="20"/>
              </w:rPr>
            </w:pPr>
            <w:r>
              <w:rPr>
                <w:sz w:val="20"/>
                <w:szCs w:val="20"/>
              </w:rPr>
              <w:t>NORAD (North American Aerospace Defense Command) identifier for tracking space objects. If a NORAD ID has not yet been assigned, TraCSS will assign a temporary ID.</w:t>
            </w:r>
          </w:p>
        </w:tc>
        <w:tc>
          <w:tcPr>
            <w:tcW w:w="91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20163AC3" w14:textId="77777777">
            <w:pPr>
              <w:widowControl/>
              <w:rPr>
                <w:sz w:val="20"/>
                <w:szCs w:val="20"/>
              </w:rPr>
            </w:pPr>
            <w:r>
              <w:rPr>
                <w:sz w:val="20"/>
                <w:szCs w:val="20"/>
              </w:rPr>
              <w:t>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0FD916D2" w14:textId="77777777">
            <w:pPr>
              <w:widowControl/>
              <w:rPr>
                <w:sz w:val="20"/>
                <w:szCs w:val="20"/>
              </w:rPr>
            </w:pPr>
            <w:r>
              <w:rPr>
                <w:sz w:val="20"/>
                <w:szCs w:val="20"/>
              </w:rPr>
              <w:t>Necessary for identification</w:t>
            </w:r>
          </w:p>
        </w:tc>
      </w:tr>
      <w:tr w14:paraId="430FC9B0" w14:textId="77777777">
        <w:tblPrEx>
          <w:tblW w:w="10080" w:type="dxa"/>
          <w:tblLayout w:type="fixed"/>
          <w:tblLook w:val="0600"/>
        </w:tblPrEx>
        <w:trPr>
          <w:trHeight w:val="1965"/>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2A5649B8" w14:textId="77777777">
            <w:pPr>
              <w:widowControl/>
              <w:rPr>
                <w:sz w:val="20"/>
                <w:szCs w:val="20"/>
              </w:rPr>
            </w:pPr>
            <w:r>
              <w:rPr>
                <w:sz w:val="20"/>
                <w:szCs w:val="20"/>
              </w:rPr>
              <w:t>International designator/ COSPAR ID</w:t>
            </w:r>
          </w:p>
        </w:tc>
        <w:tc>
          <w:tcPr>
            <w:tcW w:w="5220" w:type="dxa"/>
            <w:tcBorders>
              <w:top w:val="nil"/>
              <w:left w:val="nil"/>
              <w:bottom w:val="single" w:sz="6" w:space="0" w:color="000000"/>
              <w:right w:val="nil"/>
            </w:tcBorders>
            <w:tcMar>
              <w:top w:w="0" w:type="dxa"/>
              <w:left w:w="100" w:type="dxa"/>
              <w:bottom w:w="0" w:type="dxa"/>
              <w:right w:w="100" w:type="dxa"/>
            </w:tcMar>
            <w:vAlign w:val="center"/>
          </w:tcPr>
          <w:p w:rsidR="007A2435" w14:paraId="4B56ED7D" w14:textId="77777777">
            <w:pPr>
              <w:widowControl/>
              <w:rPr>
                <w:sz w:val="20"/>
                <w:szCs w:val="20"/>
              </w:rPr>
            </w:pPr>
            <w:r>
              <w:rPr>
                <w:sz w:val="20"/>
                <w:szCs w:val="20"/>
              </w:rPr>
              <w:t>The International Designator for the object in a YYYY-NNNP{PP} format, where:</w:t>
            </w:r>
          </w:p>
          <w:p w:rsidR="007A2435" w14:paraId="60E19F7D" w14:textId="77777777">
            <w:pPr>
              <w:widowControl/>
              <w:rPr>
                <w:sz w:val="20"/>
                <w:szCs w:val="20"/>
              </w:rPr>
            </w:pPr>
            <w:r>
              <w:rPr>
                <w:sz w:val="20"/>
                <w:szCs w:val="20"/>
              </w:rPr>
              <w:t>YYYY = year of launch</w:t>
            </w:r>
          </w:p>
          <w:p w:rsidR="007A2435" w14:paraId="4AB05866" w14:textId="77777777">
            <w:pPr>
              <w:widowControl/>
              <w:rPr>
                <w:sz w:val="20"/>
                <w:szCs w:val="20"/>
              </w:rPr>
            </w:pPr>
            <w:r>
              <w:rPr>
                <w:sz w:val="20"/>
                <w:szCs w:val="20"/>
              </w:rPr>
              <w:t>NNN. Three-digit serial number of launch in year YYYY (with leading zeros)</w:t>
            </w:r>
          </w:p>
          <w:p w:rsidR="007A2435" w14:paraId="6A3C20A9" w14:textId="77777777">
            <w:pPr>
              <w:widowControl/>
              <w:rPr>
                <w:sz w:val="20"/>
                <w:szCs w:val="20"/>
              </w:rPr>
            </w:pPr>
            <w:r>
              <w:rPr>
                <w:sz w:val="20"/>
                <w:szCs w:val="20"/>
              </w:rPr>
              <w:t>P{PP} = At least one capital letter for the identification of the part brought into space by the launch.</w:t>
            </w:r>
          </w:p>
        </w:tc>
        <w:tc>
          <w:tcPr>
            <w:tcW w:w="91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1FBDEAE8" w14:textId="77777777">
            <w:pPr>
              <w:widowControl/>
              <w:rPr>
                <w:sz w:val="20"/>
                <w:szCs w:val="20"/>
              </w:rPr>
            </w:pPr>
            <w:r>
              <w:rPr>
                <w:sz w:val="20"/>
                <w:szCs w:val="20"/>
              </w:rPr>
              <w:t>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53E99541" w14:textId="77777777">
            <w:pPr>
              <w:widowControl/>
              <w:rPr>
                <w:sz w:val="20"/>
                <w:szCs w:val="20"/>
              </w:rPr>
            </w:pPr>
            <w:r>
              <w:rPr>
                <w:sz w:val="20"/>
                <w:szCs w:val="20"/>
              </w:rPr>
              <w:t>Necessary for identification</w:t>
            </w:r>
          </w:p>
        </w:tc>
      </w:tr>
      <w:tr w14:paraId="5D1704E0" w14:textId="77777777">
        <w:tblPrEx>
          <w:tblW w:w="10080" w:type="dxa"/>
          <w:tblLayout w:type="fixed"/>
          <w:tblLook w:val="0600"/>
        </w:tblPrEx>
        <w:trPr>
          <w:trHeight w:val="1020"/>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4FB92E11" w14:textId="77777777">
            <w:pPr>
              <w:widowControl/>
              <w:rPr>
                <w:sz w:val="20"/>
                <w:szCs w:val="20"/>
              </w:rPr>
            </w:pPr>
            <w:r>
              <w:rPr>
                <w:sz w:val="20"/>
                <w:szCs w:val="20"/>
              </w:rPr>
              <w:t>Owner/ operator organization</w:t>
            </w:r>
          </w:p>
        </w:tc>
        <w:tc>
          <w:tcPr>
            <w:tcW w:w="5220" w:type="dxa"/>
            <w:tcBorders>
              <w:top w:val="nil"/>
              <w:left w:val="nil"/>
              <w:bottom w:val="single" w:sz="6" w:space="0" w:color="000000"/>
              <w:right w:val="nil"/>
            </w:tcBorders>
            <w:tcMar>
              <w:top w:w="0" w:type="dxa"/>
              <w:left w:w="100" w:type="dxa"/>
              <w:bottom w:w="0" w:type="dxa"/>
              <w:right w:w="100" w:type="dxa"/>
            </w:tcMar>
            <w:vAlign w:val="center"/>
          </w:tcPr>
          <w:p w:rsidR="007A2435" w14:paraId="0E2926CF" w14:textId="77777777">
            <w:pPr>
              <w:widowControl/>
              <w:rPr>
                <w:sz w:val="20"/>
                <w:szCs w:val="20"/>
              </w:rPr>
            </w:pPr>
            <w:r>
              <w:rPr>
                <w:sz w:val="20"/>
                <w:szCs w:val="20"/>
              </w:rPr>
              <w:t>Automatically populated when a satellite is added by an organizational user.</w:t>
            </w:r>
          </w:p>
        </w:tc>
        <w:tc>
          <w:tcPr>
            <w:tcW w:w="91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5BC28480" w14:textId="77777777">
            <w:pPr>
              <w:widowControl/>
              <w:rPr>
                <w:sz w:val="20"/>
                <w:szCs w:val="20"/>
              </w:rPr>
            </w:pPr>
            <w:r>
              <w:rPr>
                <w:sz w:val="20"/>
                <w:szCs w:val="20"/>
              </w:rPr>
              <w:t>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50621045" w14:textId="77777777">
            <w:pPr>
              <w:widowControl/>
              <w:rPr>
                <w:sz w:val="20"/>
                <w:szCs w:val="20"/>
              </w:rPr>
            </w:pPr>
            <w:r>
              <w:rPr>
                <w:sz w:val="20"/>
                <w:szCs w:val="20"/>
              </w:rPr>
              <w:t>Necessary for identification/ verification</w:t>
            </w:r>
          </w:p>
        </w:tc>
      </w:tr>
      <w:tr w14:paraId="7330E5C5" w14:textId="77777777">
        <w:tblPrEx>
          <w:tblW w:w="10080" w:type="dxa"/>
          <w:tblLayout w:type="fixed"/>
          <w:tblLook w:val="0600"/>
        </w:tblPrEx>
        <w:trPr>
          <w:trHeight w:val="1065"/>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5722EF19" w14:textId="77777777">
            <w:pPr>
              <w:widowControl/>
              <w:rPr>
                <w:sz w:val="20"/>
                <w:szCs w:val="20"/>
              </w:rPr>
            </w:pPr>
            <w:r>
              <w:rPr>
                <w:sz w:val="20"/>
                <w:szCs w:val="20"/>
              </w:rPr>
              <w:t>Country of launch license</w:t>
            </w:r>
          </w:p>
        </w:tc>
        <w:tc>
          <w:tcPr>
            <w:tcW w:w="522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723B773C" w14:textId="77777777">
            <w:pPr>
              <w:widowControl/>
              <w:rPr>
                <w:sz w:val="20"/>
                <w:szCs w:val="20"/>
              </w:rPr>
            </w:pPr>
            <w:r>
              <w:rPr>
                <w:sz w:val="20"/>
                <w:szCs w:val="20"/>
              </w:rPr>
              <w:t>Country that licensed the satellite launch.</w:t>
            </w:r>
          </w:p>
        </w:tc>
        <w:tc>
          <w:tcPr>
            <w:tcW w:w="912"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6E5A1AE0" w14:textId="77777777">
            <w:pPr>
              <w:widowControl/>
              <w:rPr>
                <w:sz w:val="20"/>
                <w:szCs w:val="20"/>
              </w:rPr>
            </w:pPr>
            <w:r>
              <w:rPr>
                <w:sz w:val="20"/>
                <w:szCs w:val="20"/>
              </w:rPr>
              <w:t>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11C5FABD" w14:textId="77777777">
            <w:pPr>
              <w:widowControl/>
              <w:rPr>
                <w:sz w:val="20"/>
                <w:szCs w:val="20"/>
              </w:rPr>
            </w:pPr>
            <w:r>
              <w:rPr>
                <w:sz w:val="20"/>
                <w:szCs w:val="20"/>
              </w:rPr>
              <w:t>Necessary for determining country affiliation</w:t>
            </w:r>
          </w:p>
        </w:tc>
      </w:tr>
      <w:tr w14:paraId="23CB5262" w14:textId="77777777">
        <w:tblPrEx>
          <w:tblW w:w="10080" w:type="dxa"/>
          <w:tblLayout w:type="fixed"/>
          <w:tblLook w:val="0600"/>
        </w:tblPrEx>
        <w:trPr>
          <w:trHeight w:val="1110"/>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35EBB0DA" w14:textId="77777777">
            <w:pPr>
              <w:widowControl/>
              <w:rPr>
                <w:sz w:val="20"/>
                <w:szCs w:val="20"/>
              </w:rPr>
            </w:pPr>
            <w:r>
              <w:rPr>
                <w:sz w:val="20"/>
                <w:szCs w:val="20"/>
              </w:rPr>
              <w:t>Country providing communications license</w:t>
            </w:r>
          </w:p>
        </w:tc>
        <w:tc>
          <w:tcPr>
            <w:tcW w:w="522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2DEC5F75" w14:textId="77777777">
            <w:pPr>
              <w:widowControl/>
              <w:rPr>
                <w:sz w:val="20"/>
                <w:szCs w:val="20"/>
              </w:rPr>
            </w:pPr>
            <w:r>
              <w:rPr>
                <w:sz w:val="20"/>
                <w:szCs w:val="20"/>
              </w:rPr>
              <w:t>Country that licensed the satellite to operate (communications).</w:t>
            </w:r>
          </w:p>
        </w:tc>
        <w:tc>
          <w:tcPr>
            <w:tcW w:w="912"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6016D130" w14:textId="77777777">
            <w:pPr>
              <w:widowControl/>
              <w:rPr>
                <w:sz w:val="20"/>
                <w:szCs w:val="20"/>
              </w:rPr>
            </w:pPr>
            <w:r>
              <w:rPr>
                <w:sz w:val="20"/>
                <w:szCs w:val="20"/>
              </w:rPr>
              <w:t>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6663F56D" w14:textId="77777777">
            <w:pPr>
              <w:widowControl/>
              <w:rPr>
                <w:sz w:val="20"/>
                <w:szCs w:val="20"/>
              </w:rPr>
            </w:pPr>
            <w:r>
              <w:rPr>
                <w:sz w:val="20"/>
                <w:szCs w:val="20"/>
              </w:rPr>
              <w:t>Necessary for determining country affiliation</w:t>
            </w:r>
          </w:p>
        </w:tc>
      </w:tr>
      <w:tr w14:paraId="311E7150" w14:textId="77777777">
        <w:tblPrEx>
          <w:tblW w:w="10080" w:type="dxa"/>
          <w:tblLayout w:type="fixed"/>
          <w:tblLook w:val="0600"/>
        </w:tblPrEx>
        <w:trPr>
          <w:trHeight w:val="1050"/>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4A242FC6" w14:textId="77777777">
            <w:pPr>
              <w:widowControl/>
              <w:rPr>
                <w:sz w:val="20"/>
                <w:szCs w:val="20"/>
              </w:rPr>
            </w:pPr>
            <w:r>
              <w:rPr>
                <w:sz w:val="20"/>
                <w:szCs w:val="20"/>
              </w:rPr>
              <w:t>Country providing remote sensing/ novel activities license</w:t>
            </w:r>
          </w:p>
        </w:tc>
        <w:tc>
          <w:tcPr>
            <w:tcW w:w="522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6949A548" w14:textId="77777777">
            <w:pPr>
              <w:widowControl/>
              <w:rPr>
                <w:sz w:val="20"/>
                <w:szCs w:val="20"/>
              </w:rPr>
            </w:pPr>
            <w:r>
              <w:rPr>
                <w:sz w:val="20"/>
                <w:szCs w:val="20"/>
              </w:rPr>
              <w:t>Country that licensed the satellite for remote sensing or novel activities [If applicable]</w:t>
            </w:r>
          </w:p>
        </w:tc>
        <w:tc>
          <w:tcPr>
            <w:tcW w:w="912"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495699A4" w14:textId="77777777">
            <w:pPr>
              <w:widowControl/>
              <w:rPr>
                <w:sz w:val="20"/>
                <w:szCs w:val="20"/>
              </w:rPr>
            </w:pPr>
            <w:r>
              <w:rPr>
                <w:sz w:val="20"/>
                <w:szCs w:val="20"/>
              </w:rPr>
              <w:t>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1A51044B" w14:textId="77777777">
            <w:pPr>
              <w:widowControl/>
              <w:rPr>
                <w:sz w:val="20"/>
                <w:szCs w:val="20"/>
              </w:rPr>
            </w:pPr>
            <w:r>
              <w:rPr>
                <w:sz w:val="20"/>
                <w:szCs w:val="20"/>
              </w:rPr>
              <w:t>Necessary for determining country affiliation</w:t>
            </w:r>
          </w:p>
        </w:tc>
      </w:tr>
      <w:tr w14:paraId="089A4252" w14:textId="77777777">
        <w:tblPrEx>
          <w:tblW w:w="10080" w:type="dxa"/>
          <w:tblLayout w:type="fixed"/>
          <w:tblLook w:val="0600"/>
        </w:tblPrEx>
        <w:trPr>
          <w:trHeight w:val="1095"/>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77EDC926" w14:textId="77777777">
            <w:pPr>
              <w:widowControl/>
              <w:rPr>
                <w:sz w:val="20"/>
                <w:szCs w:val="20"/>
              </w:rPr>
            </w:pPr>
            <w:r>
              <w:rPr>
                <w:sz w:val="20"/>
                <w:szCs w:val="20"/>
              </w:rPr>
              <w:t>Country of UN Registry</w:t>
            </w:r>
          </w:p>
        </w:tc>
        <w:tc>
          <w:tcPr>
            <w:tcW w:w="5220" w:type="dxa"/>
            <w:tcBorders>
              <w:top w:val="nil"/>
              <w:left w:val="nil"/>
              <w:bottom w:val="single" w:sz="6" w:space="0" w:color="000000"/>
              <w:right w:val="nil"/>
            </w:tcBorders>
            <w:tcMar>
              <w:top w:w="0" w:type="dxa"/>
              <w:left w:w="100" w:type="dxa"/>
              <w:bottom w:w="0" w:type="dxa"/>
              <w:right w:w="100" w:type="dxa"/>
            </w:tcMar>
            <w:vAlign w:val="center"/>
          </w:tcPr>
          <w:p w:rsidR="007A2435" w14:paraId="784AB4C2" w14:textId="77777777">
            <w:pPr>
              <w:widowControl/>
              <w:rPr>
                <w:sz w:val="20"/>
                <w:szCs w:val="20"/>
              </w:rPr>
            </w:pPr>
            <w:r>
              <w:rPr>
                <w:sz w:val="20"/>
                <w:szCs w:val="20"/>
              </w:rPr>
              <w:t>Country that registered the spacecraft with the United Nations [If known, available]</w:t>
            </w:r>
          </w:p>
        </w:tc>
        <w:tc>
          <w:tcPr>
            <w:tcW w:w="91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65055D5A" w14:textId="77777777">
            <w:pPr>
              <w:widowControl/>
              <w:rPr>
                <w:sz w:val="20"/>
                <w:szCs w:val="20"/>
              </w:rPr>
            </w:pPr>
            <w:r>
              <w:rPr>
                <w:sz w:val="20"/>
                <w:szCs w:val="20"/>
              </w:rPr>
              <w:t>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19DB2EAC" w14:textId="77777777">
            <w:pPr>
              <w:widowControl/>
              <w:rPr>
                <w:sz w:val="20"/>
                <w:szCs w:val="20"/>
              </w:rPr>
            </w:pPr>
            <w:r>
              <w:rPr>
                <w:sz w:val="20"/>
                <w:szCs w:val="20"/>
              </w:rPr>
              <w:t>Necessary for determining country affiliation</w:t>
            </w:r>
          </w:p>
        </w:tc>
      </w:tr>
      <w:tr w14:paraId="68650BD3" w14:textId="77777777">
        <w:tblPrEx>
          <w:tblW w:w="10080" w:type="dxa"/>
          <w:tblLayout w:type="fixed"/>
          <w:tblLook w:val="0600"/>
        </w:tblPrEx>
        <w:trPr>
          <w:trHeight w:val="675"/>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20EF025B" w14:textId="77777777">
            <w:pPr>
              <w:widowControl/>
              <w:rPr>
                <w:sz w:val="20"/>
                <w:szCs w:val="20"/>
              </w:rPr>
            </w:pPr>
            <w:r>
              <w:rPr>
                <w:sz w:val="20"/>
                <w:szCs w:val="20"/>
              </w:rPr>
              <w:t>Constellation (if applicable)</w:t>
            </w:r>
          </w:p>
        </w:tc>
        <w:tc>
          <w:tcPr>
            <w:tcW w:w="5220" w:type="dxa"/>
            <w:tcBorders>
              <w:top w:val="nil"/>
              <w:left w:val="nil"/>
              <w:bottom w:val="single" w:sz="6" w:space="0" w:color="000000"/>
              <w:right w:val="nil"/>
            </w:tcBorders>
            <w:tcMar>
              <w:top w:w="0" w:type="dxa"/>
              <w:left w:w="100" w:type="dxa"/>
              <w:bottom w:w="0" w:type="dxa"/>
              <w:right w:w="100" w:type="dxa"/>
            </w:tcMar>
            <w:vAlign w:val="center"/>
          </w:tcPr>
          <w:p w:rsidR="007A2435" w14:paraId="0C3A2A3D" w14:textId="77777777">
            <w:pPr>
              <w:widowControl/>
              <w:rPr>
                <w:sz w:val="20"/>
                <w:szCs w:val="20"/>
              </w:rPr>
            </w:pPr>
            <w:r>
              <w:rPr>
                <w:sz w:val="20"/>
                <w:szCs w:val="20"/>
              </w:rPr>
              <w:t>Name of the constellation of which the satellite is a part [if applicable]</w:t>
            </w:r>
          </w:p>
        </w:tc>
        <w:tc>
          <w:tcPr>
            <w:tcW w:w="91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2E731D16" w14:textId="77777777">
            <w:pPr>
              <w:widowControl/>
              <w:rPr>
                <w:sz w:val="20"/>
                <w:szCs w:val="20"/>
              </w:rPr>
            </w:pPr>
            <w:r>
              <w:rPr>
                <w:sz w:val="20"/>
                <w:szCs w:val="20"/>
              </w:rPr>
              <w:t>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112F8DF1" w14:textId="77777777">
            <w:pPr>
              <w:widowControl/>
              <w:rPr>
                <w:sz w:val="20"/>
                <w:szCs w:val="20"/>
              </w:rPr>
            </w:pPr>
            <w:r>
              <w:rPr>
                <w:sz w:val="20"/>
                <w:szCs w:val="20"/>
              </w:rPr>
              <w:t>Necessary for coordination</w:t>
            </w:r>
          </w:p>
        </w:tc>
      </w:tr>
      <w:tr w14:paraId="179BA73E" w14:textId="77777777">
        <w:tblPrEx>
          <w:tblW w:w="10080" w:type="dxa"/>
          <w:tblLayout w:type="fixed"/>
          <w:tblLook w:val="0600"/>
        </w:tblPrEx>
        <w:trPr>
          <w:trHeight w:val="1275"/>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07837D1D" w14:textId="77777777">
            <w:pPr>
              <w:widowControl/>
              <w:rPr>
                <w:sz w:val="20"/>
                <w:szCs w:val="20"/>
              </w:rPr>
            </w:pPr>
            <w:r>
              <w:rPr>
                <w:sz w:val="20"/>
                <w:szCs w:val="20"/>
              </w:rPr>
              <w:t>Operational Status</w:t>
            </w:r>
          </w:p>
        </w:tc>
        <w:tc>
          <w:tcPr>
            <w:tcW w:w="5220" w:type="dxa"/>
            <w:tcBorders>
              <w:top w:val="nil"/>
              <w:left w:val="nil"/>
              <w:bottom w:val="single" w:sz="6" w:space="0" w:color="000000"/>
              <w:right w:val="nil"/>
            </w:tcBorders>
            <w:tcMar>
              <w:top w:w="0" w:type="dxa"/>
              <w:left w:w="100" w:type="dxa"/>
              <w:bottom w:w="0" w:type="dxa"/>
              <w:right w:w="100" w:type="dxa"/>
            </w:tcMar>
            <w:vAlign w:val="center"/>
          </w:tcPr>
          <w:p w:rsidR="007A2435" w14:paraId="5A6384BF" w14:textId="77777777">
            <w:pPr>
              <w:widowControl/>
              <w:rPr>
                <w:sz w:val="20"/>
                <w:szCs w:val="20"/>
              </w:rPr>
            </w:pPr>
            <w:r>
              <w:rPr>
                <w:sz w:val="20"/>
                <w:szCs w:val="20"/>
              </w:rPr>
              <w:t>Status indicating the object’s current operational status. Available options defined by SANA registry:</w:t>
            </w:r>
            <w:hyperlink r:id="rId11">
              <w:r>
                <w:rPr>
                  <w:sz w:val="20"/>
                  <w:szCs w:val="20"/>
                </w:rPr>
                <w:t xml:space="preserve"> </w:t>
              </w:r>
            </w:hyperlink>
            <w:hyperlink r:id="rId11">
              <w:r>
                <w:rPr>
                  <w:color w:val="467886"/>
                  <w:sz w:val="20"/>
                  <w:szCs w:val="20"/>
                  <w:u w:val="single"/>
                </w:rPr>
                <w:t>https://sanaregistry.org/r/operational_status/</w:t>
              </w:r>
            </w:hyperlink>
            <w:r>
              <w:rPr>
                <w:sz w:val="20"/>
                <w:szCs w:val="20"/>
              </w:rPr>
              <w:t xml:space="preserve">  This information will be automatically updated by OCM.</w:t>
            </w:r>
          </w:p>
        </w:tc>
        <w:tc>
          <w:tcPr>
            <w:tcW w:w="91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36E86A9B" w14:textId="77777777">
            <w:pPr>
              <w:widowControl/>
              <w:rPr>
                <w:sz w:val="20"/>
                <w:szCs w:val="20"/>
              </w:rPr>
            </w:pPr>
            <w:r>
              <w:rPr>
                <w:sz w:val="20"/>
                <w:szCs w:val="20"/>
              </w:rPr>
              <w:t>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0D4E8046" w14:textId="77777777">
            <w:pPr>
              <w:widowControl/>
              <w:rPr>
                <w:sz w:val="20"/>
                <w:szCs w:val="20"/>
              </w:rPr>
            </w:pPr>
            <w:r>
              <w:rPr>
                <w:sz w:val="20"/>
                <w:szCs w:val="20"/>
              </w:rPr>
              <w:t>Necessary for coordination</w:t>
            </w:r>
          </w:p>
        </w:tc>
      </w:tr>
      <w:tr w14:paraId="38916501" w14:textId="77777777">
        <w:tblPrEx>
          <w:tblW w:w="10080" w:type="dxa"/>
          <w:tblLayout w:type="fixed"/>
          <w:tblLook w:val="0600"/>
        </w:tblPrEx>
        <w:trPr>
          <w:trHeight w:val="1125"/>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496BB6A3" w14:textId="77777777">
            <w:pPr>
              <w:widowControl/>
              <w:rPr>
                <w:sz w:val="20"/>
                <w:szCs w:val="20"/>
              </w:rPr>
            </w:pPr>
            <w:r>
              <w:rPr>
                <w:sz w:val="20"/>
                <w:szCs w:val="20"/>
              </w:rPr>
              <w:t>Orbit category</w:t>
            </w:r>
          </w:p>
        </w:tc>
        <w:tc>
          <w:tcPr>
            <w:tcW w:w="5220" w:type="dxa"/>
            <w:tcBorders>
              <w:top w:val="nil"/>
              <w:left w:val="nil"/>
              <w:bottom w:val="single" w:sz="6" w:space="0" w:color="000000"/>
              <w:right w:val="nil"/>
            </w:tcBorders>
            <w:tcMar>
              <w:top w:w="0" w:type="dxa"/>
              <w:left w:w="100" w:type="dxa"/>
              <w:bottom w:w="0" w:type="dxa"/>
              <w:right w:w="100" w:type="dxa"/>
            </w:tcMar>
            <w:vAlign w:val="center"/>
          </w:tcPr>
          <w:p w:rsidR="007A2435" w14:paraId="444A5F22" w14:textId="77777777">
            <w:pPr>
              <w:widowControl/>
              <w:rPr>
                <w:sz w:val="20"/>
                <w:szCs w:val="20"/>
              </w:rPr>
            </w:pPr>
            <w:r>
              <w:rPr>
                <w:sz w:val="20"/>
                <w:szCs w:val="20"/>
              </w:rPr>
              <w:t>Region in which the spacecraft operates. Available options defined by SANA registry:</w:t>
            </w:r>
            <w:hyperlink r:id="rId12">
              <w:r>
                <w:rPr>
                  <w:sz w:val="20"/>
                  <w:szCs w:val="20"/>
                </w:rPr>
                <w:t xml:space="preserve"> </w:t>
              </w:r>
            </w:hyperlink>
            <w:hyperlink r:id="rId12">
              <w:r>
                <w:rPr>
                  <w:color w:val="467886"/>
                  <w:sz w:val="20"/>
                  <w:szCs w:val="20"/>
                  <w:u w:val="single"/>
                </w:rPr>
                <w:t>https://sanaregistry.org/r/orbit_categories/</w:t>
              </w:r>
            </w:hyperlink>
            <w:r>
              <w:rPr>
                <w:sz w:val="20"/>
                <w:szCs w:val="20"/>
              </w:rPr>
              <w:t xml:space="preserve"> This information will be automatically updated by OCM.</w:t>
            </w:r>
          </w:p>
        </w:tc>
        <w:tc>
          <w:tcPr>
            <w:tcW w:w="91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743085F9" w14:textId="77777777">
            <w:pPr>
              <w:widowControl/>
              <w:rPr>
                <w:sz w:val="20"/>
                <w:szCs w:val="20"/>
              </w:rPr>
            </w:pPr>
            <w:r>
              <w:rPr>
                <w:sz w:val="20"/>
                <w:szCs w:val="20"/>
              </w:rPr>
              <w:t>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04908D82" w14:textId="77777777">
            <w:pPr>
              <w:widowControl/>
              <w:rPr>
                <w:sz w:val="20"/>
                <w:szCs w:val="20"/>
              </w:rPr>
            </w:pPr>
            <w:r>
              <w:rPr>
                <w:sz w:val="20"/>
                <w:szCs w:val="20"/>
              </w:rPr>
              <w:t>Necessary for coordination</w:t>
            </w:r>
          </w:p>
        </w:tc>
      </w:tr>
      <w:tr w14:paraId="0617BE18" w14:textId="77777777">
        <w:tblPrEx>
          <w:tblW w:w="10080" w:type="dxa"/>
          <w:tblLayout w:type="fixed"/>
          <w:tblLook w:val="0600"/>
        </w:tblPrEx>
        <w:trPr>
          <w:trHeight w:val="1020"/>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3CDCBAB8" w14:textId="77777777">
            <w:pPr>
              <w:widowControl/>
              <w:rPr>
                <w:sz w:val="20"/>
                <w:szCs w:val="20"/>
              </w:rPr>
            </w:pPr>
            <w:r>
              <w:rPr>
                <w:sz w:val="20"/>
                <w:szCs w:val="20"/>
              </w:rPr>
              <w:t>Wet mass (optionally binned value)</w:t>
            </w:r>
          </w:p>
        </w:tc>
        <w:tc>
          <w:tcPr>
            <w:tcW w:w="5220" w:type="dxa"/>
            <w:tcBorders>
              <w:top w:val="nil"/>
              <w:left w:val="nil"/>
              <w:bottom w:val="single" w:sz="6" w:space="0" w:color="000000"/>
              <w:right w:val="nil"/>
            </w:tcBorders>
            <w:tcMar>
              <w:top w:w="0" w:type="dxa"/>
              <w:left w:w="100" w:type="dxa"/>
              <w:bottom w:w="0" w:type="dxa"/>
              <w:right w:w="100" w:type="dxa"/>
            </w:tcMar>
            <w:vAlign w:val="center"/>
          </w:tcPr>
          <w:p w:rsidR="007A2435" w14:paraId="7AF3F923" w14:textId="77777777">
            <w:pPr>
              <w:widowControl/>
              <w:rPr>
                <w:sz w:val="20"/>
                <w:szCs w:val="20"/>
              </w:rPr>
            </w:pPr>
            <w:r>
              <w:rPr>
                <w:sz w:val="20"/>
                <w:szCs w:val="20"/>
              </w:rPr>
              <w:t>Wet mass of the spacecraft. This value is used for fragmentation model input. Operators may provide mass as a binned value.</w:t>
            </w:r>
          </w:p>
        </w:tc>
        <w:tc>
          <w:tcPr>
            <w:tcW w:w="91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7CA99AD0" w14:textId="77777777">
            <w:pPr>
              <w:widowControl/>
              <w:rPr>
                <w:sz w:val="20"/>
                <w:szCs w:val="20"/>
              </w:rPr>
            </w:pPr>
            <w:r>
              <w:rPr>
                <w:sz w:val="20"/>
                <w:szCs w:val="20"/>
              </w:rPr>
              <w:t>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11A51B5F" w14:textId="77777777">
            <w:pPr>
              <w:widowControl/>
              <w:rPr>
                <w:sz w:val="20"/>
                <w:szCs w:val="20"/>
              </w:rPr>
            </w:pPr>
            <w:r>
              <w:rPr>
                <w:sz w:val="20"/>
                <w:szCs w:val="20"/>
              </w:rPr>
              <w:t>Necessary for fragmentation calculation</w:t>
            </w:r>
          </w:p>
        </w:tc>
      </w:tr>
      <w:tr w14:paraId="19C46E5A" w14:textId="77777777">
        <w:tblPrEx>
          <w:tblW w:w="10080" w:type="dxa"/>
          <w:tblLayout w:type="fixed"/>
          <w:tblLook w:val="0600"/>
        </w:tblPrEx>
        <w:trPr>
          <w:trHeight w:val="1140"/>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57E44322" w14:textId="77777777">
            <w:pPr>
              <w:widowControl/>
              <w:rPr>
                <w:sz w:val="20"/>
                <w:szCs w:val="20"/>
              </w:rPr>
            </w:pPr>
            <w:r>
              <w:rPr>
                <w:sz w:val="20"/>
                <w:szCs w:val="20"/>
              </w:rPr>
              <w:t>Hard body radius</w:t>
            </w:r>
          </w:p>
        </w:tc>
        <w:tc>
          <w:tcPr>
            <w:tcW w:w="5220" w:type="dxa"/>
            <w:tcBorders>
              <w:top w:val="nil"/>
              <w:left w:val="nil"/>
              <w:bottom w:val="single" w:sz="6" w:space="0" w:color="000000"/>
              <w:right w:val="nil"/>
            </w:tcBorders>
            <w:tcMar>
              <w:top w:w="0" w:type="dxa"/>
              <w:left w:w="100" w:type="dxa"/>
              <w:bottom w:w="0" w:type="dxa"/>
              <w:right w:w="100" w:type="dxa"/>
            </w:tcMar>
            <w:vAlign w:val="center"/>
          </w:tcPr>
          <w:p w:rsidR="007A2435" w14:paraId="6AF053D4" w14:textId="77777777">
            <w:pPr>
              <w:widowControl/>
              <w:rPr>
                <w:sz w:val="20"/>
                <w:szCs w:val="20"/>
              </w:rPr>
            </w:pPr>
            <w:r>
              <w:rPr>
                <w:sz w:val="20"/>
                <w:szCs w:val="20"/>
              </w:rPr>
              <w:t>The hard body radius should be calculated using a standard method. If the Hard Body Radius changes over the lifespan of the spacecraft (due to a deployment, for example), this value should be updated.</w:t>
            </w:r>
          </w:p>
        </w:tc>
        <w:tc>
          <w:tcPr>
            <w:tcW w:w="91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20CCDC1C" w14:textId="77777777">
            <w:pPr>
              <w:widowControl/>
              <w:rPr>
                <w:sz w:val="20"/>
                <w:szCs w:val="20"/>
              </w:rPr>
            </w:pPr>
            <w:r>
              <w:rPr>
                <w:sz w:val="20"/>
                <w:szCs w:val="20"/>
              </w:rPr>
              <w:t>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6E24EDD1" w14:textId="77777777">
            <w:pPr>
              <w:widowControl/>
              <w:rPr>
                <w:sz w:val="20"/>
                <w:szCs w:val="20"/>
              </w:rPr>
            </w:pPr>
            <w:r>
              <w:rPr>
                <w:sz w:val="20"/>
                <w:szCs w:val="20"/>
              </w:rPr>
              <w:t>Necessary for calculation of Probability of Collision</w:t>
            </w:r>
          </w:p>
        </w:tc>
      </w:tr>
      <w:tr w14:paraId="5EBC4A45" w14:textId="77777777">
        <w:tblPrEx>
          <w:tblW w:w="10080" w:type="dxa"/>
          <w:tblLayout w:type="fixed"/>
          <w:tblLook w:val="0600"/>
        </w:tblPrEx>
        <w:trPr>
          <w:trHeight w:val="1020"/>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1FCA3D40" w14:textId="77777777">
            <w:pPr>
              <w:widowControl/>
              <w:rPr>
                <w:sz w:val="20"/>
                <w:szCs w:val="20"/>
              </w:rPr>
            </w:pPr>
            <w:r>
              <w:rPr>
                <w:sz w:val="20"/>
                <w:szCs w:val="20"/>
              </w:rPr>
              <w:t>Hard body radius calculation method</w:t>
            </w:r>
          </w:p>
        </w:tc>
        <w:tc>
          <w:tcPr>
            <w:tcW w:w="5220" w:type="dxa"/>
            <w:tcBorders>
              <w:top w:val="nil"/>
              <w:left w:val="nil"/>
              <w:bottom w:val="single" w:sz="6" w:space="0" w:color="000000"/>
              <w:right w:val="nil"/>
            </w:tcBorders>
            <w:tcMar>
              <w:top w:w="0" w:type="dxa"/>
              <w:left w:w="100" w:type="dxa"/>
              <w:bottom w:w="0" w:type="dxa"/>
              <w:right w:w="100" w:type="dxa"/>
            </w:tcMar>
            <w:vAlign w:val="center"/>
          </w:tcPr>
          <w:p w:rsidR="007A2435" w14:paraId="2C9C8FD3" w14:textId="77777777">
            <w:pPr>
              <w:widowControl/>
              <w:rPr>
                <w:sz w:val="20"/>
                <w:szCs w:val="20"/>
              </w:rPr>
            </w:pPr>
            <w:r>
              <w:rPr>
                <w:sz w:val="20"/>
                <w:szCs w:val="20"/>
              </w:rPr>
              <w:t>The method used to calculate hard body radius.</w:t>
            </w:r>
          </w:p>
        </w:tc>
        <w:tc>
          <w:tcPr>
            <w:tcW w:w="91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0D4667C0" w14:textId="77777777">
            <w:pPr>
              <w:widowControl/>
              <w:rPr>
                <w:sz w:val="20"/>
                <w:szCs w:val="20"/>
              </w:rPr>
            </w:pPr>
            <w:r>
              <w:rPr>
                <w:sz w:val="20"/>
                <w:szCs w:val="20"/>
              </w:rPr>
              <w:t xml:space="preserve"> 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6106D8E9" w14:textId="77777777">
            <w:pPr>
              <w:widowControl/>
              <w:rPr>
                <w:sz w:val="20"/>
                <w:szCs w:val="20"/>
              </w:rPr>
            </w:pPr>
            <w:r>
              <w:rPr>
                <w:sz w:val="20"/>
                <w:szCs w:val="20"/>
              </w:rPr>
              <w:t>Necessary for calculation of Probability of Collision</w:t>
            </w:r>
          </w:p>
        </w:tc>
      </w:tr>
      <w:tr w14:paraId="5E1C6459" w14:textId="77777777">
        <w:tblPrEx>
          <w:tblW w:w="10080" w:type="dxa"/>
          <w:tblLayout w:type="fixed"/>
          <w:tblLook w:val="0600"/>
        </w:tblPrEx>
        <w:trPr>
          <w:trHeight w:val="1425"/>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787A1AEB" w14:textId="77777777">
            <w:pPr>
              <w:widowControl/>
              <w:rPr>
                <w:sz w:val="20"/>
                <w:szCs w:val="20"/>
              </w:rPr>
            </w:pPr>
            <w:r>
              <w:rPr>
                <w:sz w:val="20"/>
                <w:szCs w:val="20"/>
              </w:rPr>
              <w:t>Conjunction mitigation capabilities</w:t>
            </w:r>
          </w:p>
        </w:tc>
        <w:tc>
          <w:tcPr>
            <w:tcW w:w="5220" w:type="dxa"/>
            <w:tcBorders>
              <w:top w:val="nil"/>
              <w:left w:val="nil"/>
              <w:bottom w:val="single" w:sz="6" w:space="0" w:color="000000"/>
              <w:right w:val="nil"/>
            </w:tcBorders>
            <w:tcMar>
              <w:top w:w="0" w:type="dxa"/>
              <w:left w:w="100" w:type="dxa"/>
              <w:bottom w:w="0" w:type="dxa"/>
              <w:right w:w="100" w:type="dxa"/>
            </w:tcMar>
            <w:vAlign w:val="center"/>
          </w:tcPr>
          <w:p w:rsidR="007A2435" w14:paraId="7F67B21D" w14:textId="77777777">
            <w:pPr>
              <w:widowControl/>
              <w:rPr>
                <w:sz w:val="20"/>
                <w:szCs w:val="20"/>
              </w:rPr>
            </w:pPr>
            <w:r>
              <w:rPr>
                <w:sz w:val="20"/>
                <w:szCs w:val="20"/>
              </w:rPr>
              <w:t>Which types of conjunction mitigation capabilities does the organization have the ability to implement for this spacecraft? Check all that apply: chemical propulsion, electric propulsion, differential drag, object re-orientation, none</w:t>
            </w:r>
          </w:p>
        </w:tc>
        <w:tc>
          <w:tcPr>
            <w:tcW w:w="91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4828EF68" w14:textId="77777777">
            <w:pPr>
              <w:widowControl/>
              <w:rPr>
                <w:sz w:val="20"/>
                <w:szCs w:val="20"/>
              </w:rPr>
            </w:pPr>
            <w:r>
              <w:rPr>
                <w:sz w:val="20"/>
                <w:szCs w:val="20"/>
              </w:rPr>
              <w:t>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65753FC5" w14:textId="77777777">
            <w:pPr>
              <w:widowControl/>
              <w:rPr>
                <w:sz w:val="20"/>
                <w:szCs w:val="20"/>
              </w:rPr>
            </w:pPr>
            <w:r>
              <w:rPr>
                <w:sz w:val="20"/>
                <w:szCs w:val="20"/>
              </w:rPr>
              <w:t>Necessary for coordination</w:t>
            </w:r>
          </w:p>
        </w:tc>
      </w:tr>
      <w:tr w14:paraId="6960AC33" w14:textId="77777777">
        <w:tblPrEx>
          <w:tblW w:w="10080" w:type="dxa"/>
          <w:tblLayout w:type="fixed"/>
          <w:tblLook w:val="0600"/>
        </w:tblPrEx>
        <w:trPr>
          <w:trHeight w:val="1020"/>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024286DF" w14:textId="77777777">
            <w:pPr>
              <w:widowControl/>
              <w:rPr>
                <w:sz w:val="20"/>
                <w:szCs w:val="20"/>
              </w:rPr>
            </w:pPr>
            <w:r>
              <w:rPr>
                <w:sz w:val="20"/>
                <w:szCs w:val="20"/>
              </w:rPr>
              <w:t>Expected operational mission lifetime (at launch)?</w:t>
            </w:r>
          </w:p>
        </w:tc>
        <w:tc>
          <w:tcPr>
            <w:tcW w:w="5220" w:type="dxa"/>
            <w:tcBorders>
              <w:top w:val="nil"/>
              <w:left w:val="nil"/>
              <w:bottom w:val="single" w:sz="6" w:space="0" w:color="000000"/>
              <w:right w:val="nil"/>
            </w:tcBorders>
            <w:tcMar>
              <w:top w:w="0" w:type="dxa"/>
              <w:left w:w="100" w:type="dxa"/>
              <w:bottom w:w="0" w:type="dxa"/>
              <w:right w:w="100" w:type="dxa"/>
            </w:tcMar>
            <w:vAlign w:val="center"/>
          </w:tcPr>
          <w:p w:rsidR="007A2435" w14:paraId="4D3CD900" w14:textId="77777777">
            <w:pPr>
              <w:widowControl/>
              <w:rPr>
                <w:sz w:val="20"/>
                <w:szCs w:val="20"/>
              </w:rPr>
            </w:pPr>
            <w:r>
              <w:rPr>
                <w:sz w:val="20"/>
                <w:szCs w:val="20"/>
              </w:rPr>
              <w:t>What is the expected operational lifespan of the spacecraft? This can be the value estimated at launch.</w:t>
            </w:r>
          </w:p>
        </w:tc>
        <w:tc>
          <w:tcPr>
            <w:tcW w:w="91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325DB37D" w14:textId="77777777">
            <w:pPr>
              <w:widowControl/>
              <w:rPr>
                <w:sz w:val="20"/>
                <w:szCs w:val="20"/>
              </w:rPr>
            </w:pPr>
            <w:r>
              <w:rPr>
                <w:sz w:val="20"/>
                <w:szCs w:val="20"/>
              </w:rPr>
              <w:t>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4FBB8EC3" w14:textId="77777777">
            <w:pPr>
              <w:widowControl/>
              <w:rPr>
                <w:sz w:val="20"/>
                <w:szCs w:val="20"/>
              </w:rPr>
            </w:pPr>
            <w:r>
              <w:rPr>
                <w:sz w:val="20"/>
                <w:szCs w:val="20"/>
              </w:rPr>
              <w:t>Necessary for coordination</w:t>
            </w:r>
          </w:p>
        </w:tc>
      </w:tr>
      <w:tr w14:paraId="06C50E91" w14:textId="77777777">
        <w:tblPrEx>
          <w:tblW w:w="10080" w:type="dxa"/>
          <w:tblLayout w:type="fixed"/>
          <w:tblLook w:val="0600"/>
        </w:tblPrEx>
        <w:trPr>
          <w:trHeight w:val="1050"/>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3CBB06CE" w14:textId="77777777">
            <w:pPr>
              <w:widowControl/>
              <w:rPr>
                <w:sz w:val="20"/>
                <w:szCs w:val="20"/>
              </w:rPr>
            </w:pPr>
            <w:r>
              <w:rPr>
                <w:sz w:val="20"/>
                <w:szCs w:val="20"/>
              </w:rPr>
              <w:t>Estimated total time on orbit</w:t>
            </w:r>
          </w:p>
        </w:tc>
        <w:tc>
          <w:tcPr>
            <w:tcW w:w="5220" w:type="dxa"/>
            <w:tcBorders>
              <w:top w:val="nil"/>
              <w:left w:val="nil"/>
              <w:bottom w:val="single" w:sz="6" w:space="0" w:color="000000"/>
              <w:right w:val="nil"/>
            </w:tcBorders>
            <w:tcMar>
              <w:top w:w="0" w:type="dxa"/>
              <w:left w:w="100" w:type="dxa"/>
              <w:bottom w:w="0" w:type="dxa"/>
              <w:right w:w="100" w:type="dxa"/>
            </w:tcMar>
            <w:vAlign w:val="center"/>
          </w:tcPr>
          <w:p w:rsidR="007A2435" w14:paraId="6E00E45A" w14:textId="77777777">
            <w:pPr>
              <w:widowControl/>
              <w:rPr>
                <w:sz w:val="20"/>
                <w:szCs w:val="20"/>
              </w:rPr>
            </w:pPr>
            <w:r>
              <w:rPr>
                <w:sz w:val="20"/>
                <w:szCs w:val="20"/>
              </w:rPr>
              <w:t>What is the total expected time in orbit (including time in orbit after operations have ceased)? i.e. The period of time from launch until the object expected to deorbit?</w:t>
            </w:r>
          </w:p>
        </w:tc>
        <w:tc>
          <w:tcPr>
            <w:tcW w:w="91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33453088" w14:textId="77777777">
            <w:pPr>
              <w:widowControl/>
              <w:rPr>
                <w:sz w:val="20"/>
                <w:szCs w:val="20"/>
              </w:rPr>
            </w:pPr>
            <w:r>
              <w:rPr>
                <w:sz w:val="20"/>
                <w:szCs w:val="20"/>
              </w:rPr>
              <w:t>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0063912D" w14:textId="77777777">
            <w:pPr>
              <w:widowControl/>
              <w:rPr>
                <w:sz w:val="20"/>
                <w:szCs w:val="20"/>
              </w:rPr>
            </w:pPr>
            <w:r>
              <w:rPr>
                <w:sz w:val="20"/>
                <w:szCs w:val="20"/>
              </w:rPr>
              <w:t>Necessary for coordination</w:t>
            </w:r>
          </w:p>
        </w:tc>
      </w:tr>
      <w:tr w14:paraId="0BAFF0FF" w14:textId="77777777">
        <w:tblPrEx>
          <w:tblW w:w="10080" w:type="dxa"/>
          <w:tblLayout w:type="fixed"/>
          <w:tblLook w:val="0600"/>
        </w:tblPrEx>
        <w:trPr>
          <w:trHeight w:val="1155"/>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50CC9263" w14:textId="77777777">
            <w:pPr>
              <w:widowControl/>
              <w:rPr>
                <w:sz w:val="20"/>
                <w:szCs w:val="20"/>
              </w:rPr>
            </w:pPr>
            <w:r>
              <w:rPr>
                <w:sz w:val="20"/>
                <w:szCs w:val="20"/>
              </w:rPr>
              <w:t>Launch Provider</w:t>
            </w:r>
          </w:p>
        </w:tc>
        <w:tc>
          <w:tcPr>
            <w:tcW w:w="5220" w:type="dxa"/>
            <w:tcBorders>
              <w:top w:val="nil"/>
              <w:left w:val="nil"/>
              <w:bottom w:val="single" w:sz="6" w:space="0" w:color="000000"/>
              <w:right w:val="nil"/>
            </w:tcBorders>
            <w:tcMar>
              <w:top w:w="0" w:type="dxa"/>
              <w:left w:w="100" w:type="dxa"/>
              <w:bottom w:w="0" w:type="dxa"/>
              <w:right w:w="100" w:type="dxa"/>
            </w:tcMar>
            <w:vAlign w:val="center"/>
          </w:tcPr>
          <w:p w:rsidR="007A2435" w14:paraId="5318D3A5" w14:textId="77777777">
            <w:pPr>
              <w:widowControl/>
              <w:rPr>
                <w:sz w:val="20"/>
                <w:szCs w:val="20"/>
              </w:rPr>
            </w:pPr>
            <w:r>
              <w:rPr>
                <w:sz w:val="20"/>
                <w:szCs w:val="20"/>
              </w:rPr>
              <w:t>Name of the organization providing the launch (e.g. SpaceX, Arianespace, etc.)</w:t>
            </w:r>
          </w:p>
        </w:tc>
        <w:tc>
          <w:tcPr>
            <w:tcW w:w="91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7A7C3CE0" w14:textId="77777777">
            <w:pPr>
              <w:widowControl/>
              <w:rPr>
                <w:sz w:val="20"/>
                <w:szCs w:val="20"/>
              </w:rPr>
            </w:pPr>
            <w:r>
              <w:rPr>
                <w:sz w:val="20"/>
                <w:szCs w:val="20"/>
              </w:rPr>
              <w:t>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0B3858B6" w14:textId="77777777">
            <w:pPr>
              <w:widowControl/>
              <w:rPr>
                <w:sz w:val="20"/>
                <w:szCs w:val="20"/>
              </w:rPr>
            </w:pPr>
            <w:r>
              <w:rPr>
                <w:sz w:val="20"/>
                <w:szCs w:val="20"/>
              </w:rPr>
              <w:t>Necessary for identification/ catalog maintenance</w:t>
            </w:r>
          </w:p>
        </w:tc>
      </w:tr>
      <w:tr w14:paraId="5D0E915C" w14:textId="77777777">
        <w:tblPrEx>
          <w:tblW w:w="10080" w:type="dxa"/>
          <w:tblLayout w:type="fixed"/>
          <w:tblLook w:val="0600"/>
        </w:tblPrEx>
        <w:trPr>
          <w:trHeight w:val="1230"/>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77BD26EC" w14:textId="77777777">
            <w:pPr>
              <w:widowControl/>
              <w:rPr>
                <w:sz w:val="20"/>
                <w:szCs w:val="20"/>
              </w:rPr>
            </w:pPr>
            <w:r>
              <w:rPr>
                <w:sz w:val="20"/>
                <w:szCs w:val="20"/>
              </w:rPr>
              <w:t>Launch Vehicle</w:t>
            </w:r>
          </w:p>
        </w:tc>
        <w:tc>
          <w:tcPr>
            <w:tcW w:w="5220" w:type="dxa"/>
            <w:tcBorders>
              <w:top w:val="nil"/>
              <w:left w:val="nil"/>
              <w:bottom w:val="single" w:sz="6" w:space="0" w:color="000000"/>
              <w:right w:val="nil"/>
            </w:tcBorders>
            <w:tcMar>
              <w:top w:w="0" w:type="dxa"/>
              <w:left w:w="100" w:type="dxa"/>
              <w:bottom w:w="0" w:type="dxa"/>
              <w:right w:w="100" w:type="dxa"/>
            </w:tcMar>
            <w:vAlign w:val="center"/>
          </w:tcPr>
          <w:p w:rsidR="007A2435" w14:paraId="2E8B2618" w14:textId="77777777">
            <w:pPr>
              <w:widowControl/>
              <w:rPr>
                <w:sz w:val="20"/>
                <w:szCs w:val="20"/>
              </w:rPr>
            </w:pPr>
            <w:r>
              <w:rPr>
                <w:sz w:val="20"/>
                <w:szCs w:val="20"/>
              </w:rPr>
              <w:t>Name of the vehicle providing the launch (e.g. Falcon 9, Ariane 6, etc.)</w:t>
            </w:r>
          </w:p>
        </w:tc>
        <w:tc>
          <w:tcPr>
            <w:tcW w:w="91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2B413206" w14:textId="77777777">
            <w:pPr>
              <w:widowControl/>
              <w:rPr>
                <w:sz w:val="20"/>
                <w:szCs w:val="20"/>
              </w:rPr>
            </w:pPr>
            <w:r>
              <w:rPr>
                <w:sz w:val="20"/>
                <w:szCs w:val="20"/>
              </w:rPr>
              <w:t>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7F28D8B5" w14:textId="77777777">
            <w:pPr>
              <w:widowControl/>
              <w:rPr>
                <w:sz w:val="20"/>
                <w:szCs w:val="20"/>
              </w:rPr>
            </w:pPr>
            <w:r>
              <w:rPr>
                <w:sz w:val="20"/>
                <w:szCs w:val="20"/>
              </w:rPr>
              <w:t>Necessary for identification/ catalog maintenance</w:t>
            </w:r>
          </w:p>
        </w:tc>
      </w:tr>
      <w:tr w14:paraId="5C79464B" w14:textId="77777777">
        <w:tblPrEx>
          <w:tblW w:w="10080" w:type="dxa"/>
          <w:tblLayout w:type="fixed"/>
          <w:tblLook w:val="0600"/>
        </w:tblPrEx>
        <w:trPr>
          <w:trHeight w:val="1080"/>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12EB6F22" w14:textId="77777777">
            <w:pPr>
              <w:widowControl/>
              <w:rPr>
                <w:sz w:val="20"/>
                <w:szCs w:val="20"/>
              </w:rPr>
            </w:pPr>
            <w:r>
              <w:rPr>
                <w:sz w:val="20"/>
                <w:szCs w:val="20"/>
              </w:rPr>
              <w:t>Launch Site</w:t>
            </w:r>
          </w:p>
        </w:tc>
        <w:tc>
          <w:tcPr>
            <w:tcW w:w="5220" w:type="dxa"/>
            <w:tcBorders>
              <w:top w:val="nil"/>
              <w:left w:val="nil"/>
              <w:bottom w:val="single" w:sz="6" w:space="0" w:color="000000"/>
              <w:right w:val="nil"/>
            </w:tcBorders>
            <w:tcMar>
              <w:top w:w="0" w:type="dxa"/>
              <w:left w:w="100" w:type="dxa"/>
              <w:bottom w:w="0" w:type="dxa"/>
              <w:right w:w="100" w:type="dxa"/>
            </w:tcMar>
            <w:vAlign w:val="center"/>
          </w:tcPr>
          <w:p w:rsidR="007A2435" w14:paraId="6D1336BA" w14:textId="77777777">
            <w:pPr>
              <w:widowControl/>
              <w:rPr>
                <w:sz w:val="20"/>
                <w:szCs w:val="20"/>
              </w:rPr>
            </w:pPr>
            <w:r>
              <w:rPr>
                <w:sz w:val="20"/>
                <w:szCs w:val="20"/>
              </w:rPr>
              <w:t>The launch site from where the satellite was deployed. Spaceport used for launch, including spaceport name and country [Drop-down menu]</w:t>
            </w:r>
          </w:p>
        </w:tc>
        <w:tc>
          <w:tcPr>
            <w:tcW w:w="91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1527736F" w14:textId="77777777">
            <w:pPr>
              <w:widowControl/>
              <w:rPr>
                <w:sz w:val="20"/>
                <w:szCs w:val="20"/>
              </w:rPr>
            </w:pPr>
            <w:r>
              <w:rPr>
                <w:sz w:val="20"/>
                <w:szCs w:val="20"/>
              </w:rPr>
              <w:t>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25843886" w14:textId="77777777">
            <w:pPr>
              <w:widowControl/>
              <w:rPr>
                <w:sz w:val="20"/>
                <w:szCs w:val="20"/>
              </w:rPr>
            </w:pPr>
            <w:r>
              <w:rPr>
                <w:sz w:val="20"/>
                <w:szCs w:val="20"/>
              </w:rPr>
              <w:t xml:space="preserve">Needed for UN Registration </w:t>
            </w:r>
          </w:p>
        </w:tc>
      </w:tr>
      <w:tr w14:paraId="639F216A" w14:textId="77777777">
        <w:tblPrEx>
          <w:tblW w:w="10080" w:type="dxa"/>
          <w:tblLayout w:type="fixed"/>
          <w:tblLook w:val="0600"/>
        </w:tblPrEx>
        <w:trPr>
          <w:trHeight w:val="1200"/>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338A8E61" w14:textId="77777777">
            <w:pPr>
              <w:widowControl/>
              <w:rPr>
                <w:sz w:val="20"/>
                <w:szCs w:val="20"/>
              </w:rPr>
            </w:pPr>
            <w:r>
              <w:rPr>
                <w:sz w:val="20"/>
                <w:szCs w:val="20"/>
              </w:rPr>
              <w:t>Launch Date</w:t>
            </w:r>
          </w:p>
        </w:tc>
        <w:tc>
          <w:tcPr>
            <w:tcW w:w="5220" w:type="dxa"/>
            <w:tcBorders>
              <w:top w:val="nil"/>
              <w:left w:val="nil"/>
              <w:bottom w:val="single" w:sz="6" w:space="0" w:color="000000"/>
              <w:right w:val="nil"/>
            </w:tcBorders>
            <w:tcMar>
              <w:top w:w="0" w:type="dxa"/>
              <w:left w:w="100" w:type="dxa"/>
              <w:bottom w:w="0" w:type="dxa"/>
              <w:right w:w="100" w:type="dxa"/>
            </w:tcMar>
            <w:vAlign w:val="center"/>
          </w:tcPr>
          <w:p w:rsidR="007A2435" w14:paraId="6584DEA0" w14:textId="77777777">
            <w:pPr>
              <w:widowControl/>
              <w:rPr>
                <w:sz w:val="20"/>
                <w:szCs w:val="20"/>
              </w:rPr>
            </w:pPr>
            <w:r>
              <w:rPr>
                <w:sz w:val="20"/>
                <w:szCs w:val="20"/>
              </w:rPr>
              <w:t>The launch date of the satellite or object. If not yet launched, provide the current schedule or best estimate. After launch, the date should be updated to reflect the actual launch date.</w:t>
            </w:r>
          </w:p>
        </w:tc>
        <w:tc>
          <w:tcPr>
            <w:tcW w:w="91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355D9397" w14:textId="77777777">
            <w:pPr>
              <w:widowControl/>
              <w:rPr>
                <w:sz w:val="20"/>
                <w:szCs w:val="20"/>
              </w:rPr>
            </w:pPr>
            <w:r>
              <w:rPr>
                <w:sz w:val="20"/>
                <w:szCs w:val="20"/>
              </w:rPr>
              <w:t>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61F3DE2C" w14:textId="77777777">
            <w:pPr>
              <w:widowControl/>
              <w:rPr>
                <w:sz w:val="20"/>
                <w:szCs w:val="20"/>
              </w:rPr>
            </w:pPr>
            <w:r>
              <w:rPr>
                <w:sz w:val="20"/>
                <w:szCs w:val="20"/>
              </w:rPr>
              <w:t>Necessary for identification/ UN Registration</w:t>
            </w:r>
          </w:p>
        </w:tc>
      </w:tr>
      <w:tr w14:paraId="52F5D542" w14:textId="77777777">
        <w:tblPrEx>
          <w:tblW w:w="10080" w:type="dxa"/>
          <w:tblLayout w:type="fixed"/>
          <w:tblLook w:val="0600"/>
        </w:tblPrEx>
        <w:trPr>
          <w:trHeight w:val="1380"/>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6AD1BAC5" w14:textId="77777777">
            <w:pPr>
              <w:widowControl/>
              <w:rPr>
                <w:sz w:val="20"/>
                <w:szCs w:val="20"/>
              </w:rPr>
            </w:pPr>
            <w:r>
              <w:rPr>
                <w:sz w:val="20"/>
                <w:szCs w:val="20"/>
              </w:rPr>
              <w:t>Deployment date (if different than launch date)</w:t>
            </w:r>
          </w:p>
        </w:tc>
        <w:tc>
          <w:tcPr>
            <w:tcW w:w="5220" w:type="dxa"/>
            <w:tcBorders>
              <w:top w:val="nil"/>
              <w:left w:val="nil"/>
              <w:bottom w:val="single" w:sz="6" w:space="0" w:color="000000"/>
              <w:right w:val="nil"/>
            </w:tcBorders>
            <w:tcMar>
              <w:top w:w="0" w:type="dxa"/>
              <w:left w:w="100" w:type="dxa"/>
              <w:bottom w:w="0" w:type="dxa"/>
              <w:right w:w="100" w:type="dxa"/>
            </w:tcMar>
            <w:vAlign w:val="center"/>
          </w:tcPr>
          <w:p w:rsidR="007A2435" w14:paraId="0AF6FA8D" w14:textId="77777777">
            <w:pPr>
              <w:widowControl/>
              <w:rPr>
                <w:sz w:val="20"/>
                <w:szCs w:val="20"/>
              </w:rPr>
            </w:pPr>
            <w:r>
              <w:rPr>
                <w:sz w:val="20"/>
                <w:szCs w:val="20"/>
              </w:rPr>
              <w:t>Date at which the satellite was deployed. If the deployment date is different from the launch date, the deployment date should be given. If not yet deployed, provide the current schedule or best estimate. After deployment, the date should be updated to reflect the actual deployment date.</w:t>
            </w:r>
          </w:p>
        </w:tc>
        <w:tc>
          <w:tcPr>
            <w:tcW w:w="91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3FF6A4C0" w14:textId="77777777">
            <w:pPr>
              <w:widowControl/>
              <w:rPr>
                <w:sz w:val="20"/>
                <w:szCs w:val="20"/>
              </w:rPr>
            </w:pPr>
            <w:r>
              <w:rPr>
                <w:sz w:val="20"/>
                <w:szCs w:val="20"/>
              </w:rPr>
              <w:t>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741B360F" w14:textId="77777777">
            <w:pPr>
              <w:widowControl/>
              <w:rPr>
                <w:sz w:val="20"/>
                <w:szCs w:val="20"/>
              </w:rPr>
            </w:pPr>
            <w:r>
              <w:rPr>
                <w:sz w:val="20"/>
                <w:szCs w:val="20"/>
              </w:rPr>
              <w:t>Necessary for identification/ catalog maintenance</w:t>
            </w:r>
          </w:p>
        </w:tc>
      </w:tr>
      <w:tr w14:paraId="22265E76" w14:textId="77777777">
        <w:tblPrEx>
          <w:tblW w:w="10080" w:type="dxa"/>
          <w:tblLayout w:type="fixed"/>
          <w:tblLook w:val="0600"/>
        </w:tblPrEx>
        <w:trPr>
          <w:trHeight w:val="1170"/>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3C032FE6" w14:textId="77777777">
            <w:pPr>
              <w:widowControl/>
              <w:rPr>
                <w:sz w:val="20"/>
                <w:szCs w:val="20"/>
              </w:rPr>
            </w:pPr>
            <w:r>
              <w:rPr>
                <w:sz w:val="20"/>
                <w:szCs w:val="20"/>
              </w:rPr>
              <w:t>Additional deployments</w:t>
            </w:r>
          </w:p>
        </w:tc>
        <w:tc>
          <w:tcPr>
            <w:tcW w:w="522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61516C1C" w14:textId="77777777">
            <w:pPr>
              <w:widowControl/>
              <w:rPr>
                <w:sz w:val="20"/>
                <w:szCs w:val="20"/>
              </w:rPr>
            </w:pPr>
            <w:r>
              <w:rPr>
                <w:sz w:val="20"/>
                <w:szCs w:val="20"/>
              </w:rPr>
              <w:t>Whether there will be additional deployments from the satellite. If yes, additional explanations can be provided.</w:t>
            </w:r>
          </w:p>
        </w:tc>
        <w:tc>
          <w:tcPr>
            <w:tcW w:w="912"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0BAD5B0C" w14:textId="77777777">
            <w:pPr>
              <w:widowControl/>
              <w:rPr>
                <w:sz w:val="20"/>
                <w:szCs w:val="20"/>
              </w:rPr>
            </w:pPr>
            <w:r>
              <w:rPr>
                <w:sz w:val="20"/>
                <w:szCs w:val="20"/>
              </w:rPr>
              <w:t>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148A8BEA" w14:textId="77777777">
            <w:pPr>
              <w:widowControl/>
              <w:rPr>
                <w:sz w:val="20"/>
                <w:szCs w:val="20"/>
              </w:rPr>
            </w:pPr>
            <w:r>
              <w:rPr>
                <w:sz w:val="20"/>
                <w:szCs w:val="20"/>
              </w:rPr>
              <w:t>Necessary for identification/ catalog maintenance</w:t>
            </w:r>
          </w:p>
        </w:tc>
      </w:tr>
      <w:tr w14:paraId="3E6D9532" w14:textId="77777777">
        <w:tblPrEx>
          <w:tblW w:w="10080" w:type="dxa"/>
          <w:tblLayout w:type="fixed"/>
          <w:tblLook w:val="0600"/>
        </w:tblPrEx>
        <w:trPr>
          <w:trHeight w:val="1200"/>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35028F2A" w14:textId="77777777">
            <w:pPr>
              <w:widowControl/>
              <w:rPr>
                <w:sz w:val="20"/>
                <w:szCs w:val="20"/>
              </w:rPr>
            </w:pPr>
            <w:r>
              <w:rPr>
                <w:sz w:val="20"/>
                <w:szCs w:val="20"/>
              </w:rPr>
              <w:t>Launch Name</w:t>
            </w:r>
          </w:p>
        </w:tc>
        <w:tc>
          <w:tcPr>
            <w:tcW w:w="5220" w:type="dxa"/>
            <w:tcBorders>
              <w:top w:val="nil"/>
              <w:left w:val="nil"/>
              <w:bottom w:val="single" w:sz="6" w:space="0" w:color="000000"/>
              <w:right w:val="nil"/>
            </w:tcBorders>
            <w:tcMar>
              <w:top w:w="0" w:type="dxa"/>
              <w:left w:w="100" w:type="dxa"/>
              <w:bottom w:w="0" w:type="dxa"/>
              <w:right w:w="100" w:type="dxa"/>
            </w:tcMar>
            <w:vAlign w:val="center"/>
          </w:tcPr>
          <w:p w:rsidR="007A2435" w14:paraId="3E3AFDDF" w14:textId="77777777">
            <w:pPr>
              <w:widowControl/>
              <w:rPr>
                <w:sz w:val="20"/>
                <w:szCs w:val="20"/>
              </w:rPr>
            </w:pPr>
            <w:r>
              <w:rPr>
                <w:sz w:val="20"/>
                <w:szCs w:val="20"/>
              </w:rPr>
              <w:t>If part of a rideshare, what is the primary payload and/or name of the launch, if any?</w:t>
            </w:r>
          </w:p>
        </w:tc>
        <w:tc>
          <w:tcPr>
            <w:tcW w:w="91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782A3604" w14:textId="77777777">
            <w:pPr>
              <w:widowControl/>
              <w:rPr>
                <w:sz w:val="20"/>
                <w:szCs w:val="20"/>
              </w:rPr>
            </w:pPr>
            <w:r>
              <w:rPr>
                <w:sz w:val="20"/>
                <w:szCs w:val="20"/>
              </w:rPr>
              <w:t>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066727C6" w14:textId="77777777">
            <w:pPr>
              <w:widowControl/>
              <w:rPr>
                <w:sz w:val="20"/>
                <w:szCs w:val="20"/>
              </w:rPr>
            </w:pPr>
            <w:r>
              <w:rPr>
                <w:sz w:val="20"/>
                <w:szCs w:val="20"/>
              </w:rPr>
              <w:t>Necessary for identification/ catalog maintenance</w:t>
            </w:r>
          </w:p>
        </w:tc>
      </w:tr>
      <w:tr w14:paraId="4E9F19E3" w14:textId="77777777">
        <w:tblPrEx>
          <w:tblW w:w="10080" w:type="dxa"/>
          <w:tblLayout w:type="fixed"/>
          <w:tblLook w:val="0600"/>
        </w:tblPrEx>
        <w:trPr>
          <w:trHeight w:val="1185"/>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0D0176D5" w14:textId="77777777">
            <w:pPr>
              <w:widowControl/>
              <w:rPr>
                <w:sz w:val="20"/>
                <w:szCs w:val="20"/>
              </w:rPr>
            </w:pPr>
            <w:r>
              <w:rPr>
                <w:sz w:val="20"/>
                <w:szCs w:val="20"/>
              </w:rPr>
              <w:t>Planned Orbit</w:t>
            </w:r>
          </w:p>
        </w:tc>
        <w:tc>
          <w:tcPr>
            <w:tcW w:w="5220" w:type="dxa"/>
            <w:tcBorders>
              <w:top w:val="nil"/>
              <w:left w:val="nil"/>
              <w:bottom w:val="single" w:sz="6" w:space="0" w:color="000000"/>
              <w:right w:val="nil"/>
            </w:tcBorders>
            <w:tcMar>
              <w:top w:w="0" w:type="dxa"/>
              <w:left w:w="100" w:type="dxa"/>
              <w:bottom w:w="0" w:type="dxa"/>
              <w:right w:w="100" w:type="dxa"/>
            </w:tcMar>
            <w:vAlign w:val="center"/>
          </w:tcPr>
          <w:p w:rsidR="007A2435" w14:paraId="0C3890CA" w14:textId="77777777">
            <w:pPr>
              <w:widowControl/>
              <w:rPr>
                <w:sz w:val="20"/>
                <w:szCs w:val="20"/>
              </w:rPr>
            </w:pPr>
            <w:r>
              <w:rPr>
                <w:sz w:val="20"/>
                <w:szCs w:val="20"/>
              </w:rPr>
              <w:t>Provide the nodal period, apogee (km), perigee (km), and inclination (deg). If there will be a secondary orbit change, such as with a space tug, give the method of the change and both initial and final orbits.</w:t>
            </w:r>
          </w:p>
        </w:tc>
        <w:tc>
          <w:tcPr>
            <w:tcW w:w="91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71174CD4" w14:textId="77777777">
            <w:pPr>
              <w:widowControl/>
              <w:rPr>
                <w:sz w:val="20"/>
                <w:szCs w:val="20"/>
              </w:rPr>
            </w:pPr>
            <w:r>
              <w:rPr>
                <w:sz w:val="20"/>
                <w:szCs w:val="20"/>
              </w:rPr>
              <w:t>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25EB4ABE" w14:textId="77777777">
            <w:pPr>
              <w:widowControl/>
              <w:rPr>
                <w:sz w:val="20"/>
                <w:szCs w:val="20"/>
              </w:rPr>
            </w:pPr>
            <w:r>
              <w:rPr>
                <w:sz w:val="20"/>
                <w:szCs w:val="20"/>
              </w:rPr>
              <w:t>Needed for UN Registration</w:t>
            </w:r>
          </w:p>
        </w:tc>
      </w:tr>
      <w:tr w14:paraId="4CFA1B48" w14:textId="77777777">
        <w:tblPrEx>
          <w:tblW w:w="10080" w:type="dxa"/>
          <w:tblLayout w:type="fixed"/>
          <w:tblLook w:val="0600"/>
        </w:tblPrEx>
        <w:trPr>
          <w:trHeight w:val="2655"/>
        </w:trPr>
        <w:tc>
          <w:tcPr>
            <w:tcW w:w="2147" w:type="dxa"/>
            <w:tcBorders>
              <w:top w:val="nil"/>
              <w:left w:val="single" w:sz="6" w:space="0" w:color="000000"/>
              <w:bottom w:val="nil"/>
              <w:right w:val="single" w:sz="6" w:space="0" w:color="000000"/>
            </w:tcBorders>
            <w:tcMar>
              <w:top w:w="0" w:type="dxa"/>
              <w:left w:w="100" w:type="dxa"/>
              <w:bottom w:w="0" w:type="dxa"/>
              <w:right w:w="100" w:type="dxa"/>
            </w:tcMar>
            <w:vAlign w:val="center"/>
          </w:tcPr>
          <w:p w:rsidR="007A2435" w14:paraId="48B10284" w14:textId="77777777">
            <w:pPr>
              <w:widowControl/>
              <w:rPr>
                <w:sz w:val="20"/>
                <w:szCs w:val="20"/>
              </w:rPr>
            </w:pPr>
            <w:r>
              <w:rPr>
                <w:sz w:val="20"/>
                <w:szCs w:val="20"/>
              </w:rPr>
              <w:t>General Function</w:t>
            </w:r>
          </w:p>
        </w:tc>
        <w:tc>
          <w:tcPr>
            <w:tcW w:w="5220" w:type="dxa"/>
            <w:tcBorders>
              <w:top w:val="nil"/>
              <w:left w:val="nil"/>
              <w:bottom w:val="nil"/>
              <w:right w:val="nil"/>
            </w:tcBorders>
            <w:tcMar>
              <w:top w:w="0" w:type="dxa"/>
              <w:left w:w="100" w:type="dxa"/>
              <w:bottom w:w="0" w:type="dxa"/>
              <w:right w:w="100" w:type="dxa"/>
            </w:tcMar>
            <w:vAlign w:val="center"/>
          </w:tcPr>
          <w:p w:rsidR="007A2435" w14:paraId="49BA4EC1" w14:textId="77777777">
            <w:pPr>
              <w:widowControl/>
              <w:rPr>
                <w:sz w:val="20"/>
                <w:szCs w:val="20"/>
              </w:rPr>
            </w:pPr>
            <w:r>
              <w:rPr>
                <w:sz w:val="20"/>
                <w:szCs w:val="20"/>
              </w:rPr>
              <w:t>The general function of the spacecraft. Choose from:</w:t>
            </w:r>
            <w:r>
              <w:rPr>
                <w:sz w:val="20"/>
                <w:szCs w:val="20"/>
              </w:rPr>
              <w:br/>
              <w:t>-spacecraft engaged in investigation of spaceflight techniques and technology</w:t>
            </w:r>
            <w:r>
              <w:rPr>
                <w:sz w:val="20"/>
                <w:szCs w:val="20"/>
              </w:rPr>
              <w:br/>
              <w:t>-spacecraft engaged in research and exploration of the upper atmosphere or outer space</w:t>
            </w:r>
            <w:r>
              <w:rPr>
                <w:sz w:val="20"/>
                <w:szCs w:val="20"/>
              </w:rPr>
              <w:br/>
              <w:t>-spacecraft engaged in practical applications and uses of space technology such as weather or communications</w:t>
            </w:r>
            <w:r>
              <w:rPr>
                <w:sz w:val="20"/>
                <w:szCs w:val="20"/>
              </w:rPr>
              <w:br/>
              <w:t>-spent boosters, spent maneuvering stage, shrouds and other non-functional objects</w:t>
            </w:r>
            <w:r>
              <w:rPr>
                <w:sz w:val="20"/>
                <w:szCs w:val="20"/>
              </w:rPr>
              <w:br/>
              <w:t>-reusable space transportation systems</w:t>
            </w:r>
          </w:p>
        </w:tc>
        <w:tc>
          <w:tcPr>
            <w:tcW w:w="91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0B6C22ED" w14:textId="77777777">
            <w:pPr>
              <w:widowControl/>
              <w:rPr>
                <w:sz w:val="20"/>
                <w:szCs w:val="20"/>
              </w:rPr>
            </w:pPr>
            <w:r>
              <w:rPr>
                <w:sz w:val="20"/>
                <w:szCs w:val="20"/>
              </w:rPr>
              <w:t>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4E848549" w14:textId="77777777">
            <w:pPr>
              <w:widowControl/>
              <w:rPr>
                <w:sz w:val="20"/>
                <w:szCs w:val="20"/>
              </w:rPr>
            </w:pPr>
            <w:r>
              <w:rPr>
                <w:sz w:val="20"/>
                <w:szCs w:val="20"/>
              </w:rPr>
              <w:t>Needed for UN Registration</w:t>
            </w:r>
          </w:p>
        </w:tc>
      </w:tr>
      <w:tr w14:paraId="79209644" w14:textId="77777777">
        <w:tblPrEx>
          <w:tblW w:w="10080" w:type="dxa"/>
          <w:tblLayout w:type="fixed"/>
          <w:tblLook w:val="0600"/>
        </w:tblPrEx>
        <w:trPr>
          <w:trHeight w:val="870"/>
        </w:trPr>
        <w:tc>
          <w:tcPr>
            <w:tcW w:w="214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31F58A39" w14:textId="77777777">
            <w:pPr>
              <w:widowControl/>
              <w:rPr>
                <w:sz w:val="20"/>
                <w:szCs w:val="20"/>
              </w:rPr>
            </w:pPr>
            <w:r>
              <w:rPr>
                <w:sz w:val="20"/>
                <w:szCs w:val="20"/>
              </w:rPr>
              <w:t>Object Type [Automatically filled to Payload]</w:t>
            </w:r>
          </w:p>
        </w:tc>
        <w:tc>
          <w:tcPr>
            <w:tcW w:w="5220" w:type="dxa"/>
            <w:tcBorders>
              <w:top w:val="single" w:sz="6" w:space="0" w:color="000000"/>
              <w:left w:val="nil"/>
              <w:bottom w:val="single" w:sz="6" w:space="0" w:color="000000"/>
              <w:right w:val="nil"/>
            </w:tcBorders>
            <w:tcMar>
              <w:top w:w="0" w:type="dxa"/>
              <w:left w:w="100" w:type="dxa"/>
              <w:bottom w:w="0" w:type="dxa"/>
              <w:right w:w="100" w:type="dxa"/>
            </w:tcMar>
            <w:vAlign w:val="center"/>
          </w:tcPr>
          <w:p w:rsidR="007A2435" w14:paraId="33C48A38" w14:textId="77777777">
            <w:pPr>
              <w:widowControl/>
              <w:rPr>
                <w:sz w:val="20"/>
                <w:szCs w:val="20"/>
              </w:rPr>
            </w:pPr>
            <w:r>
              <w:rPr>
                <w:sz w:val="20"/>
                <w:szCs w:val="20"/>
              </w:rPr>
              <w:t>Automatically set to "Payload" (Following https://sanaregistry.org/r/object_types/)</w:t>
            </w:r>
          </w:p>
        </w:tc>
        <w:tc>
          <w:tcPr>
            <w:tcW w:w="91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15F75432" w14:textId="77777777">
            <w:pPr>
              <w:widowControl/>
              <w:rPr>
                <w:sz w:val="20"/>
                <w:szCs w:val="20"/>
              </w:rPr>
            </w:pPr>
            <w:r>
              <w:rPr>
                <w:sz w:val="20"/>
                <w:szCs w:val="20"/>
              </w:rPr>
              <w:t>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4C65D170" w14:textId="77777777">
            <w:pPr>
              <w:widowControl/>
              <w:rPr>
                <w:sz w:val="20"/>
                <w:szCs w:val="20"/>
              </w:rPr>
            </w:pPr>
            <w:r>
              <w:rPr>
                <w:sz w:val="20"/>
                <w:szCs w:val="20"/>
              </w:rPr>
              <w:t>Necessary for safety calculation</w:t>
            </w:r>
          </w:p>
        </w:tc>
      </w:tr>
      <w:tr w14:paraId="20E6C867" w14:textId="77777777">
        <w:tblPrEx>
          <w:tblW w:w="10080" w:type="dxa"/>
          <w:tblLayout w:type="fixed"/>
          <w:tblLook w:val="0600"/>
        </w:tblPrEx>
        <w:trPr>
          <w:trHeight w:val="1095"/>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7231B413" w14:textId="77777777">
            <w:pPr>
              <w:widowControl/>
              <w:rPr>
                <w:sz w:val="20"/>
                <w:szCs w:val="20"/>
              </w:rPr>
            </w:pPr>
            <w:r>
              <w:rPr>
                <w:sz w:val="20"/>
                <w:szCs w:val="20"/>
              </w:rPr>
              <w:t>Operational notification contact (name and phone number(s))</w:t>
            </w:r>
          </w:p>
        </w:tc>
        <w:tc>
          <w:tcPr>
            <w:tcW w:w="5220" w:type="dxa"/>
            <w:tcBorders>
              <w:top w:val="nil"/>
              <w:left w:val="nil"/>
              <w:bottom w:val="single" w:sz="6" w:space="0" w:color="000000"/>
              <w:right w:val="nil"/>
            </w:tcBorders>
            <w:tcMar>
              <w:top w:w="0" w:type="dxa"/>
              <w:left w:w="100" w:type="dxa"/>
              <w:bottom w:w="0" w:type="dxa"/>
              <w:right w:w="100" w:type="dxa"/>
            </w:tcMar>
            <w:vAlign w:val="center"/>
          </w:tcPr>
          <w:p w:rsidR="007A2435" w14:paraId="77D62307" w14:textId="1EF10C75">
            <w:pPr>
              <w:widowControl/>
              <w:rPr>
                <w:sz w:val="20"/>
                <w:szCs w:val="20"/>
              </w:rPr>
            </w:pPr>
            <w:r>
              <w:rPr>
                <w:sz w:val="20"/>
                <w:szCs w:val="20"/>
              </w:rPr>
              <w:t>This is the contact that should be used for routine and/or time-sensitive operational issues (e.g. coordinating on mitigation of a high-risk</w:t>
            </w:r>
            <w:r>
              <w:rPr>
                <w:sz w:val="20"/>
                <w:szCs w:val="20"/>
              </w:rPr>
              <w:t xml:space="preserve"> conjunction)</w:t>
            </w:r>
          </w:p>
        </w:tc>
        <w:tc>
          <w:tcPr>
            <w:tcW w:w="91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6D0AB38F" w14:textId="77777777">
            <w:pPr>
              <w:widowControl/>
              <w:rPr>
                <w:sz w:val="20"/>
                <w:szCs w:val="20"/>
              </w:rPr>
            </w:pPr>
            <w:r>
              <w:rPr>
                <w:sz w:val="20"/>
                <w:szCs w:val="20"/>
              </w:rPr>
              <w:t>Not 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4E976411" w14:textId="77777777">
            <w:pPr>
              <w:widowControl/>
              <w:rPr>
                <w:sz w:val="20"/>
                <w:szCs w:val="20"/>
              </w:rPr>
            </w:pPr>
            <w:r>
              <w:rPr>
                <w:sz w:val="20"/>
                <w:szCs w:val="20"/>
              </w:rPr>
              <w:t>Necessary for safety and coordination</w:t>
            </w:r>
          </w:p>
        </w:tc>
      </w:tr>
      <w:tr w14:paraId="02FB48C0" w14:textId="77777777">
        <w:tblPrEx>
          <w:tblW w:w="10080" w:type="dxa"/>
          <w:tblLayout w:type="fixed"/>
          <w:tblLook w:val="0600"/>
        </w:tblPrEx>
        <w:trPr>
          <w:trHeight w:val="480"/>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50A2E44B" w14:textId="77777777">
            <w:pPr>
              <w:widowControl/>
              <w:rPr>
                <w:sz w:val="20"/>
                <w:szCs w:val="20"/>
              </w:rPr>
            </w:pPr>
          </w:p>
        </w:tc>
        <w:tc>
          <w:tcPr>
            <w:tcW w:w="5220" w:type="dxa"/>
            <w:tcBorders>
              <w:top w:val="nil"/>
              <w:left w:val="nil"/>
              <w:bottom w:val="single" w:sz="6" w:space="0" w:color="000000"/>
              <w:right w:val="nil"/>
            </w:tcBorders>
            <w:tcMar>
              <w:top w:w="0" w:type="dxa"/>
              <w:left w:w="100" w:type="dxa"/>
              <w:bottom w:w="0" w:type="dxa"/>
              <w:right w:w="100" w:type="dxa"/>
            </w:tcMar>
            <w:vAlign w:val="center"/>
          </w:tcPr>
          <w:p w:rsidR="007A2435" w14:paraId="141CF906" w14:textId="77777777">
            <w:pPr>
              <w:widowControl/>
              <w:rPr>
                <w:sz w:val="20"/>
                <w:szCs w:val="20"/>
              </w:rPr>
            </w:pPr>
          </w:p>
        </w:tc>
        <w:tc>
          <w:tcPr>
            <w:tcW w:w="91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368A249C" w14:textId="77777777">
            <w:pPr>
              <w:widowControl/>
              <w:rPr>
                <w:sz w:val="20"/>
                <w:szCs w:val="20"/>
              </w:rPr>
            </w:pP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6CAB4ECF" w14:textId="77777777">
            <w:pPr>
              <w:widowControl/>
              <w:rPr>
                <w:sz w:val="20"/>
                <w:szCs w:val="20"/>
              </w:rPr>
            </w:pPr>
          </w:p>
        </w:tc>
      </w:tr>
      <w:tr w14:paraId="4CB338B8" w14:textId="77777777">
        <w:tblPrEx>
          <w:tblW w:w="10080" w:type="dxa"/>
          <w:tblLayout w:type="fixed"/>
          <w:tblLook w:val="0600"/>
        </w:tblPrEx>
        <w:trPr>
          <w:trHeight w:val="1125"/>
        </w:trPr>
        <w:tc>
          <w:tcPr>
            <w:tcW w:w="2147"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vAlign w:val="center"/>
          </w:tcPr>
          <w:p w:rsidR="007A2435" w14:paraId="7D229070" w14:textId="77777777">
            <w:pPr>
              <w:widowControl/>
              <w:rPr>
                <w:b/>
                <w:color w:val="FFFFFF"/>
                <w:sz w:val="20"/>
                <w:szCs w:val="20"/>
              </w:rPr>
            </w:pPr>
            <w:r>
              <w:rPr>
                <w:b/>
                <w:color w:val="FFFFFF"/>
                <w:sz w:val="20"/>
                <w:szCs w:val="20"/>
              </w:rPr>
              <w:t>OPERATIONAL Spacecraft Information and Attributes</w:t>
            </w:r>
          </w:p>
        </w:tc>
        <w:tc>
          <w:tcPr>
            <w:tcW w:w="5220"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vAlign w:val="center"/>
          </w:tcPr>
          <w:p w:rsidR="007A2435" w14:paraId="320C1CB7" w14:textId="77777777">
            <w:pPr>
              <w:widowControl/>
              <w:rPr>
                <w:color w:val="FFFFFF"/>
                <w:sz w:val="20"/>
                <w:szCs w:val="20"/>
              </w:rPr>
            </w:pPr>
            <w:r>
              <w:rPr>
                <w:color w:val="FFFFFF"/>
                <w:sz w:val="20"/>
                <w:szCs w:val="20"/>
              </w:rPr>
              <w:t>This is information about the spacecraft collected on a regular basis, not during registration.</w:t>
            </w:r>
          </w:p>
        </w:tc>
        <w:tc>
          <w:tcPr>
            <w:tcW w:w="912"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vAlign w:val="center"/>
          </w:tcPr>
          <w:p w:rsidR="007A2435" w14:paraId="15B664FC" w14:textId="77777777">
            <w:pPr>
              <w:widowControl/>
              <w:rPr>
                <w:color w:val="FFFFFF"/>
                <w:sz w:val="20"/>
                <w:szCs w:val="20"/>
              </w:rPr>
            </w:pPr>
            <w:r>
              <w:rPr>
                <w:color w:val="FFFFFF"/>
                <w:sz w:val="20"/>
                <w:szCs w:val="20"/>
              </w:rPr>
              <w:t xml:space="preserve"> </w:t>
            </w:r>
          </w:p>
        </w:tc>
        <w:tc>
          <w:tcPr>
            <w:tcW w:w="180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vAlign w:val="center"/>
          </w:tcPr>
          <w:p w:rsidR="007A2435" w14:paraId="114CDC7C" w14:textId="77777777">
            <w:pPr>
              <w:widowControl/>
              <w:rPr>
                <w:color w:val="FFFFFF"/>
                <w:sz w:val="20"/>
                <w:szCs w:val="20"/>
              </w:rPr>
            </w:pPr>
            <w:r>
              <w:rPr>
                <w:color w:val="FFFFFF"/>
                <w:sz w:val="20"/>
                <w:szCs w:val="20"/>
              </w:rPr>
              <w:t xml:space="preserve"> </w:t>
            </w:r>
          </w:p>
        </w:tc>
      </w:tr>
      <w:tr w14:paraId="09489FD3" w14:textId="77777777">
        <w:tblPrEx>
          <w:tblW w:w="10080" w:type="dxa"/>
          <w:tblLayout w:type="fixed"/>
          <w:tblLook w:val="0600"/>
        </w:tblPrEx>
        <w:trPr>
          <w:trHeight w:val="855"/>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1293C31D" w14:textId="77777777">
            <w:pPr>
              <w:widowControl/>
              <w:rPr>
                <w:sz w:val="20"/>
                <w:szCs w:val="20"/>
              </w:rPr>
            </w:pPr>
            <w:r>
              <w:rPr>
                <w:sz w:val="20"/>
                <w:szCs w:val="20"/>
              </w:rPr>
              <w:t>O/o ephemerides with covariance and maneuver plans</w:t>
            </w:r>
          </w:p>
        </w:tc>
        <w:tc>
          <w:tcPr>
            <w:tcW w:w="522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49B0E1F6" w14:textId="77777777">
            <w:pPr>
              <w:widowControl/>
              <w:rPr>
                <w:sz w:val="20"/>
                <w:szCs w:val="20"/>
              </w:rPr>
            </w:pPr>
            <w:r>
              <w:rPr>
                <w:sz w:val="20"/>
                <w:szCs w:val="20"/>
              </w:rPr>
              <w:t>OCM File</w:t>
            </w:r>
          </w:p>
        </w:tc>
        <w:tc>
          <w:tcPr>
            <w:tcW w:w="912"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21D97D93" w14:textId="77777777">
            <w:pPr>
              <w:widowControl/>
              <w:rPr>
                <w:sz w:val="20"/>
                <w:szCs w:val="20"/>
              </w:rPr>
            </w:pPr>
            <w:r>
              <w:rPr>
                <w:sz w:val="20"/>
                <w:szCs w:val="20"/>
              </w:rPr>
              <w:t>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2FB336C3" w14:textId="77777777">
            <w:pPr>
              <w:widowControl/>
              <w:rPr>
                <w:sz w:val="20"/>
                <w:szCs w:val="20"/>
              </w:rPr>
            </w:pPr>
            <w:r>
              <w:rPr>
                <w:sz w:val="20"/>
                <w:szCs w:val="20"/>
              </w:rPr>
              <w:t xml:space="preserve"> Necessary for identifying conjunctions</w:t>
            </w:r>
          </w:p>
        </w:tc>
      </w:tr>
      <w:tr w14:paraId="79CA8023" w14:textId="77777777">
        <w:tblPrEx>
          <w:tblW w:w="10080" w:type="dxa"/>
          <w:tblLayout w:type="fixed"/>
          <w:tblLook w:val="0600"/>
        </w:tblPrEx>
        <w:trPr>
          <w:trHeight w:val="345"/>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422811FB" w14:textId="77777777">
            <w:pPr>
              <w:widowControl/>
              <w:rPr>
                <w:sz w:val="20"/>
                <w:szCs w:val="20"/>
              </w:rPr>
            </w:pPr>
            <w:r>
              <w:rPr>
                <w:sz w:val="20"/>
                <w:szCs w:val="20"/>
              </w:rPr>
              <w:t>Maneuver Plans</w:t>
            </w:r>
          </w:p>
        </w:tc>
        <w:tc>
          <w:tcPr>
            <w:tcW w:w="522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1646AA18" w14:textId="77777777">
            <w:pPr>
              <w:widowControl/>
              <w:rPr>
                <w:sz w:val="20"/>
                <w:szCs w:val="20"/>
              </w:rPr>
            </w:pPr>
            <w:r>
              <w:rPr>
                <w:sz w:val="20"/>
                <w:szCs w:val="20"/>
              </w:rPr>
              <w:t>OCM File</w:t>
            </w:r>
          </w:p>
        </w:tc>
        <w:tc>
          <w:tcPr>
            <w:tcW w:w="912"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2FF82161" w14:textId="77777777">
            <w:pPr>
              <w:widowControl/>
              <w:rPr>
                <w:sz w:val="20"/>
                <w:szCs w:val="20"/>
              </w:rPr>
            </w:pPr>
            <w:r>
              <w:rPr>
                <w:sz w:val="20"/>
                <w:szCs w:val="20"/>
              </w:rPr>
              <w:t>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5D2544BA" w14:textId="77777777">
            <w:pPr>
              <w:widowControl/>
              <w:rPr>
                <w:sz w:val="20"/>
                <w:szCs w:val="20"/>
              </w:rPr>
            </w:pPr>
            <w:r>
              <w:rPr>
                <w:sz w:val="20"/>
                <w:szCs w:val="20"/>
              </w:rPr>
              <w:t xml:space="preserve"> Necessary for identifying conjunctions</w:t>
            </w:r>
          </w:p>
        </w:tc>
      </w:tr>
      <w:tr w14:paraId="0057B1D3" w14:textId="77777777">
        <w:tblPrEx>
          <w:tblW w:w="10080" w:type="dxa"/>
          <w:tblLayout w:type="fixed"/>
          <w:tblLook w:val="0600"/>
        </w:tblPrEx>
        <w:trPr>
          <w:trHeight w:val="570"/>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68A2C67C" w14:textId="77777777">
            <w:pPr>
              <w:widowControl/>
              <w:rPr>
                <w:sz w:val="20"/>
                <w:szCs w:val="20"/>
              </w:rPr>
            </w:pPr>
            <w:r>
              <w:rPr>
                <w:sz w:val="20"/>
                <w:szCs w:val="20"/>
              </w:rPr>
              <w:t>Candidate maneuvers</w:t>
            </w:r>
          </w:p>
        </w:tc>
        <w:tc>
          <w:tcPr>
            <w:tcW w:w="522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47A561FB" w14:textId="77777777">
            <w:pPr>
              <w:widowControl/>
              <w:rPr>
                <w:sz w:val="20"/>
                <w:szCs w:val="20"/>
              </w:rPr>
            </w:pPr>
            <w:r>
              <w:rPr>
                <w:sz w:val="20"/>
                <w:szCs w:val="20"/>
              </w:rPr>
              <w:t>OCM File</w:t>
            </w:r>
          </w:p>
        </w:tc>
        <w:tc>
          <w:tcPr>
            <w:tcW w:w="912"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2EACB958" w14:textId="77777777">
            <w:pPr>
              <w:widowControl/>
              <w:rPr>
                <w:sz w:val="20"/>
                <w:szCs w:val="20"/>
              </w:rPr>
            </w:pPr>
            <w:r>
              <w:rPr>
                <w:sz w:val="20"/>
                <w:szCs w:val="20"/>
              </w:rPr>
              <w:t>Not 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334F32AC" w14:textId="77777777">
            <w:pPr>
              <w:widowControl/>
              <w:rPr>
                <w:sz w:val="20"/>
                <w:szCs w:val="20"/>
              </w:rPr>
            </w:pPr>
            <w:r>
              <w:rPr>
                <w:sz w:val="20"/>
                <w:szCs w:val="20"/>
              </w:rPr>
              <w:t xml:space="preserve"> Necessary for identifying potential conjunctions</w:t>
            </w:r>
          </w:p>
        </w:tc>
      </w:tr>
      <w:tr w14:paraId="78D12C71" w14:textId="77777777">
        <w:tblPrEx>
          <w:tblW w:w="10080" w:type="dxa"/>
          <w:tblLayout w:type="fixed"/>
          <w:tblLook w:val="0600"/>
        </w:tblPrEx>
        <w:trPr>
          <w:trHeight w:val="705"/>
        </w:trPr>
        <w:tc>
          <w:tcPr>
            <w:tcW w:w="2147"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3F4DAE1D" w14:textId="77777777">
            <w:pPr>
              <w:widowControl/>
              <w:rPr>
                <w:sz w:val="20"/>
                <w:szCs w:val="20"/>
              </w:rPr>
            </w:pPr>
            <w:r>
              <w:rPr>
                <w:sz w:val="20"/>
                <w:szCs w:val="20"/>
              </w:rPr>
              <w:t>Operational Status</w:t>
            </w:r>
          </w:p>
        </w:tc>
        <w:tc>
          <w:tcPr>
            <w:tcW w:w="5220" w:type="dxa"/>
            <w:tcBorders>
              <w:top w:val="nil"/>
              <w:left w:val="nil"/>
              <w:bottom w:val="single" w:sz="6" w:space="0" w:color="000000"/>
              <w:right w:val="nil"/>
            </w:tcBorders>
            <w:tcMar>
              <w:top w:w="0" w:type="dxa"/>
              <w:left w:w="100" w:type="dxa"/>
              <w:bottom w:w="0" w:type="dxa"/>
              <w:right w:w="100" w:type="dxa"/>
            </w:tcMar>
            <w:vAlign w:val="center"/>
          </w:tcPr>
          <w:p w:rsidR="007A2435" w14:paraId="221D6CCC" w14:textId="77777777">
            <w:pPr>
              <w:widowControl/>
              <w:rPr>
                <w:sz w:val="20"/>
                <w:szCs w:val="20"/>
              </w:rPr>
            </w:pPr>
            <w:r>
              <w:rPr>
                <w:sz w:val="20"/>
                <w:szCs w:val="20"/>
              </w:rPr>
              <w:t>Field within the OCM (According to: https://sanaregistry.org/r/operational_status/ + in-transit, etc.)</w:t>
            </w:r>
          </w:p>
        </w:tc>
        <w:tc>
          <w:tcPr>
            <w:tcW w:w="91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5DE3A34D" w14:textId="77777777">
            <w:pPr>
              <w:widowControl/>
              <w:rPr>
                <w:sz w:val="20"/>
                <w:szCs w:val="20"/>
              </w:rPr>
            </w:pPr>
            <w:r>
              <w:rPr>
                <w:sz w:val="20"/>
                <w:szCs w:val="20"/>
              </w:rPr>
              <w:t>OPEN</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00FCAEF9" w14:textId="77777777">
            <w:pPr>
              <w:widowControl/>
              <w:rPr>
                <w:sz w:val="20"/>
                <w:szCs w:val="20"/>
              </w:rPr>
            </w:pPr>
            <w:r>
              <w:rPr>
                <w:sz w:val="20"/>
                <w:szCs w:val="20"/>
              </w:rPr>
              <w:t>Necessary for coordination</w:t>
            </w:r>
          </w:p>
        </w:tc>
      </w:tr>
    </w:tbl>
    <w:p w:rsidR="007A2435" w14:paraId="0BA2EEC8" w14:textId="77777777">
      <w:pPr>
        <w:widowControl/>
        <w:rPr>
          <w:sz w:val="20"/>
          <w:szCs w:val="20"/>
        </w:rPr>
      </w:pPr>
      <w:r>
        <w:rPr>
          <w:sz w:val="20"/>
          <w:szCs w:val="20"/>
        </w:rPr>
        <w:t xml:space="preserve"> </w:t>
      </w:r>
    </w:p>
    <w:p w:rsidR="007A2435" w14:paraId="04AF13C0" w14:textId="77777777">
      <w:pPr>
        <w:widowControl/>
        <w:rPr>
          <w:sz w:val="20"/>
          <w:szCs w:val="20"/>
        </w:rPr>
      </w:pPr>
      <w:r>
        <w:rPr>
          <w:sz w:val="20"/>
          <w:szCs w:val="20"/>
        </w:rPr>
        <w:t xml:space="preserve"> </w:t>
      </w:r>
    </w:p>
    <w:p w:rsidR="007A2435" w14:paraId="4B955CDB" w14:textId="77777777">
      <w:pPr>
        <w:widowControl/>
        <w:rPr>
          <w:b/>
        </w:rPr>
      </w:pPr>
      <w:r>
        <w:rPr>
          <w:b/>
        </w:rPr>
        <w:t>National Government Registration/ Data Provision</w:t>
      </w:r>
    </w:p>
    <w:tbl>
      <w:tblPr>
        <w:tblStyle w:val="a7"/>
        <w:tblW w:w="10080" w:type="dxa"/>
        <w:tblBorders>
          <w:top w:val="nil"/>
          <w:left w:val="nil"/>
          <w:bottom w:val="nil"/>
          <w:right w:val="nil"/>
          <w:insideH w:val="nil"/>
          <w:insideV w:val="nil"/>
        </w:tblBorders>
        <w:tblLayout w:type="fixed"/>
        <w:tblLook w:val="0600"/>
      </w:tblPr>
      <w:tblGrid>
        <w:gridCol w:w="2127"/>
        <w:gridCol w:w="5440"/>
        <w:gridCol w:w="902"/>
        <w:gridCol w:w="1611"/>
      </w:tblGrid>
      <w:tr w14:paraId="70C2EB72" w14:textId="77777777">
        <w:tblPrEx>
          <w:tblW w:w="10080" w:type="dxa"/>
          <w:tblBorders>
            <w:top w:val="nil"/>
            <w:left w:val="nil"/>
            <w:bottom w:val="nil"/>
            <w:right w:val="nil"/>
            <w:insideH w:val="nil"/>
            <w:insideV w:val="nil"/>
          </w:tblBorders>
          <w:tblLayout w:type="fixed"/>
          <w:tblLook w:val="0600"/>
        </w:tblPrEx>
        <w:trPr>
          <w:trHeight w:val="1020"/>
        </w:trPr>
        <w:tc>
          <w:tcPr>
            <w:tcW w:w="2126"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vAlign w:val="center"/>
          </w:tcPr>
          <w:p w:rsidR="007A2435" w14:paraId="3C180890" w14:textId="77777777">
            <w:pPr>
              <w:widowControl/>
              <w:rPr>
                <w:b/>
                <w:color w:val="FFFFFF"/>
                <w:sz w:val="20"/>
                <w:szCs w:val="20"/>
              </w:rPr>
            </w:pPr>
            <w:r>
              <w:rPr>
                <w:b/>
                <w:color w:val="FFFFFF"/>
                <w:sz w:val="20"/>
                <w:szCs w:val="20"/>
              </w:rPr>
              <w:t>Organizational Information</w:t>
            </w:r>
          </w:p>
        </w:tc>
        <w:tc>
          <w:tcPr>
            <w:tcW w:w="5439"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vAlign w:val="center"/>
          </w:tcPr>
          <w:p w:rsidR="007A2435" w14:paraId="010D4F56" w14:textId="77777777">
            <w:pPr>
              <w:widowControl/>
              <w:rPr>
                <w:color w:val="FFFFFF"/>
                <w:sz w:val="20"/>
                <w:szCs w:val="20"/>
              </w:rPr>
            </w:pPr>
            <w:r>
              <w:rPr>
                <w:color w:val="FFFFFF"/>
                <w:sz w:val="20"/>
                <w:szCs w:val="20"/>
              </w:rPr>
              <w:t>This is information collected about the organization when registering in TraCSS. Entities should keep this information up to date.</w:t>
            </w:r>
          </w:p>
        </w:tc>
        <w:tc>
          <w:tcPr>
            <w:tcW w:w="902"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vAlign w:val="center"/>
          </w:tcPr>
          <w:p w:rsidR="007A2435" w14:paraId="76A9539B" w14:textId="77777777">
            <w:pPr>
              <w:widowControl/>
              <w:rPr>
                <w:color w:val="FFFFFF"/>
                <w:sz w:val="20"/>
                <w:szCs w:val="20"/>
              </w:rPr>
            </w:pPr>
            <w:r>
              <w:rPr>
                <w:color w:val="FFFFFF"/>
                <w:sz w:val="20"/>
                <w:szCs w:val="20"/>
              </w:rPr>
              <w:t>Open Data?</w:t>
            </w:r>
          </w:p>
        </w:tc>
        <w:tc>
          <w:tcPr>
            <w:tcW w:w="1611"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vAlign w:val="center"/>
          </w:tcPr>
          <w:p w:rsidR="007A2435" w14:paraId="58F95872" w14:textId="77777777">
            <w:pPr>
              <w:widowControl/>
              <w:rPr>
                <w:color w:val="FFFFFF"/>
                <w:sz w:val="20"/>
                <w:szCs w:val="20"/>
              </w:rPr>
            </w:pPr>
            <w:r>
              <w:rPr>
                <w:color w:val="FFFFFF"/>
                <w:sz w:val="20"/>
                <w:szCs w:val="20"/>
              </w:rPr>
              <w:t>Reason for collection</w:t>
            </w:r>
          </w:p>
        </w:tc>
      </w:tr>
      <w:tr w14:paraId="717E477E" w14:textId="77777777">
        <w:tblPrEx>
          <w:tblW w:w="10080" w:type="dxa"/>
          <w:tblLayout w:type="fixed"/>
          <w:tblLook w:val="0600"/>
        </w:tblPrEx>
        <w:trPr>
          <w:trHeight w:val="570"/>
        </w:trPr>
        <w:tc>
          <w:tcPr>
            <w:tcW w:w="2126" w:type="dxa"/>
            <w:tcBorders>
              <w:top w:val="nil"/>
              <w:left w:val="single" w:sz="6" w:space="0" w:color="000000"/>
              <w:bottom w:val="single" w:sz="6" w:space="0" w:color="000000"/>
              <w:right w:val="single" w:sz="6" w:space="0" w:color="000000"/>
            </w:tcBorders>
            <w:shd w:val="clear" w:color="auto" w:fill="D0D0D0"/>
            <w:tcMar>
              <w:top w:w="0" w:type="dxa"/>
              <w:left w:w="100" w:type="dxa"/>
              <w:bottom w:w="0" w:type="dxa"/>
              <w:right w:w="100" w:type="dxa"/>
            </w:tcMar>
            <w:vAlign w:val="center"/>
          </w:tcPr>
          <w:p w:rsidR="007A2435" w14:paraId="00CF730C" w14:textId="77777777">
            <w:pPr>
              <w:widowControl/>
              <w:rPr>
                <w:i/>
                <w:sz w:val="20"/>
                <w:szCs w:val="20"/>
              </w:rPr>
            </w:pPr>
            <w:r>
              <w:rPr>
                <w:i/>
                <w:sz w:val="20"/>
                <w:szCs w:val="20"/>
              </w:rPr>
              <w:t>Organizational contact information:</w:t>
            </w:r>
          </w:p>
        </w:tc>
        <w:tc>
          <w:tcPr>
            <w:tcW w:w="5439" w:type="dxa"/>
            <w:tcBorders>
              <w:top w:val="nil"/>
              <w:left w:val="nil"/>
              <w:bottom w:val="single" w:sz="6" w:space="0" w:color="000000"/>
              <w:right w:val="single" w:sz="6" w:space="0" w:color="000000"/>
            </w:tcBorders>
            <w:shd w:val="clear" w:color="auto" w:fill="D0D0D0"/>
            <w:tcMar>
              <w:top w:w="0" w:type="dxa"/>
              <w:left w:w="100" w:type="dxa"/>
              <w:bottom w:w="0" w:type="dxa"/>
              <w:right w:w="100" w:type="dxa"/>
            </w:tcMar>
            <w:vAlign w:val="center"/>
          </w:tcPr>
          <w:p w:rsidR="007A2435" w14:paraId="317D45F0" w14:textId="77777777">
            <w:pPr>
              <w:widowControl/>
              <w:rPr>
                <w:sz w:val="20"/>
                <w:szCs w:val="20"/>
              </w:rPr>
            </w:pPr>
            <w:r>
              <w:rPr>
                <w:sz w:val="20"/>
                <w:szCs w:val="20"/>
              </w:rPr>
              <w:t xml:space="preserve"> </w:t>
            </w:r>
          </w:p>
        </w:tc>
        <w:tc>
          <w:tcPr>
            <w:tcW w:w="902" w:type="dxa"/>
            <w:tcBorders>
              <w:top w:val="nil"/>
              <w:left w:val="nil"/>
              <w:bottom w:val="single" w:sz="6" w:space="0" w:color="000000"/>
              <w:right w:val="single" w:sz="6" w:space="0" w:color="000000"/>
            </w:tcBorders>
            <w:shd w:val="clear" w:color="auto" w:fill="D0D0D0"/>
            <w:tcMar>
              <w:top w:w="0" w:type="dxa"/>
              <w:left w:w="100" w:type="dxa"/>
              <w:bottom w:w="0" w:type="dxa"/>
              <w:right w:w="100" w:type="dxa"/>
            </w:tcMar>
            <w:vAlign w:val="center"/>
          </w:tcPr>
          <w:p w:rsidR="007A2435" w14:paraId="2DF0D2F8" w14:textId="77777777">
            <w:pPr>
              <w:widowControl/>
              <w:rPr>
                <w:sz w:val="20"/>
                <w:szCs w:val="20"/>
              </w:rPr>
            </w:pPr>
            <w:r>
              <w:rPr>
                <w:sz w:val="20"/>
                <w:szCs w:val="20"/>
              </w:rPr>
              <w:t xml:space="preserve"> </w:t>
            </w:r>
          </w:p>
        </w:tc>
        <w:tc>
          <w:tcPr>
            <w:tcW w:w="1611" w:type="dxa"/>
            <w:tcBorders>
              <w:top w:val="nil"/>
              <w:left w:val="nil"/>
              <w:bottom w:val="single" w:sz="6" w:space="0" w:color="000000"/>
              <w:right w:val="single" w:sz="6" w:space="0" w:color="000000"/>
            </w:tcBorders>
            <w:shd w:val="clear" w:color="auto" w:fill="D0D0D0"/>
            <w:tcMar>
              <w:top w:w="0" w:type="dxa"/>
              <w:left w:w="100" w:type="dxa"/>
              <w:bottom w:w="0" w:type="dxa"/>
              <w:right w:w="100" w:type="dxa"/>
            </w:tcMar>
            <w:vAlign w:val="center"/>
          </w:tcPr>
          <w:p w:rsidR="007A2435" w14:paraId="0ADA3DB7" w14:textId="77777777">
            <w:pPr>
              <w:widowControl/>
              <w:rPr>
                <w:sz w:val="20"/>
                <w:szCs w:val="20"/>
              </w:rPr>
            </w:pPr>
            <w:r>
              <w:rPr>
                <w:sz w:val="20"/>
                <w:szCs w:val="20"/>
              </w:rPr>
              <w:t xml:space="preserve"> </w:t>
            </w:r>
          </w:p>
        </w:tc>
      </w:tr>
      <w:tr w14:paraId="398D8B31" w14:textId="77777777">
        <w:tblPrEx>
          <w:tblW w:w="10080" w:type="dxa"/>
          <w:tblLayout w:type="fixed"/>
          <w:tblLook w:val="0600"/>
        </w:tblPrEx>
        <w:trPr>
          <w:trHeight w:val="675"/>
        </w:trPr>
        <w:tc>
          <w:tcPr>
            <w:tcW w:w="2126"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tcPr>
          <w:p w:rsidR="007A2435" w14:paraId="1489A333" w14:textId="77777777">
            <w:pPr>
              <w:widowControl/>
              <w:rPr>
                <w:sz w:val="20"/>
                <w:szCs w:val="20"/>
              </w:rPr>
            </w:pPr>
            <w:r>
              <w:rPr>
                <w:sz w:val="20"/>
                <w:szCs w:val="20"/>
              </w:rPr>
              <w:t>Country name</w:t>
            </w:r>
          </w:p>
        </w:tc>
        <w:tc>
          <w:tcPr>
            <w:tcW w:w="5439"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rsidR="007A2435" w14:paraId="7F46A57A" w14:textId="77777777">
            <w:pPr>
              <w:widowControl/>
              <w:rPr>
                <w:sz w:val="20"/>
                <w:szCs w:val="20"/>
              </w:rPr>
            </w:pPr>
            <w:r>
              <w:rPr>
                <w:sz w:val="20"/>
                <w:szCs w:val="20"/>
              </w:rPr>
              <w:t>Name of the country registering [Drop-down menu]</w:t>
            </w:r>
          </w:p>
        </w:tc>
        <w:tc>
          <w:tcPr>
            <w:tcW w:w="90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rsidR="007A2435" w14:paraId="5447443D" w14:textId="77777777">
            <w:pPr>
              <w:widowControl/>
              <w:rPr>
                <w:sz w:val="20"/>
                <w:szCs w:val="20"/>
              </w:rPr>
            </w:pPr>
            <w:r>
              <w:rPr>
                <w:sz w:val="20"/>
                <w:szCs w:val="20"/>
              </w:rPr>
              <w:t>OPEN</w:t>
            </w:r>
          </w:p>
        </w:tc>
        <w:tc>
          <w:tcPr>
            <w:tcW w:w="16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4D11A902" w14:textId="77777777">
            <w:pPr>
              <w:widowControl/>
              <w:rPr>
                <w:sz w:val="20"/>
                <w:szCs w:val="20"/>
              </w:rPr>
            </w:pPr>
            <w:r>
              <w:rPr>
                <w:sz w:val="20"/>
                <w:szCs w:val="20"/>
              </w:rPr>
              <w:t>Necessary for identification</w:t>
            </w:r>
          </w:p>
        </w:tc>
      </w:tr>
      <w:tr w14:paraId="5B7357B6" w14:textId="77777777">
        <w:tblPrEx>
          <w:tblW w:w="10080" w:type="dxa"/>
          <w:tblLayout w:type="fixed"/>
          <w:tblLook w:val="0600"/>
        </w:tblPrEx>
        <w:trPr>
          <w:trHeight w:val="1500"/>
        </w:trPr>
        <w:tc>
          <w:tcPr>
            <w:tcW w:w="2126"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0621AC00" w14:textId="77777777">
            <w:pPr>
              <w:widowControl/>
              <w:rPr>
                <w:sz w:val="20"/>
                <w:szCs w:val="20"/>
              </w:rPr>
            </w:pPr>
            <w:r>
              <w:rPr>
                <w:sz w:val="20"/>
                <w:szCs w:val="20"/>
              </w:rPr>
              <w:t>Organization type</w:t>
            </w:r>
          </w:p>
        </w:tc>
        <w:tc>
          <w:tcPr>
            <w:tcW w:w="5439" w:type="dxa"/>
            <w:tcBorders>
              <w:top w:val="nil"/>
              <w:left w:val="nil"/>
              <w:bottom w:val="single" w:sz="6" w:space="0" w:color="000000"/>
              <w:right w:val="nil"/>
            </w:tcBorders>
            <w:tcMar>
              <w:top w:w="0" w:type="dxa"/>
              <w:left w:w="100" w:type="dxa"/>
              <w:bottom w:w="0" w:type="dxa"/>
              <w:right w:w="100" w:type="dxa"/>
            </w:tcMar>
            <w:vAlign w:val="center"/>
          </w:tcPr>
          <w:p w:rsidR="007A2435" w14:paraId="54D01D44" w14:textId="77777777">
            <w:pPr>
              <w:widowControl/>
              <w:rPr>
                <w:sz w:val="20"/>
                <w:szCs w:val="20"/>
              </w:rPr>
            </w:pPr>
            <w:r>
              <w:rPr>
                <w:sz w:val="20"/>
                <w:szCs w:val="20"/>
              </w:rPr>
              <w:t>Indicates whether the account is a spacecraft owner/ operator or national government</w:t>
            </w:r>
          </w:p>
        </w:tc>
        <w:tc>
          <w:tcPr>
            <w:tcW w:w="90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4EFFAC6B" w14:textId="77777777">
            <w:pPr>
              <w:widowControl/>
              <w:rPr>
                <w:sz w:val="20"/>
                <w:szCs w:val="20"/>
              </w:rPr>
            </w:pPr>
            <w:r>
              <w:rPr>
                <w:sz w:val="20"/>
                <w:szCs w:val="20"/>
              </w:rPr>
              <w:t>OPEN</w:t>
            </w:r>
          </w:p>
        </w:tc>
        <w:tc>
          <w:tcPr>
            <w:tcW w:w="16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4186623B" w14:textId="77777777">
            <w:pPr>
              <w:widowControl/>
              <w:rPr>
                <w:sz w:val="20"/>
                <w:szCs w:val="20"/>
              </w:rPr>
            </w:pPr>
            <w:r>
              <w:rPr>
                <w:sz w:val="20"/>
                <w:szCs w:val="20"/>
              </w:rPr>
              <w:t>Used to classify account privileges</w:t>
            </w:r>
          </w:p>
        </w:tc>
      </w:tr>
      <w:tr w14:paraId="0289D92C" w14:textId="77777777">
        <w:tblPrEx>
          <w:tblW w:w="10080" w:type="dxa"/>
          <w:tblLayout w:type="fixed"/>
          <w:tblLook w:val="0600"/>
        </w:tblPrEx>
        <w:trPr>
          <w:trHeight w:val="1500"/>
        </w:trPr>
        <w:tc>
          <w:tcPr>
            <w:tcW w:w="2126"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72F8B8A1" w14:textId="77777777">
            <w:pPr>
              <w:widowControl/>
              <w:rPr>
                <w:sz w:val="20"/>
                <w:szCs w:val="20"/>
              </w:rPr>
            </w:pPr>
            <w:r>
              <w:rPr>
                <w:sz w:val="20"/>
                <w:szCs w:val="20"/>
              </w:rPr>
              <w:t>Admin account contact information –</w:t>
            </w:r>
            <w:r>
              <w:rPr>
                <w:color w:val="467886"/>
                <w:sz w:val="20"/>
                <w:szCs w:val="20"/>
              </w:rPr>
              <w:t xml:space="preserve"> </w:t>
            </w:r>
            <w:r>
              <w:rPr>
                <w:sz w:val="20"/>
                <w:szCs w:val="20"/>
              </w:rPr>
              <w:t>email, phone number</w:t>
            </w:r>
          </w:p>
        </w:tc>
        <w:tc>
          <w:tcPr>
            <w:tcW w:w="5439"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4ACFFEAF" w14:textId="77777777">
            <w:pPr>
              <w:widowControl/>
              <w:rPr>
                <w:sz w:val="20"/>
                <w:szCs w:val="20"/>
              </w:rPr>
            </w:pPr>
            <w:r>
              <w:rPr>
                <w:sz w:val="20"/>
                <w:szCs w:val="20"/>
              </w:rPr>
              <w:t>The primary representative for the organization's admin account has the ability to edit account information and to add/ remove other organizational users. This is the individual that would be contacted with any general inquiries for the organization (not emergency issues).</w:t>
            </w:r>
          </w:p>
        </w:tc>
        <w:tc>
          <w:tcPr>
            <w:tcW w:w="902"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286A65B4" w14:textId="77777777">
            <w:pPr>
              <w:widowControl/>
              <w:rPr>
                <w:sz w:val="20"/>
                <w:szCs w:val="20"/>
              </w:rPr>
            </w:pPr>
            <w:r>
              <w:rPr>
                <w:sz w:val="20"/>
                <w:szCs w:val="20"/>
              </w:rPr>
              <w:t>Not Open</w:t>
            </w:r>
          </w:p>
        </w:tc>
        <w:tc>
          <w:tcPr>
            <w:tcW w:w="16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14CC73F9" w14:textId="77777777">
            <w:pPr>
              <w:widowControl/>
              <w:rPr>
                <w:sz w:val="20"/>
                <w:szCs w:val="20"/>
              </w:rPr>
            </w:pPr>
            <w:r>
              <w:rPr>
                <w:sz w:val="20"/>
                <w:szCs w:val="20"/>
              </w:rPr>
              <w:t>Necessary for identification</w:t>
            </w:r>
          </w:p>
        </w:tc>
      </w:tr>
      <w:tr w14:paraId="7FBFDCDE" w14:textId="77777777">
        <w:tblPrEx>
          <w:tblW w:w="10080" w:type="dxa"/>
          <w:tblLayout w:type="fixed"/>
          <w:tblLook w:val="0600"/>
        </w:tblPrEx>
        <w:trPr>
          <w:trHeight w:val="1725"/>
        </w:trPr>
        <w:tc>
          <w:tcPr>
            <w:tcW w:w="2126"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7D5D2BEC" w14:textId="77777777">
            <w:pPr>
              <w:widowControl/>
              <w:rPr>
                <w:sz w:val="20"/>
                <w:szCs w:val="20"/>
              </w:rPr>
            </w:pPr>
            <w:r>
              <w:rPr>
                <w:sz w:val="20"/>
                <w:szCs w:val="20"/>
              </w:rPr>
              <w:t>Additional account users (names, email addresses, phone numbers)</w:t>
            </w:r>
          </w:p>
        </w:tc>
        <w:tc>
          <w:tcPr>
            <w:tcW w:w="5439"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7A6AECC0" w14:textId="77777777">
            <w:pPr>
              <w:widowControl/>
              <w:rPr>
                <w:sz w:val="20"/>
                <w:szCs w:val="20"/>
              </w:rPr>
            </w:pPr>
            <w:r>
              <w:rPr>
                <w:sz w:val="20"/>
                <w:szCs w:val="20"/>
              </w:rPr>
              <w:t>These are additional users that the admin adds to the account, including additional admins or other users. They could include individuals from other government offices and/or government contractors. The admin has responsibility for validating and maintaining user access and ensuring users abide by the user agreement.</w:t>
            </w:r>
          </w:p>
        </w:tc>
        <w:tc>
          <w:tcPr>
            <w:tcW w:w="902"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730987CB" w14:textId="77777777">
            <w:pPr>
              <w:widowControl/>
              <w:rPr>
                <w:sz w:val="20"/>
                <w:szCs w:val="20"/>
              </w:rPr>
            </w:pPr>
            <w:r>
              <w:rPr>
                <w:sz w:val="20"/>
                <w:szCs w:val="20"/>
              </w:rPr>
              <w:t>Not Open</w:t>
            </w:r>
          </w:p>
        </w:tc>
        <w:tc>
          <w:tcPr>
            <w:tcW w:w="16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4FAB754D" w14:textId="77777777">
            <w:pPr>
              <w:widowControl/>
              <w:rPr>
                <w:sz w:val="20"/>
                <w:szCs w:val="20"/>
              </w:rPr>
            </w:pPr>
            <w:r>
              <w:rPr>
                <w:sz w:val="20"/>
                <w:szCs w:val="20"/>
              </w:rPr>
              <w:t>Necessary for identification</w:t>
            </w:r>
          </w:p>
        </w:tc>
      </w:tr>
      <w:tr w14:paraId="575D1F3F" w14:textId="77777777">
        <w:tblPrEx>
          <w:tblW w:w="10080" w:type="dxa"/>
          <w:tblLayout w:type="fixed"/>
          <w:tblLook w:val="0600"/>
        </w:tblPrEx>
        <w:trPr>
          <w:trHeight w:val="315"/>
        </w:trPr>
        <w:tc>
          <w:tcPr>
            <w:tcW w:w="2126" w:type="dxa"/>
            <w:tcBorders>
              <w:top w:val="nil"/>
              <w:left w:val="nil"/>
              <w:bottom w:val="nil"/>
              <w:right w:val="nil"/>
            </w:tcBorders>
            <w:tcMar>
              <w:top w:w="0" w:type="dxa"/>
              <w:left w:w="100" w:type="dxa"/>
              <w:bottom w:w="0" w:type="dxa"/>
              <w:right w:w="100" w:type="dxa"/>
            </w:tcMar>
            <w:vAlign w:val="bottom"/>
          </w:tcPr>
          <w:p w:rsidR="007A2435" w14:paraId="7E891EF0" w14:textId="77777777">
            <w:pPr>
              <w:widowControl/>
              <w:spacing w:before="280" w:after="280"/>
              <w:rPr>
                <w:sz w:val="20"/>
                <w:szCs w:val="20"/>
              </w:rPr>
            </w:pPr>
          </w:p>
        </w:tc>
        <w:tc>
          <w:tcPr>
            <w:tcW w:w="5439" w:type="dxa"/>
            <w:tcBorders>
              <w:top w:val="nil"/>
              <w:left w:val="nil"/>
              <w:bottom w:val="nil"/>
              <w:right w:val="nil"/>
            </w:tcBorders>
            <w:tcMar>
              <w:top w:w="0" w:type="dxa"/>
              <w:left w:w="100" w:type="dxa"/>
              <w:bottom w:w="0" w:type="dxa"/>
              <w:right w:w="100" w:type="dxa"/>
            </w:tcMar>
            <w:vAlign w:val="bottom"/>
          </w:tcPr>
          <w:p w:rsidR="007A2435" w14:paraId="6D74EBC6" w14:textId="77777777">
            <w:pPr>
              <w:widowControl/>
              <w:spacing w:before="280" w:after="280"/>
              <w:rPr>
                <w:sz w:val="20"/>
                <w:szCs w:val="20"/>
              </w:rPr>
            </w:pPr>
          </w:p>
        </w:tc>
        <w:tc>
          <w:tcPr>
            <w:tcW w:w="902" w:type="dxa"/>
            <w:tcBorders>
              <w:top w:val="nil"/>
              <w:left w:val="nil"/>
              <w:bottom w:val="nil"/>
              <w:right w:val="nil"/>
            </w:tcBorders>
            <w:tcMar>
              <w:top w:w="0" w:type="dxa"/>
              <w:left w:w="100" w:type="dxa"/>
              <w:bottom w:w="0" w:type="dxa"/>
              <w:right w:w="100" w:type="dxa"/>
            </w:tcMar>
            <w:vAlign w:val="bottom"/>
          </w:tcPr>
          <w:p w:rsidR="007A2435" w14:paraId="3985FE3F" w14:textId="77777777">
            <w:pPr>
              <w:widowControl/>
              <w:rPr>
                <w:sz w:val="20"/>
                <w:szCs w:val="20"/>
              </w:rPr>
            </w:pPr>
            <w:r>
              <w:rPr>
                <w:sz w:val="20"/>
                <w:szCs w:val="20"/>
              </w:rPr>
              <w:t xml:space="preserve"> </w:t>
            </w:r>
          </w:p>
        </w:tc>
        <w:tc>
          <w:tcPr>
            <w:tcW w:w="1611" w:type="dxa"/>
            <w:tcBorders>
              <w:top w:val="nil"/>
              <w:left w:val="nil"/>
              <w:bottom w:val="nil"/>
              <w:right w:val="nil"/>
            </w:tcBorders>
            <w:tcMar>
              <w:top w:w="0" w:type="dxa"/>
              <w:left w:w="100" w:type="dxa"/>
              <w:bottom w:w="0" w:type="dxa"/>
              <w:right w:w="100" w:type="dxa"/>
            </w:tcMar>
            <w:vAlign w:val="bottom"/>
          </w:tcPr>
          <w:p w:rsidR="007A2435" w14:paraId="64777F57" w14:textId="77777777">
            <w:pPr>
              <w:widowControl/>
              <w:rPr>
                <w:sz w:val="20"/>
                <w:szCs w:val="20"/>
              </w:rPr>
            </w:pPr>
            <w:r>
              <w:rPr>
                <w:sz w:val="20"/>
                <w:szCs w:val="20"/>
              </w:rPr>
              <w:t xml:space="preserve"> </w:t>
            </w:r>
          </w:p>
        </w:tc>
      </w:tr>
      <w:tr w14:paraId="7EEB2692" w14:textId="77777777">
        <w:tblPrEx>
          <w:tblW w:w="10080" w:type="dxa"/>
          <w:tblLayout w:type="fixed"/>
          <w:tblLook w:val="0600"/>
        </w:tblPrEx>
        <w:trPr>
          <w:trHeight w:val="1020"/>
        </w:trPr>
        <w:tc>
          <w:tcPr>
            <w:tcW w:w="2126" w:type="dxa"/>
            <w:tcBorders>
              <w:top w:val="nil"/>
              <w:left w:val="single" w:sz="6" w:space="0" w:color="000000"/>
              <w:bottom w:val="single" w:sz="6" w:space="0" w:color="000000"/>
              <w:right w:val="single" w:sz="6" w:space="0" w:color="000000"/>
            </w:tcBorders>
            <w:shd w:val="clear" w:color="auto" w:fill="000000"/>
            <w:tcMar>
              <w:top w:w="0" w:type="dxa"/>
              <w:left w:w="100" w:type="dxa"/>
              <w:bottom w:w="0" w:type="dxa"/>
              <w:right w:w="100" w:type="dxa"/>
            </w:tcMar>
            <w:vAlign w:val="center"/>
          </w:tcPr>
          <w:p w:rsidR="007A2435" w14:paraId="2A848A48" w14:textId="77777777">
            <w:pPr>
              <w:widowControl/>
              <w:rPr>
                <w:b/>
                <w:color w:val="FFFFFF"/>
                <w:sz w:val="20"/>
                <w:szCs w:val="20"/>
              </w:rPr>
            </w:pPr>
            <w:r>
              <w:rPr>
                <w:b/>
                <w:color w:val="FFFFFF"/>
                <w:sz w:val="20"/>
                <w:szCs w:val="20"/>
              </w:rPr>
              <w:t>List of relevant spacecraft</w:t>
            </w:r>
          </w:p>
        </w:tc>
        <w:tc>
          <w:tcPr>
            <w:tcW w:w="5439"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vAlign w:val="center"/>
          </w:tcPr>
          <w:p w:rsidR="007A2435" w14:paraId="39B9B031" w14:textId="77777777">
            <w:pPr>
              <w:widowControl/>
              <w:rPr>
                <w:color w:val="FFFFFF"/>
                <w:sz w:val="20"/>
                <w:szCs w:val="20"/>
              </w:rPr>
            </w:pPr>
            <w:r>
              <w:rPr>
                <w:color w:val="FFFFFF"/>
                <w:sz w:val="20"/>
                <w:szCs w:val="20"/>
              </w:rPr>
              <w:t>Countries can provide a list of spacecraft affiliated with their nation under the following categories.</w:t>
            </w:r>
          </w:p>
        </w:tc>
        <w:tc>
          <w:tcPr>
            <w:tcW w:w="902"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vAlign w:val="center"/>
          </w:tcPr>
          <w:p w:rsidR="007A2435" w14:paraId="23A91EF2" w14:textId="77777777">
            <w:pPr>
              <w:widowControl/>
              <w:rPr>
                <w:color w:val="FFFFFF"/>
                <w:sz w:val="20"/>
                <w:szCs w:val="20"/>
              </w:rPr>
            </w:pPr>
            <w:r>
              <w:rPr>
                <w:color w:val="FFFFFF"/>
                <w:sz w:val="20"/>
                <w:szCs w:val="20"/>
              </w:rPr>
              <w:t xml:space="preserve"> </w:t>
            </w:r>
          </w:p>
        </w:tc>
        <w:tc>
          <w:tcPr>
            <w:tcW w:w="1611"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vAlign w:val="center"/>
          </w:tcPr>
          <w:p w:rsidR="007A2435" w14:paraId="2A14E6E8" w14:textId="77777777">
            <w:pPr>
              <w:widowControl/>
              <w:rPr>
                <w:color w:val="FFFFFF"/>
                <w:sz w:val="20"/>
                <w:szCs w:val="20"/>
              </w:rPr>
            </w:pPr>
            <w:r>
              <w:rPr>
                <w:color w:val="FFFFFF"/>
                <w:sz w:val="20"/>
                <w:szCs w:val="20"/>
              </w:rPr>
              <w:t xml:space="preserve"> </w:t>
            </w:r>
          </w:p>
        </w:tc>
      </w:tr>
      <w:tr w14:paraId="7FFD3AA0" w14:textId="77777777">
        <w:tblPrEx>
          <w:tblW w:w="10080" w:type="dxa"/>
          <w:tblLayout w:type="fixed"/>
          <w:tblLook w:val="0600"/>
        </w:tblPrEx>
        <w:trPr>
          <w:trHeight w:val="1410"/>
        </w:trPr>
        <w:tc>
          <w:tcPr>
            <w:tcW w:w="2126"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tcPr>
          <w:p w:rsidR="007A2435" w14:paraId="1E33BC82" w14:textId="77777777">
            <w:pPr>
              <w:widowControl/>
              <w:rPr>
                <w:sz w:val="20"/>
                <w:szCs w:val="20"/>
              </w:rPr>
            </w:pPr>
            <w:r>
              <w:rPr>
                <w:sz w:val="20"/>
                <w:szCs w:val="20"/>
              </w:rPr>
              <w:t>Spacecraft owned/ operated by organizations headquartered in your country</w:t>
            </w:r>
          </w:p>
        </w:tc>
        <w:tc>
          <w:tcPr>
            <w:tcW w:w="5439"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rsidR="007A2435" w14:paraId="41D3784E" w14:textId="77777777">
            <w:pPr>
              <w:widowControl/>
              <w:rPr>
                <w:sz w:val="20"/>
                <w:szCs w:val="20"/>
              </w:rPr>
            </w:pPr>
            <w:r>
              <w:rPr>
                <w:sz w:val="20"/>
                <w:szCs w:val="20"/>
              </w:rPr>
              <w:t>Spacecraft operated by organizations headquartered in the country. (Provide spacecraft name, NORAD ID/ International Designator, and spacecraft organization name)</w:t>
            </w:r>
          </w:p>
        </w:tc>
        <w:tc>
          <w:tcPr>
            <w:tcW w:w="90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rsidR="007A2435" w14:paraId="68BB2133" w14:textId="77777777">
            <w:pPr>
              <w:widowControl/>
              <w:rPr>
                <w:sz w:val="20"/>
                <w:szCs w:val="20"/>
              </w:rPr>
            </w:pPr>
            <w:r>
              <w:rPr>
                <w:sz w:val="20"/>
                <w:szCs w:val="20"/>
              </w:rPr>
              <w:t>OPEN</w:t>
            </w:r>
          </w:p>
        </w:tc>
        <w:tc>
          <w:tcPr>
            <w:tcW w:w="1611"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rsidR="007A2435" w14:paraId="6DF58BB3" w14:textId="77777777">
            <w:pPr>
              <w:widowControl/>
              <w:rPr>
                <w:sz w:val="20"/>
                <w:szCs w:val="20"/>
              </w:rPr>
            </w:pPr>
            <w:r>
              <w:rPr>
                <w:sz w:val="20"/>
                <w:szCs w:val="20"/>
              </w:rPr>
              <w:t>Necessary for determining country affiliation</w:t>
            </w:r>
          </w:p>
        </w:tc>
      </w:tr>
      <w:tr w14:paraId="2FD6664D" w14:textId="77777777">
        <w:tblPrEx>
          <w:tblW w:w="10080" w:type="dxa"/>
          <w:tblLayout w:type="fixed"/>
          <w:tblLook w:val="0600"/>
        </w:tblPrEx>
        <w:trPr>
          <w:trHeight w:val="1125"/>
        </w:trPr>
        <w:tc>
          <w:tcPr>
            <w:tcW w:w="2126"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30BEFBD8" w14:textId="77777777">
            <w:pPr>
              <w:widowControl/>
              <w:rPr>
                <w:sz w:val="20"/>
                <w:szCs w:val="20"/>
              </w:rPr>
            </w:pPr>
            <w:r>
              <w:rPr>
                <w:sz w:val="20"/>
                <w:szCs w:val="20"/>
              </w:rPr>
              <w:t>Country of launch license</w:t>
            </w:r>
          </w:p>
        </w:tc>
        <w:tc>
          <w:tcPr>
            <w:tcW w:w="5439"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29D060B7" w14:textId="77777777">
            <w:pPr>
              <w:widowControl/>
              <w:rPr>
                <w:sz w:val="20"/>
                <w:szCs w:val="20"/>
              </w:rPr>
            </w:pPr>
            <w:r>
              <w:rPr>
                <w:sz w:val="20"/>
                <w:szCs w:val="20"/>
              </w:rPr>
              <w:t>List of satellites for which your country provided a launch license. (Include spacecraft name and NORAD ID/ International Designator.)</w:t>
            </w:r>
          </w:p>
        </w:tc>
        <w:tc>
          <w:tcPr>
            <w:tcW w:w="902"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3A1B1EC1" w14:textId="77777777">
            <w:pPr>
              <w:widowControl/>
              <w:rPr>
                <w:sz w:val="20"/>
                <w:szCs w:val="20"/>
              </w:rPr>
            </w:pPr>
            <w:r>
              <w:rPr>
                <w:sz w:val="20"/>
                <w:szCs w:val="20"/>
              </w:rPr>
              <w:t>OPEN</w:t>
            </w:r>
          </w:p>
        </w:tc>
        <w:tc>
          <w:tcPr>
            <w:tcW w:w="16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3D779686" w14:textId="77777777">
            <w:pPr>
              <w:widowControl/>
              <w:rPr>
                <w:sz w:val="20"/>
                <w:szCs w:val="20"/>
              </w:rPr>
            </w:pPr>
            <w:r>
              <w:rPr>
                <w:sz w:val="20"/>
                <w:szCs w:val="20"/>
              </w:rPr>
              <w:t>Necessary for determining country affiliation</w:t>
            </w:r>
          </w:p>
        </w:tc>
      </w:tr>
      <w:tr w14:paraId="2CCE7DE7" w14:textId="77777777">
        <w:tblPrEx>
          <w:tblW w:w="10080" w:type="dxa"/>
          <w:tblLayout w:type="fixed"/>
          <w:tblLook w:val="0600"/>
        </w:tblPrEx>
        <w:trPr>
          <w:trHeight w:val="1245"/>
        </w:trPr>
        <w:tc>
          <w:tcPr>
            <w:tcW w:w="2126"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4F1F66B9" w14:textId="77777777">
            <w:pPr>
              <w:widowControl/>
              <w:rPr>
                <w:sz w:val="20"/>
                <w:szCs w:val="20"/>
              </w:rPr>
            </w:pPr>
            <w:r>
              <w:rPr>
                <w:sz w:val="20"/>
                <w:szCs w:val="20"/>
              </w:rPr>
              <w:t>Country providing communications license</w:t>
            </w:r>
          </w:p>
        </w:tc>
        <w:tc>
          <w:tcPr>
            <w:tcW w:w="5439"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02B49D61" w14:textId="77777777">
            <w:pPr>
              <w:widowControl/>
              <w:rPr>
                <w:sz w:val="20"/>
                <w:szCs w:val="20"/>
              </w:rPr>
            </w:pPr>
            <w:r>
              <w:rPr>
                <w:sz w:val="20"/>
                <w:szCs w:val="20"/>
              </w:rPr>
              <w:t>List of satellites for which your country provided a license to operate (communications license). (Include spacecraft name and NORAD ID/ International Designator.)</w:t>
            </w:r>
          </w:p>
        </w:tc>
        <w:tc>
          <w:tcPr>
            <w:tcW w:w="902"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6606415E" w14:textId="77777777">
            <w:pPr>
              <w:widowControl/>
              <w:rPr>
                <w:sz w:val="20"/>
                <w:szCs w:val="20"/>
              </w:rPr>
            </w:pPr>
            <w:r>
              <w:rPr>
                <w:sz w:val="20"/>
                <w:szCs w:val="20"/>
              </w:rPr>
              <w:t>OPEN</w:t>
            </w:r>
          </w:p>
        </w:tc>
        <w:tc>
          <w:tcPr>
            <w:tcW w:w="16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190696A9" w14:textId="77777777">
            <w:pPr>
              <w:widowControl/>
              <w:rPr>
                <w:sz w:val="20"/>
                <w:szCs w:val="20"/>
              </w:rPr>
            </w:pPr>
            <w:r>
              <w:rPr>
                <w:sz w:val="20"/>
                <w:szCs w:val="20"/>
              </w:rPr>
              <w:t>Necessary for determining country affiliation</w:t>
            </w:r>
          </w:p>
        </w:tc>
      </w:tr>
      <w:tr w14:paraId="238C6D28" w14:textId="77777777">
        <w:tblPrEx>
          <w:tblW w:w="10080" w:type="dxa"/>
          <w:tblLayout w:type="fixed"/>
          <w:tblLook w:val="0600"/>
        </w:tblPrEx>
        <w:trPr>
          <w:trHeight w:val="1365"/>
        </w:trPr>
        <w:tc>
          <w:tcPr>
            <w:tcW w:w="2126"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7A2435" w14:paraId="08C0DCB7" w14:textId="77777777">
            <w:pPr>
              <w:widowControl/>
              <w:rPr>
                <w:sz w:val="20"/>
                <w:szCs w:val="20"/>
              </w:rPr>
            </w:pPr>
            <w:r>
              <w:rPr>
                <w:sz w:val="20"/>
                <w:szCs w:val="20"/>
              </w:rPr>
              <w:t>Country providing remote sensing/ novel activities license</w:t>
            </w:r>
          </w:p>
        </w:tc>
        <w:tc>
          <w:tcPr>
            <w:tcW w:w="5439"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69E00B21" w14:textId="77777777">
            <w:pPr>
              <w:widowControl/>
              <w:rPr>
                <w:sz w:val="20"/>
                <w:szCs w:val="20"/>
              </w:rPr>
            </w:pPr>
            <w:r>
              <w:rPr>
                <w:sz w:val="20"/>
                <w:szCs w:val="20"/>
              </w:rPr>
              <w:t>List of satellites for which your country provided a remote sensing (or novel activities)? [If applicable] (Include spacecraft name and NORAD ID/ International Designator.)</w:t>
            </w:r>
          </w:p>
        </w:tc>
        <w:tc>
          <w:tcPr>
            <w:tcW w:w="902"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5317E919" w14:textId="77777777">
            <w:pPr>
              <w:widowControl/>
              <w:rPr>
                <w:sz w:val="20"/>
                <w:szCs w:val="20"/>
              </w:rPr>
            </w:pPr>
            <w:r>
              <w:rPr>
                <w:sz w:val="20"/>
                <w:szCs w:val="20"/>
              </w:rPr>
              <w:t>OPEN</w:t>
            </w:r>
          </w:p>
        </w:tc>
        <w:tc>
          <w:tcPr>
            <w:tcW w:w="16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7A2435" w14:paraId="57564470" w14:textId="77777777">
            <w:pPr>
              <w:widowControl/>
              <w:rPr>
                <w:sz w:val="20"/>
                <w:szCs w:val="20"/>
              </w:rPr>
            </w:pPr>
            <w:r>
              <w:rPr>
                <w:sz w:val="20"/>
                <w:szCs w:val="20"/>
              </w:rPr>
              <w:t>Necessary for determining country affiliation</w:t>
            </w:r>
          </w:p>
        </w:tc>
      </w:tr>
      <w:tr w14:paraId="553821BB" w14:textId="77777777">
        <w:tblPrEx>
          <w:tblW w:w="10080" w:type="dxa"/>
          <w:tblLayout w:type="fixed"/>
          <w:tblLook w:val="0600"/>
        </w:tblPrEx>
        <w:trPr>
          <w:trHeight w:val="1125"/>
        </w:trPr>
        <w:tc>
          <w:tcPr>
            <w:tcW w:w="2126"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tcPr>
          <w:p w:rsidR="007A2435" w14:paraId="5D4463A8" w14:textId="77777777">
            <w:pPr>
              <w:widowControl/>
              <w:rPr>
                <w:sz w:val="20"/>
                <w:szCs w:val="20"/>
              </w:rPr>
            </w:pPr>
            <w:r>
              <w:rPr>
                <w:sz w:val="20"/>
                <w:szCs w:val="20"/>
              </w:rPr>
              <w:t>Spacecraft registered by your nation with the UN Registry</w:t>
            </w:r>
          </w:p>
        </w:tc>
        <w:tc>
          <w:tcPr>
            <w:tcW w:w="5439"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rsidR="007A2435" w14:paraId="23B012DA" w14:textId="77777777">
            <w:pPr>
              <w:widowControl/>
              <w:rPr>
                <w:sz w:val="20"/>
                <w:szCs w:val="20"/>
              </w:rPr>
            </w:pPr>
            <w:r>
              <w:rPr>
                <w:sz w:val="20"/>
                <w:szCs w:val="20"/>
              </w:rPr>
              <w:t>Spacecraft registered by your nation in the UN Registry. (Include spacecraft name and NORAD ID/ International Designator.)</w:t>
            </w:r>
          </w:p>
        </w:tc>
        <w:tc>
          <w:tcPr>
            <w:tcW w:w="90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rsidR="007A2435" w14:paraId="34D00179" w14:textId="77777777">
            <w:pPr>
              <w:widowControl/>
              <w:rPr>
                <w:sz w:val="20"/>
                <w:szCs w:val="20"/>
              </w:rPr>
            </w:pPr>
            <w:r>
              <w:rPr>
                <w:sz w:val="20"/>
                <w:szCs w:val="20"/>
              </w:rPr>
              <w:t>OPEN</w:t>
            </w:r>
          </w:p>
        </w:tc>
        <w:tc>
          <w:tcPr>
            <w:tcW w:w="1611"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rsidR="007A2435" w14:paraId="2AD5555A" w14:textId="77777777">
            <w:pPr>
              <w:widowControl/>
              <w:rPr>
                <w:sz w:val="20"/>
                <w:szCs w:val="20"/>
              </w:rPr>
            </w:pPr>
            <w:r>
              <w:rPr>
                <w:sz w:val="20"/>
                <w:szCs w:val="20"/>
              </w:rPr>
              <w:t>Necessary for determining country affiliation</w:t>
            </w:r>
          </w:p>
        </w:tc>
      </w:tr>
    </w:tbl>
    <w:p w:rsidR="007A2435" w14:paraId="6572DA13" w14:textId="77777777">
      <w:pPr>
        <w:widowControl/>
        <w:rPr>
          <w:b/>
        </w:rPr>
      </w:pPr>
      <w:r>
        <w:t xml:space="preserve"> </w:t>
      </w:r>
    </w:p>
    <w:p w:rsidR="007A2435" w14:paraId="0224EE43" w14:textId="77777777">
      <w:pPr>
        <w:numPr>
          <w:ilvl w:val="0"/>
          <w:numId w:val="3"/>
        </w:numPr>
        <w:pBdr>
          <w:top w:val="nil"/>
          <w:left w:val="nil"/>
          <w:bottom w:val="nil"/>
          <w:right w:val="nil"/>
          <w:between w:val="nil"/>
        </w:pBdr>
        <w:tabs>
          <w:tab w:val="left" w:pos="360"/>
        </w:tabs>
        <w:spacing w:before="120"/>
        <w:ind w:left="0" w:firstLine="0"/>
        <w:rPr>
          <w:b/>
          <w:color w:val="000000"/>
        </w:rPr>
      </w:pPr>
      <w:r>
        <w:rPr>
          <w:b/>
          <w:color w:val="000000"/>
        </w:rPr>
        <w:t>Describe whether, and to what extent, the collection of information involves the use of automated, electronic, 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w:t>
      </w:r>
    </w:p>
    <w:p w:rsidR="007A2435" w14:paraId="5DD52E45" w14:textId="77777777">
      <w:pPr>
        <w:spacing w:before="120"/>
      </w:pPr>
      <w:r>
        <w:t>All information is provided through electronic submissions.</w:t>
      </w:r>
    </w:p>
    <w:p w:rsidR="007A2435" w14:paraId="565CF42B" w14:textId="77777777">
      <w:pPr>
        <w:spacing w:before="120"/>
        <w:rPr>
          <w:b/>
          <w:color w:val="2F5496"/>
        </w:rPr>
      </w:pPr>
    </w:p>
    <w:p w:rsidR="007A2435" w14:paraId="47100411" w14:textId="77777777">
      <w:pPr>
        <w:numPr>
          <w:ilvl w:val="0"/>
          <w:numId w:val="3"/>
        </w:numPr>
        <w:pBdr>
          <w:top w:val="nil"/>
          <w:left w:val="nil"/>
          <w:bottom w:val="nil"/>
          <w:right w:val="nil"/>
          <w:between w:val="nil"/>
        </w:pBdr>
        <w:tabs>
          <w:tab w:val="left" w:pos="360"/>
        </w:tabs>
        <w:spacing w:before="120"/>
        <w:ind w:left="0" w:firstLine="0"/>
        <w:rPr>
          <w:b/>
          <w:color w:val="000000"/>
        </w:rPr>
      </w:pPr>
      <w:r>
        <w:rPr>
          <w:b/>
          <w:color w:val="000000"/>
        </w:rPr>
        <w:t>Describe efforts to identify duplication. Show specifically why any similar information already available cannot be used or modified for use for the purposes described in Question 2</w:t>
      </w:r>
    </w:p>
    <w:p w:rsidR="007A2435" w14:paraId="4C78CFF9" w14:textId="77777777">
      <w:pPr>
        <w:pBdr>
          <w:top w:val="nil"/>
          <w:left w:val="nil"/>
          <w:bottom w:val="nil"/>
          <w:right w:val="nil"/>
          <w:between w:val="nil"/>
        </w:pBdr>
        <w:spacing w:before="120"/>
      </w:pPr>
      <w:r>
        <w:t xml:space="preserve">Although some information about spacecraft attributes (e.g., mass) could potentially be found online, it is difficult to verify the veracity of this information. Collecting information directly from users (spacecraft owners/operators and national governments) ensures the veracity and accuracy of the information. </w:t>
      </w:r>
    </w:p>
    <w:p w:rsidR="007A2435" w14:paraId="51CF6E74" w14:textId="77777777">
      <w:pPr>
        <w:pBdr>
          <w:top w:val="nil"/>
          <w:left w:val="nil"/>
          <w:bottom w:val="nil"/>
          <w:right w:val="nil"/>
          <w:between w:val="nil"/>
        </w:pBdr>
        <w:spacing w:before="120"/>
      </w:pPr>
      <w:r>
        <w:t xml:space="preserve">The Department of Defense has some of this information available (e.g. spacecraft names and NORAD IDs) within its </w:t>
      </w:r>
      <w:hyperlink r:id="rId13">
        <w:r>
          <w:rPr>
            <w:u w:val="single"/>
          </w:rPr>
          <w:t>space-track.org</w:t>
        </w:r>
      </w:hyperlink>
      <w:r>
        <w:t xml:space="preserve"> system, which is the legacy provider of spaceflight safety services. However, it is important that users provide this information to TraCSS and agree to the TraCSS User Agreement to affirm their interest in receiving services from TraCSS. Information provided by TraCSS users will be cross-checked against information available from the DoD to assist in verification and identifying potential errors.</w:t>
      </w:r>
    </w:p>
    <w:p w:rsidR="007A2435" w14:paraId="1DCD40AB" w14:textId="77777777">
      <w:pPr>
        <w:pBdr>
          <w:top w:val="nil"/>
          <w:left w:val="nil"/>
          <w:bottom w:val="nil"/>
          <w:right w:val="nil"/>
          <w:between w:val="nil"/>
        </w:pBdr>
        <w:spacing w:before="120"/>
        <w:rPr>
          <w:color w:val="1F497D"/>
        </w:rPr>
      </w:pPr>
    </w:p>
    <w:p w:rsidR="007A2435" w14:paraId="6636A281" w14:textId="77777777">
      <w:pPr>
        <w:numPr>
          <w:ilvl w:val="0"/>
          <w:numId w:val="3"/>
        </w:numPr>
        <w:pBdr>
          <w:top w:val="nil"/>
          <w:left w:val="nil"/>
          <w:bottom w:val="nil"/>
          <w:right w:val="nil"/>
          <w:between w:val="nil"/>
        </w:pBdr>
        <w:tabs>
          <w:tab w:val="left" w:pos="360"/>
        </w:tabs>
        <w:spacing w:before="120"/>
        <w:ind w:left="0" w:firstLine="0"/>
        <w:rPr>
          <w:b/>
          <w:color w:val="000000"/>
        </w:rPr>
      </w:pPr>
      <w:r>
        <w:rPr>
          <w:b/>
          <w:color w:val="000000"/>
        </w:rPr>
        <w:t>If the collection of information impacts small businesses or other small entities, describe any methods used to minimize burden.</w:t>
      </w:r>
    </w:p>
    <w:p w:rsidR="007A2435" w14:paraId="59052C84" w14:textId="77777777">
      <w:pPr>
        <w:pBdr>
          <w:top w:val="nil"/>
          <w:left w:val="nil"/>
          <w:bottom w:val="nil"/>
          <w:right w:val="nil"/>
          <w:between w:val="nil"/>
        </w:pBdr>
        <w:spacing w:before="120"/>
      </w:pPr>
      <w:r>
        <w:t>NOAA is not aware of any small businesses that would participate in this information collection.  However, the information collection was designed to only include information necessary to achieve the direct purpose(s) of the TraCSS program, including identifying and validating users, providing spaceflight safety services, and improving transparency and data sharing.</w:t>
      </w:r>
    </w:p>
    <w:p w:rsidR="007A2435" w14:paraId="3689B53F" w14:textId="77777777">
      <w:pPr>
        <w:pBdr>
          <w:top w:val="nil"/>
          <w:left w:val="nil"/>
          <w:bottom w:val="nil"/>
          <w:right w:val="nil"/>
          <w:between w:val="nil"/>
        </w:pBdr>
        <w:spacing w:before="120"/>
        <w:rPr>
          <w:color w:val="38761D"/>
        </w:rPr>
      </w:pPr>
    </w:p>
    <w:p w:rsidR="007A2435" w14:paraId="5BFAFDF0" w14:textId="77777777">
      <w:pPr>
        <w:numPr>
          <w:ilvl w:val="0"/>
          <w:numId w:val="3"/>
        </w:numPr>
        <w:pBdr>
          <w:top w:val="nil"/>
          <w:left w:val="nil"/>
          <w:bottom w:val="nil"/>
          <w:right w:val="nil"/>
          <w:between w:val="nil"/>
        </w:pBdr>
        <w:tabs>
          <w:tab w:val="left" w:pos="360"/>
        </w:tabs>
        <w:spacing w:before="120"/>
        <w:ind w:left="0" w:firstLine="0"/>
        <w:rPr>
          <w:b/>
          <w:color w:val="000000"/>
        </w:rPr>
      </w:pPr>
      <w:r>
        <w:rPr>
          <w:b/>
          <w:color w:val="000000"/>
        </w:rPr>
        <w:t>Describe the consequence to Federal program or policy activities if the collection is not conducted or is conducted less frequently, as well as any technical or legal obstacles to reducing burden.</w:t>
      </w:r>
    </w:p>
    <w:p w:rsidR="007A2435" w14:paraId="46ECC80A" w14:textId="77777777">
      <w:pPr>
        <w:pBdr>
          <w:top w:val="nil"/>
          <w:left w:val="nil"/>
          <w:bottom w:val="nil"/>
          <w:right w:val="nil"/>
          <w:between w:val="nil"/>
        </w:pBdr>
        <w:spacing w:before="120"/>
      </w:pPr>
      <w:r>
        <w:t>If the information in the collection was not collected, the TraCSS system would not be able to onboard users and would not be able to provide spaceflight safety services in accordance with SPD-3. If the collection is conducted less frequently (e.g. spacecraft operators do not provide ephemerides on a regular basis), this will directly impact the quality of spaceflight services provided to users, increasing the risk of an accidental collision in orbit that would negatively impact all space actors.</w:t>
      </w:r>
    </w:p>
    <w:p w:rsidR="007A2435" w14:paraId="04C2F809" w14:textId="77777777">
      <w:pPr>
        <w:pBdr>
          <w:top w:val="nil"/>
          <w:left w:val="nil"/>
          <w:bottom w:val="nil"/>
          <w:right w:val="nil"/>
          <w:between w:val="nil"/>
        </w:pBdr>
        <w:spacing w:before="120"/>
        <w:rPr>
          <w:color w:val="38761D"/>
        </w:rPr>
      </w:pPr>
    </w:p>
    <w:p w:rsidR="007A2435" w14:paraId="46B220ED" w14:textId="77777777">
      <w:pPr>
        <w:numPr>
          <w:ilvl w:val="0"/>
          <w:numId w:val="3"/>
        </w:numPr>
        <w:pBdr>
          <w:top w:val="nil"/>
          <w:left w:val="nil"/>
          <w:bottom w:val="nil"/>
          <w:right w:val="nil"/>
          <w:between w:val="nil"/>
        </w:pBdr>
        <w:tabs>
          <w:tab w:val="left" w:pos="360"/>
        </w:tabs>
        <w:spacing w:before="120"/>
        <w:ind w:left="0" w:firstLine="0"/>
        <w:rPr>
          <w:b/>
          <w:color w:val="000000"/>
        </w:rPr>
      </w:pPr>
      <w:r>
        <w:rPr>
          <w:b/>
          <w:color w:val="000000"/>
        </w:rPr>
        <w:t>Explain any special circumstances that would cause an information collection to be conducted in a manner inconsistent with OMB guidelines.</w:t>
      </w:r>
    </w:p>
    <w:p w:rsidR="007A2435" w14:paraId="3AA5EBA8" w14:textId="77777777">
      <w:pPr>
        <w:pBdr>
          <w:top w:val="nil"/>
          <w:left w:val="nil"/>
          <w:bottom w:val="nil"/>
          <w:right w:val="nil"/>
          <w:between w:val="nil"/>
        </w:pBdr>
        <w:tabs>
          <w:tab w:val="left" w:pos="360"/>
        </w:tabs>
        <w:spacing w:before="120"/>
      </w:pPr>
      <w:r>
        <w:t>This information collection will be conducted in a manner consistent with OMB guidelines except as listed below.</w:t>
      </w:r>
    </w:p>
    <w:p w:rsidR="007A2435" w14:paraId="0A4E516B" w14:textId="77777777">
      <w:pPr>
        <w:pBdr>
          <w:top w:val="nil"/>
          <w:left w:val="nil"/>
          <w:bottom w:val="nil"/>
          <w:right w:val="nil"/>
          <w:between w:val="nil"/>
        </w:pBdr>
        <w:tabs>
          <w:tab w:val="left" w:pos="360"/>
        </w:tabs>
        <w:spacing w:before="120"/>
      </w:pPr>
      <w:r>
        <w:rPr>
          <w:b/>
        </w:rPr>
        <w:t xml:space="preserve">OMB guidelines:  </w:t>
      </w:r>
      <w:r>
        <w:t>requiring respondents to report information to the agency more often than quarterly;</w:t>
      </w:r>
    </w:p>
    <w:p w:rsidR="007A2435" w14:paraId="799630FD" w14:textId="77777777">
      <w:pPr>
        <w:numPr>
          <w:ilvl w:val="0"/>
          <w:numId w:val="2"/>
        </w:numPr>
        <w:pBdr>
          <w:top w:val="nil"/>
          <w:left w:val="nil"/>
          <w:bottom w:val="nil"/>
          <w:right w:val="nil"/>
          <w:between w:val="nil"/>
        </w:pBdr>
        <w:spacing w:before="120"/>
        <w:ind w:left="720"/>
      </w:pPr>
      <w:r>
        <w:t>While the vast majority of information in the collection is just collected once at registration, a small subset of information - specifically ephemeris with maneuver plans - are provided by spacecraft owner/ operators on a daily basis. This is necessary for the provision of operationally-relevant spaceflight safety services and information.</w:t>
      </w:r>
    </w:p>
    <w:p w:rsidR="007A2435" w14:paraId="11E23FD1" w14:textId="77777777">
      <w:pPr>
        <w:pBdr>
          <w:top w:val="nil"/>
          <w:left w:val="nil"/>
          <w:bottom w:val="nil"/>
          <w:right w:val="nil"/>
          <w:between w:val="nil"/>
        </w:pBdr>
        <w:spacing w:before="120"/>
        <w:ind w:left="760"/>
        <w:rPr>
          <w:color w:val="38761D"/>
        </w:rPr>
      </w:pPr>
    </w:p>
    <w:p w:rsidR="007A2435" w14:paraId="2FB6E99A" w14:textId="77777777">
      <w:pPr>
        <w:numPr>
          <w:ilvl w:val="0"/>
          <w:numId w:val="3"/>
        </w:numPr>
        <w:pBdr>
          <w:top w:val="nil"/>
          <w:left w:val="nil"/>
          <w:bottom w:val="nil"/>
          <w:right w:val="nil"/>
          <w:between w:val="nil"/>
        </w:pBdr>
        <w:tabs>
          <w:tab w:val="left" w:pos="360"/>
        </w:tabs>
        <w:spacing w:before="120"/>
        <w:ind w:left="0" w:firstLine="0"/>
        <w:rPr>
          <w:b/>
          <w:color w:val="000000"/>
        </w:rPr>
      </w:pPr>
      <w:r>
        <w:rPr>
          <w:b/>
          <w:color w:val="000000"/>
        </w:rPr>
        <w:t>If applicable, provide a copy and identify the date and page number of publications in the Federal Register of the agency's notice, required by 5 CFR 1320.8 (d), soliciting comments on the information collection prior to submission to OMB. Summarize public comments received in response to that notice and describe actions taken by the agency in response to these comments. Specifically address comments received on cost and hour burden.</w:t>
      </w:r>
    </w:p>
    <w:p w:rsidR="007A2435" w14:paraId="172C8706" w14:textId="77777777">
      <w:pPr>
        <w:pBdr>
          <w:top w:val="nil"/>
          <w:left w:val="nil"/>
          <w:bottom w:val="nil"/>
          <w:right w:val="nil"/>
          <w:between w:val="nil"/>
        </w:pBdr>
        <w:spacing w:before="120"/>
      </w:pPr>
      <w:r>
        <w:t>A Federal Register Notice published on April 28, 2025, (90 FR 17581)</w:t>
      </w:r>
      <w:r>
        <w:t xml:space="preserve"> solicited public comment. No comments were received. </w:t>
      </w:r>
    </w:p>
    <w:p w:rsidR="007A2435" w14:paraId="2244AEFF" w14:textId="77777777">
      <w:pPr>
        <w:pBdr>
          <w:top w:val="nil"/>
          <w:left w:val="nil"/>
          <w:bottom w:val="nil"/>
          <w:right w:val="nil"/>
          <w:between w:val="nil"/>
        </w:pBdr>
        <w:spacing w:before="120"/>
      </w:pPr>
      <w:r>
        <w:t>The Office of Space Commerce held two listening sessions to solicit feedback on its Data Policy and User Agreement, including a list of information to be collected from users. Feedback was provided by community members from direct comments in these virtual events as well as through written feedback. These listening sessions resulted in refinement of the list of information to be collected and demonstrated broad support for the data policy adopted by TraCSS.</w:t>
      </w:r>
    </w:p>
    <w:p w:rsidR="007A2435" w14:paraId="3FFA40DB" w14:textId="77777777">
      <w:pPr>
        <w:pBdr>
          <w:top w:val="nil"/>
          <w:left w:val="nil"/>
          <w:bottom w:val="nil"/>
          <w:right w:val="nil"/>
          <w:between w:val="nil"/>
        </w:pBdr>
        <w:spacing w:before="120"/>
        <w:rPr>
          <w:color w:val="38761D"/>
        </w:rPr>
      </w:pPr>
    </w:p>
    <w:p w:rsidR="007A2435" w14:paraId="7E96F1B0" w14:textId="77777777">
      <w:pPr>
        <w:numPr>
          <w:ilvl w:val="0"/>
          <w:numId w:val="3"/>
        </w:numPr>
        <w:pBdr>
          <w:top w:val="nil"/>
          <w:left w:val="nil"/>
          <w:bottom w:val="nil"/>
          <w:right w:val="nil"/>
          <w:between w:val="nil"/>
        </w:pBdr>
        <w:tabs>
          <w:tab w:val="left" w:pos="360"/>
        </w:tabs>
        <w:spacing w:before="120"/>
        <w:ind w:left="0" w:firstLine="0"/>
        <w:rPr>
          <w:b/>
          <w:color w:val="000000"/>
        </w:rPr>
      </w:pPr>
      <w:r>
        <w:rPr>
          <w:b/>
          <w:color w:val="000000"/>
        </w:rPr>
        <w:t>Explain any decision to provide any payment or gift to respondents, other than remuneration of contractors or grantees.</w:t>
      </w:r>
    </w:p>
    <w:p w:rsidR="007A2435" w14:paraId="7FC2EEDC" w14:textId="77777777">
      <w:pPr>
        <w:spacing w:before="120"/>
      </w:pPr>
      <w:r>
        <w:t>TraCSS does not plan to provide a payment or gift to respondents.</w:t>
      </w:r>
    </w:p>
    <w:p w:rsidR="007A2435" w14:paraId="74526CEC" w14:textId="77777777">
      <w:pPr>
        <w:spacing w:before="120"/>
        <w:rPr>
          <w:color w:val="38761D"/>
        </w:rPr>
      </w:pPr>
    </w:p>
    <w:p w:rsidR="007A2435" w14:paraId="19299572" w14:textId="77777777">
      <w:pPr>
        <w:numPr>
          <w:ilvl w:val="0"/>
          <w:numId w:val="3"/>
        </w:numPr>
        <w:pBdr>
          <w:top w:val="nil"/>
          <w:left w:val="nil"/>
          <w:bottom w:val="nil"/>
          <w:right w:val="nil"/>
          <w:between w:val="nil"/>
        </w:pBdr>
        <w:tabs>
          <w:tab w:val="left" w:pos="360"/>
        </w:tabs>
        <w:spacing w:before="120"/>
        <w:ind w:left="0" w:firstLine="0"/>
        <w:rPr>
          <w:b/>
          <w:color w:val="000000"/>
        </w:rPr>
      </w:pPr>
      <w:r>
        <w:rPr>
          <w:b/>
          <w:color w:val="000000"/>
        </w:rPr>
        <w:t>Describe any assurance of confidentiality provided to respondents and the basis for the assurance in statute, regulation, or agency policy. If the collection requires a systems of records notice (SORN) or privacy impact assessment (PIA), those should be cited and described here.</w:t>
      </w:r>
    </w:p>
    <w:p w:rsidR="007A2435" w14:paraId="6B56E5B1" w14:textId="78AAF912">
      <w:pPr>
        <w:widowControl/>
        <w:spacing w:before="120"/>
      </w:pPr>
      <w:r>
        <w:t>TraCSS collects PII information in order to identify and communicate with users (e.g. name, email, phone number) and to maintain a “phonebook” of emergency contact information which is used to coordinate in the event of a high-risk</w:t>
      </w:r>
      <w:r>
        <w:t xml:space="preserve"> collision or other spaceflight safety concern. Conditions for the use of the emergency contact information are clearly addressed within the TraCSS Data Policy and User Agreement.  A Privacy Act Statement is included on TraCSS registration documentation.  The information in this collection is captured in the privacy impact assessment (PIA) for NOAA0301</w:t>
      </w:r>
      <w:r>
        <w:rPr>
          <w:vertAlign w:val="superscript"/>
        </w:rPr>
        <w:footnoteReference w:id="2"/>
      </w:r>
      <w:r>
        <w:t>.</w:t>
      </w:r>
    </w:p>
    <w:p w:rsidR="007A2435" w14:paraId="7FB6A8BD" w14:textId="77777777">
      <w:pPr>
        <w:widowControl/>
        <w:spacing w:before="120"/>
      </w:pPr>
      <w:r>
        <w:t>Consistent with OMB’s guidance implementing the Privacy Act of 1974, “an agency record-keeping system on firms it regulates may contain “records” (i.e., personal information) about officers of the firm incident to evaluating the firm’s performance.  Even though these are clearly “records” under the “control of” an agency, they would not be considered part of a system as defined by the Act unless the agency accessed them by reference to a personal identifier (name, etc.).  That is, if these hypothetical “rec</w:t>
      </w:r>
      <w:r>
        <w:t xml:space="preserve">ords” are never retrieved except by reference to company identifier or some other nonpersonal indexing scheme (e.g., type of firm) they are not a part of a system of records.”  </w:t>
      </w:r>
    </w:p>
    <w:p w:rsidR="007A2435" w14:paraId="1D745B2A" w14:textId="77777777">
      <w:pPr>
        <w:widowControl/>
        <w:spacing w:before="120"/>
        <w:rPr>
          <w:color w:val="38761D"/>
        </w:rPr>
      </w:pPr>
    </w:p>
    <w:p w:rsidR="007A2435" w14:paraId="13DA2185" w14:textId="77777777">
      <w:pPr>
        <w:numPr>
          <w:ilvl w:val="0"/>
          <w:numId w:val="3"/>
        </w:numPr>
        <w:pBdr>
          <w:top w:val="nil"/>
          <w:left w:val="nil"/>
          <w:bottom w:val="nil"/>
          <w:right w:val="nil"/>
          <w:between w:val="nil"/>
        </w:pBdr>
        <w:tabs>
          <w:tab w:val="left" w:pos="360"/>
        </w:tabs>
        <w:spacing w:before="120"/>
        <w:ind w:left="0" w:firstLine="0"/>
        <w:rPr>
          <w:b/>
          <w:color w:val="000000"/>
        </w:rPr>
      </w:pPr>
      <w:r>
        <w:rPr>
          <w:b/>
          <w:color w:val="000000"/>
        </w:rPr>
        <w:t>Provide additional justification for any questions of a sensitive nature, such as sexual behavior or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p>
    <w:p w:rsidR="007A2435" w14:paraId="324494D4" w14:textId="77777777">
      <w:pPr>
        <w:spacing w:before="120"/>
        <w:sectPr>
          <w:footerReference w:type="default" r:id="rId14"/>
          <w:pgSz w:w="12240" w:h="15840"/>
          <w:pgMar w:top="640" w:right="1080" w:bottom="1200" w:left="1080" w:header="0" w:footer="714" w:gutter="0"/>
          <w:pgNumType w:start="1"/>
          <w:cols w:space="720"/>
        </w:sectPr>
      </w:pPr>
      <w:r>
        <w:t>TraCSS does not include any questions of a sensitive nature.</w:t>
      </w:r>
    </w:p>
    <w:p w:rsidR="007A2435" w14:paraId="0C0E549F" w14:textId="77777777">
      <w:pPr>
        <w:spacing w:line="259" w:lineRule="auto"/>
        <w:rPr>
          <w:color w:val="2F5496"/>
        </w:rPr>
      </w:pPr>
    </w:p>
    <w:p w:rsidR="007A2435" w14:paraId="1CD115CE" w14:textId="77777777">
      <w:pPr>
        <w:numPr>
          <w:ilvl w:val="0"/>
          <w:numId w:val="3"/>
        </w:numPr>
        <w:pBdr>
          <w:top w:val="nil"/>
          <w:left w:val="nil"/>
          <w:bottom w:val="nil"/>
          <w:right w:val="nil"/>
          <w:between w:val="nil"/>
        </w:pBdr>
        <w:tabs>
          <w:tab w:val="left" w:pos="360"/>
        </w:tabs>
        <w:spacing w:before="80"/>
        <w:ind w:left="0" w:firstLine="0"/>
        <w:rPr>
          <w:b/>
          <w:color w:val="000000"/>
        </w:rPr>
      </w:pPr>
      <w:r>
        <w:rPr>
          <w:b/>
          <w:color w:val="000000"/>
        </w:rPr>
        <w:t>Provide estimates of the hour burden of the collection of information.</w:t>
      </w:r>
    </w:p>
    <w:p w:rsidR="007A2435" w14:paraId="1C3E4299" w14:textId="77777777">
      <w:pPr>
        <w:numPr>
          <w:ilvl w:val="0"/>
          <w:numId w:val="1"/>
        </w:numPr>
        <w:pBdr>
          <w:top w:val="nil"/>
          <w:left w:val="nil"/>
          <w:bottom w:val="nil"/>
          <w:right w:val="nil"/>
          <w:between w:val="nil"/>
        </w:pBdr>
        <w:spacing w:before="120"/>
        <w:ind w:left="720"/>
      </w:pPr>
      <w:r>
        <w:t>We expect to have about 250 respondents. Space-track.org, the system run by the DoD, has about 200 active and unique spacecraft owners/operators registered in the system, so we would expect a roughly similar number of spacecraft owners/operators to sign up for the TraCSS system. TraCSS will also be open to national governments to create an account, so we expect that would account for another 50 respondents.</w:t>
      </w:r>
    </w:p>
    <w:p w:rsidR="007A2435" w14:paraId="1B8DBB5B" w14:textId="77777777">
      <w:pPr>
        <w:numPr>
          <w:ilvl w:val="0"/>
          <w:numId w:val="1"/>
        </w:numPr>
        <w:pBdr>
          <w:top w:val="nil"/>
          <w:left w:val="nil"/>
          <w:bottom w:val="nil"/>
          <w:right w:val="nil"/>
          <w:between w:val="nil"/>
        </w:pBdr>
        <w:spacing w:before="120"/>
        <w:ind w:left="720"/>
      </w:pPr>
      <w:r>
        <w:t>The annual hour burden is going to vary greatly for these entities. Estimates are based on information from experts on our team who have experience with spacecraft operations.</w:t>
      </w:r>
    </w:p>
    <w:p w:rsidR="007A2435" w14:paraId="27594862" w14:textId="77777777">
      <w:pPr>
        <w:numPr>
          <w:ilvl w:val="1"/>
          <w:numId w:val="1"/>
        </w:numPr>
        <w:pBdr>
          <w:top w:val="nil"/>
          <w:left w:val="nil"/>
          <w:bottom w:val="nil"/>
          <w:right w:val="nil"/>
          <w:between w:val="nil"/>
        </w:pBdr>
        <w:spacing w:before="120"/>
        <w:rPr>
          <w:color w:val="000000"/>
        </w:rPr>
      </w:pPr>
      <w:r>
        <w:t xml:space="preserve">Initial Registration:  The first step in registration involves providing basic organizational information (i.e., company name, type of account (spacecraft owner operator or national government), country, and admin account contact information). The information requested is minimal and providing a response should be very quick (less than five minutes) for all respondents. </w:t>
      </w:r>
    </w:p>
    <w:p w:rsidR="007A2435" w14:paraId="273AA587" w14:textId="77777777">
      <w:pPr>
        <w:numPr>
          <w:ilvl w:val="1"/>
          <w:numId w:val="1"/>
        </w:numPr>
        <w:pBdr>
          <w:top w:val="nil"/>
          <w:left w:val="nil"/>
          <w:bottom w:val="nil"/>
          <w:right w:val="nil"/>
          <w:between w:val="nil"/>
        </w:pBdr>
        <w:spacing w:before="120"/>
        <w:rPr>
          <w:color w:val="000000"/>
        </w:rPr>
      </w:pPr>
      <w:r>
        <w:t>Satellite Owner/Operator Satellite Information and Attributes (aka Satellite File - Spacecraft Owners/Operators):  During registration, users are asked to provide satellite information and attributes by uploading a .csv satellite file (a template is provided). The minimum amount of information required for registration is the satellite name and NORAD ID. This information must be provided in order to determine which satellites are affiliated with the organization. This allows TraCSS to provide appropriate se</w:t>
      </w:r>
      <w:r>
        <w:t>rvices relevant to the organizations’ spacecraft. Users are also encouraged to provide the additional satellite information and attributes requested (as seen in the table at question 2). This information allows TraCSS to improve the accuracy and/or overall quality of services provided. The hour burden for spacecraft information and attributes (aka Satellite File) will vary greatly by applicant depending on three things: 1) whether the user provides only the minimum amount of information requested or the ful</w:t>
      </w:r>
      <w:r>
        <w:t>l list of requested satellite information and attributes, 2) how many spacecraft the user has, and 3) whether those spacecraft have the same attributes (e.g., part of a large constellation) or if they are unique. We estimate that filling out the minimal information (satellite name and NORAD ID) takes one minute per satellite (or less), and providing all requested information and attributes for a single unique satellite takes about 15 minutes.</w:t>
      </w:r>
    </w:p>
    <w:p w:rsidR="007A2435" w14:paraId="0FED024A" w14:textId="77777777">
      <w:pPr>
        <w:numPr>
          <w:ilvl w:val="2"/>
          <w:numId w:val="1"/>
        </w:numPr>
        <w:pBdr>
          <w:top w:val="nil"/>
          <w:left w:val="nil"/>
          <w:bottom w:val="nil"/>
          <w:right w:val="nil"/>
          <w:between w:val="nil"/>
        </w:pBdr>
        <w:spacing w:before="120"/>
      </w:pPr>
      <w:r>
        <w:t>Some entities, like many universities or small companies, may only have one or two satellites, so providing information for registration will be relatively quick. For these entities, we expect it would take just one minute to fill out the minimal information (satellite name and NORAD ID) or about 15 minutes to fill out the full satellite information and attributes form.</w:t>
      </w:r>
    </w:p>
    <w:p w:rsidR="007A2435" w14:paraId="127D86FC" w14:textId="77777777">
      <w:pPr>
        <w:numPr>
          <w:ilvl w:val="2"/>
          <w:numId w:val="1"/>
        </w:numPr>
        <w:pBdr>
          <w:top w:val="nil"/>
          <w:left w:val="nil"/>
          <w:bottom w:val="nil"/>
          <w:right w:val="nil"/>
          <w:between w:val="nil"/>
        </w:pBdr>
        <w:spacing w:before="120"/>
      </w:pPr>
      <w:r>
        <w:t>Others may have large constellations of spacecraft. Although constellations can include hundreds or thousands of spacecraft, most of the attributes of the satellites (e.g., mass, maneuver capabilities), are the same for all spacecraft, and the information can just be copied into the additional cells in the excel spreadsheet, so the process for registration will be very quick. Alternatively, they could develop a script to populate the spreadsheet, which should also be relatively quick. For these entities, we</w:t>
      </w:r>
      <w:r>
        <w:t xml:space="preserve"> expect it would take about two hours to fill out the registration form.</w:t>
      </w:r>
    </w:p>
    <w:p w:rsidR="007A2435" w14:paraId="74B02A90" w14:textId="77777777">
      <w:pPr>
        <w:numPr>
          <w:ilvl w:val="2"/>
          <w:numId w:val="1"/>
        </w:numPr>
        <w:spacing w:before="120"/>
      </w:pPr>
      <w:r>
        <w:t>Some entities, like space agencies, may have a large number of unique satellites, so providing information for all of these satellites will take more time - approximately 15 minutes per satellite. For an organization with 10 satellites, it would take about 2.5 hours to fill out the form. NASA is likely the organization with the largest number of unique spacecraft, with about 80 operational spacecraft (although not all of these are in Earth orbit). At 15 minutes per spacecraft, it would take NASA 20 hours to</w:t>
      </w:r>
      <w:r>
        <w:t xml:space="preserve"> fill out the satellite attributes form, although this burden would be spread across a number of offices/ entities within the organization and it’s also possible NASA would automate this process, which could decrease the time it takes to fill out the form.</w:t>
      </w:r>
    </w:p>
    <w:p w:rsidR="007A2435" w14:paraId="255DDF49" w14:textId="77777777">
      <w:pPr>
        <w:numPr>
          <w:ilvl w:val="2"/>
          <w:numId w:val="1"/>
        </w:numPr>
        <w:spacing w:before="120"/>
      </w:pPr>
      <w:r>
        <w:t>For this initial submission, NOAA is estimating an average response time of two hours per response. (NASA is an outlier with its large number of unique satellites. The European Space Agency, likely the next largest operator of unique spacecraft, has just 20 - corresponding to five hours of time burden. The vast majority of operators have fewer than 10 unique spacecraft or they operate constellations of identical spacecraft.) NOAA will update this burden in future submissions based on feedback from responden</w:t>
      </w:r>
      <w:r>
        <w:t>ts.</w:t>
      </w:r>
    </w:p>
    <w:p w:rsidR="007A2435" w14:paraId="1D4BA87F" w14:textId="52221B01">
      <w:pPr>
        <w:numPr>
          <w:ilvl w:val="1"/>
          <w:numId w:val="1"/>
        </w:numPr>
        <w:spacing w:before="120"/>
        <w:ind w:left="1440"/>
        <w:rPr>
          <w:color w:val="000000"/>
        </w:rPr>
      </w:pPr>
      <w:r>
        <w:t>National governments Satellite Information Attributes (aka Satellite File - National Governments):  National government users also provide information on satellites via a .csv file, but only for a subset of attributes - those that describe which satellites are associated with their country. Specifically, this includes five attributes: 1) whether the spacecraft owner/operator has a headquarters in the country, 2) whether the country registered the spacecraft in the UN registry, and whether the country provid</w:t>
      </w:r>
      <w:r>
        <w:t>ed a 3) communications, 4) remote sensing, or 5) other licenses</w:t>
      </w:r>
      <w:r>
        <w:t xml:space="preserve"> for the spacecraft. Provision of this information at registration is optional, but encouraged. Once again, the time burden for this activity varies depending on how many satellites are affiliated with the country (i.e., fall into one or more of the five categories listed above). This could range from one affiliated spacecraft to thousands (in the case of the United States, for example). However, governments generally have readily available information on the spacecraft that they have provided licenses for,</w:t>
      </w:r>
      <w:r>
        <w:t xml:space="preserve"> or have registered with the UN, so this information should be relatively quick to gather and enter. We therefore estimate that this process could take between 5 minutes (for countries with only one relevant satellite) to four hours (for a country like the U.S. with thousands of affiliated satellites).  For this initial submission, NOAA is averaging the response time to 2 hours per response.  NOAA will update this burden in future submissions based on feedback from respondents.</w:t>
      </w:r>
    </w:p>
    <w:p w:rsidR="007A2435" w14:paraId="7A8BD3B8" w14:textId="77777777">
      <w:pPr>
        <w:numPr>
          <w:ilvl w:val="1"/>
          <w:numId w:val="1"/>
        </w:numPr>
        <w:spacing w:before="120"/>
        <w:rPr>
          <w:color w:val="000000"/>
        </w:rPr>
      </w:pPr>
      <w:r>
        <w:t>Spacecraft owners/operators will also provide spacecraft ephemerides with maneuver plans, ideally on a daily basis. This process is automated by most companies and shouldn’t take more than about 15 minutes.</w:t>
      </w:r>
    </w:p>
    <w:p w:rsidR="007A2435" w14:paraId="614633E6" w14:textId="77777777">
      <w:pPr>
        <w:pBdr>
          <w:top w:val="nil"/>
          <w:left w:val="nil"/>
          <w:bottom w:val="nil"/>
          <w:right w:val="nil"/>
          <w:between w:val="nil"/>
        </w:pBdr>
        <w:spacing w:before="120"/>
        <w:ind w:left="760"/>
        <w:rPr>
          <w:color w:val="38761D"/>
        </w:rPr>
      </w:pPr>
    </w:p>
    <w:p w:rsidR="007A2435" w14:paraId="5D41FAB6" w14:textId="77777777">
      <w:pPr>
        <w:spacing w:line="259" w:lineRule="auto"/>
        <w:ind w:hanging="43"/>
        <w:jc w:val="center"/>
        <w:rPr>
          <w:b/>
          <w:color w:val="FF0000"/>
        </w:rPr>
      </w:pPr>
    </w:p>
    <w:tbl>
      <w:tblPr>
        <w:tblStyle w:val="a8"/>
        <w:tblW w:w="14415" w:type="dxa"/>
        <w:tblInd w:w="-140" w:type="dxa"/>
        <w:tblLayout w:type="fixed"/>
        <w:tblLook w:val="0400"/>
      </w:tblPr>
      <w:tblGrid>
        <w:gridCol w:w="3510"/>
        <w:gridCol w:w="1890"/>
        <w:gridCol w:w="1185"/>
        <w:gridCol w:w="1320"/>
        <w:gridCol w:w="1215"/>
        <w:gridCol w:w="1080"/>
        <w:gridCol w:w="1185"/>
        <w:gridCol w:w="1440"/>
        <w:gridCol w:w="1590"/>
      </w:tblGrid>
      <w:tr w14:paraId="6DE507F2" w14:textId="77777777">
        <w:tblPrEx>
          <w:tblW w:w="14415" w:type="dxa"/>
          <w:tblInd w:w="-140" w:type="dxa"/>
          <w:tblLayout w:type="fixed"/>
          <w:tblLook w:val="0400"/>
        </w:tblPrEx>
        <w:trPr>
          <w:trHeight w:val="1365"/>
        </w:trPr>
        <w:tc>
          <w:tcPr>
            <w:tcW w:w="3510" w:type="dxa"/>
            <w:tcBorders>
              <w:top w:val="single" w:sz="8" w:space="0" w:color="000000"/>
              <w:left w:val="single" w:sz="8" w:space="0" w:color="000000"/>
              <w:bottom w:val="single" w:sz="8" w:space="0" w:color="000000"/>
              <w:right w:val="single" w:sz="8" w:space="0" w:color="000000"/>
            </w:tcBorders>
            <w:shd w:val="clear" w:color="auto" w:fill="BDD7EE"/>
            <w:vAlign w:val="center"/>
          </w:tcPr>
          <w:p w:rsidR="007A2435" w14:paraId="473BF122" w14:textId="77777777">
            <w:pPr>
              <w:widowControl/>
              <w:jc w:val="center"/>
              <w:rPr>
                <w:rFonts w:ascii="Calibri" w:eastAsia="Calibri" w:hAnsi="Calibri" w:cs="Calibri"/>
                <w:b/>
                <w:color w:val="000000"/>
                <w:sz w:val="16"/>
                <w:szCs w:val="16"/>
              </w:rPr>
            </w:pPr>
            <w:r>
              <w:rPr>
                <w:rFonts w:ascii="Calibri" w:eastAsia="Calibri" w:hAnsi="Calibri" w:cs="Calibri"/>
                <w:b/>
                <w:color w:val="000000"/>
                <w:sz w:val="16"/>
                <w:szCs w:val="16"/>
              </w:rPr>
              <w:t>Information Collection</w:t>
            </w:r>
          </w:p>
        </w:tc>
        <w:tc>
          <w:tcPr>
            <w:tcW w:w="1890" w:type="dxa"/>
            <w:tcBorders>
              <w:top w:val="single" w:sz="8" w:space="0" w:color="000000"/>
              <w:left w:val="nil"/>
              <w:bottom w:val="single" w:sz="8" w:space="0" w:color="000000"/>
              <w:right w:val="single" w:sz="8" w:space="0" w:color="000000"/>
            </w:tcBorders>
            <w:shd w:val="clear" w:color="auto" w:fill="BDD7EE"/>
            <w:vAlign w:val="center"/>
          </w:tcPr>
          <w:p w:rsidR="007A2435" w14:paraId="619E7719" w14:textId="77777777">
            <w:pPr>
              <w:widowControl/>
              <w:jc w:val="center"/>
              <w:rPr>
                <w:rFonts w:ascii="Calibri" w:eastAsia="Calibri" w:hAnsi="Calibri" w:cs="Calibri"/>
                <w:b/>
                <w:color w:val="000000"/>
                <w:sz w:val="16"/>
                <w:szCs w:val="16"/>
              </w:rPr>
            </w:pPr>
            <w:r>
              <w:rPr>
                <w:rFonts w:ascii="Calibri" w:eastAsia="Calibri" w:hAnsi="Calibri" w:cs="Calibri"/>
                <w:b/>
                <w:color w:val="000000"/>
                <w:sz w:val="16"/>
                <w:szCs w:val="16"/>
              </w:rPr>
              <w:t>Type of Respondent (e.g., Occupational Title)</w:t>
            </w:r>
          </w:p>
        </w:tc>
        <w:tc>
          <w:tcPr>
            <w:tcW w:w="1185" w:type="dxa"/>
            <w:tcBorders>
              <w:top w:val="single" w:sz="8" w:space="0" w:color="000000"/>
              <w:left w:val="nil"/>
              <w:bottom w:val="single" w:sz="8" w:space="0" w:color="000000"/>
              <w:right w:val="single" w:sz="8" w:space="0" w:color="000000"/>
            </w:tcBorders>
            <w:shd w:val="clear" w:color="auto" w:fill="BDD7EE"/>
            <w:vAlign w:val="center"/>
          </w:tcPr>
          <w:p w:rsidR="007A2435" w14:paraId="174BDA71" w14:textId="77777777">
            <w:pPr>
              <w:widowControl/>
              <w:jc w:val="center"/>
              <w:rPr>
                <w:rFonts w:ascii="Calibri" w:eastAsia="Calibri" w:hAnsi="Calibri" w:cs="Calibri"/>
                <w:b/>
                <w:color w:val="000000"/>
                <w:sz w:val="16"/>
                <w:szCs w:val="16"/>
              </w:rPr>
            </w:pPr>
            <w:r>
              <w:rPr>
                <w:rFonts w:ascii="Calibri" w:eastAsia="Calibri" w:hAnsi="Calibri" w:cs="Calibri"/>
                <w:b/>
                <w:color w:val="000000"/>
                <w:sz w:val="16"/>
                <w:szCs w:val="16"/>
              </w:rPr>
              <w:t># of Respondents/year</w:t>
            </w:r>
            <w:r>
              <w:rPr>
                <w:rFonts w:ascii="Calibri" w:eastAsia="Calibri" w:hAnsi="Calibri" w:cs="Calibri"/>
                <w:b/>
                <w:color w:val="000000"/>
                <w:sz w:val="16"/>
                <w:szCs w:val="16"/>
              </w:rPr>
              <w:br/>
              <w:t>(a)</w:t>
            </w:r>
          </w:p>
        </w:tc>
        <w:tc>
          <w:tcPr>
            <w:tcW w:w="1320" w:type="dxa"/>
            <w:tcBorders>
              <w:top w:val="single" w:sz="8" w:space="0" w:color="000000"/>
              <w:left w:val="nil"/>
              <w:bottom w:val="single" w:sz="8" w:space="0" w:color="000000"/>
              <w:right w:val="single" w:sz="8" w:space="0" w:color="000000"/>
            </w:tcBorders>
            <w:shd w:val="clear" w:color="auto" w:fill="BDD7EE"/>
            <w:vAlign w:val="center"/>
          </w:tcPr>
          <w:p w:rsidR="007A2435" w14:paraId="5407EB27" w14:textId="77777777">
            <w:pPr>
              <w:widowControl/>
              <w:jc w:val="center"/>
              <w:rPr>
                <w:rFonts w:ascii="Calibri" w:eastAsia="Calibri" w:hAnsi="Calibri" w:cs="Calibri"/>
                <w:b/>
                <w:color w:val="000000"/>
                <w:sz w:val="16"/>
                <w:szCs w:val="16"/>
              </w:rPr>
            </w:pPr>
            <w:r>
              <w:rPr>
                <w:rFonts w:ascii="Calibri" w:eastAsia="Calibri" w:hAnsi="Calibri" w:cs="Calibri"/>
                <w:b/>
                <w:color w:val="000000"/>
                <w:sz w:val="16"/>
                <w:szCs w:val="16"/>
              </w:rPr>
              <w:t>Annual # of Responses / Respondent</w:t>
            </w:r>
            <w:r>
              <w:rPr>
                <w:rFonts w:ascii="Calibri" w:eastAsia="Calibri" w:hAnsi="Calibri" w:cs="Calibri"/>
                <w:b/>
                <w:color w:val="000000"/>
                <w:sz w:val="16"/>
                <w:szCs w:val="16"/>
              </w:rPr>
              <w:br/>
              <w:t>(b)</w:t>
            </w:r>
          </w:p>
        </w:tc>
        <w:tc>
          <w:tcPr>
            <w:tcW w:w="1215" w:type="dxa"/>
            <w:tcBorders>
              <w:top w:val="single" w:sz="8" w:space="0" w:color="000000"/>
              <w:left w:val="nil"/>
              <w:bottom w:val="single" w:sz="8" w:space="0" w:color="000000"/>
              <w:right w:val="single" w:sz="8" w:space="0" w:color="000000"/>
            </w:tcBorders>
            <w:shd w:val="clear" w:color="auto" w:fill="BDD7EE"/>
            <w:vAlign w:val="center"/>
          </w:tcPr>
          <w:p w:rsidR="007A2435" w14:paraId="4ED529A8" w14:textId="77777777">
            <w:pPr>
              <w:widowControl/>
              <w:jc w:val="center"/>
              <w:rPr>
                <w:rFonts w:ascii="Calibri" w:eastAsia="Calibri" w:hAnsi="Calibri" w:cs="Calibri"/>
                <w:b/>
                <w:color w:val="000000"/>
                <w:sz w:val="16"/>
                <w:szCs w:val="16"/>
              </w:rPr>
            </w:pPr>
            <w:r>
              <w:rPr>
                <w:rFonts w:ascii="Calibri" w:eastAsia="Calibri" w:hAnsi="Calibri" w:cs="Calibri"/>
                <w:b/>
                <w:color w:val="000000"/>
                <w:sz w:val="16"/>
                <w:szCs w:val="16"/>
              </w:rPr>
              <w:t xml:space="preserve"> Total # of Annual Responses</w:t>
            </w:r>
            <w:r>
              <w:rPr>
                <w:rFonts w:ascii="Calibri" w:eastAsia="Calibri" w:hAnsi="Calibri" w:cs="Calibri"/>
                <w:b/>
                <w:color w:val="000000"/>
                <w:sz w:val="16"/>
                <w:szCs w:val="16"/>
              </w:rPr>
              <w:br/>
              <w:t>(c) = (a) x (b)</w:t>
            </w:r>
          </w:p>
        </w:tc>
        <w:tc>
          <w:tcPr>
            <w:tcW w:w="1080" w:type="dxa"/>
            <w:tcBorders>
              <w:top w:val="single" w:sz="8" w:space="0" w:color="000000"/>
              <w:left w:val="nil"/>
              <w:bottom w:val="single" w:sz="8" w:space="0" w:color="000000"/>
              <w:right w:val="single" w:sz="8" w:space="0" w:color="000000"/>
            </w:tcBorders>
            <w:shd w:val="clear" w:color="auto" w:fill="BDD7EE"/>
            <w:vAlign w:val="center"/>
          </w:tcPr>
          <w:p w:rsidR="007A2435" w14:paraId="62AC00D9" w14:textId="77777777">
            <w:pPr>
              <w:widowControl/>
              <w:jc w:val="center"/>
              <w:rPr>
                <w:rFonts w:ascii="Calibri" w:eastAsia="Calibri" w:hAnsi="Calibri" w:cs="Calibri"/>
                <w:b/>
                <w:color w:val="000000"/>
                <w:sz w:val="16"/>
                <w:szCs w:val="16"/>
              </w:rPr>
            </w:pPr>
            <w:r>
              <w:rPr>
                <w:rFonts w:ascii="Calibri" w:eastAsia="Calibri" w:hAnsi="Calibri" w:cs="Calibri"/>
                <w:b/>
                <w:color w:val="000000"/>
                <w:sz w:val="16"/>
                <w:szCs w:val="16"/>
              </w:rPr>
              <w:t>Burden Hrs / Response</w:t>
            </w:r>
            <w:r>
              <w:rPr>
                <w:rFonts w:ascii="Calibri" w:eastAsia="Calibri" w:hAnsi="Calibri" w:cs="Calibri"/>
                <w:b/>
                <w:color w:val="000000"/>
                <w:sz w:val="16"/>
                <w:szCs w:val="16"/>
              </w:rPr>
              <w:br/>
              <w:t>(d)</w:t>
            </w:r>
          </w:p>
        </w:tc>
        <w:tc>
          <w:tcPr>
            <w:tcW w:w="1185" w:type="dxa"/>
            <w:tcBorders>
              <w:top w:val="single" w:sz="8" w:space="0" w:color="000000"/>
              <w:left w:val="nil"/>
              <w:bottom w:val="single" w:sz="8" w:space="0" w:color="000000"/>
              <w:right w:val="single" w:sz="8" w:space="0" w:color="000000"/>
            </w:tcBorders>
            <w:shd w:val="clear" w:color="auto" w:fill="BDD7EE"/>
            <w:vAlign w:val="center"/>
          </w:tcPr>
          <w:p w:rsidR="007A2435" w14:paraId="7BA97778" w14:textId="77777777">
            <w:pPr>
              <w:widowControl/>
              <w:jc w:val="center"/>
              <w:rPr>
                <w:rFonts w:ascii="Calibri" w:eastAsia="Calibri" w:hAnsi="Calibri" w:cs="Calibri"/>
                <w:b/>
                <w:color w:val="000000"/>
                <w:sz w:val="16"/>
                <w:szCs w:val="16"/>
              </w:rPr>
            </w:pPr>
            <w:r>
              <w:rPr>
                <w:rFonts w:ascii="Calibri" w:eastAsia="Calibri" w:hAnsi="Calibri" w:cs="Calibri"/>
                <w:b/>
                <w:color w:val="000000"/>
                <w:sz w:val="16"/>
                <w:szCs w:val="16"/>
              </w:rPr>
              <w:t>Total Annual Burden Hrs</w:t>
            </w:r>
            <w:r>
              <w:rPr>
                <w:rFonts w:ascii="Calibri" w:eastAsia="Calibri" w:hAnsi="Calibri" w:cs="Calibri"/>
                <w:b/>
                <w:color w:val="000000"/>
                <w:sz w:val="16"/>
                <w:szCs w:val="16"/>
              </w:rPr>
              <w:br/>
              <w:t>(e)  = (c) x (d)</w:t>
            </w:r>
          </w:p>
        </w:tc>
        <w:tc>
          <w:tcPr>
            <w:tcW w:w="1440" w:type="dxa"/>
            <w:tcBorders>
              <w:top w:val="single" w:sz="8" w:space="0" w:color="000000"/>
              <w:left w:val="nil"/>
              <w:bottom w:val="single" w:sz="8" w:space="0" w:color="000000"/>
              <w:right w:val="single" w:sz="8" w:space="0" w:color="000000"/>
            </w:tcBorders>
            <w:shd w:val="clear" w:color="auto" w:fill="BDD7EE"/>
            <w:vAlign w:val="center"/>
          </w:tcPr>
          <w:p w:rsidR="007A2435" w14:paraId="2F59335A" w14:textId="77777777">
            <w:pPr>
              <w:widowControl/>
              <w:jc w:val="center"/>
              <w:rPr>
                <w:rFonts w:ascii="Calibri" w:eastAsia="Calibri" w:hAnsi="Calibri" w:cs="Calibri"/>
                <w:b/>
                <w:color w:val="000000"/>
                <w:sz w:val="16"/>
                <w:szCs w:val="16"/>
              </w:rPr>
            </w:pPr>
            <w:r>
              <w:rPr>
                <w:rFonts w:ascii="Calibri" w:eastAsia="Calibri" w:hAnsi="Calibri" w:cs="Calibri"/>
                <w:b/>
                <w:color w:val="000000"/>
                <w:sz w:val="16"/>
                <w:szCs w:val="16"/>
              </w:rPr>
              <w:t>Hourly Wage Rate  (for Type of Respondent)</w:t>
            </w:r>
            <w:r>
              <w:rPr>
                <w:rFonts w:ascii="Calibri" w:eastAsia="Calibri" w:hAnsi="Calibri" w:cs="Calibri"/>
                <w:b/>
                <w:color w:val="000000"/>
                <w:sz w:val="16"/>
                <w:szCs w:val="16"/>
              </w:rPr>
              <w:br/>
              <w:t>(f)</w:t>
            </w:r>
          </w:p>
        </w:tc>
        <w:tc>
          <w:tcPr>
            <w:tcW w:w="1590" w:type="dxa"/>
            <w:tcBorders>
              <w:top w:val="single" w:sz="8" w:space="0" w:color="000000"/>
              <w:left w:val="nil"/>
              <w:bottom w:val="single" w:sz="8" w:space="0" w:color="000000"/>
              <w:right w:val="single" w:sz="8" w:space="0" w:color="000000"/>
            </w:tcBorders>
            <w:shd w:val="clear" w:color="auto" w:fill="BDD7EE"/>
            <w:vAlign w:val="center"/>
          </w:tcPr>
          <w:p w:rsidR="007A2435" w14:paraId="0C13C7CF" w14:textId="77777777">
            <w:pPr>
              <w:widowControl/>
              <w:ind w:right="-30"/>
              <w:jc w:val="center"/>
              <w:rPr>
                <w:rFonts w:ascii="Calibri" w:eastAsia="Calibri" w:hAnsi="Calibri" w:cs="Calibri"/>
                <w:b/>
                <w:color w:val="000000"/>
                <w:sz w:val="16"/>
                <w:szCs w:val="16"/>
              </w:rPr>
            </w:pPr>
            <w:r>
              <w:rPr>
                <w:rFonts w:ascii="Calibri" w:eastAsia="Calibri" w:hAnsi="Calibri" w:cs="Calibri"/>
                <w:b/>
                <w:color w:val="000000"/>
                <w:sz w:val="16"/>
                <w:szCs w:val="16"/>
              </w:rPr>
              <w:t>Total Annual Wage Burden Costs</w:t>
            </w:r>
            <w:r>
              <w:rPr>
                <w:rFonts w:ascii="Calibri" w:eastAsia="Calibri" w:hAnsi="Calibri" w:cs="Calibri"/>
                <w:b/>
                <w:color w:val="000000"/>
                <w:sz w:val="16"/>
                <w:szCs w:val="16"/>
              </w:rPr>
              <w:br/>
              <w:t>(g) = (e) x (f)</w:t>
            </w:r>
          </w:p>
        </w:tc>
      </w:tr>
      <w:tr w14:paraId="7E92BAF0" w14:textId="77777777">
        <w:tblPrEx>
          <w:tblW w:w="14415" w:type="dxa"/>
          <w:tblInd w:w="-140" w:type="dxa"/>
          <w:tblLayout w:type="fixed"/>
          <w:tblLook w:val="0400"/>
        </w:tblPrEx>
        <w:trPr>
          <w:trHeight w:val="300"/>
        </w:trPr>
        <w:tc>
          <w:tcPr>
            <w:tcW w:w="3510" w:type="dxa"/>
            <w:tcBorders>
              <w:top w:val="nil"/>
              <w:left w:val="single" w:sz="8" w:space="0" w:color="000000"/>
              <w:bottom w:val="single" w:sz="4" w:space="0" w:color="000000"/>
              <w:right w:val="single" w:sz="4" w:space="0" w:color="000000"/>
            </w:tcBorders>
            <w:shd w:val="clear" w:color="auto" w:fill="auto"/>
            <w:vAlign w:val="center"/>
          </w:tcPr>
          <w:p w:rsidR="007A2435" w14:paraId="066EAE27"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Registration - Organizational Information </w:t>
            </w:r>
          </w:p>
        </w:tc>
        <w:tc>
          <w:tcPr>
            <w:tcW w:w="1890" w:type="dxa"/>
            <w:tcBorders>
              <w:top w:val="nil"/>
              <w:left w:val="nil"/>
              <w:bottom w:val="single" w:sz="4" w:space="0" w:color="000000"/>
              <w:right w:val="single" w:sz="4" w:space="0" w:color="000000"/>
            </w:tcBorders>
            <w:shd w:val="clear" w:color="auto" w:fill="auto"/>
            <w:vAlign w:val="center"/>
          </w:tcPr>
          <w:p w:rsidR="007A2435" w14:paraId="5F1BBC8C" w14:textId="77777777">
            <w:pPr>
              <w:widowControl/>
              <w:jc w:val="center"/>
              <w:rPr>
                <w:rFonts w:ascii="Calibri" w:eastAsia="Calibri" w:hAnsi="Calibri" w:cs="Calibri"/>
                <w:color w:val="000000"/>
                <w:sz w:val="16"/>
                <w:szCs w:val="16"/>
              </w:rPr>
            </w:pPr>
            <w:r>
              <w:rPr>
                <w:rFonts w:ascii="Calibri" w:eastAsia="Calibri" w:hAnsi="Calibri" w:cs="Calibri"/>
                <w:sz w:val="16"/>
                <w:szCs w:val="16"/>
              </w:rPr>
              <w:t>Satellite Owner/ Operator</w:t>
            </w:r>
            <w:r>
              <w:rPr>
                <w:rFonts w:ascii="Calibri" w:eastAsia="Calibri" w:hAnsi="Calibri" w:cs="Calibri"/>
                <w:color w:val="000000"/>
                <w:sz w:val="16"/>
                <w:szCs w:val="16"/>
              </w:rPr>
              <w:t> </w:t>
            </w:r>
          </w:p>
        </w:tc>
        <w:tc>
          <w:tcPr>
            <w:tcW w:w="1185" w:type="dxa"/>
            <w:tcBorders>
              <w:top w:val="nil"/>
              <w:left w:val="nil"/>
              <w:bottom w:val="single" w:sz="4" w:space="0" w:color="000000"/>
              <w:right w:val="single" w:sz="4" w:space="0" w:color="000000"/>
            </w:tcBorders>
            <w:shd w:val="clear" w:color="auto" w:fill="auto"/>
            <w:vAlign w:val="center"/>
          </w:tcPr>
          <w:p w:rsidR="007A2435" w14:paraId="461D3168" w14:textId="77777777">
            <w:pPr>
              <w:widowControl/>
              <w:jc w:val="center"/>
              <w:rPr>
                <w:rFonts w:ascii="Calibri" w:eastAsia="Calibri" w:hAnsi="Calibri" w:cs="Calibri"/>
                <w:color w:val="000000"/>
                <w:sz w:val="16"/>
                <w:szCs w:val="16"/>
              </w:rPr>
            </w:pPr>
            <w:r>
              <w:rPr>
                <w:rFonts w:ascii="Calibri" w:eastAsia="Calibri" w:hAnsi="Calibri" w:cs="Calibri"/>
                <w:sz w:val="16"/>
                <w:szCs w:val="16"/>
              </w:rPr>
              <w:t>84</w:t>
            </w:r>
            <w:r>
              <w:rPr>
                <w:rFonts w:ascii="Calibri" w:eastAsia="Calibri" w:hAnsi="Calibri" w:cs="Calibri"/>
                <w:color w:val="000000"/>
                <w:sz w:val="16"/>
                <w:szCs w:val="16"/>
              </w:rPr>
              <w:t> </w:t>
            </w:r>
          </w:p>
        </w:tc>
        <w:tc>
          <w:tcPr>
            <w:tcW w:w="1320" w:type="dxa"/>
            <w:tcBorders>
              <w:top w:val="nil"/>
              <w:left w:val="nil"/>
              <w:bottom w:val="single" w:sz="4" w:space="0" w:color="000000"/>
              <w:right w:val="single" w:sz="4" w:space="0" w:color="000000"/>
            </w:tcBorders>
            <w:shd w:val="clear" w:color="auto" w:fill="auto"/>
            <w:vAlign w:val="center"/>
          </w:tcPr>
          <w:p w:rsidR="007A2435" w14:paraId="68FD47DB" w14:textId="77777777">
            <w:pPr>
              <w:widowControl/>
              <w:jc w:val="center"/>
              <w:rPr>
                <w:rFonts w:ascii="Calibri" w:eastAsia="Calibri" w:hAnsi="Calibri" w:cs="Calibri"/>
                <w:color w:val="000000"/>
                <w:sz w:val="16"/>
                <w:szCs w:val="16"/>
              </w:rPr>
            </w:pPr>
            <w:r>
              <w:rPr>
                <w:rFonts w:ascii="Calibri" w:eastAsia="Calibri" w:hAnsi="Calibri" w:cs="Calibri"/>
                <w:sz w:val="16"/>
                <w:szCs w:val="16"/>
              </w:rPr>
              <w:t>1</w:t>
            </w:r>
            <w:r>
              <w:rPr>
                <w:rFonts w:ascii="Calibri" w:eastAsia="Calibri" w:hAnsi="Calibri" w:cs="Calibri"/>
                <w:color w:val="000000"/>
                <w:sz w:val="16"/>
                <w:szCs w:val="16"/>
              </w:rPr>
              <w:t> </w:t>
            </w:r>
          </w:p>
        </w:tc>
        <w:tc>
          <w:tcPr>
            <w:tcW w:w="1215" w:type="dxa"/>
            <w:tcBorders>
              <w:top w:val="nil"/>
              <w:left w:val="nil"/>
              <w:bottom w:val="single" w:sz="4" w:space="0" w:color="000000"/>
              <w:right w:val="single" w:sz="4" w:space="0" w:color="000000"/>
            </w:tcBorders>
            <w:shd w:val="clear" w:color="auto" w:fill="auto"/>
            <w:vAlign w:val="center"/>
          </w:tcPr>
          <w:p w:rsidR="007A2435" w14:paraId="57BA9E09" w14:textId="77777777">
            <w:pPr>
              <w:widowControl/>
              <w:jc w:val="center"/>
              <w:rPr>
                <w:rFonts w:ascii="Calibri" w:eastAsia="Calibri" w:hAnsi="Calibri" w:cs="Calibri"/>
                <w:color w:val="000000"/>
                <w:sz w:val="16"/>
                <w:szCs w:val="16"/>
              </w:rPr>
            </w:pPr>
            <w:r>
              <w:rPr>
                <w:rFonts w:ascii="Calibri" w:eastAsia="Calibri" w:hAnsi="Calibri" w:cs="Calibri"/>
                <w:sz w:val="16"/>
                <w:szCs w:val="16"/>
              </w:rPr>
              <w:t>84</w:t>
            </w: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center"/>
          </w:tcPr>
          <w:p w:rsidR="007A2435" w14:paraId="2D4D9451" w14:textId="77777777">
            <w:pPr>
              <w:widowControl/>
              <w:jc w:val="center"/>
              <w:rPr>
                <w:rFonts w:ascii="Calibri" w:eastAsia="Calibri" w:hAnsi="Calibri" w:cs="Calibri"/>
                <w:color w:val="000000"/>
                <w:sz w:val="16"/>
                <w:szCs w:val="16"/>
              </w:rPr>
            </w:pPr>
            <w:r>
              <w:rPr>
                <w:rFonts w:ascii="Calibri" w:eastAsia="Calibri" w:hAnsi="Calibri" w:cs="Calibri"/>
                <w:sz w:val="16"/>
                <w:szCs w:val="16"/>
              </w:rPr>
              <w:t>5 min</w:t>
            </w:r>
            <w:r>
              <w:rPr>
                <w:rFonts w:ascii="Calibri" w:eastAsia="Calibri" w:hAnsi="Calibri" w:cs="Calibri"/>
                <w:color w:val="000000"/>
                <w:sz w:val="16"/>
                <w:szCs w:val="16"/>
              </w:rPr>
              <w:t> </w:t>
            </w:r>
          </w:p>
        </w:tc>
        <w:tc>
          <w:tcPr>
            <w:tcW w:w="1185" w:type="dxa"/>
            <w:tcBorders>
              <w:top w:val="nil"/>
              <w:left w:val="nil"/>
              <w:bottom w:val="single" w:sz="4" w:space="0" w:color="000000"/>
              <w:right w:val="single" w:sz="4" w:space="0" w:color="000000"/>
            </w:tcBorders>
            <w:shd w:val="clear" w:color="auto" w:fill="auto"/>
            <w:vAlign w:val="center"/>
          </w:tcPr>
          <w:p w:rsidR="007A2435" w14:paraId="143FA120" w14:textId="77777777">
            <w:pPr>
              <w:widowControl/>
              <w:jc w:val="center"/>
              <w:rPr>
                <w:rFonts w:ascii="Calibri" w:eastAsia="Calibri" w:hAnsi="Calibri" w:cs="Calibri"/>
                <w:color w:val="000000"/>
                <w:sz w:val="16"/>
                <w:szCs w:val="16"/>
              </w:rPr>
            </w:pPr>
            <w:r>
              <w:rPr>
                <w:rFonts w:ascii="Calibri" w:eastAsia="Calibri" w:hAnsi="Calibri" w:cs="Calibri"/>
                <w:sz w:val="16"/>
                <w:szCs w:val="16"/>
              </w:rPr>
              <w:t>7</w:t>
            </w:r>
            <w:r>
              <w:rPr>
                <w:rFonts w:ascii="Calibri" w:eastAsia="Calibri" w:hAnsi="Calibri" w:cs="Calibri"/>
                <w:color w:val="000000"/>
                <w:sz w:val="16"/>
                <w:szCs w:val="16"/>
              </w:rPr>
              <w:t> </w:t>
            </w:r>
          </w:p>
        </w:tc>
        <w:tc>
          <w:tcPr>
            <w:tcW w:w="1440" w:type="dxa"/>
            <w:tcBorders>
              <w:top w:val="nil"/>
              <w:left w:val="nil"/>
              <w:bottom w:val="single" w:sz="4" w:space="0" w:color="000000"/>
              <w:right w:val="single" w:sz="4" w:space="0" w:color="000000"/>
            </w:tcBorders>
            <w:shd w:val="clear" w:color="auto" w:fill="auto"/>
            <w:vAlign w:val="center"/>
          </w:tcPr>
          <w:p w:rsidR="007A2435" w14:paraId="6814F6DB" w14:textId="77777777">
            <w:pPr>
              <w:widowControl/>
              <w:jc w:val="center"/>
              <w:rPr>
                <w:rFonts w:ascii="Calibri" w:eastAsia="Calibri" w:hAnsi="Calibri" w:cs="Calibri"/>
                <w:color w:val="000000"/>
                <w:sz w:val="16"/>
                <w:szCs w:val="16"/>
              </w:rPr>
            </w:pPr>
            <w:r>
              <w:rPr>
                <w:rFonts w:ascii="Calibri" w:eastAsia="Calibri" w:hAnsi="Calibri" w:cs="Calibri"/>
                <w:sz w:val="16"/>
                <w:szCs w:val="16"/>
              </w:rPr>
              <w:t>$67.88</w:t>
            </w:r>
            <w:r>
              <w:rPr>
                <w:rFonts w:ascii="Calibri" w:eastAsia="Calibri" w:hAnsi="Calibri" w:cs="Calibri"/>
                <w:color w:val="000000"/>
                <w:sz w:val="16"/>
                <w:szCs w:val="16"/>
              </w:rPr>
              <w:t> </w:t>
            </w:r>
          </w:p>
        </w:tc>
        <w:tc>
          <w:tcPr>
            <w:tcW w:w="1590" w:type="dxa"/>
            <w:tcBorders>
              <w:top w:val="nil"/>
              <w:left w:val="nil"/>
              <w:bottom w:val="single" w:sz="4" w:space="0" w:color="000000"/>
              <w:right w:val="single" w:sz="8" w:space="0" w:color="000000"/>
            </w:tcBorders>
            <w:shd w:val="clear" w:color="auto" w:fill="auto"/>
            <w:vAlign w:val="center"/>
          </w:tcPr>
          <w:p w:rsidR="007A2435" w14:paraId="074F0C2C" w14:textId="77777777">
            <w:pPr>
              <w:widowControl/>
              <w:jc w:val="center"/>
              <w:rPr>
                <w:rFonts w:ascii="Calibri" w:eastAsia="Calibri" w:hAnsi="Calibri" w:cs="Calibri"/>
                <w:color w:val="000000"/>
                <w:sz w:val="16"/>
                <w:szCs w:val="16"/>
              </w:rPr>
            </w:pPr>
            <w:r>
              <w:rPr>
                <w:rFonts w:ascii="Calibri" w:eastAsia="Calibri" w:hAnsi="Calibri" w:cs="Calibri"/>
                <w:sz w:val="16"/>
                <w:szCs w:val="16"/>
              </w:rPr>
              <w:t>$475</w:t>
            </w:r>
            <w:r>
              <w:rPr>
                <w:rFonts w:ascii="Calibri" w:eastAsia="Calibri" w:hAnsi="Calibri" w:cs="Calibri"/>
                <w:color w:val="000000"/>
                <w:sz w:val="16"/>
                <w:szCs w:val="16"/>
              </w:rPr>
              <w:t> </w:t>
            </w:r>
          </w:p>
        </w:tc>
      </w:tr>
      <w:tr w14:paraId="44B20D60" w14:textId="77777777">
        <w:tblPrEx>
          <w:tblW w:w="14415" w:type="dxa"/>
          <w:tblInd w:w="-140" w:type="dxa"/>
          <w:tblLayout w:type="fixed"/>
          <w:tblLook w:val="0400"/>
        </w:tblPrEx>
        <w:trPr>
          <w:trHeight w:val="300"/>
        </w:trPr>
        <w:tc>
          <w:tcPr>
            <w:tcW w:w="3510" w:type="dxa"/>
            <w:tcBorders>
              <w:top w:val="nil"/>
              <w:left w:val="single" w:sz="8" w:space="0" w:color="000000"/>
              <w:bottom w:val="single" w:sz="4" w:space="0" w:color="000000"/>
              <w:right w:val="single" w:sz="4" w:space="0" w:color="000000"/>
            </w:tcBorders>
            <w:shd w:val="clear" w:color="auto" w:fill="auto"/>
            <w:vAlign w:val="center"/>
          </w:tcPr>
          <w:p w:rsidR="007A2435" w14:paraId="5E1A89EA"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TraCSS Satellite </w:t>
            </w:r>
            <w:r>
              <w:rPr>
                <w:rFonts w:ascii="Calibri" w:eastAsia="Calibri" w:hAnsi="Calibri" w:cs="Calibri"/>
                <w:sz w:val="16"/>
                <w:szCs w:val="16"/>
              </w:rPr>
              <w:t>File - Owner/ Operators</w:t>
            </w:r>
          </w:p>
        </w:tc>
        <w:tc>
          <w:tcPr>
            <w:tcW w:w="1890" w:type="dxa"/>
            <w:tcBorders>
              <w:top w:val="nil"/>
              <w:left w:val="nil"/>
              <w:bottom w:val="single" w:sz="4" w:space="0" w:color="000000"/>
              <w:right w:val="single" w:sz="4" w:space="0" w:color="000000"/>
            </w:tcBorders>
            <w:shd w:val="clear" w:color="auto" w:fill="auto"/>
            <w:vAlign w:val="center"/>
          </w:tcPr>
          <w:p w:rsidR="007A2435" w14:paraId="3B29B23F" w14:textId="77777777">
            <w:pPr>
              <w:widowControl/>
              <w:jc w:val="center"/>
              <w:rPr>
                <w:rFonts w:ascii="Calibri" w:eastAsia="Calibri" w:hAnsi="Calibri" w:cs="Calibri"/>
                <w:color w:val="000000"/>
                <w:sz w:val="16"/>
                <w:szCs w:val="16"/>
              </w:rPr>
            </w:pPr>
            <w:r>
              <w:rPr>
                <w:rFonts w:ascii="Calibri" w:eastAsia="Calibri" w:hAnsi="Calibri" w:cs="Calibri"/>
                <w:sz w:val="16"/>
                <w:szCs w:val="16"/>
              </w:rPr>
              <w:t>Satellite Owner/ Operator</w:t>
            </w:r>
            <w:r>
              <w:rPr>
                <w:rFonts w:ascii="Calibri" w:eastAsia="Calibri" w:hAnsi="Calibri" w:cs="Calibri"/>
                <w:color w:val="000000"/>
                <w:sz w:val="16"/>
                <w:szCs w:val="16"/>
              </w:rPr>
              <w:t> </w:t>
            </w:r>
          </w:p>
        </w:tc>
        <w:tc>
          <w:tcPr>
            <w:tcW w:w="1185" w:type="dxa"/>
            <w:tcBorders>
              <w:top w:val="nil"/>
              <w:left w:val="nil"/>
              <w:bottom w:val="single" w:sz="4" w:space="0" w:color="000000"/>
              <w:right w:val="single" w:sz="4" w:space="0" w:color="000000"/>
            </w:tcBorders>
            <w:shd w:val="clear" w:color="auto" w:fill="auto"/>
            <w:vAlign w:val="center"/>
          </w:tcPr>
          <w:p w:rsidR="007A2435" w14:paraId="49A7E55D" w14:textId="77777777">
            <w:pPr>
              <w:widowControl/>
              <w:jc w:val="center"/>
              <w:rPr>
                <w:rFonts w:ascii="Calibri" w:eastAsia="Calibri" w:hAnsi="Calibri" w:cs="Calibri"/>
                <w:color w:val="000000"/>
                <w:sz w:val="16"/>
                <w:szCs w:val="16"/>
              </w:rPr>
            </w:pPr>
            <w:r>
              <w:rPr>
                <w:rFonts w:ascii="Calibri" w:eastAsia="Calibri" w:hAnsi="Calibri" w:cs="Calibri"/>
                <w:sz w:val="16"/>
                <w:szCs w:val="16"/>
              </w:rPr>
              <w:t>67</w:t>
            </w:r>
            <w:r>
              <w:rPr>
                <w:rFonts w:ascii="Calibri" w:eastAsia="Calibri" w:hAnsi="Calibri" w:cs="Calibri"/>
                <w:color w:val="000000"/>
                <w:sz w:val="16"/>
                <w:szCs w:val="16"/>
              </w:rPr>
              <w:t> </w:t>
            </w:r>
          </w:p>
        </w:tc>
        <w:tc>
          <w:tcPr>
            <w:tcW w:w="1320" w:type="dxa"/>
            <w:tcBorders>
              <w:top w:val="nil"/>
              <w:left w:val="nil"/>
              <w:bottom w:val="single" w:sz="4" w:space="0" w:color="000000"/>
              <w:right w:val="single" w:sz="4" w:space="0" w:color="000000"/>
            </w:tcBorders>
            <w:shd w:val="clear" w:color="auto" w:fill="auto"/>
            <w:vAlign w:val="center"/>
          </w:tcPr>
          <w:p w:rsidR="007A2435" w14:paraId="49170FC1" w14:textId="77777777">
            <w:pPr>
              <w:widowControl/>
              <w:jc w:val="center"/>
              <w:rPr>
                <w:rFonts w:ascii="Calibri" w:eastAsia="Calibri" w:hAnsi="Calibri" w:cs="Calibri"/>
                <w:color w:val="000000"/>
                <w:sz w:val="16"/>
                <w:szCs w:val="16"/>
              </w:rPr>
            </w:pPr>
            <w:r>
              <w:rPr>
                <w:rFonts w:ascii="Calibri" w:eastAsia="Calibri" w:hAnsi="Calibri" w:cs="Calibri"/>
                <w:sz w:val="16"/>
                <w:szCs w:val="16"/>
              </w:rPr>
              <w:t>1</w:t>
            </w:r>
            <w:r>
              <w:rPr>
                <w:rFonts w:ascii="Calibri" w:eastAsia="Calibri" w:hAnsi="Calibri" w:cs="Calibri"/>
                <w:color w:val="000000"/>
                <w:sz w:val="16"/>
                <w:szCs w:val="16"/>
              </w:rPr>
              <w:t> </w:t>
            </w:r>
          </w:p>
        </w:tc>
        <w:tc>
          <w:tcPr>
            <w:tcW w:w="1215" w:type="dxa"/>
            <w:tcBorders>
              <w:top w:val="nil"/>
              <w:left w:val="nil"/>
              <w:bottom w:val="single" w:sz="4" w:space="0" w:color="000000"/>
              <w:right w:val="single" w:sz="4" w:space="0" w:color="000000"/>
            </w:tcBorders>
            <w:shd w:val="clear" w:color="auto" w:fill="auto"/>
            <w:vAlign w:val="center"/>
          </w:tcPr>
          <w:p w:rsidR="007A2435" w14:paraId="14C43954" w14:textId="77777777">
            <w:pPr>
              <w:widowControl/>
              <w:jc w:val="center"/>
              <w:rPr>
                <w:rFonts w:ascii="Calibri" w:eastAsia="Calibri" w:hAnsi="Calibri" w:cs="Calibri"/>
                <w:color w:val="000000"/>
                <w:sz w:val="16"/>
                <w:szCs w:val="16"/>
              </w:rPr>
            </w:pPr>
            <w:r>
              <w:rPr>
                <w:rFonts w:ascii="Calibri" w:eastAsia="Calibri" w:hAnsi="Calibri" w:cs="Calibri"/>
                <w:sz w:val="16"/>
                <w:szCs w:val="16"/>
              </w:rPr>
              <w:t>67</w:t>
            </w: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center"/>
          </w:tcPr>
          <w:p w:rsidR="007A2435" w14:paraId="46D819AA" w14:textId="77777777">
            <w:pPr>
              <w:widowControl/>
              <w:jc w:val="center"/>
              <w:rPr>
                <w:rFonts w:ascii="Calibri" w:eastAsia="Calibri" w:hAnsi="Calibri" w:cs="Calibri"/>
                <w:color w:val="000000"/>
                <w:sz w:val="16"/>
                <w:szCs w:val="16"/>
              </w:rPr>
            </w:pPr>
            <w:r>
              <w:rPr>
                <w:rFonts w:ascii="Calibri" w:eastAsia="Calibri" w:hAnsi="Calibri" w:cs="Calibri"/>
                <w:sz w:val="16"/>
                <w:szCs w:val="16"/>
              </w:rPr>
              <w:t>2 hrs</w:t>
            </w:r>
          </w:p>
        </w:tc>
        <w:tc>
          <w:tcPr>
            <w:tcW w:w="1185" w:type="dxa"/>
            <w:tcBorders>
              <w:top w:val="nil"/>
              <w:left w:val="nil"/>
              <w:bottom w:val="single" w:sz="4" w:space="0" w:color="000000"/>
              <w:right w:val="single" w:sz="4" w:space="0" w:color="000000"/>
            </w:tcBorders>
            <w:shd w:val="clear" w:color="auto" w:fill="auto"/>
            <w:vAlign w:val="center"/>
          </w:tcPr>
          <w:p w:rsidR="007A2435" w14:paraId="6B5D79E7" w14:textId="77777777">
            <w:pPr>
              <w:widowControl/>
              <w:jc w:val="center"/>
              <w:rPr>
                <w:rFonts w:ascii="Calibri" w:eastAsia="Calibri" w:hAnsi="Calibri" w:cs="Calibri"/>
                <w:color w:val="000000"/>
                <w:sz w:val="16"/>
                <w:szCs w:val="16"/>
              </w:rPr>
            </w:pPr>
            <w:r>
              <w:rPr>
                <w:rFonts w:ascii="Calibri" w:eastAsia="Calibri" w:hAnsi="Calibri" w:cs="Calibri"/>
                <w:sz w:val="16"/>
                <w:szCs w:val="16"/>
              </w:rPr>
              <w:t>134</w:t>
            </w:r>
          </w:p>
        </w:tc>
        <w:tc>
          <w:tcPr>
            <w:tcW w:w="1440" w:type="dxa"/>
            <w:tcBorders>
              <w:top w:val="nil"/>
              <w:left w:val="nil"/>
              <w:bottom w:val="single" w:sz="4" w:space="0" w:color="000000"/>
              <w:right w:val="single" w:sz="4" w:space="0" w:color="000000"/>
            </w:tcBorders>
            <w:shd w:val="clear" w:color="auto" w:fill="auto"/>
            <w:vAlign w:val="center"/>
          </w:tcPr>
          <w:p w:rsidR="007A2435" w14:paraId="7C1A8960" w14:textId="77777777">
            <w:pPr>
              <w:widowControl/>
              <w:jc w:val="center"/>
              <w:rPr>
                <w:rFonts w:ascii="Calibri" w:eastAsia="Calibri" w:hAnsi="Calibri" w:cs="Calibri"/>
                <w:color w:val="000000"/>
                <w:sz w:val="16"/>
                <w:szCs w:val="16"/>
              </w:rPr>
            </w:pPr>
            <w:r>
              <w:rPr>
                <w:rFonts w:ascii="Calibri" w:eastAsia="Calibri" w:hAnsi="Calibri" w:cs="Calibri"/>
                <w:sz w:val="16"/>
                <w:szCs w:val="16"/>
              </w:rPr>
              <w:t>$67.88 </w:t>
            </w:r>
            <w:r>
              <w:rPr>
                <w:rFonts w:ascii="Calibri" w:eastAsia="Calibri" w:hAnsi="Calibri" w:cs="Calibri"/>
                <w:color w:val="000000"/>
                <w:sz w:val="16"/>
                <w:szCs w:val="16"/>
              </w:rPr>
              <w:t> </w:t>
            </w:r>
          </w:p>
        </w:tc>
        <w:tc>
          <w:tcPr>
            <w:tcW w:w="1590" w:type="dxa"/>
            <w:tcBorders>
              <w:top w:val="nil"/>
              <w:left w:val="nil"/>
              <w:bottom w:val="single" w:sz="4" w:space="0" w:color="000000"/>
              <w:right w:val="single" w:sz="8" w:space="0" w:color="000000"/>
            </w:tcBorders>
            <w:shd w:val="clear" w:color="auto" w:fill="auto"/>
            <w:vAlign w:val="center"/>
          </w:tcPr>
          <w:p w:rsidR="007A2435" w14:paraId="21152ED3" w14:textId="77777777">
            <w:pPr>
              <w:widowControl/>
              <w:jc w:val="center"/>
              <w:rPr>
                <w:rFonts w:ascii="Calibri" w:eastAsia="Calibri" w:hAnsi="Calibri" w:cs="Calibri"/>
                <w:color w:val="000000"/>
                <w:sz w:val="16"/>
                <w:szCs w:val="16"/>
              </w:rPr>
            </w:pPr>
            <w:r>
              <w:rPr>
                <w:rFonts w:ascii="Calibri" w:eastAsia="Calibri" w:hAnsi="Calibri" w:cs="Calibri"/>
                <w:sz w:val="16"/>
                <w:szCs w:val="16"/>
              </w:rPr>
              <w:t>$9,096</w:t>
            </w:r>
          </w:p>
        </w:tc>
      </w:tr>
      <w:tr w14:paraId="7511F6B9" w14:textId="77777777">
        <w:tblPrEx>
          <w:tblW w:w="14415" w:type="dxa"/>
          <w:tblInd w:w="-140" w:type="dxa"/>
          <w:tblLayout w:type="fixed"/>
          <w:tblLook w:val="0400"/>
        </w:tblPrEx>
        <w:trPr>
          <w:trHeight w:val="300"/>
        </w:trPr>
        <w:tc>
          <w:tcPr>
            <w:tcW w:w="3510" w:type="dxa"/>
            <w:tcBorders>
              <w:top w:val="nil"/>
              <w:left w:val="single" w:sz="8" w:space="0" w:color="000000"/>
              <w:bottom w:val="single" w:sz="4" w:space="0" w:color="000000"/>
              <w:right w:val="single" w:sz="4" w:space="0" w:color="000000"/>
            </w:tcBorders>
            <w:shd w:val="clear" w:color="auto" w:fill="auto"/>
            <w:vAlign w:val="center"/>
          </w:tcPr>
          <w:p w:rsidR="007A2435" w14:paraId="7DB7E29B"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TraCSS Satellite File - National Govern</w:t>
            </w:r>
            <w:r>
              <w:rPr>
                <w:rFonts w:ascii="Calibri" w:eastAsia="Calibri" w:hAnsi="Calibri" w:cs="Calibri"/>
                <w:sz w:val="16"/>
                <w:szCs w:val="16"/>
              </w:rPr>
              <w:t>ments</w:t>
            </w:r>
          </w:p>
        </w:tc>
        <w:tc>
          <w:tcPr>
            <w:tcW w:w="1890" w:type="dxa"/>
            <w:tcBorders>
              <w:top w:val="nil"/>
              <w:left w:val="nil"/>
              <w:bottom w:val="single" w:sz="4" w:space="0" w:color="000000"/>
              <w:right w:val="single" w:sz="4" w:space="0" w:color="000000"/>
            </w:tcBorders>
            <w:shd w:val="clear" w:color="auto" w:fill="auto"/>
            <w:vAlign w:val="center"/>
          </w:tcPr>
          <w:p w:rsidR="007A2435" w14:paraId="127D4022" w14:textId="77777777">
            <w:pPr>
              <w:widowControl/>
              <w:jc w:val="center"/>
              <w:rPr>
                <w:rFonts w:ascii="Calibri" w:eastAsia="Calibri" w:hAnsi="Calibri" w:cs="Calibri"/>
                <w:color w:val="000000"/>
                <w:sz w:val="16"/>
                <w:szCs w:val="16"/>
              </w:rPr>
            </w:pPr>
            <w:r>
              <w:rPr>
                <w:rFonts w:ascii="Calibri" w:eastAsia="Calibri" w:hAnsi="Calibri" w:cs="Calibri"/>
                <w:sz w:val="16"/>
                <w:szCs w:val="16"/>
              </w:rPr>
              <w:t>Government Space Expert</w:t>
            </w:r>
            <w:r>
              <w:rPr>
                <w:rFonts w:ascii="Calibri" w:eastAsia="Calibri" w:hAnsi="Calibri" w:cs="Calibri"/>
                <w:color w:val="000000"/>
                <w:sz w:val="16"/>
                <w:szCs w:val="16"/>
              </w:rPr>
              <w:t> </w:t>
            </w:r>
          </w:p>
        </w:tc>
        <w:tc>
          <w:tcPr>
            <w:tcW w:w="1185" w:type="dxa"/>
            <w:tcBorders>
              <w:top w:val="nil"/>
              <w:left w:val="nil"/>
              <w:bottom w:val="single" w:sz="4" w:space="0" w:color="000000"/>
              <w:right w:val="single" w:sz="4" w:space="0" w:color="000000"/>
            </w:tcBorders>
            <w:shd w:val="clear" w:color="auto" w:fill="auto"/>
            <w:vAlign w:val="center"/>
          </w:tcPr>
          <w:p w:rsidR="007A2435" w14:paraId="6A121A83" w14:textId="77777777">
            <w:pPr>
              <w:widowControl/>
              <w:jc w:val="center"/>
              <w:rPr>
                <w:rFonts w:ascii="Calibri" w:eastAsia="Calibri" w:hAnsi="Calibri" w:cs="Calibri"/>
                <w:color w:val="000000"/>
                <w:sz w:val="16"/>
                <w:szCs w:val="16"/>
              </w:rPr>
            </w:pPr>
            <w:r>
              <w:rPr>
                <w:rFonts w:ascii="Calibri" w:eastAsia="Calibri" w:hAnsi="Calibri" w:cs="Calibri"/>
                <w:sz w:val="16"/>
                <w:szCs w:val="16"/>
              </w:rPr>
              <w:t>17</w:t>
            </w:r>
            <w:r>
              <w:rPr>
                <w:rFonts w:ascii="Calibri" w:eastAsia="Calibri" w:hAnsi="Calibri" w:cs="Calibri"/>
                <w:color w:val="000000"/>
                <w:sz w:val="16"/>
                <w:szCs w:val="16"/>
              </w:rPr>
              <w:t> </w:t>
            </w:r>
          </w:p>
        </w:tc>
        <w:tc>
          <w:tcPr>
            <w:tcW w:w="1320" w:type="dxa"/>
            <w:tcBorders>
              <w:top w:val="nil"/>
              <w:left w:val="nil"/>
              <w:bottom w:val="single" w:sz="4" w:space="0" w:color="000000"/>
              <w:right w:val="single" w:sz="4" w:space="0" w:color="000000"/>
            </w:tcBorders>
            <w:shd w:val="clear" w:color="auto" w:fill="auto"/>
            <w:vAlign w:val="center"/>
          </w:tcPr>
          <w:p w:rsidR="007A2435" w14:paraId="538FFC57" w14:textId="77777777">
            <w:pPr>
              <w:widowControl/>
              <w:jc w:val="center"/>
              <w:rPr>
                <w:rFonts w:ascii="Calibri" w:eastAsia="Calibri" w:hAnsi="Calibri" w:cs="Calibri"/>
                <w:color w:val="000000"/>
                <w:sz w:val="16"/>
                <w:szCs w:val="16"/>
              </w:rPr>
            </w:pPr>
            <w:r>
              <w:rPr>
                <w:rFonts w:ascii="Calibri" w:eastAsia="Calibri" w:hAnsi="Calibri" w:cs="Calibri"/>
                <w:sz w:val="16"/>
                <w:szCs w:val="16"/>
              </w:rPr>
              <w:t>1</w:t>
            </w:r>
            <w:r>
              <w:rPr>
                <w:rFonts w:ascii="Calibri" w:eastAsia="Calibri" w:hAnsi="Calibri" w:cs="Calibri"/>
                <w:color w:val="000000"/>
                <w:sz w:val="16"/>
                <w:szCs w:val="16"/>
              </w:rPr>
              <w:t> </w:t>
            </w:r>
          </w:p>
        </w:tc>
        <w:tc>
          <w:tcPr>
            <w:tcW w:w="1215" w:type="dxa"/>
            <w:tcBorders>
              <w:top w:val="nil"/>
              <w:left w:val="nil"/>
              <w:bottom w:val="single" w:sz="4" w:space="0" w:color="000000"/>
              <w:right w:val="single" w:sz="4" w:space="0" w:color="000000"/>
            </w:tcBorders>
            <w:shd w:val="clear" w:color="auto" w:fill="auto"/>
            <w:vAlign w:val="center"/>
          </w:tcPr>
          <w:p w:rsidR="007A2435" w14:paraId="55D06CE5" w14:textId="77777777">
            <w:pPr>
              <w:widowControl/>
              <w:jc w:val="center"/>
              <w:rPr>
                <w:rFonts w:ascii="Calibri" w:eastAsia="Calibri" w:hAnsi="Calibri" w:cs="Calibri"/>
                <w:color w:val="000000"/>
                <w:sz w:val="16"/>
                <w:szCs w:val="16"/>
              </w:rPr>
            </w:pPr>
            <w:r>
              <w:rPr>
                <w:rFonts w:ascii="Calibri" w:eastAsia="Calibri" w:hAnsi="Calibri" w:cs="Calibri"/>
                <w:sz w:val="16"/>
                <w:szCs w:val="16"/>
              </w:rPr>
              <w:t>17</w:t>
            </w: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center"/>
          </w:tcPr>
          <w:p w:rsidR="007A2435" w14:paraId="37EE7E7C"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w:t>
            </w:r>
            <w:r>
              <w:rPr>
                <w:rFonts w:ascii="Calibri" w:eastAsia="Calibri" w:hAnsi="Calibri" w:cs="Calibri"/>
                <w:sz w:val="16"/>
                <w:szCs w:val="16"/>
              </w:rPr>
              <w:t>2 hrs </w:t>
            </w:r>
          </w:p>
        </w:tc>
        <w:tc>
          <w:tcPr>
            <w:tcW w:w="1185" w:type="dxa"/>
            <w:tcBorders>
              <w:top w:val="nil"/>
              <w:left w:val="nil"/>
              <w:bottom w:val="single" w:sz="4" w:space="0" w:color="000000"/>
              <w:right w:val="single" w:sz="4" w:space="0" w:color="000000"/>
            </w:tcBorders>
            <w:shd w:val="clear" w:color="auto" w:fill="auto"/>
            <w:vAlign w:val="center"/>
          </w:tcPr>
          <w:p w:rsidR="007A2435" w14:paraId="53772719"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34</w:t>
            </w:r>
          </w:p>
        </w:tc>
        <w:tc>
          <w:tcPr>
            <w:tcW w:w="1440" w:type="dxa"/>
            <w:tcBorders>
              <w:top w:val="nil"/>
              <w:left w:val="nil"/>
              <w:bottom w:val="single" w:sz="4" w:space="0" w:color="000000"/>
              <w:right w:val="single" w:sz="4" w:space="0" w:color="000000"/>
            </w:tcBorders>
            <w:shd w:val="clear" w:color="auto" w:fill="auto"/>
            <w:vAlign w:val="center"/>
          </w:tcPr>
          <w:p w:rsidR="007A2435" w14:paraId="1D23D1EF" w14:textId="77777777">
            <w:pPr>
              <w:widowControl/>
              <w:jc w:val="center"/>
              <w:rPr>
                <w:rFonts w:ascii="Calibri" w:eastAsia="Calibri" w:hAnsi="Calibri" w:cs="Calibri"/>
                <w:color w:val="000000"/>
                <w:sz w:val="16"/>
                <w:szCs w:val="16"/>
              </w:rPr>
            </w:pPr>
            <w:r>
              <w:rPr>
                <w:rFonts w:ascii="Calibri" w:eastAsia="Calibri" w:hAnsi="Calibri" w:cs="Calibri"/>
                <w:sz w:val="16"/>
                <w:szCs w:val="16"/>
              </w:rPr>
              <w:t>$49.99</w:t>
            </w:r>
            <w:r>
              <w:rPr>
                <w:rFonts w:ascii="Calibri" w:eastAsia="Calibri" w:hAnsi="Calibri" w:cs="Calibri"/>
                <w:color w:val="000000"/>
                <w:sz w:val="16"/>
                <w:szCs w:val="16"/>
              </w:rPr>
              <w:t> </w:t>
            </w:r>
          </w:p>
        </w:tc>
        <w:tc>
          <w:tcPr>
            <w:tcW w:w="1590" w:type="dxa"/>
            <w:tcBorders>
              <w:top w:val="nil"/>
              <w:left w:val="nil"/>
              <w:bottom w:val="single" w:sz="4" w:space="0" w:color="000000"/>
              <w:right w:val="single" w:sz="8" w:space="0" w:color="000000"/>
            </w:tcBorders>
            <w:shd w:val="clear" w:color="auto" w:fill="auto"/>
            <w:vAlign w:val="center"/>
          </w:tcPr>
          <w:p w:rsidR="007A2435" w14:paraId="02398E3A"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$1,700</w:t>
            </w:r>
          </w:p>
        </w:tc>
      </w:tr>
      <w:tr w14:paraId="3122CAE1" w14:textId="77777777">
        <w:tblPrEx>
          <w:tblW w:w="14415" w:type="dxa"/>
          <w:tblInd w:w="-140" w:type="dxa"/>
          <w:tblLayout w:type="fixed"/>
          <w:tblLook w:val="0400"/>
        </w:tblPrEx>
        <w:trPr>
          <w:trHeight w:val="300"/>
        </w:trPr>
        <w:tc>
          <w:tcPr>
            <w:tcW w:w="3510" w:type="dxa"/>
            <w:tcBorders>
              <w:top w:val="nil"/>
              <w:left w:val="single" w:sz="8" w:space="0" w:color="000000"/>
              <w:bottom w:val="single" w:sz="4" w:space="0" w:color="000000"/>
              <w:right w:val="single" w:sz="4" w:space="0" w:color="000000"/>
            </w:tcBorders>
            <w:shd w:val="clear" w:color="auto" w:fill="auto"/>
            <w:vAlign w:val="center"/>
          </w:tcPr>
          <w:p w:rsidR="007A2435" w14:paraId="4D330521"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O</w:t>
            </w:r>
            <w:r>
              <w:rPr>
                <w:rFonts w:ascii="Calibri" w:eastAsia="Calibri" w:hAnsi="Calibri" w:cs="Calibri"/>
                <w:sz w:val="16"/>
                <w:szCs w:val="16"/>
              </w:rPr>
              <w:t>rbit Comprehensive Message</w:t>
            </w:r>
            <w:r>
              <w:rPr>
                <w:rFonts w:ascii="Calibri" w:eastAsia="Calibri" w:hAnsi="Calibri" w:cs="Calibri"/>
                <w:color w:val="000000"/>
                <w:sz w:val="16"/>
                <w:szCs w:val="16"/>
              </w:rPr>
              <w:t xml:space="preserve"> (OE</w:t>
            </w:r>
            <w:r>
              <w:rPr>
                <w:rFonts w:ascii="Calibri" w:eastAsia="Calibri" w:hAnsi="Calibri" w:cs="Calibri"/>
                <w:sz w:val="16"/>
                <w:szCs w:val="16"/>
              </w:rPr>
              <w:t>M) F</w:t>
            </w:r>
            <w:r>
              <w:rPr>
                <w:rFonts w:ascii="Calibri" w:eastAsia="Calibri" w:hAnsi="Calibri" w:cs="Calibri"/>
                <w:color w:val="000000"/>
                <w:sz w:val="16"/>
                <w:szCs w:val="16"/>
              </w:rPr>
              <w:t>ile (e.g. Spacecraft ephemer</w:t>
            </w:r>
            <w:r>
              <w:rPr>
                <w:rFonts w:ascii="Calibri" w:eastAsia="Calibri" w:hAnsi="Calibri" w:cs="Calibri"/>
                <w:sz w:val="16"/>
                <w:szCs w:val="16"/>
              </w:rPr>
              <w:t>is with maneuver plan)</w:t>
            </w:r>
          </w:p>
        </w:tc>
        <w:tc>
          <w:tcPr>
            <w:tcW w:w="1890" w:type="dxa"/>
            <w:tcBorders>
              <w:top w:val="nil"/>
              <w:left w:val="nil"/>
              <w:bottom w:val="single" w:sz="4" w:space="0" w:color="000000"/>
              <w:right w:val="single" w:sz="4" w:space="0" w:color="000000"/>
            </w:tcBorders>
            <w:shd w:val="clear" w:color="auto" w:fill="auto"/>
            <w:vAlign w:val="center"/>
          </w:tcPr>
          <w:p w:rsidR="007A2435" w14:paraId="39589F60" w14:textId="77777777">
            <w:pPr>
              <w:widowControl/>
              <w:jc w:val="center"/>
              <w:rPr>
                <w:rFonts w:ascii="Calibri" w:eastAsia="Calibri" w:hAnsi="Calibri" w:cs="Calibri"/>
                <w:color w:val="000000"/>
                <w:sz w:val="16"/>
                <w:szCs w:val="16"/>
              </w:rPr>
            </w:pPr>
            <w:r>
              <w:rPr>
                <w:rFonts w:ascii="Calibri" w:eastAsia="Calibri" w:hAnsi="Calibri" w:cs="Calibri"/>
                <w:sz w:val="16"/>
                <w:szCs w:val="16"/>
              </w:rPr>
              <w:t>Satellite Owner/ Operator</w:t>
            </w:r>
          </w:p>
        </w:tc>
        <w:tc>
          <w:tcPr>
            <w:tcW w:w="1185" w:type="dxa"/>
            <w:tcBorders>
              <w:top w:val="nil"/>
              <w:left w:val="nil"/>
              <w:bottom w:val="single" w:sz="4" w:space="0" w:color="000000"/>
              <w:right w:val="single" w:sz="4" w:space="0" w:color="000000"/>
            </w:tcBorders>
            <w:shd w:val="clear" w:color="auto" w:fill="auto"/>
            <w:vAlign w:val="center"/>
          </w:tcPr>
          <w:p w:rsidR="007A2435" w14:paraId="17E6FE4B" w14:textId="77777777">
            <w:pPr>
              <w:widowControl/>
              <w:jc w:val="center"/>
              <w:rPr>
                <w:rFonts w:ascii="Calibri" w:eastAsia="Calibri" w:hAnsi="Calibri" w:cs="Calibri"/>
                <w:color w:val="000000"/>
                <w:sz w:val="16"/>
                <w:szCs w:val="16"/>
              </w:rPr>
            </w:pPr>
            <w:r>
              <w:rPr>
                <w:rFonts w:ascii="Calibri" w:eastAsia="Calibri" w:hAnsi="Calibri" w:cs="Calibri"/>
                <w:sz w:val="16"/>
                <w:szCs w:val="16"/>
              </w:rPr>
              <w:t>67</w:t>
            </w:r>
            <w:r>
              <w:rPr>
                <w:rFonts w:ascii="Calibri" w:eastAsia="Calibri" w:hAnsi="Calibri" w:cs="Calibri"/>
                <w:color w:val="000000"/>
                <w:sz w:val="16"/>
                <w:szCs w:val="16"/>
              </w:rPr>
              <w:t> </w:t>
            </w:r>
          </w:p>
        </w:tc>
        <w:tc>
          <w:tcPr>
            <w:tcW w:w="1320" w:type="dxa"/>
            <w:tcBorders>
              <w:top w:val="nil"/>
              <w:left w:val="nil"/>
              <w:bottom w:val="single" w:sz="4" w:space="0" w:color="000000"/>
              <w:right w:val="single" w:sz="4" w:space="0" w:color="000000"/>
            </w:tcBorders>
            <w:shd w:val="clear" w:color="auto" w:fill="auto"/>
            <w:vAlign w:val="center"/>
          </w:tcPr>
          <w:p w:rsidR="007A2435" w14:paraId="13B6439D" w14:textId="77777777">
            <w:pPr>
              <w:widowControl/>
              <w:jc w:val="center"/>
              <w:rPr>
                <w:rFonts w:ascii="Calibri" w:eastAsia="Calibri" w:hAnsi="Calibri" w:cs="Calibri"/>
                <w:color w:val="000000"/>
                <w:sz w:val="16"/>
                <w:szCs w:val="16"/>
              </w:rPr>
            </w:pPr>
            <w:r>
              <w:rPr>
                <w:rFonts w:ascii="Calibri" w:eastAsia="Calibri" w:hAnsi="Calibri" w:cs="Calibri"/>
                <w:sz w:val="16"/>
                <w:szCs w:val="16"/>
              </w:rPr>
              <w:t>365</w:t>
            </w:r>
            <w:r>
              <w:rPr>
                <w:rFonts w:ascii="Calibri" w:eastAsia="Calibri" w:hAnsi="Calibri" w:cs="Calibri"/>
                <w:color w:val="000000"/>
                <w:sz w:val="16"/>
                <w:szCs w:val="16"/>
              </w:rPr>
              <w:t> </w:t>
            </w:r>
          </w:p>
        </w:tc>
        <w:tc>
          <w:tcPr>
            <w:tcW w:w="1215" w:type="dxa"/>
            <w:tcBorders>
              <w:top w:val="nil"/>
              <w:left w:val="nil"/>
              <w:bottom w:val="single" w:sz="4" w:space="0" w:color="000000"/>
              <w:right w:val="single" w:sz="4" w:space="0" w:color="000000"/>
            </w:tcBorders>
            <w:shd w:val="clear" w:color="auto" w:fill="auto"/>
            <w:vAlign w:val="center"/>
          </w:tcPr>
          <w:p w:rsidR="007A2435" w14:paraId="524C92A2" w14:textId="77777777">
            <w:pPr>
              <w:widowControl/>
              <w:jc w:val="center"/>
              <w:rPr>
                <w:rFonts w:ascii="Calibri" w:eastAsia="Calibri" w:hAnsi="Calibri" w:cs="Calibri"/>
                <w:color w:val="000000"/>
                <w:sz w:val="16"/>
                <w:szCs w:val="16"/>
              </w:rPr>
            </w:pPr>
            <w:r>
              <w:rPr>
                <w:rFonts w:ascii="Calibri" w:eastAsia="Calibri" w:hAnsi="Calibri" w:cs="Calibri"/>
                <w:sz w:val="16"/>
                <w:szCs w:val="16"/>
              </w:rPr>
              <w:t>24,455</w:t>
            </w: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center"/>
          </w:tcPr>
          <w:p w:rsidR="007A2435" w14:paraId="5EA23E52" w14:textId="77777777">
            <w:pPr>
              <w:widowControl/>
              <w:jc w:val="center"/>
              <w:rPr>
                <w:rFonts w:ascii="Calibri" w:eastAsia="Calibri" w:hAnsi="Calibri" w:cs="Calibri"/>
                <w:color w:val="000000"/>
                <w:sz w:val="16"/>
                <w:szCs w:val="16"/>
              </w:rPr>
            </w:pPr>
            <w:r>
              <w:rPr>
                <w:rFonts w:ascii="Calibri" w:eastAsia="Calibri" w:hAnsi="Calibri" w:cs="Calibri"/>
                <w:sz w:val="16"/>
                <w:szCs w:val="16"/>
              </w:rPr>
              <w:t>15 min</w:t>
            </w:r>
            <w:r>
              <w:rPr>
                <w:rFonts w:ascii="Calibri" w:eastAsia="Calibri" w:hAnsi="Calibri" w:cs="Calibri"/>
                <w:color w:val="000000"/>
                <w:sz w:val="16"/>
                <w:szCs w:val="16"/>
              </w:rPr>
              <w:t> </w:t>
            </w:r>
          </w:p>
        </w:tc>
        <w:tc>
          <w:tcPr>
            <w:tcW w:w="1185" w:type="dxa"/>
            <w:tcBorders>
              <w:top w:val="nil"/>
              <w:left w:val="nil"/>
              <w:bottom w:val="single" w:sz="4" w:space="0" w:color="000000"/>
              <w:right w:val="single" w:sz="4" w:space="0" w:color="000000"/>
            </w:tcBorders>
            <w:shd w:val="clear" w:color="auto" w:fill="auto"/>
            <w:vAlign w:val="center"/>
          </w:tcPr>
          <w:p w:rsidR="007A2435" w14:paraId="113DB818" w14:textId="77777777">
            <w:pPr>
              <w:widowControl/>
              <w:jc w:val="center"/>
              <w:rPr>
                <w:rFonts w:ascii="Calibri" w:eastAsia="Calibri" w:hAnsi="Calibri" w:cs="Calibri"/>
                <w:color w:val="000000"/>
                <w:sz w:val="16"/>
                <w:szCs w:val="16"/>
              </w:rPr>
            </w:pPr>
            <w:r>
              <w:rPr>
                <w:rFonts w:ascii="Calibri" w:eastAsia="Calibri" w:hAnsi="Calibri" w:cs="Calibri"/>
                <w:sz w:val="16"/>
                <w:szCs w:val="16"/>
              </w:rPr>
              <w:t>6,114</w:t>
            </w:r>
            <w:r>
              <w:rPr>
                <w:rFonts w:ascii="Calibri" w:eastAsia="Calibri" w:hAnsi="Calibri" w:cs="Calibri"/>
                <w:color w:val="000000"/>
                <w:sz w:val="16"/>
                <w:szCs w:val="16"/>
              </w:rPr>
              <w:t> </w:t>
            </w:r>
          </w:p>
        </w:tc>
        <w:tc>
          <w:tcPr>
            <w:tcW w:w="1440" w:type="dxa"/>
            <w:tcBorders>
              <w:top w:val="nil"/>
              <w:left w:val="nil"/>
              <w:bottom w:val="single" w:sz="4" w:space="0" w:color="000000"/>
              <w:right w:val="single" w:sz="4" w:space="0" w:color="000000"/>
            </w:tcBorders>
            <w:shd w:val="clear" w:color="auto" w:fill="auto"/>
            <w:vAlign w:val="center"/>
          </w:tcPr>
          <w:p w:rsidR="007A2435" w14:paraId="07CC1E34" w14:textId="77777777">
            <w:pPr>
              <w:widowControl/>
              <w:jc w:val="center"/>
              <w:rPr>
                <w:rFonts w:ascii="Calibri" w:eastAsia="Calibri" w:hAnsi="Calibri" w:cs="Calibri"/>
                <w:color w:val="000000"/>
                <w:sz w:val="16"/>
                <w:szCs w:val="16"/>
              </w:rPr>
            </w:pPr>
            <w:r>
              <w:rPr>
                <w:rFonts w:ascii="Calibri" w:eastAsia="Calibri" w:hAnsi="Calibri" w:cs="Calibri"/>
                <w:sz w:val="16"/>
                <w:szCs w:val="16"/>
              </w:rPr>
              <w:t>$67.88 </w:t>
            </w:r>
            <w:r>
              <w:rPr>
                <w:rFonts w:ascii="Calibri" w:eastAsia="Calibri" w:hAnsi="Calibri" w:cs="Calibri"/>
                <w:color w:val="000000"/>
                <w:sz w:val="16"/>
                <w:szCs w:val="16"/>
              </w:rPr>
              <w:t> </w:t>
            </w:r>
          </w:p>
        </w:tc>
        <w:tc>
          <w:tcPr>
            <w:tcW w:w="1590" w:type="dxa"/>
            <w:tcBorders>
              <w:top w:val="nil"/>
              <w:left w:val="nil"/>
              <w:bottom w:val="single" w:sz="4" w:space="0" w:color="000000"/>
              <w:right w:val="single" w:sz="8" w:space="0" w:color="000000"/>
            </w:tcBorders>
            <w:shd w:val="clear" w:color="auto" w:fill="auto"/>
            <w:vAlign w:val="center"/>
          </w:tcPr>
          <w:p w:rsidR="007A2435" w14:paraId="3CAF6E2F" w14:textId="77777777">
            <w:pPr>
              <w:widowControl/>
              <w:jc w:val="center"/>
              <w:rPr>
                <w:rFonts w:ascii="Calibri" w:eastAsia="Calibri" w:hAnsi="Calibri" w:cs="Calibri"/>
                <w:color w:val="000000"/>
                <w:sz w:val="16"/>
                <w:szCs w:val="16"/>
              </w:rPr>
            </w:pPr>
            <w:r>
              <w:rPr>
                <w:rFonts w:ascii="Calibri" w:eastAsia="Calibri" w:hAnsi="Calibri" w:cs="Calibri"/>
                <w:sz w:val="16"/>
                <w:szCs w:val="16"/>
              </w:rPr>
              <w:t>$415,018</w:t>
            </w:r>
            <w:r>
              <w:rPr>
                <w:rFonts w:ascii="Calibri" w:eastAsia="Calibri" w:hAnsi="Calibri" w:cs="Calibri"/>
                <w:color w:val="000000"/>
                <w:sz w:val="16"/>
                <w:szCs w:val="16"/>
              </w:rPr>
              <w:t> </w:t>
            </w:r>
          </w:p>
        </w:tc>
      </w:tr>
      <w:tr w14:paraId="15BECB80" w14:textId="77777777">
        <w:tblPrEx>
          <w:tblW w:w="14415" w:type="dxa"/>
          <w:tblInd w:w="-140" w:type="dxa"/>
          <w:tblLayout w:type="fixed"/>
          <w:tblLook w:val="0400"/>
        </w:tblPrEx>
        <w:trPr>
          <w:trHeight w:val="615"/>
        </w:trPr>
        <w:tc>
          <w:tcPr>
            <w:tcW w:w="3510" w:type="dxa"/>
            <w:tcBorders>
              <w:top w:val="nil"/>
              <w:left w:val="single" w:sz="8" w:space="0" w:color="000000"/>
              <w:bottom w:val="single" w:sz="8" w:space="0" w:color="000000"/>
              <w:right w:val="single" w:sz="8" w:space="0" w:color="000000"/>
            </w:tcBorders>
            <w:shd w:val="clear" w:color="auto" w:fill="DDEBF7"/>
            <w:vAlign w:val="center"/>
          </w:tcPr>
          <w:p w:rsidR="007A2435" w14:paraId="1ECDF05C" w14:textId="77777777">
            <w:pPr>
              <w:widowControl/>
              <w:rPr>
                <w:rFonts w:ascii="Calibri" w:eastAsia="Calibri" w:hAnsi="Calibri" w:cs="Calibri"/>
                <w:b/>
                <w:color w:val="000000"/>
              </w:rPr>
            </w:pPr>
            <w:r>
              <w:rPr>
                <w:rFonts w:ascii="Calibri" w:eastAsia="Calibri" w:hAnsi="Calibri" w:cs="Calibri"/>
                <w:b/>
                <w:color w:val="000000"/>
              </w:rPr>
              <w:t>Totals</w:t>
            </w:r>
          </w:p>
        </w:tc>
        <w:tc>
          <w:tcPr>
            <w:tcW w:w="1890" w:type="dxa"/>
            <w:tcBorders>
              <w:top w:val="nil"/>
              <w:left w:val="nil"/>
              <w:bottom w:val="single" w:sz="8" w:space="0" w:color="000000"/>
              <w:right w:val="single" w:sz="8" w:space="0" w:color="000000"/>
            </w:tcBorders>
            <w:shd w:val="clear" w:color="auto" w:fill="000000"/>
            <w:vAlign w:val="center"/>
          </w:tcPr>
          <w:p w:rsidR="007A2435" w14:paraId="5D8AABFF" w14:textId="77777777">
            <w:pPr>
              <w:widowControl/>
              <w:rPr>
                <w:rFonts w:ascii="Calibri" w:eastAsia="Calibri" w:hAnsi="Calibri" w:cs="Calibri"/>
                <w:b/>
                <w:color w:val="000000"/>
              </w:rPr>
            </w:pPr>
            <w:r>
              <w:rPr>
                <w:rFonts w:ascii="Calibri" w:eastAsia="Calibri" w:hAnsi="Calibri" w:cs="Calibri"/>
                <w:b/>
                <w:color w:val="000000"/>
              </w:rPr>
              <w:t> </w:t>
            </w:r>
          </w:p>
        </w:tc>
        <w:tc>
          <w:tcPr>
            <w:tcW w:w="1185" w:type="dxa"/>
            <w:tcBorders>
              <w:top w:val="nil"/>
              <w:left w:val="nil"/>
              <w:bottom w:val="single" w:sz="8" w:space="0" w:color="000000"/>
              <w:right w:val="single" w:sz="8" w:space="0" w:color="000000"/>
            </w:tcBorders>
            <w:shd w:val="clear" w:color="auto" w:fill="DDEBF7"/>
            <w:vAlign w:val="center"/>
          </w:tcPr>
          <w:p w:rsidR="007A2435" w14:paraId="2BF546C8" w14:textId="77777777">
            <w:pPr>
              <w:widowControl/>
              <w:jc w:val="center"/>
              <w:rPr>
                <w:rFonts w:ascii="Calibri" w:eastAsia="Calibri" w:hAnsi="Calibri" w:cs="Calibri"/>
                <w:b/>
                <w:color w:val="000000"/>
              </w:rPr>
            </w:pPr>
            <w:r>
              <w:rPr>
                <w:rFonts w:ascii="Calibri" w:eastAsia="Calibri" w:hAnsi="Calibri" w:cs="Calibri"/>
                <w:b/>
              </w:rPr>
              <w:t>235</w:t>
            </w:r>
            <w:r>
              <w:rPr>
                <w:rFonts w:ascii="Calibri" w:eastAsia="Calibri" w:hAnsi="Calibri" w:cs="Calibri"/>
                <w:b/>
                <w:color w:val="000000"/>
              </w:rPr>
              <w:t> </w:t>
            </w:r>
          </w:p>
        </w:tc>
        <w:tc>
          <w:tcPr>
            <w:tcW w:w="1320" w:type="dxa"/>
            <w:tcBorders>
              <w:top w:val="nil"/>
              <w:left w:val="nil"/>
              <w:bottom w:val="single" w:sz="8" w:space="0" w:color="000000"/>
              <w:right w:val="single" w:sz="8" w:space="0" w:color="000000"/>
            </w:tcBorders>
            <w:shd w:val="clear" w:color="auto" w:fill="000000"/>
            <w:vAlign w:val="center"/>
          </w:tcPr>
          <w:p w:rsidR="007A2435" w14:paraId="7BA924C5" w14:textId="77777777">
            <w:pPr>
              <w:widowControl/>
              <w:jc w:val="center"/>
              <w:rPr>
                <w:rFonts w:ascii="Calibri" w:eastAsia="Calibri" w:hAnsi="Calibri" w:cs="Calibri"/>
                <w:b/>
                <w:color w:val="000000"/>
              </w:rPr>
            </w:pPr>
            <w:r>
              <w:rPr>
                <w:rFonts w:ascii="Calibri" w:eastAsia="Calibri" w:hAnsi="Calibri" w:cs="Calibri"/>
                <w:b/>
                <w:color w:val="000000"/>
              </w:rPr>
              <w:t> </w:t>
            </w:r>
          </w:p>
        </w:tc>
        <w:tc>
          <w:tcPr>
            <w:tcW w:w="1215" w:type="dxa"/>
            <w:tcBorders>
              <w:top w:val="nil"/>
              <w:left w:val="nil"/>
              <w:bottom w:val="single" w:sz="8" w:space="0" w:color="000000"/>
              <w:right w:val="single" w:sz="8" w:space="0" w:color="000000"/>
            </w:tcBorders>
            <w:shd w:val="clear" w:color="auto" w:fill="DDEBF7"/>
            <w:vAlign w:val="center"/>
          </w:tcPr>
          <w:p w:rsidR="007A2435" w14:paraId="22F489A9" w14:textId="77777777">
            <w:pPr>
              <w:widowControl/>
              <w:jc w:val="center"/>
              <w:rPr>
                <w:rFonts w:ascii="Calibri" w:eastAsia="Calibri" w:hAnsi="Calibri" w:cs="Calibri"/>
                <w:b/>
                <w:color w:val="000000"/>
              </w:rPr>
            </w:pPr>
            <w:r>
              <w:rPr>
                <w:rFonts w:ascii="Calibri" w:eastAsia="Calibri" w:hAnsi="Calibri" w:cs="Calibri"/>
                <w:b/>
              </w:rPr>
              <w:t>24,623</w:t>
            </w:r>
            <w:r>
              <w:rPr>
                <w:rFonts w:ascii="Calibri" w:eastAsia="Calibri" w:hAnsi="Calibri" w:cs="Calibri"/>
                <w:b/>
                <w:color w:val="000000"/>
              </w:rPr>
              <w:t> </w:t>
            </w:r>
          </w:p>
        </w:tc>
        <w:tc>
          <w:tcPr>
            <w:tcW w:w="1080" w:type="dxa"/>
            <w:tcBorders>
              <w:top w:val="nil"/>
              <w:left w:val="nil"/>
              <w:bottom w:val="single" w:sz="8" w:space="0" w:color="000000"/>
              <w:right w:val="single" w:sz="8" w:space="0" w:color="000000"/>
            </w:tcBorders>
            <w:shd w:val="clear" w:color="auto" w:fill="000000"/>
            <w:vAlign w:val="center"/>
          </w:tcPr>
          <w:p w:rsidR="007A2435" w14:paraId="1A51E80C" w14:textId="77777777">
            <w:pPr>
              <w:widowControl/>
              <w:jc w:val="center"/>
              <w:rPr>
                <w:rFonts w:ascii="Calibri" w:eastAsia="Calibri" w:hAnsi="Calibri" w:cs="Calibri"/>
                <w:b/>
                <w:color w:val="000000"/>
              </w:rPr>
            </w:pPr>
            <w:r>
              <w:rPr>
                <w:rFonts w:ascii="Calibri" w:eastAsia="Calibri" w:hAnsi="Calibri" w:cs="Calibri"/>
                <w:b/>
                <w:color w:val="000000"/>
              </w:rPr>
              <w:t> </w:t>
            </w:r>
          </w:p>
        </w:tc>
        <w:tc>
          <w:tcPr>
            <w:tcW w:w="1185" w:type="dxa"/>
            <w:tcBorders>
              <w:top w:val="nil"/>
              <w:left w:val="nil"/>
              <w:bottom w:val="single" w:sz="8" w:space="0" w:color="000000"/>
              <w:right w:val="single" w:sz="8" w:space="0" w:color="000000"/>
            </w:tcBorders>
            <w:shd w:val="clear" w:color="auto" w:fill="DDEBF7"/>
            <w:vAlign w:val="center"/>
          </w:tcPr>
          <w:p w:rsidR="007A2435" w14:paraId="533FCB0E" w14:textId="77777777">
            <w:pPr>
              <w:widowControl/>
              <w:jc w:val="center"/>
              <w:rPr>
                <w:rFonts w:ascii="Calibri" w:eastAsia="Calibri" w:hAnsi="Calibri" w:cs="Calibri"/>
                <w:b/>
                <w:color w:val="000000"/>
              </w:rPr>
            </w:pPr>
            <w:r>
              <w:rPr>
                <w:rFonts w:ascii="Calibri" w:eastAsia="Calibri" w:hAnsi="Calibri" w:cs="Calibri"/>
                <w:b/>
              </w:rPr>
              <w:t>6,289</w:t>
            </w:r>
            <w:r>
              <w:rPr>
                <w:rFonts w:ascii="Calibri" w:eastAsia="Calibri" w:hAnsi="Calibri" w:cs="Calibri"/>
                <w:b/>
                <w:color w:val="000000"/>
              </w:rPr>
              <w:t> </w:t>
            </w:r>
          </w:p>
        </w:tc>
        <w:tc>
          <w:tcPr>
            <w:tcW w:w="1440" w:type="dxa"/>
            <w:tcBorders>
              <w:top w:val="nil"/>
              <w:left w:val="nil"/>
              <w:bottom w:val="single" w:sz="8" w:space="0" w:color="000000"/>
              <w:right w:val="single" w:sz="8" w:space="0" w:color="000000"/>
            </w:tcBorders>
            <w:shd w:val="clear" w:color="auto" w:fill="000000"/>
            <w:vAlign w:val="center"/>
          </w:tcPr>
          <w:p w:rsidR="007A2435" w14:paraId="515DC8DA" w14:textId="77777777">
            <w:pPr>
              <w:widowControl/>
              <w:rPr>
                <w:rFonts w:ascii="Calibri" w:eastAsia="Calibri" w:hAnsi="Calibri" w:cs="Calibri"/>
                <w:b/>
                <w:color w:val="000000"/>
              </w:rPr>
            </w:pPr>
            <w:r>
              <w:rPr>
                <w:rFonts w:ascii="Calibri" w:eastAsia="Calibri" w:hAnsi="Calibri" w:cs="Calibri"/>
                <w:b/>
                <w:color w:val="000000"/>
              </w:rPr>
              <w:t> </w:t>
            </w:r>
          </w:p>
        </w:tc>
        <w:tc>
          <w:tcPr>
            <w:tcW w:w="1590" w:type="dxa"/>
            <w:tcBorders>
              <w:top w:val="nil"/>
              <w:left w:val="nil"/>
              <w:bottom w:val="single" w:sz="8" w:space="0" w:color="000000"/>
              <w:right w:val="single" w:sz="8" w:space="0" w:color="000000"/>
            </w:tcBorders>
            <w:shd w:val="clear" w:color="auto" w:fill="DDEBF7"/>
            <w:vAlign w:val="center"/>
          </w:tcPr>
          <w:p w:rsidR="007A2435" w14:paraId="15EF3B33" w14:textId="77777777">
            <w:pPr>
              <w:widowControl/>
              <w:jc w:val="center"/>
              <w:rPr>
                <w:rFonts w:ascii="Calibri" w:eastAsia="Calibri" w:hAnsi="Calibri" w:cs="Calibri"/>
                <w:b/>
                <w:color w:val="000000"/>
              </w:rPr>
            </w:pPr>
            <w:r>
              <w:rPr>
                <w:rFonts w:ascii="Calibri" w:eastAsia="Calibri" w:hAnsi="Calibri" w:cs="Calibri"/>
                <w:b/>
              </w:rPr>
              <w:t>$426,289</w:t>
            </w:r>
            <w:r>
              <w:rPr>
                <w:rFonts w:ascii="Calibri" w:eastAsia="Calibri" w:hAnsi="Calibri" w:cs="Calibri"/>
                <w:b/>
                <w:color w:val="000000"/>
              </w:rPr>
              <w:t> </w:t>
            </w:r>
          </w:p>
        </w:tc>
      </w:tr>
    </w:tbl>
    <w:p w:rsidR="007A2435" w14:paraId="5391BB46" w14:textId="77777777">
      <w:pPr>
        <w:spacing w:line="259" w:lineRule="auto"/>
        <w:rPr>
          <w:b/>
          <w:color w:val="FF0000"/>
        </w:rPr>
      </w:pPr>
    </w:p>
    <w:p w:rsidR="007A2435" w14:paraId="18CA5B1A" w14:textId="77777777">
      <w:pPr>
        <w:spacing w:line="259" w:lineRule="auto"/>
        <w:ind w:hanging="43"/>
        <w:sectPr>
          <w:pgSz w:w="15840" w:h="12240" w:orient="landscape"/>
          <w:pgMar w:top="640" w:right="1080" w:bottom="1200" w:left="1080" w:header="0" w:footer="714" w:gutter="0"/>
          <w:cols w:space="720"/>
        </w:sectPr>
      </w:pPr>
      <w:r>
        <w:t>Occupational Code 17-2011, Aerospace Engineers, was used to determine the mean hourly wage for the Satellite Owner/Operator.  Occupational Code 19-2021, Atmospheric and Space Scientists, was used to determine the mean hourly wage for Government Space Experts.  https://data.bls.gov/oesprofile/</w:t>
      </w:r>
    </w:p>
    <w:p w:rsidR="007A2435" w14:paraId="2615B2CA" w14:textId="77777777">
      <w:pPr>
        <w:spacing w:line="259" w:lineRule="auto"/>
        <w:ind w:hanging="43"/>
        <w:rPr>
          <w:b/>
          <w:highlight w:val="yellow"/>
        </w:rPr>
      </w:pPr>
    </w:p>
    <w:p w:rsidR="007A2435" w14:paraId="2978A7A8" w14:textId="77777777">
      <w:pPr>
        <w:numPr>
          <w:ilvl w:val="0"/>
          <w:numId w:val="3"/>
        </w:numPr>
        <w:pBdr>
          <w:top w:val="nil"/>
          <w:left w:val="nil"/>
          <w:bottom w:val="nil"/>
          <w:right w:val="nil"/>
          <w:between w:val="nil"/>
        </w:pBdr>
        <w:tabs>
          <w:tab w:val="left" w:pos="360"/>
        </w:tabs>
        <w:spacing w:before="120"/>
        <w:ind w:left="0" w:firstLine="0"/>
        <w:rPr>
          <w:b/>
          <w:color w:val="000000"/>
        </w:rPr>
      </w:pPr>
      <w:r>
        <w:rPr>
          <w:b/>
          <w:color w:val="000000"/>
        </w:rPr>
        <w:t>Provide an estimate for the total annual cost burden to respondents or record keepers resulting from the collection of information. (Do not include the cost of any hour burden already reflected on the burden worksheet).</w:t>
      </w:r>
    </w:p>
    <w:p w:rsidR="007A2435" w14:paraId="14C49B52" w14:textId="77777777">
      <w:pPr>
        <w:spacing w:before="120"/>
      </w:pPr>
      <w:r>
        <w:t>There are no capital costs or operating and maintenance costs associated with this information collection.  Information is submitted electronically, so there are no expected costs to the respondents.</w:t>
      </w:r>
    </w:p>
    <w:p w:rsidR="007A2435" w14:paraId="5587509C" w14:textId="77777777">
      <w:pPr>
        <w:pBdr>
          <w:top w:val="nil"/>
          <w:left w:val="nil"/>
          <w:bottom w:val="nil"/>
          <w:right w:val="nil"/>
          <w:between w:val="nil"/>
        </w:pBdr>
        <w:spacing w:before="7"/>
        <w:rPr>
          <w:b/>
          <w:color w:val="000000"/>
        </w:rPr>
      </w:pPr>
    </w:p>
    <w:p w:rsidR="007A2435" w14:paraId="432C56E0" w14:textId="77777777">
      <w:pPr>
        <w:numPr>
          <w:ilvl w:val="0"/>
          <w:numId w:val="3"/>
        </w:numPr>
        <w:pBdr>
          <w:top w:val="nil"/>
          <w:left w:val="nil"/>
          <w:bottom w:val="nil"/>
          <w:right w:val="nil"/>
          <w:between w:val="nil"/>
        </w:pBdr>
        <w:tabs>
          <w:tab w:val="left" w:pos="360"/>
        </w:tabs>
        <w:spacing w:before="80"/>
        <w:ind w:left="0" w:firstLine="0"/>
        <w:rPr>
          <w:b/>
          <w:color w:val="000000"/>
        </w:rPr>
      </w:pPr>
      <w:r>
        <w:rPr>
          <w:b/>
          <w:color w:val="000000"/>
        </w:rPr>
        <w:t>Provide estimates of annualized cost to the Federal government. Also, provide a description of the method used to estimate cost, which should include quantification of hours, operational expenses (such as equipment, overhead, printing, and support staff), and any other expense that would not have been incurred without this collection of information.</w:t>
      </w:r>
    </w:p>
    <w:p w:rsidR="007A2435" w14:paraId="170D9FED" w14:textId="77777777">
      <w:pPr>
        <w:pBdr>
          <w:top w:val="nil"/>
          <w:left w:val="nil"/>
          <w:bottom w:val="nil"/>
          <w:right w:val="nil"/>
          <w:between w:val="nil"/>
        </w:pBdr>
        <w:spacing w:before="9" w:after="1"/>
        <w:rPr>
          <w:b/>
          <w:color w:val="000000"/>
        </w:rPr>
      </w:pPr>
    </w:p>
    <w:tbl>
      <w:tblPr>
        <w:tblStyle w:val="a9"/>
        <w:tblW w:w="8240" w:type="dxa"/>
        <w:tblInd w:w="-140" w:type="dxa"/>
        <w:tblLayout w:type="fixed"/>
        <w:tblLook w:val="0400"/>
      </w:tblPr>
      <w:tblGrid>
        <w:gridCol w:w="2280"/>
        <w:gridCol w:w="1120"/>
        <w:gridCol w:w="1140"/>
        <w:gridCol w:w="1120"/>
        <w:gridCol w:w="1280"/>
        <w:gridCol w:w="1300"/>
      </w:tblGrid>
      <w:tr w14:paraId="001784AF" w14:textId="77777777">
        <w:tblPrEx>
          <w:tblW w:w="8240" w:type="dxa"/>
          <w:tblInd w:w="-140" w:type="dxa"/>
          <w:tblLayout w:type="fixed"/>
          <w:tblLook w:val="0400"/>
        </w:tblPrEx>
        <w:trPr>
          <w:trHeight w:val="450"/>
        </w:trPr>
        <w:tc>
          <w:tcPr>
            <w:tcW w:w="2280" w:type="dxa"/>
            <w:tcBorders>
              <w:top w:val="single" w:sz="8" w:space="0" w:color="000000"/>
              <w:left w:val="single" w:sz="8" w:space="0" w:color="000000"/>
              <w:bottom w:val="nil"/>
              <w:right w:val="single" w:sz="8" w:space="0" w:color="000000"/>
            </w:tcBorders>
            <w:shd w:val="clear" w:color="auto" w:fill="BDD7EE"/>
            <w:vAlign w:val="center"/>
          </w:tcPr>
          <w:p w:rsidR="007A2435" w14:paraId="00BD04B1" w14:textId="77777777">
            <w:pPr>
              <w:widowControl/>
              <w:jc w:val="center"/>
              <w:rPr>
                <w:rFonts w:ascii="Calibri" w:eastAsia="Calibri" w:hAnsi="Calibri" w:cs="Calibri"/>
                <w:b/>
                <w:color w:val="000000"/>
                <w:sz w:val="16"/>
                <w:szCs w:val="16"/>
              </w:rPr>
            </w:pPr>
            <w:r>
              <w:rPr>
                <w:rFonts w:ascii="Calibri" w:eastAsia="Calibri" w:hAnsi="Calibri" w:cs="Calibri"/>
                <w:b/>
                <w:color w:val="000000"/>
                <w:sz w:val="16"/>
                <w:szCs w:val="16"/>
              </w:rPr>
              <w:t>Cost Descriptions</w:t>
            </w:r>
          </w:p>
        </w:tc>
        <w:tc>
          <w:tcPr>
            <w:tcW w:w="1120" w:type="dxa"/>
            <w:tcBorders>
              <w:top w:val="single" w:sz="8" w:space="0" w:color="000000"/>
              <w:left w:val="nil"/>
              <w:bottom w:val="nil"/>
              <w:right w:val="single" w:sz="8" w:space="0" w:color="000000"/>
            </w:tcBorders>
            <w:shd w:val="clear" w:color="auto" w:fill="BDD7EE"/>
            <w:vAlign w:val="center"/>
          </w:tcPr>
          <w:p w:rsidR="007A2435" w14:paraId="6E69B99D" w14:textId="77777777">
            <w:pPr>
              <w:widowControl/>
              <w:jc w:val="center"/>
              <w:rPr>
                <w:rFonts w:ascii="Calibri" w:eastAsia="Calibri" w:hAnsi="Calibri" w:cs="Calibri"/>
                <w:b/>
                <w:color w:val="000000"/>
                <w:sz w:val="16"/>
                <w:szCs w:val="16"/>
              </w:rPr>
            </w:pPr>
            <w:r>
              <w:rPr>
                <w:rFonts w:ascii="Calibri" w:eastAsia="Calibri" w:hAnsi="Calibri" w:cs="Calibri"/>
                <w:b/>
                <w:color w:val="000000"/>
                <w:sz w:val="16"/>
                <w:szCs w:val="16"/>
              </w:rPr>
              <w:t>Grade/Step</w:t>
            </w:r>
          </w:p>
        </w:tc>
        <w:tc>
          <w:tcPr>
            <w:tcW w:w="1140" w:type="dxa"/>
            <w:tcBorders>
              <w:top w:val="single" w:sz="8" w:space="0" w:color="000000"/>
              <w:left w:val="nil"/>
              <w:bottom w:val="nil"/>
              <w:right w:val="single" w:sz="8" w:space="0" w:color="000000"/>
            </w:tcBorders>
            <w:shd w:val="clear" w:color="auto" w:fill="BDD7EE"/>
            <w:vAlign w:val="center"/>
          </w:tcPr>
          <w:p w:rsidR="007A2435" w14:paraId="6902A888" w14:textId="77777777">
            <w:pPr>
              <w:widowControl/>
              <w:jc w:val="center"/>
              <w:rPr>
                <w:rFonts w:ascii="Calibri" w:eastAsia="Calibri" w:hAnsi="Calibri" w:cs="Calibri"/>
                <w:b/>
                <w:color w:val="000000"/>
                <w:sz w:val="16"/>
                <w:szCs w:val="16"/>
              </w:rPr>
            </w:pPr>
            <w:r>
              <w:rPr>
                <w:rFonts w:ascii="Calibri" w:eastAsia="Calibri" w:hAnsi="Calibri" w:cs="Calibri"/>
                <w:b/>
                <w:color w:val="000000"/>
                <w:sz w:val="16"/>
                <w:szCs w:val="16"/>
              </w:rPr>
              <w:t>Loaded Salary /Cost</w:t>
            </w:r>
          </w:p>
        </w:tc>
        <w:tc>
          <w:tcPr>
            <w:tcW w:w="1120" w:type="dxa"/>
            <w:tcBorders>
              <w:top w:val="single" w:sz="8" w:space="0" w:color="000000"/>
              <w:left w:val="nil"/>
              <w:bottom w:val="nil"/>
              <w:right w:val="single" w:sz="8" w:space="0" w:color="000000"/>
            </w:tcBorders>
            <w:shd w:val="clear" w:color="auto" w:fill="BDD7EE"/>
            <w:vAlign w:val="center"/>
          </w:tcPr>
          <w:p w:rsidR="007A2435" w14:paraId="26084F63" w14:textId="77777777">
            <w:pPr>
              <w:widowControl/>
              <w:jc w:val="center"/>
              <w:rPr>
                <w:rFonts w:ascii="Calibri" w:eastAsia="Calibri" w:hAnsi="Calibri" w:cs="Calibri"/>
                <w:b/>
                <w:color w:val="000000"/>
                <w:sz w:val="16"/>
                <w:szCs w:val="16"/>
              </w:rPr>
            </w:pPr>
            <w:r>
              <w:rPr>
                <w:rFonts w:ascii="Calibri" w:eastAsia="Calibri" w:hAnsi="Calibri" w:cs="Calibri"/>
                <w:b/>
                <w:color w:val="000000"/>
                <w:sz w:val="16"/>
                <w:szCs w:val="16"/>
              </w:rPr>
              <w:t>% of Effort</w:t>
            </w:r>
          </w:p>
        </w:tc>
        <w:tc>
          <w:tcPr>
            <w:tcW w:w="1280" w:type="dxa"/>
            <w:tcBorders>
              <w:top w:val="single" w:sz="8" w:space="0" w:color="000000"/>
              <w:left w:val="nil"/>
              <w:bottom w:val="nil"/>
              <w:right w:val="single" w:sz="8" w:space="0" w:color="000000"/>
            </w:tcBorders>
            <w:shd w:val="clear" w:color="auto" w:fill="BDD7EE"/>
            <w:vAlign w:val="center"/>
          </w:tcPr>
          <w:p w:rsidR="007A2435" w14:paraId="27DA449C" w14:textId="77777777">
            <w:pPr>
              <w:widowControl/>
              <w:jc w:val="center"/>
              <w:rPr>
                <w:rFonts w:ascii="Calibri" w:eastAsia="Calibri" w:hAnsi="Calibri" w:cs="Calibri"/>
                <w:b/>
                <w:color w:val="000000"/>
                <w:sz w:val="16"/>
                <w:szCs w:val="16"/>
              </w:rPr>
            </w:pPr>
            <w:r>
              <w:rPr>
                <w:rFonts w:ascii="Calibri" w:eastAsia="Calibri" w:hAnsi="Calibri" w:cs="Calibri"/>
                <w:b/>
                <w:color w:val="000000"/>
                <w:sz w:val="16"/>
                <w:szCs w:val="16"/>
              </w:rPr>
              <w:t>Fringe (if Applicable)</w:t>
            </w:r>
          </w:p>
        </w:tc>
        <w:tc>
          <w:tcPr>
            <w:tcW w:w="1300" w:type="dxa"/>
            <w:tcBorders>
              <w:top w:val="single" w:sz="8" w:space="0" w:color="000000"/>
              <w:left w:val="nil"/>
              <w:bottom w:val="nil"/>
              <w:right w:val="single" w:sz="8" w:space="0" w:color="000000"/>
            </w:tcBorders>
            <w:shd w:val="clear" w:color="auto" w:fill="BDD7EE"/>
            <w:vAlign w:val="center"/>
          </w:tcPr>
          <w:p w:rsidR="007A2435" w14:paraId="7B86DE9F" w14:textId="77777777">
            <w:pPr>
              <w:widowControl/>
              <w:jc w:val="center"/>
              <w:rPr>
                <w:rFonts w:ascii="Calibri" w:eastAsia="Calibri" w:hAnsi="Calibri" w:cs="Calibri"/>
                <w:b/>
                <w:color w:val="000000"/>
                <w:sz w:val="16"/>
                <w:szCs w:val="16"/>
              </w:rPr>
            </w:pPr>
            <w:r>
              <w:rPr>
                <w:rFonts w:ascii="Calibri" w:eastAsia="Calibri" w:hAnsi="Calibri" w:cs="Calibri"/>
                <w:b/>
                <w:color w:val="000000"/>
                <w:sz w:val="16"/>
                <w:szCs w:val="16"/>
              </w:rPr>
              <w:t>Total Cost to Government</w:t>
            </w:r>
          </w:p>
        </w:tc>
      </w:tr>
      <w:tr w14:paraId="1BD170EC" w14:textId="77777777">
        <w:tblPrEx>
          <w:tblW w:w="8240" w:type="dxa"/>
          <w:tblInd w:w="-140" w:type="dxa"/>
          <w:tblLayout w:type="fixed"/>
          <w:tblLook w:val="0400"/>
        </w:tblPrEx>
        <w:trPr>
          <w:trHeight w:val="465"/>
        </w:trPr>
        <w:tc>
          <w:tcPr>
            <w:tcW w:w="2280" w:type="dxa"/>
            <w:tcBorders>
              <w:top w:val="single" w:sz="4" w:space="0" w:color="000000"/>
              <w:left w:val="single" w:sz="8" w:space="0" w:color="000000"/>
              <w:bottom w:val="single" w:sz="4" w:space="0" w:color="000000"/>
              <w:right w:val="single" w:sz="8" w:space="0" w:color="000000"/>
            </w:tcBorders>
            <w:shd w:val="clear" w:color="auto" w:fill="auto"/>
            <w:vAlign w:val="bottom"/>
          </w:tcPr>
          <w:p w:rsidR="007A2435" w14:paraId="2149D810" w14:textId="77777777">
            <w:pPr>
              <w:widowControl/>
              <w:rPr>
                <w:rFonts w:ascii="Calibri" w:eastAsia="Calibri" w:hAnsi="Calibri" w:cs="Calibri"/>
                <w:b/>
                <w:color w:val="000000"/>
                <w:sz w:val="16"/>
                <w:szCs w:val="16"/>
              </w:rPr>
            </w:pPr>
            <w:r>
              <w:rPr>
                <w:rFonts w:ascii="Calibri" w:eastAsia="Calibri" w:hAnsi="Calibri" w:cs="Calibri"/>
                <w:b/>
                <w:color w:val="000000"/>
                <w:sz w:val="16"/>
                <w:szCs w:val="16"/>
              </w:rPr>
              <w:t>Federal Oversight</w:t>
            </w:r>
          </w:p>
        </w:tc>
        <w:tc>
          <w:tcPr>
            <w:tcW w:w="1120" w:type="dxa"/>
            <w:tcBorders>
              <w:top w:val="single" w:sz="4" w:space="0" w:color="000000"/>
              <w:left w:val="nil"/>
              <w:bottom w:val="single" w:sz="4" w:space="0" w:color="000000"/>
              <w:right w:val="single" w:sz="4" w:space="0" w:color="000000"/>
            </w:tcBorders>
            <w:shd w:val="clear" w:color="auto" w:fill="auto"/>
            <w:vAlign w:val="bottom"/>
          </w:tcPr>
          <w:p w:rsidR="007A2435" w14:paraId="28F290EB"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r>
              <w:rPr>
                <w:rFonts w:ascii="Calibri" w:eastAsia="Calibri" w:hAnsi="Calibri" w:cs="Calibri"/>
                <w:sz w:val="16"/>
                <w:szCs w:val="16"/>
              </w:rPr>
              <w:t>GS-15</w:t>
            </w:r>
          </w:p>
        </w:tc>
        <w:tc>
          <w:tcPr>
            <w:tcW w:w="1140" w:type="dxa"/>
            <w:tcBorders>
              <w:top w:val="single" w:sz="4" w:space="0" w:color="000000"/>
              <w:left w:val="nil"/>
              <w:bottom w:val="single" w:sz="4" w:space="0" w:color="000000"/>
              <w:right w:val="single" w:sz="4" w:space="0" w:color="000000"/>
            </w:tcBorders>
            <w:shd w:val="clear" w:color="auto" w:fill="auto"/>
            <w:vAlign w:val="bottom"/>
          </w:tcPr>
          <w:p w:rsidR="007A2435" w14:paraId="7CAE43D6" w14:textId="77777777">
            <w:pPr>
              <w:widowControl/>
              <w:rPr>
                <w:rFonts w:ascii="Calibri" w:eastAsia="Calibri" w:hAnsi="Calibri" w:cs="Calibri"/>
                <w:color w:val="000000"/>
                <w:sz w:val="16"/>
                <w:szCs w:val="16"/>
              </w:rPr>
            </w:pPr>
            <w:r>
              <w:rPr>
                <w:rFonts w:ascii="Calibri" w:eastAsia="Calibri" w:hAnsi="Calibri" w:cs="Calibri"/>
                <w:sz w:val="16"/>
                <w:szCs w:val="16"/>
              </w:rPr>
              <w:t>$249,017</w:t>
            </w:r>
            <w:r>
              <w:rPr>
                <w:rFonts w:ascii="Calibri" w:eastAsia="Calibri" w:hAnsi="Calibri" w:cs="Calibri"/>
                <w:color w:val="000000"/>
                <w:sz w:val="16"/>
                <w:szCs w:val="16"/>
              </w:rPr>
              <w:t> </w:t>
            </w:r>
          </w:p>
        </w:tc>
        <w:tc>
          <w:tcPr>
            <w:tcW w:w="1120" w:type="dxa"/>
            <w:tcBorders>
              <w:top w:val="single" w:sz="4" w:space="0" w:color="000000"/>
              <w:left w:val="nil"/>
              <w:bottom w:val="single" w:sz="4" w:space="0" w:color="000000"/>
              <w:right w:val="single" w:sz="4" w:space="0" w:color="000000"/>
            </w:tcBorders>
            <w:shd w:val="clear" w:color="auto" w:fill="auto"/>
            <w:vAlign w:val="bottom"/>
          </w:tcPr>
          <w:p w:rsidR="007A2435" w14:paraId="446D58FC" w14:textId="77777777">
            <w:pPr>
              <w:widowControl/>
              <w:rPr>
                <w:rFonts w:ascii="Calibri" w:eastAsia="Calibri" w:hAnsi="Calibri" w:cs="Calibri"/>
                <w:color w:val="000000"/>
                <w:sz w:val="16"/>
                <w:szCs w:val="16"/>
              </w:rPr>
            </w:pPr>
            <w:r>
              <w:rPr>
                <w:rFonts w:ascii="Calibri" w:eastAsia="Calibri" w:hAnsi="Calibri" w:cs="Calibri"/>
                <w:sz w:val="16"/>
                <w:szCs w:val="16"/>
              </w:rPr>
              <w:t>0.5%</w:t>
            </w:r>
            <w:r>
              <w:rPr>
                <w:rFonts w:ascii="Calibri" w:eastAsia="Calibri" w:hAnsi="Calibri" w:cs="Calibri"/>
                <w:color w:val="000000"/>
                <w:sz w:val="16"/>
                <w:szCs w:val="16"/>
              </w:rPr>
              <w:t> </w:t>
            </w:r>
          </w:p>
        </w:tc>
        <w:tc>
          <w:tcPr>
            <w:tcW w:w="1280" w:type="dxa"/>
            <w:tcBorders>
              <w:top w:val="single" w:sz="4" w:space="0" w:color="000000"/>
              <w:left w:val="nil"/>
              <w:bottom w:val="single" w:sz="4" w:space="0" w:color="000000"/>
              <w:right w:val="single" w:sz="4" w:space="0" w:color="000000"/>
            </w:tcBorders>
            <w:shd w:val="clear" w:color="auto" w:fill="808080"/>
            <w:vAlign w:val="bottom"/>
          </w:tcPr>
          <w:p w:rsidR="007A2435" w14:paraId="31FB9949"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single" w:sz="4" w:space="0" w:color="000000"/>
              <w:left w:val="nil"/>
              <w:bottom w:val="single" w:sz="4" w:space="0" w:color="000000"/>
              <w:right w:val="single" w:sz="8" w:space="0" w:color="000000"/>
            </w:tcBorders>
            <w:shd w:val="clear" w:color="auto" w:fill="auto"/>
            <w:vAlign w:val="bottom"/>
          </w:tcPr>
          <w:p w:rsidR="007A2435" w14:paraId="1C3441EA"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$1,245</w:t>
            </w:r>
          </w:p>
        </w:tc>
      </w:tr>
      <w:tr w14:paraId="3FCF96BD" w14:textId="77777777">
        <w:tblPrEx>
          <w:tblW w:w="8240" w:type="dxa"/>
          <w:tblInd w:w="-140" w:type="dxa"/>
          <w:tblLayout w:type="fixed"/>
          <w:tblLook w:val="0400"/>
        </w:tblPrEx>
        <w:trPr>
          <w:trHeight w:val="300"/>
        </w:trPr>
        <w:tc>
          <w:tcPr>
            <w:tcW w:w="2280" w:type="dxa"/>
            <w:tcBorders>
              <w:top w:val="nil"/>
              <w:left w:val="single" w:sz="8" w:space="0" w:color="000000"/>
              <w:bottom w:val="single" w:sz="4" w:space="0" w:color="000000"/>
              <w:right w:val="single" w:sz="8" w:space="0" w:color="000000"/>
            </w:tcBorders>
            <w:shd w:val="clear" w:color="auto" w:fill="auto"/>
            <w:vAlign w:val="bottom"/>
          </w:tcPr>
          <w:p w:rsidR="007A2435" w14:paraId="4CE5C914"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Other Federal Positions</w:t>
            </w:r>
          </w:p>
        </w:tc>
        <w:tc>
          <w:tcPr>
            <w:tcW w:w="1120" w:type="dxa"/>
            <w:tcBorders>
              <w:top w:val="nil"/>
              <w:left w:val="nil"/>
              <w:bottom w:val="single" w:sz="4" w:space="0" w:color="000000"/>
              <w:right w:val="single" w:sz="4" w:space="0" w:color="000000"/>
            </w:tcBorders>
            <w:shd w:val="clear" w:color="auto" w:fill="auto"/>
            <w:vAlign w:val="bottom"/>
          </w:tcPr>
          <w:p w:rsidR="007A2435" w14:paraId="265FD8B6" w14:textId="77777777">
            <w:pPr>
              <w:widowControl/>
              <w:rPr>
                <w:rFonts w:ascii="Calibri" w:eastAsia="Calibri" w:hAnsi="Calibri" w:cs="Calibri"/>
                <w:color w:val="000000"/>
                <w:sz w:val="16"/>
                <w:szCs w:val="16"/>
              </w:rPr>
            </w:pPr>
            <w:r>
              <w:rPr>
                <w:rFonts w:ascii="Calibri" w:eastAsia="Calibri" w:hAnsi="Calibri" w:cs="Calibri"/>
                <w:sz w:val="16"/>
                <w:szCs w:val="16"/>
              </w:rPr>
              <w:t>GS-14</w:t>
            </w:r>
            <w:r>
              <w:rPr>
                <w:rFonts w:ascii="Calibri" w:eastAsia="Calibri" w:hAnsi="Calibri" w:cs="Calibri"/>
                <w:color w:val="000000"/>
                <w:sz w:val="16"/>
                <w:szCs w:val="16"/>
              </w:rPr>
              <w:t>   (x</w:t>
            </w:r>
            <w:r>
              <w:rPr>
                <w:rFonts w:ascii="Calibri" w:eastAsia="Calibri" w:hAnsi="Calibri" w:cs="Calibri"/>
                <w:sz w:val="16"/>
                <w:szCs w:val="16"/>
              </w:rPr>
              <w:t>2</w:t>
            </w:r>
            <w:r>
              <w:rPr>
                <w:rFonts w:ascii="Calibri" w:eastAsia="Calibri" w:hAnsi="Calibri" w:cs="Calibri"/>
                <w:color w:val="000000"/>
                <w:sz w:val="16"/>
                <w:szCs w:val="16"/>
              </w:rPr>
              <w:t>)</w:t>
            </w:r>
          </w:p>
        </w:tc>
        <w:tc>
          <w:tcPr>
            <w:tcW w:w="1140" w:type="dxa"/>
            <w:tcBorders>
              <w:top w:val="nil"/>
              <w:left w:val="nil"/>
              <w:bottom w:val="single" w:sz="4" w:space="0" w:color="000000"/>
              <w:right w:val="single" w:sz="4" w:space="0" w:color="000000"/>
            </w:tcBorders>
            <w:shd w:val="clear" w:color="auto" w:fill="auto"/>
            <w:vAlign w:val="bottom"/>
          </w:tcPr>
          <w:p w:rsidR="007A2435" w14:paraId="46098CCB" w14:textId="77777777">
            <w:pPr>
              <w:widowControl/>
              <w:rPr>
                <w:rFonts w:ascii="Calibri" w:eastAsia="Calibri" w:hAnsi="Calibri" w:cs="Calibri"/>
                <w:color w:val="000000"/>
                <w:sz w:val="16"/>
                <w:szCs w:val="16"/>
              </w:rPr>
            </w:pPr>
            <w:r>
              <w:rPr>
                <w:rFonts w:ascii="Calibri" w:eastAsia="Calibri" w:hAnsi="Calibri" w:cs="Calibri"/>
                <w:sz w:val="16"/>
                <w:szCs w:val="16"/>
              </w:rPr>
              <w:t>$211,703</w:t>
            </w:r>
            <w:r>
              <w:rPr>
                <w:rFonts w:ascii="Calibri" w:eastAsia="Calibri" w:hAnsi="Calibri" w:cs="Calibri"/>
                <w:color w:val="000000"/>
                <w:sz w:val="16"/>
                <w:szCs w:val="16"/>
              </w:rPr>
              <w:t> </w:t>
            </w:r>
          </w:p>
        </w:tc>
        <w:tc>
          <w:tcPr>
            <w:tcW w:w="1120" w:type="dxa"/>
            <w:tcBorders>
              <w:top w:val="nil"/>
              <w:left w:val="nil"/>
              <w:bottom w:val="single" w:sz="4" w:space="0" w:color="000000"/>
              <w:right w:val="single" w:sz="4" w:space="0" w:color="000000"/>
            </w:tcBorders>
            <w:shd w:val="clear" w:color="auto" w:fill="auto"/>
            <w:vAlign w:val="bottom"/>
          </w:tcPr>
          <w:p w:rsidR="007A2435" w14:paraId="776B16F1" w14:textId="77777777">
            <w:pPr>
              <w:widowControl/>
              <w:rPr>
                <w:rFonts w:ascii="Calibri" w:eastAsia="Calibri" w:hAnsi="Calibri" w:cs="Calibri"/>
                <w:color w:val="000000"/>
                <w:sz w:val="16"/>
                <w:szCs w:val="16"/>
              </w:rPr>
            </w:pPr>
            <w:r>
              <w:rPr>
                <w:rFonts w:ascii="Calibri" w:eastAsia="Calibri" w:hAnsi="Calibri" w:cs="Calibri"/>
                <w:sz w:val="16"/>
                <w:szCs w:val="16"/>
              </w:rPr>
              <w:t>1%</w:t>
            </w:r>
            <w:r>
              <w:rPr>
                <w:rFonts w:ascii="Calibri" w:eastAsia="Calibri" w:hAnsi="Calibri" w:cs="Calibri"/>
                <w:color w:val="000000"/>
                <w:sz w:val="16"/>
                <w:szCs w:val="16"/>
              </w:rPr>
              <w:t>  (x2)</w:t>
            </w:r>
          </w:p>
        </w:tc>
        <w:tc>
          <w:tcPr>
            <w:tcW w:w="1280" w:type="dxa"/>
            <w:tcBorders>
              <w:top w:val="nil"/>
              <w:left w:val="nil"/>
              <w:bottom w:val="single" w:sz="4" w:space="0" w:color="000000"/>
              <w:right w:val="single" w:sz="4" w:space="0" w:color="000000"/>
            </w:tcBorders>
            <w:shd w:val="clear" w:color="auto" w:fill="808080"/>
            <w:vAlign w:val="bottom"/>
          </w:tcPr>
          <w:p w:rsidR="007A2435" w14:paraId="625C1B87"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nil"/>
              <w:left w:val="nil"/>
              <w:bottom w:val="single" w:sz="4" w:space="0" w:color="000000"/>
              <w:right w:val="single" w:sz="8" w:space="0" w:color="000000"/>
            </w:tcBorders>
            <w:shd w:val="clear" w:color="auto" w:fill="auto"/>
            <w:vAlign w:val="bottom"/>
          </w:tcPr>
          <w:p w:rsidR="007A2435" w14:paraId="0298ED2D"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$4,234</w:t>
            </w:r>
          </w:p>
        </w:tc>
      </w:tr>
      <w:tr w14:paraId="47AC50C4" w14:textId="77777777">
        <w:tblPrEx>
          <w:tblW w:w="8240" w:type="dxa"/>
          <w:tblInd w:w="-140" w:type="dxa"/>
          <w:tblLayout w:type="fixed"/>
          <w:tblLook w:val="0400"/>
        </w:tblPrEx>
        <w:trPr>
          <w:trHeight w:val="300"/>
        </w:trPr>
        <w:tc>
          <w:tcPr>
            <w:tcW w:w="2280" w:type="dxa"/>
            <w:tcBorders>
              <w:top w:val="nil"/>
              <w:left w:val="single" w:sz="8" w:space="0" w:color="000000"/>
              <w:bottom w:val="single" w:sz="4" w:space="0" w:color="000000"/>
              <w:right w:val="single" w:sz="8" w:space="0" w:color="000000"/>
            </w:tcBorders>
            <w:shd w:val="clear" w:color="auto" w:fill="auto"/>
            <w:vAlign w:val="bottom"/>
          </w:tcPr>
          <w:p w:rsidR="007A2435" w14:paraId="19D69DC4"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20" w:type="dxa"/>
            <w:tcBorders>
              <w:top w:val="nil"/>
              <w:left w:val="nil"/>
              <w:bottom w:val="single" w:sz="4" w:space="0" w:color="000000"/>
              <w:right w:val="single" w:sz="4" w:space="0" w:color="000000"/>
            </w:tcBorders>
            <w:shd w:val="clear" w:color="auto" w:fill="auto"/>
            <w:vAlign w:val="bottom"/>
          </w:tcPr>
          <w:p w:rsidR="007A2435" w14:paraId="596F2F29" w14:textId="77777777">
            <w:pPr>
              <w:widowControl/>
              <w:rPr>
                <w:rFonts w:ascii="Calibri" w:eastAsia="Calibri" w:hAnsi="Calibri" w:cs="Calibri"/>
                <w:color w:val="000000"/>
                <w:sz w:val="16"/>
                <w:szCs w:val="16"/>
              </w:rPr>
            </w:pPr>
            <w:r>
              <w:rPr>
                <w:rFonts w:ascii="Calibri" w:eastAsia="Calibri" w:hAnsi="Calibri" w:cs="Calibri"/>
                <w:sz w:val="16"/>
                <w:szCs w:val="16"/>
              </w:rPr>
              <w:t>GS-14</w:t>
            </w:r>
            <w:r>
              <w:rPr>
                <w:rFonts w:ascii="Calibri" w:eastAsia="Calibri" w:hAnsi="Calibri" w:cs="Calibri"/>
                <w:color w:val="000000"/>
                <w:sz w:val="16"/>
                <w:szCs w:val="16"/>
              </w:rPr>
              <w:t> </w:t>
            </w:r>
          </w:p>
        </w:tc>
        <w:tc>
          <w:tcPr>
            <w:tcW w:w="1140" w:type="dxa"/>
            <w:tcBorders>
              <w:top w:val="nil"/>
              <w:left w:val="nil"/>
              <w:bottom w:val="single" w:sz="4" w:space="0" w:color="000000"/>
              <w:right w:val="single" w:sz="4" w:space="0" w:color="000000"/>
            </w:tcBorders>
            <w:shd w:val="clear" w:color="auto" w:fill="auto"/>
            <w:vAlign w:val="bottom"/>
          </w:tcPr>
          <w:p w:rsidR="007A2435" w14:paraId="19711243" w14:textId="77777777">
            <w:pPr>
              <w:widowControl/>
              <w:rPr>
                <w:rFonts w:ascii="Calibri" w:eastAsia="Calibri" w:hAnsi="Calibri" w:cs="Calibri"/>
                <w:color w:val="000000"/>
                <w:sz w:val="16"/>
                <w:szCs w:val="16"/>
              </w:rPr>
            </w:pPr>
            <w:r>
              <w:rPr>
                <w:rFonts w:ascii="Calibri" w:eastAsia="Calibri" w:hAnsi="Calibri" w:cs="Calibri"/>
                <w:sz w:val="16"/>
                <w:szCs w:val="16"/>
              </w:rPr>
              <w:t>$211,703</w:t>
            </w:r>
            <w:r>
              <w:rPr>
                <w:rFonts w:ascii="Calibri" w:eastAsia="Calibri" w:hAnsi="Calibri" w:cs="Calibri"/>
                <w:color w:val="000000"/>
                <w:sz w:val="16"/>
                <w:szCs w:val="16"/>
              </w:rPr>
              <w:t> </w:t>
            </w:r>
          </w:p>
        </w:tc>
        <w:tc>
          <w:tcPr>
            <w:tcW w:w="1120" w:type="dxa"/>
            <w:tcBorders>
              <w:top w:val="nil"/>
              <w:left w:val="nil"/>
              <w:bottom w:val="single" w:sz="4" w:space="0" w:color="000000"/>
              <w:right w:val="single" w:sz="4" w:space="0" w:color="000000"/>
            </w:tcBorders>
            <w:shd w:val="clear" w:color="auto" w:fill="auto"/>
            <w:vAlign w:val="bottom"/>
          </w:tcPr>
          <w:p w:rsidR="007A2435" w14:paraId="21D64A11"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20%</w:t>
            </w:r>
          </w:p>
        </w:tc>
        <w:tc>
          <w:tcPr>
            <w:tcW w:w="1280" w:type="dxa"/>
            <w:tcBorders>
              <w:top w:val="nil"/>
              <w:left w:val="nil"/>
              <w:bottom w:val="single" w:sz="4" w:space="0" w:color="000000"/>
              <w:right w:val="single" w:sz="4" w:space="0" w:color="000000"/>
            </w:tcBorders>
            <w:shd w:val="clear" w:color="auto" w:fill="808080"/>
            <w:vAlign w:val="bottom"/>
          </w:tcPr>
          <w:p w:rsidR="007A2435" w14:paraId="34E42AB8"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nil"/>
              <w:left w:val="nil"/>
              <w:bottom w:val="single" w:sz="4" w:space="0" w:color="000000"/>
              <w:right w:val="single" w:sz="8" w:space="0" w:color="000000"/>
            </w:tcBorders>
            <w:shd w:val="clear" w:color="auto" w:fill="auto"/>
            <w:vAlign w:val="bottom"/>
          </w:tcPr>
          <w:p w:rsidR="007A2435" w14:paraId="3047A5B1"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$42,341</w:t>
            </w:r>
          </w:p>
        </w:tc>
      </w:tr>
      <w:tr w14:paraId="46D1709D" w14:textId="77777777">
        <w:tblPrEx>
          <w:tblW w:w="8240" w:type="dxa"/>
          <w:tblInd w:w="-140" w:type="dxa"/>
          <w:tblLayout w:type="fixed"/>
          <w:tblLook w:val="0400"/>
        </w:tblPrEx>
        <w:trPr>
          <w:trHeight w:val="300"/>
        </w:trPr>
        <w:tc>
          <w:tcPr>
            <w:tcW w:w="2280" w:type="dxa"/>
            <w:tcBorders>
              <w:top w:val="nil"/>
              <w:left w:val="single" w:sz="8" w:space="0" w:color="000000"/>
              <w:bottom w:val="single" w:sz="4" w:space="0" w:color="000000"/>
              <w:right w:val="single" w:sz="8" w:space="0" w:color="000000"/>
            </w:tcBorders>
            <w:shd w:val="clear" w:color="auto" w:fill="auto"/>
            <w:vAlign w:val="bottom"/>
          </w:tcPr>
          <w:p w:rsidR="007A2435" w14:paraId="38A34466"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20" w:type="dxa"/>
            <w:tcBorders>
              <w:top w:val="nil"/>
              <w:left w:val="nil"/>
              <w:bottom w:val="single" w:sz="4" w:space="0" w:color="000000"/>
              <w:right w:val="single" w:sz="4" w:space="0" w:color="000000"/>
            </w:tcBorders>
            <w:shd w:val="clear" w:color="auto" w:fill="auto"/>
            <w:vAlign w:val="bottom"/>
          </w:tcPr>
          <w:p w:rsidR="007A2435" w14:paraId="6A83C4AF"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40" w:type="dxa"/>
            <w:tcBorders>
              <w:top w:val="nil"/>
              <w:left w:val="nil"/>
              <w:bottom w:val="single" w:sz="4" w:space="0" w:color="000000"/>
              <w:right w:val="single" w:sz="4" w:space="0" w:color="000000"/>
            </w:tcBorders>
            <w:shd w:val="clear" w:color="auto" w:fill="auto"/>
            <w:vAlign w:val="bottom"/>
          </w:tcPr>
          <w:p w:rsidR="007A2435" w14:paraId="5C1D604A"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20" w:type="dxa"/>
            <w:tcBorders>
              <w:top w:val="nil"/>
              <w:left w:val="nil"/>
              <w:bottom w:val="single" w:sz="4" w:space="0" w:color="000000"/>
              <w:right w:val="single" w:sz="4" w:space="0" w:color="000000"/>
            </w:tcBorders>
            <w:shd w:val="clear" w:color="auto" w:fill="auto"/>
            <w:vAlign w:val="bottom"/>
          </w:tcPr>
          <w:p w:rsidR="007A2435" w14:paraId="6E03D43E"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280" w:type="dxa"/>
            <w:tcBorders>
              <w:top w:val="nil"/>
              <w:left w:val="nil"/>
              <w:bottom w:val="single" w:sz="4" w:space="0" w:color="000000"/>
              <w:right w:val="single" w:sz="4" w:space="0" w:color="000000"/>
            </w:tcBorders>
            <w:shd w:val="clear" w:color="auto" w:fill="808080"/>
            <w:vAlign w:val="bottom"/>
          </w:tcPr>
          <w:p w:rsidR="007A2435" w14:paraId="23F234CD"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nil"/>
              <w:left w:val="nil"/>
              <w:bottom w:val="single" w:sz="4" w:space="0" w:color="000000"/>
              <w:right w:val="single" w:sz="8" w:space="0" w:color="000000"/>
            </w:tcBorders>
            <w:shd w:val="clear" w:color="auto" w:fill="auto"/>
            <w:vAlign w:val="bottom"/>
          </w:tcPr>
          <w:p w:rsidR="007A2435" w14:paraId="1DE07411"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r>
      <w:tr w14:paraId="7CC44151" w14:textId="77777777">
        <w:tblPrEx>
          <w:tblW w:w="8240" w:type="dxa"/>
          <w:tblInd w:w="-140" w:type="dxa"/>
          <w:tblLayout w:type="fixed"/>
          <w:tblLook w:val="0400"/>
        </w:tblPrEx>
        <w:trPr>
          <w:trHeight w:val="465"/>
        </w:trPr>
        <w:tc>
          <w:tcPr>
            <w:tcW w:w="2280" w:type="dxa"/>
            <w:tcBorders>
              <w:top w:val="nil"/>
              <w:left w:val="single" w:sz="8" w:space="0" w:color="000000"/>
              <w:bottom w:val="single" w:sz="4" w:space="0" w:color="000000"/>
              <w:right w:val="single" w:sz="8" w:space="0" w:color="000000"/>
            </w:tcBorders>
            <w:shd w:val="clear" w:color="auto" w:fill="auto"/>
            <w:vAlign w:val="bottom"/>
          </w:tcPr>
          <w:p w:rsidR="007A2435" w14:paraId="6BDA18F7" w14:textId="77777777">
            <w:pPr>
              <w:widowControl/>
              <w:rPr>
                <w:rFonts w:ascii="Calibri" w:eastAsia="Calibri" w:hAnsi="Calibri" w:cs="Calibri"/>
                <w:b/>
                <w:color w:val="000000"/>
                <w:sz w:val="16"/>
                <w:szCs w:val="16"/>
              </w:rPr>
            </w:pPr>
            <w:r>
              <w:rPr>
                <w:rFonts w:ascii="Calibri" w:eastAsia="Calibri" w:hAnsi="Calibri" w:cs="Calibri"/>
                <w:b/>
                <w:color w:val="000000"/>
                <w:sz w:val="16"/>
                <w:szCs w:val="16"/>
              </w:rPr>
              <w:t>Contractor Cost</w:t>
            </w:r>
          </w:p>
        </w:tc>
        <w:tc>
          <w:tcPr>
            <w:tcW w:w="1120" w:type="dxa"/>
            <w:tcBorders>
              <w:top w:val="nil"/>
              <w:left w:val="nil"/>
              <w:bottom w:val="single" w:sz="4" w:space="0" w:color="000000"/>
              <w:right w:val="single" w:sz="4" w:space="0" w:color="000000"/>
            </w:tcBorders>
            <w:shd w:val="clear" w:color="auto" w:fill="808080"/>
            <w:vAlign w:val="bottom"/>
          </w:tcPr>
          <w:p w:rsidR="007A2435" w14:paraId="28FCA515"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40" w:type="dxa"/>
            <w:tcBorders>
              <w:top w:val="nil"/>
              <w:left w:val="nil"/>
              <w:bottom w:val="single" w:sz="4" w:space="0" w:color="000000"/>
              <w:right w:val="single" w:sz="4" w:space="0" w:color="000000"/>
            </w:tcBorders>
            <w:shd w:val="clear" w:color="auto" w:fill="auto"/>
            <w:vAlign w:val="bottom"/>
          </w:tcPr>
          <w:p w:rsidR="007A2435" w14:paraId="7F55D916" w14:textId="77777777">
            <w:pPr>
              <w:widowControl/>
              <w:rPr>
                <w:rFonts w:ascii="Calibri" w:eastAsia="Calibri" w:hAnsi="Calibri" w:cs="Calibri"/>
                <w:color w:val="000000"/>
                <w:sz w:val="16"/>
                <w:szCs w:val="16"/>
              </w:rPr>
            </w:pPr>
            <w:r>
              <w:rPr>
                <w:rFonts w:ascii="Calibri" w:eastAsia="Calibri" w:hAnsi="Calibri" w:cs="Calibri"/>
                <w:sz w:val="16"/>
                <w:szCs w:val="16"/>
              </w:rPr>
              <w:t>$477,740</w:t>
            </w:r>
            <w:r>
              <w:rPr>
                <w:rFonts w:ascii="Calibri" w:eastAsia="Calibri" w:hAnsi="Calibri" w:cs="Calibri"/>
                <w:color w:val="000000"/>
                <w:sz w:val="16"/>
                <w:szCs w:val="16"/>
              </w:rPr>
              <w:t> </w:t>
            </w:r>
          </w:p>
        </w:tc>
        <w:tc>
          <w:tcPr>
            <w:tcW w:w="1120" w:type="dxa"/>
            <w:tcBorders>
              <w:top w:val="nil"/>
              <w:left w:val="nil"/>
              <w:bottom w:val="single" w:sz="4" w:space="0" w:color="000000"/>
              <w:right w:val="single" w:sz="4" w:space="0" w:color="000000"/>
            </w:tcBorders>
            <w:shd w:val="clear" w:color="auto" w:fill="auto"/>
            <w:vAlign w:val="bottom"/>
          </w:tcPr>
          <w:p w:rsidR="007A2435" w14:paraId="1B76259E"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20%</w:t>
            </w:r>
          </w:p>
        </w:tc>
        <w:tc>
          <w:tcPr>
            <w:tcW w:w="1280" w:type="dxa"/>
            <w:tcBorders>
              <w:top w:val="nil"/>
              <w:left w:val="nil"/>
              <w:bottom w:val="single" w:sz="4" w:space="0" w:color="000000"/>
              <w:right w:val="single" w:sz="4" w:space="0" w:color="000000"/>
            </w:tcBorders>
            <w:shd w:val="clear" w:color="auto" w:fill="auto"/>
            <w:vAlign w:val="bottom"/>
          </w:tcPr>
          <w:p w:rsidR="007A2435" w14:paraId="1E8DE55C"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nil"/>
              <w:left w:val="nil"/>
              <w:bottom w:val="single" w:sz="4" w:space="0" w:color="000000"/>
              <w:right w:val="single" w:sz="8" w:space="0" w:color="000000"/>
            </w:tcBorders>
            <w:shd w:val="clear" w:color="auto" w:fill="auto"/>
            <w:vAlign w:val="bottom"/>
          </w:tcPr>
          <w:p w:rsidR="007A2435" w14:paraId="44A4AE6C"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$95,548</w:t>
            </w:r>
          </w:p>
        </w:tc>
      </w:tr>
      <w:tr w14:paraId="05D67AA9" w14:textId="77777777">
        <w:tblPrEx>
          <w:tblW w:w="8240" w:type="dxa"/>
          <w:tblInd w:w="-140" w:type="dxa"/>
          <w:tblLayout w:type="fixed"/>
          <w:tblLook w:val="0400"/>
        </w:tblPrEx>
        <w:trPr>
          <w:trHeight w:val="300"/>
        </w:trPr>
        <w:tc>
          <w:tcPr>
            <w:tcW w:w="2280" w:type="dxa"/>
            <w:tcBorders>
              <w:top w:val="nil"/>
              <w:left w:val="single" w:sz="8" w:space="0" w:color="000000"/>
              <w:bottom w:val="single" w:sz="4" w:space="0" w:color="000000"/>
              <w:right w:val="single" w:sz="8" w:space="0" w:color="000000"/>
            </w:tcBorders>
            <w:shd w:val="clear" w:color="auto" w:fill="auto"/>
            <w:vAlign w:val="bottom"/>
          </w:tcPr>
          <w:p w:rsidR="007A2435" w14:paraId="100AC9B3" w14:textId="77777777">
            <w:pPr>
              <w:widowControl/>
              <w:rPr>
                <w:rFonts w:ascii="Calibri" w:eastAsia="Calibri" w:hAnsi="Calibri" w:cs="Calibri"/>
                <w:b/>
                <w:color w:val="000000"/>
                <w:sz w:val="16"/>
                <w:szCs w:val="16"/>
              </w:rPr>
            </w:pPr>
            <w:r>
              <w:rPr>
                <w:rFonts w:ascii="Calibri" w:eastAsia="Calibri" w:hAnsi="Calibri" w:cs="Calibri"/>
                <w:b/>
                <w:color w:val="000000"/>
                <w:sz w:val="16"/>
                <w:szCs w:val="16"/>
              </w:rPr>
              <w:t>Travel</w:t>
            </w:r>
          </w:p>
        </w:tc>
        <w:tc>
          <w:tcPr>
            <w:tcW w:w="1120" w:type="dxa"/>
            <w:tcBorders>
              <w:top w:val="nil"/>
              <w:left w:val="nil"/>
              <w:bottom w:val="single" w:sz="4" w:space="0" w:color="000000"/>
              <w:right w:val="single" w:sz="4" w:space="0" w:color="000000"/>
            </w:tcBorders>
            <w:shd w:val="clear" w:color="auto" w:fill="808080"/>
            <w:vAlign w:val="bottom"/>
          </w:tcPr>
          <w:p w:rsidR="007A2435" w14:paraId="08E88284"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40" w:type="dxa"/>
            <w:tcBorders>
              <w:top w:val="nil"/>
              <w:left w:val="nil"/>
              <w:bottom w:val="single" w:sz="4" w:space="0" w:color="000000"/>
              <w:right w:val="single" w:sz="4" w:space="0" w:color="000000"/>
            </w:tcBorders>
            <w:shd w:val="clear" w:color="auto" w:fill="808080"/>
            <w:vAlign w:val="bottom"/>
          </w:tcPr>
          <w:p w:rsidR="007A2435" w14:paraId="5AE3B50E"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20" w:type="dxa"/>
            <w:tcBorders>
              <w:top w:val="nil"/>
              <w:left w:val="nil"/>
              <w:bottom w:val="single" w:sz="4" w:space="0" w:color="000000"/>
              <w:right w:val="single" w:sz="4" w:space="0" w:color="000000"/>
            </w:tcBorders>
            <w:shd w:val="clear" w:color="auto" w:fill="808080"/>
            <w:vAlign w:val="bottom"/>
          </w:tcPr>
          <w:p w:rsidR="007A2435" w14:paraId="6CA5AF47"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280" w:type="dxa"/>
            <w:tcBorders>
              <w:top w:val="nil"/>
              <w:left w:val="nil"/>
              <w:bottom w:val="single" w:sz="4" w:space="0" w:color="000000"/>
              <w:right w:val="single" w:sz="4" w:space="0" w:color="000000"/>
            </w:tcBorders>
            <w:shd w:val="clear" w:color="auto" w:fill="808080"/>
            <w:vAlign w:val="bottom"/>
          </w:tcPr>
          <w:p w:rsidR="007A2435" w14:paraId="2B4224CA"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nil"/>
              <w:left w:val="nil"/>
              <w:bottom w:val="single" w:sz="4" w:space="0" w:color="000000"/>
              <w:right w:val="single" w:sz="8" w:space="0" w:color="000000"/>
            </w:tcBorders>
            <w:shd w:val="clear" w:color="auto" w:fill="auto"/>
            <w:vAlign w:val="bottom"/>
          </w:tcPr>
          <w:p w:rsidR="007A2435" w14:paraId="238A25BD"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r>
      <w:tr w14:paraId="54395398" w14:textId="77777777">
        <w:tblPrEx>
          <w:tblW w:w="8240" w:type="dxa"/>
          <w:tblInd w:w="-140" w:type="dxa"/>
          <w:tblLayout w:type="fixed"/>
          <w:tblLook w:val="0400"/>
        </w:tblPrEx>
        <w:trPr>
          <w:trHeight w:val="525"/>
        </w:trPr>
        <w:tc>
          <w:tcPr>
            <w:tcW w:w="2280" w:type="dxa"/>
            <w:tcBorders>
              <w:top w:val="nil"/>
              <w:left w:val="single" w:sz="8" w:space="0" w:color="000000"/>
              <w:bottom w:val="nil"/>
              <w:right w:val="single" w:sz="8" w:space="0" w:color="000000"/>
            </w:tcBorders>
            <w:shd w:val="clear" w:color="auto" w:fill="auto"/>
            <w:vAlign w:val="center"/>
          </w:tcPr>
          <w:p w:rsidR="007A2435" w14:paraId="102C6550" w14:textId="77777777">
            <w:pPr>
              <w:widowControl/>
              <w:rPr>
                <w:rFonts w:ascii="Calibri" w:eastAsia="Calibri" w:hAnsi="Calibri" w:cs="Calibri"/>
                <w:b/>
                <w:color w:val="000000"/>
                <w:sz w:val="16"/>
                <w:szCs w:val="16"/>
              </w:rPr>
            </w:pPr>
            <w:r>
              <w:rPr>
                <w:rFonts w:ascii="Calibri" w:eastAsia="Calibri" w:hAnsi="Calibri" w:cs="Calibri"/>
                <w:b/>
                <w:color w:val="000000"/>
                <w:sz w:val="16"/>
                <w:szCs w:val="16"/>
              </w:rPr>
              <w:t xml:space="preserve">Other Costs: </w:t>
            </w:r>
          </w:p>
        </w:tc>
        <w:tc>
          <w:tcPr>
            <w:tcW w:w="1120" w:type="dxa"/>
            <w:tcBorders>
              <w:top w:val="nil"/>
              <w:left w:val="nil"/>
              <w:bottom w:val="single" w:sz="4" w:space="0" w:color="000000"/>
              <w:right w:val="single" w:sz="4" w:space="0" w:color="000000"/>
            </w:tcBorders>
            <w:shd w:val="clear" w:color="auto" w:fill="808080"/>
            <w:vAlign w:val="bottom"/>
          </w:tcPr>
          <w:p w:rsidR="007A2435" w14:paraId="12375F38"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40" w:type="dxa"/>
            <w:tcBorders>
              <w:top w:val="nil"/>
              <w:left w:val="nil"/>
              <w:bottom w:val="single" w:sz="4" w:space="0" w:color="000000"/>
              <w:right w:val="single" w:sz="4" w:space="0" w:color="000000"/>
            </w:tcBorders>
            <w:shd w:val="clear" w:color="auto" w:fill="808080"/>
            <w:vAlign w:val="bottom"/>
          </w:tcPr>
          <w:p w:rsidR="007A2435" w14:paraId="714CA0D0"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20" w:type="dxa"/>
            <w:tcBorders>
              <w:top w:val="nil"/>
              <w:left w:val="nil"/>
              <w:bottom w:val="single" w:sz="4" w:space="0" w:color="000000"/>
              <w:right w:val="single" w:sz="4" w:space="0" w:color="000000"/>
            </w:tcBorders>
            <w:shd w:val="clear" w:color="auto" w:fill="808080"/>
            <w:vAlign w:val="bottom"/>
          </w:tcPr>
          <w:p w:rsidR="007A2435" w14:paraId="23C2319E"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280" w:type="dxa"/>
            <w:tcBorders>
              <w:top w:val="nil"/>
              <w:left w:val="nil"/>
              <w:bottom w:val="single" w:sz="4" w:space="0" w:color="000000"/>
              <w:right w:val="single" w:sz="4" w:space="0" w:color="000000"/>
            </w:tcBorders>
            <w:shd w:val="clear" w:color="auto" w:fill="808080"/>
            <w:vAlign w:val="bottom"/>
          </w:tcPr>
          <w:p w:rsidR="007A2435" w14:paraId="6BF63D28"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nil"/>
              <w:left w:val="nil"/>
              <w:bottom w:val="single" w:sz="4" w:space="0" w:color="000000"/>
              <w:right w:val="single" w:sz="8" w:space="0" w:color="000000"/>
            </w:tcBorders>
            <w:shd w:val="clear" w:color="auto" w:fill="auto"/>
            <w:vAlign w:val="bottom"/>
          </w:tcPr>
          <w:p w:rsidR="007A2435" w14:paraId="609521AA"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r>
      <w:tr w14:paraId="7A7605E1" w14:textId="77777777">
        <w:tblPrEx>
          <w:tblW w:w="8240" w:type="dxa"/>
          <w:tblInd w:w="-140" w:type="dxa"/>
          <w:tblLayout w:type="fixed"/>
          <w:tblLook w:val="0400"/>
        </w:tblPrEx>
        <w:trPr>
          <w:trHeight w:val="315"/>
        </w:trPr>
        <w:tc>
          <w:tcPr>
            <w:tcW w:w="2280"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7A2435" w14:paraId="3648CA15" w14:textId="77777777">
            <w:pPr>
              <w:widowControl/>
              <w:rPr>
                <w:rFonts w:ascii="Calibri" w:eastAsia="Calibri" w:hAnsi="Calibri" w:cs="Calibri"/>
                <w:b/>
                <w:color w:val="000000"/>
                <w:sz w:val="16"/>
                <w:szCs w:val="16"/>
              </w:rPr>
            </w:pPr>
            <w:r>
              <w:rPr>
                <w:rFonts w:ascii="Calibri" w:eastAsia="Calibri" w:hAnsi="Calibri" w:cs="Calibri"/>
                <w:b/>
                <w:color w:val="000000"/>
                <w:sz w:val="16"/>
                <w:szCs w:val="16"/>
              </w:rPr>
              <w:t>TOTAL</w:t>
            </w:r>
          </w:p>
        </w:tc>
        <w:tc>
          <w:tcPr>
            <w:tcW w:w="1120" w:type="dxa"/>
            <w:tcBorders>
              <w:top w:val="single" w:sz="8" w:space="0" w:color="000000"/>
              <w:left w:val="nil"/>
              <w:bottom w:val="single" w:sz="8" w:space="0" w:color="000000"/>
              <w:right w:val="single" w:sz="8" w:space="0" w:color="000000"/>
            </w:tcBorders>
            <w:shd w:val="clear" w:color="auto" w:fill="808080"/>
            <w:vAlign w:val="bottom"/>
          </w:tcPr>
          <w:p w:rsidR="007A2435" w14:paraId="217D55A2"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40" w:type="dxa"/>
            <w:tcBorders>
              <w:top w:val="single" w:sz="8" w:space="0" w:color="000000"/>
              <w:left w:val="nil"/>
              <w:bottom w:val="single" w:sz="8" w:space="0" w:color="000000"/>
              <w:right w:val="single" w:sz="8" w:space="0" w:color="000000"/>
            </w:tcBorders>
            <w:shd w:val="clear" w:color="auto" w:fill="808080"/>
            <w:vAlign w:val="bottom"/>
          </w:tcPr>
          <w:p w:rsidR="007A2435" w14:paraId="604ADEB3"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20" w:type="dxa"/>
            <w:tcBorders>
              <w:top w:val="single" w:sz="8" w:space="0" w:color="000000"/>
              <w:left w:val="nil"/>
              <w:bottom w:val="single" w:sz="8" w:space="0" w:color="000000"/>
              <w:right w:val="single" w:sz="8" w:space="0" w:color="000000"/>
            </w:tcBorders>
            <w:shd w:val="clear" w:color="auto" w:fill="757171"/>
            <w:vAlign w:val="bottom"/>
          </w:tcPr>
          <w:p w:rsidR="007A2435" w14:paraId="334E515E"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280" w:type="dxa"/>
            <w:tcBorders>
              <w:top w:val="single" w:sz="8" w:space="0" w:color="000000"/>
              <w:left w:val="nil"/>
              <w:bottom w:val="single" w:sz="8" w:space="0" w:color="000000"/>
              <w:right w:val="single" w:sz="8" w:space="0" w:color="000000"/>
            </w:tcBorders>
            <w:shd w:val="clear" w:color="auto" w:fill="DDEBF7"/>
            <w:vAlign w:val="bottom"/>
          </w:tcPr>
          <w:p w:rsidR="007A2435" w14:paraId="5E9462E8"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single" w:sz="8" w:space="0" w:color="000000"/>
              <w:left w:val="nil"/>
              <w:bottom w:val="single" w:sz="8" w:space="0" w:color="000000"/>
              <w:right w:val="single" w:sz="8" w:space="0" w:color="000000"/>
            </w:tcBorders>
            <w:shd w:val="clear" w:color="auto" w:fill="DDEBF7"/>
            <w:vAlign w:val="bottom"/>
          </w:tcPr>
          <w:p w:rsidR="007A2435" w14:paraId="7DA33D5D" w14:textId="77777777">
            <w:pPr>
              <w:widowControl/>
              <w:rPr>
                <w:rFonts w:ascii="Calibri" w:eastAsia="Calibri" w:hAnsi="Calibri" w:cs="Calibri"/>
                <w:b/>
                <w:color w:val="000000"/>
                <w:sz w:val="16"/>
                <w:szCs w:val="16"/>
              </w:rPr>
            </w:pPr>
            <w:r>
              <w:rPr>
                <w:rFonts w:ascii="Calibri" w:eastAsia="Calibri" w:hAnsi="Calibri" w:cs="Calibri"/>
                <w:b/>
                <w:color w:val="000000"/>
                <w:sz w:val="16"/>
                <w:szCs w:val="16"/>
              </w:rPr>
              <w:t> $143,368</w:t>
            </w:r>
          </w:p>
        </w:tc>
      </w:tr>
    </w:tbl>
    <w:p w:rsidR="007A2435" w14:paraId="1CCC7490" w14:textId="77777777">
      <w:pPr>
        <w:pBdr>
          <w:top w:val="nil"/>
          <w:left w:val="nil"/>
          <w:bottom w:val="nil"/>
          <w:right w:val="nil"/>
          <w:between w:val="nil"/>
        </w:pBdr>
        <w:spacing w:before="9" w:after="1"/>
        <w:rPr>
          <w:b/>
        </w:rPr>
      </w:pPr>
    </w:p>
    <w:p w:rsidR="007A2435" w14:paraId="6AA07A79" w14:textId="77777777">
      <w:pPr>
        <w:pBdr>
          <w:top w:val="nil"/>
          <w:left w:val="nil"/>
          <w:bottom w:val="nil"/>
          <w:right w:val="nil"/>
          <w:between w:val="nil"/>
        </w:pBdr>
        <w:spacing w:before="9" w:after="1"/>
      </w:pPr>
      <w:r>
        <w:t>The General Schedule (GS) (</w:t>
      </w:r>
      <w:hyperlink r:id="rId15">
        <w:r>
          <w:rPr>
            <w:color w:val="1155CC"/>
            <w:u w:val="single"/>
          </w:rPr>
          <w:t>https://www.opm.gov/policy-data-oversight/pay-leave/salaries-wages/salary-tables/pdf/2025/RUS.pdf</w:t>
        </w:r>
      </w:hyperlink>
      <w:r>
        <w:t>) pay tables for the Rest of U.S. location was used to determine the base salary.  The Rest of U.S. locality was used since NOAA employees are geographically dispersed.  Step 5 for each grade was used to obtain the average base salary.  A multiplier of 1.5 was used to calculate the loaded salary.  The percent of effort was calculated by estimating the number of hours an individual would spend on this collection in a given year and dividing that number by 2,080 and multiplying the result by 100 to obtain the</w:t>
      </w:r>
      <w:r>
        <w:t xml:space="preserve"> percentage.</w:t>
      </w:r>
    </w:p>
    <w:p w:rsidR="007A2435" w14:paraId="29875CB5" w14:textId="77777777">
      <w:pPr>
        <w:pBdr>
          <w:top w:val="nil"/>
          <w:left w:val="nil"/>
          <w:bottom w:val="nil"/>
          <w:right w:val="nil"/>
          <w:between w:val="nil"/>
        </w:pBdr>
        <w:spacing w:before="9" w:after="1"/>
        <w:rPr>
          <w:b/>
        </w:rPr>
      </w:pPr>
    </w:p>
    <w:p w:rsidR="007A2435" w14:paraId="48FC630C" w14:textId="77777777">
      <w:pPr>
        <w:numPr>
          <w:ilvl w:val="0"/>
          <w:numId w:val="3"/>
        </w:numPr>
        <w:pBdr>
          <w:top w:val="nil"/>
          <w:left w:val="nil"/>
          <w:bottom w:val="nil"/>
          <w:right w:val="nil"/>
          <w:between w:val="nil"/>
        </w:pBdr>
        <w:tabs>
          <w:tab w:val="left" w:pos="360"/>
        </w:tabs>
        <w:spacing w:before="120"/>
        <w:ind w:left="0" w:firstLine="0"/>
        <w:rPr>
          <w:b/>
          <w:color w:val="000000"/>
        </w:rPr>
      </w:pPr>
      <w:r>
        <w:rPr>
          <w:b/>
          <w:color w:val="000000"/>
        </w:rPr>
        <w:t>Explain the reasons for any program changes or adjustments reported in ROCIS.</w:t>
      </w:r>
    </w:p>
    <w:p w:rsidR="007A2435" w14:paraId="15708E4A" w14:textId="77777777">
      <w:pPr>
        <w:pBdr>
          <w:top w:val="nil"/>
          <w:left w:val="nil"/>
          <w:bottom w:val="nil"/>
          <w:right w:val="nil"/>
          <w:between w:val="nil"/>
        </w:pBdr>
        <w:spacing w:before="120"/>
      </w:pPr>
      <w:r>
        <w:t>This is a new collection of information.</w:t>
      </w:r>
    </w:p>
    <w:p w:rsidR="007A2435" w14:paraId="1A0F78F0" w14:textId="77777777">
      <w:pPr>
        <w:pBdr>
          <w:top w:val="nil"/>
          <w:left w:val="nil"/>
          <w:bottom w:val="nil"/>
          <w:right w:val="nil"/>
          <w:between w:val="nil"/>
        </w:pBdr>
        <w:spacing w:before="120"/>
        <w:rPr>
          <w:b/>
          <w:color w:val="000000"/>
        </w:rPr>
      </w:pPr>
    </w:p>
    <w:p w:rsidR="007A2435" w14:paraId="5E9F50AC" w14:textId="77777777">
      <w:pPr>
        <w:numPr>
          <w:ilvl w:val="0"/>
          <w:numId w:val="3"/>
        </w:numPr>
        <w:pBdr>
          <w:top w:val="nil"/>
          <w:left w:val="nil"/>
          <w:bottom w:val="nil"/>
          <w:right w:val="nil"/>
          <w:between w:val="nil"/>
        </w:pBdr>
        <w:tabs>
          <w:tab w:val="left" w:pos="360"/>
        </w:tabs>
        <w:spacing w:before="120"/>
        <w:ind w:left="0" w:firstLine="0"/>
        <w:rPr>
          <w:b/>
          <w:color w:val="000000"/>
        </w:rPr>
      </w:pPr>
      <w:r>
        <w:rPr>
          <w:b/>
          <w:color w:val="000000"/>
        </w:rPr>
        <w:t>For collections of information whose results will be published, outline plans for tabulation and publication. Address any complex analytical techniques that will be used. Provide the time schedule for the entire project, including beginning and ending dates of the collection of information, completion of report, publication dates, and other actions.</w:t>
      </w:r>
    </w:p>
    <w:p w:rsidR="007A2435" w14:paraId="20E6CD3F" w14:textId="77777777">
      <w:pPr>
        <w:widowControl/>
        <w:spacing w:before="120"/>
      </w:pPr>
      <w:r>
        <w:t>NOAA OSC will retain control over the information and safeguard it from improper access, modification, and destruction, consistent with NOAA standards for confidentiality, privacy, and electronic information. See response to Question 10 of this Supporting Statement for more information on confidentiality and privacy. The information collection is designed to yield data that meet all applicable information quality guidelines. Although the information collected is not expected to be disseminated directly to t</w:t>
      </w:r>
      <w:r>
        <w:t>he public, results may be used in scientific, management, technical or general informational publications. Should NOAA OSC</w:t>
      </w:r>
      <w:r>
        <w:rPr>
          <w:i/>
        </w:rPr>
        <w:t> </w:t>
      </w:r>
      <w:r>
        <w:t>decide to disseminate the information, it will be subject to the quality control measures and pre-dissemination review pursuant to Section 515 of Public Law 106-554.</w:t>
      </w:r>
    </w:p>
    <w:p w:rsidR="007A2435" w14:paraId="515CBFE7" w14:textId="77777777">
      <w:pPr>
        <w:pBdr>
          <w:top w:val="nil"/>
          <w:left w:val="nil"/>
          <w:bottom w:val="nil"/>
          <w:right w:val="nil"/>
          <w:between w:val="nil"/>
        </w:pBdr>
        <w:spacing w:before="120"/>
        <w:rPr>
          <w:color w:val="2F5496"/>
        </w:rPr>
      </w:pPr>
    </w:p>
    <w:p w:rsidR="007A2435" w14:paraId="6E3AEED6" w14:textId="77777777">
      <w:pPr>
        <w:numPr>
          <w:ilvl w:val="0"/>
          <w:numId w:val="3"/>
        </w:numPr>
        <w:pBdr>
          <w:top w:val="nil"/>
          <w:left w:val="nil"/>
          <w:bottom w:val="nil"/>
          <w:right w:val="nil"/>
          <w:between w:val="nil"/>
        </w:pBdr>
        <w:tabs>
          <w:tab w:val="left" w:pos="360"/>
        </w:tabs>
        <w:spacing w:before="120"/>
        <w:ind w:left="0" w:firstLine="0"/>
        <w:rPr>
          <w:b/>
          <w:color w:val="000000"/>
        </w:rPr>
      </w:pPr>
      <w:r>
        <w:rPr>
          <w:b/>
          <w:color w:val="000000"/>
        </w:rPr>
        <w:t>If seeking approval to not display the expiration date for OMB approval of the information collection, explain the reasons that display would be inappropriate.</w:t>
      </w:r>
    </w:p>
    <w:p w:rsidR="007A2435" w14:paraId="65E9737D" w14:textId="77777777">
      <w:pPr>
        <w:spacing w:before="120"/>
      </w:pPr>
      <w:r>
        <w:t>The agency plans to display the expiration date for OMB approval of the information collection on all instruments.</w:t>
      </w:r>
    </w:p>
    <w:p w:rsidR="007A2435" w14:paraId="4800640B" w14:textId="77777777">
      <w:pPr>
        <w:spacing w:before="120"/>
        <w:rPr>
          <w:color w:val="38761D"/>
        </w:rPr>
      </w:pPr>
    </w:p>
    <w:p w:rsidR="007A2435" w14:paraId="520AC779" w14:textId="77777777">
      <w:pPr>
        <w:numPr>
          <w:ilvl w:val="0"/>
          <w:numId w:val="3"/>
        </w:numPr>
        <w:pBdr>
          <w:top w:val="nil"/>
          <w:left w:val="nil"/>
          <w:bottom w:val="nil"/>
          <w:right w:val="nil"/>
          <w:between w:val="nil"/>
        </w:pBdr>
        <w:tabs>
          <w:tab w:val="left" w:pos="360"/>
        </w:tabs>
        <w:spacing w:before="120"/>
        <w:ind w:left="0" w:firstLine="0"/>
        <w:rPr>
          <w:b/>
          <w:color w:val="000000"/>
        </w:rPr>
      </w:pPr>
      <w:r>
        <w:rPr>
          <w:b/>
          <w:color w:val="000000"/>
        </w:rPr>
        <w:t>Explain each exception to the certification statement identified in “Certification for Paperwork Reduction Act Submissions."</w:t>
      </w:r>
    </w:p>
    <w:p w:rsidR="007A2435" w14:paraId="02933FC2" w14:textId="77777777">
      <w:pPr>
        <w:spacing w:before="120"/>
      </w:pPr>
      <w:r>
        <w:t xml:space="preserve">The agency certifies compliance with </w:t>
      </w:r>
      <w:hyperlink r:id="rId16">
        <w:r>
          <w:rPr>
            <w:color w:val="0563C1"/>
            <w:u w:val="single"/>
          </w:rPr>
          <w:t>5 CFR 1320.9</w:t>
        </w:r>
      </w:hyperlink>
      <w:hyperlink r:id="rId16">
        <w:r>
          <w:rPr>
            <w:color w:val="0563C1"/>
          </w:rPr>
          <w:t xml:space="preserve"> </w:t>
        </w:r>
      </w:hyperlink>
      <w:r>
        <w:t xml:space="preserve">and the related provisions of </w:t>
      </w:r>
      <w:hyperlink r:id="rId17">
        <w:r>
          <w:rPr>
            <w:color w:val="0563C1"/>
            <w:u w:val="single"/>
          </w:rPr>
          <w:t>5 CFR</w:t>
        </w:r>
      </w:hyperlink>
      <w:r>
        <w:rPr>
          <w:color w:val="0563C1"/>
        </w:rPr>
        <w:t xml:space="preserve"> </w:t>
      </w:r>
      <w:hyperlink r:id="rId17">
        <w:r>
          <w:rPr>
            <w:color w:val="0563C1"/>
            <w:u w:val="single"/>
          </w:rPr>
          <w:t>1320.8(b)(3)</w:t>
        </w:r>
      </w:hyperlink>
      <w:r>
        <w:t>.</w:t>
      </w:r>
    </w:p>
    <w:p w:rsidR="007A2435" w14:paraId="66019DF0" w14:textId="77777777">
      <w:pPr>
        <w:spacing w:before="221" w:line="259" w:lineRule="auto"/>
        <w:jc w:val="both"/>
        <w:rPr>
          <w:color w:val="1F497D"/>
        </w:rPr>
      </w:pPr>
      <w:bookmarkStart w:id="0" w:name="_heading=h.gjdgxs" w:colFirst="0" w:colLast="0"/>
      <w:bookmarkEnd w:id="0"/>
    </w:p>
    <w:sectPr>
      <w:pgSz w:w="12240" w:h="15840"/>
      <w:pgMar w:top="640" w:right="1080" w:bottom="1200" w:left="1080" w:header="0" w:footer="71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EE0103D9-BD96-4E49-BFDE-20679884B6B3}"/>
  </w:font>
  <w:font w:name="Georgia">
    <w:panose1 w:val="02040502050405020303"/>
    <w:charset w:val="00"/>
    <w:family w:val="roman"/>
    <w:pitch w:val="variable"/>
    <w:sig w:usb0="00000287" w:usb1="00000000" w:usb2="00000000" w:usb3="00000000" w:csb0="0000009F" w:csb1="00000000"/>
    <w:embedRegular r:id="rId2" w:fontKey="{169A3932-E59A-4181-9D0C-0DA65672AFBB}"/>
    <w:embedItalic r:id="rId3" w:fontKey="{4849FE42-633B-4789-B482-1FEF80467428}"/>
  </w:font>
  <w:font w:name="Calibri">
    <w:panose1 w:val="020F0502020204030204"/>
    <w:charset w:val="00"/>
    <w:family w:val="swiss"/>
    <w:pitch w:val="variable"/>
    <w:sig w:usb0="E4002EFF" w:usb1="C200247B" w:usb2="00000009" w:usb3="00000000" w:csb0="000001FF" w:csb1="00000000"/>
    <w:embedRegular r:id="rId4" w:fontKey="{A1FC663D-36B6-4414-A3F2-522A489FEDE5}"/>
    <w:embedBold r:id="rId5" w:fontKey="{8A111E50-750C-498A-A43B-957AA7613938}"/>
  </w:font>
  <w:font w:name="Cambria">
    <w:panose1 w:val="02040503050406030204"/>
    <w:charset w:val="00"/>
    <w:family w:val="roman"/>
    <w:pitch w:val="variable"/>
    <w:sig w:usb0="E00006FF" w:usb1="420024FF" w:usb2="02000000" w:usb3="00000000" w:csb0="0000019F" w:csb1="00000000"/>
    <w:embedRegular r:id="rId6" w:fontKey="{BB5669B3-CA97-4EFD-9FB4-357439B4A8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A2435" w14:paraId="641378DF" w14:textId="77777777">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2E66FE" w14:paraId="267BA188" w14:textId="77777777">
      <w:r>
        <w:separator/>
      </w:r>
    </w:p>
  </w:footnote>
  <w:footnote w:type="continuationSeparator" w:id="1">
    <w:p w:rsidR="002E66FE" w14:paraId="7B3EBB17" w14:textId="77777777">
      <w:r>
        <w:continuationSeparator/>
      </w:r>
    </w:p>
  </w:footnote>
  <w:footnote w:id="2">
    <w:p w:rsidR="007A2435" w14:paraId="456E1B84" w14:textId="77777777">
      <w:pPr>
        <w:rPr>
          <w:sz w:val="20"/>
          <w:szCs w:val="20"/>
        </w:rPr>
      </w:pPr>
      <w:r>
        <w:rPr>
          <w:vertAlign w:val="superscript"/>
        </w:rPr>
        <w:footnoteRef/>
      </w:r>
      <w:r>
        <w:rPr>
          <w:sz w:val="20"/>
          <w:szCs w:val="20"/>
        </w:rPr>
        <w:t xml:space="preserve"> https://www.commerce.gov/sites/default/files/2025-06/NOAA0301%20PIA%202025-SAOP_Approved.pdf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3B72115"/>
    <w:multiLevelType w:val="multilevel"/>
    <w:tmpl w:val="CE02A010"/>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
      <w:lvlJc w:val="left"/>
      <w:pPr>
        <w:ind w:left="1120" w:hanging="360"/>
      </w:pPr>
      <w:rPr>
        <w:rFonts w:ascii="Noto Sans Symbols" w:eastAsia="Noto Sans Symbols" w:hAnsi="Noto Sans Symbols" w:cs="Noto Sans Symbols"/>
        <w:color w:val="2F5496"/>
        <w:sz w:val="20"/>
        <w:szCs w:val="20"/>
      </w:rPr>
    </w:lvl>
    <w:lvl w:ilvl="2">
      <w:start w:val="1"/>
      <w:numFmt w:val="bullet"/>
      <w:lvlText w:val="•"/>
      <w:lvlJc w:val="left"/>
      <w:pPr>
        <w:ind w:left="2273" w:hanging="360"/>
      </w:pPr>
    </w:lvl>
    <w:lvl w:ilvl="3">
      <w:start w:val="1"/>
      <w:numFmt w:val="bullet"/>
      <w:lvlText w:val="•"/>
      <w:lvlJc w:val="left"/>
      <w:pPr>
        <w:ind w:left="3426" w:hanging="360"/>
      </w:pPr>
    </w:lvl>
    <w:lvl w:ilvl="4">
      <w:start w:val="1"/>
      <w:numFmt w:val="bullet"/>
      <w:lvlText w:val="•"/>
      <w:lvlJc w:val="left"/>
      <w:pPr>
        <w:ind w:left="4580" w:hanging="360"/>
      </w:pPr>
    </w:lvl>
    <w:lvl w:ilvl="5">
      <w:start w:val="1"/>
      <w:numFmt w:val="bullet"/>
      <w:lvlText w:val="•"/>
      <w:lvlJc w:val="left"/>
      <w:pPr>
        <w:ind w:left="5733" w:hanging="360"/>
      </w:pPr>
    </w:lvl>
    <w:lvl w:ilvl="6">
      <w:start w:val="1"/>
      <w:numFmt w:val="bullet"/>
      <w:lvlText w:val="•"/>
      <w:lvlJc w:val="left"/>
      <w:pPr>
        <w:ind w:left="6886" w:hanging="360"/>
      </w:pPr>
    </w:lvl>
    <w:lvl w:ilvl="7">
      <w:start w:val="1"/>
      <w:numFmt w:val="bullet"/>
      <w:lvlText w:val="•"/>
      <w:lvlJc w:val="left"/>
      <w:pPr>
        <w:ind w:left="8040" w:hanging="360"/>
      </w:pPr>
    </w:lvl>
    <w:lvl w:ilvl="8">
      <w:start w:val="1"/>
      <w:numFmt w:val="bullet"/>
      <w:lvlText w:val="•"/>
      <w:lvlJc w:val="left"/>
      <w:pPr>
        <w:ind w:left="9193" w:hanging="360"/>
      </w:pPr>
    </w:lvl>
  </w:abstractNum>
  <w:abstractNum w:abstractNumId="1">
    <w:nsid w:val="29FD19A6"/>
    <w:multiLevelType w:val="multilevel"/>
    <w:tmpl w:val="4E0456DE"/>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
      <w:lvlJc w:val="left"/>
      <w:pPr>
        <w:ind w:left="1120" w:hanging="360"/>
      </w:pPr>
      <w:rPr>
        <w:rFonts w:ascii="Noto Sans Symbols" w:eastAsia="Noto Sans Symbols" w:hAnsi="Noto Sans Symbols" w:cs="Noto Sans Symbols"/>
        <w:color w:val="2F5496"/>
        <w:sz w:val="20"/>
        <w:szCs w:val="20"/>
      </w:rPr>
    </w:lvl>
    <w:lvl w:ilvl="2">
      <w:start w:val="1"/>
      <w:numFmt w:val="bullet"/>
      <w:lvlText w:val="■"/>
      <w:lvlJc w:val="left"/>
      <w:pPr>
        <w:ind w:left="2273" w:hanging="360"/>
      </w:pPr>
    </w:lvl>
    <w:lvl w:ilvl="3">
      <w:start w:val="1"/>
      <w:numFmt w:val="bullet"/>
      <w:lvlText w:val="●"/>
      <w:lvlJc w:val="left"/>
      <w:pPr>
        <w:ind w:left="3426" w:hanging="360"/>
      </w:pPr>
    </w:lvl>
    <w:lvl w:ilvl="4">
      <w:start w:val="1"/>
      <w:numFmt w:val="bullet"/>
      <w:lvlText w:val="○"/>
      <w:lvlJc w:val="left"/>
      <w:pPr>
        <w:ind w:left="4580" w:hanging="360"/>
      </w:pPr>
    </w:lvl>
    <w:lvl w:ilvl="5">
      <w:start w:val="1"/>
      <w:numFmt w:val="bullet"/>
      <w:lvlText w:val="■"/>
      <w:lvlJc w:val="left"/>
      <w:pPr>
        <w:ind w:left="5733" w:hanging="360"/>
      </w:pPr>
    </w:lvl>
    <w:lvl w:ilvl="6">
      <w:start w:val="1"/>
      <w:numFmt w:val="bullet"/>
      <w:lvlText w:val="●"/>
      <w:lvlJc w:val="left"/>
      <w:pPr>
        <w:ind w:left="6886" w:hanging="360"/>
      </w:pPr>
    </w:lvl>
    <w:lvl w:ilvl="7">
      <w:start w:val="1"/>
      <w:numFmt w:val="bullet"/>
      <w:lvlText w:val="○"/>
      <w:lvlJc w:val="left"/>
      <w:pPr>
        <w:ind w:left="8040" w:hanging="360"/>
      </w:pPr>
    </w:lvl>
    <w:lvl w:ilvl="8">
      <w:start w:val="1"/>
      <w:numFmt w:val="bullet"/>
      <w:lvlText w:val="■"/>
      <w:lvlJc w:val="left"/>
      <w:pPr>
        <w:ind w:left="9193" w:hanging="360"/>
      </w:pPr>
    </w:lvl>
  </w:abstractNum>
  <w:abstractNum w:abstractNumId="2">
    <w:nsid w:val="4DA86FEB"/>
    <w:multiLevelType w:val="multilevel"/>
    <w:tmpl w:val="A05C92FE"/>
    <w:lvl w:ilvl="0">
      <w:start w:val="1"/>
      <w:numFmt w:val="decimal"/>
      <w:lvlText w:val="%1."/>
      <w:lvlJc w:val="left"/>
      <w:pPr>
        <w:ind w:left="400" w:hanging="269"/>
      </w:pPr>
      <w:rPr>
        <w:rFonts w:ascii="Arial" w:eastAsia="Arial" w:hAnsi="Arial" w:cs="Arial"/>
        <w:b/>
        <w:sz w:val="24"/>
        <w:szCs w:val="24"/>
      </w:rPr>
    </w:lvl>
    <w:lvl w:ilvl="1">
      <w:start w:val="1"/>
      <w:numFmt w:val="bullet"/>
      <w:lvlText w:val=""/>
      <w:lvlJc w:val="left"/>
      <w:pPr>
        <w:ind w:left="1120" w:hanging="360"/>
      </w:pPr>
    </w:lvl>
    <w:lvl w:ilvl="2">
      <w:start w:val="1"/>
      <w:numFmt w:val="bullet"/>
      <w:lvlText w:val="•"/>
      <w:lvlJc w:val="left"/>
      <w:pPr>
        <w:ind w:left="1220" w:hanging="360"/>
      </w:pPr>
    </w:lvl>
    <w:lvl w:ilvl="3">
      <w:start w:val="1"/>
      <w:numFmt w:val="bullet"/>
      <w:lvlText w:val="•"/>
      <w:lvlJc w:val="left"/>
      <w:pPr>
        <w:ind w:left="2505" w:hanging="360"/>
      </w:pPr>
    </w:lvl>
    <w:lvl w:ilvl="4">
      <w:start w:val="1"/>
      <w:numFmt w:val="bullet"/>
      <w:lvlText w:val="•"/>
      <w:lvlJc w:val="left"/>
      <w:pPr>
        <w:ind w:left="3790" w:hanging="360"/>
      </w:pPr>
    </w:lvl>
    <w:lvl w:ilvl="5">
      <w:start w:val="1"/>
      <w:numFmt w:val="bullet"/>
      <w:lvlText w:val="•"/>
      <w:lvlJc w:val="left"/>
      <w:pPr>
        <w:ind w:left="5075" w:hanging="360"/>
      </w:pPr>
    </w:lvl>
    <w:lvl w:ilvl="6">
      <w:start w:val="1"/>
      <w:numFmt w:val="bullet"/>
      <w:lvlText w:val="•"/>
      <w:lvlJc w:val="left"/>
      <w:pPr>
        <w:ind w:left="6360" w:hanging="360"/>
      </w:pPr>
    </w:lvl>
    <w:lvl w:ilvl="7">
      <w:start w:val="1"/>
      <w:numFmt w:val="bullet"/>
      <w:lvlText w:val="•"/>
      <w:lvlJc w:val="left"/>
      <w:pPr>
        <w:ind w:left="7645" w:hanging="360"/>
      </w:pPr>
    </w:lvl>
    <w:lvl w:ilvl="8">
      <w:start w:val="1"/>
      <w:numFmt w:val="bullet"/>
      <w:lvlText w:val="•"/>
      <w:lvlJc w:val="left"/>
      <w:pPr>
        <w:ind w:left="8930" w:hanging="360"/>
      </w:pPr>
    </w:lvl>
  </w:abstractNum>
  <w:num w:numId="1" w16cid:durableId="1832476854">
    <w:abstractNumId w:val="1"/>
  </w:num>
  <w:num w:numId="2" w16cid:durableId="832375579">
    <w:abstractNumId w:val="0"/>
  </w:num>
  <w:num w:numId="3" w16cid:durableId="5217501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435"/>
    <w:rsid w:val="002E66FE"/>
    <w:rsid w:val="006D4200"/>
    <w:rsid w:val="007A2435"/>
    <w:rsid w:val="00A975EE"/>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99E598D"/>
  <w15:docId w15:val="{FBEFA67F-5139-476D-9CAD-D6ACC702B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80"/>
      <w:ind w:left="400"/>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00">
    <w:name w:val="TableNormal_0"/>
    <w:tblPr>
      <w:tblCellMar>
        <w:top w:w="0" w:type="dxa"/>
        <w:left w:w="0" w:type="dxa"/>
        <w:bottom w:w="0" w:type="dxa"/>
        <w:right w:w="0" w:type="dxa"/>
      </w:tblCellMar>
    </w:tblPr>
  </w:style>
  <w:style w:type="paragraph" w:styleId="BodyText">
    <w:name w:val="Body Text"/>
    <w:basedOn w:val="Normal"/>
    <w:uiPriority w:val="1"/>
    <w:qFormat/>
    <w:pPr>
      <w:spacing w:before="161"/>
      <w:ind w:left="400"/>
    </w:pPr>
  </w:style>
  <w:style w:type="paragraph" w:styleId="ListParagraph">
    <w:name w:val="List Paragraph"/>
    <w:basedOn w:val="Normal"/>
    <w:uiPriority w:val="1"/>
    <w:qFormat/>
    <w:pPr>
      <w:spacing w:before="161"/>
      <w:ind w:left="1120"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AD1431"/>
    <w:rPr>
      <w:sz w:val="16"/>
      <w:szCs w:val="16"/>
    </w:rPr>
  </w:style>
  <w:style w:type="paragraph" w:styleId="CommentText">
    <w:name w:val="annotation text"/>
    <w:basedOn w:val="Normal"/>
    <w:link w:val="CommentTextChar"/>
    <w:uiPriority w:val="99"/>
    <w:semiHidden/>
    <w:unhideWhenUsed/>
    <w:rsid w:val="00AD1431"/>
    <w:pPr>
      <w:widowControl/>
      <w:spacing w:after="149"/>
      <w:ind w:left="426" w:hanging="10"/>
    </w:pPr>
    <w:rPr>
      <w:color w:val="2E5395"/>
      <w:sz w:val="20"/>
      <w:szCs w:val="20"/>
    </w:rPr>
  </w:style>
  <w:style w:type="character" w:customStyle="1" w:styleId="CommentTextChar">
    <w:name w:val="Comment Text Char"/>
    <w:basedOn w:val="DefaultParagraphFont"/>
    <w:link w:val="CommentText"/>
    <w:uiPriority w:val="99"/>
    <w:semiHidden/>
    <w:rsid w:val="00AD1431"/>
    <w:rPr>
      <w:rFonts w:ascii="Arial" w:eastAsia="Arial" w:hAnsi="Arial" w:cs="Arial"/>
      <w:color w:val="2E5395"/>
      <w:sz w:val="20"/>
      <w:szCs w:val="20"/>
    </w:rPr>
  </w:style>
  <w:style w:type="paragraph" w:styleId="BalloonText">
    <w:name w:val="Balloon Text"/>
    <w:basedOn w:val="Normal"/>
    <w:link w:val="BalloonTextChar"/>
    <w:uiPriority w:val="99"/>
    <w:semiHidden/>
    <w:unhideWhenUsed/>
    <w:rsid w:val="00AD14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1431"/>
    <w:rPr>
      <w:rFonts w:ascii="Segoe UI" w:eastAsia="Arial" w:hAnsi="Segoe UI" w:cs="Segoe UI"/>
      <w:sz w:val="18"/>
      <w:szCs w:val="18"/>
      <w:lang w:bidi="en-US"/>
    </w:rPr>
  </w:style>
  <w:style w:type="paragraph" w:styleId="Header">
    <w:name w:val="header"/>
    <w:basedOn w:val="Normal"/>
    <w:link w:val="HeaderChar"/>
    <w:uiPriority w:val="99"/>
    <w:unhideWhenUsed/>
    <w:rsid w:val="00F27520"/>
    <w:pPr>
      <w:tabs>
        <w:tab w:val="center" w:pos="4680"/>
        <w:tab w:val="right" w:pos="9360"/>
      </w:tabs>
    </w:pPr>
  </w:style>
  <w:style w:type="character" w:customStyle="1" w:styleId="HeaderChar">
    <w:name w:val="Header Char"/>
    <w:basedOn w:val="DefaultParagraphFont"/>
    <w:link w:val="Header"/>
    <w:uiPriority w:val="99"/>
    <w:rsid w:val="00F27520"/>
  </w:style>
  <w:style w:type="paragraph" w:styleId="Footer">
    <w:name w:val="footer"/>
    <w:basedOn w:val="Normal"/>
    <w:link w:val="FooterChar"/>
    <w:uiPriority w:val="99"/>
    <w:unhideWhenUsed/>
    <w:rsid w:val="00F27520"/>
    <w:pPr>
      <w:tabs>
        <w:tab w:val="center" w:pos="4680"/>
        <w:tab w:val="right" w:pos="9360"/>
      </w:tabs>
    </w:pPr>
  </w:style>
  <w:style w:type="character" w:customStyle="1" w:styleId="FooterChar">
    <w:name w:val="Footer Char"/>
    <w:basedOn w:val="DefaultParagraphFont"/>
    <w:link w:val="Footer"/>
    <w:uiPriority w:val="99"/>
    <w:rsid w:val="00F27520"/>
  </w:style>
  <w:style w:type="character" w:styleId="Hyperlink">
    <w:name w:val="Hyperlink"/>
    <w:basedOn w:val="DefaultParagraphFont"/>
    <w:uiPriority w:val="99"/>
    <w:unhideWhenUsed/>
    <w:rsid w:val="00F0299B"/>
    <w:rPr>
      <w:color w:val="0000FF" w:themeColor="hyperlink"/>
      <w:u w:val="single"/>
    </w:rPr>
  </w:style>
  <w:style w:type="character" w:styleId="FollowedHyperlink">
    <w:name w:val="FollowedHyperlink"/>
    <w:basedOn w:val="DefaultParagraphFont"/>
    <w:uiPriority w:val="99"/>
    <w:semiHidden/>
    <w:unhideWhenUsed/>
    <w:rsid w:val="00F0299B"/>
    <w:rPr>
      <w:color w:val="800080" w:themeColor="followedHyperlink"/>
      <w:u w:val="single"/>
    </w:rPr>
  </w:style>
  <w:style w:type="table" w:customStyle="1" w:styleId="a">
    <w:name w:val="a"/>
    <w:basedOn w:val="TableNormal"/>
    <w:tblPr>
      <w:tblStyleRowBandSize w:val="1"/>
      <w:tblStyleColBandSize w:val="1"/>
      <w:tblCellMar>
        <w:left w:w="0" w:type="dxa"/>
        <w:right w:w="0" w:type="dxa"/>
      </w:tblCellMar>
    </w:tblPr>
  </w:style>
  <w:style w:type="table" w:customStyle="1" w:styleId="a0">
    <w:name w:val="a0"/>
    <w:basedOn w:val="TableNormal"/>
    <w:tblPr>
      <w:tblStyleRowBandSize w:val="1"/>
      <w:tblStyleColBandSize w:val="1"/>
      <w:tblCellMar>
        <w:left w:w="115" w:type="dxa"/>
        <w:right w:w="115" w:type="dxa"/>
      </w:tblCellMar>
    </w:tblPr>
  </w:style>
  <w:style w:type="table" w:customStyle="1" w:styleId="a1">
    <w:name w:val="a1"/>
    <w:basedOn w:val="TableNormal"/>
    <w:tblPr>
      <w:tblStyleRowBandSize w:val="1"/>
      <w:tblStyleColBandSize w:val="1"/>
      <w:tblCellMar>
        <w:left w:w="115" w:type="dxa"/>
        <w:right w:w="115" w:type="dxa"/>
      </w:tblCellMar>
    </w:tblPr>
  </w:style>
  <w:style w:type="table" w:customStyle="1" w:styleId="a2">
    <w:name w:val="a2"/>
    <w:basedOn w:val="TableNormal"/>
    <w:tblPr>
      <w:tblStyleRowBandSize w:val="1"/>
      <w:tblStyleColBandSize w:val="1"/>
      <w:tblCellMar>
        <w:left w:w="115" w:type="dxa"/>
        <w:right w:w="115" w:type="dxa"/>
      </w:tblCellMar>
    </w:tblPr>
  </w:style>
  <w:style w:type="table" w:customStyle="1" w:styleId="a3">
    <w:name w:val="a3"/>
    <w:basedOn w:val="TableNormal"/>
    <w:tblPr>
      <w:tblStyleRowBandSize w:val="1"/>
      <w:tblStyleColBandSize w:val="1"/>
      <w:tblCellMar>
        <w:left w:w="115" w:type="dxa"/>
        <w:right w:w="115" w:type="dxa"/>
      </w:tblCellMar>
    </w:tblPr>
  </w:style>
  <w:style w:type="table" w:customStyle="1" w:styleId="a4">
    <w:name w:val="a4"/>
    <w:basedOn w:val="TableNormal"/>
    <w:tblPr>
      <w:tblStyleRowBandSize w:val="1"/>
      <w:tblStyleColBandSize w:val="1"/>
      <w:tblCellMar>
        <w:top w:w="100" w:type="dxa"/>
        <w:left w:w="100" w:type="dxa"/>
        <w:bottom w:w="100" w:type="dxa"/>
        <w:right w:w="100" w:type="dxa"/>
      </w:tblCellMar>
    </w:tblPr>
  </w:style>
  <w:style w:type="table" w:customStyle="1" w:styleId="a5">
    <w:name w:val="a5"/>
    <w:basedOn w:val="TableNormal"/>
    <w:tblPr>
      <w:tblStyleRowBandSize w:val="1"/>
      <w:tblStyleColBandSize w:val="1"/>
      <w:tblCellMar>
        <w:left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6">
    <w:name w:val="a6"/>
    <w:basedOn w:val="TableNormal"/>
    <w:tblPr>
      <w:tblStyleRowBandSize w:val="1"/>
      <w:tblStyleColBandSize w:val="1"/>
      <w:tblCellMar>
        <w:top w:w="100" w:type="dxa"/>
        <w:left w:w="100" w:type="dxa"/>
        <w:bottom w:w="100" w:type="dxa"/>
        <w:right w:w="100" w:type="dxa"/>
      </w:tblCellMar>
    </w:tblPr>
  </w:style>
  <w:style w:type="table" w:customStyle="1" w:styleId="a7">
    <w:name w:val="a7"/>
    <w:basedOn w:val="TableNormal"/>
    <w:tblPr>
      <w:tblStyleRowBandSize w:val="1"/>
      <w:tblStyleColBandSize w:val="1"/>
      <w:tblCellMar>
        <w:top w:w="100" w:type="dxa"/>
        <w:left w:w="100" w:type="dxa"/>
        <w:bottom w:w="100" w:type="dxa"/>
        <w:right w:w="100" w:type="dxa"/>
      </w:tblCellMar>
    </w:tblPr>
  </w:style>
  <w:style w:type="table" w:customStyle="1" w:styleId="a8">
    <w:name w:val="a8"/>
    <w:basedOn w:val="TableNormal"/>
    <w:tblPr>
      <w:tblStyleRowBandSize w:val="1"/>
      <w:tblStyleColBandSize w:val="1"/>
      <w:tblCellMar>
        <w:left w:w="115" w:type="dxa"/>
        <w:right w:w="115" w:type="dxa"/>
      </w:tblCellMar>
    </w:tblPr>
  </w:style>
  <w:style w:type="table" w:customStyle="1" w:styleId="a9">
    <w:name w:val="a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space.commerce.gov/traffic-coordination-system-for-space-tracss/tracss-user-agreement" TargetMode="External" /><Relationship Id="rId11" Type="http://schemas.openxmlformats.org/officeDocument/2006/relationships/hyperlink" Target="https://sanaregistry.org/r/operational_status/" TargetMode="External" /><Relationship Id="rId12" Type="http://schemas.openxmlformats.org/officeDocument/2006/relationships/hyperlink" Target="https://sanaregistry.org/r/orbit_categories/" TargetMode="External" /><Relationship Id="rId13" Type="http://schemas.openxmlformats.org/officeDocument/2006/relationships/hyperlink" Target="http://space-track.org" TargetMode="External" /><Relationship Id="rId14" Type="http://schemas.openxmlformats.org/officeDocument/2006/relationships/footer" Target="footer1.xml" /><Relationship Id="rId15" Type="http://schemas.openxmlformats.org/officeDocument/2006/relationships/hyperlink" Target="https://www.opm.gov/policy-data-oversight/pay-leave/salaries-wages/salary-tables/pdf/2025/RUS.pdf" TargetMode="External" /><Relationship Id="rId16" Type="http://schemas.openxmlformats.org/officeDocument/2006/relationships/hyperlink" Target="http://www.gpo.gov/fdsys/pkg/CFR-2014-title5-vol3/pdf/CFR-2014-title5-vol3-sec1320-9.pdf" TargetMode="External" /><Relationship Id="rId17" Type="http://schemas.openxmlformats.org/officeDocument/2006/relationships/hyperlink" Target="http://www.gpo.gov/fdsys/pkg/CFR-2014-title5-vol3/pdf/CFR-2014-title5-vol3-sec1320-8.pdf" TargetMode="Externa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settings" Target="settings.xml" /><Relationship Id="rId20"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hyperlink" Target="https://space.commerce.gov/president-signs-space-traffic-management-policy/" TargetMode="External" /><Relationship Id="rId7" Type="http://schemas.openxmlformats.org/officeDocument/2006/relationships/hyperlink" Target="https://space.commerce.gov/issues-and-activities/" TargetMode="External" /><Relationship Id="rId8" Type="http://schemas.openxmlformats.org/officeDocument/2006/relationships/hyperlink" Target="https://space.commerce.gov/regulations/commercial-remote-sensing-regulatory-affairs/" TargetMode="External" /><Relationship Id="rId9" Type="http://schemas.openxmlformats.org/officeDocument/2006/relationships/hyperlink" Target="https://space.commerce.gov/tracss"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8tzT/T6SZla8p61G87eokbe86A==">CgMxLjAyCGguZ2pkZ3hzOAByITExMTAzaW40bUYzZVVVWmMwVkdMcFY2clZOdGp0VFVrMQ==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5618</Words>
  <Characters>32027</Characters>
  <Application>Microsoft Office Word</Application>
  <DocSecurity>0</DocSecurity>
  <Lines>266</Lines>
  <Paragraphs>75</Paragraphs>
  <ScaleCrop>false</ScaleCrop>
  <Company>NOAA 1200 CORPSRV</Company>
  <LinksUpToDate>false</LinksUpToDate>
  <CharactersWithSpaces>37570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Dumas, Sheleen (Federal)</dc:creator>
  <cp:lastModifiedBy>Adrienne.Thomas</cp:lastModifiedBy>
  <cp:revision>3</cp:revision>
  <dcterms:created xsi:type="dcterms:W3CDTF">2025-07-22T17:49:00Z</dcterms:created>
  <dcterms:modified xsi:type="dcterms:W3CDTF">2025-07-22T18:00:00Z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2020-05-06T00:00:00Z</vt:filetime>
  </property>
  <property fmtid="{D5CDD505-2E9C-101B-9397-08002B2CF9AE}" pid="3" name="Creator">
    <vt:lpwstr>Acrobat PDFMaker 17 for Word</vt:lpwstr>
  </property>
  <property fmtid="{D5CDD505-2E9C-101B-9397-08002B2CF9AE}" pid="4" name="LastSaved">
    <vt:filetime>2020-05-07T00:00:00Z</vt:filetime>
  </property>
</Properties>
</file>