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5775B" w14:paraId="4496ADB5" w14:textId="77777777">
      <w:pPr>
        <w:jc w:val="center"/>
        <w:rPr>
          <w:b/>
          <w:color w:val="4472C4"/>
        </w:rPr>
      </w:pPr>
      <w:r>
        <w:rPr>
          <w:b/>
          <w:color w:val="4472C4"/>
        </w:rPr>
        <w:t>National Institute of Standards and Technology</w:t>
      </w:r>
    </w:p>
    <w:p w:rsidR="00F5775B" w14:paraId="6392CEEB" w14:textId="77777777">
      <w:pPr>
        <w:jc w:val="center"/>
        <w:rPr>
          <w:b/>
          <w:color w:val="4472C4"/>
        </w:rPr>
      </w:pPr>
      <w:r>
        <w:rPr>
          <w:b/>
          <w:color w:val="4472C4"/>
        </w:rPr>
        <w:t xml:space="preserve">National Construction Safety Team Investigation of the June 24, 2021 </w:t>
      </w:r>
    </w:p>
    <w:p w:rsidR="00F5775B" w14:paraId="1219093B" w14:textId="77777777">
      <w:pPr>
        <w:jc w:val="center"/>
        <w:rPr>
          <w:b/>
          <w:color w:val="4472C4"/>
        </w:rPr>
      </w:pPr>
      <w:r>
        <w:rPr>
          <w:b/>
          <w:color w:val="4472C4"/>
        </w:rPr>
        <w:t>Champlain Towers South (CTS) Condominium Partial Collapse in Surfside, FL</w:t>
      </w:r>
    </w:p>
    <w:p w:rsidR="00F5775B" w14:paraId="6583D993" w14:textId="77777777">
      <w:pPr>
        <w:jc w:val="center"/>
        <w:rPr>
          <w:b/>
          <w:color w:val="4472C4"/>
        </w:rPr>
      </w:pPr>
      <w:r>
        <w:rPr>
          <w:b/>
          <w:color w:val="4472C4"/>
        </w:rPr>
        <w:t>INTERVIEW GUIDE COMPONENT 5: CTS COLLAPSE SITE PERSONNEL HANDLING CONCRETE</w:t>
      </w:r>
    </w:p>
    <w:p w:rsidR="00F5775B" w14:paraId="0E3EBEA3" w14:textId="77777777">
      <w:pPr>
        <w:spacing w:line="240" w:lineRule="auto"/>
      </w:pPr>
    </w:p>
    <w:p w:rsidR="00F5775B" w14:paraId="18242BB7" w14:textId="77777777">
      <w:pPr>
        <w:spacing w:line="240" w:lineRule="auto"/>
        <w:jc w:val="center"/>
        <w:rPr>
          <w:b/>
        </w:rPr>
      </w:pPr>
      <w:r>
        <w:rPr>
          <w:b/>
        </w:rPr>
        <w:t>OMB Control #0693-0078</w:t>
      </w:r>
    </w:p>
    <w:p w:rsidR="00F5775B" w14:paraId="3EADBD4F" w14:textId="77777777">
      <w:pPr>
        <w:spacing w:line="240" w:lineRule="auto"/>
        <w:jc w:val="center"/>
        <w:rPr>
          <w:b/>
        </w:rPr>
      </w:pPr>
      <w:r>
        <w:rPr>
          <w:b/>
        </w:rPr>
        <w:t>Expiration Date:  07/31/2025</w:t>
      </w:r>
    </w:p>
    <w:p w:rsidR="00F5775B" w14:paraId="2A445186" w14:textId="77777777">
      <w:pPr>
        <w:spacing w:line="240" w:lineRule="auto"/>
        <w:jc w:val="center"/>
      </w:pPr>
      <w:r>
        <w:rPr>
          <w:b/>
          <w:color w:val="000000"/>
        </w:rPr>
        <w:t>[</w:t>
      </w:r>
      <w:r>
        <w:rPr>
          <w:b/>
          <w:color w:val="000000"/>
          <w:highlight w:val="yellow"/>
        </w:rPr>
        <w:t>PENDING OMB APPROVAL</w:t>
      </w:r>
      <w:r>
        <w:rPr>
          <w:b/>
          <w:color w:val="000000"/>
        </w:rPr>
        <w:t>]</w:t>
      </w:r>
    </w:p>
    <w:p w:rsidR="00F5775B" w14:paraId="19F842A5" w14:textId="77777777"/>
    <w:p w:rsidR="00F5775B" w14:paraId="642179EC" w14:textId="77777777">
      <w: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Office of Management and Budget (OMB) Control Number. The approved OMB Control Number for this information collection is </w:t>
      </w:r>
      <w:r>
        <w:rPr>
          <w:b/>
        </w:rPr>
        <w:t>0693-0078</w:t>
      </w:r>
      <w:r>
        <w:t xml:space="preserve">. Without this approval, we could not conduct this information collection. Public reporting for this information collection is estimated to be approximately 2 hours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Attn: Judith </w:t>
      </w:r>
      <w:r>
        <w:t>Mitrani</w:t>
      </w:r>
      <w:r>
        <w:t xml:space="preserve">-Reiser, Team Lead for the NIST Champlain Towers South NCST Investigation, Engineering Laboratory, National Institute of Standards and Technology, E-mail: </w:t>
      </w:r>
      <w:hyperlink r:id="rId5">
        <w:r>
          <w:rPr>
            <w:color w:val="0563C1"/>
            <w:u w:val="single"/>
          </w:rPr>
          <w:t>judith.mitrani-reiser@nist.gov</w:t>
        </w:r>
      </w:hyperlink>
      <w:r>
        <w:t xml:space="preserve"> or Phone: 301-975-0684.</w:t>
      </w:r>
    </w:p>
    <w:p w:rsidR="00F5775B" w14:paraId="734F4599" w14:textId="77777777"/>
    <w:p w:rsidR="00F5775B" w14:paraId="432DE9E1" w14:textId="77777777">
      <w:pPr>
        <w:sectPr>
          <w:footerReference w:type="even" r:id="rId6"/>
          <w:footerReference w:type="default" r:id="rId7"/>
          <w:pgSz w:w="12240" w:h="15840"/>
          <w:pgMar w:top="1440" w:right="1440" w:bottom="1440" w:left="1440" w:header="720" w:footer="720" w:gutter="0"/>
          <w:pgNumType w:start="1"/>
          <w:cols w:space="720"/>
        </w:sectPr>
      </w:pPr>
      <w:r>
        <w:t>Do you have any questions for us? May we proceed with the interview?</w:t>
      </w:r>
    </w:p>
    <w:p w:rsidR="00F5775B" w14:paraId="53723AC6" w14:textId="77777777">
      <w:pPr>
        <w:pBdr>
          <w:top w:val="nil"/>
          <w:left w:val="nil"/>
          <w:bottom w:val="nil"/>
          <w:right w:val="nil"/>
          <w:between w:val="nil"/>
        </w:pBdr>
        <w:spacing w:before="120" w:after="120" w:line="240" w:lineRule="auto"/>
        <w:ind w:left="1080" w:hanging="360"/>
        <w:rPr>
          <w:color w:val="000000"/>
        </w:rPr>
      </w:pPr>
    </w:p>
    <w:p w:rsidR="00F5775B" w14:paraId="60459632" w14:textId="77777777">
      <w:pPr>
        <w:pStyle w:val="Heading2"/>
        <w:numPr>
          <w:ilvl w:val="1"/>
          <w:numId w:val="2"/>
        </w:numPr>
      </w:pPr>
      <w:bookmarkStart w:id="0" w:name="_heading=h.30j0zll" w:colFirst="0" w:colLast="0"/>
      <w:bookmarkEnd w:id="0"/>
      <w:r>
        <w:t>INTERVIEWEE BACKGROUND AND SECTION ASSIGNMENT</w:t>
      </w:r>
    </w:p>
    <w:p w:rsidR="00F5775B" w14:paraId="689FD4F4" w14:textId="77777777">
      <w:pPr>
        <w:pBdr>
          <w:top w:val="nil"/>
          <w:left w:val="nil"/>
          <w:bottom w:val="nil"/>
          <w:right w:val="nil"/>
          <w:between w:val="nil"/>
        </w:pBdr>
        <w:spacing w:after="120"/>
        <w:rPr>
          <w:i/>
          <w:color w:val="000000"/>
        </w:rPr>
      </w:pPr>
      <w:r>
        <w:rPr>
          <w:i/>
          <w:color w:val="000000"/>
        </w:rPr>
        <w:t>We’d like to begin the interview with a few quick questions to understand your experience with the collapse of Champlain Tower South.</w:t>
      </w:r>
    </w:p>
    <w:p w:rsidR="00F5775B" w14:paraId="56B977D8" w14:textId="77777777">
      <w:pPr>
        <w:numPr>
          <w:ilvl w:val="2"/>
          <w:numId w:val="2"/>
        </w:numPr>
        <w:pBdr>
          <w:top w:val="nil"/>
          <w:left w:val="nil"/>
          <w:bottom w:val="nil"/>
          <w:right w:val="nil"/>
          <w:between w:val="nil"/>
        </w:pBdr>
        <w:spacing w:before="120" w:after="120" w:line="240" w:lineRule="auto"/>
        <w:rPr>
          <w:color w:val="000000"/>
        </w:rPr>
      </w:pPr>
      <w:r>
        <w:rPr>
          <w:color w:val="000000"/>
        </w:rPr>
        <w:t>Please tell us about your professional background.</w:t>
      </w:r>
    </w:p>
    <w:p w:rsidR="00F5775B" w14:paraId="24378631" w14:textId="77777777">
      <w:pPr>
        <w:numPr>
          <w:ilvl w:val="2"/>
          <w:numId w:val="2"/>
        </w:numPr>
        <w:pBdr>
          <w:top w:val="nil"/>
          <w:left w:val="nil"/>
          <w:bottom w:val="nil"/>
          <w:right w:val="nil"/>
          <w:between w:val="nil"/>
        </w:pBdr>
        <w:spacing w:before="120" w:after="120" w:line="240" w:lineRule="auto"/>
      </w:pPr>
      <w:r>
        <w:rPr>
          <w:color w:val="000000"/>
        </w:rPr>
        <w:t>Please describe your role at the collapse site.</w:t>
      </w:r>
    </w:p>
    <w:p w:rsidR="00F5775B" w14:paraId="0123CEC9" w14:textId="77777777">
      <w:pPr>
        <w:numPr>
          <w:ilvl w:val="2"/>
          <w:numId w:val="2"/>
        </w:numPr>
        <w:pBdr>
          <w:top w:val="nil"/>
          <w:left w:val="nil"/>
          <w:bottom w:val="nil"/>
          <w:right w:val="nil"/>
          <w:between w:val="nil"/>
        </w:pBdr>
        <w:spacing w:before="120" w:after="120" w:line="240" w:lineRule="auto"/>
        <w:rPr>
          <w:color w:val="000000"/>
        </w:rPr>
      </w:pPr>
      <w:r>
        <w:rPr>
          <w:color w:val="000000"/>
        </w:rPr>
        <w:t>What dates were you on the site (e.g., from month/day/year to month/day/year)?</w:t>
      </w:r>
    </w:p>
    <w:p w:rsidR="00F5775B" w14:paraId="55C0A559" w14:textId="77777777">
      <w:pPr>
        <w:numPr>
          <w:ilvl w:val="2"/>
          <w:numId w:val="2"/>
        </w:numPr>
        <w:pBdr>
          <w:top w:val="nil"/>
          <w:left w:val="nil"/>
          <w:bottom w:val="nil"/>
          <w:right w:val="nil"/>
          <w:between w:val="nil"/>
        </w:pBdr>
        <w:spacing w:before="120" w:after="120" w:line="240" w:lineRule="auto"/>
      </w:pPr>
      <w:r>
        <w:rPr>
          <w:color w:val="000000"/>
        </w:rPr>
        <w:t>Please describe to the best of your ability the portions of the collapse pile you personally worked on at the site [</w:t>
      </w:r>
      <w:r>
        <w:rPr>
          <w:i/>
          <w:color w:val="000000"/>
        </w:rPr>
        <w:t>show the collapse pile visual here</w:t>
      </w:r>
      <w:r>
        <w:rPr>
          <w:color w:val="000000"/>
        </w:rPr>
        <w:t>].</w:t>
      </w:r>
    </w:p>
    <w:p w:rsidR="00F5775B" w14:paraId="5A94273D" w14:textId="77777777">
      <w:pPr>
        <w:numPr>
          <w:ilvl w:val="2"/>
          <w:numId w:val="2"/>
        </w:numPr>
        <w:pBdr>
          <w:top w:val="nil"/>
          <w:left w:val="nil"/>
          <w:bottom w:val="nil"/>
          <w:right w:val="nil"/>
          <w:between w:val="nil"/>
        </w:pBdr>
        <w:spacing w:before="120" w:after="120" w:line="240" w:lineRule="auto"/>
      </w:pPr>
      <w:r>
        <w:rPr>
          <w:color w:val="000000"/>
        </w:rPr>
        <w:t>Did you have a chance to observe/participate in NIST’s physical evidence identification, tagging, and collection efforts at the CTS site?</w:t>
      </w:r>
    </w:p>
    <w:p w:rsidR="00F5775B" w14:paraId="00B247A6" w14:textId="77777777">
      <w:pPr>
        <w:pBdr>
          <w:top w:val="nil"/>
          <w:left w:val="nil"/>
          <w:bottom w:val="nil"/>
          <w:right w:val="nil"/>
          <w:between w:val="nil"/>
        </w:pBdr>
        <w:spacing w:before="60" w:after="60" w:line="240" w:lineRule="auto"/>
        <w:rPr>
          <w:b/>
          <w:i/>
          <w:color w:val="000000"/>
          <w:u w:val="single"/>
        </w:rPr>
      </w:pPr>
      <w:r>
        <w:rPr>
          <w:b/>
          <w:i/>
          <w:color w:val="000000"/>
          <w:u w:val="single"/>
        </w:rPr>
        <w:t>Use the table below for assigning sections to the CTS Collapse Site Personnel Handling Concrete</w:t>
      </w:r>
    </w:p>
    <w:p w:rsidR="00F5775B" w14:paraId="527361C7" w14:textId="77777777">
      <w:pPr>
        <w:pBdr>
          <w:top w:val="nil"/>
          <w:left w:val="nil"/>
          <w:bottom w:val="nil"/>
          <w:right w:val="nil"/>
          <w:between w:val="nil"/>
        </w:pBdr>
        <w:spacing w:before="60" w:after="60" w:line="240" w:lineRule="auto"/>
        <w:rPr>
          <w:b/>
          <w:i/>
          <w:color w:val="000000"/>
          <w:highlight w:val="cyan"/>
          <w:u w:val="single"/>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75"/>
        <w:gridCol w:w="4675"/>
      </w:tblGrid>
      <w:tr w14:paraId="18F6A9D5"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4675" w:type="dxa"/>
          </w:tcPr>
          <w:p w:rsidR="00F5775B" w14:paraId="2F7AEB28" w14:textId="77777777">
            <w:pPr>
              <w:rPr>
                <w:i/>
              </w:rPr>
            </w:pPr>
            <w:r>
              <w:rPr>
                <w:i/>
              </w:rPr>
              <w:t>Stakeholder Status</w:t>
            </w:r>
          </w:p>
        </w:tc>
        <w:tc>
          <w:tcPr>
            <w:tcW w:w="4675" w:type="dxa"/>
          </w:tcPr>
          <w:p w:rsidR="00F5775B" w14:paraId="199C3700" w14:textId="77777777">
            <w:pPr>
              <w:rPr>
                <w:i/>
              </w:rPr>
            </w:pPr>
            <w:r>
              <w:rPr>
                <w:i/>
              </w:rPr>
              <w:t xml:space="preserve">Relevant Sections </w:t>
            </w:r>
          </w:p>
        </w:tc>
      </w:tr>
      <w:tr w14:paraId="45608769" w14:textId="77777777">
        <w:tblPrEx>
          <w:tblW w:w="9350" w:type="dxa"/>
          <w:tblLayout w:type="fixed"/>
          <w:tblLook w:val="0400"/>
        </w:tblPrEx>
        <w:tc>
          <w:tcPr>
            <w:tcW w:w="4675" w:type="dxa"/>
          </w:tcPr>
          <w:p w:rsidR="00F5775B" w14:paraId="49DE1803" w14:textId="77777777">
            <w:r>
              <w:t>Those who participated in NIST’s physical evidence collection</w:t>
            </w:r>
          </w:p>
        </w:tc>
        <w:tc>
          <w:tcPr>
            <w:tcW w:w="4675" w:type="dxa"/>
          </w:tcPr>
          <w:p w:rsidR="00F5775B" w14:paraId="684BF771" w14:textId="77777777">
            <w:pPr>
              <w:rPr>
                <w:highlight w:val="yellow"/>
              </w:rPr>
            </w:pPr>
            <w:r>
              <w:t>1.2, 1.3, 1.4, 1.5</w:t>
            </w:r>
          </w:p>
        </w:tc>
      </w:tr>
      <w:tr w14:paraId="1808A896" w14:textId="77777777">
        <w:tblPrEx>
          <w:tblW w:w="9350" w:type="dxa"/>
          <w:tblLayout w:type="fixed"/>
          <w:tblLook w:val="0400"/>
        </w:tblPrEx>
        <w:tc>
          <w:tcPr>
            <w:tcW w:w="4675" w:type="dxa"/>
          </w:tcPr>
          <w:p w:rsidR="00F5775B" w14:paraId="2337AD6C" w14:textId="77777777">
            <w:r>
              <w:t>Those who did not participate in NIST’s physical evidence collection</w:t>
            </w:r>
          </w:p>
        </w:tc>
        <w:tc>
          <w:tcPr>
            <w:tcW w:w="4675" w:type="dxa"/>
          </w:tcPr>
          <w:p w:rsidR="00F5775B" w14:paraId="2A04DFC1" w14:textId="77777777">
            <w:r>
              <w:t>1.2, 1.4, 1.5</w:t>
            </w:r>
          </w:p>
        </w:tc>
      </w:tr>
    </w:tbl>
    <w:p w:rsidR="00F5775B" w14:paraId="1F38422F" w14:textId="77777777">
      <w:pPr>
        <w:pBdr>
          <w:top w:val="nil"/>
          <w:left w:val="nil"/>
          <w:bottom w:val="nil"/>
          <w:right w:val="nil"/>
          <w:between w:val="nil"/>
        </w:pBdr>
        <w:spacing w:before="60" w:after="60" w:line="240" w:lineRule="auto"/>
        <w:rPr>
          <w:b/>
          <w:i/>
          <w:color w:val="000000"/>
          <w:highlight w:val="cyan"/>
          <w:u w:val="single"/>
        </w:rPr>
      </w:pPr>
    </w:p>
    <w:p w:rsidR="00F5775B" w14:paraId="4C4FC7AF" w14:textId="77777777">
      <w:pPr>
        <w:pStyle w:val="Heading2"/>
        <w:numPr>
          <w:ilvl w:val="1"/>
          <w:numId w:val="2"/>
        </w:numPr>
      </w:pPr>
      <w:bookmarkStart w:id="1" w:name="_heading=h.gjdgxs" w:colFirst="0" w:colLast="0"/>
      <w:bookmarkEnd w:id="1"/>
      <w:r>
        <w:t>CTS BUILDING CONDITION (POST-COLLAPSE)</w:t>
      </w:r>
    </w:p>
    <w:p w:rsidR="00F5775B" w14:paraId="2BAC70C6" w14:textId="77777777">
      <w:pPr>
        <w:pBdr>
          <w:top w:val="nil"/>
          <w:left w:val="nil"/>
          <w:bottom w:val="nil"/>
          <w:right w:val="nil"/>
          <w:between w:val="nil"/>
        </w:pBdr>
        <w:spacing w:after="120"/>
        <w:rPr>
          <w:i/>
          <w:color w:val="000000"/>
        </w:rPr>
      </w:pPr>
      <w:r>
        <w:rPr>
          <w:i/>
          <w:color w:val="000000"/>
        </w:rPr>
        <w:t>Thank you for providing this information. Now, we will move into a more in-depth conversation about your observations at the CTS collapse site. Please keep in mind that we are here mainly to listen to you. Feel free to tell us what happened, without waiting for us to ask questions. We encourage to report everything, even if it seems irrelevant. We understand that it may be difficult to remember some of the specifics we may ask you about, but we will be working together to help you recall them. If you cannot remember specifics, that is fine too. You can let us know that “you don’t recall” or “you are not sure.”</w:t>
      </w:r>
    </w:p>
    <w:p w:rsidR="00F5775B" w14:paraId="116F1A7F" w14:textId="77777777">
      <w:pPr>
        <w:numPr>
          <w:ilvl w:val="2"/>
          <w:numId w:val="2"/>
        </w:numPr>
        <w:pBdr>
          <w:top w:val="nil"/>
          <w:left w:val="nil"/>
          <w:bottom w:val="nil"/>
          <w:right w:val="nil"/>
          <w:between w:val="nil"/>
        </w:pBdr>
        <w:spacing w:before="120" w:after="120" w:line="240" w:lineRule="auto"/>
      </w:pPr>
      <w:r>
        <w:rPr>
          <w:color w:val="000000"/>
        </w:rPr>
        <w:t>Please try to put yourself back in the same frame of mind as when you saw the collapse site. Take your time and think about your surroundings. Think about your initial thoughts of seeing Champlain Towers South…. Think about any later thoughts</w:t>
      </w:r>
      <w:r>
        <w:rPr>
          <w:color w:val="000000"/>
        </w:rPr>
        <w:t>….Now</w:t>
      </w:r>
      <w:r>
        <w:rPr>
          <w:color w:val="000000"/>
        </w:rPr>
        <w:t xml:space="preserve"> tell us in as much detail as possible everything you remember about your experience of being at the collapse site.</w:t>
      </w:r>
    </w:p>
    <w:p w:rsidR="00F5775B" w14:paraId="6E58474F" w14:textId="77777777">
      <w:pPr>
        <w:numPr>
          <w:ilvl w:val="2"/>
          <w:numId w:val="2"/>
        </w:numPr>
        <w:pBdr>
          <w:top w:val="nil"/>
          <w:left w:val="nil"/>
          <w:bottom w:val="nil"/>
          <w:right w:val="nil"/>
          <w:between w:val="nil"/>
        </w:pBdr>
        <w:spacing w:before="120" w:after="120" w:line="240" w:lineRule="auto"/>
      </w:pPr>
      <w:r>
        <w:rPr>
          <w:color w:val="000000"/>
        </w:rPr>
        <w:t>Please tell us about what you think is important for us to know about the collapsed section of the building.</w:t>
      </w:r>
    </w:p>
    <w:p w:rsidR="00F5775B" w14:paraId="4BB4A559" w14:textId="77777777">
      <w:pPr>
        <w:numPr>
          <w:ilvl w:val="2"/>
          <w:numId w:val="2"/>
        </w:numPr>
        <w:pBdr>
          <w:top w:val="nil"/>
          <w:left w:val="nil"/>
          <w:bottom w:val="nil"/>
          <w:right w:val="nil"/>
          <w:between w:val="nil"/>
        </w:pBdr>
        <w:spacing w:before="120" w:after="120" w:line="240" w:lineRule="auto"/>
        <w:rPr>
          <w:color w:val="000000"/>
          <w:highlight w:val="white"/>
        </w:rPr>
      </w:pPr>
      <w:r>
        <w:rPr>
          <w:color w:val="000000"/>
        </w:rPr>
        <w:t>How about the still standing (alpha) section? What do you think is important for us to know abou</w:t>
      </w:r>
      <w:r>
        <w:rPr>
          <w:color w:val="000000"/>
          <w:highlight w:val="white"/>
        </w:rPr>
        <w:t>t that section of the building?</w:t>
      </w:r>
    </w:p>
    <w:p w:rsidR="00F5775B" w14:paraId="6C3826B7" w14:textId="77777777">
      <w:pPr>
        <w:numPr>
          <w:ilvl w:val="2"/>
          <w:numId w:val="2"/>
        </w:numPr>
        <w:pBdr>
          <w:top w:val="nil"/>
          <w:left w:val="nil"/>
          <w:bottom w:val="nil"/>
          <w:right w:val="nil"/>
          <w:between w:val="nil"/>
        </w:pBdr>
        <w:spacing w:before="120" w:after="120" w:line="240" w:lineRule="auto"/>
      </w:pPr>
      <w:r>
        <w:rPr>
          <w:color w:val="000000"/>
        </w:rPr>
        <w:t>Please tell us about what stood out to you as surprising, unusual or that did not look right about either the collapsed or the still standing (alpha) section of the building.</w:t>
      </w:r>
    </w:p>
    <w:p w:rsidR="00F5775B" w14:paraId="41321D16" w14:textId="77777777">
      <w:pPr>
        <w:numPr>
          <w:ilvl w:val="2"/>
          <w:numId w:val="2"/>
        </w:numPr>
        <w:pBdr>
          <w:top w:val="nil"/>
          <w:left w:val="nil"/>
          <w:bottom w:val="nil"/>
          <w:right w:val="nil"/>
          <w:between w:val="nil"/>
        </w:pBdr>
        <w:spacing w:before="120" w:after="120" w:line="240" w:lineRule="auto"/>
      </w:pPr>
      <w:r>
        <w:rPr>
          <w:color w:val="000000"/>
        </w:rPr>
        <w:t xml:space="preserve">Was there any piece of evidence that stood out to you as notable while working at the collapse site? </w:t>
      </w:r>
    </w:p>
    <w:p w:rsidR="00F5775B" w14:paraId="3A92B055"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28837077" w14:textId="77777777">
      <w:pPr>
        <w:pBdr>
          <w:top w:val="nil"/>
          <w:left w:val="nil"/>
          <w:bottom w:val="nil"/>
          <w:right w:val="nil"/>
          <w:between w:val="nil"/>
        </w:pBdr>
        <w:spacing w:before="120" w:after="120" w:line="240" w:lineRule="auto"/>
        <w:ind w:left="720"/>
        <w:rPr>
          <w:i/>
          <w:color w:val="000000"/>
        </w:rPr>
      </w:pPr>
      <w:r>
        <w:rPr>
          <w:i/>
          <w:color w:val="000000"/>
        </w:rPr>
        <w:t>If NO, skip to Question 1.2.6.</w:t>
      </w:r>
    </w:p>
    <w:p w:rsidR="00F5775B" w14:paraId="557E58ED" w14:textId="77777777">
      <w:pPr>
        <w:numPr>
          <w:ilvl w:val="3"/>
          <w:numId w:val="2"/>
        </w:numPr>
        <w:pBdr>
          <w:top w:val="nil"/>
          <w:left w:val="nil"/>
          <w:bottom w:val="nil"/>
          <w:right w:val="nil"/>
          <w:between w:val="nil"/>
        </w:pBdr>
        <w:spacing w:before="120" w:after="120" w:line="240" w:lineRule="auto"/>
      </w:pPr>
      <w:r>
        <w:rPr>
          <w:color w:val="000000"/>
        </w:rPr>
        <w:t>Please tell us more about this piece of evidence.</w:t>
      </w:r>
    </w:p>
    <w:p w:rsidR="00F5775B" w14:paraId="6B2651D0" w14:textId="77777777">
      <w:pPr>
        <w:numPr>
          <w:ilvl w:val="3"/>
          <w:numId w:val="2"/>
        </w:numPr>
        <w:pBdr>
          <w:top w:val="nil"/>
          <w:left w:val="nil"/>
          <w:bottom w:val="nil"/>
          <w:right w:val="nil"/>
          <w:between w:val="nil"/>
        </w:pBdr>
        <w:spacing w:before="120" w:after="120" w:line="240" w:lineRule="auto"/>
      </w:pPr>
      <w:r>
        <w:rPr>
          <w:color w:val="000000"/>
        </w:rPr>
        <w:t>Let’s mark the location of this piece of evidence [</w:t>
      </w:r>
      <w:r>
        <w:rPr>
          <w:i/>
          <w:color w:val="000000"/>
        </w:rPr>
        <w:t>the interviewer shows the relevant map</w:t>
      </w:r>
      <w:r>
        <w:rPr>
          <w:color w:val="000000"/>
        </w:rPr>
        <w:t>].</w:t>
      </w:r>
    </w:p>
    <w:p w:rsidR="00F5775B" w14:paraId="381D90F9" w14:textId="77777777">
      <w:pPr>
        <w:pBdr>
          <w:top w:val="nil"/>
          <w:left w:val="nil"/>
          <w:bottom w:val="nil"/>
          <w:right w:val="nil"/>
          <w:between w:val="nil"/>
        </w:pBdr>
        <w:spacing w:after="120"/>
        <w:rPr>
          <w:i/>
          <w:color w:val="000000"/>
        </w:rPr>
      </w:pPr>
      <w:r>
        <w:rPr>
          <w:i/>
          <w:color w:val="000000"/>
        </w:rPr>
        <w:t>Next, we would like to hear about what you observed in terms of the condition of the building and the quality of concrete.</w:t>
      </w:r>
    </w:p>
    <w:p w:rsidR="00F5775B" w14:paraId="614F7666" w14:textId="77777777">
      <w:pPr>
        <w:numPr>
          <w:ilvl w:val="2"/>
          <w:numId w:val="2"/>
        </w:numPr>
        <w:pBdr>
          <w:top w:val="nil"/>
          <w:left w:val="nil"/>
          <w:bottom w:val="nil"/>
          <w:right w:val="nil"/>
          <w:between w:val="nil"/>
        </w:pBdr>
        <w:spacing w:before="120" w:after="120" w:line="240" w:lineRule="auto"/>
      </w:pPr>
      <w:r>
        <w:rPr>
          <w:color w:val="000000"/>
        </w:rPr>
        <w:t>While working at the collapse site, did you notice anything unusual about the condition of the building?</w:t>
      </w:r>
    </w:p>
    <w:p w:rsidR="00F5775B" w14:paraId="407E0E02"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3EEC2C3B" w14:textId="77777777">
      <w:pPr>
        <w:pBdr>
          <w:top w:val="nil"/>
          <w:left w:val="nil"/>
          <w:bottom w:val="nil"/>
          <w:right w:val="nil"/>
          <w:between w:val="nil"/>
        </w:pBdr>
        <w:spacing w:before="120" w:after="120" w:line="240" w:lineRule="auto"/>
        <w:ind w:left="720"/>
        <w:rPr>
          <w:i/>
          <w:color w:val="000000"/>
        </w:rPr>
      </w:pPr>
      <w:r>
        <w:rPr>
          <w:i/>
          <w:color w:val="000000"/>
        </w:rPr>
        <w:t>If NO, skip to Question 1.2.7.</w:t>
      </w:r>
    </w:p>
    <w:p w:rsidR="00F5775B" w14:paraId="0569B48B" w14:textId="77777777">
      <w:pPr>
        <w:numPr>
          <w:ilvl w:val="3"/>
          <w:numId w:val="2"/>
        </w:numPr>
        <w:pBdr>
          <w:top w:val="nil"/>
          <w:left w:val="nil"/>
          <w:bottom w:val="nil"/>
          <w:right w:val="nil"/>
          <w:between w:val="nil"/>
        </w:pBdr>
        <w:spacing w:before="120" w:after="120" w:line="240" w:lineRule="auto"/>
      </w:pPr>
      <w:r>
        <w:rPr>
          <w:color w:val="000000"/>
        </w:rPr>
        <w:t>Please tell us what you noticed in as much detail as possible.</w:t>
      </w:r>
    </w:p>
    <w:p w:rsidR="00F5775B" w14:paraId="433FFB8F" w14:textId="77777777">
      <w:pPr>
        <w:numPr>
          <w:ilvl w:val="2"/>
          <w:numId w:val="2"/>
        </w:numPr>
        <w:pBdr>
          <w:top w:val="nil"/>
          <w:left w:val="nil"/>
          <w:bottom w:val="nil"/>
          <w:right w:val="nil"/>
          <w:between w:val="nil"/>
        </w:pBdr>
        <w:spacing w:before="120" w:after="120" w:line="240" w:lineRule="auto"/>
      </w:pPr>
      <w:r>
        <w:rPr>
          <w:color w:val="000000"/>
        </w:rPr>
        <w:t>Did you notice anything unusual about the construction of the building?</w:t>
      </w:r>
    </w:p>
    <w:p w:rsidR="00F5775B" w14:paraId="08A2663C"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5938B1A2" w14:textId="77777777">
      <w:pPr>
        <w:pBdr>
          <w:top w:val="nil"/>
          <w:left w:val="nil"/>
          <w:bottom w:val="nil"/>
          <w:right w:val="nil"/>
          <w:between w:val="nil"/>
        </w:pBdr>
        <w:spacing w:before="120" w:after="120" w:line="240" w:lineRule="auto"/>
        <w:ind w:left="720"/>
        <w:rPr>
          <w:i/>
          <w:color w:val="000000"/>
        </w:rPr>
      </w:pPr>
      <w:r>
        <w:rPr>
          <w:i/>
          <w:color w:val="000000"/>
        </w:rPr>
        <w:t>If NO, skip to Question 1.2.8.</w:t>
      </w:r>
    </w:p>
    <w:p w:rsidR="00F5775B" w14:paraId="6F0389A3" w14:textId="77777777">
      <w:pPr>
        <w:numPr>
          <w:ilvl w:val="3"/>
          <w:numId w:val="2"/>
        </w:numPr>
        <w:pBdr>
          <w:top w:val="nil"/>
          <w:left w:val="nil"/>
          <w:bottom w:val="nil"/>
          <w:right w:val="nil"/>
          <w:between w:val="nil"/>
        </w:pBdr>
        <w:spacing w:before="120" w:after="120" w:line="240" w:lineRule="auto"/>
      </w:pPr>
      <w:r>
        <w:rPr>
          <w:color w:val="000000"/>
        </w:rPr>
        <w:t>Please tell us what you noticed in as much detail as possible.</w:t>
      </w:r>
    </w:p>
    <w:p w:rsidR="00F5775B" w14:paraId="75C420BB" w14:textId="77777777">
      <w:pPr>
        <w:numPr>
          <w:ilvl w:val="2"/>
          <w:numId w:val="2"/>
        </w:numPr>
        <w:pBdr>
          <w:top w:val="nil"/>
          <w:left w:val="nil"/>
          <w:bottom w:val="nil"/>
          <w:right w:val="nil"/>
          <w:between w:val="nil"/>
        </w:pBdr>
        <w:spacing w:before="120" w:after="120" w:line="240" w:lineRule="auto"/>
      </w:pPr>
      <w:r>
        <w:rPr>
          <w:color w:val="000000"/>
        </w:rPr>
        <w:t>While at the collapse site, what were your observations with respect to concrete quality? Please explain in as much detail as possible.</w:t>
      </w:r>
    </w:p>
    <w:p w:rsidR="00F5775B" w14:paraId="0028A325" w14:textId="77777777">
      <w:pPr>
        <w:numPr>
          <w:ilvl w:val="2"/>
          <w:numId w:val="2"/>
        </w:numPr>
        <w:pBdr>
          <w:top w:val="nil"/>
          <w:left w:val="nil"/>
          <w:bottom w:val="nil"/>
          <w:right w:val="nil"/>
          <w:between w:val="nil"/>
        </w:pBdr>
        <w:spacing w:before="120" w:after="120" w:line="240" w:lineRule="auto"/>
      </w:pPr>
      <w:r>
        <w:rPr>
          <w:color w:val="000000"/>
        </w:rPr>
        <w:t>Were there places where the concrete composition and strength seemed normal to you and other places where it might have been weak, friable, or damaged?</w:t>
      </w:r>
    </w:p>
    <w:p w:rsidR="00F5775B" w14:paraId="320763A3" w14:textId="77777777">
      <w:pPr>
        <w:pBdr>
          <w:top w:val="nil"/>
          <w:left w:val="nil"/>
          <w:bottom w:val="nil"/>
          <w:right w:val="nil"/>
          <w:between w:val="nil"/>
        </w:pBdr>
        <w:spacing w:before="120" w:after="120" w:line="240" w:lineRule="auto"/>
        <w:ind w:left="720"/>
        <w:rPr>
          <w:i/>
          <w:color w:val="000000"/>
        </w:rPr>
      </w:pPr>
      <w:r>
        <w:rPr>
          <w:i/>
          <w:color w:val="000000"/>
        </w:rPr>
        <w:t xml:space="preserve">If YES, continue. </w:t>
      </w:r>
    </w:p>
    <w:p w:rsidR="00F5775B" w14:paraId="60862999" w14:textId="77777777">
      <w:pPr>
        <w:pBdr>
          <w:top w:val="nil"/>
          <w:left w:val="nil"/>
          <w:bottom w:val="nil"/>
          <w:right w:val="nil"/>
          <w:between w:val="nil"/>
        </w:pBdr>
        <w:spacing w:before="120" w:after="120" w:line="240" w:lineRule="auto"/>
        <w:ind w:left="720"/>
        <w:rPr>
          <w:i/>
          <w:color w:val="000000"/>
        </w:rPr>
      </w:pPr>
      <w:r>
        <w:rPr>
          <w:i/>
          <w:color w:val="000000"/>
        </w:rPr>
        <w:t>If NO, skip to Question 1.2.10.</w:t>
      </w:r>
    </w:p>
    <w:p w:rsidR="00F5775B" w14:paraId="15F6C274" w14:textId="77777777">
      <w:pPr>
        <w:numPr>
          <w:ilvl w:val="3"/>
          <w:numId w:val="2"/>
        </w:numPr>
        <w:pBdr>
          <w:top w:val="nil"/>
          <w:left w:val="nil"/>
          <w:bottom w:val="nil"/>
          <w:right w:val="nil"/>
          <w:between w:val="nil"/>
        </w:pBdr>
        <w:spacing w:before="120" w:after="120" w:line="240" w:lineRule="auto"/>
      </w:pPr>
      <w:r>
        <w:rPr>
          <w:color w:val="000000"/>
        </w:rPr>
        <w:t>Let’s start with your first observation. Please be as specific as possible as you describe what you observed in terms of the concrete composition and strength.</w:t>
      </w:r>
    </w:p>
    <w:p w:rsidR="00F5775B" w14:paraId="368E96E3" w14:textId="77777777">
      <w:pPr>
        <w:numPr>
          <w:ilvl w:val="3"/>
          <w:numId w:val="2"/>
        </w:numPr>
        <w:pBdr>
          <w:top w:val="nil"/>
          <w:left w:val="nil"/>
          <w:bottom w:val="nil"/>
          <w:right w:val="nil"/>
          <w:between w:val="nil"/>
        </w:pBdr>
        <w:spacing w:before="120" w:after="120" w:line="240" w:lineRule="auto"/>
      </w:pPr>
      <w:r>
        <w:rPr>
          <w:color w:val="000000"/>
        </w:rPr>
        <w:t>What type of element (beam, column, slab, etc.) did you make this observation on?</w:t>
      </w:r>
    </w:p>
    <w:p w:rsidR="00F5775B" w14:paraId="173F4587" w14:textId="77777777">
      <w:pPr>
        <w:numPr>
          <w:ilvl w:val="3"/>
          <w:numId w:val="2"/>
        </w:numPr>
        <w:pBdr>
          <w:top w:val="nil"/>
          <w:left w:val="nil"/>
          <w:bottom w:val="nil"/>
          <w:right w:val="nil"/>
          <w:between w:val="nil"/>
        </w:pBdr>
        <w:spacing w:before="120" w:after="120" w:line="240" w:lineRule="auto"/>
      </w:pPr>
      <w:r>
        <w:rPr>
          <w:color w:val="000000"/>
        </w:rPr>
        <w:t>Please tell us what you remember about the location of your observation at the collapse site [</w:t>
      </w:r>
      <w:r>
        <w:rPr>
          <w:i/>
          <w:color w:val="000000"/>
        </w:rPr>
        <w:t xml:space="preserve">the </w:t>
      </w:r>
      <w:r>
        <w:rPr>
          <w:i/>
          <w:color w:val="000000"/>
        </w:rPr>
        <w:t>interviewer uses the relevant visual here and asks the interviewee to refer to column grid lines</w:t>
      </w:r>
      <w:r>
        <w:rPr>
          <w:color w:val="000000"/>
        </w:rPr>
        <w:t>]?</w:t>
      </w:r>
    </w:p>
    <w:p w:rsidR="00F5775B" w14:paraId="715B1552" w14:textId="77777777">
      <w:pPr>
        <w:numPr>
          <w:ilvl w:val="3"/>
          <w:numId w:val="2"/>
        </w:numPr>
        <w:pBdr>
          <w:top w:val="nil"/>
          <w:left w:val="nil"/>
          <w:bottom w:val="nil"/>
          <w:right w:val="nil"/>
          <w:between w:val="nil"/>
        </w:pBdr>
        <w:spacing w:before="120" w:after="120" w:line="240" w:lineRule="auto"/>
      </w:pPr>
      <w:r>
        <w:rPr>
          <w:color w:val="000000"/>
        </w:rPr>
        <w:t>Where in the depth of the collapse pile was the structural element for which you made this observation (e.g., floor level of the tower)?</w:t>
      </w:r>
    </w:p>
    <w:p w:rsidR="00F5775B" w14:paraId="4E4DDD5B" w14:textId="77777777">
      <w:pPr>
        <w:numPr>
          <w:ilvl w:val="3"/>
          <w:numId w:val="2"/>
        </w:numPr>
        <w:pBdr>
          <w:top w:val="nil"/>
          <w:left w:val="nil"/>
          <w:bottom w:val="nil"/>
          <w:right w:val="nil"/>
          <w:between w:val="nil"/>
        </w:pBdr>
        <w:spacing w:before="120" w:after="120" w:line="240" w:lineRule="auto"/>
      </w:pPr>
      <w:r>
        <w:rPr>
          <w:color w:val="000000"/>
        </w:rPr>
        <w:t xml:space="preserve">If this element had collapse pile on top of it, please describe the pile on top of it. </w:t>
      </w:r>
    </w:p>
    <w:p w:rsidR="00F5775B" w14:paraId="1C31BB8F" w14:textId="77777777">
      <w:pPr>
        <w:numPr>
          <w:ilvl w:val="3"/>
          <w:numId w:val="2"/>
        </w:numPr>
        <w:pBdr>
          <w:top w:val="nil"/>
          <w:left w:val="nil"/>
          <w:bottom w:val="nil"/>
          <w:right w:val="nil"/>
          <w:between w:val="nil"/>
        </w:pBdr>
        <w:spacing w:before="120" w:after="120" w:line="240" w:lineRule="auto"/>
      </w:pPr>
      <w:r>
        <w:rPr>
          <w:color w:val="000000"/>
        </w:rPr>
        <w:t>If this element was excavated prior to your observation, please tell us what you remember about the excavation.</w:t>
      </w:r>
    </w:p>
    <w:p w:rsidR="00F5775B" w14:paraId="3AF52C13" w14:textId="77777777">
      <w:pPr>
        <w:numPr>
          <w:ilvl w:val="3"/>
          <w:numId w:val="2"/>
        </w:numPr>
        <w:pBdr>
          <w:top w:val="nil"/>
          <w:left w:val="nil"/>
          <w:bottom w:val="nil"/>
          <w:right w:val="nil"/>
          <w:between w:val="nil"/>
        </w:pBdr>
        <w:spacing w:before="120" w:after="120" w:line="240" w:lineRule="auto"/>
      </w:pPr>
      <w:r>
        <w:rPr>
          <w:color w:val="000000"/>
        </w:rPr>
        <w:t>Do you recall any blue specimen number marking on the element?</w:t>
      </w:r>
    </w:p>
    <w:p w:rsidR="00F5775B" w14:paraId="6AA8A78C"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63308D1C" w14:textId="77777777">
      <w:pPr>
        <w:pBdr>
          <w:top w:val="nil"/>
          <w:left w:val="nil"/>
          <w:bottom w:val="nil"/>
          <w:right w:val="nil"/>
          <w:between w:val="nil"/>
        </w:pBdr>
        <w:spacing w:before="120" w:after="120" w:line="240" w:lineRule="auto"/>
        <w:ind w:left="720"/>
        <w:rPr>
          <w:i/>
          <w:color w:val="000000"/>
        </w:rPr>
      </w:pPr>
      <w:r>
        <w:rPr>
          <w:i/>
          <w:color w:val="000000"/>
        </w:rPr>
        <w:t>If NO, skip to Question 1.2.9.8.</w:t>
      </w:r>
    </w:p>
    <w:p w:rsidR="00F5775B" w14:paraId="58A2508C" w14:textId="77777777">
      <w:pPr>
        <w:numPr>
          <w:ilvl w:val="4"/>
          <w:numId w:val="2"/>
        </w:numPr>
        <w:pBdr>
          <w:top w:val="nil"/>
          <w:left w:val="nil"/>
          <w:bottom w:val="nil"/>
          <w:right w:val="nil"/>
          <w:between w:val="nil"/>
        </w:pBdr>
        <w:spacing w:before="120" w:after="120" w:line="240" w:lineRule="auto"/>
      </w:pPr>
      <w:r>
        <w:rPr>
          <w:color w:val="000000"/>
        </w:rPr>
        <w:t>Did you make any notes or take photos or videos on your observations?</w:t>
      </w:r>
    </w:p>
    <w:p w:rsidR="00F5775B" w14:paraId="65F901D8" w14:textId="77777777">
      <w:pPr>
        <w:pBdr>
          <w:top w:val="nil"/>
          <w:left w:val="nil"/>
          <w:bottom w:val="nil"/>
          <w:right w:val="nil"/>
          <w:between w:val="nil"/>
        </w:pBdr>
        <w:spacing w:before="120" w:after="120" w:line="240" w:lineRule="auto"/>
        <w:ind w:left="720"/>
        <w:rPr>
          <w:i/>
          <w:color w:val="000000"/>
        </w:rPr>
      </w:pPr>
      <w:r>
        <w:rPr>
          <w:i/>
          <w:color w:val="000000"/>
        </w:rPr>
        <w:t>If YES, tell the interviewee that “We would appreciate if you could share those notes, photos, or videos with us.”</w:t>
      </w:r>
    </w:p>
    <w:p w:rsidR="00F5775B" w14:paraId="1CC8A665" w14:textId="77777777">
      <w:pPr>
        <w:pBdr>
          <w:top w:val="nil"/>
          <w:left w:val="nil"/>
          <w:bottom w:val="nil"/>
          <w:right w:val="nil"/>
          <w:between w:val="nil"/>
        </w:pBdr>
        <w:spacing w:before="120" w:after="120" w:line="240" w:lineRule="auto"/>
        <w:ind w:left="720"/>
        <w:rPr>
          <w:i/>
          <w:color w:val="000000"/>
        </w:rPr>
      </w:pPr>
      <w:r>
        <w:rPr>
          <w:i/>
          <w:color w:val="000000"/>
        </w:rPr>
        <w:t>If NO, continue.</w:t>
      </w:r>
    </w:p>
    <w:p w:rsidR="00F5775B" w14:paraId="58A42BE2" w14:textId="77777777">
      <w:pPr>
        <w:numPr>
          <w:ilvl w:val="3"/>
          <w:numId w:val="2"/>
        </w:numPr>
        <w:pBdr>
          <w:top w:val="nil"/>
          <w:left w:val="nil"/>
          <w:bottom w:val="nil"/>
          <w:right w:val="nil"/>
          <w:between w:val="nil"/>
        </w:pBdr>
        <w:spacing w:before="120" w:after="120" w:line="240" w:lineRule="auto"/>
      </w:pPr>
      <w:r>
        <w:rPr>
          <w:color w:val="000000"/>
        </w:rPr>
        <w:t>Can you please elaborate more on your observation? What aspects of your observation led you to that impression of the condition of the concrete (e.g., the visual condition of the concrete, holding or attempting to crush the concrete in hand, coring, sawing, lifting or moving a specimen)?</w:t>
      </w:r>
    </w:p>
    <w:p w:rsidR="00F5775B" w14:paraId="2D3469F9" w14:textId="77777777">
      <w:pPr>
        <w:numPr>
          <w:ilvl w:val="3"/>
          <w:numId w:val="2"/>
        </w:numPr>
        <w:pBdr>
          <w:top w:val="nil"/>
          <w:left w:val="nil"/>
          <w:bottom w:val="nil"/>
          <w:right w:val="nil"/>
          <w:between w:val="nil"/>
        </w:pBdr>
        <w:spacing w:before="120" w:after="120" w:line="240" w:lineRule="auto"/>
      </w:pPr>
      <w:r>
        <w:rPr>
          <w:color w:val="000000"/>
        </w:rPr>
        <w:t>Please tell us what you were doing when you made this observation (e.g., personally coring, sawing, lifting or moving the specimen or watching someone else do these activities).</w:t>
      </w:r>
    </w:p>
    <w:p w:rsidR="00F5775B" w14:paraId="4ED24C60" w14:textId="77777777">
      <w:pPr>
        <w:numPr>
          <w:ilvl w:val="3"/>
          <w:numId w:val="2"/>
        </w:numPr>
        <w:pBdr>
          <w:top w:val="nil"/>
          <w:left w:val="nil"/>
          <w:bottom w:val="nil"/>
          <w:right w:val="nil"/>
          <w:between w:val="nil"/>
        </w:pBdr>
        <w:spacing w:before="120" w:after="120" w:line="240" w:lineRule="auto"/>
      </w:pPr>
      <w:r>
        <w:rPr>
          <w:color w:val="000000"/>
        </w:rPr>
        <w:t xml:space="preserve">Please tell us if you or anyone else was using an equipment while handling this </w:t>
      </w:r>
      <w:r>
        <w:rPr>
          <w:color w:val="000000"/>
        </w:rPr>
        <w:t>particular specimen</w:t>
      </w:r>
      <w:r>
        <w:rPr>
          <w:color w:val="000000"/>
        </w:rPr>
        <w:t xml:space="preserve"> [</w:t>
      </w:r>
      <w:r>
        <w:rPr>
          <w:i/>
          <w:color w:val="000000"/>
        </w:rPr>
        <w:t>the interviewer asks about the type of equipment if this was the case</w:t>
      </w:r>
      <w:r>
        <w:rPr>
          <w:color w:val="000000"/>
        </w:rPr>
        <w:t xml:space="preserve">]. </w:t>
      </w:r>
    </w:p>
    <w:p w:rsidR="00F5775B" w14:paraId="74C8CD52" w14:textId="77777777">
      <w:pPr>
        <w:pBdr>
          <w:top w:val="nil"/>
          <w:left w:val="nil"/>
          <w:bottom w:val="nil"/>
          <w:right w:val="nil"/>
          <w:between w:val="nil"/>
        </w:pBdr>
        <w:spacing w:before="60" w:after="60" w:line="240" w:lineRule="auto"/>
        <w:rPr>
          <w:b/>
          <w:i/>
          <w:color w:val="000000"/>
          <w:u w:val="single"/>
        </w:rPr>
      </w:pPr>
      <w:r>
        <w:rPr>
          <w:b/>
          <w:i/>
          <w:color w:val="000000"/>
          <w:u w:val="single"/>
        </w:rPr>
        <w:t>The interviewer moves on to the next observation, if any, after finishing discussing the first observation and repeats questions 1.2.9.1-1.2.9.10 for each observation on concrete quality</w:t>
      </w:r>
    </w:p>
    <w:p w:rsidR="00F5775B" w14:paraId="5679C9CF" w14:textId="77777777">
      <w:pPr>
        <w:numPr>
          <w:ilvl w:val="2"/>
          <w:numId w:val="2"/>
        </w:numPr>
        <w:pBdr>
          <w:top w:val="nil"/>
          <w:left w:val="nil"/>
          <w:bottom w:val="nil"/>
          <w:right w:val="nil"/>
          <w:between w:val="nil"/>
        </w:pBdr>
        <w:spacing w:before="120" w:after="120" w:line="240" w:lineRule="auto"/>
      </w:pPr>
      <w:r>
        <w:rPr>
          <w:color w:val="000000"/>
        </w:rPr>
        <w:t xml:space="preserve">What were others’ overall impressions of the condition of the concrete at the collapse site? </w:t>
      </w:r>
    </w:p>
    <w:p w:rsidR="00F5775B" w14:paraId="193FF02E" w14:textId="77777777">
      <w:pPr>
        <w:numPr>
          <w:ilvl w:val="2"/>
          <w:numId w:val="2"/>
        </w:numPr>
        <w:pBdr>
          <w:top w:val="nil"/>
          <w:left w:val="nil"/>
          <w:bottom w:val="nil"/>
          <w:right w:val="nil"/>
          <w:between w:val="nil"/>
        </w:pBdr>
        <w:spacing w:before="120" w:after="120" w:line="240" w:lineRule="auto"/>
      </w:pPr>
      <w:r>
        <w:rPr>
          <w:color w:val="000000"/>
        </w:rPr>
        <w:t xml:space="preserve">What were the similarities and differences you observed in terms of the quality of concrete at the CTS collapse site versus other building sites you worked at? </w:t>
      </w:r>
    </w:p>
    <w:p w:rsidR="00F5775B" w14:paraId="44EDD05B" w14:textId="77777777">
      <w:pPr>
        <w:numPr>
          <w:ilvl w:val="2"/>
          <w:numId w:val="2"/>
        </w:numPr>
        <w:pBdr>
          <w:top w:val="nil"/>
          <w:left w:val="nil"/>
          <w:bottom w:val="nil"/>
          <w:right w:val="nil"/>
          <w:between w:val="nil"/>
        </w:pBdr>
        <w:spacing w:before="120" w:after="120" w:line="240" w:lineRule="auto"/>
      </w:pPr>
      <w:r>
        <w:rPr>
          <w:color w:val="000000"/>
        </w:rPr>
        <w:t xml:space="preserve">Is there anything else you think we should know about the construction of CTS building? </w:t>
      </w:r>
    </w:p>
    <w:p w:rsidR="00F5775B" w14:paraId="725EFD03"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411D40A5" w14:textId="77777777">
      <w:pPr>
        <w:pBdr>
          <w:top w:val="nil"/>
          <w:left w:val="nil"/>
          <w:bottom w:val="nil"/>
          <w:right w:val="nil"/>
          <w:between w:val="nil"/>
        </w:pBdr>
        <w:spacing w:before="120" w:after="120" w:line="240" w:lineRule="auto"/>
        <w:ind w:left="720"/>
        <w:rPr>
          <w:i/>
          <w:color w:val="000000"/>
        </w:rPr>
      </w:pPr>
      <w:r>
        <w:rPr>
          <w:i/>
          <w:color w:val="000000"/>
        </w:rPr>
        <w:t>If NO, skip to Question 1.2.13.</w:t>
      </w:r>
    </w:p>
    <w:p w:rsidR="00F5775B" w14:paraId="1A45CAA4" w14:textId="77777777">
      <w:pPr>
        <w:numPr>
          <w:ilvl w:val="3"/>
          <w:numId w:val="2"/>
        </w:numPr>
        <w:pBdr>
          <w:top w:val="nil"/>
          <w:left w:val="nil"/>
          <w:bottom w:val="nil"/>
          <w:right w:val="nil"/>
          <w:between w:val="nil"/>
        </w:pBdr>
        <w:spacing w:before="120" w:after="120" w:line="240" w:lineRule="auto"/>
      </w:pPr>
      <w:r>
        <w:rPr>
          <w:color w:val="000000"/>
        </w:rPr>
        <w:t>Please elaborate on what you think we should know about.</w:t>
      </w:r>
    </w:p>
    <w:p w:rsidR="00F5775B" w14:paraId="027BC11C" w14:textId="77777777">
      <w:pPr>
        <w:pBdr>
          <w:top w:val="nil"/>
          <w:left w:val="nil"/>
          <w:bottom w:val="nil"/>
          <w:right w:val="nil"/>
          <w:between w:val="nil"/>
        </w:pBdr>
        <w:spacing w:after="120"/>
        <w:rPr>
          <w:i/>
          <w:color w:val="000000"/>
        </w:rPr>
      </w:pPr>
      <w:r>
        <w:rPr>
          <w:i/>
          <w:color w:val="000000"/>
        </w:rPr>
        <w:t xml:space="preserve">We will now talk about what you observed in the pool deck area and the basement/foundation. </w:t>
      </w:r>
    </w:p>
    <w:p w:rsidR="00F5775B" w14:paraId="60AC063E" w14:textId="77777777">
      <w:pPr>
        <w:numPr>
          <w:ilvl w:val="2"/>
          <w:numId w:val="2"/>
        </w:numPr>
        <w:pBdr>
          <w:top w:val="nil"/>
          <w:left w:val="nil"/>
          <w:bottom w:val="nil"/>
          <w:right w:val="nil"/>
          <w:between w:val="nil"/>
        </w:pBdr>
        <w:spacing w:before="120" w:after="120" w:line="240" w:lineRule="auto"/>
      </w:pPr>
      <w:r>
        <w:rPr>
          <w:color w:val="000000"/>
        </w:rPr>
        <w:t>Please share what you observed in terms of failures in the pool deck area.</w:t>
      </w:r>
    </w:p>
    <w:p w:rsidR="00F5775B" w14:paraId="427865C5" w14:textId="77777777">
      <w:pPr>
        <w:numPr>
          <w:ilvl w:val="2"/>
          <w:numId w:val="2"/>
        </w:numPr>
        <w:pBdr>
          <w:top w:val="nil"/>
          <w:left w:val="nil"/>
          <w:bottom w:val="nil"/>
          <w:right w:val="nil"/>
          <w:between w:val="nil"/>
        </w:pBdr>
        <w:spacing w:before="120" w:after="120" w:line="240" w:lineRule="auto"/>
      </w:pPr>
      <w:r>
        <w:rPr>
          <w:color w:val="000000"/>
        </w:rPr>
        <w:t>Did you have a chance to observe structural elements in the basement of CTS (columns, beams, slabs)?</w:t>
      </w:r>
    </w:p>
    <w:p w:rsidR="00F5775B" w14:paraId="1FE520F8"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342E7AE0" w14:textId="77777777">
      <w:pPr>
        <w:pBdr>
          <w:top w:val="nil"/>
          <w:left w:val="nil"/>
          <w:bottom w:val="nil"/>
          <w:right w:val="nil"/>
          <w:between w:val="nil"/>
        </w:pBdr>
        <w:spacing w:before="120" w:after="120" w:line="240" w:lineRule="auto"/>
        <w:ind w:left="720"/>
        <w:rPr>
          <w:i/>
          <w:color w:val="000000"/>
        </w:rPr>
      </w:pPr>
      <w:r>
        <w:rPr>
          <w:i/>
          <w:color w:val="000000"/>
        </w:rPr>
        <w:t>If NO, skip to Question 1.2.15.</w:t>
      </w:r>
    </w:p>
    <w:p w:rsidR="00F5775B" w14:paraId="762CA05D" w14:textId="77777777">
      <w:pPr>
        <w:numPr>
          <w:ilvl w:val="3"/>
          <w:numId w:val="2"/>
        </w:numPr>
        <w:pBdr>
          <w:top w:val="nil"/>
          <w:left w:val="nil"/>
          <w:bottom w:val="nil"/>
          <w:right w:val="nil"/>
          <w:between w:val="nil"/>
        </w:pBdr>
        <w:spacing w:before="120" w:after="120" w:line="240" w:lineRule="auto"/>
      </w:pPr>
      <w:r>
        <w:rPr>
          <w:color w:val="000000"/>
        </w:rPr>
        <w:t>Please describe the condition of structural elements in the basement.</w:t>
      </w:r>
    </w:p>
    <w:p w:rsidR="00F5775B" w14:paraId="29110A72" w14:textId="77777777">
      <w:pPr>
        <w:numPr>
          <w:ilvl w:val="2"/>
          <w:numId w:val="2"/>
        </w:numPr>
        <w:pBdr>
          <w:top w:val="nil"/>
          <w:left w:val="nil"/>
          <w:bottom w:val="nil"/>
          <w:right w:val="nil"/>
          <w:between w:val="nil"/>
        </w:pBdr>
        <w:spacing w:before="120" w:after="120" w:line="240" w:lineRule="auto"/>
      </w:pPr>
      <w:r>
        <w:rPr>
          <w:color w:val="000000"/>
        </w:rPr>
        <w:t xml:space="preserve">Did you observe any specific locations of the basement slabs at the basement columns? </w:t>
      </w:r>
    </w:p>
    <w:p w:rsidR="00F5775B" w14:paraId="0DCA783B"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2B73277B" w14:textId="77777777">
      <w:pPr>
        <w:pBdr>
          <w:top w:val="nil"/>
          <w:left w:val="nil"/>
          <w:bottom w:val="nil"/>
          <w:right w:val="nil"/>
          <w:between w:val="nil"/>
        </w:pBdr>
        <w:spacing w:before="120" w:after="120" w:line="240" w:lineRule="auto"/>
        <w:ind w:left="720"/>
        <w:rPr>
          <w:i/>
          <w:color w:val="000000"/>
          <w:highlight w:val="green"/>
        </w:rPr>
      </w:pPr>
      <w:r>
        <w:rPr>
          <w:i/>
          <w:color w:val="000000"/>
        </w:rPr>
        <w:t>If NO, skip to Question 1.2.16.</w:t>
      </w:r>
    </w:p>
    <w:p w:rsidR="00F5775B" w14:paraId="7BBE6E6D" w14:textId="77777777">
      <w:pPr>
        <w:numPr>
          <w:ilvl w:val="3"/>
          <w:numId w:val="2"/>
        </w:numPr>
        <w:pBdr>
          <w:top w:val="nil"/>
          <w:left w:val="nil"/>
          <w:bottom w:val="nil"/>
          <w:right w:val="nil"/>
          <w:between w:val="nil"/>
        </w:pBdr>
        <w:spacing w:before="120" w:after="120" w:line="240" w:lineRule="auto"/>
      </w:pPr>
      <w:r>
        <w:rPr>
          <w:color w:val="000000"/>
        </w:rPr>
        <w:t>Please share your observations in as much detail as possible.</w:t>
      </w:r>
    </w:p>
    <w:p w:rsidR="00F5775B" w14:paraId="539F3625" w14:textId="77777777">
      <w:pPr>
        <w:numPr>
          <w:ilvl w:val="3"/>
          <w:numId w:val="2"/>
        </w:numPr>
        <w:pBdr>
          <w:top w:val="nil"/>
          <w:left w:val="nil"/>
          <w:bottom w:val="nil"/>
          <w:right w:val="nil"/>
          <w:between w:val="nil"/>
        </w:pBdr>
        <w:spacing w:before="120" w:after="120" w:line="240" w:lineRule="auto"/>
      </w:pPr>
      <w:r>
        <w:rPr>
          <w:color w:val="000000"/>
        </w:rPr>
        <w:t>Did you notice any signs of failure of the basement slabs immediately around the bottoms of the basement columns?</w:t>
      </w:r>
    </w:p>
    <w:p w:rsidR="00F5775B" w14:paraId="1DED0E86"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2A52DF6E" w14:textId="77777777">
      <w:pPr>
        <w:pBdr>
          <w:top w:val="nil"/>
          <w:left w:val="nil"/>
          <w:bottom w:val="nil"/>
          <w:right w:val="nil"/>
          <w:between w:val="nil"/>
        </w:pBdr>
        <w:spacing w:before="120" w:after="120" w:line="240" w:lineRule="auto"/>
        <w:ind w:left="720"/>
        <w:rPr>
          <w:i/>
          <w:color w:val="000000"/>
        </w:rPr>
      </w:pPr>
      <w:r>
        <w:rPr>
          <w:i/>
          <w:color w:val="000000"/>
        </w:rPr>
        <w:t>If NO, skip to Question 1.2.16.</w:t>
      </w:r>
    </w:p>
    <w:p w:rsidR="00F5775B" w14:paraId="48525401" w14:textId="77777777">
      <w:pPr>
        <w:numPr>
          <w:ilvl w:val="4"/>
          <w:numId w:val="2"/>
        </w:numPr>
        <w:pBdr>
          <w:top w:val="nil"/>
          <w:left w:val="nil"/>
          <w:bottom w:val="nil"/>
          <w:right w:val="nil"/>
          <w:between w:val="nil"/>
        </w:pBdr>
        <w:spacing w:before="120" w:after="120" w:line="240" w:lineRule="auto"/>
      </w:pPr>
      <w:r>
        <w:rPr>
          <w:color w:val="000000"/>
        </w:rPr>
        <w:t>Please share your observations in as much detail as possible.</w:t>
      </w:r>
    </w:p>
    <w:p w:rsidR="00F5775B" w14:paraId="196D8A6D" w14:textId="77777777">
      <w:pPr>
        <w:pBdr>
          <w:top w:val="nil"/>
          <w:left w:val="nil"/>
          <w:bottom w:val="nil"/>
          <w:right w:val="nil"/>
          <w:between w:val="nil"/>
        </w:pBdr>
        <w:spacing w:after="120"/>
        <w:rPr>
          <w:i/>
          <w:color w:val="000000"/>
        </w:rPr>
      </w:pPr>
      <w:r>
        <w:rPr>
          <w:i/>
          <w:color w:val="000000"/>
        </w:rPr>
        <w:t>Next, we would like to ask about loads added to the structure in-place at various parts of the building (what are referred to as “superimposed dead loads”) at the time of collapse.</w:t>
      </w:r>
    </w:p>
    <w:p w:rsidR="00F5775B" w14:paraId="1A6425D5" w14:textId="77777777">
      <w:pPr>
        <w:numPr>
          <w:ilvl w:val="2"/>
          <w:numId w:val="2"/>
        </w:numPr>
        <w:pBdr>
          <w:top w:val="nil"/>
          <w:left w:val="nil"/>
          <w:bottom w:val="nil"/>
          <w:right w:val="nil"/>
          <w:between w:val="nil"/>
        </w:pBdr>
        <w:spacing w:before="120" w:after="120" w:line="240" w:lineRule="auto"/>
      </w:pPr>
      <w:r>
        <w:rPr>
          <w:color w:val="000000"/>
        </w:rPr>
        <w:t>Please share your observations on loads added to the structure at the plaza/pool deck slab.</w:t>
      </w:r>
    </w:p>
    <w:p w:rsidR="00F5775B" w14:paraId="0F0C12A1" w14:textId="77777777">
      <w:pPr>
        <w:numPr>
          <w:ilvl w:val="3"/>
          <w:numId w:val="2"/>
        </w:numPr>
        <w:pBdr>
          <w:top w:val="nil"/>
          <w:left w:val="nil"/>
          <w:bottom w:val="nil"/>
          <w:right w:val="nil"/>
          <w:between w:val="nil"/>
        </w:pBdr>
        <w:spacing w:before="120" w:after="120" w:line="240" w:lineRule="auto"/>
      </w:pPr>
      <w:r>
        <w:rPr>
          <w:color w:val="000000"/>
        </w:rPr>
        <w:t xml:space="preserve">Did you observe the make-up of any waterproofing, sand or concrete fill, or pavers at various places the plaza/pool deck structure? </w:t>
      </w:r>
    </w:p>
    <w:p w:rsidR="00F5775B" w14:paraId="5D337172"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1993FCC8" w14:textId="77777777">
      <w:pPr>
        <w:pBdr>
          <w:top w:val="nil"/>
          <w:left w:val="nil"/>
          <w:bottom w:val="nil"/>
          <w:right w:val="nil"/>
          <w:between w:val="nil"/>
        </w:pBdr>
        <w:spacing w:before="120" w:after="120" w:line="240" w:lineRule="auto"/>
        <w:ind w:left="720"/>
        <w:rPr>
          <w:i/>
          <w:color w:val="000000"/>
        </w:rPr>
      </w:pPr>
      <w:r>
        <w:rPr>
          <w:i/>
          <w:color w:val="000000"/>
        </w:rPr>
        <w:t>If NO, skip to Question 1.2.16.2.</w:t>
      </w:r>
    </w:p>
    <w:p w:rsidR="00F5775B" w14:paraId="5D553A61" w14:textId="77777777">
      <w:pPr>
        <w:numPr>
          <w:ilvl w:val="4"/>
          <w:numId w:val="2"/>
        </w:numPr>
        <w:pBdr>
          <w:top w:val="nil"/>
          <w:left w:val="nil"/>
          <w:bottom w:val="nil"/>
          <w:right w:val="nil"/>
          <w:between w:val="nil"/>
        </w:pBdr>
        <w:spacing w:before="120" w:after="120" w:line="240" w:lineRule="auto"/>
      </w:pPr>
      <w:r>
        <w:rPr>
          <w:color w:val="000000"/>
        </w:rPr>
        <w:t>Please tell us about your observations in as much detail as possible.</w:t>
      </w:r>
    </w:p>
    <w:p w:rsidR="00F5775B" w14:paraId="29AD7E25" w14:textId="77777777">
      <w:pPr>
        <w:numPr>
          <w:ilvl w:val="4"/>
          <w:numId w:val="2"/>
        </w:numPr>
        <w:pBdr>
          <w:top w:val="nil"/>
          <w:left w:val="nil"/>
          <w:bottom w:val="nil"/>
          <w:right w:val="nil"/>
          <w:between w:val="nil"/>
        </w:pBdr>
        <w:spacing w:before="120" w:after="120" w:line="240" w:lineRule="auto"/>
      </w:pPr>
      <w:r>
        <w:rPr>
          <w:color w:val="000000"/>
        </w:rPr>
        <w:t>Let’s mark the location of your observation here [</w:t>
      </w:r>
      <w:r>
        <w:rPr>
          <w:i/>
          <w:color w:val="000000"/>
        </w:rPr>
        <w:t>the interviewer uses the relevant visuals here</w:t>
      </w:r>
      <w:r>
        <w:rPr>
          <w:color w:val="000000"/>
        </w:rPr>
        <w:t>].</w:t>
      </w:r>
    </w:p>
    <w:p w:rsidR="00F5775B" w14:paraId="7FCD2249" w14:textId="77777777">
      <w:pPr>
        <w:numPr>
          <w:ilvl w:val="4"/>
          <w:numId w:val="2"/>
        </w:numPr>
        <w:pBdr>
          <w:top w:val="nil"/>
          <w:left w:val="nil"/>
          <w:bottom w:val="nil"/>
          <w:right w:val="nil"/>
          <w:between w:val="nil"/>
        </w:pBdr>
        <w:spacing w:before="120" w:after="120" w:line="240" w:lineRule="auto"/>
        <w:rPr>
          <w:i/>
          <w:color w:val="000000"/>
        </w:rPr>
      </w:pPr>
      <w:r>
        <w:rPr>
          <w:color w:val="000000"/>
        </w:rPr>
        <w:t>What materials did you see, in layers from bottom to the top?</w:t>
      </w:r>
    </w:p>
    <w:p w:rsidR="00F5775B" w14:paraId="7BA94A58" w14:textId="77777777">
      <w:pPr>
        <w:numPr>
          <w:ilvl w:val="4"/>
          <w:numId w:val="2"/>
        </w:numPr>
        <w:pBdr>
          <w:top w:val="nil"/>
          <w:left w:val="nil"/>
          <w:bottom w:val="nil"/>
          <w:right w:val="nil"/>
          <w:between w:val="nil"/>
        </w:pBdr>
        <w:spacing w:before="120" w:after="120" w:line="240" w:lineRule="auto"/>
        <w:rPr>
          <w:i/>
          <w:color w:val="000000"/>
        </w:rPr>
      </w:pPr>
      <w:r>
        <w:rPr>
          <w:color w:val="000000"/>
        </w:rPr>
        <w:t xml:space="preserve">Did you make measurements or take photographs of the thickness of the various layers?  </w:t>
      </w:r>
    </w:p>
    <w:p w:rsidR="00F5775B" w14:paraId="28960D87" w14:textId="77777777">
      <w:pPr>
        <w:pBdr>
          <w:top w:val="nil"/>
          <w:left w:val="nil"/>
          <w:bottom w:val="nil"/>
          <w:right w:val="nil"/>
          <w:between w:val="nil"/>
        </w:pBdr>
        <w:spacing w:before="120" w:after="120" w:line="240" w:lineRule="auto"/>
        <w:ind w:left="720"/>
        <w:rPr>
          <w:i/>
          <w:color w:val="000000"/>
        </w:rPr>
      </w:pPr>
      <w:r>
        <w:rPr>
          <w:i/>
          <w:color w:val="000000"/>
        </w:rPr>
        <w:t>If YES, ask the interviewee to share those measurements and/or photographs with us.</w:t>
      </w:r>
    </w:p>
    <w:p w:rsidR="00F5775B" w14:paraId="1F91BBC0" w14:textId="77777777">
      <w:pPr>
        <w:pBdr>
          <w:top w:val="nil"/>
          <w:left w:val="nil"/>
          <w:bottom w:val="nil"/>
          <w:right w:val="nil"/>
          <w:between w:val="nil"/>
        </w:pBdr>
        <w:spacing w:before="120" w:after="120" w:line="240" w:lineRule="auto"/>
        <w:ind w:left="720"/>
        <w:rPr>
          <w:i/>
          <w:color w:val="000000"/>
        </w:rPr>
      </w:pPr>
      <w:r>
        <w:rPr>
          <w:i/>
          <w:color w:val="000000"/>
        </w:rPr>
        <w:t>If NO, skip to Question 1.2.16.1.5.</w:t>
      </w:r>
    </w:p>
    <w:p w:rsidR="00F5775B" w14:paraId="34DC8812" w14:textId="77777777">
      <w:pPr>
        <w:numPr>
          <w:ilvl w:val="4"/>
          <w:numId w:val="2"/>
        </w:numPr>
        <w:pBdr>
          <w:top w:val="nil"/>
          <w:left w:val="nil"/>
          <w:bottom w:val="nil"/>
          <w:right w:val="nil"/>
          <w:between w:val="nil"/>
        </w:pBdr>
        <w:spacing w:before="120" w:after="120" w:line="240" w:lineRule="auto"/>
        <w:rPr>
          <w:i/>
          <w:color w:val="000000"/>
        </w:rPr>
      </w:pPr>
      <w:r>
        <w:rPr>
          <w:color w:val="000000"/>
        </w:rPr>
        <w:t>Can you estimate the thicknesses of the various layers</w:t>
      </w:r>
      <w:r>
        <w:rPr>
          <w:i/>
          <w:color w:val="000000"/>
        </w:rPr>
        <w:t>?</w:t>
      </w:r>
    </w:p>
    <w:p w:rsidR="00F5775B" w14:paraId="0B5CF3C8" w14:textId="77777777">
      <w:pPr>
        <w:numPr>
          <w:ilvl w:val="4"/>
          <w:numId w:val="2"/>
        </w:numPr>
        <w:pBdr>
          <w:top w:val="nil"/>
          <w:left w:val="nil"/>
          <w:bottom w:val="nil"/>
          <w:right w:val="nil"/>
          <w:between w:val="nil"/>
        </w:pBdr>
        <w:spacing w:before="120" w:after="120" w:line="240" w:lineRule="auto"/>
        <w:rPr>
          <w:i/>
          <w:color w:val="000000"/>
        </w:rPr>
      </w:pPr>
      <w:r>
        <w:rPr>
          <w:color w:val="000000"/>
        </w:rPr>
        <w:t>Did you make any other similar observations at the plaza/pool deck?</w:t>
      </w:r>
    </w:p>
    <w:p w:rsidR="00F5775B" w14:paraId="0800FFF3" w14:textId="77777777">
      <w:pPr>
        <w:pBdr>
          <w:top w:val="nil"/>
          <w:left w:val="nil"/>
          <w:bottom w:val="nil"/>
          <w:right w:val="nil"/>
          <w:between w:val="nil"/>
        </w:pBdr>
        <w:spacing w:before="120" w:after="120" w:line="240" w:lineRule="auto"/>
        <w:ind w:left="720"/>
        <w:rPr>
          <w:i/>
          <w:color w:val="000000"/>
        </w:rPr>
      </w:pPr>
      <w:r>
        <w:rPr>
          <w:i/>
          <w:color w:val="000000"/>
        </w:rPr>
        <w:t>If YES, repeat Questions 1.2.16.1.1-1.2.16.1.5 for each observation mentioned.</w:t>
      </w:r>
    </w:p>
    <w:p w:rsidR="00F5775B" w14:paraId="2967BAE9" w14:textId="77777777">
      <w:pPr>
        <w:pBdr>
          <w:top w:val="nil"/>
          <w:left w:val="nil"/>
          <w:bottom w:val="nil"/>
          <w:right w:val="nil"/>
          <w:between w:val="nil"/>
        </w:pBdr>
        <w:spacing w:before="120" w:after="120" w:line="240" w:lineRule="auto"/>
        <w:ind w:left="720"/>
        <w:rPr>
          <w:i/>
          <w:color w:val="000000"/>
        </w:rPr>
      </w:pPr>
      <w:r>
        <w:rPr>
          <w:i/>
          <w:color w:val="000000"/>
        </w:rPr>
        <w:t>If NO, continue.</w:t>
      </w:r>
    </w:p>
    <w:p w:rsidR="00F5775B" w14:paraId="0B7A47E0" w14:textId="77777777">
      <w:pPr>
        <w:numPr>
          <w:ilvl w:val="3"/>
          <w:numId w:val="2"/>
        </w:numPr>
        <w:pBdr>
          <w:top w:val="nil"/>
          <w:left w:val="nil"/>
          <w:bottom w:val="nil"/>
          <w:right w:val="nil"/>
          <w:between w:val="nil"/>
        </w:pBdr>
        <w:spacing w:before="120" w:after="120" w:line="240" w:lineRule="auto"/>
      </w:pPr>
      <w:r>
        <w:rPr>
          <w:color w:val="000000"/>
        </w:rPr>
        <w:t xml:space="preserve">Please share your observations on the planters on the top of the plaza slab. </w:t>
      </w:r>
    </w:p>
    <w:p w:rsidR="00F5775B" w14:paraId="6D241DEF" w14:textId="77777777">
      <w:pPr>
        <w:numPr>
          <w:ilvl w:val="2"/>
          <w:numId w:val="2"/>
        </w:numPr>
        <w:pBdr>
          <w:top w:val="nil"/>
          <w:left w:val="nil"/>
          <w:bottom w:val="nil"/>
          <w:right w:val="nil"/>
          <w:between w:val="nil"/>
        </w:pBdr>
        <w:spacing w:before="120" w:after="120" w:line="240" w:lineRule="auto"/>
      </w:pPr>
      <w:r>
        <w:rPr>
          <w:color w:val="000000"/>
        </w:rPr>
        <w:t>Can you provide any details of the walls, interior slabs and fill, and interface with toppings?</w:t>
      </w:r>
    </w:p>
    <w:p w:rsidR="00F5775B" w14:paraId="1D9D578E" w14:textId="77777777">
      <w:pPr>
        <w:numPr>
          <w:ilvl w:val="2"/>
          <w:numId w:val="2"/>
        </w:numPr>
        <w:pBdr>
          <w:top w:val="nil"/>
          <w:left w:val="nil"/>
          <w:bottom w:val="nil"/>
          <w:right w:val="nil"/>
          <w:between w:val="nil"/>
        </w:pBdr>
        <w:spacing w:before="120" w:after="120" w:line="240" w:lineRule="auto"/>
      </w:pPr>
      <w:r>
        <w:rPr>
          <w:color w:val="000000"/>
        </w:rPr>
        <w:t>What were your observations of loads added to the roof (e.g., insulation, roof membrane, gravel, mechanical equipment, etc.)?</w:t>
      </w:r>
    </w:p>
    <w:p w:rsidR="00F5775B" w14:paraId="3834B47C" w14:textId="77777777">
      <w:pPr>
        <w:numPr>
          <w:ilvl w:val="2"/>
          <w:numId w:val="2"/>
        </w:numPr>
        <w:pBdr>
          <w:top w:val="nil"/>
          <w:left w:val="nil"/>
          <w:bottom w:val="nil"/>
          <w:right w:val="nil"/>
          <w:between w:val="nil"/>
        </w:pBdr>
        <w:spacing w:before="120" w:after="120" w:line="240" w:lineRule="auto"/>
      </w:pPr>
      <w:r>
        <w:rPr>
          <w:color w:val="000000"/>
        </w:rPr>
        <w:t>What were your observations of interior finishes?</w:t>
      </w:r>
    </w:p>
    <w:p w:rsidR="00F5775B" w14:paraId="58FCC0FA" w14:textId="77777777">
      <w:pPr>
        <w:numPr>
          <w:ilvl w:val="3"/>
          <w:numId w:val="2"/>
        </w:numPr>
        <w:pBdr>
          <w:top w:val="nil"/>
          <w:left w:val="nil"/>
          <w:bottom w:val="nil"/>
          <w:right w:val="nil"/>
          <w:between w:val="nil"/>
        </w:pBdr>
        <w:spacing w:before="120" w:after="120" w:line="240" w:lineRule="auto"/>
      </w:pPr>
      <w:r>
        <w:rPr>
          <w:color w:val="000000"/>
        </w:rPr>
        <w:t>What were the interior finishes used at the CTS building?</w:t>
      </w:r>
    </w:p>
    <w:p w:rsidR="00F5775B" w14:paraId="73841F0B" w14:textId="77777777">
      <w:pPr>
        <w:numPr>
          <w:ilvl w:val="3"/>
          <w:numId w:val="2"/>
        </w:numPr>
        <w:pBdr>
          <w:top w:val="nil"/>
          <w:left w:val="nil"/>
          <w:bottom w:val="nil"/>
          <w:right w:val="nil"/>
          <w:between w:val="nil"/>
        </w:pBdr>
        <w:spacing w:before="120" w:after="120" w:line="240" w:lineRule="auto"/>
      </w:pPr>
      <w:r>
        <w:rPr>
          <w:color w:val="000000"/>
        </w:rPr>
        <w:t>Did you observe any multi-layer interior finishes (e.g., tile on top of tile on top of linoleum)?</w:t>
      </w:r>
    </w:p>
    <w:p w:rsidR="00F5775B" w14:paraId="2EA7DC3D" w14:textId="77777777">
      <w:pPr>
        <w:numPr>
          <w:ilvl w:val="2"/>
          <w:numId w:val="2"/>
        </w:numPr>
        <w:pBdr>
          <w:top w:val="nil"/>
          <w:left w:val="nil"/>
          <w:bottom w:val="nil"/>
          <w:right w:val="nil"/>
          <w:between w:val="nil"/>
        </w:pBdr>
        <w:spacing w:before="120" w:after="120" w:line="240" w:lineRule="auto"/>
      </w:pPr>
      <w:r>
        <w:rPr>
          <w:color w:val="000000"/>
        </w:rPr>
        <w:t>What were your general observations on the following?</w:t>
      </w:r>
    </w:p>
    <w:p w:rsidR="00F5775B" w14:paraId="78B8D192" w14:textId="77777777">
      <w:pPr>
        <w:numPr>
          <w:ilvl w:val="0"/>
          <w:numId w:val="1"/>
        </w:numPr>
        <w:pBdr>
          <w:top w:val="nil"/>
          <w:left w:val="nil"/>
          <w:bottom w:val="nil"/>
          <w:right w:val="nil"/>
          <w:between w:val="nil"/>
        </w:pBdr>
        <w:spacing w:line="240" w:lineRule="auto"/>
      </w:pPr>
      <w:r>
        <w:rPr>
          <w:color w:val="000000"/>
        </w:rPr>
        <w:t>The main floor of the common area on the first floor</w:t>
      </w:r>
    </w:p>
    <w:p w:rsidR="00F5775B" w14:paraId="654CBDD5" w14:textId="77777777">
      <w:pPr>
        <w:numPr>
          <w:ilvl w:val="0"/>
          <w:numId w:val="1"/>
        </w:numPr>
        <w:pBdr>
          <w:top w:val="nil"/>
          <w:left w:val="nil"/>
          <w:bottom w:val="nil"/>
          <w:right w:val="nil"/>
          <w:between w:val="nil"/>
        </w:pBdr>
        <w:spacing w:line="240" w:lineRule="auto"/>
      </w:pPr>
      <w:r>
        <w:rPr>
          <w:color w:val="000000"/>
        </w:rPr>
        <w:t>In-unit interior floors (What was more common? What were the exceptions?)</w:t>
      </w:r>
    </w:p>
    <w:p w:rsidR="00F5775B" w14:paraId="4C1B6E84" w14:textId="77777777">
      <w:pPr>
        <w:numPr>
          <w:ilvl w:val="0"/>
          <w:numId w:val="1"/>
        </w:numPr>
        <w:pBdr>
          <w:top w:val="nil"/>
          <w:left w:val="nil"/>
          <w:bottom w:val="nil"/>
          <w:right w:val="nil"/>
          <w:between w:val="nil"/>
        </w:pBdr>
        <w:spacing w:line="240" w:lineRule="auto"/>
      </w:pPr>
      <w:r>
        <w:rPr>
          <w:color w:val="000000"/>
        </w:rPr>
        <w:t>Balconies</w:t>
      </w:r>
    </w:p>
    <w:p w:rsidR="00F5775B" w14:paraId="536BAB7F" w14:textId="77777777">
      <w:pPr>
        <w:numPr>
          <w:ilvl w:val="0"/>
          <w:numId w:val="1"/>
        </w:numPr>
        <w:pBdr>
          <w:top w:val="nil"/>
          <w:left w:val="nil"/>
          <w:bottom w:val="nil"/>
          <w:right w:val="nil"/>
          <w:between w:val="nil"/>
        </w:pBdr>
        <w:spacing w:after="240" w:line="240" w:lineRule="auto"/>
      </w:pPr>
      <w:r>
        <w:rPr>
          <w:color w:val="000000"/>
        </w:rPr>
        <w:t>Drives and first level parking areas.</w:t>
      </w:r>
    </w:p>
    <w:p w:rsidR="00F5775B" w14:paraId="649F1667" w14:textId="77777777">
      <w:pPr>
        <w:pBdr>
          <w:top w:val="nil"/>
          <w:left w:val="nil"/>
          <w:bottom w:val="nil"/>
          <w:right w:val="nil"/>
          <w:between w:val="nil"/>
        </w:pBdr>
        <w:spacing w:after="120"/>
        <w:rPr>
          <w:i/>
          <w:color w:val="000000"/>
        </w:rPr>
      </w:pPr>
      <w:r>
        <w:rPr>
          <w:i/>
          <w:color w:val="000000"/>
        </w:rPr>
        <w:t>Next, we would like to talk about how the building failure might have initiated and spread into the building.</w:t>
      </w:r>
    </w:p>
    <w:p w:rsidR="00F5775B" w14:paraId="462B6381" w14:textId="77777777">
      <w:pPr>
        <w:numPr>
          <w:ilvl w:val="2"/>
          <w:numId w:val="2"/>
        </w:numPr>
        <w:pBdr>
          <w:top w:val="nil"/>
          <w:left w:val="nil"/>
          <w:bottom w:val="nil"/>
          <w:right w:val="nil"/>
          <w:between w:val="nil"/>
        </w:pBdr>
        <w:spacing w:before="120" w:after="120" w:line="240" w:lineRule="auto"/>
      </w:pPr>
      <w:r>
        <w:rPr>
          <w:color w:val="000000"/>
        </w:rPr>
        <w:t>Do you recall your conversations with others at the site about how the collapse initiated and spread into the building?</w:t>
      </w:r>
    </w:p>
    <w:p w:rsidR="00F5775B" w14:paraId="09952FE5"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3B5B2A7A" w14:textId="77777777">
      <w:pPr>
        <w:pBdr>
          <w:top w:val="nil"/>
          <w:left w:val="nil"/>
          <w:bottom w:val="nil"/>
          <w:right w:val="nil"/>
          <w:between w:val="nil"/>
        </w:pBdr>
        <w:spacing w:before="120" w:after="120" w:line="240" w:lineRule="auto"/>
        <w:ind w:left="720"/>
        <w:rPr>
          <w:i/>
          <w:color w:val="000000"/>
        </w:rPr>
      </w:pPr>
      <w:r>
        <w:rPr>
          <w:i/>
          <w:color w:val="000000"/>
        </w:rPr>
        <w:t>If NO, skip to the next section.</w:t>
      </w:r>
    </w:p>
    <w:p w:rsidR="00F5775B" w14:paraId="33794C55" w14:textId="77777777">
      <w:pPr>
        <w:numPr>
          <w:ilvl w:val="3"/>
          <w:numId w:val="2"/>
        </w:numPr>
        <w:pBdr>
          <w:top w:val="nil"/>
          <w:left w:val="nil"/>
          <w:bottom w:val="nil"/>
          <w:right w:val="nil"/>
          <w:between w:val="nil"/>
        </w:pBdr>
        <w:spacing w:before="120" w:after="120" w:line="240" w:lineRule="auto"/>
      </w:pPr>
      <w:r>
        <w:rPr>
          <w:color w:val="000000"/>
        </w:rPr>
        <w:t xml:space="preserve">Please tell us about these conversations in as much detail as possible. </w:t>
      </w:r>
    </w:p>
    <w:p w:rsidR="00F5775B" w14:paraId="4F7233B1" w14:textId="77777777">
      <w:pPr>
        <w:numPr>
          <w:ilvl w:val="3"/>
          <w:numId w:val="2"/>
        </w:numPr>
        <w:pBdr>
          <w:top w:val="nil"/>
          <w:left w:val="nil"/>
          <w:bottom w:val="nil"/>
          <w:right w:val="nil"/>
          <w:between w:val="nil"/>
        </w:pBdr>
        <w:spacing w:before="120" w:after="120" w:line="240" w:lineRule="auto"/>
      </w:pPr>
      <w:r>
        <w:rPr>
          <w:color w:val="000000"/>
        </w:rPr>
        <w:t>Where did they think the collapse initiated?</w:t>
      </w:r>
    </w:p>
    <w:p w:rsidR="00F5775B" w14:paraId="6B35ECD5" w14:textId="77777777">
      <w:pPr>
        <w:numPr>
          <w:ilvl w:val="3"/>
          <w:numId w:val="2"/>
        </w:numPr>
        <w:pBdr>
          <w:top w:val="nil"/>
          <w:left w:val="nil"/>
          <w:bottom w:val="nil"/>
          <w:right w:val="nil"/>
          <w:between w:val="nil"/>
        </w:pBdr>
        <w:spacing w:before="120" w:after="120" w:line="240" w:lineRule="auto"/>
      </w:pPr>
      <w:r>
        <w:rPr>
          <w:color w:val="000000"/>
        </w:rPr>
        <w:t xml:space="preserve">What were their impressions of how the collapse progressed?  </w:t>
      </w:r>
    </w:p>
    <w:p w:rsidR="00F5775B" w14:paraId="0ECB97ED" w14:textId="77777777">
      <w:pPr>
        <w:pStyle w:val="Heading2"/>
        <w:numPr>
          <w:ilvl w:val="1"/>
          <w:numId w:val="2"/>
        </w:numPr>
      </w:pPr>
      <w:bookmarkStart w:id="2" w:name="_heading=h.1fob9te" w:colFirst="0" w:colLast="0"/>
      <w:bookmarkEnd w:id="2"/>
      <w:r>
        <w:t xml:space="preserve">PHYSICAL EVIDENCE IDENTIFICATION, TAGGING AND COLLECTION EFFORTS </w:t>
      </w:r>
    </w:p>
    <w:p w:rsidR="00F5775B" w14:paraId="33900BD5" w14:textId="77777777">
      <w:pPr>
        <w:pBdr>
          <w:top w:val="nil"/>
          <w:left w:val="nil"/>
          <w:bottom w:val="nil"/>
          <w:right w:val="nil"/>
          <w:between w:val="nil"/>
        </w:pBdr>
        <w:spacing w:after="120"/>
        <w:rPr>
          <w:i/>
          <w:color w:val="000000"/>
        </w:rPr>
      </w:pPr>
      <w:r>
        <w:rPr>
          <w:i/>
          <w:color w:val="000000"/>
        </w:rPr>
        <w:t>We now would like to have a conversation about the physical evidence collection processes at the site.</w:t>
      </w:r>
    </w:p>
    <w:p w:rsidR="00F5775B" w14:paraId="3822AEB7" w14:textId="77777777">
      <w:pPr>
        <w:numPr>
          <w:ilvl w:val="2"/>
          <w:numId w:val="2"/>
        </w:numPr>
        <w:pBdr>
          <w:top w:val="nil"/>
          <w:left w:val="nil"/>
          <w:bottom w:val="nil"/>
          <w:right w:val="nil"/>
          <w:between w:val="nil"/>
        </w:pBdr>
        <w:spacing w:before="120" w:after="120" w:line="240" w:lineRule="auto"/>
      </w:pPr>
      <w:r>
        <w:rPr>
          <w:color w:val="000000"/>
        </w:rPr>
        <w:t>Please share your overall reflections on working with NIST on evidence identification, tagging, and collection efforts.</w:t>
      </w:r>
    </w:p>
    <w:p w:rsidR="00F5775B" w14:paraId="25956F22" w14:textId="77777777">
      <w:pPr>
        <w:numPr>
          <w:ilvl w:val="3"/>
          <w:numId w:val="2"/>
        </w:numPr>
        <w:pBdr>
          <w:top w:val="nil"/>
          <w:left w:val="nil"/>
          <w:bottom w:val="nil"/>
          <w:right w:val="nil"/>
          <w:between w:val="nil"/>
        </w:pBdr>
        <w:spacing w:before="120" w:after="120" w:line="240" w:lineRule="auto"/>
      </w:pPr>
      <w:r>
        <w:rPr>
          <w:color w:val="000000"/>
        </w:rPr>
        <w:t>What aspects of evidence identification, tagging, and collecting evidence worked well?</w:t>
      </w:r>
    </w:p>
    <w:p w:rsidR="00F5775B" w14:paraId="70D53E38" w14:textId="77777777">
      <w:pPr>
        <w:numPr>
          <w:ilvl w:val="3"/>
          <w:numId w:val="2"/>
        </w:numPr>
        <w:pBdr>
          <w:top w:val="nil"/>
          <w:left w:val="nil"/>
          <w:bottom w:val="nil"/>
          <w:right w:val="nil"/>
          <w:between w:val="nil"/>
        </w:pBdr>
        <w:spacing w:before="120" w:after="120" w:line="240" w:lineRule="auto"/>
      </w:pPr>
      <w:r>
        <w:rPr>
          <w:color w:val="000000"/>
        </w:rPr>
        <w:t>What were the main challenges faced in identifying, tagging and collecting evidence?</w:t>
      </w:r>
    </w:p>
    <w:p w:rsidR="00F5775B" w14:paraId="3FC0E680" w14:textId="77777777">
      <w:pPr>
        <w:numPr>
          <w:ilvl w:val="3"/>
          <w:numId w:val="2"/>
        </w:numPr>
        <w:pBdr>
          <w:top w:val="nil"/>
          <w:left w:val="nil"/>
          <w:bottom w:val="nil"/>
          <w:right w:val="nil"/>
          <w:between w:val="nil"/>
        </w:pBdr>
        <w:spacing w:before="120" w:after="120" w:line="240" w:lineRule="auto"/>
      </w:pPr>
      <w:r>
        <w:rPr>
          <w:color w:val="000000"/>
        </w:rPr>
        <w:t>What would be your recommendations for enhancing physical evidence identification, tagging, and collection efforts in building collapse sites?</w:t>
      </w:r>
    </w:p>
    <w:p w:rsidR="00F5775B" w14:paraId="66579596" w14:textId="77777777">
      <w:pPr>
        <w:numPr>
          <w:ilvl w:val="2"/>
          <w:numId w:val="2"/>
        </w:numPr>
        <w:pBdr>
          <w:top w:val="nil"/>
          <w:left w:val="nil"/>
          <w:bottom w:val="nil"/>
          <w:right w:val="nil"/>
          <w:between w:val="nil"/>
        </w:pBdr>
        <w:spacing w:before="120" w:after="120" w:line="240" w:lineRule="auto"/>
      </w:pPr>
      <w:r>
        <w:rPr>
          <w:color w:val="000000"/>
        </w:rPr>
        <w:t>Were you at the collapse site during the demolition of the still standing section of the building?</w:t>
      </w:r>
    </w:p>
    <w:p w:rsidR="00F5775B" w14:paraId="49129A92" w14:textId="77777777">
      <w:pPr>
        <w:pBdr>
          <w:top w:val="nil"/>
          <w:left w:val="nil"/>
          <w:bottom w:val="nil"/>
          <w:right w:val="nil"/>
          <w:between w:val="nil"/>
        </w:pBdr>
        <w:spacing w:before="120" w:after="120" w:line="240" w:lineRule="auto"/>
        <w:ind w:left="720"/>
        <w:rPr>
          <w:i/>
          <w:color w:val="000000"/>
        </w:rPr>
      </w:pPr>
      <w:r>
        <w:rPr>
          <w:i/>
          <w:color w:val="000000"/>
        </w:rPr>
        <w:t xml:space="preserve">If YES, continue. </w:t>
      </w:r>
    </w:p>
    <w:p w:rsidR="00F5775B" w14:paraId="69C0AF46" w14:textId="77777777">
      <w:pPr>
        <w:pBdr>
          <w:top w:val="nil"/>
          <w:left w:val="nil"/>
          <w:bottom w:val="nil"/>
          <w:right w:val="nil"/>
          <w:between w:val="nil"/>
        </w:pBdr>
        <w:spacing w:before="120" w:after="120" w:line="240" w:lineRule="auto"/>
        <w:ind w:left="720"/>
        <w:rPr>
          <w:i/>
          <w:color w:val="000000"/>
        </w:rPr>
      </w:pPr>
      <w:r>
        <w:rPr>
          <w:i/>
          <w:color w:val="000000"/>
        </w:rPr>
        <w:t>If NO, skip to Question 1.3.3.</w:t>
      </w:r>
    </w:p>
    <w:p w:rsidR="00F5775B" w14:paraId="20110146" w14:textId="77777777">
      <w:pPr>
        <w:numPr>
          <w:ilvl w:val="3"/>
          <w:numId w:val="2"/>
        </w:numPr>
        <w:pBdr>
          <w:top w:val="nil"/>
          <w:left w:val="nil"/>
          <w:bottom w:val="nil"/>
          <w:right w:val="nil"/>
          <w:between w:val="nil"/>
        </w:pBdr>
        <w:spacing w:before="120" w:after="120" w:line="240" w:lineRule="auto"/>
      </w:pPr>
      <w:r>
        <w:rPr>
          <w:color w:val="000000"/>
        </w:rPr>
        <w:t>In what ways, if any, do you think the demolition of the still standing section impacted the evidence identification, tagging, and collection efforts?</w:t>
      </w:r>
    </w:p>
    <w:p w:rsidR="00F5775B" w14:paraId="476AA309" w14:textId="77777777">
      <w:pPr>
        <w:numPr>
          <w:ilvl w:val="3"/>
          <w:numId w:val="2"/>
        </w:numPr>
        <w:pBdr>
          <w:top w:val="nil"/>
          <w:left w:val="nil"/>
          <w:bottom w:val="nil"/>
          <w:right w:val="nil"/>
          <w:between w:val="nil"/>
        </w:pBdr>
        <w:spacing w:before="120" w:after="120" w:line="240" w:lineRule="auto"/>
      </w:pPr>
      <w:r>
        <w:rPr>
          <w:color w:val="000000"/>
        </w:rPr>
        <w:t>Was the tarp/cover effective in protecting evidence during the demolition of the still standing section?</w:t>
      </w:r>
    </w:p>
    <w:p w:rsidR="00F5775B" w14:paraId="60FD6A7B" w14:textId="77777777">
      <w:pPr>
        <w:numPr>
          <w:ilvl w:val="3"/>
          <w:numId w:val="2"/>
        </w:numPr>
        <w:pBdr>
          <w:top w:val="nil"/>
          <w:left w:val="nil"/>
          <w:bottom w:val="nil"/>
          <w:right w:val="nil"/>
          <w:between w:val="nil"/>
        </w:pBdr>
        <w:spacing w:before="120" w:after="120" w:line="240" w:lineRule="auto"/>
      </w:pPr>
      <w:r>
        <w:rPr>
          <w:color w:val="000000"/>
        </w:rPr>
        <w:t>What were the measures taken to prevent mis-categorization of alpha specimens as collapse-side specimens or vice versa?</w:t>
      </w:r>
    </w:p>
    <w:p w:rsidR="00F5775B" w14:paraId="74EAE532" w14:textId="77777777">
      <w:pPr>
        <w:numPr>
          <w:ilvl w:val="3"/>
          <w:numId w:val="2"/>
        </w:numPr>
        <w:pBdr>
          <w:top w:val="nil"/>
          <w:left w:val="nil"/>
          <w:bottom w:val="nil"/>
          <w:right w:val="nil"/>
          <w:between w:val="nil"/>
        </w:pBdr>
        <w:spacing w:before="120" w:after="120" w:line="240" w:lineRule="auto"/>
      </w:pPr>
      <w:r>
        <w:rPr>
          <w:color w:val="000000"/>
        </w:rPr>
        <w:t>Do you think despite these measures, some specimens from the still standing section were miscategorized as collapse-side specimens? Please explain.</w:t>
      </w:r>
    </w:p>
    <w:p w:rsidR="00F5775B" w14:paraId="72679A4F" w14:textId="77777777">
      <w:pPr>
        <w:numPr>
          <w:ilvl w:val="2"/>
          <w:numId w:val="2"/>
        </w:numPr>
        <w:pBdr>
          <w:top w:val="nil"/>
          <w:left w:val="nil"/>
          <w:bottom w:val="nil"/>
          <w:right w:val="nil"/>
          <w:between w:val="nil"/>
        </w:pBdr>
        <w:spacing w:before="120" w:after="120" w:line="240" w:lineRule="auto"/>
      </w:pPr>
      <w:r>
        <w:rPr>
          <w:color w:val="000000"/>
        </w:rPr>
        <w:t>Please let us know if you have any suggestions on how NIST can improve its interactions with those who were at the collapse site while identifying, tagging and collecting evidence.</w:t>
      </w:r>
    </w:p>
    <w:p w:rsidR="00F5775B" w14:paraId="0B97BF2A" w14:textId="77777777">
      <w:pPr>
        <w:pStyle w:val="Heading2"/>
        <w:numPr>
          <w:ilvl w:val="1"/>
          <w:numId w:val="2"/>
        </w:numPr>
      </w:pPr>
      <w:bookmarkStart w:id="3" w:name="_heading=h.3znysh7" w:colFirst="0" w:colLast="0"/>
      <w:bookmarkEnd w:id="3"/>
      <w:r>
        <w:t>STAKEHOLDER FEEDBACK ON THE GOVERNMENT’S RESPONSE TO THE COLLAPSE</w:t>
      </w:r>
    </w:p>
    <w:p w:rsidR="00F5775B" w14:paraId="578D687A" w14:textId="77777777">
      <w:pPr>
        <w:pBdr>
          <w:top w:val="nil"/>
          <w:left w:val="nil"/>
          <w:bottom w:val="nil"/>
          <w:right w:val="nil"/>
          <w:between w:val="nil"/>
        </w:pBdr>
        <w:spacing w:after="120"/>
        <w:rPr>
          <w:i/>
          <w:color w:val="000000"/>
        </w:rPr>
      </w:pPr>
      <w:r>
        <w:rPr>
          <w:i/>
          <w:color w:val="000000"/>
        </w:rPr>
        <w:t>We now would like to hear from you on the government’s role in responding to and preventing calamities like the collapse of the CTS building.</w:t>
      </w:r>
    </w:p>
    <w:p w:rsidR="00F5775B" w14:paraId="66EDEF54" w14:textId="77777777">
      <w:pPr>
        <w:numPr>
          <w:ilvl w:val="2"/>
          <w:numId w:val="2"/>
        </w:numPr>
        <w:pBdr>
          <w:top w:val="nil"/>
          <w:left w:val="nil"/>
          <w:bottom w:val="nil"/>
          <w:right w:val="nil"/>
          <w:between w:val="nil"/>
        </w:pBdr>
        <w:spacing w:before="120" w:after="120" w:line="240" w:lineRule="auto"/>
      </w:pPr>
      <w:r>
        <w:rPr>
          <w:color w:val="000000"/>
        </w:rPr>
        <w:t>We would love to hear your perspectives on the government’s response to the collapse of the CTS building.</w:t>
      </w:r>
    </w:p>
    <w:p w:rsidR="00F5775B" w14:paraId="51034FA4" w14:textId="77777777">
      <w:pPr>
        <w:numPr>
          <w:ilvl w:val="3"/>
          <w:numId w:val="2"/>
        </w:numPr>
        <w:pBdr>
          <w:top w:val="nil"/>
          <w:left w:val="nil"/>
          <w:bottom w:val="nil"/>
          <w:right w:val="nil"/>
          <w:between w:val="nil"/>
        </w:pBdr>
        <w:spacing w:before="120" w:after="120" w:line="240" w:lineRule="auto"/>
      </w:pPr>
      <w:r>
        <w:rPr>
          <w:color w:val="000000"/>
        </w:rPr>
        <w:t>What aspects of the government’s response to the collapse of the CTS building worked well?</w:t>
      </w:r>
    </w:p>
    <w:p w:rsidR="00F5775B" w14:paraId="07133686" w14:textId="3F456D4F">
      <w:pPr>
        <w:numPr>
          <w:ilvl w:val="3"/>
          <w:numId w:val="2"/>
        </w:numPr>
        <w:pBdr>
          <w:top w:val="nil"/>
          <w:left w:val="nil"/>
          <w:bottom w:val="nil"/>
          <w:right w:val="nil"/>
          <w:between w:val="nil"/>
        </w:pBdr>
        <w:spacing w:before="120" w:after="120" w:line="240" w:lineRule="auto"/>
      </w:pPr>
      <w:r>
        <w:rPr>
          <w:color w:val="000000"/>
        </w:rPr>
        <w:t xml:space="preserve">What were the main challenges collapse site </w:t>
      </w:r>
      <w:r w:rsidR="003239BE">
        <w:rPr>
          <w:color w:val="000000"/>
        </w:rPr>
        <w:t>personnel</w:t>
      </w:r>
      <w:r>
        <w:rPr>
          <w:color w:val="000000"/>
        </w:rPr>
        <w:t xml:space="preserve"> faced during the response to the collapse of the CTS building?</w:t>
      </w:r>
    </w:p>
    <w:p w:rsidR="00F5775B" w14:paraId="071F7465" w14:textId="127D08EA">
      <w:pPr>
        <w:numPr>
          <w:ilvl w:val="3"/>
          <w:numId w:val="2"/>
        </w:numPr>
        <w:pBdr>
          <w:top w:val="nil"/>
          <w:left w:val="nil"/>
          <w:bottom w:val="nil"/>
          <w:right w:val="nil"/>
          <w:between w:val="nil"/>
        </w:pBdr>
        <w:spacing w:before="120" w:after="120" w:line="240" w:lineRule="auto"/>
      </w:pPr>
      <w:r>
        <w:rPr>
          <w:color w:val="000000"/>
        </w:rPr>
        <w:t xml:space="preserve">How did collapse site </w:t>
      </w:r>
      <w:r w:rsidR="003239BE">
        <w:rPr>
          <w:color w:val="000000"/>
        </w:rPr>
        <w:t>personnel</w:t>
      </w:r>
      <w:r>
        <w:rPr>
          <w:color w:val="000000"/>
        </w:rPr>
        <w:t xml:space="preserve"> deal with these challenges?</w:t>
      </w:r>
    </w:p>
    <w:p w:rsidR="00F5775B" w14:paraId="5CC105A1" w14:textId="77777777">
      <w:pPr>
        <w:numPr>
          <w:ilvl w:val="3"/>
          <w:numId w:val="2"/>
        </w:numPr>
        <w:pBdr>
          <w:top w:val="nil"/>
          <w:left w:val="nil"/>
          <w:bottom w:val="nil"/>
          <w:right w:val="nil"/>
          <w:between w:val="nil"/>
        </w:pBdr>
        <w:spacing w:before="120" w:after="120" w:line="240" w:lineRule="auto"/>
      </w:pPr>
      <w:r>
        <w:rPr>
          <w:color w:val="000000"/>
        </w:rPr>
        <w:t>What might be helpful in terms of addressing the challenges faced during response to a building failure of a similar nature?</w:t>
      </w:r>
    </w:p>
    <w:p w:rsidR="00F5775B" w14:paraId="7401E181" w14:textId="77777777">
      <w:pPr>
        <w:pBdr>
          <w:top w:val="nil"/>
          <w:left w:val="nil"/>
          <w:bottom w:val="nil"/>
          <w:right w:val="nil"/>
          <w:between w:val="nil"/>
        </w:pBdr>
        <w:spacing w:before="60" w:after="60" w:line="240" w:lineRule="auto"/>
        <w:rPr>
          <w:b/>
          <w:i/>
          <w:color w:val="000000"/>
          <w:u w:val="single"/>
        </w:rPr>
      </w:pPr>
      <w:r>
        <w:rPr>
          <w:b/>
          <w:i/>
          <w:color w:val="000000"/>
          <w:u w:val="single"/>
        </w:rPr>
        <w:t>Depending on the interviewee’s background/experience, ask about different aspects of response such as evacuation, search and rescue.</w:t>
      </w:r>
    </w:p>
    <w:p w:rsidR="00F5775B" w14:paraId="073500E9" w14:textId="77777777">
      <w:pPr>
        <w:numPr>
          <w:ilvl w:val="2"/>
          <w:numId w:val="2"/>
        </w:numPr>
        <w:pBdr>
          <w:top w:val="nil"/>
          <w:left w:val="nil"/>
          <w:bottom w:val="nil"/>
          <w:right w:val="nil"/>
          <w:between w:val="nil"/>
        </w:pBdr>
        <w:spacing w:before="120" w:after="120" w:line="240" w:lineRule="auto"/>
      </w:pPr>
      <w:r>
        <w:rPr>
          <w:color w:val="000000"/>
        </w:rPr>
        <w:t>What are your recommendations for federal, state and local governments on how to respond to events of this nature in the future?</w:t>
      </w:r>
    </w:p>
    <w:p w:rsidR="00F5775B" w14:paraId="1770A577" w14:textId="77777777">
      <w:pPr>
        <w:numPr>
          <w:ilvl w:val="2"/>
          <w:numId w:val="2"/>
        </w:numPr>
        <w:pBdr>
          <w:top w:val="nil"/>
          <w:left w:val="nil"/>
          <w:bottom w:val="nil"/>
          <w:right w:val="nil"/>
          <w:between w:val="nil"/>
        </w:pBdr>
        <w:spacing w:before="120" w:after="120" w:line="240" w:lineRule="auto"/>
      </w:pPr>
      <w:r>
        <w:rPr>
          <w:color w:val="000000"/>
        </w:rPr>
        <w:t>In your opinion, how can the government (at federal, state and local levels) help prevent future calamities such as the one witnessed in Surfside?</w:t>
      </w:r>
    </w:p>
    <w:p w:rsidR="00F5775B" w14:paraId="57889042" w14:textId="77777777">
      <w:pPr>
        <w:numPr>
          <w:ilvl w:val="2"/>
          <w:numId w:val="2"/>
        </w:numPr>
        <w:pBdr>
          <w:top w:val="nil"/>
          <w:left w:val="nil"/>
          <w:bottom w:val="nil"/>
          <w:right w:val="nil"/>
          <w:between w:val="nil"/>
        </w:pBdr>
        <w:spacing w:before="120" w:after="120" w:line="240" w:lineRule="auto"/>
      </w:pPr>
      <w:r>
        <w:rPr>
          <w:color w:val="000000"/>
        </w:rPr>
        <w:t xml:space="preserve">Is there anything else that you think we should study further? Or any other questions we should be focusing on? </w:t>
      </w:r>
    </w:p>
    <w:p w:rsidR="00F5775B" w14:paraId="2D131F80" w14:textId="77777777">
      <w:pPr>
        <w:pStyle w:val="Heading2"/>
        <w:numPr>
          <w:ilvl w:val="1"/>
          <w:numId w:val="2"/>
        </w:numPr>
      </w:pPr>
      <w:bookmarkStart w:id="4" w:name="_heading=h.2et92p0" w:colFirst="0" w:colLast="0"/>
      <w:bookmarkEnd w:id="4"/>
      <w:r>
        <w:t>WRAP UP &amp; FUTURE STEPS</w:t>
      </w:r>
    </w:p>
    <w:p w:rsidR="00F5775B" w14:paraId="51AC3E13" w14:textId="77777777">
      <w:pPr>
        <w:numPr>
          <w:ilvl w:val="2"/>
          <w:numId w:val="2"/>
        </w:numPr>
        <w:pBdr>
          <w:top w:val="nil"/>
          <w:left w:val="nil"/>
          <w:bottom w:val="nil"/>
          <w:right w:val="nil"/>
          <w:between w:val="nil"/>
        </w:pBdr>
        <w:spacing w:before="120" w:after="120" w:line="240" w:lineRule="auto"/>
      </w:pPr>
      <w:r>
        <w:rPr>
          <w:color w:val="000000"/>
        </w:rPr>
        <w:t>Is there anything we have not yet discussed but is important for us to know about?</w:t>
      </w:r>
    </w:p>
    <w:p w:rsidR="00F5775B" w14:paraId="57D6512B" w14:textId="77777777">
      <w:pPr>
        <w:numPr>
          <w:ilvl w:val="2"/>
          <w:numId w:val="2"/>
        </w:numPr>
        <w:pBdr>
          <w:top w:val="nil"/>
          <w:left w:val="nil"/>
          <w:bottom w:val="nil"/>
          <w:right w:val="nil"/>
          <w:between w:val="nil"/>
        </w:pBdr>
        <w:spacing w:before="120" w:after="120" w:line="240" w:lineRule="auto"/>
      </w:pPr>
      <w:r>
        <w:rPr>
          <w:color w:val="000000"/>
        </w:rPr>
        <w:t>We welcome submissions of data including photos, video and other documentation associated with the collapse of CTS. Do you have any additional photos, videos, or other information (e.g., field notes) that you would like to share with us?</w:t>
      </w:r>
    </w:p>
    <w:p w:rsidR="00F5775B" w14:paraId="53F4B889" w14:textId="77777777">
      <w:pPr>
        <w:numPr>
          <w:ilvl w:val="2"/>
          <w:numId w:val="2"/>
        </w:numPr>
        <w:pBdr>
          <w:top w:val="nil"/>
          <w:left w:val="nil"/>
          <w:bottom w:val="nil"/>
          <w:right w:val="nil"/>
          <w:between w:val="nil"/>
        </w:pBdr>
        <w:spacing w:before="120" w:after="120" w:line="240" w:lineRule="auto"/>
      </w:pPr>
      <w:r>
        <w:rPr>
          <w:color w:val="000000"/>
        </w:rPr>
        <w:t>Do you have ___________about the following [</w:t>
      </w:r>
      <w:r>
        <w:rPr>
          <w:i/>
          <w:color w:val="000000"/>
        </w:rPr>
        <w:t>the interviewer may ask about specific materials</w:t>
      </w:r>
      <w:r>
        <w:rPr>
          <w:color w:val="000000"/>
        </w:rPr>
        <w:t xml:space="preserve">]? </w:t>
      </w:r>
    </w:p>
    <w:p w:rsidR="00F5775B" w14:paraId="6E583868" w14:textId="77777777">
      <w:pPr>
        <w:pBdr>
          <w:top w:val="nil"/>
          <w:left w:val="nil"/>
          <w:bottom w:val="nil"/>
          <w:right w:val="nil"/>
          <w:between w:val="nil"/>
        </w:pBdr>
        <w:spacing w:before="120" w:after="120" w:line="240" w:lineRule="auto"/>
        <w:ind w:left="720"/>
        <w:rPr>
          <w:i/>
          <w:color w:val="000000"/>
        </w:rPr>
      </w:pPr>
      <w:r>
        <w:rPr>
          <w:i/>
          <w:color w:val="000000"/>
        </w:rPr>
        <w:t>If YES, continue.</w:t>
      </w:r>
    </w:p>
    <w:p w:rsidR="00F5775B" w14:paraId="4978E96A" w14:textId="77777777">
      <w:pPr>
        <w:pBdr>
          <w:top w:val="nil"/>
          <w:left w:val="nil"/>
          <w:bottom w:val="nil"/>
          <w:right w:val="nil"/>
          <w:between w:val="nil"/>
        </w:pBdr>
        <w:spacing w:before="120" w:after="120" w:line="240" w:lineRule="auto"/>
        <w:ind w:left="720"/>
        <w:rPr>
          <w:i/>
          <w:color w:val="000000"/>
        </w:rPr>
      </w:pPr>
      <w:r>
        <w:rPr>
          <w:i/>
          <w:color w:val="000000"/>
        </w:rPr>
        <w:t>If NO, wrap up the interview.</w:t>
      </w:r>
    </w:p>
    <w:p w:rsidR="00F5775B" w14:paraId="3E9F561C" w14:textId="77777777">
      <w:pPr>
        <w:numPr>
          <w:ilvl w:val="3"/>
          <w:numId w:val="2"/>
        </w:numPr>
        <w:pBdr>
          <w:top w:val="nil"/>
          <w:left w:val="nil"/>
          <w:bottom w:val="nil"/>
          <w:right w:val="nil"/>
          <w:between w:val="nil"/>
        </w:pBdr>
        <w:spacing w:before="120" w:after="120" w:line="240" w:lineRule="auto"/>
      </w:pPr>
      <w:r>
        <w:rPr>
          <w:color w:val="000000"/>
        </w:rPr>
        <w:t>Would you be able to share these with us? Y/N</w:t>
      </w:r>
    </w:p>
    <w:p w:rsidR="00F5775B" w14:paraId="01B73868" w14:textId="77777777">
      <w:pPr>
        <w:pBdr>
          <w:top w:val="nil"/>
          <w:left w:val="nil"/>
          <w:bottom w:val="nil"/>
          <w:right w:val="nil"/>
          <w:between w:val="nil"/>
        </w:pBdr>
        <w:spacing w:after="120"/>
        <w:rPr>
          <w:i/>
          <w:color w:val="000000"/>
        </w:rPr>
      </w:pPr>
      <w:r>
        <w:rPr>
          <w:i/>
          <w:color w:val="000000"/>
        </w:rPr>
        <w:t>Those are all the questions we have. The valuable information you provided will help our engineers and scientists improve building safety. Thank you so much for taking the time to talk with us.</w:t>
      </w:r>
    </w:p>
    <w:p w:rsidR="00F5775B" w14:paraId="6CFBA527" w14:textId="77777777">
      <w:pPr>
        <w:pBdr>
          <w:top w:val="nil"/>
          <w:left w:val="nil"/>
          <w:bottom w:val="nil"/>
          <w:right w:val="nil"/>
          <w:between w:val="nil"/>
        </w:pBdr>
        <w:spacing w:after="120"/>
        <w:rPr>
          <w:b/>
          <w:i/>
          <w:color w:val="000000"/>
        </w:rPr>
      </w:pPr>
      <w:r>
        <w:rPr>
          <w:i/>
          <w:color w:val="000000"/>
        </w:rPr>
        <w:t>After the formal interview ends, you may remember new details or notice new things about the issues we discussed today. Please feel free to reach out back to us to share that information. We are eager to continue this conversation with you.</w:t>
      </w:r>
    </w:p>
    <w:p w:rsidR="00F5775B" w14:paraId="0CFBABEE" w14:textId="77777777"/>
    <w:p w:rsidR="00F5775B" w14:paraId="2DFF7CF0" w14:textId="77777777"/>
    <w:p w:rsidR="00F5775B" w14:paraId="3D68D4DC" w14:textId="77777777">
      <w:pPr>
        <w:pBdr>
          <w:top w:val="nil"/>
          <w:left w:val="nil"/>
          <w:bottom w:val="nil"/>
          <w:right w:val="nil"/>
          <w:between w:val="nil"/>
        </w:pBdr>
        <w:spacing w:after="120"/>
        <w:rPr>
          <w:i/>
          <w:color w:val="000000"/>
        </w:rPr>
      </w:pPr>
    </w:p>
    <w:sect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sig w:usb0="00000000" w:usb1="00000000" w:usb2="00000000" w:usb3="00000000" w:csb0="00000001" w:csb1="00000000"/>
    <w:embedRegular r:id="rId1" w:fontKey="{61104F13-8A54-4686-BA9C-0E0934FF650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C27AB3DB-5013-4B84-8C7D-9BFBE2294872}"/>
    <w:embedBold r:id="rId3" w:fontKey="{16BFD6ED-95FD-4B1B-8756-DCC26BBDB4FE}"/>
  </w:font>
  <w:font w:name="Calibri">
    <w:panose1 w:val="020F0502020204030204"/>
    <w:charset w:val="00"/>
    <w:family w:val="swiss"/>
    <w:pitch w:val="variable"/>
    <w:sig w:usb0="E4002EFF" w:usb1="C000247B" w:usb2="00000009" w:usb3="00000000" w:csb0="000001FF" w:csb1="00000000"/>
    <w:embedRegular r:id="rId4" w:fontKey="{606E89BC-DEB3-4215-ADFE-22C985925992}"/>
    <w:embedBold r:id="rId5" w:fontKey="{2C5EAC8F-40A4-48FD-B532-A7B9356F2B28}"/>
    <w:embedBoldItalic r:id="rId6" w:fontKey="{33FB7FB4-BA87-42DC-ADB4-CDE618A6B4E4}"/>
  </w:font>
  <w:font w:name="Georgia">
    <w:panose1 w:val="02040502050405020303"/>
    <w:charset w:val="00"/>
    <w:family w:val="roman"/>
    <w:pitch w:val="variable"/>
    <w:sig w:usb0="00000287" w:usb1="00000000" w:usb2="00000000" w:usb3="00000000" w:csb0="0000009F" w:csb1="00000000"/>
    <w:embedRegular r:id="rId7" w:fontKey="{94378326-A575-4BE2-BB68-9DA940C48FD0}"/>
    <w:embedItalic r:id="rId8" w:fontKey="{062766EE-7F34-4695-ABF9-17F626631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5775B" w14:paraId="29626948" w14:textId="77777777">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F5775B" w14:paraId="3F6DA794" w14:textId="77777777">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5775B" w14:paraId="030024DB" w14:textId="77777777">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239BE">
      <w:rPr>
        <w:noProof/>
        <w:color w:val="000000"/>
      </w:rPr>
      <w:t>1</w:t>
    </w:r>
    <w:r>
      <w:rPr>
        <w:color w:val="000000"/>
      </w:rPr>
      <w:fldChar w:fldCharType="end"/>
    </w:r>
  </w:p>
  <w:p w:rsidR="00F5775B" w14:paraId="3792A639" w14:textId="77777777">
    <w:pPr>
      <w:pBdr>
        <w:top w:val="nil"/>
        <w:left w:val="nil"/>
        <w:bottom w:val="nil"/>
        <w:right w:val="nil"/>
        <w:between w:val="nil"/>
      </w:pBdr>
      <w:tabs>
        <w:tab w:val="center" w:pos="4680"/>
        <w:tab w:val="right" w:pos="9360"/>
      </w:tabs>
      <w:spacing w:line="240" w:lineRule="auto"/>
      <w:ind w:right="360"/>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5BF160D"/>
    <w:multiLevelType w:val="multilevel"/>
    <w:tmpl w:val="3C8AE5E6"/>
    <w:lvl w:ilvl="0">
      <w:start w:val="1"/>
      <w:numFmt w:val="decimal"/>
      <w:pStyle w:val="ListParagraph"/>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QuestionLevel1"/>
      <w:lvlText w:val="%3."/>
      <w:lvlJc w:val="left"/>
      <w:pPr>
        <w:tabs>
          <w:tab w:val="num" w:pos="2160"/>
        </w:tabs>
        <w:ind w:left="2160" w:hanging="720"/>
      </w:pPr>
    </w:lvl>
    <w:lvl w:ilvl="3">
      <w:start w:val="1"/>
      <w:numFmt w:val="decimal"/>
      <w:pStyle w:val="QuestionLevel2"/>
      <w:lvlText w:val="%4."/>
      <w:lvlJc w:val="left"/>
      <w:pPr>
        <w:tabs>
          <w:tab w:val="num" w:pos="2880"/>
        </w:tabs>
        <w:ind w:left="2880" w:hanging="720"/>
      </w:pPr>
    </w:lvl>
    <w:lvl w:ilvl="4">
      <w:start w:val="1"/>
      <w:numFmt w:val="decimal"/>
      <w:pStyle w:val="QuestionLevel3"/>
      <w:lvlText w:val="%5."/>
      <w:lvlJc w:val="left"/>
      <w:pPr>
        <w:tabs>
          <w:tab w:val="num" w:pos="3600"/>
        </w:tabs>
        <w:ind w:left="3600" w:hanging="720"/>
      </w:pPr>
    </w:lvl>
    <w:lvl w:ilvl="5">
      <w:start w:val="1"/>
      <w:numFmt w:val="decimal"/>
      <w:pStyle w:val="QuestionLevel4"/>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QuestionLevel5"/>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4A655898"/>
    <w:multiLevelType w:val="multilevel"/>
    <w:tmpl w:val="EE8AC756"/>
    <w:lvl w:ilvl="0">
      <w:start w:val="1"/>
      <w:numFmt w:val="decimal"/>
      <w:lvlText w:val="SECTION %1."/>
      <w:lvlJc w:val="left"/>
      <w:pPr>
        <w:ind w:left="450" w:hanging="360"/>
      </w:p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2340" w:hanging="360"/>
      </w:pPr>
    </w:lvl>
    <w:lvl w:ilvl="3">
      <w:start w:val="1"/>
      <w:numFmt w:val="decimal"/>
      <w:lvlText w:val="%1.%2.%3.%4."/>
      <w:lvlJc w:val="left"/>
      <w:pPr>
        <w:ind w:left="3330" w:hanging="360"/>
      </w:pPr>
      <w:rPr>
        <w:rFonts w:ascii="Arial" w:eastAsia="Arial" w:hAnsi="Arial" w:cs="Arial"/>
        <w:b w:val="0"/>
        <w:i w:val="0"/>
      </w:rPr>
    </w:lvl>
    <w:lvl w:ilvl="4">
      <w:start w:val="1"/>
      <w:numFmt w:val="decimal"/>
      <w:lvlText w:val="%1.%2.%3.%4.%5."/>
      <w:lvlJc w:val="left"/>
      <w:pPr>
        <w:ind w:left="1800" w:hanging="360"/>
      </w:pPr>
      <w:rPr>
        <w:rFonts w:ascii="Arial" w:eastAsia="Arial" w:hAnsi="Arial" w:cs="Arial"/>
      </w:rPr>
    </w:lvl>
    <w:lvl w:ilvl="5">
      <w:start w:val="1"/>
      <w:numFmt w:val="decimal"/>
      <w:lvlText w:val="%1.%2.%3.%4.%5.%6."/>
      <w:lvlJc w:val="left"/>
      <w:pPr>
        <w:ind w:left="2160" w:hanging="360"/>
      </w:pPr>
      <w:rPr>
        <w:rFonts w:ascii="Arial" w:eastAsia="Arial" w:hAnsi="Arial" w:cs="Arial"/>
      </w:rPr>
    </w:lvl>
    <w:lvl w:ilvl="6">
      <w:start w:val="1"/>
      <w:numFmt w:val="decimal"/>
      <w:lvlText w:val="%1.%2.%3.%4.%5.%6.%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7B140D05"/>
    <w:multiLevelType w:val="multilevel"/>
    <w:tmpl w:val="3B4C5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2572386">
    <w:abstractNumId w:val="2"/>
  </w:num>
  <w:num w:numId="2" w16cid:durableId="271058300">
    <w:abstractNumId w:val="1"/>
  </w:num>
  <w:num w:numId="3" w16cid:durableId="407462301">
    <w:abstractNumId w:val="0"/>
  </w:num>
  <w:num w:numId="4" w16cid:durableId="2204064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40733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6653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13010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249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45294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1041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5B"/>
    <w:rsid w:val="003239BE"/>
    <w:rsid w:val="00371B50"/>
    <w:rsid w:val="00F5775B"/>
    <w:rsid w:val="00FB37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53AEB6C"/>
  <w15:docId w15:val="{2DB087AF-53A9-D84F-A17F-ED091EE1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E53"/>
    <w:rPr>
      <w:lang w:val="en"/>
    </w:rPr>
  </w:style>
  <w:style w:type="paragraph" w:styleId="Heading1">
    <w:name w:val="heading 1"/>
    <w:basedOn w:val="Normal"/>
    <w:next w:val="NoSpacing"/>
    <w:link w:val="Heading1Char"/>
    <w:uiPriority w:val="9"/>
    <w:qFormat/>
    <w:rsid w:val="006A78EB"/>
    <w:pPr>
      <w:keepNext/>
      <w:keepLines/>
      <w:spacing w:before="240" w:after="100" w:afterAutospacing="1"/>
      <w:outlineLvl w:val="0"/>
    </w:pPr>
    <w:rPr>
      <w:rFonts w:eastAsia="Times New Roman" w:cstheme="majorBidi"/>
      <w:b/>
      <w:caps/>
      <w:color w:val="4472C4" w:themeColor="accent1"/>
      <w:szCs w:val="32"/>
    </w:rPr>
  </w:style>
  <w:style w:type="paragraph" w:styleId="Heading2">
    <w:name w:val="heading 2"/>
    <w:basedOn w:val="Normal"/>
    <w:next w:val="Normal"/>
    <w:link w:val="Heading2Char"/>
    <w:uiPriority w:val="9"/>
    <w:unhideWhenUsed/>
    <w:qFormat/>
    <w:rsid w:val="00204101"/>
    <w:pPr>
      <w:keepNext/>
      <w:keepLines/>
      <w:numPr>
        <w:ilvl w:val="1"/>
        <w:numId w:val="3"/>
      </w:numPr>
      <w:spacing w:before="40" w:after="100" w:afterAutospacing="1"/>
      <w:outlineLvl w:val="1"/>
    </w:pPr>
    <w:rPr>
      <w:rFonts w:eastAsia="Times New Roman" w:cstheme="majorBidi"/>
      <w:b/>
      <w:color w:val="4472C4" w:themeColor="accent1"/>
      <w:szCs w:val="26"/>
      <w:lang w:val="en-US"/>
    </w:rPr>
  </w:style>
  <w:style w:type="paragraph" w:styleId="Heading3">
    <w:name w:val="heading 3"/>
    <w:basedOn w:val="Normal"/>
    <w:next w:val="Normal"/>
    <w:link w:val="Heading3Char"/>
    <w:uiPriority w:val="9"/>
    <w:semiHidden/>
    <w:unhideWhenUsed/>
    <w:qFormat/>
    <w:rsid w:val="00B15D08"/>
    <w:pPr>
      <w:keepNext/>
      <w:keepLines/>
      <w:spacing w:before="40"/>
      <w:outlineLvl w:val="2"/>
    </w:pPr>
    <w:rPr>
      <w:rFonts w:eastAsiaTheme="majorEastAsia" w:cstheme="majorBidi"/>
      <w:color w:val="000000" w:themeColor="text1"/>
      <w:szCs w:val="24"/>
      <w:u w:val="word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1024E2"/>
    <w:rPr>
      <w:sz w:val="16"/>
      <w:szCs w:val="16"/>
    </w:rPr>
  </w:style>
  <w:style w:type="paragraph" w:styleId="CommentText">
    <w:name w:val="annotation text"/>
    <w:basedOn w:val="Normal"/>
    <w:link w:val="CommentTextChar"/>
    <w:uiPriority w:val="99"/>
    <w:unhideWhenUsed/>
    <w:rsid w:val="001024E2"/>
    <w:pPr>
      <w:spacing w:line="240" w:lineRule="auto"/>
    </w:pPr>
    <w:rPr>
      <w:sz w:val="20"/>
      <w:szCs w:val="20"/>
    </w:rPr>
  </w:style>
  <w:style w:type="character" w:customStyle="1" w:styleId="CommentTextChar">
    <w:name w:val="Comment Text Char"/>
    <w:basedOn w:val="DefaultParagraphFont"/>
    <w:link w:val="CommentText"/>
    <w:uiPriority w:val="99"/>
    <w:rsid w:val="001024E2"/>
    <w:rPr>
      <w:rFonts w:ascii="Arial" w:eastAsia="Arial" w:hAnsi="Arial" w:cs="Arial"/>
      <w:kern w:val="0"/>
      <w:sz w:val="20"/>
      <w:szCs w:val="20"/>
      <w:lang w:val="en"/>
    </w:rPr>
  </w:style>
  <w:style w:type="paragraph" w:styleId="ListParagraph">
    <w:name w:val="List Paragraph"/>
    <w:basedOn w:val="Normal"/>
    <w:next w:val="Normal"/>
    <w:autoRedefine/>
    <w:uiPriority w:val="34"/>
    <w:qFormat/>
    <w:rsid w:val="000E62F5"/>
    <w:pPr>
      <w:numPr>
        <w:numId w:val="4"/>
      </w:numPr>
      <w:spacing w:after="240" w:line="240" w:lineRule="auto"/>
      <w:ind w:left="1800"/>
      <w:contextualSpacing/>
    </w:pPr>
    <w:rPr>
      <w:lang w:val="en-US"/>
    </w:rPr>
  </w:style>
  <w:style w:type="table" w:styleId="TableGrid">
    <w:name w:val="Table Grid"/>
    <w:basedOn w:val="TableNormal"/>
    <w:uiPriority w:val="39"/>
    <w:rsid w:val="001024E2"/>
    <w:pPr>
      <w:spacing w:line="240" w:lineRule="auto"/>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A0E6F"/>
    <w:rPr>
      <w:b/>
      <w:bCs/>
    </w:rPr>
  </w:style>
  <w:style w:type="character" w:customStyle="1" w:styleId="CommentSubjectChar">
    <w:name w:val="Comment Subject Char"/>
    <w:basedOn w:val="CommentTextChar"/>
    <w:link w:val="CommentSubject"/>
    <w:uiPriority w:val="99"/>
    <w:semiHidden/>
    <w:rsid w:val="00CA0E6F"/>
    <w:rPr>
      <w:rFonts w:ascii="Arial" w:eastAsia="Arial" w:hAnsi="Arial" w:cs="Arial"/>
      <w:b/>
      <w:bCs/>
      <w:kern w:val="0"/>
      <w:sz w:val="20"/>
      <w:szCs w:val="20"/>
      <w:lang w:val="en"/>
    </w:rPr>
  </w:style>
  <w:style w:type="paragraph" w:styleId="NoSpacing">
    <w:name w:val="No Spacing"/>
    <w:uiPriority w:val="1"/>
    <w:qFormat/>
    <w:rsid w:val="00F23F42"/>
    <w:pPr>
      <w:spacing w:line="240" w:lineRule="auto"/>
    </w:pPr>
    <w:rPr>
      <w:lang w:val="en"/>
    </w:rPr>
  </w:style>
  <w:style w:type="character" w:customStyle="1" w:styleId="Heading1Char">
    <w:name w:val="Heading 1 Char"/>
    <w:basedOn w:val="DefaultParagraphFont"/>
    <w:link w:val="Heading1"/>
    <w:uiPriority w:val="9"/>
    <w:rsid w:val="006A78EB"/>
    <w:rPr>
      <w:rFonts w:ascii="Arial" w:eastAsia="Times New Roman" w:hAnsi="Arial" w:cstheme="majorBidi"/>
      <w:b/>
      <w:caps/>
      <w:color w:val="4472C4" w:themeColor="accent1"/>
      <w:kern w:val="0"/>
      <w:szCs w:val="32"/>
      <w:lang w:val="en"/>
    </w:rPr>
  </w:style>
  <w:style w:type="character" w:customStyle="1" w:styleId="Heading2Char">
    <w:name w:val="Heading 2 Char"/>
    <w:basedOn w:val="DefaultParagraphFont"/>
    <w:link w:val="Heading2"/>
    <w:uiPriority w:val="9"/>
    <w:rsid w:val="00204101"/>
    <w:rPr>
      <w:rFonts w:ascii="Arial" w:eastAsia="Times New Roman" w:hAnsi="Arial" w:cstheme="majorBidi"/>
      <w:b/>
      <w:color w:val="4472C4" w:themeColor="accent1"/>
      <w:kern w:val="0"/>
      <w:szCs w:val="26"/>
    </w:rPr>
  </w:style>
  <w:style w:type="character" w:customStyle="1" w:styleId="Heading3Char">
    <w:name w:val="Heading 3 Char"/>
    <w:basedOn w:val="DefaultParagraphFont"/>
    <w:link w:val="Heading3"/>
    <w:uiPriority w:val="9"/>
    <w:rsid w:val="00B15D08"/>
    <w:rPr>
      <w:rFonts w:ascii="Arial" w:hAnsi="Arial" w:eastAsiaTheme="majorEastAsia" w:cstheme="majorBidi"/>
      <w:color w:val="000000" w:themeColor="text1"/>
      <w:kern w:val="0"/>
      <w:szCs w:val="24"/>
      <w:u w:val="words"/>
      <w:lang w:val="en"/>
    </w:rPr>
  </w:style>
  <w:style w:type="character" w:styleId="Hyperlink">
    <w:name w:val="Hyperlink"/>
    <w:basedOn w:val="DefaultParagraphFont"/>
    <w:uiPriority w:val="99"/>
    <w:unhideWhenUsed/>
    <w:rsid w:val="00032C0B"/>
    <w:rPr>
      <w:color w:val="0563C1" w:themeColor="hyperlink"/>
      <w:u w:val="single"/>
    </w:rPr>
  </w:style>
  <w:style w:type="character" w:styleId="UnresolvedMention">
    <w:name w:val="Unresolved Mention"/>
    <w:basedOn w:val="DefaultParagraphFont"/>
    <w:uiPriority w:val="99"/>
    <w:semiHidden/>
    <w:unhideWhenUsed/>
    <w:rsid w:val="00032C0B"/>
    <w:rPr>
      <w:color w:val="605E5C"/>
      <w:shd w:val="clear" w:color="auto" w:fill="E1DFDD"/>
    </w:rPr>
  </w:style>
  <w:style w:type="paragraph" w:styleId="NormalWeb">
    <w:name w:val="Normal (Web)"/>
    <w:basedOn w:val="Normal"/>
    <w:uiPriority w:val="99"/>
    <w:semiHidden/>
    <w:unhideWhenUsed/>
    <w:rsid w:val="003E441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
    <w:name w:val="msonormal"/>
    <w:basedOn w:val="Normal"/>
    <w:rsid w:val="000033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00337B"/>
  </w:style>
  <w:style w:type="numbering" w:customStyle="1" w:styleId="CurrentList1">
    <w:name w:val="Current List1"/>
    <w:uiPriority w:val="99"/>
    <w:rsid w:val="00743FD1"/>
  </w:style>
  <w:style w:type="numbering" w:customStyle="1" w:styleId="CurrentList2">
    <w:name w:val="Current List2"/>
    <w:uiPriority w:val="99"/>
    <w:rsid w:val="00743FD1"/>
  </w:style>
  <w:style w:type="paragraph" w:styleId="List">
    <w:name w:val="List"/>
    <w:basedOn w:val="Normal"/>
    <w:uiPriority w:val="99"/>
    <w:unhideWhenUsed/>
    <w:rsid w:val="00D07C32"/>
    <w:pPr>
      <w:ind w:left="360" w:hanging="360"/>
      <w:contextualSpacing/>
    </w:pPr>
  </w:style>
  <w:style w:type="paragraph" w:styleId="BodyText">
    <w:name w:val="Body Text"/>
    <w:basedOn w:val="Normal"/>
    <w:link w:val="BodyTextChar"/>
    <w:autoRedefine/>
    <w:uiPriority w:val="99"/>
    <w:unhideWhenUsed/>
    <w:qFormat/>
    <w:rsid w:val="009F34B9"/>
    <w:pPr>
      <w:spacing w:after="120"/>
    </w:pPr>
    <w:rPr>
      <w:i/>
      <w:iCs/>
      <w:lang w:val="en-US"/>
    </w:rPr>
  </w:style>
  <w:style w:type="character" w:customStyle="1" w:styleId="BodyTextChar">
    <w:name w:val="Body Text Char"/>
    <w:basedOn w:val="DefaultParagraphFont"/>
    <w:link w:val="BodyText"/>
    <w:uiPriority w:val="99"/>
    <w:rsid w:val="009F34B9"/>
    <w:rPr>
      <w:rFonts w:ascii="Arial" w:eastAsia="Arial" w:hAnsi="Arial" w:cs="Arial"/>
      <w:i/>
      <w:iCs/>
      <w:kern w:val="0"/>
    </w:rPr>
  </w:style>
  <w:style w:type="paragraph" w:styleId="BodyText2">
    <w:name w:val="Body Text 2"/>
    <w:aliases w:val="Interviewer instructions"/>
    <w:basedOn w:val="Normal"/>
    <w:link w:val="BodyText2Char"/>
    <w:autoRedefine/>
    <w:uiPriority w:val="99"/>
    <w:unhideWhenUsed/>
    <w:qFormat/>
    <w:rsid w:val="006E1140"/>
    <w:pPr>
      <w:spacing w:before="60" w:after="60" w:line="240" w:lineRule="auto"/>
    </w:pPr>
    <w:rPr>
      <w:b/>
      <w:i/>
      <w:u w:val="single"/>
      <w:lang w:val="en-US"/>
    </w:rPr>
  </w:style>
  <w:style w:type="character" w:customStyle="1" w:styleId="BodyText2Char">
    <w:name w:val="Body Text 2 Char"/>
    <w:aliases w:val="Interviewer instructions Char"/>
    <w:basedOn w:val="DefaultParagraphFont"/>
    <w:link w:val="BodyText2"/>
    <w:uiPriority w:val="99"/>
    <w:rsid w:val="006E1140"/>
    <w:rPr>
      <w:rFonts w:ascii="Arial" w:eastAsia="Arial" w:hAnsi="Arial" w:cs="Arial"/>
      <w:b/>
      <w:i/>
      <w:kern w:val="0"/>
      <w:u w:val="single"/>
    </w:rPr>
  </w:style>
  <w:style w:type="paragraph" w:styleId="BodyText3">
    <w:name w:val="Body Text 3"/>
    <w:aliases w:val="Interviewee Script"/>
    <w:basedOn w:val="Normal"/>
    <w:link w:val="BodyText3Char"/>
    <w:autoRedefine/>
    <w:uiPriority w:val="99"/>
    <w:unhideWhenUsed/>
    <w:qFormat/>
    <w:rsid w:val="00A60A74"/>
    <w:pPr>
      <w:spacing w:after="120"/>
    </w:pPr>
    <w:rPr>
      <w:i/>
      <w:szCs w:val="16"/>
      <w:lang w:val="en-US"/>
    </w:rPr>
  </w:style>
  <w:style w:type="character" w:customStyle="1" w:styleId="BodyText3Char">
    <w:name w:val="Body Text 3 Char"/>
    <w:aliases w:val="Interviewee Script Char"/>
    <w:basedOn w:val="DefaultParagraphFont"/>
    <w:link w:val="BodyText3"/>
    <w:uiPriority w:val="99"/>
    <w:rsid w:val="00A60A74"/>
    <w:rPr>
      <w:rFonts w:ascii="Arial" w:eastAsia="Arial" w:hAnsi="Arial" w:cs="Arial"/>
      <w:i/>
      <w:kern w:val="0"/>
      <w:szCs w:val="16"/>
    </w:rPr>
  </w:style>
  <w:style w:type="paragraph" w:customStyle="1" w:styleId="QuestionLevel1">
    <w:name w:val="Question_Level1"/>
    <w:basedOn w:val="Normal"/>
    <w:qFormat/>
    <w:rsid w:val="00AA2E53"/>
    <w:pPr>
      <w:numPr>
        <w:ilvl w:val="2"/>
        <w:numId w:val="3"/>
      </w:numPr>
      <w:spacing w:before="120" w:after="120" w:line="240" w:lineRule="auto"/>
      <w:ind w:left="1080"/>
    </w:pPr>
  </w:style>
  <w:style w:type="paragraph" w:customStyle="1" w:styleId="QuestionLevel2">
    <w:name w:val="Question_Level2"/>
    <w:basedOn w:val="BodyText"/>
    <w:qFormat/>
    <w:rsid w:val="00147A6A"/>
    <w:pPr>
      <w:numPr>
        <w:ilvl w:val="3"/>
        <w:numId w:val="3"/>
      </w:numPr>
      <w:spacing w:before="120" w:line="240" w:lineRule="auto"/>
      <w:ind w:left="1440"/>
    </w:pPr>
    <w:rPr>
      <w:i w:val="0"/>
    </w:rPr>
  </w:style>
  <w:style w:type="paragraph" w:customStyle="1" w:styleId="QuestionLevel3">
    <w:name w:val="Question_Level3"/>
    <w:basedOn w:val="QuestionLevel2"/>
    <w:qFormat/>
    <w:rsid w:val="009F2504"/>
    <w:pPr>
      <w:numPr>
        <w:ilvl w:val="4"/>
      </w:numPr>
    </w:pPr>
  </w:style>
  <w:style w:type="paragraph" w:customStyle="1" w:styleId="QuestionLevel4">
    <w:name w:val="Question_Level4"/>
    <w:basedOn w:val="QuestionLevel3"/>
    <w:qFormat/>
    <w:rsid w:val="009F2504"/>
    <w:pPr>
      <w:numPr>
        <w:ilvl w:val="5"/>
      </w:numPr>
    </w:pPr>
  </w:style>
  <w:style w:type="paragraph" w:customStyle="1" w:styleId="QuestionLevel5">
    <w:name w:val="Question_Level5"/>
    <w:basedOn w:val="QuestionLevel4"/>
    <w:qFormat/>
    <w:rsid w:val="00AA2E53"/>
    <w:pPr>
      <w:numPr>
        <w:ilvl w:val="7"/>
      </w:numPr>
    </w:pPr>
  </w:style>
  <w:style w:type="paragraph" w:customStyle="1" w:styleId="Skiplogic">
    <w:name w:val="Skip_logic"/>
    <w:basedOn w:val="Normal"/>
    <w:qFormat/>
    <w:rsid w:val="000E4BBC"/>
    <w:pPr>
      <w:spacing w:before="120" w:after="120" w:line="240" w:lineRule="auto"/>
      <w:ind w:left="720"/>
    </w:pPr>
    <w:rPr>
      <w:i/>
      <w:szCs w:val="24"/>
    </w:rPr>
  </w:style>
  <w:style w:type="paragraph" w:styleId="Footer">
    <w:name w:val="footer"/>
    <w:basedOn w:val="Normal"/>
    <w:link w:val="FooterChar"/>
    <w:uiPriority w:val="99"/>
    <w:unhideWhenUsed/>
    <w:rsid w:val="00D75625"/>
    <w:pPr>
      <w:tabs>
        <w:tab w:val="center" w:pos="4680"/>
        <w:tab w:val="right" w:pos="9360"/>
      </w:tabs>
      <w:spacing w:line="240" w:lineRule="auto"/>
    </w:pPr>
  </w:style>
  <w:style w:type="character" w:customStyle="1" w:styleId="FooterChar">
    <w:name w:val="Footer Char"/>
    <w:basedOn w:val="DefaultParagraphFont"/>
    <w:link w:val="Footer"/>
    <w:uiPriority w:val="99"/>
    <w:rsid w:val="00D75625"/>
    <w:rPr>
      <w:rFonts w:ascii="Arial" w:eastAsia="Arial" w:hAnsi="Arial" w:cs="Arial"/>
      <w:kern w:val="0"/>
      <w:lang w:val="en"/>
    </w:rPr>
  </w:style>
  <w:style w:type="character" w:styleId="PageNumber">
    <w:name w:val="page number"/>
    <w:basedOn w:val="DefaultParagraphFont"/>
    <w:uiPriority w:val="99"/>
    <w:semiHidden/>
    <w:unhideWhenUsed/>
    <w:rsid w:val="00D75625"/>
  </w:style>
  <w:style w:type="numbering" w:customStyle="1" w:styleId="CurrentList3">
    <w:name w:val="Current List3"/>
    <w:uiPriority w:val="99"/>
    <w:rsid w:val="003578B6"/>
  </w:style>
  <w:style w:type="paragraph" w:customStyle="1" w:styleId="BulletLevel1">
    <w:name w:val="Bullet_Level 1"/>
    <w:basedOn w:val="Normal"/>
    <w:qFormat/>
    <w:rsid w:val="00AD7433"/>
    <w:pPr>
      <w:tabs>
        <w:tab w:val="num" w:pos="720"/>
        <w:tab w:val="num" w:pos="2160"/>
      </w:tabs>
      <w:spacing w:line="240" w:lineRule="auto"/>
      <w:ind w:left="720" w:hanging="720"/>
      <w:textAlignment w:val="baseline"/>
    </w:pPr>
    <w:rPr>
      <w:rFonts w:eastAsia="Times New Roman"/>
      <w:color w:val="000000"/>
      <w:lang w:val="en-US"/>
    </w:rPr>
  </w:style>
  <w:style w:type="numbering" w:customStyle="1" w:styleId="CurrentList4">
    <w:name w:val="Current List4"/>
    <w:uiPriority w:val="99"/>
    <w:rsid w:val="00AD7433"/>
  </w:style>
  <w:style w:type="numbering" w:customStyle="1" w:styleId="CurrentList5">
    <w:name w:val="Current List5"/>
    <w:uiPriority w:val="99"/>
    <w:rsid w:val="00AD7433"/>
  </w:style>
  <w:style w:type="paragraph" w:styleId="Revision">
    <w:name w:val="Revision"/>
    <w:hidden/>
    <w:uiPriority w:val="99"/>
    <w:semiHidden/>
    <w:rsid w:val="00ED6E0C"/>
    <w:pPr>
      <w:spacing w:line="240" w:lineRule="auto"/>
    </w:pPr>
    <w:rPr>
      <w:lang w:val="en"/>
    </w:rPr>
  </w:style>
  <w:style w:type="paragraph" w:styleId="TOCHeading">
    <w:name w:val="TOC Heading"/>
    <w:basedOn w:val="Heading1"/>
    <w:next w:val="Normal"/>
    <w:uiPriority w:val="39"/>
    <w:unhideWhenUsed/>
    <w:qFormat/>
    <w:rsid w:val="00FA4899"/>
    <w:pPr>
      <w:spacing w:before="480" w:after="0" w:afterAutospacing="0"/>
      <w:outlineLvl w:val="9"/>
    </w:pPr>
    <w:rPr>
      <w:rFonts w:asciiTheme="majorHAnsi" w:eastAsiaTheme="majorEastAsia" w:hAnsiTheme="majorHAnsi"/>
      <w:bCs/>
      <w:caps w:val="0"/>
      <w:color w:val="2F5496" w:themeColor="accent1" w:themeShade="BF"/>
      <w:sz w:val="28"/>
      <w:szCs w:val="28"/>
      <w:lang w:val="en-US"/>
    </w:rPr>
  </w:style>
  <w:style w:type="paragraph" w:styleId="TOC1">
    <w:name w:val="toc 1"/>
    <w:basedOn w:val="Normal"/>
    <w:next w:val="Normal"/>
    <w:autoRedefine/>
    <w:uiPriority w:val="39"/>
    <w:unhideWhenUsed/>
    <w:rsid w:val="00FA4899"/>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A4899"/>
    <w:pPr>
      <w:spacing w:before="120"/>
      <w:ind w:left="220"/>
    </w:pPr>
    <w:rPr>
      <w:rFonts w:asciiTheme="minorHAnsi" w:hAnsiTheme="minorHAnsi" w:cstheme="minorHAnsi"/>
      <w:b/>
      <w:bCs/>
    </w:rPr>
  </w:style>
  <w:style w:type="paragraph" w:styleId="TOC3">
    <w:name w:val="toc 3"/>
    <w:basedOn w:val="Normal"/>
    <w:next w:val="Normal"/>
    <w:autoRedefine/>
    <w:uiPriority w:val="39"/>
    <w:semiHidden/>
    <w:unhideWhenUsed/>
    <w:rsid w:val="00FA4899"/>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A4899"/>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A4899"/>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A4899"/>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A4899"/>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A4899"/>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A4899"/>
    <w:pPr>
      <w:ind w:left="1760"/>
    </w:pPr>
    <w:rPr>
      <w:rFonts w:asciiTheme="minorHAnsi" w:hAnsiTheme="minorHAnsi" w:cstheme="minorHAnsi"/>
      <w:sz w:val="20"/>
      <w:szCs w:val="20"/>
    </w:rPr>
  </w:style>
  <w:style w:type="paragraph" w:styleId="Header">
    <w:name w:val="header"/>
    <w:basedOn w:val="Normal"/>
    <w:link w:val="HeaderChar"/>
    <w:uiPriority w:val="99"/>
    <w:unhideWhenUsed/>
    <w:rsid w:val="006A7FC1"/>
    <w:pPr>
      <w:tabs>
        <w:tab w:val="center" w:pos="4680"/>
        <w:tab w:val="right" w:pos="9360"/>
      </w:tabs>
      <w:spacing w:line="240" w:lineRule="auto"/>
    </w:pPr>
  </w:style>
  <w:style w:type="character" w:customStyle="1" w:styleId="HeaderChar">
    <w:name w:val="Header Char"/>
    <w:basedOn w:val="DefaultParagraphFont"/>
    <w:link w:val="Header"/>
    <w:uiPriority w:val="99"/>
    <w:rsid w:val="006A7FC1"/>
    <w:rPr>
      <w:rFonts w:ascii="Arial" w:eastAsia="Arial" w:hAnsi="Arial" w:cs="Arial"/>
      <w:kern w:val="0"/>
      <w:lang w:val="en"/>
    </w:rPr>
  </w:style>
  <w:style w:type="character" w:customStyle="1" w:styleId="normaltextrun">
    <w:name w:val="normaltextrun"/>
    <w:basedOn w:val="DefaultParagraphFont"/>
    <w:rsid w:val="004B1E52"/>
  </w:style>
  <w:style w:type="character" w:styleId="Strong">
    <w:name w:val="Strong"/>
    <w:basedOn w:val="DefaultParagraphFont"/>
    <w:uiPriority w:val="22"/>
    <w:qFormat/>
    <w:rsid w:val="00B82100"/>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judith.mitrani-reiser@nist.gov" TargetMode="Externa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6n32YhY0mQ55k98YnbUI9BhPlQ==">CgMxLjAyCWguMzBqMHpsbDIJaC4zMGowemxsMghoLmdqZGd4czIJaC4xZm9iOXRlMgloLjN6bnlzaDcyCWguMmV0OTJwMDgAciExeHFwbkgtWlR3MnI4dWFsVVZETUZQWGVlVU9IekJ3UnI=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2149</Words>
  <Characters>12252</Characters>
  <Application>Microsoft Office Word</Application>
  <DocSecurity>0</DocSecurity>
  <Lines>102</Lines>
  <Paragraphs>28</Paragraphs>
  <ScaleCrop>false</ScaleCrop>
  <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Ganapati, Nazife E. (Assoc)</dc:creator>
  <cp:lastModifiedBy>Mitrani-Reiser, Judith (Fed)</cp:lastModifiedBy>
  <cp:revision>2</cp:revision>
  <dcterms:created xsi:type="dcterms:W3CDTF">2024-06-24T03:11:00Z</dcterms:created>
  <dcterms:modified xsi:type="dcterms:W3CDTF">2024-07-01T21:42:00Z</dcterms:modified>
</cp:coreProperties>
</file>