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C8F" w:rsidP="00012C8F" w14:paraId="0DDD9ED6" w14:textId="32C17539">
      <w:pPr>
        <w:pStyle w:val="Header"/>
        <w:rPr>
          <w:rFonts w:ascii="Times New Roman" w:eastAsia="Times New Roman" w:hAnsi="Times New Roman" w:cs="Times New Roman"/>
          <w:color w:val="4472C4" w:themeColor="accent1"/>
        </w:rPr>
      </w:pPr>
      <w:r>
        <w:rPr>
          <w:rFonts w:ascii="Times New Roman" w:eastAsia="Times New Roman" w:hAnsi="Times New Roman" w:cs="Times New Roman"/>
          <w:color w:val="4472C4" w:themeColor="accent1"/>
        </w:rPr>
        <w:t>Attachment</w:t>
      </w:r>
      <w:r w:rsidRPr="000B1034">
        <w:rPr>
          <w:rFonts w:ascii="Times New Roman" w:eastAsia="Times New Roman" w:hAnsi="Times New Roman" w:cs="Times New Roman"/>
          <w:color w:val="4472C4" w:themeColor="accent1"/>
        </w:rPr>
        <w:t xml:space="preserve"> </w:t>
      </w:r>
      <w:r>
        <w:rPr>
          <w:rFonts w:ascii="Times New Roman" w:eastAsia="Times New Roman" w:hAnsi="Times New Roman" w:cs="Times New Roman"/>
          <w:color w:val="4472C4" w:themeColor="accent1"/>
        </w:rPr>
        <w:t>4</w:t>
      </w:r>
      <w:r w:rsidRPr="000B1034">
        <w:rPr>
          <w:rFonts w:ascii="Times New Roman" w:eastAsia="Times New Roman" w:hAnsi="Times New Roman" w:cs="Times New Roman"/>
          <w:color w:val="4472C4" w:themeColor="accent1"/>
        </w:rPr>
        <w:t xml:space="preserve">: </w:t>
      </w:r>
      <w:r w:rsidR="00D75A3B">
        <w:rPr>
          <w:rFonts w:ascii="Times New Roman" w:eastAsia="Times New Roman" w:hAnsi="Times New Roman" w:cs="Times New Roman"/>
          <w:color w:val="4472C4" w:themeColor="accent1"/>
        </w:rPr>
        <w:t xml:space="preserve">Interview </w:t>
      </w:r>
      <w:r w:rsidRPr="000B1034" w:rsidR="00D75A3B">
        <w:rPr>
          <w:rFonts w:ascii="Times New Roman" w:eastAsia="Times New Roman" w:hAnsi="Times New Roman" w:cs="Times New Roman"/>
          <w:color w:val="4472C4" w:themeColor="accent1"/>
        </w:rPr>
        <w:t>Discussion</w:t>
      </w:r>
      <w:r w:rsidRPr="000B1034">
        <w:rPr>
          <w:rFonts w:ascii="Times New Roman" w:eastAsia="Times New Roman" w:hAnsi="Times New Roman" w:cs="Times New Roman"/>
          <w:color w:val="4472C4" w:themeColor="accent1"/>
        </w:rPr>
        <w:t xml:space="preserve"> Guide</w:t>
      </w:r>
      <w:r>
        <w:rPr>
          <w:rFonts w:ascii="Times New Roman" w:eastAsia="Times New Roman" w:hAnsi="Times New Roman" w:cs="Times New Roman"/>
          <w:color w:val="4472C4" w:themeColor="accent1"/>
        </w:rPr>
        <w:t xml:space="preserve"> </w:t>
      </w:r>
    </w:p>
    <w:p w:rsidR="00012C8F" w:rsidRPr="000B1034" w:rsidP="00012C8F" w14:paraId="40597333" w14:textId="77777777">
      <w:pPr>
        <w:pStyle w:val="Header"/>
        <w:rPr>
          <w:color w:val="4472C4" w:themeColor="accent1"/>
        </w:rPr>
      </w:pPr>
    </w:p>
    <w:p w:rsidR="00D75A3B" w:rsidP="00D75A3B" w14:paraId="383DE117"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D75A3B" w:rsidP="00D75A3B" w14:paraId="38F108AC"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D75A3B" w:rsidP="00D75A3B" w14:paraId="11E675BF" w14:textId="77777777">
      <w:pPr>
        <w:pBdr>
          <w:top w:val="nil"/>
          <w:left w:val="nil"/>
          <w:bottom w:val="single" w:sz="12" w:space="1" w:color="000000"/>
          <w:right w:val="nil"/>
          <w:between w:val="nil"/>
        </w:pBdr>
        <w:rPr>
          <w:color w:val="000000"/>
          <w:sz w:val="18"/>
          <w:szCs w:val="18"/>
        </w:rPr>
      </w:pPr>
      <w:r>
        <w:rPr>
          <w:color w:val="000000"/>
          <w:sz w:val="18"/>
          <w:szCs w:val="18"/>
        </w:rPr>
        <w:t xml:space="preserve">The public reporting burden of this collection of information is estimated to average </w:t>
      </w:r>
      <w:r>
        <w:rPr>
          <w:sz w:val="18"/>
          <w:szCs w:val="18"/>
        </w:rPr>
        <w:t>1 hour</w:t>
      </w:r>
      <w:r>
        <w:rPr>
          <w:color w:val="00000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p w:rsidR="00012C8F" w:rsidRPr="00FA1E7B" w:rsidP="00012C8F" w14:paraId="608F0118" w14:textId="24D7FBB9">
      <w:pPr>
        <w:tabs>
          <w:tab w:val="left" w:pos="3735"/>
        </w:tabs>
        <w:rPr>
          <w:rFonts w:ascii="Times New Roman" w:eastAsia="Times New Roman" w:hAnsi="Times New Roman" w:cs="Times New Roman"/>
          <w:b/>
          <w:bCs/>
          <w:u w:val="single"/>
        </w:rPr>
      </w:pPr>
    </w:p>
    <w:tbl>
      <w:tblPr>
        <w:tblStyle w:val="TableGrid"/>
        <w:tblW w:w="9800" w:type="dxa"/>
        <w:tblLayout w:type="fixed"/>
        <w:tblLook w:val="04A0"/>
      </w:tblPr>
      <w:tblGrid>
        <w:gridCol w:w="14"/>
        <w:gridCol w:w="236"/>
        <w:gridCol w:w="1692"/>
        <w:gridCol w:w="1965"/>
        <w:gridCol w:w="5624"/>
        <w:gridCol w:w="33"/>
        <w:gridCol w:w="236"/>
      </w:tblGrid>
      <w:tr w14:paraId="34181403" w14:textId="77777777" w:rsidTr="00012C8F">
        <w:tblPrEx>
          <w:tblW w:w="9800" w:type="dxa"/>
          <w:tblLayout w:type="fixed"/>
          <w:tblLook w:val="04A0"/>
        </w:tblPrEx>
        <w:trPr>
          <w:gridBefore w:val="1"/>
          <w:gridAfter w:val="1"/>
          <w:wBefore w:w="14" w:type="dxa"/>
          <w:wAfter w:w="236" w:type="dxa"/>
          <w:trHeight w:val="435"/>
        </w:trPr>
        <w:tc>
          <w:tcPr>
            <w:tcW w:w="9550" w:type="dxa"/>
            <w:gridSpan w:val="5"/>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473E79" w:rsidRPr="005F2C9B" w:rsidP="00012C8F" w14:paraId="7CD28A7F" w14:textId="1EA08FD2">
            <w:pPr>
              <w:spacing w:after="160"/>
              <w:rPr>
                <w:rFonts w:ascii="Times New Roman" w:hAnsi="Times New Roman" w:cs="Times New Roman"/>
                <w:sz w:val="24"/>
                <w:szCs w:val="24"/>
              </w:rPr>
            </w:pPr>
            <w:r w:rsidRPr="005F2C9B">
              <w:rPr>
                <w:rFonts w:ascii="Times New Roman" w:eastAsia="Times New Roman" w:hAnsi="Times New Roman" w:cs="Times New Roman"/>
                <w:b/>
                <w:color w:val="FFFFFF" w:themeColor="background1"/>
                <w:sz w:val="24"/>
                <w:szCs w:val="24"/>
              </w:rPr>
              <w:t>INTERVIEW INTRODUCTIONS (</w:t>
            </w:r>
            <w:r w:rsidR="00F01601">
              <w:rPr>
                <w:rFonts w:ascii="Times New Roman" w:eastAsia="Times New Roman" w:hAnsi="Times New Roman" w:cs="Times New Roman"/>
                <w:b/>
                <w:color w:val="FFFFFF" w:themeColor="background1"/>
                <w:sz w:val="24"/>
                <w:szCs w:val="24"/>
              </w:rPr>
              <w:t>3</w:t>
            </w:r>
            <w:r w:rsidRPr="005F2C9B">
              <w:rPr>
                <w:rFonts w:ascii="Times New Roman" w:eastAsia="Times New Roman" w:hAnsi="Times New Roman" w:cs="Times New Roman"/>
                <w:b/>
                <w:color w:val="FFFFFF" w:themeColor="background1"/>
                <w:sz w:val="24"/>
                <w:szCs w:val="24"/>
              </w:rPr>
              <w:t xml:space="preserve"> min.)</w:t>
            </w:r>
          </w:p>
        </w:tc>
      </w:tr>
      <w:tr w14:paraId="7C0E966F" w14:textId="77777777" w:rsidTr="00012C8F">
        <w:tblPrEx>
          <w:tblW w:w="9800" w:type="dxa"/>
          <w:tblLayout w:type="fixed"/>
          <w:tblLook w:val="04A0"/>
        </w:tblPrEx>
        <w:trPr>
          <w:gridBefore w:val="1"/>
          <w:gridAfter w:val="1"/>
          <w:wBefore w:w="14" w:type="dxa"/>
          <w:wAfter w:w="236" w:type="dxa"/>
          <w:trHeight w:val="360"/>
        </w:trPr>
        <w:tc>
          <w:tcPr>
            <w:tcW w:w="955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73E79" w:rsidRPr="007C79B5" w:rsidP="00012C8F" w14:paraId="1AC483E5" w14:textId="77777777">
            <w:pPr>
              <w:spacing w:after="120"/>
              <w:rPr>
                <w:rFonts w:ascii="Times New Roman" w:hAnsi="Times New Roman" w:cs="Times New Roman"/>
                <w:i/>
                <w:sz w:val="24"/>
                <w:szCs w:val="24"/>
              </w:rPr>
            </w:pPr>
            <w:r w:rsidRPr="007C79B5">
              <w:rPr>
                <w:rFonts w:ascii="Times New Roman" w:eastAsia="Times New Roman" w:hAnsi="Times New Roman" w:cs="Times New Roman"/>
                <w:b/>
                <w:i/>
                <w:sz w:val="24"/>
                <w:szCs w:val="24"/>
              </w:rPr>
              <w:t xml:space="preserve">Interviewer: </w:t>
            </w:r>
          </w:p>
          <w:p w:rsidR="00473E79" w:rsidRPr="007C79B5" w:rsidP="00012C8F" w14:paraId="0004A2A4" w14:textId="1E26330B">
            <w:pPr>
              <w:spacing w:after="120"/>
              <w:rPr>
                <w:rFonts w:ascii="Times New Roman" w:eastAsia="Times New Roman" w:hAnsi="Times New Roman" w:cs="Times New Roman"/>
                <w:sz w:val="24"/>
                <w:szCs w:val="24"/>
              </w:rPr>
            </w:pPr>
            <w:r w:rsidRPr="007C79B5">
              <w:rPr>
                <w:rFonts w:ascii="Times New Roman" w:eastAsia="Times New Roman" w:hAnsi="Times New Roman" w:cs="Times New Roman"/>
                <w:sz w:val="24"/>
                <w:szCs w:val="24"/>
              </w:rPr>
              <w:t>Hi, thank you for joining us! My name is</w:t>
            </w:r>
            <w:r w:rsidRPr="007C79B5">
              <w:rPr>
                <w:rFonts w:ascii="Times New Roman" w:eastAsia="Times New Roman" w:hAnsi="Times New Roman" w:cs="Times New Roman"/>
                <w:b/>
                <w:sz w:val="24"/>
                <w:szCs w:val="24"/>
              </w:rPr>
              <w:t xml:space="preserve"> </w:t>
            </w:r>
            <w:r w:rsidRPr="007C79B5">
              <w:rPr>
                <w:rFonts w:ascii="Times New Roman" w:eastAsia="Times New Roman" w:hAnsi="Times New Roman" w:cs="Times New Roman"/>
                <w:color w:val="FF0000"/>
                <w:sz w:val="24"/>
                <w:szCs w:val="24"/>
              </w:rPr>
              <w:t xml:space="preserve">[Team Member Name] </w:t>
            </w:r>
            <w:r w:rsidRPr="007C79B5">
              <w:rPr>
                <w:rFonts w:ascii="Times New Roman" w:eastAsia="Times New Roman" w:hAnsi="Times New Roman" w:cs="Times New Roman"/>
                <w:sz w:val="24"/>
                <w:szCs w:val="24"/>
              </w:rPr>
              <w:t>and I am a part of the Team working with the CDC’s</w:t>
            </w:r>
            <w:r w:rsidRPr="007C79B5">
              <w:rPr>
                <w:rFonts w:ascii="Times New Roman" w:hAnsi="Times New Roman" w:cs="Times New Roman"/>
                <w:sz w:val="24"/>
                <w:szCs w:val="24"/>
              </w:rPr>
              <w:t xml:space="preserve"> </w:t>
            </w:r>
            <w:r w:rsidRPr="007C79B5">
              <w:rPr>
                <w:rFonts w:ascii="Times New Roman" w:eastAsia="Times New Roman" w:hAnsi="Times New Roman" w:cs="Times New Roman"/>
                <w:sz w:val="24"/>
                <w:szCs w:val="24"/>
              </w:rPr>
              <w:t xml:space="preserve">National Center for Injury Prevention and Control. </w:t>
            </w:r>
          </w:p>
          <w:p w:rsidR="00473E79" w:rsidRPr="007C79B5" w:rsidP="00012C8F" w14:paraId="4CE014C4" w14:textId="0BDE8FEE">
            <w:pPr>
              <w:spacing w:after="120"/>
              <w:rPr>
                <w:rFonts w:ascii="Times New Roman" w:eastAsia="Times New Roman" w:hAnsi="Times New Roman" w:cs="Times New Roman"/>
                <w:sz w:val="24"/>
                <w:szCs w:val="24"/>
              </w:rPr>
            </w:pPr>
            <w:r w:rsidRPr="00D25E4D">
              <w:rPr>
                <w:rFonts w:ascii="Times New Roman" w:eastAsia="Times New Roman" w:hAnsi="Times New Roman" w:cs="Times New Roman"/>
                <w:sz w:val="24"/>
                <w:szCs w:val="24"/>
              </w:rPr>
              <w:t xml:space="preserve">Our team is working to better understand the experiences </w:t>
            </w:r>
            <w:r w:rsidRPr="003662E4">
              <w:rPr>
                <w:rFonts w:ascii="Times New Roman" w:eastAsia="Times New Roman" w:hAnsi="Times New Roman" w:cs="Times New Roman"/>
                <w:sz w:val="24"/>
                <w:szCs w:val="24"/>
              </w:rPr>
              <w:t xml:space="preserve">of </w:t>
            </w:r>
            <w:r>
              <w:rPr>
                <w:rFonts w:ascii="Times New Roman" w:hAnsi="Times New Roman" w:cs="Times New Roman"/>
                <w:sz w:val="24"/>
                <w:szCs w:val="24"/>
              </w:rPr>
              <w:t>teens</w:t>
            </w:r>
            <w:r w:rsidRPr="009A2A35">
              <w:rPr>
                <w:rFonts w:ascii="Times New Roman" w:eastAsia="Times New Roman" w:hAnsi="Times New Roman" w:cs="Times New Roman"/>
                <w:sz w:val="24"/>
                <w:szCs w:val="24"/>
              </w:rPr>
              <w:t xml:space="preserve"> (ages 13-17)</w:t>
            </w:r>
            <w:r w:rsidR="00441042">
              <w:rPr>
                <w:rFonts w:ascii="Times New Roman" w:eastAsia="Times New Roman" w:hAnsi="Times New Roman" w:cs="Times New Roman"/>
                <w:sz w:val="24"/>
                <w:szCs w:val="24"/>
              </w:rPr>
              <w:t>,</w:t>
            </w:r>
            <w:r w:rsidRPr="009A2A35">
              <w:rPr>
                <w:rFonts w:ascii="Times New Roman" w:eastAsia="Times New Roman" w:hAnsi="Times New Roman" w:cs="Times New Roman"/>
                <w:sz w:val="24"/>
                <w:szCs w:val="24"/>
              </w:rPr>
              <w:t xml:space="preserve"> identifying as </w:t>
            </w:r>
            <w:r w:rsidR="00441042">
              <w:rPr>
                <w:rFonts w:ascii="Times New Roman" w:eastAsia="Times New Roman" w:hAnsi="Times New Roman" w:cs="Times New Roman"/>
                <w:sz w:val="24"/>
                <w:szCs w:val="24"/>
              </w:rPr>
              <w:t xml:space="preserve">girls </w:t>
            </w:r>
            <w:r w:rsidRPr="009A2A35">
              <w:rPr>
                <w:rFonts w:ascii="Times New Roman" w:eastAsia="Times New Roman" w:hAnsi="Times New Roman" w:cs="Times New Roman"/>
                <w:sz w:val="24"/>
                <w:szCs w:val="24"/>
              </w:rPr>
              <w:t>or non-binary</w:t>
            </w:r>
            <w:r w:rsidR="00441042">
              <w:rPr>
                <w:rFonts w:ascii="Times New Roman" w:eastAsia="Times New Roman" w:hAnsi="Times New Roman" w:cs="Times New Roman"/>
                <w:sz w:val="24"/>
                <w:szCs w:val="24"/>
              </w:rPr>
              <w:t>,</w:t>
            </w:r>
            <w:r w:rsidRPr="009A2A35">
              <w:rPr>
                <w:rFonts w:ascii="Times New Roman" w:eastAsia="Times New Roman" w:hAnsi="Times New Roman" w:cs="Times New Roman"/>
                <w:sz w:val="24"/>
                <w:szCs w:val="24"/>
              </w:rPr>
              <w:t xml:space="preserve"> living in rural areas </w:t>
            </w:r>
            <w:r w:rsidRPr="00D25E4D">
              <w:rPr>
                <w:rFonts w:ascii="Times New Roman" w:eastAsia="Times New Roman" w:hAnsi="Times New Roman" w:cs="Times New Roman"/>
                <w:sz w:val="24"/>
                <w:szCs w:val="24"/>
              </w:rPr>
              <w:t xml:space="preserve">across the United States. </w:t>
            </w:r>
            <w:r w:rsidRPr="00D25E4D" w:rsidR="0003036D">
              <w:rPr>
                <w:rFonts w:ascii="Times New Roman" w:eastAsia="Times New Roman" w:hAnsi="Times New Roman" w:cs="Times New Roman"/>
                <w:sz w:val="24"/>
                <w:szCs w:val="24"/>
              </w:rPr>
              <w:t xml:space="preserve">We recognize there is a growing number of teens impacted by mental health challenges, and the heart behind this effort is to try to make a difference. </w:t>
            </w:r>
            <w:r w:rsidR="00072ADF">
              <w:rPr>
                <w:rFonts w:ascii="Times New Roman" w:eastAsia="Times New Roman" w:hAnsi="Times New Roman" w:cs="Times New Roman"/>
                <w:sz w:val="24"/>
                <w:szCs w:val="24"/>
              </w:rPr>
              <w:t xml:space="preserve">At the end of this project, our hope is to </w:t>
            </w:r>
            <w:r w:rsidR="00A30CC9">
              <w:rPr>
                <w:rFonts w:ascii="Times New Roman" w:eastAsia="Times New Roman" w:hAnsi="Times New Roman" w:cs="Times New Roman"/>
                <w:sz w:val="24"/>
                <w:szCs w:val="24"/>
              </w:rPr>
              <w:t>create a visual map of th</w:t>
            </w:r>
            <w:r w:rsidR="00ED6768">
              <w:rPr>
                <w:rFonts w:ascii="Times New Roman" w:eastAsia="Times New Roman" w:hAnsi="Times New Roman" w:cs="Times New Roman"/>
                <w:sz w:val="24"/>
                <w:szCs w:val="24"/>
              </w:rPr>
              <w:t>e</w:t>
            </w:r>
            <w:r w:rsidR="003C3C76">
              <w:rPr>
                <w:rFonts w:ascii="Times New Roman" w:eastAsia="Times New Roman" w:hAnsi="Times New Roman" w:cs="Times New Roman"/>
                <w:sz w:val="24"/>
                <w:szCs w:val="24"/>
              </w:rPr>
              <w:t xml:space="preserve"> </w:t>
            </w:r>
            <w:r w:rsidR="00513461">
              <w:rPr>
                <w:rFonts w:ascii="Times New Roman" w:eastAsia="Times New Roman" w:hAnsi="Times New Roman" w:cs="Times New Roman"/>
                <w:sz w:val="24"/>
                <w:szCs w:val="24"/>
              </w:rPr>
              <w:t xml:space="preserve">teen </w:t>
            </w:r>
            <w:r w:rsidR="003C3C76">
              <w:rPr>
                <w:rFonts w:ascii="Times New Roman" w:eastAsia="Times New Roman" w:hAnsi="Times New Roman" w:cs="Times New Roman"/>
                <w:sz w:val="24"/>
                <w:szCs w:val="24"/>
              </w:rPr>
              <w:t>mental health experience</w:t>
            </w:r>
            <w:r w:rsidR="00513461">
              <w:rPr>
                <w:rFonts w:ascii="Times New Roman" w:eastAsia="Times New Roman" w:hAnsi="Times New Roman" w:cs="Times New Roman"/>
                <w:sz w:val="24"/>
                <w:szCs w:val="24"/>
              </w:rPr>
              <w:t xml:space="preserve"> </w:t>
            </w:r>
            <w:r w:rsidR="003C3C76">
              <w:rPr>
                <w:rFonts w:ascii="Times New Roman" w:eastAsia="Times New Roman" w:hAnsi="Times New Roman" w:cs="Times New Roman"/>
                <w:sz w:val="24"/>
                <w:szCs w:val="24"/>
              </w:rPr>
              <w:t xml:space="preserve">as a </w:t>
            </w:r>
            <w:r w:rsidR="003272E2">
              <w:rPr>
                <w:rFonts w:ascii="Times New Roman" w:eastAsia="Times New Roman" w:hAnsi="Times New Roman" w:cs="Times New Roman"/>
                <w:sz w:val="24"/>
                <w:szCs w:val="24"/>
              </w:rPr>
              <w:t>resource</w:t>
            </w:r>
            <w:r w:rsidR="003C3C76">
              <w:rPr>
                <w:rFonts w:ascii="Times New Roman" w:eastAsia="Times New Roman" w:hAnsi="Times New Roman" w:cs="Times New Roman"/>
                <w:sz w:val="24"/>
                <w:szCs w:val="24"/>
              </w:rPr>
              <w:t xml:space="preserve"> for CDC to use when</w:t>
            </w:r>
            <w:r w:rsidRPr="00D25E4D">
              <w:rPr>
                <w:rFonts w:ascii="Times New Roman" w:eastAsia="Times New Roman" w:hAnsi="Times New Roman" w:cs="Times New Roman"/>
                <w:sz w:val="24"/>
                <w:szCs w:val="24"/>
              </w:rPr>
              <w:t xml:space="preserve"> </w:t>
            </w:r>
            <w:r w:rsidR="00513461">
              <w:rPr>
                <w:rFonts w:ascii="Times New Roman" w:eastAsia="Times New Roman" w:hAnsi="Times New Roman" w:cs="Times New Roman"/>
                <w:sz w:val="24"/>
                <w:szCs w:val="24"/>
              </w:rPr>
              <w:t xml:space="preserve">delivering services </w:t>
            </w:r>
            <w:r w:rsidRPr="00D25E4D">
              <w:rPr>
                <w:rFonts w:ascii="Times New Roman" w:eastAsia="Times New Roman" w:hAnsi="Times New Roman" w:cs="Times New Roman"/>
                <w:sz w:val="24"/>
                <w:szCs w:val="24"/>
              </w:rPr>
              <w:t xml:space="preserve">for teen mental health in the future. </w:t>
            </w:r>
          </w:p>
          <w:p w:rsidR="00473E79" w:rsidRPr="007C79B5" w:rsidP="00012C8F" w14:paraId="4B897CF8" w14:textId="1452F651">
            <w:pPr>
              <w:spacing w:after="120"/>
              <w:rPr>
                <w:rFonts w:ascii="Times New Roman" w:eastAsia="Times New Roman" w:hAnsi="Times New Roman" w:cs="Times New Roman"/>
                <w:sz w:val="24"/>
                <w:szCs w:val="24"/>
              </w:rPr>
            </w:pPr>
            <w:r w:rsidRPr="007C79B5">
              <w:rPr>
                <w:rFonts w:ascii="Times New Roman" w:eastAsia="Times New Roman" w:hAnsi="Times New Roman" w:cs="Times New Roman"/>
                <w:sz w:val="24"/>
                <w:szCs w:val="24"/>
              </w:rPr>
              <w:t>Given your experience working with teens</w:t>
            </w:r>
            <w:r w:rsidR="006F267F">
              <w:rPr>
                <w:rFonts w:ascii="Times New Roman" w:eastAsia="Times New Roman" w:hAnsi="Times New Roman" w:cs="Times New Roman"/>
                <w:sz w:val="24"/>
                <w:szCs w:val="24"/>
              </w:rPr>
              <w:t xml:space="preserve"> in your community</w:t>
            </w:r>
            <w:r w:rsidRPr="007C79B5">
              <w:rPr>
                <w:rFonts w:ascii="Times New Roman" w:eastAsia="Times New Roman" w:hAnsi="Times New Roman" w:cs="Times New Roman"/>
                <w:sz w:val="24"/>
                <w:szCs w:val="24"/>
              </w:rPr>
              <w:t>, we</w:t>
            </w:r>
            <w:r w:rsidRPr="007C79B5">
              <w:rPr>
                <w:rFonts w:ascii="Times New Roman" w:eastAsia="Times New Roman" w:hAnsi="Times New Roman" w:cs="Times New Roman"/>
                <w:sz w:val="24"/>
                <w:szCs w:val="24"/>
              </w:rPr>
              <w:t xml:space="preserve"> are </w:t>
            </w:r>
            <w:r w:rsidR="00B9648E">
              <w:rPr>
                <w:rFonts w:ascii="Times New Roman" w:eastAsia="Times New Roman" w:hAnsi="Times New Roman" w:cs="Times New Roman"/>
                <w:sz w:val="24"/>
                <w:szCs w:val="24"/>
              </w:rPr>
              <w:t>interested in hearing</w:t>
            </w:r>
            <w:r w:rsidRPr="007C79B5">
              <w:rPr>
                <w:rFonts w:ascii="Times New Roman" w:eastAsia="Times New Roman" w:hAnsi="Times New Roman" w:cs="Times New Roman"/>
                <w:sz w:val="24"/>
                <w:szCs w:val="24"/>
              </w:rPr>
              <w:t xml:space="preserve"> </w:t>
            </w:r>
            <w:r w:rsidRPr="007C79B5" w:rsidR="00783A86">
              <w:rPr>
                <w:rFonts w:ascii="Times New Roman" w:eastAsia="Times New Roman" w:hAnsi="Times New Roman" w:cs="Times New Roman"/>
                <w:sz w:val="24"/>
                <w:szCs w:val="24"/>
              </w:rPr>
              <w:t>your perspective</w:t>
            </w:r>
            <w:r w:rsidRPr="007C79B5" w:rsidR="00DF4D61">
              <w:rPr>
                <w:rFonts w:ascii="Times New Roman" w:eastAsia="Times New Roman" w:hAnsi="Times New Roman" w:cs="Times New Roman"/>
                <w:sz w:val="24"/>
                <w:szCs w:val="24"/>
              </w:rPr>
              <w:t xml:space="preserve"> on </w:t>
            </w:r>
            <w:r w:rsidR="00B34DDD">
              <w:rPr>
                <w:rFonts w:ascii="Times New Roman" w:eastAsia="Times New Roman" w:hAnsi="Times New Roman" w:cs="Times New Roman"/>
                <w:sz w:val="24"/>
                <w:szCs w:val="24"/>
              </w:rPr>
              <w:t>the</w:t>
            </w:r>
            <w:r w:rsidR="003620E1">
              <w:rPr>
                <w:rFonts w:ascii="Times New Roman" w:eastAsia="Times New Roman" w:hAnsi="Times New Roman" w:cs="Times New Roman"/>
                <w:sz w:val="24"/>
                <w:szCs w:val="24"/>
              </w:rPr>
              <w:t xml:space="preserve"> </w:t>
            </w:r>
            <w:r w:rsidR="00FB19B5">
              <w:rPr>
                <w:rFonts w:ascii="Times New Roman" w:eastAsia="Times New Roman" w:hAnsi="Times New Roman" w:cs="Times New Roman"/>
                <w:sz w:val="24"/>
                <w:szCs w:val="24"/>
              </w:rPr>
              <w:t>mental health</w:t>
            </w:r>
            <w:r w:rsidR="003620E1">
              <w:rPr>
                <w:rFonts w:ascii="Times New Roman" w:eastAsia="Times New Roman" w:hAnsi="Times New Roman" w:cs="Times New Roman"/>
                <w:sz w:val="24"/>
                <w:szCs w:val="24"/>
              </w:rPr>
              <w:t xml:space="preserve"> </w:t>
            </w:r>
            <w:r w:rsidR="00C06343">
              <w:rPr>
                <w:rFonts w:ascii="Times New Roman" w:eastAsia="Times New Roman" w:hAnsi="Times New Roman" w:cs="Times New Roman"/>
                <w:sz w:val="24"/>
                <w:szCs w:val="24"/>
              </w:rPr>
              <w:t xml:space="preserve">experience of </w:t>
            </w:r>
            <w:r w:rsidR="00B9648E">
              <w:rPr>
                <w:rFonts w:ascii="Times New Roman" w:eastAsia="Times New Roman" w:hAnsi="Times New Roman" w:cs="Times New Roman"/>
                <w:sz w:val="24"/>
                <w:szCs w:val="24"/>
              </w:rPr>
              <w:t>teen girls or nonbinary youth</w:t>
            </w:r>
            <w:r w:rsidR="00C06343">
              <w:rPr>
                <w:rFonts w:ascii="Times New Roman" w:eastAsia="Times New Roman" w:hAnsi="Times New Roman" w:cs="Times New Roman"/>
                <w:sz w:val="24"/>
                <w:szCs w:val="24"/>
              </w:rPr>
              <w:t xml:space="preserve"> living in </w:t>
            </w:r>
            <w:r w:rsidR="003620E1">
              <w:rPr>
                <w:rFonts w:ascii="Times New Roman" w:eastAsia="Times New Roman" w:hAnsi="Times New Roman" w:cs="Times New Roman"/>
                <w:sz w:val="24"/>
                <w:szCs w:val="24"/>
              </w:rPr>
              <w:t>rural area</w:t>
            </w:r>
            <w:r w:rsidR="00B9648E">
              <w:rPr>
                <w:rFonts w:ascii="Times New Roman" w:eastAsia="Times New Roman" w:hAnsi="Times New Roman" w:cs="Times New Roman"/>
                <w:sz w:val="24"/>
                <w:szCs w:val="24"/>
              </w:rPr>
              <w:t>s</w:t>
            </w:r>
            <w:r w:rsidR="003620E1">
              <w:rPr>
                <w:rFonts w:ascii="Times New Roman" w:eastAsia="Times New Roman" w:hAnsi="Times New Roman" w:cs="Times New Roman"/>
                <w:sz w:val="24"/>
                <w:szCs w:val="24"/>
              </w:rPr>
              <w:t>.</w:t>
            </w:r>
          </w:p>
          <w:p w:rsidR="000A7708" w:rsidRPr="00067926" w:rsidP="00012C8F" w14:paraId="71253BDD" w14:textId="71962A44">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sz w:val="24"/>
                <w:szCs w:val="24"/>
              </w:rPr>
              <w:t xml:space="preserve"> If</w:t>
            </w:r>
            <w:r w:rsidRPr="00067926">
              <w:rPr>
                <w:rFonts w:ascii="Times New Roman" w:eastAsia="Times New Roman" w:hAnsi="Times New Roman" w:cs="Times New Roman"/>
                <w:sz w:val="24"/>
                <w:szCs w:val="24"/>
              </w:rPr>
              <w:t xml:space="preserve"> you have not already, please rename yourself on Zoom so that your profile only shows your first name</w:t>
            </w:r>
            <w:r w:rsidR="006C0AFC">
              <w:rPr>
                <w:rFonts w:ascii="Times New Roman" w:eastAsia="Times New Roman" w:hAnsi="Times New Roman" w:cs="Times New Roman"/>
                <w:sz w:val="24"/>
                <w:szCs w:val="24"/>
              </w:rPr>
              <w:t xml:space="preserve"> or a fake name</w:t>
            </w:r>
            <w:r w:rsidRPr="00067926">
              <w:rPr>
                <w:rFonts w:ascii="Times New Roman" w:eastAsia="Times New Roman" w:hAnsi="Times New Roman" w:cs="Times New Roman"/>
                <w:sz w:val="24"/>
                <w:szCs w:val="24"/>
              </w:rPr>
              <w:t>. To update your name:</w:t>
            </w:r>
          </w:p>
          <w:p w:rsidR="000A7708" w:rsidRPr="00067926" w:rsidP="00012C8F" w14:paraId="3C766ED8"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1. Click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at the bottom of your screen  </w:t>
            </w:r>
          </w:p>
          <w:p w:rsidR="000A7708" w:rsidRPr="00067926" w:rsidP="00012C8F" w14:paraId="26871B21"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2. Hover over your name in the Participants list &gt; Click the button with three dots.</w:t>
            </w:r>
          </w:p>
          <w:p w:rsidR="000A7708" w:rsidRPr="00067926" w:rsidP="00012C8F" w14:paraId="28287F7B"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3. Select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Rename</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from the list  </w:t>
            </w:r>
          </w:p>
          <w:p w:rsidR="000A7708" w:rsidRPr="00067926" w:rsidP="00012C8F" w14:paraId="34AF57E4" w14:textId="7AB7DC43">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4. Enter your </w:t>
            </w:r>
            <w:r>
              <w:rPr>
                <w:rFonts w:ascii="Times New Roman" w:eastAsia="Times New Roman" w:hAnsi="Times New Roman" w:cs="Times New Roman"/>
                <w:sz w:val="24"/>
                <w:szCs w:val="24"/>
              </w:rPr>
              <w:t>f</w:t>
            </w:r>
            <w:r w:rsidRPr="00067926">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n</w:t>
            </w:r>
            <w:r w:rsidRPr="00067926">
              <w:rPr>
                <w:rFonts w:ascii="Times New Roman" w:eastAsia="Times New Roman" w:hAnsi="Times New Roman" w:cs="Times New Roman"/>
                <w:sz w:val="24"/>
                <w:szCs w:val="24"/>
              </w:rPr>
              <w:t>ame</w:t>
            </w:r>
            <w:r>
              <w:rPr>
                <w:rFonts w:ascii="Times New Roman" w:eastAsia="Times New Roman" w:hAnsi="Times New Roman" w:cs="Times New Roman"/>
                <w:sz w:val="24"/>
                <w:szCs w:val="24"/>
              </w:rPr>
              <w:t xml:space="preserve"> </w:t>
            </w:r>
            <w:r w:rsidR="006C0AFC">
              <w:rPr>
                <w:rFonts w:ascii="Times New Roman" w:eastAsia="Times New Roman" w:hAnsi="Times New Roman" w:cs="Times New Roman"/>
                <w:sz w:val="24"/>
                <w:szCs w:val="24"/>
              </w:rPr>
              <w:t xml:space="preserve">or a fake name </w:t>
            </w:r>
            <w:r>
              <w:rPr>
                <w:rFonts w:ascii="Times New Roman" w:eastAsia="Times New Roman" w:hAnsi="Times New Roman" w:cs="Times New Roman"/>
                <w:sz w:val="24"/>
                <w:szCs w:val="24"/>
              </w:rPr>
              <w:t>only</w:t>
            </w:r>
          </w:p>
          <w:p w:rsidR="000A7708" w:rsidP="00012C8F" w14:paraId="45CBA73C"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Read for both session types</w:t>
            </w:r>
            <w:r w:rsidRPr="00067926">
              <w:rPr>
                <w:rFonts w:ascii="Times New Roman" w:eastAsia="Times New Roman" w:hAnsi="Times New Roman" w:cs="Times New Roman"/>
                <w:b/>
                <w:i/>
                <w:sz w:val="24"/>
                <w:szCs w:val="24"/>
              </w:rPr>
              <w:t>]</w:t>
            </w:r>
          </w:p>
          <w:p w:rsidR="000A7708" w:rsidP="00012C8F" w14:paraId="70F2F017" w14:textId="45F4D85C">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This interview will take 60 minutes to complete.</w:t>
            </w:r>
            <w:r>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 xml:space="preserve">Again, your answers to these questions will be combined with all other </w:t>
            </w:r>
            <w:r>
              <w:rPr>
                <w:rFonts w:ascii="Times New Roman" w:eastAsia="Times New Roman" w:hAnsi="Times New Roman" w:cs="Times New Roman"/>
                <w:sz w:val="24"/>
                <w:szCs w:val="24"/>
              </w:rPr>
              <w:t>participan</w:t>
            </w:r>
            <w:r w:rsidRPr="005F2C9B">
              <w:rPr>
                <w:rFonts w:ascii="Times New Roman" w:eastAsia="Times New Roman" w:hAnsi="Times New Roman" w:cs="Times New Roman"/>
                <w:sz w:val="24"/>
                <w:szCs w:val="24"/>
              </w:rPr>
              <w:t xml:space="preserve">t answers, and there will be no way to tell who you are from the responses. </w:t>
            </w:r>
            <w:r>
              <w:rPr>
                <w:rFonts w:ascii="Times New Roman" w:eastAsia="Times New Roman" w:hAnsi="Times New Roman" w:cs="Times New Roman"/>
                <w:sz w:val="24"/>
                <w:szCs w:val="24"/>
              </w:rPr>
              <w:t xml:space="preserve">We are recording the audio of these conversations for note taking purposes only, and the recordings will be destroyed after the project ends. </w:t>
            </w:r>
            <w:r w:rsidRPr="007C79B5">
              <w:rPr>
                <w:rFonts w:ascii="Times New Roman" w:eastAsia="Times New Roman" w:hAnsi="Times New Roman" w:cs="Times New Roman"/>
                <w:sz w:val="24"/>
                <w:szCs w:val="24"/>
              </w:rPr>
              <w:t>If there is any question you do not want to answer, you can say “pass” or “skip.”</w:t>
            </w:r>
            <w:r w:rsidR="00EE51EF">
              <w:t xml:space="preserve"> </w:t>
            </w:r>
            <w:r w:rsidRPr="00EE51EF" w:rsidR="00EE51EF">
              <w:rPr>
                <w:rFonts w:ascii="Times New Roman" w:eastAsia="Times New Roman" w:hAnsi="Times New Roman" w:cs="Times New Roman"/>
                <w:sz w:val="24"/>
                <w:szCs w:val="24"/>
              </w:rPr>
              <w:t xml:space="preserve">Your safety is important to us, so if at any point you would like to step out of the session, you are welcome to do so. </w:t>
            </w:r>
            <w:r w:rsidRPr="009E72FA" w:rsidR="00EE51EF">
              <w:rPr>
                <w:rFonts w:ascii="Times New Roman" w:eastAsia="Times New Roman" w:hAnsi="Times New Roman" w:cs="Times New Roman"/>
                <w:color w:val="FF0000"/>
                <w:sz w:val="24"/>
                <w:szCs w:val="24"/>
              </w:rPr>
              <w:t xml:space="preserve">[Only read if virtual: If you would like to step out of today’s Zoom session, we ask that you message [INSERT TEAM MEMBER NAME] using the Zoom chat before you leave the Zoom meeting.] </w:t>
            </w:r>
            <w:r w:rsidRPr="007C79B5">
              <w:rPr>
                <w:rFonts w:ascii="Times New Roman" w:eastAsia="Times New Roman" w:hAnsi="Times New Roman" w:cs="Times New Roman"/>
                <w:sz w:val="24"/>
                <w:szCs w:val="24"/>
              </w:rPr>
              <w:t>For your privacy</w:t>
            </w:r>
            <w:r>
              <w:rPr>
                <w:rFonts w:ascii="Times New Roman" w:eastAsia="Times New Roman" w:hAnsi="Times New Roman" w:cs="Times New Roman"/>
                <w:sz w:val="24"/>
                <w:szCs w:val="24"/>
              </w:rPr>
              <w:t xml:space="preserve"> and the privacy of the teens,</w:t>
            </w:r>
            <w:r w:rsidRPr="007C79B5">
              <w:rPr>
                <w:rFonts w:ascii="Times New Roman" w:eastAsia="Times New Roman" w:hAnsi="Times New Roman" w:cs="Times New Roman"/>
                <w:sz w:val="24"/>
                <w:szCs w:val="24"/>
              </w:rPr>
              <w:t xml:space="preserve"> please only refer to yourself </w:t>
            </w:r>
            <w:r>
              <w:rPr>
                <w:rFonts w:ascii="Times New Roman" w:eastAsia="Times New Roman" w:hAnsi="Times New Roman" w:cs="Times New Roman"/>
                <w:sz w:val="24"/>
                <w:szCs w:val="24"/>
              </w:rPr>
              <w:t>and others by</w:t>
            </w:r>
            <w:r w:rsidRPr="007C79B5">
              <w:rPr>
                <w:rFonts w:ascii="Times New Roman" w:eastAsia="Times New Roman" w:hAnsi="Times New Roman" w:cs="Times New Roman"/>
                <w:sz w:val="24"/>
                <w:szCs w:val="24"/>
              </w:rPr>
              <w:t xml:space="preserve"> first name</w:t>
            </w:r>
            <w:r w:rsidR="00CF0EB3">
              <w:rPr>
                <w:rFonts w:ascii="Times New Roman" w:eastAsia="Times New Roman" w:hAnsi="Times New Roman" w:cs="Times New Roman"/>
                <w:sz w:val="24"/>
                <w:szCs w:val="24"/>
              </w:rPr>
              <w:t xml:space="preserve"> or a fake </w:t>
            </w:r>
            <w:r w:rsidR="00CF0EB3">
              <w:rPr>
                <w:rFonts w:ascii="Times New Roman" w:eastAsia="Times New Roman" w:hAnsi="Times New Roman" w:cs="Times New Roman"/>
                <w:sz w:val="24"/>
                <w:szCs w:val="24"/>
              </w:rPr>
              <w:t>name</w:t>
            </w:r>
            <w:r>
              <w:rPr>
                <w:rFonts w:ascii="Times New Roman" w:eastAsia="Times New Roman" w:hAnsi="Times New Roman" w:cs="Times New Roman"/>
                <w:sz w:val="24"/>
                <w:szCs w:val="24"/>
              </w:rPr>
              <w:t>.</w:t>
            </w:r>
            <w:r w:rsidRPr="007C79B5">
              <w:rPr>
                <w:rFonts w:ascii="Times New Roman" w:eastAsia="Times New Roman" w:hAnsi="Times New Roman" w:cs="Times New Roman"/>
                <w:sz w:val="24"/>
                <w:szCs w:val="24"/>
              </w:rPr>
              <w:t xml:space="preserve"> As a reminder, you will be given </w:t>
            </w:r>
            <w:r w:rsidRPr="005F2C9B">
              <w:rPr>
                <w:rFonts w:ascii="Times New Roman" w:eastAsia="Times New Roman" w:hAnsi="Times New Roman" w:cs="Times New Roman"/>
                <w:sz w:val="24"/>
                <w:szCs w:val="24"/>
              </w:rPr>
              <w:t xml:space="preserve">a $50 </w:t>
            </w:r>
            <w:r w:rsidR="00736822">
              <w:rPr>
                <w:rFonts w:ascii="Times New Roman" w:eastAsia="Times New Roman" w:hAnsi="Times New Roman" w:cs="Times New Roman"/>
                <w:sz w:val="24"/>
                <w:szCs w:val="24"/>
              </w:rPr>
              <w:t>Visa</w:t>
            </w:r>
            <w:r w:rsidRPr="00294349">
              <w:rPr>
                <w:rFonts w:ascii="Times New Roman" w:eastAsia="Times New Roman" w:hAnsi="Times New Roman" w:cs="Times New Roman"/>
                <w:sz w:val="24"/>
                <w:szCs w:val="24"/>
              </w:rPr>
              <w:t xml:space="preserve"> gift card </w:t>
            </w:r>
            <w:r w:rsidRPr="005F2C9B">
              <w:rPr>
                <w:rFonts w:ascii="Times New Roman" w:eastAsia="Times New Roman" w:hAnsi="Times New Roman" w:cs="Times New Roman"/>
                <w:sz w:val="24"/>
                <w:szCs w:val="24"/>
              </w:rPr>
              <w:t>for your time.</w:t>
            </w:r>
            <w:r>
              <w:rPr>
                <w:rFonts w:ascii="Times New Roman" w:eastAsia="Times New Roman" w:hAnsi="Times New Roman" w:cs="Times New Roman"/>
                <w:sz w:val="24"/>
                <w:szCs w:val="24"/>
              </w:rPr>
              <w:t xml:space="preserve"> </w:t>
            </w:r>
            <w:r w:rsidRPr="00D23AA6">
              <w:rPr>
                <w:rFonts w:ascii="Times New Roman" w:eastAsia="Times New Roman" w:hAnsi="Times New Roman" w:cs="Times New Roman"/>
                <w:b/>
                <w:bCs/>
                <w:sz w:val="24"/>
                <w:szCs w:val="24"/>
              </w:rPr>
              <w:t xml:space="preserve">Can you confirm you are okay with our team audio recording this session? </w:t>
            </w:r>
          </w:p>
          <w:p w:rsidR="000A7708" w:rsidP="00012C8F" w14:paraId="32F1966C" w14:textId="77777777">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Before we jump in, let’s cover a few “Rules of the Road” to guide our session. </w:t>
            </w:r>
          </w:p>
          <w:p w:rsidR="00791FC6" w:rsidP="00012C8F" w14:paraId="1DBC03F4" w14:textId="77777777">
            <w:pPr>
              <w:pStyle w:val="ListParagraph"/>
              <w:numPr>
                <w:ilvl w:val="0"/>
                <w:numId w:val="14"/>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present: </w:t>
            </w:r>
            <w:r w:rsidRPr="00707B20">
              <w:rPr>
                <w:rFonts w:ascii="Times New Roman" w:eastAsia="Times New Roman" w:hAnsi="Times New Roman" w:cs="Times New Roman"/>
                <w:bCs/>
                <w:iCs/>
                <w:sz w:val="24"/>
                <w:szCs w:val="24"/>
              </w:rPr>
              <w:t xml:space="preserve">Unplug, Turn off, Tune in – limit distractions by saving phone notifications for after this session. </w:t>
            </w:r>
            <w:r w:rsidRPr="004B760B">
              <w:rPr>
                <w:rFonts w:ascii="Times New Roman" w:eastAsia="Times New Roman" w:hAnsi="Times New Roman" w:cs="Times New Roman"/>
                <w:bCs/>
                <w:iCs/>
                <w:color w:val="FF0000"/>
                <w:sz w:val="24"/>
                <w:szCs w:val="24"/>
              </w:rPr>
              <w:t>[Only read if virtual: Cameras are optional, but strongly encouraged!]</w:t>
            </w:r>
          </w:p>
          <w:p w:rsidR="00791FC6" w:rsidRPr="00D55B4A" w:rsidP="00012C8F" w14:paraId="50F07A5C" w14:textId="77777777">
            <w:pPr>
              <w:pStyle w:val="ListParagraph"/>
              <w:numPr>
                <w:ilvl w:val="0"/>
                <w:numId w:val="14"/>
              </w:numPr>
              <w:rPr>
                <w:bCs/>
                <w:iCs/>
              </w:rPr>
            </w:pPr>
            <w:r>
              <w:rPr>
                <w:rFonts w:ascii="Times New Roman" w:eastAsia="Times New Roman" w:hAnsi="Times New Roman" w:cs="Times New Roman"/>
                <w:bCs/>
                <w:iCs/>
                <w:sz w:val="24"/>
                <w:szCs w:val="24"/>
              </w:rPr>
              <w:t xml:space="preserve">Get Real: </w:t>
            </w:r>
            <w:r w:rsidRPr="00260AAF">
              <w:rPr>
                <w:rFonts w:ascii="Times New Roman" w:eastAsia="Times New Roman" w:hAnsi="Times New Roman" w:cs="Times New Roman"/>
                <w:bCs/>
                <w:iCs/>
                <w:sz w:val="24"/>
                <w:szCs w:val="24"/>
              </w:rPr>
              <w:t>Bring your authentic self – be personal, connected, and real. We want to hear your honest thoughts today, and truly value your opinions.</w:t>
            </w:r>
          </w:p>
          <w:p w:rsidR="00791FC6" w:rsidP="00012C8F" w14:paraId="349309A4" w14:textId="77777777">
            <w:pPr>
              <w:pStyle w:val="ListParagraph"/>
              <w:numPr>
                <w:ilvl w:val="0"/>
                <w:numId w:val="14"/>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More is…more!: </w:t>
            </w:r>
            <w:r w:rsidRPr="00CC5E7E">
              <w:rPr>
                <w:rFonts w:ascii="Times New Roman" w:eastAsia="Times New Roman" w:hAnsi="Times New Roman" w:cs="Times New Roman"/>
                <w:bCs/>
                <w:iCs/>
                <w:sz w:val="24"/>
                <w:szCs w:val="24"/>
              </w:rPr>
              <w:t>Share as many ideas as you can think of for each question. There is no such thing as a “wrong” answer today, and we want to hear all the ideas you have – even the wild ones!</w:t>
            </w:r>
          </w:p>
          <w:p w:rsidR="00791FC6" w:rsidP="00012C8F" w14:paraId="07E5B9D7" w14:textId="77777777">
            <w:pPr>
              <w:pStyle w:val="ListParagraph"/>
              <w:numPr>
                <w:ilvl w:val="0"/>
                <w:numId w:val="14"/>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adventurous: </w:t>
            </w:r>
            <w:r w:rsidRPr="00A44B09">
              <w:rPr>
                <w:rFonts w:ascii="Times New Roman" w:eastAsia="Times New Roman" w:hAnsi="Times New Roman" w:cs="Times New Roman"/>
                <w:bCs/>
                <w:iCs/>
                <w:sz w:val="24"/>
                <w:szCs w:val="24"/>
              </w:rPr>
              <w:t xml:space="preserve">This is meant to be a creative, interactive session. Feel free to use the format that works best for you – </w:t>
            </w:r>
            <w:r w:rsidRPr="00DA1B0E">
              <w:rPr>
                <w:rFonts w:ascii="Times New Roman" w:eastAsia="Times New Roman" w:hAnsi="Times New Roman" w:cs="Times New Roman"/>
                <w:bCs/>
                <w:iCs/>
                <w:sz w:val="24"/>
                <w:szCs w:val="24"/>
              </w:rPr>
              <w:t xml:space="preserve">respond verbally, </w:t>
            </w:r>
            <w:r w:rsidRPr="004B760B">
              <w:rPr>
                <w:rFonts w:ascii="Times New Roman" w:eastAsia="Times New Roman" w:hAnsi="Times New Roman" w:cs="Times New Roman"/>
                <w:bCs/>
                <w:iCs/>
                <w:color w:val="FF0000"/>
                <w:sz w:val="24"/>
                <w:szCs w:val="24"/>
              </w:rPr>
              <w:t>[in-person</w:t>
            </w:r>
            <w:r>
              <w:rPr>
                <w:rFonts w:ascii="Times New Roman" w:eastAsia="Times New Roman" w:hAnsi="Times New Roman" w:cs="Times New Roman"/>
                <w:bCs/>
                <w:iCs/>
                <w:color w:val="FF0000"/>
                <w:sz w:val="24"/>
                <w:szCs w:val="24"/>
              </w:rPr>
              <w:t xml:space="preserve"> only</w:t>
            </w:r>
            <w:r w:rsidRPr="004B760B">
              <w:rPr>
                <w:rFonts w:ascii="Times New Roman" w:eastAsia="Times New Roman" w:hAnsi="Times New Roman" w:cs="Times New Roman"/>
                <w:bCs/>
                <w:iCs/>
                <w:color w:val="FF0000"/>
                <w:sz w:val="24"/>
                <w:szCs w:val="24"/>
              </w:rPr>
              <w:t xml:space="preserve">: </w:t>
            </w:r>
            <w:r w:rsidRPr="004B760B">
              <w:rPr>
                <w:rFonts w:ascii="Times New Roman" w:eastAsia="Times New Roman" w:hAnsi="Times New Roman" w:cs="Times New Roman"/>
                <w:color w:val="FF0000"/>
                <w:sz w:val="24"/>
                <w:szCs w:val="24"/>
              </w:rPr>
              <w:t>use sticky notes</w:t>
            </w:r>
            <w:r>
              <w:rPr>
                <w:rFonts w:ascii="Times New Roman" w:eastAsia="Times New Roman" w:hAnsi="Times New Roman" w:cs="Times New Roman"/>
                <w:color w:val="FF0000"/>
                <w:sz w:val="24"/>
                <w:szCs w:val="24"/>
              </w:rPr>
              <w:t>, or draw</w:t>
            </w:r>
            <w:r w:rsidRPr="004B760B">
              <w:rPr>
                <w:rFonts w:ascii="Times New Roman" w:eastAsia="Times New Roman" w:hAnsi="Times New Roman" w:cs="Times New Roman"/>
                <w:bCs/>
                <w:iCs/>
                <w:color w:val="FF0000"/>
                <w:sz w:val="24"/>
                <w:szCs w:val="24"/>
              </w:rPr>
              <w:t>]</w:t>
            </w:r>
            <w:r w:rsidRPr="00DA1B0E">
              <w:rPr>
                <w:rFonts w:ascii="Times New Roman" w:eastAsia="Times New Roman" w:hAnsi="Times New Roman" w:cs="Times New Roman"/>
                <w:bCs/>
                <w:iCs/>
                <w:sz w:val="24"/>
                <w:szCs w:val="24"/>
              </w:rPr>
              <w:t xml:space="preserve">, </w:t>
            </w:r>
            <w:r w:rsidRPr="004B760B">
              <w:rPr>
                <w:rFonts w:ascii="Times New Roman" w:eastAsia="Times New Roman" w:hAnsi="Times New Roman" w:cs="Times New Roman"/>
                <w:bCs/>
                <w:iCs/>
                <w:color w:val="FF0000"/>
                <w:sz w:val="24"/>
                <w:szCs w:val="24"/>
              </w:rPr>
              <w:t xml:space="preserve">[virtual only: type in </w:t>
            </w:r>
            <w:r>
              <w:rPr>
                <w:rFonts w:ascii="Times New Roman" w:eastAsia="Times New Roman" w:hAnsi="Times New Roman" w:cs="Times New Roman"/>
                <w:bCs/>
                <w:iCs/>
                <w:color w:val="FF0000"/>
                <w:sz w:val="24"/>
                <w:szCs w:val="24"/>
              </w:rPr>
              <w:t>c</w:t>
            </w:r>
            <w:r w:rsidRPr="004B760B">
              <w:rPr>
                <w:rFonts w:ascii="Times New Roman" w:eastAsia="Times New Roman" w:hAnsi="Times New Roman" w:cs="Times New Roman"/>
                <w:bCs/>
                <w:iCs/>
                <w:color w:val="FF0000"/>
                <w:sz w:val="24"/>
                <w:szCs w:val="24"/>
              </w:rPr>
              <w:t xml:space="preserve">hat or annotate with </w:t>
            </w:r>
            <w:r>
              <w:rPr>
                <w:rFonts w:ascii="Times New Roman" w:eastAsia="Times New Roman" w:hAnsi="Times New Roman" w:cs="Times New Roman"/>
                <w:bCs/>
                <w:iCs/>
                <w:color w:val="FF0000"/>
                <w:sz w:val="24"/>
                <w:szCs w:val="24"/>
              </w:rPr>
              <w:t>text</w:t>
            </w:r>
            <w:r w:rsidRPr="004B760B">
              <w:rPr>
                <w:rFonts w:ascii="Times New Roman" w:eastAsia="Times New Roman" w:hAnsi="Times New Roman" w:cs="Times New Roman"/>
                <w:bCs/>
                <w:iCs/>
                <w:color w:val="FF0000"/>
                <w:sz w:val="24"/>
                <w:szCs w:val="24"/>
              </w:rPr>
              <w:t>]</w:t>
            </w:r>
            <w:r w:rsidRPr="004B760B">
              <w:rPr>
                <w:rFonts w:ascii="Times New Roman" w:eastAsia="Times New Roman" w:hAnsi="Times New Roman" w:cs="Times New Roman"/>
                <w:color w:val="FF0000"/>
                <w:sz w:val="24"/>
                <w:szCs w:val="24"/>
              </w:rPr>
              <w:t xml:space="preserve"> </w:t>
            </w:r>
            <w:r w:rsidRPr="00DA1B0E">
              <w:rPr>
                <w:rFonts w:ascii="Times New Roman" w:eastAsia="Times New Roman" w:hAnsi="Times New Roman" w:cs="Times New Roman"/>
                <w:bCs/>
                <w:iCs/>
                <w:sz w:val="24"/>
                <w:szCs w:val="24"/>
              </w:rPr>
              <w:t>as you respond.</w:t>
            </w:r>
          </w:p>
          <w:p w:rsidR="00791FC6" w:rsidP="00012C8F" w14:paraId="131717BE" w14:textId="77777777">
            <w:pPr>
              <w:rPr>
                <w:rFonts w:ascii="Times New Roman" w:eastAsia="Times New Roman" w:hAnsi="Times New Roman" w:cs="Times New Roman"/>
                <w:sz w:val="24"/>
                <w:szCs w:val="24"/>
              </w:rPr>
            </w:pPr>
          </w:p>
          <w:p w:rsidR="00791FC6" w:rsidRPr="00FC6D33" w:rsidP="00012C8F" w14:paraId="77F6950F"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If you are participating on your computer today, you’ll also have the option to annotate the screen using stamps or text during the session. As a reminder on how to annotate, </w:t>
            </w:r>
            <w:r w:rsidRPr="00FC6D33">
              <w:rPr>
                <w:rFonts w:ascii="Times New Roman" w:eastAsia="Times New Roman" w:hAnsi="Times New Roman" w:cs="Times New Roman"/>
                <w:sz w:val="24"/>
                <w:szCs w:val="24"/>
              </w:rPr>
              <w:t xml:space="preserve">you should see a green bar at the top </w:t>
            </w:r>
            <w:r>
              <w:rPr>
                <w:rFonts w:ascii="Times New Roman" w:eastAsia="Times New Roman" w:hAnsi="Times New Roman" w:cs="Times New Roman"/>
                <w:sz w:val="24"/>
                <w:szCs w:val="24"/>
              </w:rPr>
              <w:t xml:space="preserve">of your screen </w:t>
            </w:r>
            <w:r w:rsidRPr="00FC6D33">
              <w:rPr>
                <w:rFonts w:ascii="Times New Roman" w:eastAsia="Times New Roman" w:hAnsi="Times New Roman" w:cs="Times New Roman"/>
                <w:sz w:val="24"/>
                <w:szCs w:val="24"/>
              </w:rPr>
              <w:t xml:space="preserve">that says “You are viewing </w:t>
            </w:r>
            <w:r w:rsidRPr="00FC6D33">
              <w:rPr>
                <w:rFonts w:ascii="Times New Roman" w:eastAsia="Times New Roman" w:hAnsi="Times New Roman" w:cs="Times New Roman"/>
                <w:color w:val="FF0000"/>
                <w:sz w:val="24"/>
                <w:szCs w:val="24"/>
              </w:rPr>
              <w:t xml:space="preserve">[Insert Team Member Sharing Screen Name] </w:t>
            </w:r>
            <w:r w:rsidRPr="00FC6D33">
              <w:rPr>
                <w:rFonts w:ascii="Times New Roman" w:eastAsia="Times New Roman" w:hAnsi="Times New Roman" w:cs="Times New Roman"/>
                <w:sz w:val="24"/>
                <w:szCs w:val="24"/>
              </w:rPr>
              <w:t>screen.” Here, you should see a button that says</w:t>
            </w:r>
            <w:r>
              <w:rPr>
                <w:rFonts w:ascii="Times New Roman" w:eastAsia="Times New Roman" w:hAnsi="Times New Roman" w:cs="Times New Roman"/>
                <w:sz w:val="24"/>
                <w:szCs w:val="24"/>
              </w:rPr>
              <w:t>, “</w:t>
            </w:r>
            <w:r w:rsidRPr="00FC6D33">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FC6D33">
              <w:rPr>
                <w:rFonts w:ascii="Times New Roman" w:eastAsia="Times New Roman" w:hAnsi="Times New Roman" w:cs="Times New Roman"/>
                <w:sz w:val="24"/>
                <w:szCs w:val="24"/>
              </w:rPr>
              <w:t xml:space="preserve"> </w:t>
            </w:r>
          </w:p>
          <w:p w:rsidR="00791FC6" w:rsidRPr="003955BE" w:rsidP="00012C8F" w14:paraId="49C153C3"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the ‘down’ arrow next to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the Annotate button will appear. </w:t>
            </w:r>
          </w:p>
          <w:p w:rsidR="00791FC6" w:rsidRPr="003955BE" w:rsidP="00012C8F" w14:paraId="18B74EA9"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Annotate</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this menu will pop up.</w:t>
            </w:r>
          </w:p>
          <w:p w:rsidR="00791FC6" w:rsidRPr="003955BE" w:rsidP="00012C8F" w14:paraId="4B5175AC"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Hover over the stamp button and select the “X” stamp. </w:t>
            </w:r>
          </w:p>
          <w:p w:rsidR="00791FC6" w:rsidRPr="003955BE" w:rsidP="00012C8F" w14:paraId="0F1C1DE1"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Practice stamping your “X” anywhere on this slide. </w:t>
            </w:r>
          </w:p>
          <w:p w:rsidR="00791FC6" w:rsidP="00012C8F" w14:paraId="44B304C6" w14:textId="77777777">
            <w:pPr>
              <w:numPr>
                <w:ilvl w:val="1"/>
                <w:numId w:val="15"/>
              </w:numPr>
              <w:rPr>
                <w:rFonts w:ascii="Times New Roman" w:eastAsia="Times New Roman" w:hAnsi="Times New Roman" w:cs="Times New Roman"/>
                <w:sz w:val="24"/>
                <w:szCs w:val="24"/>
              </w:rPr>
            </w:pPr>
            <w:r w:rsidRPr="00CB7C82">
              <w:rPr>
                <w:rFonts w:ascii="Times New Roman" w:eastAsia="Times New Roman" w:hAnsi="Times New Roman" w:cs="Times New Roman"/>
                <w:sz w:val="24"/>
                <w:szCs w:val="24"/>
              </w:rPr>
              <w:t>You can drop ideas</w:t>
            </w:r>
            <w:r>
              <w:rPr>
                <w:rFonts w:ascii="Times New Roman" w:eastAsia="Times New Roman" w:hAnsi="Times New Roman" w:cs="Times New Roman"/>
                <w:sz w:val="24"/>
                <w:szCs w:val="24"/>
              </w:rPr>
              <w:t xml:space="preserve"> or responses</w:t>
            </w:r>
            <w:r w:rsidRPr="00CB7C82">
              <w:rPr>
                <w:rFonts w:ascii="Times New Roman" w:eastAsia="Times New Roman" w:hAnsi="Times New Roman" w:cs="Times New Roman"/>
                <w:sz w:val="24"/>
                <w:szCs w:val="24"/>
              </w:rPr>
              <w:t xml:space="preserve"> into the chat anytime as well </w:t>
            </w:r>
            <w:r>
              <w:rPr>
                <w:rFonts w:ascii="Times New Roman" w:eastAsia="Times New Roman" w:hAnsi="Times New Roman" w:cs="Times New Roman"/>
                <w:sz w:val="24"/>
                <w:szCs w:val="24"/>
              </w:rPr>
              <w:t>during the session</w:t>
            </w:r>
            <w:r w:rsidRPr="00CB7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access the Zoom chat, select the button with a speech bubble that reads “Chat” as shown here on the screen.</w:t>
            </w:r>
          </w:p>
          <w:p w:rsidR="00791FC6" w:rsidP="00012C8F" w14:paraId="22CAF713" w14:textId="77777777">
            <w:pPr>
              <w:rPr>
                <w:rFonts w:ascii="Times New Roman" w:eastAsia="Times New Roman" w:hAnsi="Times New Roman" w:cs="Times New Roman"/>
                <w:sz w:val="24"/>
                <w:szCs w:val="24"/>
              </w:rPr>
            </w:pPr>
          </w:p>
          <w:p w:rsidR="00791FC6" w:rsidP="00012C8F" w14:paraId="5F7550E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thank you for practicing that! </w:t>
            </w:r>
          </w:p>
          <w:p w:rsidR="00791FC6" w:rsidP="00012C8F" w14:paraId="32AD357D" w14:textId="77777777">
            <w:pPr>
              <w:rPr>
                <w:rFonts w:ascii="Times New Roman" w:eastAsia="Times New Roman" w:hAnsi="Times New Roman" w:cs="Times New Roman"/>
                <w:sz w:val="24"/>
                <w:szCs w:val="24"/>
              </w:rPr>
            </w:pPr>
          </w:p>
          <w:p w:rsidR="00791FC6" w:rsidRPr="002B31A1" w:rsidP="00012C8F" w14:paraId="39E9BD26" w14:textId="77777777">
            <w:pPr>
              <w:rPr>
                <w:rFonts w:ascii="Times New Roman" w:eastAsia="Times New Roman" w:hAnsi="Times New Roman" w:cs="Times New Roman"/>
                <w:b/>
                <w:i/>
                <w:sz w:val="24"/>
                <w:szCs w:val="24"/>
              </w:rPr>
            </w:pPr>
            <w:r w:rsidRPr="002B31A1">
              <w:rPr>
                <w:rFonts w:ascii="Times New Roman" w:eastAsia="Times New Roman" w:hAnsi="Times New Roman" w:cs="Times New Roman"/>
                <w:b/>
                <w:i/>
                <w:sz w:val="24"/>
                <w:szCs w:val="24"/>
              </w:rPr>
              <w:t>[Read for both session types]:</w:t>
            </w:r>
          </w:p>
          <w:p w:rsidR="00791FC6" w:rsidP="00012C8F" w14:paraId="570A323F" w14:textId="77777777">
            <w:pPr>
              <w:rPr>
                <w:rFonts w:ascii="Times New Roman" w:eastAsia="Times New Roman" w:hAnsi="Times New Roman" w:cs="Times New Roman"/>
                <w:b/>
                <w:i/>
                <w:sz w:val="24"/>
                <w:szCs w:val="24"/>
              </w:rPr>
            </w:pPr>
            <w:r w:rsidRPr="00AD3496">
              <w:rPr>
                <w:rFonts w:ascii="Times New Roman" w:eastAsia="Times New Roman" w:hAnsi="Times New Roman" w:cs="Times New Roman"/>
                <w:sz w:val="24"/>
                <w:szCs w:val="24"/>
              </w:rPr>
              <w:t xml:space="preserve">If you </w:t>
            </w:r>
            <w:r w:rsidRPr="002B31A1">
              <w:rPr>
                <w:rFonts w:ascii="Times New Roman" w:eastAsia="Times New Roman" w:hAnsi="Times New Roman" w:cs="Times New Roman"/>
                <w:color w:val="FF0000"/>
                <w:sz w:val="24"/>
                <w:szCs w:val="24"/>
              </w:rPr>
              <w:t xml:space="preserve">[virtual only: experience any technical issues or] </w:t>
            </w:r>
            <w:r>
              <w:rPr>
                <w:rFonts w:ascii="Times New Roman" w:eastAsia="Times New Roman" w:hAnsi="Times New Roman" w:cs="Times New Roman"/>
                <w:sz w:val="24"/>
                <w:szCs w:val="24"/>
              </w:rPr>
              <w:t>have any other questions during today’s session,</w:t>
            </w:r>
            <w:r w:rsidRPr="00AD3496">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 xml:space="preserve">let us know </w:t>
            </w:r>
            <w:r w:rsidRPr="002B31A1">
              <w:rPr>
                <w:rFonts w:ascii="Times New Roman" w:eastAsia="Times New Roman" w:hAnsi="Times New Roman" w:cs="Times New Roman"/>
                <w:color w:val="FF0000"/>
                <w:sz w:val="24"/>
                <w:szCs w:val="24"/>
              </w:rPr>
              <w:t xml:space="preserve">[virtual only: by coming off mute or sending a message in the chat to </w:t>
            </w:r>
            <w:r w:rsidRPr="00F93B98">
              <w:rPr>
                <w:rFonts w:ascii="Times New Roman" w:eastAsia="Times New Roman" w:hAnsi="Times New Roman" w:cs="Times New Roman"/>
                <w:color w:val="FF0000"/>
                <w:sz w:val="24"/>
                <w:szCs w:val="24"/>
              </w:rPr>
              <w:t xml:space="preserve">[Insert team member name] </w:t>
            </w:r>
            <w:r w:rsidRPr="002B31A1">
              <w:rPr>
                <w:rFonts w:ascii="Times New Roman" w:eastAsia="Times New Roman" w:hAnsi="Times New Roman" w:cs="Times New Roman"/>
                <w:color w:val="FF0000"/>
                <w:sz w:val="24"/>
                <w:szCs w:val="24"/>
              </w:rPr>
              <w:t>for help]</w:t>
            </w:r>
            <w:r w:rsidRPr="00AD3496">
              <w:rPr>
                <w:rFonts w:ascii="Times New Roman" w:eastAsia="Times New Roman" w:hAnsi="Times New Roman" w:cs="Times New Roman"/>
                <w:sz w:val="24"/>
                <w:szCs w:val="24"/>
              </w:rPr>
              <w:t>.</w:t>
            </w:r>
          </w:p>
          <w:p w:rsidR="00791FC6" w:rsidP="00012C8F" w14:paraId="3D3673C1" w14:textId="77777777">
            <w:pPr>
              <w:rPr>
                <w:rFonts w:ascii="Times New Roman" w:eastAsia="Times New Roman" w:hAnsi="Times New Roman" w:cs="Times New Roman"/>
                <w:sz w:val="24"/>
                <w:szCs w:val="24"/>
              </w:rPr>
            </w:pPr>
          </w:p>
          <w:p w:rsidR="00791FC6" w:rsidP="00012C8F" w14:paraId="6D0376EC"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Do you have any questions before we begin? </w:t>
            </w:r>
          </w:p>
          <w:p w:rsidR="00473E79" w:rsidRPr="002B4128" w:rsidP="00012C8F" w14:paraId="274ACFB2" w14:textId="19902BA7">
            <w:pPr>
              <w:spacing w:after="120"/>
              <w:rPr>
                <w:rFonts w:ascii="Times New Roman" w:eastAsia="Times New Roman" w:hAnsi="Times New Roman" w:cs="Times New Roman"/>
                <w:sz w:val="24"/>
                <w:szCs w:val="24"/>
                <w:highlight w:val="yellow"/>
              </w:rPr>
            </w:pPr>
          </w:p>
        </w:tc>
      </w:tr>
      <w:tr w14:paraId="6FDDDB7A" w14:textId="77777777" w:rsidTr="00012C8F">
        <w:tblPrEx>
          <w:tblW w:w="9800" w:type="dxa"/>
          <w:tblLayout w:type="fixed"/>
          <w:tblLook w:val="04A0"/>
        </w:tblPrEx>
        <w:trPr>
          <w:gridBefore w:val="1"/>
          <w:gridAfter w:val="1"/>
          <w:wBefore w:w="14" w:type="dxa"/>
          <w:wAfter w:w="236" w:type="dxa"/>
          <w:trHeight w:val="435"/>
        </w:trPr>
        <w:tc>
          <w:tcPr>
            <w:tcW w:w="9550" w:type="dxa"/>
            <w:gridSpan w:val="5"/>
            <w:tcBorders>
              <w:top w:val="single" w:sz="8"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473E79" w:rsidRPr="007C79B5" w:rsidP="00012C8F" w14:paraId="56AE180F" w14:textId="50C20549">
            <w:pPr>
              <w:rPr>
                <w:rFonts w:ascii="Times New Roman" w:hAnsi="Times New Roman" w:cs="Times New Roman"/>
                <w:sz w:val="24"/>
                <w:szCs w:val="24"/>
              </w:rPr>
            </w:pPr>
            <w:r w:rsidRPr="007C79B5">
              <w:rPr>
                <w:rFonts w:ascii="Times New Roman" w:eastAsia="Times New Roman" w:hAnsi="Times New Roman" w:cs="Times New Roman"/>
                <w:b/>
                <w:color w:val="FFFFFF" w:themeColor="background1"/>
                <w:sz w:val="24"/>
                <w:szCs w:val="24"/>
              </w:rPr>
              <w:t>GENERAL RAPPORT BUILDING (</w:t>
            </w:r>
            <w:r w:rsidR="00753616">
              <w:rPr>
                <w:rFonts w:ascii="Times New Roman" w:eastAsia="Times New Roman" w:hAnsi="Times New Roman" w:cs="Times New Roman"/>
                <w:b/>
                <w:color w:val="FFFFFF" w:themeColor="background1"/>
                <w:sz w:val="24"/>
                <w:szCs w:val="24"/>
              </w:rPr>
              <w:t>3</w:t>
            </w:r>
            <w:r w:rsidRPr="007C79B5">
              <w:rPr>
                <w:rFonts w:ascii="Times New Roman" w:eastAsia="Times New Roman" w:hAnsi="Times New Roman" w:cs="Times New Roman"/>
                <w:b/>
                <w:color w:val="FFFFFF" w:themeColor="background1"/>
                <w:sz w:val="24"/>
                <w:szCs w:val="24"/>
              </w:rPr>
              <w:t xml:space="preserve"> min.)</w:t>
            </w:r>
          </w:p>
        </w:tc>
      </w:tr>
      <w:tr w14:paraId="19D834DF" w14:textId="77777777" w:rsidTr="00012C8F">
        <w:tblPrEx>
          <w:tblW w:w="9800" w:type="dxa"/>
          <w:tblLayout w:type="fixed"/>
          <w:tblLook w:val="04A0"/>
        </w:tblPrEx>
        <w:trPr>
          <w:gridBefore w:val="1"/>
          <w:gridAfter w:val="1"/>
          <w:wBefore w:w="14" w:type="dxa"/>
          <w:wAfter w:w="236" w:type="dxa"/>
          <w:trHeight w:val="720"/>
        </w:trPr>
        <w:tc>
          <w:tcPr>
            <w:tcW w:w="1928" w:type="dxa"/>
            <w:gridSpan w:val="2"/>
            <w:tcBorders>
              <w:top w:val="single" w:sz="12" w:space="0" w:color="auto"/>
              <w:left w:val="single" w:sz="12" w:space="0" w:color="auto"/>
              <w:bottom w:val="single" w:sz="12" w:space="0" w:color="auto"/>
              <w:right w:val="dotted" w:sz="8" w:space="0" w:color="auto"/>
            </w:tcBorders>
            <w:shd w:val="clear" w:color="auto" w:fill="EDEDED" w:themeFill="accent3" w:themeFillTint="33"/>
            <w:tcMar>
              <w:left w:w="108" w:type="dxa"/>
              <w:right w:w="108" w:type="dxa"/>
            </w:tcMar>
          </w:tcPr>
          <w:p w:rsidR="00473E79" w:rsidRPr="007C79B5" w:rsidP="00012C8F" w14:paraId="56C82845" w14:textId="54EB0A90">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 xml:space="preserve">Question </w:t>
            </w:r>
            <w:r w:rsidR="007167BF">
              <w:rPr>
                <w:rFonts w:ascii="Times New Roman" w:eastAsia="Times New Roman" w:hAnsi="Times New Roman" w:cs="Times New Roman"/>
                <w:b/>
                <w:color w:val="000000" w:themeColor="text1"/>
                <w:sz w:val="24"/>
                <w:szCs w:val="24"/>
              </w:rPr>
              <w:t>1</w:t>
            </w:r>
          </w:p>
          <w:p w:rsidR="00473E79" w:rsidRPr="007C79B5" w:rsidP="00012C8F" w14:paraId="269914DE"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012C8F" w14:paraId="59C241D1"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3 minutes)</w:t>
            </w:r>
          </w:p>
          <w:p w:rsidR="00473E79" w:rsidRPr="007C79B5" w:rsidP="00012C8F" w14:paraId="0C63DF79"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 xml:space="preserve">  </w:t>
            </w:r>
          </w:p>
        </w:tc>
        <w:tc>
          <w:tcPr>
            <w:tcW w:w="7622"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473E79" w:rsidRPr="00842234" w:rsidP="00012C8F" w14:paraId="6E80D1B0" w14:textId="2BCDEBBC">
            <w:pPr>
              <w:spacing w:after="120"/>
              <w:rPr>
                <w:rFonts w:ascii="Times New Roman" w:eastAsia="Times New Roman" w:hAnsi="Times New Roman" w:cs="Times New Roman"/>
                <w:b/>
                <w:bCs/>
                <w:i/>
                <w:color w:val="4472C4" w:themeColor="accent1"/>
                <w:sz w:val="24"/>
                <w:szCs w:val="24"/>
              </w:rPr>
            </w:pPr>
            <w:r>
              <w:rPr>
                <w:rFonts w:ascii="Times New Roman" w:eastAsia="Times New Roman" w:hAnsi="Times New Roman" w:cs="Times New Roman"/>
                <w:b/>
                <w:bCs/>
                <w:sz w:val="24"/>
                <w:szCs w:val="24"/>
              </w:rPr>
              <w:t xml:space="preserve">To start, can you introduce yourself with your first name </w:t>
            </w:r>
            <w:r w:rsidR="00CF0EB3">
              <w:rPr>
                <w:rFonts w:ascii="Times New Roman" w:eastAsia="Times New Roman" w:hAnsi="Times New Roman" w:cs="Times New Roman"/>
                <w:b/>
                <w:bCs/>
                <w:sz w:val="24"/>
                <w:szCs w:val="24"/>
              </w:rPr>
              <w:t>or a fake name</w:t>
            </w:r>
            <w:r w:rsidR="0064627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and tell us a</w:t>
            </w:r>
            <w:r w:rsidRPr="00842234">
              <w:rPr>
                <w:rFonts w:ascii="Times New Roman" w:eastAsia="Times New Roman" w:hAnsi="Times New Roman" w:cs="Times New Roman"/>
                <w:b/>
                <w:bCs/>
                <w:sz w:val="24"/>
                <w:szCs w:val="24"/>
              </w:rPr>
              <w:t xml:space="preserve">bout your experience working with </w:t>
            </w:r>
            <w:r>
              <w:rPr>
                <w:rFonts w:ascii="Times New Roman" w:eastAsia="Times New Roman" w:hAnsi="Times New Roman" w:cs="Times New Roman"/>
                <w:b/>
                <w:bCs/>
                <w:sz w:val="24"/>
                <w:szCs w:val="24"/>
              </w:rPr>
              <w:t>girls and</w:t>
            </w:r>
            <w:r w:rsidR="00051E9C">
              <w:rPr>
                <w:rFonts w:ascii="Times New Roman" w:eastAsia="Times New Roman" w:hAnsi="Times New Roman" w:cs="Times New Roman"/>
                <w:b/>
                <w:bCs/>
                <w:sz w:val="24"/>
                <w:szCs w:val="24"/>
              </w:rPr>
              <w:t>/or</w:t>
            </w:r>
            <w:r>
              <w:rPr>
                <w:rFonts w:ascii="Times New Roman" w:eastAsia="Times New Roman" w:hAnsi="Times New Roman" w:cs="Times New Roman"/>
                <w:b/>
                <w:bCs/>
                <w:sz w:val="24"/>
                <w:szCs w:val="24"/>
              </w:rPr>
              <w:t xml:space="preserve"> nonbinary </w:t>
            </w:r>
            <w:r w:rsidRPr="00842234">
              <w:rPr>
                <w:rFonts w:ascii="Times New Roman" w:eastAsia="Times New Roman" w:hAnsi="Times New Roman" w:cs="Times New Roman"/>
                <w:b/>
                <w:bCs/>
                <w:sz w:val="24"/>
                <w:szCs w:val="24"/>
              </w:rPr>
              <w:t xml:space="preserve">teens? </w:t>
            </w:r>
          </w:p>
          <w:p w:rsidR="00C6263B" w:rsidP="00012C8F" w14:paraId="6FB79ED1" w14:textId="77B76958">
            <w:pPr>
              <w:spacing w:after="120"/>
              <w:rPr>
                <w:rFonts w:ascii="Times New Roman" w:eastAsia="Times New Roman" w:hAnsi="Times New Roman" w:cs="Times New Roman"/>
                <w:i/>
                <w:color w:val="4472C4" w:themeColor="accent1"/>
                <w:sz w:val="24"/>
                <w:szCs w:val="24"/>
              </w:rPr>
            </w:pPr>
            <w:r w:rsidRPr="007C79B5">
              <w:rPr>
                <w:rFonts w:ascii="Times New Roman" w:eastAsia="Times New Roman" w:hAnsi="Times New Roman" w:cs="Times New Roman"/>
                <w:i/>
                <w:color w:val="4472C4" w:themeColor="accent1"/>
                <w:sz w:val="24"/>
                <w:szCs w:val="24"/>
              </w:rPr>
              <w:t>[</w:t>
            </w:r>
            <w:r w:rsidR="00EB213F">
              <w:rPr>
                <w:rFonts w:ascii="Times New Roman" w:eastAsia="Times New Roman" w:hAnsi="Times New Roman" w:cs="Times New Roman"/>
                <w:i/>
                <w:color w:val="4472C4" w:themeColor="accent1"/>
                <w:sz w:val="24"/>
                <w:szCs w:val="24"/>
              </w:rPr>
              <w:t>Probing Questions]</w:t>
            </w:r>
            <w:r>
              <w:rPr>
                <w:rFonts w:ascii="Times New Roman" w:eastAsia="Times New Roman" w:hAnsi="Times New Roman" w:cs="Times New Roman"/>
                <w:i/>
                <w:color w:val="4472C4" w:themeColor="accent1"/>
                <w:sz w:val="24"/>
                <w:szCs w:val="24"/>
              </w:rPr>
              <w:t>:</w:t>
            </w:r>
          </w:p>
          <w:p w:rsidR="00A70637" w:rsidP="00012C8F" w14:paraId="33C1167D" w14:textId="3AF61232">
            <w:pPr>
              <w:pStyle w:val="ListParagraph"/>
              <w:numPr>
                <w:ilvl w:val="0"/>
                <w:numId w:val="11"/>
              </w:numPr>
              <w:spacing w:after="120"/>
              <w:rPr>
                <w:rFonts w:ascii="Times New Roman" w:eastAsia="Times New Roman" w:hAnsi="Times New Roman" w:cs="Times New Roman"/>
                <w:color w:val="4472C4" w:themeColor="accent1"/>
                <w:sz w:val="24"/>
                <w:szCs w:val="24"/>
              </w:rPr>
            </w:pPr>
            <w:r w:rsidRPr="007C79B5">
              <w:rPr>
                <w:rFonts w:ascii="Times New Roman" w:eastAsia="Times New Roman" w:hAnsi="Times New Roman" w:cs="Times New Roman"/>
                <w:iCs/>
                <w:color w:val="4472C4" w:themeColor="accent1"/>
                <w:sz w:val="24"/>
                <w:szCs w:val="24"/>
              </w:rPr>
              <w:t xml:space="preserve">What </w:t>
            </w:r>
            <w:r w:rsidRPr="007C79B5" w:rsidR="002107BC">
              <w:rPr>
                <w:rFonts w:ascii="Times New Roman" w:eastAsia="Times New Roman" w:hAnsi="Times New Roman" w:cs="Times New Roman"/>
                <w:iCs/>
                <w:color w:val="4472C4" w:themeColor="accent1"/>
                <w:sz w:val="24"/>
                <w:szCs w:val="24"/>
              </w:rPr>
              <w:t>is your role at your organization?</w:t>
            </w:r>
            <w:r w:rsidR="0018151A">
              <w:rPr>
                <w:rFonts w:ascii="Times New Roman" w:eastAsia="Times New Roman" w:hAnsi="Times New Roman" w:cs="Times New Roman"/>
                <w:iCs/>
                <w:color w:val="4472C4" w:themeColor="accent1"/>
                <w:sz w:val="24"/>
                <w:szCs w:val="24"/>
              </w:rPr>
              <w:t xml:space="preserve"> How long have you worked in that role, and what other roles have you held previously? </w:t>
            </w:r>
          </w:p>
          <w:p w:rsidR="00EA555A" w:rsidRPr="007C79B5" w:rsidP="00012C8F" w14:paraId="5492E8A5" w14:textId="08670F22">
            <w:pPr>
              <w:pStyle w:val="ListParagraph"/>
              <w:numPr>
                <w:ilvl w:val="0"/>
                <w:numId w:val="11"/>
              </w:numPr>
              <w:spacing w:after="120"/>
              <w:rPr>
                <w:rFonts w:ascii="Times New Roman" w:eastAsia="Times New Roman" w:hAnsi="Times New Roman" w:cs="Times New Roman"/>
                <w:iCs/>
                <w:color w:val="4472C4" w:themeColor="accent1"/>
                <w:sz w:val="24"/>
                <w:szCs w:val="24"/>
              </w:rPr>
            </w:pPr>
            <w:r>
              <w:rPr>
                <w:rFonts w:ascii="Times New Roman" w:eastAsia="Times New Roman" w:hAnsi="Times New Roman" w:cs="Times New Roman"/>
                <w:iCs/>
                <w:color w:val="4472C4" w:themeColor="accent1"/>
                <w:sz w:val="24"/>
                <w:szCs w:val="24"/>
              </w:rPr>
              <w:t>What, if any, types of organizations have you worked with in the past that also work with teens?</w:t>
            </w:r>
          </w:p>
          <w:p w:rsidR="00473E79" w:rsidRPr="007C79B5" w:rsidP="00012C8F" w14:paraId="5EF937A2" w14:textId="734292C2">
            <w:pPr>
              <w:spacing w:after="120"/>
              <w:ind w:left="421"/>
              <w:rPr>
                <w:rFonts w:ascii="Times New Roman" w:eastAsia="Times New Roman" w:hAnsi="Times New Roman" w:cs="Times New Roman"/>
                <w:i/>
                <w:color w:val="4472C4" w:themeColor="accent1"/>
                <w:sz w:val="24"/>
                <w:szCs w:val="24"/>
              </w:rPr>
            </w:pPr>
          </w:p>
        </w:tc>
      </w:tr>
      <w:tr w14:paraId="076DF31D" w14:textId="77777777" w:rsidTr="00012C8F">
        <w:tblPrEx>
          <w:tblW w:w="9800" w:type="dxa"/>
          <w:tblLayout w:type="fixed"/>
          <w:tblLook w:val="04A0"/>
        </w:tblPrEx>
        <w:trPr>
          <w:gridAfter w:val="1"/>
          <w:wAfter w:w="236" w:type="dxa"/>
          <w:trHeight w:val="435"/>
        </w:trPr>
        <w:tc>
          <w:tcPr>
            <w:tcW w:w="9564" w:type="dxa"/>
            <w:gridSpan w:val="6"/>
            <w:tcBorders>
              <w:top w:val="single" w:sz="12"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473E79" w:rsidRPr="007C79B5" w:rsidP="00DE184A" w14:paraId="1670FB86" w14:textId="15D95E65">
            <w:pPr>
              <w:rPr>
                <w:rFonts w:ascii="Times New Roman" w:hAnsi="Times New Roman" w:cs="Times New Roman"/>
                <w:sz w:val="24"/>
                <w:szCs w:val="24"/>
              </w:rPr>
            </w:pPr>
            <w:r w:rsidRPr="007C79B5">
              <w:rPr>
                <w:rFonts w:ascii="Times New Roman" w:hAnsi="Times New Roman" w:cs="Times New Roman"/>
                <w:sz w:val="24"/>
                <w:szCs w:val="24"/>
              </w:rPr>
              <w:br/>
            </w:r>
            <w:r w:rsidRPr="007C79B5">
              <w:rPr>
                <w:rFonts w:ascii="Times New Roman" w:eastAsia="Times New Roman" w:hAnsi="Times New Roman" w:cs="Times New Roman"/>
                <w:b/>
                <w:color w:val="FFFFFF" w:themeColor="background1"/>
                <w:sz w:val="24"/>
                <w:szCs w:val="24"/>
              </w:rPr>
              <w:t>IN-DEPTH CONVERSATION (</w:t>
            </w:r>
            <w:r w:rsidR="00842234">
              <w:rPr>
                <w:rFonts w:ascii="Times New Roman" w:eastAsia="Times New Roman" w:hAnsi="Times New Roman" w:cs="Times New Roman"/>
                <w:b/>
                <w:color w:val="FFFFFF" w:themeColor="background1"/>
                <w:sz w:val="24"/>
                <w:szCs w:val="24"/>
              </w:rPr>
              <w:t>5</w:t>
            </w:r>
            <w:r w:rsidR="005770C7">
              <w:rPr>
                <w:rFonts w:ascii="Times New Roman" w:eastAsia="Times New Roman" w:hAnsi="Times New Roman" w:cs="Times New Roman"/>
                <w:b/>
                <w:color w:val="FFFFFF" w:themeColor="background1"/>
                <w:sz w:val="24"/>
                <w:szCs w:val="24"/>
              </w:rPr>
              <w:t>5</w:t>
            </w:r>
            <w:r w:rsidRPr="007C79B5">
              <w:rPr>
                <w:rFonts w:ascii="Times New Roman" w:eastAsia="Times New Roman" w:hAnsi="Times New Roman" w:cs="Times New Roman"/>
                <w:b/>
                <w:color w:val="FFFFFF" w:themeColor="background1"/>
                <w:sz w:val="24"/>
                <w:szCs w:val="24"/>
              </w:rPr>
              <w:t xml:space="preserve"> min.)</w:t>
            </w:r>
          </w:p>
        </w:tc>
      </w:tr>
      <w:tr w14:paraId="5D43DBE9" w14:textId="77777777" w:rsidTr="00012C8F">
        <w:tblPrEx>
          <w:tblW w:w="9800" w:type="dxa"/>
          <w:tblLayout w:type="fixed"/>
          <w:tblLook w:val="04A0"/>
        </w:tblPrEx>
        <w:trPr>
          <w:gridAfter w:val="1"/>
          <w:wAfter w:w="236" w:type="dxa"/>
          <w:trHeight w:val="495"/>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20145230" w14:textId="6A1F8A8E">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 xml:space="preserve">Question </w:t>
            </w:r>
            <w:r w:rsidR="007167BF">
              <w:rPr>
                <w:rFonts w:ascii="Times New Roman" w:eastAsia="Times New Roman" w:hAnsi="Times New Roman" w:cs="Times New Roman"/>
                <w:b/>
                <w:color w:val="000000" w:themeColor="text1"/>
                <w:sz w:val="24"/>
                <w:szCs w:val="24"/>
              </w:rPr>
              <w:t>2</w:t>
            </w:r>
          </w:p>
          <w:p w:rsidR="00473E79" w:rsidRPr="007C79B5" w:rsidP="00DE184A" w14:paraId="46A1CD2F"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4849646F"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5 minutes)</w:t>
            </w:r>
          </w:p>
          <w:p w:rsidR="00473E79" w:rsidRPr="007C79B5" w:rsidP="00DE184A" w14:paraId="429EC06E"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FF0000"/>
                <w:sz w:val="24"/>
                <w:szCs w:val="24"/>
              </w:rPr>
              <w:t xml:space="preserve">  </w:t>
            </w:r>
          </w:p>
        </w:tc>
        <w:tc>
          <w:tcPr>
            <w:tcW w:w="7622" w:type="dxa"/>
            <w:gridSpan w:val="3"/>
            <w:tcBorders>
              <w:top w:val="nil"/>
              <w:left w:val="nil"/>
              <w:bottom w:val="single" w:sz="12" w:space="0" w:color="auto"/>
              <w:right w:val="single" w:sz="12" w:space="0" w:color="auto"/>
            </w:tcBorders>
            <w:tcMar>
              <w:left w:w="108" w:type="dxa"/>
              <w:right w:w="108" w:type="dxa"/>
            </w:tcMar>
          </w:tcPr>
          <w:p w:rsidR="00473E79" w:rsidRPr="00842234" w:rsidP="00DE184A" w14:paraId="5F490816" w14:textId="71745B08">
            <w:pPr>
              <w:spacing w:after="120"/>
              <w:rPr>
                <w:rFonts w:ascii="Times New Roman" w:hAnsi="Times New Roman" w:cs="Times New Roman"/>
                <w:b/>
                <w:bCs/>
                <w:sz w:val="24"/>
                <w:szCs w:val="24"/>
              </w:rPr>
            </w:pPr>
            <w:r w:rsidRPr="00842234">
              <w:rPr>
                <w:rFonts w:ascii="Times New Roman" w:eastAsia="Times New Roman" w:hAnsi="Times New Roman" w:cs="Times New Roman"/>
                <w:b/>
                <w:bCs/>
                <w:sz w:val="24"/>
                <w:szCs w:val="24"/>
              </w:rPr>
              <w:t xml:space="preserve">Can you tell us more about the work your organization does with </w:t>
            </w:r>
            <w:r>
              <w:rPr>
                <w:rFonts w:ascii="Times New Roman" w:eastAsia="Times New Roman" w:hAnsi="Times New Roman" w:cs="Times New Roman"/>
                <w:b/>
                <w:bCs/>
                <w:sz w:val="24"/>
                <w:szCs w:val="24"/>
              </w:rPr>
              <w:t>girls and</w:t>
            </w:r>
            <w:r w:rsidR="00051E9C">
              <w:rPr>
                <w:rFonts w:ascii="Times New Roman" w:eastAsia="Times New Roman" w:hAnsi="Times New Roman" w:cs="Times New Roman"/>
                <w:b/>
                <w:bCs/>
                <w:sz w:val="24"/>
                <w:szCs w:val="24"/>
              </w:rPr>
              <w:t>/or</w:t>
            </w:r>
            <w:r>
              <w:rPr>
                <w:rFonts w:ascii="Times New Roman" w:eastAsia="Times New Roman" w:hAnsi="Times New Roman" w:cs="Times New Roman"/>
                <w:b/>
                <w:bCs/>
                <w:sz w:val="24"/>
                <w:szCs w:val="24"/>
              </w:rPr>
              <w:t xml:space="preserve"> nonbinary </w:t>
            </w:r>
            <w:r w:rsidRPr="00842234">
              <w:rPr>
                <w:rFonts w:ascii="Times New Roman" w:eastAsia="Times New Roman" w:hAnsi="Times New Roman" w:cs="Times New Roman"/>
                <w:b/>
                <w:bCs/>
                <w:sz w:val="24"/>
                <w:szCs w:val="24"/>
              </w:rPr>
              <w:t>teens in your community?</w:t>
            </w:r>
            <w:r w:rsidR="00051E9C">
              <w:rPr>
                <w:rFonts w:ascii="Times New Roman" w:eastAsia="Times New Roman" w:hAnsi="Times New Roman" w:cs="Times New Roman"/>
                <w:b/>
                <w:bCs/>
                <w:sz w:val="24"/>
                <w:szCs w:val="24"/>
              </w:rPr>
              <w:t xml:space="preserve"> </w:t>
            </w:r>
          </w:p>
          <w:p w:rsidR="00473E79" w:rsidRPr="007C79B5" w:rsidP="00DE184A" w14:paraId="0FC822D0" w14:textId="77777777">
            <w:pPr>
              <w:spacing w:after="120"/>
              <w:rPr>
                <w:rFonts w:ascii="Times New Roman" w:hAnsi="Times New Roman" w:cs="Times New Roman"/>
                <w:sz w:val="24"/>
                <w:szCs w:val="24"/>
              </w:rPr>
            </w:pPr>
            <w:r w:rsidRPr="007C79B5">
              <w:rPr>
                <w:rFonts w:ascii="Times New Roman" w:eastAsia="Times New Roman" w:hAnsi="Times New Roman" w:cs="Times New Roman"/>
                <w:i/>
                <w:color w:val="4472C4" w:themeColor="accent1"/>
                <w:sz w:val="24"/>
                <w:szCs w:val="24"/>
              </w:rPr>
              <w:t>[Probing Questions]:</w:t>
            </w:r>
          </w:p>
          <w:p w:rsidR="00473E79" w:rsidP="00DE184A" w14:paraId="040C7B80" w14:textId="65FB8A75">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What types of activities</w:t>
            </w:r>
            <w:r w:rsidR="00CE217C">
              <w:rPr>
                <w:rFonts w:ascii="Times New Roman" w:eastAsia="Times New Roman" w:hAnsi="Times New Roman" w:cs="Times New Roman"/>
                <w:color w:val="4472C4" w:themeColor="accent1"/>
                <w:sz w:val="24"/>
                <w:szCs w:val="24"/>
              </w:rPr>
              <w:t xml:space="preserve"> or events</w:t>
            </w:r>
            <w:r>
              <w:rPr>
                <w:rFonts w:ascii="Times New Roman" w:eastAsia="Times New Roman" w:hAnsi="Times New Roman" w:cs="Times New Roman"/>
                <w:color w:val="4472C4" w:themeColor="accent1"/>
                <w:sz w:val="24"/>
                <w:szCs w:val="24"/>
              </w:rPr>
              <w:t xml:space="preserve"> do you all offer to teens?</w:t>
            </w:r>
          </w:p>
          <w:p w:rsidR="00B26762" w14:paraId="38030458" w14:textId="2FF437B6">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you have an in-person location to host events?</w:t>
            </w:r>
          </w:p>
          <w:p w:rsidR="00CE217C" w:rsidRPr="007C79B5" w14:paraId="7B573B81" w14:textId="094D76F4">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What role does your organization play in your community?</w:t>
            </w:r>
          </w:p>
          <w:p w:rsidR="00473E79" w:rsidRPr="007C79B5" w:rsidP="00DE184A" w14:paraId="6DEAA188" w14:textId="77777777">
            <w:pPr>
              <w:spacing w:after="120"/>
              <w:rPr>
                <w:rFonts w:ascii="Times New Roman" w:hAnsi="Times New Roman" w:cs="Times New Roman"/>
                <w:sz w:val="24"/>
                <w:szCs w:val="24"/>
              </w:rPr>
            </w:pPr>
            <w:r w:rsidRPr="007C79B5">
              <w:rPr>
                <w:rFonts w:ascii="Times New Roman" w:eastAsia="Times New Roman" w:hAnsi="Times New Roman" w:cs="Times New Roman"/>
                <w:i/>
                <w:sz w:val="24"/>
                <w:szCs w:val="24"/>
              </w:rPr>
              <w:t xml:space="preserve"> </w:t>
            </w:r>
          </w:p>
        </w:tc>
      </w:tr>
      <w:tr w14:paraId="11E29487" w14:textId="77777777" w:rsidTr="00012C8F">
        <w:tblPrEx>
          <w:tblW w:w="9800" w:type="dxa"/>
          <w:tblLayout w:type="fixed"/>
          <w:tblLook w:val="04A0"/>
        </w:tblPrEx>
        <w:trPr>
          <w:gridAfter w:val="2"/>
          <w:wAfter w:w="269" w:type="dxa"/>
          <w:trHeight w:val="495"/>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7167BF" w:rsidRPr="00D25E4D" w:rsidP="007167BF" w14:paraId="7C025B26" w14:textId="20CFE5A9">
            <w:pPr>
              <w:spacing w:after="160"/>
              <w:jc w:val="right"/>
              <w:rPr>
                <w:rFonts w:ascii="Times New Roman" w:hAnsi="Times New Roman" w:cs="Times New Roman"/>
                <w:sz w:val="24"/>
                <w:szCs w:val="24"/>
              </w:rPr>
            </w:pPr>
            <w:r w:rsidRPr="00D25E4D">
              <w:rPr>
                <w:rFonts w:ascii="Times New Roman" w:eastAsia="Times New Roman" w:hAnsi="Times New Roman" w:cs="Times New Roman"/>
                <w:b/>
                <w:color w:val="000000" w:themeColor="text1"/>
                <w:sz w:val="24"/>
                <w:szCs w:val="24"/>
              </w:rPr>
              <w:t xml:space="preserve">Question </w:t>
            </w:r>
            <w:r>
              <w:rPr>
                <w:rFonts w:ascii="Times New Roman" w:eastAsia="Times New Roman" w:hAnsi="Times New Roman" w:cs="Times New Roman"/>
                <w:b/>
                <w:color w:val="000000" w:themeColor="text1"/>
                <w:sz w:val="24"/>
                <w:szCs w:val="24"/>
              </w:rPr>
              <w:t>3</w:t>
            </w:r>
          </w:p>
          <w:p w:rsidR="007167BF" w:rsidRPr="00D25E4D" w:rsidP="007167BF" w14:paraId="016FCD73" w14:textId="77777777">
            <w:pPr>
              <w:spacing w:after="160"/>
              <w:jc w:val="right"/>
              <w:rPr>
                <w:rFonts w:ascii="Times New Roman" w:hAnsi="Times New Roman" w:cs="Times New Roman"/>
                <w:sz w:val="24"/>
                <w:szCs w:val="24"/>
              </w:rPr>
            </w:pPr>
            <w:r w:rsidRPr="00D25E4D">
              <w:rPr>
                <w:rFonts w:ascii="Times New Roman" w:eastAsia="Times New Roman" w:hAnsi="Times New Roman" w:cs="Times New Roman"/>
                <w:i/>
                <w:color w:val="000000" w:themeColor="text1"/>
                <w:sz w:val="24"/>
                <w:szCs w:val="24"/>
              </w:rPr>
              <w:t xml:space="preserve">(Approximate time: </w:t>
            </w:r>
          </w:p>
          <w:p w:rsidR="000C3534" w:rsidRPr="000C3534" w:rsidP="007167BF" w14:paraId="2589860C" w14:textId="6981318F">
            <w:pPr>
              <w:jc w:val="right"/>
              <w:rPr>
                <w:rFonts w:ascii="Times New Roman" w:eastAsia="Times New Roman" w:hAnsi="Times New Roman" w:cs="Times New Roman"/>
                <w:b/>
                <w:color w:val="000000" w:themeColor="text1"/>
                <w:sz w:val="24"/>
                <w:szCs w:val="24"/>
              </w:rPr>
            </w:pPr>
            <w:r w:rsidRPr="00D25E4D">
              <w:rPr>
                <w:rFonts w:ascii="Times New Roman" w:eastAsia="Times New Roman" w:hAnsi="Times New Roman" w:cs="Times New Roman"/>
                <w:i/>
                <w:color w:val="000000" w:themeColor="text1"/>
                <w:sz w:val="24"/>
                <w:szCs w:val="24"/>
              </w:rPr>
              <w:t>5 minutes</w:t>
            </w:r>
            <w:r>
              <w:rPr>
                <w:rFonts w:ascii="Times New Roman" w:eastAsia="Times New Roman" w:hAnsi="Times New Roman" w:cs="Times New Roman"/>
                <w:i/>
                <w:color w:val="000000" w:themeColor="text1"/>
                <w:sz w:val="24"/>
                <w:szCs w:val="24"/>
              </w:rPr>
              <w:t>)</w:t>
            </w:r>
          </w:p>
        </w:tc>
        <w:tc>
          <w:tcPr>
            <w:tcW w:w="7589" w:type="dxa"/>
            <w:gridSpan w:val="2"/>
            <w:tcBorders>
              <w:top w:val="nil"/>
              <w:left w:val="nil"/>
              <w:bottom w:val="single" w:sz="12" w:space="0" w:color="auto"/>
              <w:right w:val="single" w:sz="12" w:space="0" w:color="auto"/>
            </w:tcBorders>
            <w:tcMar>
              <w:left w:w="108" w:type="dxa"/>
              <w:right w:w="108" w:type="dxa"/>
            </w:tcMar>
          </w:tcPr>
          <w:p w:rsidR="00EA2355" w:rsidP="00EA2355" w14:paraId="6D926B60" w14:textId="191A0D09">
            <w:pPr>
              <w:spacing w:after="120"/>
              <w:rPr>
                <w:rFonts w:ascii="Times New Roman" w:eastAsia="Times New Roman" w:hAnsi="Times New Roman" w:cs="Times New Roman"/>
                <w:sz w:val="24"/>
                <w:szCs w:val="24"/>
              </w:rPr>
            </w:pPr>
            <w:r w:rsidRPr="00842234">
              <w:rPr>
                <w:rFonts w:ascii="Times New Roman" w:eastAsia="Times New Roman" w:hAnsi="Times New Roman" w:cs="Times New Roman"/>
                <w:b/>
                <w:bCs/>
                <w:sz w:val="24"/>
                <w:szCs w:val="24"/>
              </w:rPr>
              <w:t xml:space="preserve">Could you share some insights about the </w:t>
            </w:r>
            <w:r>
              <w:rPr>
                <w:rFonts w:ascii="Times New Roman" w:eastAsia="Times New Roman" w:hAnsi="Times New Roman" w:cs="Times New Roman"/>
                <w:b/>
                <w:bCs/>
                <w:sz w:val="24"/>
                <w:szCs w:val="24"/>
              </w:rPr>
              <w:t>girls and</w:t>
            </w:r>
            <w:r w:rsidR="00C11F06">
              <w:rPr>
                <w:rFonts w:ascii="Times New Roman" w:eastAsia="Times New Roman" w:hAnsi="Times New Roman" w:cs="Times New Roman"/>
                <w:b/>
                <w:bCs/>
                <w:sz w:val="24"/>
                <w:szCs w:val="24"/>
              </w:rPr>
              <w:t>/or</w:t>
            </w:r>
            <w:r>
              <w:rPr>
                <w:rFonts w:ascii="Times New Roman" w:eastAsia="Times New Roman" w:hAnsi="Times New Roman" w:cs="Times New Roman"/>
                <w:b/>
                <w:bCs/>
                <w:sz w:val="24"/>
                <w:szCs w:val="24"/>
              </w:rPr>
              <w:t xml:space="preserve"> nonbinary </w:t>
            </w:r>
            <w:r w:rsidRPr="00842234">
              <w:rPr>
                <w:rFonts w:ascii="Times New Roman" w:eastAsia="Times New Roman" w:hAnsi="Times New Roman" w:cs="Times New Roman"/>
                <w:b/>
                <w:bCs/>
                <w:sz w:val="24"/>
                <w:szCs w:val="24"/>
              </w:rPr>
              <w:t xml:space="preserve">teens your organization serves? </w:t>
            </w:r>
            <w:r w:rsidRPr="00842234" w:rsidR="00A158A5">
              <w:rPr>
                <w:rFonts w:ascii="Times New Roman" w:eastAsia="Times New Roman" w:hAnsi="Times New Roman" w:cs="Times New Roman"/>
                <w:b/>
                <w:bCs/>
                <w:sz w:val="24"/>
                <w:szCs w:val="24"/>
              </w:rPr>
              <w:t xml:space="preserve">What are some </w:t>
            </w:r>
            <w:r w:rsidR="00A857F5">
              <w:rPr>
                <w:rFonts w:ascii="Times New Roman" w:eastAsia="Times New Roman" w:hAnsi="Times New Roman" w:cs="Times New Roman"/>
                <w:b/>
                <w:bCs/>
                <w:sz w:val="24"/>
                <w:szCs w:val="24"/>
              </w:rPr>
              <w:t>identities</w:t>
            </w:r>
            <w:r w:rsidRPr="00842234" w:rsidR="00A158A5">
              <w:rPr>
                <w:rFonts w:ascii="Times New Roman" w:eastAsia="Times New Roman" w:hAnsi="Times New Roman" w:cs="Times New Roman"/>
                <w:b/>
                <w:bCs/>
                <w:sz w:val="24"/>
                <w:szCs w:val="24"/>
              </w:rPr>
              <w:t xml:space="preserve"> you see that are unique to </w:t>
            </w:r>
            <w:r w:rsidR="0005171E">
              <w:rPr>
                <w:rFonts w:ascii="Times New Roman" w:eastAsia="Times New Roman" w:hAnsi="Times New Roman" w:cs="Times New Roman"/>
                <w:b/>
                <w:bCs/>
                <w:sz w:val="24"/>
                <w:szCs w:val="24"/>
              </w:rPr>
              <w:t xml:space="preserve">the girls and/or nonbinary </w:t>
            </w:r>
            <w:r w:rsidRPr="00842234" w:rsidR="00A158A5">
              <w:rPr>
                <w:rFonts w:ascii="Times New Roman" w:eastAsia="Times New Roman" w:hAnsi="Times New Roman" w:cs="Times New Roman"/>
                <w:b/>
                <w:bCs/>
                <w:sz w:val="24"/>
                <w:szCs w:val="24"/>
              </w:rPr>
              <w:t>teens in your community?</w:t>
            </w:r>
            <w:r w:rsidRPr="00A158A5" w:rsidR="00A158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Identities include many pieces such as who they are in their family or community, where they are from, what they value, and the relationships they have. </w:t>
            </w:r>
          </w:p>
          <w:p w:rsidR="000C6BB9" w:rsidRPr="00D25E4D" w:rsidP="000C6BB9" w14:paraId="45E6C235" w14:textId="77777777">
            <w:pPr>
              <w:spacing w:after="120"/>
              <w:rPr>
                <w:rFonts w:ascii="Times New Roman" w:hAnsi="Times New Roman" w:cs="Times New Roman"/>
                <w:sz w:val="24"/>
                <w:szCs w:val="24"/>
              </w:rPr>
            </w:pPr>
            <w:r w:rsidRPr="00D25E4D">
              <w:rPr>
                <w:rFonts w:ascii="Times New Roman" w:eastAsia="Times New Roman" w:hAnsi="Times New Roman" w:cs="Times New Roman"/>
                <w:i/>
                <w:color w:val="4472C4" w:themeColor="accent1"/>
                <w:sz w:val="24"/>
                <w:szCs w:val="24"/>
              </w:rPr>
              <w:t>[Probing Questions]:</w:t>
            </w:r>
          </w:p>
          <w:p w:rsidR="000C6BB9" w:rsidRPr="007C79B5" w:rsidP="00587AD2" w14:paraId="44662565" w14:textId="60DD8689">
            <w:pPr>
              <w:pStyle w:val="ListParagraph"/>
              <w:numPr>
                <w:ilvl w:val="0"/>
                <w:numId w:val="13"/>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In general, do you notice differences among the mental health experience of the youth you interact with</w:t>
            </w:r>
            <w:r w:rsidR="000C6260">
              <w:rPr>
                <w:rFonts w:ascii="Times New Roman" w:eastAsia="Times New Roman" w:hAnsi="Times New Roman" w:cs="Times New Roman"/>
                <w:color w:val="4472C4" w:themeColor="accent1"/>
                <w:sz w:val="24"/>
                <w:szCs w:val="24"/>
              </w:rPr>
              <w:t xml:space="preserve"> based on the different identities they hold?</w:t>
            </w:r>
          </w:p>
          <w:p w:rsidR="008A2B18" w:rsidRPr="007C79B5" w:rsidP="00587AD2" w14:paraId="226BD42F" w14:textId="77777777">
            <w:pPr>
              <w:pStyle w:val="ListParagraph"/>
              <w:numPr>
                <w:ilvl w:val="0"/>
                <w:numId w:val="13"/>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If so, w</w:t>
            </w:r>
            <w:r w:rsidR="000C6260">
              <w:rPr>
                <w:rFonts w:ascii="Times New Roman" w:eastAsia="Times New Roman" w:hAnsi="Times New Roman" w:cs="Times New Roman"/>
                <w:color w:val="4472C4" w:themeColor="accent1"/>
                <w:sz w:val="24"/>
                <w:szCs w:val="24"/>
              </w:rPr>
              <w:t xml:space="preserve">hat types of </w:t>
            </w:r>
            <w:r>
              <w:rPr>
                <w:rFonts w:ascii="Times New Roman" w:eastAsia="Times New Roman" w:hAnsi="Times New Roman" w:cs="Times New Roman"/>
                <w:color w:val="4472C4" w:themeColor="accent1"/>
                <w:sz w:val="24"/>
                <w:szCs w:val="24"/>
              </w:rPr>
              <w:t xml:space="preserve">unique </w:t>
            </w:r>
            <w:r w:rsidR="00686A8F">
              <w:rPr>
                <w:rFonts w:ascii="Times New Roman" w:eastAsia="Times New Roman" w:hAnsi="Times New Roman" w:cs="Times New Roman"/>
                <w:color w:val="4472C4" w:themeColor="accent1"/>
                <w:sz w:val="24"/>
                <w:szCs w:val="24"/>
              </w:rPr>
              <w:t xml:space="preserve">mental health challenges do </w:t>
            </w:r>
            <w:r>
              <w:rPr>
                <w:rFonts w:ascii="Times New Roman" w:eastAsia="Times New Roman" w:hAnsi="Times New Roman" w:cs="Times New Roman"/>
                <w:color w:val="4472C4" w:themeColor="accent1"/>
                <w:sz w:val="24"/>
                <w:szCs w:val="24"/>
              </w:rPr>
              <w:t>they experience?</w:t>
            </w:r>
          </w:p>
          <w:p w:rsidR="000C6260" w:rsidRPr="007C79B5" w:rsidP="007C79B5" w14:paraId="27E83268" w14:textId="45FD7CD7">
            <w:pPr>
              <w:pStyle w:val="ListParagraph"/>
              <w:spacing w:after="120"/>
              <w:rPr>
                <w:rFonts w:ascii="Times New Roman" w:eastAsia="Times New Roman" w:hAnsi="Times New Roman" w:cs="Times New Roman"/>
                <w:sz w:val="24"/>
                <w:szCs w:val="24"/>
              </w:rPr>
            </w:pPr>
          </w:p>
        </w:tc>
      </w:tr>
      <w:tr w14:paraId="5B0AF526" w14:textId="77777777" w:rsidTr="00012C8F">
        <w:tblPrEx>
          <w:tblW w:w="9800" w:type="dxa"/>
          <w:tblLayout w:type="fixed"/>
          <w:tblLook w:val="04A0"/>
        </w:tblPrEx>
        <w:trPr>
          <w:gridAfter w:val="1"/>
          <w:wAfter w:w="236" w:type="dxa"/>
          <w:trHeight w:val="495"/>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0F585D14"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Question 4</w:t>
            </w:r>
          </w:p>
          <w:p w:rsidR="00473E79" w:rsidRPr="007C79B5" w:rsidP="00DE184A" w14:paraId="4BF77D2A"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7089973C"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5 minutes)</w:t>
            </w:r>
          </w:p>
          <w:p w:rsidR="00473E79" w:rsidRPr="007C79B5" w:rsidP="00DE184A" w14:paraId="697BD6F9" w14:textId="77777777">
            <w:pPr>
              <w:jc w:val="right"/>
              <w:rPr>
                <w:rFonts w:ascii="Times New Roman" w:eastAsia="Times New Roman" w:hAnsi="Times New Roman" w:cs="Times New Roman"/>
                <w:b/>
                <w:color w:val="000000" w:themeColor="text1"/>
                <w:sz w:val="24"/>
                <w:szCs w:val="24"/>
              </w:rPr>
            </w:pPr>
            <w:r w:rsidRPr="007C79B5">
              <w:rPr>
                <w:rFonts w:ascii="Times New Roman" w:eastAsia="Times New Roman" w:hAnsi="Times New Roman" w:cs="Times New Roman"/>
                <w:b/>
                <w:color w:val="FF0000"/>
                <w:sz w:val="24"/>
                <w:szCs w:val="24"/>
              </w:rPr>
              <w:t xml:space="preserve">  </w:t>
            </w:r>
          </w:p>
        </w:tc>
        <w:tc>
          <w:tcPr>
            <w:tcW w:w="7622" w:type="dxa"/>
            <w:gridSpan w:val="3"/>
            <w:tcBorders>
              <w:top w:val="single" w:sz="12" w:space="0" w:color="auto"/>
              <w:left w:val="nil"/>
              <w:bottom w:val="single" w:sz="12" w:space="0" w:color="auto"/>
              <w:right w:val="single" w:sz="12" w:space="0" w:color="auto"/>
            </w:tcBorders>
            <w:tcMar>
              <w:left w:w="108" w:type="dxa"/>
              <w:right w:w="108" w:type="dxa"/>
            </w:tcMar>
          </w:tcPr>
          <w:p w:rsidR="00473E79" w:rsidRPr="00842234" w:rsidP="00DE184A" w14:paraId="4EF30A2A" w14:textId="6ABAC4E6">
            <w:pPr>
              <w:spacing w:after="120"/>
              <w:rPr>
                <w:rFonts w:ascii="Times New Roman" w:hAnsi="Times New Roman" w:cs="Times New Roman"/>
                <w:b/>
                <w:bCs/>
                <w:sz w:val="24"/>
                <w:szCs w:val="24"/>
              </w:rPr>
            </w:pPr>
            <w:r w:rsidRPr="00842234">
              <w:rPr>
                <w:rFonts w:ascii="Times New Roman" w:eastAsia="Times New Roman" w:hAnsi="Times New Roman" w:cs="Times New Roman"/>
                <w:b/>
                <w:bCs/>
                <w:sz w:val="24"/>
                <w:szCs w:val="24"/>
              </w:rPr>
              <w:t xml:space="preserve">Based on what you are seeing when working with </w:t>
            </w:r>
            <w:r w:rsidR="00C11F06">
              <w:rPr>
                <w:rFonts w:ascii="Times New Roman" w:eastAsia="Times New Roman" w:hAnsi="Times New Roman" w:cs="Times New Roman"/>
                <w:b/>
                <w:bCs/>
                <w:sz w:val="24"/>
                <w:szCs w:val="24"/>
              </w:rPr>
              <w:t>girls and/or nonbinary teens</w:t>
            </w:r>
            <w:r w:rsidRPr="00842234" w:rsidR="00825BEC">
              <w:rPr>
                <w:rFonts w:ascii="Times New Roman" w:eastAsia="Times New Roman" w:hAnsi="Times New Roman" w:cs="Times New Roman"/>
                <w:b/>
                <w:bCs/>
                <w:sz w:val="24"/>
                <w:szCs w:val="24"/>
              </w:rPr>
              <w:t xml:space="preserve"> in your community, what types of </w:t>
            </w:r>
            <w:r w:rsidRPr="00842234" w:rsidR="002468C5">
              <w:rPr>
                <w:rFonts w:ascii="Times New Roman" w:eastAsia="Times New Roman" w:hAnsi="Times New Roman" w:cs="Times New Roman"/>
                <w:b/>
                <w:bCs/>
                <w:sz w:val="24"/>
                <w:szCs w:val="24"/>
              </w:rPr>
              <w:t>common</w:t>
            </w:r>
            <w:r w:rsidRPr="00842234" w:rsidR="00AD2F35">
              <w:rPr>
                <w:rFonts w:ascii="Times New Roman" w:eastAsia="Times New Roman" w:hAnsi="Times New Roman" w:cs="Times New Roman"/>
                <w:b/>
                <w:bCs/>
                <w:sz w:val="24"/>
                <w:szCs w:val="24"/>
              </w:rPr>
              <w:t xml:space="preserve"> themes or challenges are you seeing </w:t>
            </w:r>
            <w:r w:rsidRPr="00842234" w:rsidR="00CA6A3C">
              <w:rPr>
                <w:rFonts w:ascii="Times New Roman" w:eastAsia="Times New Roman" w:hAnsi="Times New Roman" w:cs="Times New Roman"/>
                <w:b/>
                <w:bCs/>
                <w:sz w:val="24"/>
                <w:szCs w:val="24"/>
              </w:rPr>
              <w:t xml:space="preserve">them experience </w:t>
            </w:r>
            <w:r w:rsidRPr="00842234" w:rsidR="00AD2F35">
              <w:rPr>
                <w:rFonts w:ascii="Times New Roman" w:eastAsia="Times New Roman" w:hAnsi="Times New Roman" w:cs="Times New Roman"/>
                <w:b/>
                <w:bCs/>
                <w:sz w:val="24"/>
                <w:szCs w:val="24"/>
              </w:rPr>
              <w:t xml:space="preserve">related to </w:t>
            </w:r>
            <w:r w:rsidRPr="00842234" w:rsidR="002B1A02">
              <w:rPr>
                <w:rFonts w:ascii="Times New Roman" w:eastAsia="Times New Roman" w:hAnsi="Times New Roman" w:cs="Times New Roman"/>
                <w:b/>
                <w:bCs/>
                <w:sz w:val="24"/>
                <w:szCs w:val="24"/>
              </w:rPr>
              <w:t xml:space="preserve">their </w:t>
            </w:r>
            <w:r w:rsidRPr="00842234" w:rsidR="00AD2F35">
              <w:rPr>
                <w:rFonts w:ascii="Times New Roman" w:eastAsia="Times New Roman" w:hAnsi="Times New Roman" w:cs="Times New Roman"/>
                <w:b/>
                <w:bCs/>
                <w:sz w:val="24"/>
                <w:szCs w:val="24"/>
              </w:rPr>
              <w:t>mental health?</w:t>
            </w:r>
          </w:p>
          <w:p w:rsidR="00473E79" w:rsidRPr="007C79B5" w:rsidP="00DE184A" w14:paraId="5CD9C2D3" w14:textId="77777777">
            <w:pPr>
              <w:spacing w:after="120"/>
              <w:rPr>
                <w:rFonts w:ascii="Times New Roman" w:hAnsi="Times New Roman" w:cs="Times New Roman"/>
                <w:sz w:val="24"/>
                <w:szCs w:val="24"/>
              </w:rPr>
            </w:pPr>
            <w:r w:rsidRPr="007C79B5">
              <w:rPr>
                <w:rFonts w:ascii="Times New Roman" w:eastAsia="Times New Roman" w:hAnsi="Times New Roman" w:cs="Times New Roman"/>
                <w:i/>
                <w:color w:val="4472C4" w:themeColor="accent1"/>
                <w:sz w:val="24"/>
                <w:szCs w:val="24"/>
              </w:rPr>
              <w:t>[Probing Questions]:</w:t>
            </w:r>
          </w:p>
          <w:p w:rsidR="00473E79" w:rsidP="00DE184A" w14:paraId="7FC8C0BB" w14:textId="468B1B6C">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you find that teens are willing to talk about their mental health?</w:t>
            </w:r>
          </w:p>
          <w:p w:rsidR="00DA62C0" w14:paraId="2FDFAEF4" w14:textId="039A01E5">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you find that “mental health</w:t>
            </w:r>
            <w:r w:rsidR="00601B78">
              <w:rPr>
                <w:rFonts w:ascii="Times New Roman" w:eastAsia="Times New Roman" w:hAnsi="Times New Roman" w:cs="Times New Roman"/>
                <w:color w:val="4472C4" w:themeColor="accent1"/>
                <w:sz w:val="24"/>
                <w:szCs w:val="24"/>
              </w:rPr>
              <w:t xml:space="preserve">” </w:t>
            </w:r>
            <w:r w:rsidR="006975B4">
              <w:rPr>
                <w:rFonts w:ascii="Times New Roman" w:eastAsia="Times New Roman" w:hAnsi="Times New Roman" w:cs="Times New Roman"/>
                <w:color w:val="4472C4" w:themeColor="accent1"/>
                <w:sz w:val="24"/>
                <w:szCs w:val="24"/>
              </w:rPr>
              <w:t>is a</w:t>
            </w:r>
            <w:r>
              <w:rPr>
                <w:rFonts w:ascii="Times New Roman" w:eastAsia="Times New Roman" w:hAnsi="Times New Roman" w:cs="Times New Roman"/>
                <w:color w:val="4472C4" w:themeColor="accent1"/>
                <w:sz w:val="24"/>
                <w:szCs w:val="24"/>
              </w:rPr>
              <w:t xml:space="preserve"> common topic of conversation</w:t>
            </w:r>
            <w:r w:rsidR="007D2810">
              <w:rPr>
                <w:rFonts w:ascii="Times New Roman" w:eastAsia="Times New Roman" w:hAnsi="Times New Roman" w:cs="Times New Roman"/>
                <w:color w:val="4472C4" w:themeColor="accent1"/>
                <w:sz w:val="24"/>
                <w:szCs w:val="24"/>
              </w:rPr>
              <w:t xml:space="preserve"> for teens?</w:t>
            </w:r>
          </w:p>
          <w:p w:rsidR="006975B4" w:rsidP="006975B4" w14:paraId="72FB6080" w14:textId="03BACB7C">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you find that “self-care” is a common topic of conversation for teens?</w:t>
            </w:r>
          </w:p>
          <w:p w:rsidR="00CF29FB" w:rsidRPr="007C79B5" w14:paraId="1D895779" w14:textId="5DE9F0B0">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What </w:t>
            </w:r>
            <w:r w:rsidR="006D35B6">
              <w:rPr>
                <w:rFonts w:ascii="Times New Roman" w:eastAsia="Times New Roman" w:hAnsi="Times New Roman" w:cs="Times New Roman"/>
                <w:color w:val="4472C4" w:themeColor="accent1"/>
                <w:sz w:val="24"/>
                <w:szCs w:val="24"/>
              </w:rPr>
              <w:t>are some of the biggest challenges you see</w:t>
            </w:r>
            <w:r w:rsidR="00B26242">
              <w:rPr>
                <w:rFonts w:ascii="Times New Roman" w:eastAsia="Times New Roman" w:hAnsi="Times New Roman" w:cs="Times New Roman"/>
                <w:color w:val="4472C4" w:themeColor="accent1"/>
                <w:sz w:val="24"/>
                <w:szCs w:val="24"/>
              </w:rPr>
              <w:t xml:space="preserve"> teens facing </w:t>
            </w:r>
            <w:r w:rsidR="00C20A27">
              <w:rPr>
                <w:rFonts w:ascii="Times New Roman" w:eastAsia="Times New Roman" w:hAnsi="Times New Roman" w:cs="Times New Roman"/>
                <w:color w:val="4472C4" w:themeColor="accent1"/>
                <w:sz w:val="24"/>
                <w:szCs w:val="24"/>
              </w:rPr>
              <w:t>related to caring for their mental health?</w:t>
            </w:r>
          </w:p>
          <w:p w:rsidR="00473E79" w:rsidRPr="007C79B5" w:rsidP="00DE184A" w14:paraId="5396CB88" w14:textId="77777777">
            <w:pPr>
              <w:spacing w:after="120"/>
              <w:rPr>
                <w:rFonts w:ascii="Times New Roman" w:eastAsia="Times New Roman" w:hAnsi="Times New Roman" w:cs="Times New Roman"/>
                <w:sz w:val="24"/>
                <w:szCs w:val="24"/>
              </w:rPr>
            </w:pPr>
            <w:r w:rsidRPr="007C79B5">
              <w:rPr>
                <w:rFonts w:ascii="Times New Roman" w:eastAsia="Times New Roman" w:hAnsi="Times New Roman" w:cs="Times New Roman"/>
                <w:i/>
                <w:sz w:val="24"/>
                <w:szCs w:val="24"/>
              </w:rPr>
              <w:t xml:space="preserve"> </w:t>
            </w:r>
          </w:p>
        </w:tc>
      </w:tr>
      <w:tr w14:paraId="1E3B4922" w14:textId="77777777" w:rsidTr="00012C8F">
        <w:tblPrEx>
          <w:tblW w:w="9800" w:type="dxa"/>
          <w:tblLayout w:type="fixed"/>
          <w:tblLook w:val="04A0"/>
        </w:tblPrEx>
        <w:trPr>
          <w:gridAfter w:val="1"/>
          <w:wAfter w:w="236" w:type="dxa"/>
          <w:trHeight w:val="495"/>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4E6B9D5A"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Question 5</w:t>
            </w:r>
          </w:p>
          <w:p w:rsidR="00473E79" w:rsidRPr="007C79B5" w:rsidP="00DE184A" w14:paraId="11806AC7"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068D090C"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5 minutes)</w:t>
            </w:r>
          </w:p>
          <w:p w:rsidR="00473E79" w:rsidRPr="007C79B5" w:rsidP="00DE184A" w14:paraId="6BA0C00A" w14:textId="77777777">
            <w:pPr>
              <w:jc w:val="right"/>
              <w:rPr>
                <w:rFonts w:ascii="Times New Roman" w:eastAsia="Times New Roman" w:hAnsi="Times New Roman" w:cs="Times New Roman"/>
                <w:b/>
                <w:color w:val="000000" w:themeColor="text1"/>
                <w:sz w:val="24"/>
                <w:szCs w:val="24"/>
              </w:rPr>
            </w:pPr>
            <w:r w:rsidRPr="007C79B5">
              <w:rPr>
                <w:rFonts w:ascii="Times New Roman" w:eastAsia="Times New Roman" w:hAnsi="Times New Roman" w:cs="Times New Roman"/>
                <w:b/>
                <w:color w:val="FF0000"/>
                <w:sz w:val="24"/>
                <w:szCs w:val="24"/>
              </w:rPr>
              <w:t xml:space="preserve">  </w:t>
            </w:r>
          </w:p>
        </w:tc>
        <w:tc>
          <w:tcPr>
            <w:tcW w:w="7622" w:type="dxa"/>
            <w:gridSpan w:val="3"/>
            <w:tcBorders>
              <w:top w:val="single" w:sz="12" w:space="0" w:color="auto"/>
              <w:left w:val="nil"/>
              <w:bottom w:val="single" w:sz="12" w:space="0" w:color="auto"/>
              <w:right w:val="single" w:sz="12" w:space="0" w:color="auto"/>
            </w:tcBorders>
            <w:tcMar>
              <w:left w:w="108" w:type="dxa"/>
              <w:right w:w="108" w:type="dxa"/>
            </w:tcMar>
          </w:tcPr>
          <w:p w:rsidR="00B26DCD" w:rsidRPr="00842234" w14:paraId="291F89C2" w14:textId="6AE1E1C7">
            <w:pPr>
              <w:spacing w:after="120"/>
              <w:rPr>
                <w:rFonts w:ascii="Times New Roman" w:eastAsia="Times New Roman" w:hAnsi="Times New Roman" w:cs="Times New Roman"/>
                <w:b/>
                <w:bCs/>
                <w:i/>
                <w:color w:val="4472C4" w:themeColor="accent1"/>
                <w:sz w:val="24"/>
                <w:szCs w:val="24"/>
              </w:rPr>
            </w:pPr>
            <w:r w:rsidRPr="00842234">
              <w:rPr>
                <w:rFonts w:ascii="Times New Roman" w:eastAsia="Times New Roman" w:hAnsi="Times New Roman" w:cs="Times New Roman"/>
                <w:b/>
                <w:bCs/>
                <w:sz w:val="24"/>
                <w:szCs w:val="24"/>
              </w:rPr>
              <w:t xml:space="preserve">In general, do you think </w:t>
            </w:r>
            <w:r w:rsidR="00C11F06">
              <w:rPr>
                <w:rFonts w:ascii="Times New Roman" w:eastAsia="Times New Roman" w:hAnsi="Times New Roman" w:cs="Times New Roman"/>
                <w:b/>
                <w:bCs/>
                <w:sz w:val="24"/>
                <w:szCs w:val="24"/>
              </w:rPr>
              <w:t xml:space="preserve">girls and nonbinary </w:t>
            </w:r>
            <w:r w:rsidRPr="00842234">
              <w:rPr>
                <w:rFonts w:ascii="Times New Roman" w:eastAsia="Times New Roman" w:hAnsi="Times New Roman" w:cs="Times New Roman"/>
                <w:b/>
                <w:bCs/>
                <w:sz w:val="24"/>
                <w:szCs w:val="24"/>
              </w:rPr>
              <w:t>teens in your community view mental health or self-care differently than teens in other areas (i.e., big cities)?</w:t>
            </w:r>
            <w:r w:rsidRPr="00842234">
              <w:rPr>
                <w:rFonts w:ascii="Times New Roman" w:eastAsia="Times New Roman" w:hAnsi="Times New Roman" w:cs="Times New Roman"/>
                <w:b/>
                <w:bCs/>
                <w:sz w:val="24"/>
                <w:szCs w:val="24"/>
              </w:rPr>
              <w:t xml:space="preserve"> </w:t>
            </w:r>
          </w:p>
          <w:p w:rsidR="00473E79" w:rsidRPr="007C79B5" w:rsidP="00DE184A" w14:paraId="00709E0D" w14:textId="3F86956F">
            <w:pPr>
              <w:spacing w:after="120"/>
              <w:rPr>
                <w:rFonts w:ascii="Times New Roman" w:hAnsi="Times New Roman" w:cs="Times New Roman"/>
                <w:sz w:val="24"/>
                <w:szCs w:val="24"/>
              </w:rPr>
            </w:pPr>
            <w:r w:rsidRPr="007C79B5">
              <w:rPr>
                <w:rFonts w:ascii="Times New Roman" w:eastAsia="Times New Roman" w:hAnsi="Times New Roman" w:cs="Times New Roman"/>
                <w:i/>
                <w:color w:val="4472C4" w:themeColor="accent1"/>
                <w:sz w:val="24"/>
                <w:szCs w:val="24"/>
              </w:rPr>
              <w:t>[Probing Questions]:</w:t>
            </w:r>
          </w:p>
          <w:p w:rsidR="00473E79" w:rsidP="00DE184A" w14:paraId="7B6BF68A" w14:textId="445102DB">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Do you think teens in your community experience unique challenges based on </w:t>
            </w:r>
            <w:r w:rsidR="009430FE">
              <w:rPr>
                <w:rFonts w:ascii="Times New Roman" w:eastAsia="Times New Roman" w:hAnsi="Times New Roman" w:cs="Times New Roman"/>
                <w:color w:val="4472C4" w:themeColor="accent1"/>
                <w:sz w:val="24"/>
                <w:szCs w:val="24"/>
              </w:rPr>
              <w:t>factors in your specific location?</w:t>
            </w:r>
          </w:p>
          <w:p w:rsidR="00E744E4" w14:paraId="71F27A19" w14:textId="4A02E3F8">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If so, how do you think their</w:t>
            </w:r>
            <w:r w:rsidR="00506DDE">
              <w:rPr>
                <w:rFonts w:ascii="Times New Roman" w:eastAsia="Times New Roman" w:hAnsi="Times New Roman" w:cs="Times New Roman"/>
                <w:color w:val="4472C4" w:themeColor="accent1"/>
                <w:sz w:val="24"/>
                <w:szCs w:val="24"/>
              </w:rPr>
              <w:t xml:space="preserve"> view is different than those living in other areas? </w:t>
            </w:r>
          </w:p>
          <w:p w:rsidR="00506DDE" w:rsidRPr="007C79B5" w:rsidP="003D4B5D" w14:paraId="3B6228E1" w14:textId="6D5284C8">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Why do you think this is?</w:t>
            </w:r>
          </w:p>
          <w:p w:rsidR="00473E79" w:rsidRPr="007C79B5" w:rsidP="00DE184A" w14:paraId="77DE1793" w14:textId="77777777">
            <w:pPr>
              <w:spacing w:after="120"/>
              <w:rPr>
                <w:rFonts w:ascii="Times New Roman" w:eastAsia="Times New Roman" w:hAnsi="Times New Roman" w:cs="Times New Roman"/>
                <w:sz w:val="24"/>
                <w:szCs w:val="24"/>
              </w:rPr>
            </w:pPr>
          </w:p>
        </w:tc>
      </w:tr>
      <w:tr w14:paraId="6006B663" w14:textId="77777777" w:rsidTr="00012C8F">
        <w:tblPrEx>
          <w:tblW w:w="9800" w:type="dxa"/>
          <w:tblLayout w:type="fixed"/>
          <w:tblLook w:val="04A0"/>
        </w:tblPrEx>
        <w:trPr>
          <w:gridAfter w:val="1"/>
          <w:wAfter w:w="236" w:type="dxa"/>
          <w:trHeight w:val="495"/>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63715206"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Question 6</w:t>
            </w:r>
          </w:p>
          <w:p w:rsidR="00473E79" w:rsidRPr="007C79B5" w:rsidP="00DE184A" w14:paraId="0D64A49F"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690C2593" w14:textId="77777777">
            <w:pPr>
              <w:jc w:val="right"/>
              <w:rPr>
                <w:rFonts w:ascii="Times New Roman" w:eastAsia="Times New Roman" w:hAnsi="Times New Roman" w:cs="Times New Roman"/>
                <w:b/>
                <w:color w:val="000000" w:themeColor="text1"/>
                <w:sz w:val="24"/>
                <w:szCs w:val="24"/>
              </w:rPr>
            </w:pPr>
            <w:r w:rsidRPr="007C79B5">
              <w:rPr>
                <w:rFonts w:ascii="Times New Roman" w:eastAsia="Times New Roman" w:hAnsi="Times New Roman" w:cs="Times New Roman"/>
                <w:i/>
                <w:color w:val="000000" w:themeColor="text1"/>
                <w:sz w:val="24"/>
                <w:szCs w:val="24"/>
              </w:rPr>
              <w:t>5 minutes)</w:t>
            </w:r>
          </w:p>
        </w:tc>
        <w:tc>
          <w:tcPr>
            <w:tcW w:w="7622" w:type="dxa"/>
            <w:gridSpan w:val="3"/>
            <w:tcBorders>
              <w:top w:val="single" w:sz="12" w:space="0" w:color="auto"/>
              <w:left w:val="nil"/>
              <w:bottom w:val="single" w:sz="12" w:space="0" w:color="auto"/>
              <w:right w:val="single" w:sz="12" w:space="0" w:color="auto"/>
            </w:tcBorders>
            <w:tcMar>
              <w:left w:w="108" w:type="dxa"/>
              <w:right w:w="108" w:type="dxa"/>
            </w:tcMar>
          </w:tcPr>
          <w:p w:rsidR="00473E79" w:rsidRPr="00842234" w:rsidP="00DE184A" w14:paraId="120A72FD" w14:textId="20EB4461">
            <w:pPr>
              <w:spacing w:after="120"/>
              <w:rPr>
                <w:rFonts w:ascii="Times New Roman" w:hAnsi="Times New Roman" w:cs="Times New Roman"/>
                <w:b/>
                <w:bCs/>
                <w:sz w:val="24"/>
                <w:szCs w:val="24"/>
              </w:rPr>
            </w:pPr>
            <w:r w:rsidRPr="00842234">
              <w:rPr>
                <w:rFonts w:ascii="Times New Roman" w:eastAsia="Times New Roman" w:hAnsi="Times New Roman" w:cs="Times New Roman"/>
                <w:b/>
                <w:bCs/>
                <w:sz w:val="24"/>
                <w:szCs w:val="24"/>
              </w:rPr>
              <w:t xml:space="preserve">What strategies do you see </w:t>
            </w:r>
            <w:r w:rsidR="00C11F06">
              <w:rPr>
                <w:rFonts w:ascii="Times New Roman" w:eastAsia="Times New Roman" w:hAnsi="Times New Roman" w:cs="Times New Roman"/>
                <w:b/>
                <w:bCs/>
                <w:sz w:val="24"/>
                <w:szCs w:val="24"/>
              </w:rPr>
              <w:t xml:space="preserve">girls and/or nonbinary </w:t>
            </w:r>
            <w:r w:rsidRPr="00842234">
              <w:rPr>
                <w:rFonts w:ascii="Times New Roman" w:eastAsia="Times New Roman" w:hAnsi="Times New Roman" w:cs="Times New Roman"/>
                <w:b/>
                <w:bCs/>
                <w:sz w:val="24"/>
                <w:szCs w:val="24"/>
              </w:rPr>
              <w:t xml:space="preserve">teens use to manage their mental health or </w:t>
            </w:r>
            <w:r w:rsidRPr="00842234" w:rsidR="00D23CB3">
              <w:rPr>
                <w:rFonts w:ascii="Times New Roman" w:eastAsia="Times New Roman" w:hAnsi="Times New Roman" w:cs="Times New Roman"/>
                <w:b/>
                <w:bCs/>
                <w:sz w:val="24"/>
                <w:szCs w:val="24"/>
              </w:rPr>
              <w:t>practice self-care?</w:t>
            </w:r>
            <w:r w:rsidRPr="00842234">
              <w:rPr>
                <w:rFonts w:ascii="Times New Roman" w:eastAsia="Times New Roman" w:hAnsi="Times New Roman" w:cs="Times New Roman"/>
                <w:b/>
                <w:bCs/>
                <w:sz w:val="24"/>
                <w:szCs w:val="24"/>
              </w:rPr>
              <w:t xml:space="preserve">  </w:t>
            </w:r>
          </w:p>
          <w:p w:rsidR="00473E79" w:rsidRPr="007C79B5" w:rsidP="00DE184A" w14:paraId="35EA0DAE" w14:textId="77777777">
            <w:pPr>
              <w:spacing w:after="120"/>
              <w:rPr>
                <w:rFonts w:ascii="Times New Roman" w:hAnsi="Times New Roman" w:cs="Times New Roman"/>
                <w:i/>
                <w:sz w:val="24"/>
                <w:szCs w:val="24"/>
              </w:rPr>
            </w:pPr>
            <w:r w:rsidRPr="007C79B5">
              <w:rPr>
                <w:rFonts w:ascii="Times New Roman" w:eastAsia="Times New Roman" w:hAnsi="Times New Roman" w:cs="Times New Roman"/>
                <w:i/>
                <w:color w:val="4472C4" w:themeColor="accent1"/>
                <w:sz w:val="24"/>
                <w:szCs w:val="24"/>
              </w:rPr>
              <w:t>[Probing Questions]:</w:t>
            </w:r>
          </w:p>
          <w:p w:rsidR="005538CF" w14:paraId="2985E63E" w14:textId="718A4E04">
            <w:pPr>
              <w:pStyle w:val="ListParagraph"/>
              <w:numPr>
                <w:ilvl w:val="0"/>
                <w:numId w:val="4"/>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What types of coping mechanisms, both positive and negative, do you see teens turning to?</w:t>
            </w:r>
          </w:p>
          <w:p w:rsidR="00B3128F" w:rsidRPr="007C79B5" w:rsidP="00B3128F" w14:paraId="312B2FF4" w14:textId="50C2D48E">
            <w:pPr>
              <w:pStyle w:val="ListParagraph"/>
              <w:numPr>
                <w:ilvl w:val="0"/>
                <w:numId w:val="4"/>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Who do you see teens turning to for support</w:t>
            </w:r>
            <w:r w:rsidR="00CB27BB">
              <w:rPr>
                <w:rFonts w:ascii="Times New Roman" w:eastAsia="Times New Roman" w:hAnsi="Times New Roman" w:cs="Times New Roman"/>
                <w:color w:val="4472C4" w:themeColor="accent1"/>
                <w:sz w:val="24"/>
                <w:szCs w:val="24"/>
              </w:rPr>
              <w:t xml:space="preserve"> (i.e., friends, family, community organizations)?</w:t>
            </w:r>
          </w:p>
          <w:p w:rsidR="00473E79" w:rsidRPr="007C79B5" w:rsidP="007C79B5" w14:paraId="092809A5" w14:textId="5D612546">
            <w:pPr>
              <w:pStyle w:val="ListParagraph"/>
              <w:rPr>
                <w:rFonts w:ascii="Times New Roman" w:eastAsia="Times New Roman" w:hAnsi="Times New Roman" w:cs="Times New Roman"/>
                <w:sz w:val="24"/>
                <w:szCs w:val="24"/>
              </w:rPr>
            </w:pPr>
          </w:p>
        </w:tc>
      </w:tr>
      <w:tr w14:paraId="11065AE5" w14:textId="77777777" w:rsidTr="00012C8F">
        <w:tblPrEx>
          <w:tblW w:w="9800" w:type="dxa"/>
          <w:tblLayout w:type="fixed"/>
          <w:tblLook w:val="04A0"/>
        </w:tblPrEx>
        <w:trPr>
          <w:gridAfter w:val="1"/>
          <w:wAfter w:w="236" w:type="dxa"/>
          <w:trHeight w:val="495"/>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7C8FDDAF"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Question 7</w:t>
            </w:r>
          </w:p>
          <w:p w:rsidR="00473E79" w:rsidRPr="007C79B5" w:rsidP="00DE184A" w14:paraId="36388E17"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32AFEA96"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5 minutes)</w:t>
            </w:r>
          </w:p>
          <w:p w:rsidR="00473E79" w:rsidRPr="007C79B5" w:rsidP="00DE184A" w14:paraId="21C75B5B" w14:textId="77777777">
            <w:pPr>
              <w:jc w:val="right"/>
              <w:rPr>
                <w:rFonts w:ascii="Times New Roman" w:eastAsia="Times New Roman" w:hAnsi="Times New Roman" w:cs="Times New Roman"/>
                <w:b/>
                <w:color w:val="000000" w:themeColor="text1"/>
                <w:sz w:val="24"/>
                <w:szCs w:val="24"/>
              </w:rPr>
            </w:pPr>
            <w:r w:rsidRPr="007C79B5">
              <w:rPr>
                <w:rFonts w:ascii="Times New Roman" w:eastAsia="Times New Roman" w:hAnsi="Times New Roman" w:cs="Times New Roman"/>
                <w:b/>
                <w:color w:val="FF0000"/>
                <w:sz w:val="24"/>
                <w:szCs w:val="24"/>
              </w:rPr>
              <w:t xml:space="preserve">  </w:t>
            </w:r>
          </w:p>
        </w:tc>
        <w:tc>
          <w:tcPr>
            <w:tcW w:w="7622" w:type="dxa"/>
            <w:gridSpan w:val="3"/>
            <w:tcBorders>
              <w:top w:val="single" w:sz="12" w:space="0" w:color="auto"/>
              <w:left w:val="nil"/>
              <w:bottom w:val="single" w:sz="12" w:space="0" w:color="auto"/>
              <w:right w:val="single" w:sz="12" w:space="0" w:color="auto"/>
            </w:tcBorders>
            <w:tcMar>
              <w:left w:w="108" w:type="dxa"/>
              <w:right w:w="108" w:type="dxa"/>
            </w:tcMar>
          </w:tcPr>
          <w:p w:rsidR="00F132A4" w:rsidRPr="00842234" w:rsidP="00F132A4" w14:paraId="70CA4DBD" w14:textId="3498D7B1">
            <w:pPr>
              <w:spacing w:after="120"/>
              <w:rPr>
                <w:rFonts w:ascii="Times New Roman" w:eastAsia="Times New Roman" w:hAnsi="Times New Roman" w:cs="Times New Roman"/>
                <w:b/>
                <w:bCs/>
                <w:sz w:val="24"/>
                <w:szCs w:val="24"/>
              </w:rPr>
            </w:pPr>
            <w:r w:rsidRPr="00842234">
              <w:rPr>
                <w:rFonts w:ascii="Times New Roman" w:eastAsia="Times New Roman" w:hAnsi="Times New Roman" w:cs="Times New Roman"/>
                <w:b/>
                <w:bCs/>
                <w:sz w:val="24"/>
                <w:szCs w:val="24"/>
              </w:rPr>
              <w:t xml:space="preserve">What resources would you direct </w:t>
            </w:r>
            <w:r w:rsidR="00051E9C">
              <w:rPr>
                <w:rFonts w:ascii="Times New Roman" w:eastAsia="Times New Roman" w:hAnsi="Times New Roman" w:cs="Times New Roman"/>
                <w:b/>
                <w:bCs/>
                <w:sz w:val="24"/>
                <w:szCs w:val="24"/>
              </w:rPr>
              <w:t xml:space="preserve">girls and nonbinary </w:t>
            </w:r>
            <w:r w:rsidRPr="00842234">
              <w:rPr>
                <w:rFonts w:ascii="Times New Roman" w:eastAsia="Times New Roman" w:hAnsi="Times New Roman" w:cs="Times New Roman"/>
                <w:b/>
                <w:bCs/>
                <w:sz w:val="24"/>
                <w:szCs w:val="24"/>
              </w:rPr>
              <w:t>teens to if they came to you and were struggling with their mental health?</w:t>
            </w:r>
          </w:p>
          <w:p w:rsidR="00473E79" w:rsidRPr="007C79B5" w:rsidP="00DE184A" w14:paraId="74ECCD49" w14:textId="5A21ABD4">
            <w:pPr>
              <w:spacing w:after="120"/>
              <w:rPr>
                <w:rFonts w:ascii="Times New Roman" w:hAnsi="Times New Roman" w:cs="Times New Roman"/>
                <w:i/>
                <w:sz w:val="24"/>
                <w:szCs w:val="24"/>
              </w:rPr>
            </w:pPr>
            <w:r w:rsidRPr="007C79B5">
              <w:rPr>
                <w:rFonts w:ascii="Times New Roman" w:eastAsia="Times New Roman" w:hAnsi="Times New Roman" w:cs="Times New Roman"/>
                <w:i/>
                <w:color w:val="4472C4" w:themeColor="accent1"/>
                <w:sz w:val="24"/>
                <w:szCs w:val="24"/>
              </w:rPr>
              <w:t>[Probing Questions]:</w:t>
            </w:r>
          </w:p>
          <w:p w:rsidR="00B3128F" w:rsidP="00B3128F" w14:paraId="18CAB3F3" w14:textId="77777777">
            <w:pPr>
              <w:pStyle w:val="ListParagraph"/>
              <w:numPr>
                <w:ilvl w:val="0"/>
                <w:numId w:val="10"/>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you think they have access to the resources they need?</w:t>
            </w:r>
          </w:p>
          <w:p w:rsidR="00473E79" w:rsidRPr="007C79B5" w:rsidP="00DE184A" w14:paraId="3B8C50D9" w14:textId="456A3BE7">
            <w:pPr>
              <w:pStyle w:val="ListParagraph"/>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What, if any, additional resources do you wish existed?</w:t>
            </w:r>
          </w:p>
        </w:tc>
      </w:tr>
      <w:tr w14:paraId="4DE6A857" w14:textId="77777777" w:rsidTr="00012C8F">
        <w:tblPrEx>
          <w:tblW w:w="9800" w:type="dxa"/>
          <w:tblLayout w:type="fixed"/>
          <w:tblLook w:val="04A0"/>
        </w:tblPrEx>
        <w:trPr>
          <w:gridAfter w:val="1"/>
          <w:wAfter w:w="236" w:type="dxa"/>
          <w:trHeight w:val="720"/>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3FCEFA74" w14:textId="51B888F8">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 xml:space="preserve">Question </w:t>
            </w:r>
            <w:r w:rsidR="00C45025">
              <w:rPr>
                <w:rFonts w:ascii="Times New Roman" w:eastAsia="Times New Roman" w:hAnsi="Times New Roman" w:cs="Times New Roman"/>
                <w:b/>
                <w:color w:val="000000" w:themeColor="text1"/>
                <w:sz w:val="24"/>
                <w:szCs w:val="24"/>
              </w:rPr>
              <w:t>8</w:t>
            </w:r>
          </w:p>
          <w:p w:rsidR="00473E79" w:rsidRPr="007C79B5" w:rsidP="00DE184A" w14:paraId="5D2FC872"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0D299982"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5 minutes)</w:t>
            </w:r>
          </w:p>
          <w:p w:rsidR="00473E79" w:rsidRPr="007C79B5" w:rsidP="00DE184A" w14:paraId="0FF2BD69"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sz w:val="24"/>
                <w:szCs w:val="24"/>
              </w:rPr>
              <w:t xml:space="preserve"> </w:t>
            </w:r>
          </w:p>
        </w:tc>
        <w:tc>
          <w:tcPr>
            <w:tcW w:w="7622" w:type="dxa"/>
            <w:gridSpan w:val="3"/>
            <w:tcBorders>
              <w:top w:val="nil"/>
              <w:left w:val="dotted" w:sz="8" w:space="0" w:color="auto"/>
              <w:bottom w:val="single" w:sz="12" w:space="0" w:color="auto"/>
              <w:right w:val="single" w:sz="12" w:space="0" w:color="auto"/>
            </w:tcBorders>
            <w:tcMar>
              <w:left w:w="108" w:type="dxa"/>
              <w:right w:w="108" w:type="dxa"/>
            </w:tcMar>
          </w:tcPr>
          <w:p w:rsidR="00895ED1" w:rsidRPr="00842234" w:rsidP="007C79B5" w14:paraId="21CF2BF8" w14:textId="36AB805D">
            <w:pPr>
              <w:rPr>
                <w:rFonts w:ascii="Times New Roman" w:hAnsi="Times New Roman" w:cs="Times New Roman"/>
                <w:b/>
                <w:bCs/>
                <w:sz w:val="24"/>
                <w:szCs w:val="24"/>
              </w:rPr>
            </w:pPr>
            <w:r w:rsidRPr="00842234">
              <w:rPr>
                <w:rFonts w:ascii="Times New Roman" w:eastAsia="Times New Roman" w:hAnsi="Times New Roman" w:cs="Times New Roman"/>
                <w:b/>
                <w:bCs/>
                <w:sz w:val="24"/>
                <w:szCs w:val="24"/>
              </w:rPr>
              <w:t>Tell me about a time</w:t>
            </w:r>
            <w:r w:rsidRPr="00842234">
              <w:rPr>
                <w:rFonts w:ascii="Times New Roman" w:eastAsia="Times New Roman" w:hAnsi="Times New Roman" w:cs="Times New Roman"/>
                <w:b/>
                <w:bCs/>
                <w:sz w:val="24"/>
                <w:szCs w:val="24"/>
              </w:rPr>
              <w:t xml:space="preserve"> when you </w:t>
            </w:r>
            <w:r w:rsidRPr="00842234" w:rsidR="00F66A10">
              <w:rPr>
                <w:rFonts w:ascii="Times New Roman" w:eastAsia="Times New Roman" w:hAnsi="Times New Roman" w:cs="Times New Roman"/>
                <w:b/>
                <w:bCs/>
                <w:sz w:val="24"/>
                <w:szCs w:val="24"/>
              </w:rPr>
              <w:t xml:space="preserve">or an adult peer </w:t>
            </w:r>
            <w:r w:rsidRPr="00842234">
              <w:rPr>
                <w:rFonts w:ascii="Times New Roman" w:eastAsia="Times New Roman" w:hAnsi="Times New Roman" w:cs="Times New Roman"/>
                <w:b/>
                <w:bCs/>
                <w:sz w:val="24"/>
                <w:szCs w:val="24"/>
              </w:rPr>
              <w:t xml:space="preserve">were able to support a </w:t>
            </w:r>
            <w:r w:rsidR="000B6764">
              <w:rPr>
                <w:rFonts w:ascii="Times New Roman" w:eastAsia="Times New Roman" w:hAnsi="Times New Roman" w:cs="Times New Roman"/>
                <w:b/>
                <w:bCs/>
                <w:sz w:val="24"/>
                <w:szCs w:val="24"/>
              </w:rPr>
              <w:t xml:space="preserve">girl and/or nonbinary </w:t>
            </w:r>
            <w:r w:rsidRPr="00842234">
              <w:rPr>
                <w:rFonts w:ascii="Times New Roman" w:eastAsia="Times New Roman" w:hAnsi="Times New Roman" w:cs="Times New Roman"/>
                <w:b/>
                <w:bCs/>
                <w:sz w:val="24"/>
                <w:szCs w:val="24"/>
              </w:rPr>
              <w:t>teen on their mental health journey</w:t>
            </w:r>
            <w:r w:rsidRPr="00842234" w:rsidR="00A12984">
              <w:rPr>
                <w:rFonts w:ascii="Times New Roman" w:eastAsia="Times New Roman" w:hAnsi="Times New Roman" w:cs="Times New Roman"/>
                <w:b/>
                <w:bCs/>
                <w:sz w:val="24"/>
                <w:szCs w:val="24"/>
              </w:rPr>
              <w:t>. How did you notice that they were experiencing a challenge, and how did you or the other adult peer support them?</w:t>
            </w:r>
          </w:p>
          <w:p w:rsidR="00895ED1" w:rsidP="00895ED1" w14:paraId="3DF0819A" w14:textId="77777777">
            <w:pPr>
              <w:spacing w:after="120"/>
              <w:rPr>
                <w:rFonts w:ascii="Times New Roman" w:eastAsia="Times New Roman" w:hAnsi="Times New Roman" w:cs="Times New Roman"/>
                <w:i/>
                <w:color w:val="4472C4" w:themeColor="accent1"/>
                <w:sz w:val="24"/>
                <w:szCs w:val="24"/>
              </w:rPr>
            </w:pPr>
          </w:p>
          <w:p w:rsidR="00895ED1" w:rsidRPr="00D25E4D" w:rsidP="00895ED1" w14:paraId="5F36C16E" w14:textId="1F669861">
            <w:pPr>
              <w:spacing w:after="120"/>
              <w:rPr>
                <w:rFonts w:ascii="Times New Roman" w:hAnsi="Times New Roman" w:cs="Times New Roman"/>
                <w:i/>
                <w:sz w:val="24"/>
                <w:szCs w:val="24"/>
              </w:rPr>
            </w:pPr>
            <w:r w:rsidRPr="00D25E4D">
              <w:rPr>
                <w:rFonts w:ascii="Times New Roman" w:eastAsia="Times New Roman" w:hAnsi="Times New Roman" w:cs="Times New Roman"/>
                <w:i/>
                <w:color w:val="4472C4" w:themeColor="accent1"/>
                <w:sz w:val="24"/>
                <w:szCs w:val="24"/>
              </w:rPr>
              <w:t>[Probing Questions]:</w:t>
            </w:r>
          </w:p>
          <w:p w:rsidR="00895ED1" w:rsidP="00895ED1" w14:paraId="52A78E26" w14:textId="3EBF66D0">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Do you have any other stories you can share that might also highlight ways adult mentors can positively impact </w:t>
            </w:r>
            <w:r w:rsidR="00767F4A">
              <w:rPr>
                <w:rFonts w:ascii="Times New Roman" w:eastAsia="Times New Roman" w:hAnsi="Times New Roman" w:cs="Times New Roman"/>
                <w:color w:val="4472C4" w:themeColor="accent1"/>
                <w:sz w:val="24"/>
                <w:szCs w:val="24"/>
              </w:rPr>
              <w:t>teen mental health?</w:t>
            </w:r>
          </w:p>
          <w:p w:rsidR="006579A2" w:rsidP="00895ED1" w14:paraId="30CC2DC3" w14:textId="53657E09">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As a trusted adult, what are common challenges you encounter </w:t>
            </w:r>
            <w:r w:rsidR="001219F6">
              <w:rPr>
                <w:rFonts w:ascii="Times New Roman" w:eastAsia="Times New Roman" w:hAnsi="Times New Roman" w:cs="Times New Roman"/>
                <w:color w:val="4472C4" w:themeColor="accent1"/>
                <w:sz w:val="24"/>
                <w:szCs w:val="24"/>
              </w:rPr>
              <w:t>when helping teens?</w:t>
            </w:r>
          </w:p>
          <w:p w:rsidR="001219F6" w:rsidRPr="007C79B5" w:rsidP="001219F6" w14:paraId="1F99FA9F" w14:textId="3BF018E4">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Do teens approach you for help or advice, or are you able to notice when they seem “off?” </w:t>
            </w:r>
            <w:r w:rsidR="00A95C6A">
              <w:rPr>
                <w:rFonts w:ascii="Times New Roman" w:eastAsia="Times New Roman" w:hAnsi="Times New Roman" w:cs="Times New Roman"/>
                <w:color w:val="4472C4" w:themeColor="accent1"/>
                <w:sz w:val="24"/>
                <w:szCs w:val="24"/>
              </w:rPr>
              <w:t>If you notice on your own, what would you say are some of the telling signs?</w:t>
            </w:r>
          </w:p>
          <w:p w:rsidR="00473E79" w:rsidRPr="007C79B5" w:rsidP="007C79B5" w14:paraId="55FFB59A" w14:textId="4AD524A8"/>
        </w:tc>
      </w:tr>
      <w:tr w14:paraId="4C9166A3" w14:textId="77777777" w:rsidTr="00012C8F">
        <w:tblPrEx>
          <w:tblW w:w="9800" w:type="dxa"/>
          <w:tblLayout w:type="fixed"/>
          <w:tblLook w:val="04A0"/>
        </w:tblPrEx>
        <w:trPr>
          <w:gridAfter w:val="2"/>
          <w:wAfter w:w="269" w:type="dxa"/>
          <w:trHeight w:val="720"/>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A95C6A" w:rsidRPr="00D25E4D" w:rsidP="00A95C6A" w14:paraId="398691BB" w14:textId="77777777">
            <w:pPr>
              <w:spacing w:after="160"/>
              <w:jc w:val="right"/>
              <w:rPr>
                <w:rFonts w:ascii="Times New Roman" w:hAnsi="Times New Roman" w:cs="Times New Roman"/>
                <w:sz w:val="24"/>
                <w:szCs w:val="24"/>
              </w:rPr>
            </w:pPr>
            <w:r w:rsidRPr="00D25E4D">
              <w:rPr>
                <w:rFonts w:ascii="Times New Roman" w:eastAsia="Times New Roman" w:hAnsi="Times New Roman" w:cs="Times New Roman"/>
                <w:b/>
                <w:color w:val="000000" w:themeColor="text1"/>
                <w:sz w:val="24"/>
                <w:szCs w:val="24"/>
              </w:rPr>
              <w:t>Question 9</w:t>
            </w:r>
          </w:p>
          <w:p w:rsidR="00A95C6A" w:rsidRPr="00D25E4D" w:rsidP="00A95C6A" w14:paraId="3D1A365E" w14:textId="77777777">
            <w:pPr>
              <w:spacing w:after="160"/>
              <w:jc w:val="right"/>
              <w:rPr>
                <w:rFonts w:ascii="Times New Roman" w:hAnsi="Times New Roman" w:cs="Times New Roman"/>
                <w:sz w:val="24"/>
                <w:szCs w:val="24"/>
              </w:rPr>
            </w:pPr>
            <w:r w:rsidRPr="00D25E4D">
              <w:rPr>
                <w:rFonts w:ascii="Times New Roman" w:eastAsia="Times New Roman" w:hAnsi="Times New Roman" w:cs="Times New Roman"/>
                <w:i/>
                <w:color w:val="000000" w:themeColor="text1"/>
                <w:sz w:val="24"/>
                <w:szCs w:val="24"/>
              </w:rPr>
              <w:t xml:space="preserve">(Approximate time: </w:t>
            </w:r>
          </w:p>
          <w:p w:rsidR="00A95C6A" w:rsidRPr="00D25E4D" w:rsidP="00A95C6A" w14:paraId="31A499AD" w14:textId="77777777">
            <w:pPr>
              <w:spacing w:after="160"/>
              <w:jc w:val="right"/>
              <w:rPr>
                <w:rFonts w:ascii="Times New Roman" w:hAnsi="Times New Roman" w:cs="Times New Roman"/>
                <w:sz w:val="24"/>
                <w:szCs w:val="24"/>
              </w:rPr>
            </w:pPr>
            <w:r w:rsidRPr="00D25E4D">
              <w:rPr>
                <w:rFonts w:ascii="Times New Roman" w:eastAsia="Times New Roman" w:hAnsi="Times New Roman" w:cs="Times New Roman"/>
                <w:i/>
                <w:color w:val="000000" w:themeColor="text1"/>
                <w:sz w:val="24"/>
                <w:szCs w:val="24"/>
              </w:rPr>
              <w:t>5 minutes)</w:t>
            </w:r>
          </w:p>
          <w:p w:rsidR="00A95C6A" w:rsidRPr="00A95C6A" w:rsidP="00A95C6A" w14:paraId="0F7B52B6" w14:textId="12A86069">
            <w:pPr>
              <w:jc w:val="right"/>
              <w:rPr>
                <w:rFonts w:ascii="Times New Roman" w:eastAsia="Times New Roman" w:hAnsi="Times New Roman" w:cs="Times New Roman"/>
                <w:b/>
                <w:color w:val="000000" w:themeColor="text1"/>
                <w:sz w:val="24"/>
                <w:szCs w:val="24"/>
              </w:rPr>
            </w:pPr>
            <w:r w:rsidRPr="00D25E4D">
              <w:rPr>
                <w:rFonts w:ascii="Times New Roman" w:eastAsia="Times New Roman" w:hAnsi="Times New Roman" w:cs="Times New Roman"/>
                <w:b/>
                <w:sz w:val="24"/>
                <w:szCs w:val="24"/>
              </w:rPr>
              <w:t xml:space="preserve"> </w:t>
            </w:r>
          </w:p>
        </w:tc>
        <w:tc>
          <w:tcPr>
            <w:tcW w:w="7589" w:type="dxa"/>
            <w:gridSpan w:val="2"/>
            <w:tcBorders>
              <w:top w:val="nil"/>
              <w:left w:val="dotted" w:sz="8" w:space="0" w:color="auto"/>
              <w:bottom w:val="single" w:sz="12" w:space="0" w:color="auto"/>
              <w:right w:val="single" w:sz="12" w:space="0" w:color="auto"/>
            </w:tcBorders>
            <w:tcMar>
              <w:left w:w="108" w:type="dxa"/>
              <w:right w:w="108" w:type="dxa"/>
            </w:tcMar>
          </w:tcPr>
          <w:p w:rsidR="00A95C6A" w:rsidRPr="00842234" w:rsidP="00A95C6A" w14:paraId="4359892C" w14:textId="3DE6E617">
            <w:pPr>
              <w:spacing w:after="120"/>
              <w:rPr>
                <w:rFonts w:ascii="Times New Roman" w:eastAsia="Times New Roman" w:hAnsi="Times New Roman" w:cs="Times New Roman"/>
                <w:b/>
                <w:bCs/>
                <w:i/>
                <w:color w:val="4472C4" w:themeColor="accent1"/>
                <w:sz w:val="24"/>
                <w:szCs w:val="24"/>
              </w:rPr>
            </w:pPr>
            <w:r w:rsidRPr="00842234">
              <w:rPr>
                <w:rFonts w:ascii="Times New Roman" w:eastAsia="Times New Roman" w:hAnsi="Times New Roman" w:cs="Times New Roman"/>
                <w:b/>
                <w:bCs/>
                <w:sz w:val="24"/>
                <w:szCs w:val="24"/>
              </w:rPr>
              <w:t xml:space="preserve">As a trusted adult, what are common </w:t>
            </w:r>
            <w:r w:rsidRPr="00842234" w:rsidR="004C6761">
              <w:rPr>
                <w:rFonts w:ascii="Times New Roman" w:eastAsia="Times New Roman" w:hAnsi="Times New Roman" w:cs="Times New Roman"/>
                <w:b/>
                <w:bCs/>
                <w:sz w:val="24"/>
                <w:szCs w:val="24"/>
              </w:rPr>
              <w:t>barriers you experience when trying to help</w:t>
            </w:r>
            <w:r w:rsidRPr="00842234">
              <w:rPr>
                <w:rFonts w:ascii="Times New Roman" w:eastAsia="Times New Roman" w:hAnsi="Times New Roman" w:cs="Times New Roman"/>
                <w:b/>
                <w:bCs/>
                <w:sz w:val="24"/>
                <w:szCs w:val="24"/>
              </w:rPr>
              <w:t xml:space="preserve"> </w:t>
            </w:r>
            <w:r w:rsidR="000B6764">
              <w:rPr>
                <w:rFonts w:ascii="Times New Roman" w:eastAsia="Times New Roman" w:hAnsi="Times New Roman" w:cs="Times New Roman"/>
                <w:b/>
                <w:bCs/>
                <w:sz w:val="24"/>
                <w:szCs w:val="24"/>
              </w:rPr>
              <w:t xml:space="preserve">girls and nonbinary </w:t>
            </w:r>
            <w:r w:rsidRPr="00842234">
              <w:rPr>
                <w:rFonts w:ascii="Times New Roman" w:eastAsia="Times New Roman" w:hAnsi="Times New Roman" w:cs="Times New Roman"/>
                <w:b/>
                <w:bCs/>
                <w:sz w:val="24"/>
                <w:szCs w:val="24"/>
              </w:rPr>
              <w:t>teens</w:t>
            </w:r>
            <w:r w:rsidRPr="00842234" w:rsidR="004C6761">
              <w:rPr>
                <w:rFonts w:ascii="Times New Roman" w:eastAsia="Times New Roman" w:hAnsi="Times New Roman" w:cs="Times New Roman"/>
                <w:b/>
                <w:bCs/>
                <w:sz w:val="24"/>
                <w:szCs w:val="24"/>
              </w:rPr>
              <w:t xml:space="preserve"> on their mental health journey</w:t>
            </w:r>
            <w:r w:rsidRPr="00842234">
              <w:rPr>
                <w:rFonts w:ascii="Times New Roman" w:eastAsia="Times New Roman" w:hAnsi="Times New Roman" w:cs="Times New Roman"/>
                <w:b/>
                <w:bCs/>
                <w:sz w:val="24"/>
                <w:szCs w:val="24"/>
              </w:rPr>
              <w:t>?</w:t>
            </w:r>
          </w:p>
          <w:p w:rsidR="00A95C6A" w:rsidRPr="00D25E4D" w:rsidP="00A95C6A" w14:paraId="5CF042CF" w14:textId="77777777">
            <w:pPr>
              <w:spacing w:after="120"/>
              <w:rPr>
                <w:rFonts w:ascii="Times New Roman" w:hAnsi="Times New Roman" w:cs="Times New Roman"/>
                <w:i/>
                <w:sz w:val="24"/>
                <w:szCs w:val="24"/>
              </w:rPr>
            </w:pPr>
            <w:r w:rsidRPr="00D25E4D">
              <w:rPr>
                <w:rFonts w:ascii="Times New Roman" w:eastAsia="Times New Roman" w:hAnsi="Times New Roman" w:cs="Times New Roman"/>
                <w:i/>
                <w:color w:val="4472C4" w:themeColor="accent1"/>
                <w:sz w:val="24"/>
                <w:szCs w:val="24"/>
              </w:rPr>
              <w:t>[Probing Questions]:</w:t>
            </w:r>
          </w:p>
          <w:p w:rsidR="00A95C6A" w:rsidP="00A95C6A" w14:paraId="070E0507" w14:textId="77777777">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teens approach you for help or advice, or are you able to notice when they seem “off?”</w:t>
            </w:r>
          </w:p>
          <w:p w:rsidR="005628DB" w:rsidP="00A95C6A" w14:paraId="19A5C6D7" w14:textId="6A40A3E5">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If they approach you, how do they reach out to you for help (i.e., virtual or in-person)?</w:t>
            </w:r>
          </w:p>
          <w:p w:rsidR="00A95C6A" w:rsidRPr="00D25E4D" w:rsidP="00A95C6A" w14:paraId="754E4629" w14:textId="1E103557">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If you notice on your own, what would you say are some of the telling signs?</w:t>
            </w:r>
          </w:p>
          <w:p w:rsidR="00A95C6A" w:rsidP="00A95C6A" w14:paraId="0920DB80" w14:textId="77777777">
            <w:pPr>
              <w:rPr>
                <w:rFonts w:ascii="Times New Roman" w:eastAsia="Times New Roman" w:hAnsi="Times New Roman" w:cs="Times New Roman"/>
                <w:sz w:val="24"/>
                <w:szCs w:val="24"/>
              </w:rPr>
            </w:pPr>
          </w:p>
        </w:tc>
      </w:tr>
      <w:tr w14:paraId="7E90666C" w14:textId="77777777" w:rsidTr="00012C8F">
        <w:tblPrEx>
          <w:tblW w:w="9800" w:type="dxa"/>
          <w:tblLayout w:type="fixed"/>
          <w:tblLook w:val="04A0"/>
        </w:tblPrEx>
        <w:trPr>
          <w:gridAfter w:val="1"/>
          <w:wAfter w:w="236" w:type="dxa"/>
          <w:trHeight w:val="720"/>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24D4F1D1"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Question 10</w:t>
            </w:r>
          </w:p>
          <w:p w:rsidR="00473E79" w:rsidRPr="007C79B5" w:rsidP="00DE184A" w14:paraId="184D9B19"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7443BC16"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5 minutes)</w:t>
            </w:r>
          </w:p>
        </w:tc>
        <w:tc>
          <w:tcPr>
            <w:tcW w:w="7622"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9F7522" w:rsidRPr="00D25E4D" w:rsidP="00F57ED3" w14:paraId="00B99196" w14:textId="43054EB1">
            <w:pPr>
              <w:spacing w:after="120"/>
              <w:rPr>
                <w:rFonts w:ascii="Times New Roman" w:eastAsia="Times New Roman" w:hAnsi="Times New Roman" w:cs="Times New Roman"/>
                <w:sz w:val="24"/>
                <w:szCs w:val="24"/>
              </w:rPr>
            </w:pPr>
            <w:r w:rsidRPr="00842234">
              <w:rPr>
                <w:rFonts w:ascii="Times New Roman" w:eastAsia="Times New Roman" w:hAnsi="Times New Roman" w:cs="Times New Roman"/>
                <w:b/>
                <w:bCs/>
                <w:sz w:val="24"/>
                <w:szCs w:val="24"/>
              </w:rPr>
              <w:t xml:space="preserve">If you had unlimited funds and resources, what would you do to improve the mental health experience of </w:t>
            </w:r>
            <w:r w:rsidRPr="00842234" w:rsidR="006E3001">
              <w:rPr>
                <w:rFonts w:ascii="Times New Roman" w:eastAsia="Times New Roman" w:hAnsi="Times New Roman" w:cs="Times New Roman"/>
                <w:b/>
                <w:bCs/>
                <w:sz w:val="24"/>
                <w:szCs w:val="24"/>
              </w:rPr>
              <w:t>girls and nonbinary teens</w:t>
            </w:r>
            <w:r w:rsidRPr="00842234">
              <w:rPr>
                <w:rFonts w:ascii="Times New Roman" w:eastAsia="Times New Roman" w:hAnsi="Times New Roman" w:cs="Times New Roman"/>
                <w:b/>
                <w:bCs/>
                <w:sz w:val="24"/>
                <w:szCs w:val="24"/>
              </w:rPr>
              <w:t xml:space="preserve"> in your community?</w:t>
            </w:r>
            <w:r>
              <w:rPr>
                <w:rFonts w:ascii="Times New Roman" w:eastAsia="Times New Roman" w:hAnsi="Times New Roman" w:cs="Times New Roman"/>
                <w:sz w:val="24"/>
                <w:szCs w:val="24"/>
              </w:rPr>
              <w:t xml:space="preserve"> </w:t>
            </w:r>
          </w:p>
          <w:p w:rsidR="00F57ED3" w:rsidRPr="00D25E4D" w:rsidP="00F57ED3" w14:paraId="6DCC25F1" w14:textId="3DA8C008">
            <w:pPr>
              <w:spacing w:after="120"/>
              <w:rPr>
                <w:rFonts w:ascii="Times New Roman" w:hAnsi="Times New Roman" w:cs="Times New Roman"/>
                <w:i/>
                <w:sz w:val="24"/>
                <w:szCs w:val="24"/>
              </w:rPr>
            </w:pPr>
            <w:r w:rsidRPr="00D25E4D">
              <w:rPr>
                <w:rFonts w:ascii="Times New Roman" w:eastAsia="Times New Roman" w:hAnsi="Times New Roman" w:cs="Times New Roman"/>
                <w:i/>
                <w:color w:val="4472C4" w:themeColor="accent1"/>
                <w:sz w:val="24"/>
                <w:szCs w:val="24"/>
              </w:rPr>
              <w:t>[Probing Questions]:</w:t>
            </w:r>
          </w:p>
          <w:p w:rsidR="00F57ED3" w:rsidRPr="00D25E4D" w:rsidP="00F57ED3" w14:paraId="4BD86D7C" w14:textId="17568AD3">
            <w:pPr>
              <w:pStyle w:val="ListParagraph"/>
              <w:numPr>
                <w:ilvl w:val="0"/>
                <w:numId w:val="2"/>
              </w:numPr>
              <w:rPr>
                <w:rFonts w:ascii="Times New Roman" w:eastAsia="Times New Roman" w:hAnsi="Times New Roman" w:cs="Times New Roman"/>
                <w:color w:val="4472C4" w:themeColor="accent1"/>
                <w:sz w:val="24"/>
                <w:szCs w:val="24"/>
              </w:rPr>
            </w:pPr>
            <w:r w:rsidRPr="00D25E4D">
              <w:rPr>
                <w:rFonts w:ascii="Times New Roman" w:eastAsia="Times New Roman" w:hAnsi="Times New Roman" w:cs="Times New Roman"/>
                <w:color w:val="4472C4" w:themeColor="accent1"/>
                <w:sz w:val="24"/>
                <w:szCs w:val="24"/>
              </w:rPr>
              <w:t xml:space="preserve">Are there any </w:t>
            </w:r>
            <w:r w:rsidR="00C45025">
              <w:rPr>
                <w:rFonts w:ascii="Times New Roman" w:eastAsia="Times New Roman" w:hAnsi="Times New Roman" w:cs="Times New Roman"/>
                <w:color w:val="4472C4" w:themeColor="accent1"/>
                <w:sz w:val="24"/>
                <w:szCs w:val="24"/>
              </w:rPr>
              <w:t>additional</w:t>
            </w:r>
            <w:r w:rsidRPr="00D25E4D" w:rsidR="00A95C6A">
              <w:rPr>
                <w:rFonts w:ascii="Times New Roman" w:eastAsia="Times New Roman" w:hAnsi="Times New Roman" w:cs="Times New Roman"/>
                <w:color w:val="4472C4" w:themeColor="accent1"/>
                <w:sz w:val="24"/>
                <w:szCs w:val="24"/>
              </w:rPr>
              <w:t xml:space="preserve"> </w:t>
            </w:r>
            <w:r w:rsidRPr="00D25E4D">
              <w:rPr>
                <w:rFonts w:ascii="Times New Roman" w:eastAsia="Times New Roman" w:hAnsi="Times New Roman" w:cs="Times New Roman"/>
                <w:color w:val="4472C4" w:themeColor="accent1"/>
                <w:sz w:val="24"/>
                <w:szCs w:val="24"/>
              </w:rPr>
              <w:t>resources you wish existed?</w:t>
            </w:r>
          </w:p>
          <w:p w:rsidR="00473E79" w:rsidRPr="007C79B5" w:rsidP="00DE184A" w14:paraId="3A4EDD66" w14:textId="77777777">
            <w:pPr>
              <w:rPr>
                <w:rFonts w:ascii="Times New Roman" w:hAnsi="Times New Roman" w:cs="Times New Roman"/>
                <w:sz w:val="24"/>
                <w:szCs w:val="24"/>
              </w:rPr>
            </w:pPr>
          </w:p>
        </w:tc>
      </w:tr>
      <w:tr w14:paraId="29D99C50" w14:textId="77777777" w:rsidTr="00012C8F">
        <w:tblPrEx>
          <w:tblW w:w="9800" w:type="dxa"/>
          <w:tblLayout w:type="fixed"/>
          <w:tblLook w:val="04A0"/>
        </w:tblPrEx>
        <w:trPr>
          <w:gridAfter w:val="1"/>
          <w:wAfter w:w="236" w:type="dxa"/>
          <w:trHeight w:val="720"/>
        </w:trPr>
        <w:tc>
          <w:tcPr>
            <w:tcW w:w="1942"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473E79" w:rsidRPr="007C79B5" w:rsidP="00DE184A" w14:paraId="04B62B4F"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b/>
                <w:color w:val="000000" w:themeColor="text1"/>
                <w:sz w:val="24"/>
                <w:szCs w:val="24"/>
              </w:rPr>
              <w:t>Question 11</w:t>
            </w:r>
          </w:p>
          <w:p w:rsidR="00473E79" w:rsidRPr="007C79B5" w:rsidP="00DE184A" w14:paraId="5BA822BB" w14:textId="77777777">
            <w:pPr>
              <w:spacing w:after="160"/>
              <w:jc w:val="right"/>
              <w:rPr>
                <w:rFonts w:ascii="Times New Roman" w:hAnsi="Times New Roman" w:cs="Times New Roman"/>
                <w:sz w:val="24"/>
                <w:szCs w:val="24"/>
              </w:rPr>
            </w:pPr>
            <w:r w:rsidRPr="007C79B5">
              <w:rPr>
                <w:rFonts w:ascii="Times New Roman" w:eastAsia="Times New Roman" w:hAnsi="Times New Roman" w:cs="Times New Roman"/>
                <w:i/>
                <w:color w:val="000000" w:themeColor="text1"/>
                <w:sz w:val="24"/>
                <w:szCs w:val="24"/>
              </w:rPr>
              <w:t xml:space="preserve">(Approximate time: </w:t>
            </w:r>
          </w:p>
          <w:p w:rsidR="00473E79" w:rsidRPr="007C79B5" w:rsidP="00DE184A" w14:paraId="5C494024" w14:textId="56857EB1">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5</w:t>
            </w:r>
            <w:r w:rsidRPr="007C79B5">
              <w:rPr>
                <w:rFonts w:ascii="Times New Roman" w:eastAsia="Times New Roman" w:hAnsi="Times New Roman" w:cs="Times New Roman"/>
                <w:i/>
                <w:color w:val="000000" w:themeColor="text1"/>
                <w:sz w:val="24"/>
                <w:szCs w:val="24"/>
              </w:rPr>
              <w:t xml:space="preserve"> minutes)</w:t>
            </w:r>
          </w:p>
        </w:tc>
        <w:tc>
          <w:tcPr>
            <w:tcW w:w="7622"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473E79" w:rsidRPr="00842234" w:rsidP="007C79B5" w14:paraId="4D82B153" w14:textId="2302C706">
            <w:pPr>
              <w:rPr>
                <w:b/>
                <w:bCs/>
              </w:rPr>
            </w:pPr>
            <w:r w:rsidRPr="00842234">
              <w:rPr>
                <w:rFonts w:ascii="Times New Roman" w:eastAsia="Times New Roman" w:hAnsi="Times New Roman" w:cs="Times New Roman"/>
                <w:b/>
                <w:bCs/>
                <w:sz w:val="24"/>
                <w:szCs w:val="24"/>
              </w:rPr>
              <w:t>Is there anything we have not asked you about related to these topics that you would like to share?</w:t>
            </w:r>
          </w:p>
        </w:tc>
      </w:tr>
      <w:tr w14:paraId="092EFE8B" w14:textId="77777777" w:rsidTr="00012C8F">
        <w:tblPrEx>
          <w:tblW w:w="9800" w:type="dxa"/>
          <w:tblLayout w:type="fixed"/>
          <w:tblLook w:val="04A0"/>
        </w:tblPrEx>
        <w:trPr>
          <w:gridBefore w:val="1"/>
          <w:gridAfter w:val="1"/>
          <w:wBefore w:w="14" w:type="dxa"/>
          <w:wAfter w:w="236" w:type="dxa"/>
          <w:trHeight w:val="435"/>
        </w:trPr>
        <w:tc>
          <w:tcPr>
            <w:tcW w:w="9550" w:type="dxa"/>
            <w:gridSpan w:val="5"/>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473E79" w:rsidRPr="007C79B5" w:rsidP="00DE184A" w14:paraId="1C4E76C4" w14:textId="1A20AAA3">
            <w:pPr>
              <w:spacing w:after="160"/>
              <w:rPr>
                <w:rFonts w:ascii="Times New Roman" w:hAnsi="Times New Roman" w:cs="Times New Roman"/>
                <w:sz w:val="24"/>
                <w:szCs w:val="24"/>
              </w:rPr>
            </w:pPr>
            <w:r w:rsidRPr="007C79B5">
              <w:rPr>
                <w:rFonts w:ascii="Times New Roman" w:eastAsia="Times New Roman" w:hAnsi="Times New Roman" w:cs="Times New Roman"/>
                <w:b/>
                <w:color w:val="FFFFFF" w:themeColor="background1"/>
                <w:sz w:val="24"/>
                <w:szCs w:val="24"/>
              </w:rPr>
              <w:t>Conclusion (</w:t>
            </w:r>
            <w:r w:rsidR="00753616">
              <w:rPr>
                <w:rFonts w:ascii="Times New Roman" w:eastAsia="Times New Roman" w:hAnsi="Times New Roman" w:cs="Times New Roman"/>
                <w:b/>
                <w:color w:val="FFFFFF" w:themeColor="background1"/>
                <w:sz w:val="24"/>
                <w:szCs w:val="24"/>
              </w:rPr>
              <w:t>2</w:t>
            </w:r>
            <w:r w:rsidRPr="007C79B5">
              <w:rPr>
                <w:rFonts w:ascii="Times New Roman" w:eastAsia="Times New Roman" w:hAnsi="Times New Roman" w:cs="Times New Roman"/>
                <w:b/>
                <w:color w:val="FFFFFF" w:themeColor="background1"/>
                <w:sz w:val="24"/>
                <w:szCs w:val="24"/>
              </w:rPr>
              <w:t xml:space="preserve"> min.)</w:t>
            </w:r>
          </w:p>
        </w:tc>
      </w:tr>
      <w:tr w14:paraId="4947BB90" w14:textId="77777777" w:rsidTr="00012C8F">
        <w:tblPrEx>
          <w:tblW w:w="9800" w:type="dxa"/>
          <w:tblLayout w:type="fixed"/>
          <w:tblLook w:val="04A0"/>
        </w:tblPrEx>
        <w:trPr>
          <w:gridBefore w:val="1"/>
          <w:gridAfter w:val="1"/>
          <w:wBefore w:w="14" w:type="dxa"/>
          <w:wAfter w:w="236" w:type="dxa"/>
          <w:trHeight w:val="360"/>
        </w:trPr>
        <w:tc>
          <w:tcPr>
            <w:tcW w:w="955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73E79" w:rsidRPr="007C79B5" w:rsidP="00DE184A" w14:paraId="6AE7DCF5" w14:textId="77777777">
            <w:pPr>
              <w:spacing w:after="120"/>
              <w:rPr>
                <w:rFonts w:ascii="Times New Roman" w:hAnsi="Times New Roman" w:cs="Times New Roman"/>
                <w:i/>
                <w:sz w:val="24"/>
                <w:szCs w:val="24"/>
              </w:rPr>
            </w:pPr>
            <w:r w:rsidRPr="007C79B5">
              <w:rPr>
                <w:rFonts w:ascii="Times New Roman" w:eastAsia="Times New Roman" w:hAnsi="Times New Roman" w:cs="Times New Roman"/>
                <w:b/>
                <w:i/>
                <w:sz w:val="24"/>
                <w:szCs w:val="24"/>
              </w:rPr>
              <w:t xml:space="preserve">Interviewer: </w:t>
            </w:r>
          </w:p>
          <w:p w:rsidR="009F41F1" w:rsidP="00DE184A" w14:paraId="0DCEBDFE" w14:textId="77777777">
            <w:pPr>
              <w:spacing w:after="160"/>
              <w:rPr>
                <w:rFonts w:ascii="Times New Roman" w:eastAsia="Times New Roman" w:hAnsi="Times New Roman" w:cs="Times New Roman"/>
                <w:sz w:val="24"/>
                <w:szCs w:val="24"/>
              </w:rPr>
            </w:pPr>
            <w:r w:rsidRPr="007C79B5">
              <w:rPr>
                <w:rFonts w:ascii="Times New Roman" w:eastAsia="Times New Roman" w:hAnsi="Times New Roman" w:cs="Times New Roman"/>
                <w:sz w:val="24"/>
                <w:szCs w:val="24"/>
              </w:rPr>
              <w:t xml:space="preserve">Thank you for your time today and thank you for participating in this interview! Our session is now completed. </w:t>
            </w:r>
            <w:r w:rsidRPr="009F41F1">
              <w:rPr>
                <w:rFonts w:ascii="Times New Roman" w:eastAsia="Times New Roman" w:hAnsi="Times New Roman" w:cs="Times New Roman"/>
                <w:sz w:val="24"/>
                <w:szCs w:val="24"/>
              </w:rPr>
              <w:t xml:space="preserve">After today’s session, we will email this list of mental health resources, including national crisis resources and tools to identify a provider if you or someone you know is looking for support. </w:t>
            </w:r>
          </w:p>
          <w:p w:rsidR="00473E79" w:rsidRPr="007C79B5" w:rsidP="00DE184A" w14:paraId="5C148143" w14:textId="3E83C3D8">
            <w:pPr>
              <w:spacing w:after="160"/>
              <w:rPr>
                <w:rFonts w:ascii="Times New Roman" w:eastAsia="Times New Roman" w:hAnsi="Times New Roman" w:cs="Times New Roman"/>
                <w:sz w:val="24"/>
                <w:szCs w:val="24"/>
              </w:rPr>
            </w:pPr>
            <w:r w:rsidRPr="007C79B5">
              <w:rPr>
                <w:rFonts w:ascii="Times New Roman" w:eastAsia="Times New Roman" w:hAnsi="Times New Roman" w:cs="Times New Roman"/>
                <w:sz w:val="24"/>
                <w:szCs w:val="24"/>
              </w:rPr>
              <w:t xml:space="preserve">You will be given </w:t>
            </w:r>
            <w:r w:rsidRPr="00135BB3">
              <w:rPr>
                <w:rFonts w:ascii="Times New Roman" w:eastAsia="Times New Roman" w:hAnsi="Times New Roman" w:cs="Times New Roman"/>
                <w:sz w:val="24"/>
                <w:szCs w:val="24"/>
              </w:rPr>
              <w:t xml:space="preserve">a $50 </w:t>
            </w:r>
            <w:r w:rsidRPr="00135BB3" w:rsidR="00C35694">
              <w:rPr>
                <w:rFonts w:ascii="Times New Roman" w:eastAsia="Times New Roman" w:hAnsi="Times New Roman" w:cs="Times New Roman"/>
                <w:sz w:val="24"/>
                <w:szCs w:val="24"/>
              </w:rPr>
              <w:t>Visa gift card for your time</w:t>
            </w:r>
            <w:r w:rsidRPr="007C79B5">
              <w:rPr>
                <w:rFonts w:ascii="Times New Roman" w:eastAsia="Times New Roman" w:hAnsi="Times New Roman" w:cs="Times New Roman"/>
                <w:sz w:val="24"/>
                <w:szCs w:val="24"/>
              </w:rPr>
              <w:t>, which will be emailed to you in the coming days.</w:t>
            </w:r>
          </w:p>
          <w:p w:rsidR="00473E79" w:rsidRPr="007C79B5" w:rsidP="00DE184A" w14:paraId="19AFD4AA" w14:textId="087D9805">
            <w:pPr>
              <w:spacing w:after="160"/>
              <w:rPr>
                <w:rFonts w:ascii="Times New Roman" w:eastAsia="Times New Roman" w:hAnsi="Times New Roman" w:cs="Times New Roman"/>
                <w:i/>
                <w:sz w:val="24"/>
                <w:szCs w:val="24"/>
              </w:rPr>
            </w:pPr>
            <w:r w:rsidRPr="007C79B5">
              <w:rPr>
                <w:rFonts w:ascii="Times New Roman" w:eastAsia="Times New Roman" w:hAnsi="Times New Roman" w:cs="Times New Roman"/>
                <w:i/>
                <w:sz w:val="24"/>
                <w:szCs w:val="24"/>
              </w:rPr>
              <w:t>[If the participant is also participating in a focus group]</w:t>
            </w:r>
          </w:p>
          <w:p w:rsidR="00473E79" w:rsidRPr="005F2C9B" w:rsidP="00DE184A" w14:paraId="097E31C3" w14:textId="553DAD64">
            <w:pPr>
              <w:spacing w:after="160"/>
              <w:rPr>
                <w:rFonts w:ascii="Times New Roman" w:hAnsi="Times New Roman" w:cs="Times New Roman"/>
                <w:sz w:val="24"/>
                <w:szCs w:val="24"/>
              </w:rPr>
            </w:pPr>
            <w:r w:rsidRPr="007C79B5">
              <w:rPr>
                <w:rFonts w:ascii="Times New Roman" w:eastAsia="Times New Roman" w:hAnsi="Times New Roman" w:cs="Times New Roman"/>
                <w:sz w:val="24"/>
                <w:szCs w:val="24"/>
              </w:rPr>
              <w:t xml:space="preserve">If you are </w:t>
            </w:r>
            <w:r w:rsidR="00C35694">
              <w:rPr>
                <w:rFonts w:ascii="Times New Roman" w:eastAsia="Times New Roman" w:hAnsi="Times New Roman" w:cs="Times New Roman"/>
                <w:sz w:val="24"/>
                <w:szCs w:val="24"/>
              </w:rPr>
              <w:t xml:space="preserve">also </w:t>
            </w:r>
            <w:r w:rsidRPr="007C79B5">
              <w:rPr>
                <w:rFonts w:ascii="Times New Roman" w:eastAsia="Times New Roman" w:hAnsi="Times New Roman" w:cs="Times New Roman"/>
                <w:sz w:val="24"/>
                <w:szCs w:val="24"/>
              </w:rPr>
              <w:t>participating in a focus group</w:t>
            </w:r>
            <w:r w:rsidR="00C35694">
              <w:rPr>
                <w:rFonts w:ascii="Times New Roman" w:eastAsia="Times New Roman" w:hAnsi="Times New Roman" w:cs="Times New Roman"/>
                <w:sz w:val="24"/>
                <w:szCs w:val="24"/>
              </w:rPr>
              <w:t>,</w:t>
            </w:r>
            <w:r w:rsidRPr="007C79B5">
              <w:rPr>
                <w:rFonts w:ascii="Times New Roman" w:eastAsia="Times New Roman" w:hAnsi="Times New Roman" w:cs="Times New Roman"/>
                <w:sz w:val="24"/>
                <w:szCs w:val="24"/>
              </w:rPr>
              <w:t xml:space="preserve"> you will be contacted by our team again with additional details for a future session. We appreciate your willingness to be a part of this effort!</w:t>
            </w:r>
          </w:p>
        </w:tc>
      </w:tr>
      <w:tr w14:paraId="59E975CA" w14:textId="77777777" w:rsidTr="00012C8F">
        <w:tblPrEx>
          <w:tblW w:w="9800" w:type="dxa"/>
          <w:tblLayout w:type="fixed"/>
          <w:tblLook w:val="04A0"/>
        </w:tblPrEx>
        <w:trPr>
          <w:gridBefore w:val="1"/>
          <w:wBefore w:w="14" w:type="dxa"/>
          <w:trHeight w:val="300"/>
        </w:trPr>
        <w:tc>
          <w:tcPr>
            <w:tcW w:w="236" w:type="dxa"/>
            <w:tcBorders>
              <w:top w:val="single" w:sz="8" w:space="0" w:color="auto"/>
              <w:left w:val="nil"/>
              <w:bottom w:val="nil"/>
              <w:right w:val="nil"/>
            </w:tcBorders>
            <w:vAlign w:val="center"/>
          </w:tcPr>
          <w:p w:rsidR="00473E79" w:rsidRPr="005F2C9B" w:rsidP="00DE184A" w14:paraId="5FF36637" w14:textId="77777777">
            <w:pPr>
              <w:rPr>
                <w:sz w:val="24"/>
                <w:szCs w:val="24"/>
              </w:rPr>
            </w:pPr>
          </w:p>
        </w:tc>
        <w:tc>
          <w:tcPr>
            <w:tcW w:w="1692" w:type="dxa"/>
            <w:tcBorders>
              <w:top w:val="nil"/>
              <w:left w:val="nil"/>
              <w:bottom w:val="nil"/>
              <w:right w:val="nil"/>
            </w:tcBorders>
            <w:vAlign w:val="center"/>
          </w:tcPr>
          <w:p w:rsidR="00473E79" w:rsidRPr="005F2C9B" w:rsidP="00DE184A" w14:paraId="17A54332" w14:textId="77777777">
            <w:pPr>
              <w:rPr>
                <w:sz w:val="24"/>
                <w:szCs w:val="24"/>
              </w:rPr>
            </w:pPr>
          </w:p>
        </w:tc>
        <w:tc>
          <w:tcPr>
            <w:tcW w:w="1965" w:type="dxa"/>
            <w:tcBorders>
              <w:top w:val="nil"/>
              <w:left w:val="nil"/>
              <w:bottom w:val="nil"/>
              <w:right w:val="nil"/>
            </w:tcBorders>
            <w:vAlign w:val="center"/>
          </w:tcPr>
          <w:p w:rsidR="00473E79" w:rsidRPr="005F2C9B" w:rsidP="00DE184A" w14:paraId="3A0F8844" w14:textId="77777777">
            <w:pPr>
              <w:rPr>
                <w:sz w:val="24"/>
                <w:szCs w:val="24"/>
              </w:rPr>
            </w:pPr>
          </w:p>
        </w:tc>
        <w:tc>
          <w:tcPr>
            <w:tcW w:w="5657" w:type="dxa"/>
            <w:gridSpan w:val="2"/>
            <w:tcBorders>
              <w:top w:val="nil"/>
              <w:left w:val="nil"/>
              <w:bottom w:val="nil"/>
              <w:right w:val="nil"/>
            </w:tcBorders>
            <w:vAlign w:val="center"/>
          </w:tcPr>
          <w:p w:rsidR="00473E79" w:rsidRPr="005F2C9B" w:rsidP="00DE184A" w14:paraId="00EB6DE7" w14:textId="77777777">
            <w:pPr>
              <w:rPr>
                <w:sz w:val="24"/>
                <w:szCs w:val="24"/>
              </w:rPr>
            </w:pPr>
          </w:p>
        </w:tc>
        <w:tc>
          <w:tcPr>
            <w:tcW w:w="236" w:type="dxa"/>
            <w:tcBorders>
              <w:top w:val="nil"/>
              <w:left w:val="nil"/>
              <w:bottom w:val="nil"/>
              <w:right w:val="nil"/>
            </w:tcBorders>
            <w:vAlign w:val="center"/>
          </w:tcPr>
          <w:p w:rsidR="00473E79" w:rsidRPr="005F2C9B" w:rsidP="00DE184A" w14:paraId="62E3D82F" w14:textId="77777777">
            <w:pPr>
              <w:rPr>
                <w:sz w:val="24"/>
                <w:szCs w:val="24"/>
              </w:rPr>
            </w:pPr>
          </w:p>
        </w:tc>
      </w:tr>
    </w:tbl>
    <w:p w:rsidR="00012C8F" w:rsidP="00012C8F" w14:paraId="57F39B09" w14:textId="1BA8175F">
      <w:pPr>
        <w:tabs>
          <w:tab w:val="left" w:pos="3735"/>
        </w:tabs>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4.2 </w:t>
      </w:r>
      <w:r w:rsidRPr="00012C8F">
        <w:rPr>
          <w:rFonts w:ascii="Times New Roman" w:eastAsia="Times New Roman" w:hAnsi="Times New Roman" w:cs="Times New Roman"/>
          <w:b/>
          <w:bCs/>
          <w:u w:val="single"/>
        </w:rPr>
        <w:t>Data Collection Instruments – Adult Mentor Focus Group Discussion Guide</w:t>
      </w:r>
    </w:p>
    <w:tbl>
      <w:tblPr>
        <w:tblStyle w:val="TableGrid"/>
        <w:tblW w:w="9370" w:type="dxa"/>
        <w:tblLayout w:type="fixed"/>
        <w:tblLook w:val="04A0"/>
      </w:tblPr>
      <w:tblGrid>
        <w:gridCol w:w="10"/>
        <w:gridCol w:w="1960"/>
        <w:gridCol w:w="7400"/>
      </w:tblGrid>
      <w:tr w14:paraId="5B4A46F4" w14:textId="77777777" w:rsidTr="00CE1296">
        <w:tblPrEx>
          <w:tblW w:w="9370" w:type="dxa"/>
          <w:tblLayout w:type="fixed"/>
          <w:tblLook w:val="04A0"/>
        </w:tblPrEx>
        <w:trPr>
          <w:gridBefore w:val="1"/>
          <w:wBefore w:w="10" w:type="dxa"/>
          <w:trHeight w:val="435"/>
        </w:trPr>
        <w:tc>
          <w:tcPr>
            <w:tcW w:w="9360" w:type="dxa"/>
            <w:gridSpan w:val="2"/>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012C8F" w:rsidRPr="00067926" w:rsidP="00CE1296" w14:paraId="19DD5673" w14:textId="77777777">
            <w:pPr>
              <w:spacing w:after="160"/>
              <w:rPr>
                <w:rFonts w:ascii="Times New Roman" w:hAnsi="Times New Roman" w:cs="Times New Roman"/>
                <w:sz w:val="24"/>
                <w:szCs w:val="24"/>
              </w:rPr>
            </w:pPr>
            <w:r w:rsidRPr="00067926">
              <w:rPr>
                <w:rFonts w:ascii="Times New Roman" w:eastAsia="Times New Roman" w:hAnsi="Times New Roman" w:cs="Times New Roman"/>
                <w:b/>
                <w:color w:val="FFFFFF" w:themeColor="background1"/>
                <w:sz w:val="24"/>
                <w:szCs w:val="24"/>
              </w:rPr>
              <w:t>FOCUS GROUP INTRODUCTIONS (</w:t>
            </w:r>
            <w:r>
              <w:rPr>
                <w:rFonts w:ascii="Times New Roman" w:eastAsia="Times New Roman" w:hAnsi="Times New Roman" w:cs="Times New Roman"/>
                <w:b/>
                <w:color w:val="FFFFFF" w:themeColor="background1"/>
                <w:sz w:val="24"/>
                <w:szCs w:val="24"/>
              </w:rPr>
              <w:t>3</w:t>
            </w:r>
            <w:r w:rsidRPr="00067926">
              <w:rPr>
                <w:rFonts w:ascii="Times New Roman" w:eastAsia="Times New Roman" w:hAnsi="Times New Roman" w:cs="Times New Roman"/>
                <w:b/>
                <w:color w:val="FFFFFF" w:themeColor="background1"/>
                <w:sz w:val="24"/>
                <w:szCs w:val="24"/>
              </w:rPr>
              <w:t xml:space="preserve"> min.)</w:t>
            </w:r>
          </w:p>
        </w:tc>
      </w:tr>
      <w:tr w14:paraId="7841C2D3" w14:textId="77777777" w:rsidTr="00CE1296">
        <w:tblPrEx>
          <w:tblW w:w="9370" w:type="dxa"/>
          <w:tblLayout w:type="fixed"/>
          <w:tblLook w:val="04A0"/>
        </w:tblPrEx>
        <w:trPr>
          <w:gridBefore w:val="1"/>
          <w:wBefore w:w="10" w:type="dxa"/>
          <w:trHeight w:val="36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2C8F" w:rsidRPr="00185972" w:rsidP="00CE1296" w14:paraId="4B90DBED" w14:textId="77777777">
            <w:pPr>
              <w:spacing w:after="120"/>
              <w:rPr>
                <w:rFonts w:ascii="Times New Roman" w:hAnsi="Times New Roman" w:cs="Times New Roman"/>
                <w:sz w:val="24"/>
                <w:szCs w:val="24"/>
              </w:rPr>
            </w:pPr>
            <w:r w:rsidRPr="00185972">
              <w:rPr>
                <w:rFonts w:ascii="Times New Roman" w:eastAsia="Times New Roman" w:hAnsi="Times New Roman" w:cs="Times New Roman"/>
                <w:b/>
                <w:sz w:val="24"/>
                <w:szCs w:val="24"/>
              </w:rPr>
              <w:t xml:space="preserve">Facilitator: </w:t>
            </w:r>
          </w:p>
          <w:p w:rsidR="00012C8F" w:rsidRPr="00185972" w:rsidP="00CE1296" w14:paraId="0F51F269"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 xml:space="preserve">Hi everyone, thank you all for joining us for a focus group on teen mental health! My name is </w:t>
            </w:r>
            <w:r w:rsidRPr="00185972">
              <w:rPr>
                <w:rFonts w:ascii="Times New Roman" w:eastAsia="Times New Roman" w:hAnsi="Times New Roman" w:cs="Times New Roman"/>
                <w:color w:val="FF0000"/>
                <w:sz w:val="24"/>
                <w:szCs w:val="24"/>
              </w:rPr>
              <w:t xml:space="preserve">[insert Deloitte Team Member Name] </w:t>
            </w:r>
            <w:r w:rsidRPr="00185972">
              <w:rPr>
                <w:rFonts w:ascii="Times New Roman" w:eastAsia="Times New Roman" w:hAnsi="Times New Roman" w:cs="Times New Roman"/>
                <w:sz w:val="24"/>
                <w:szCs w:val="24"/>
              </w:rPr>
              <w:t>and I am a part of the Deloitte Team working with the CDC’s</w:t>
            </w:r>
            <w:r w:rsidRPr="00185972">
              <w:rPr>
                <w:rFonts w:ascii="Times New Roman" w:hAnsi="Times New Roman" w:cs="Times New Roman"/>
                <w:sz w:val="24"/>
                <w:szCs w:val="24"/>
              </w:rPr>
              <w:t xml:space="preserve"> </w:t>
            </w:r>
            <w:r w:rsidRPr="00185972">
              <w:rPr>
                <w:rFonts w:ascii="Times New Roman" w:eastAsia="Times New Roman" w:hAnsi="Times New Roman" w:cs="Times New Roman"/>
                <w:sz w:val="24"/>
                <w:szCs w:val="24"/>
              </w:rPr>
              <w:t xml:space="preserve">National Center for Injury Prevention and Control. Our team is working to better understand the experiences of teen girls living in rural areas across the United States. We know </w:t>
            </w:r>
            <w:r w:rsidRPr="00185972">
              <w:rPr>
                <w:rFonts w:ascii="Times New Roman" w:eastAsia="Times New Roman" w:hAnsi="Times New Roman" w:cs="Times New Roman"/>
                <w:sz w:val="24"/>
                <w:szCs w:val="24"/>
              </w:rPr>
              <w:t>there is a growing number of teens impacted by mental health challenges, and the heart behind this effort is to try to make a difference.</w:t>
            </w:r>
          </w:p>
          <w:p w:rsidR="00012C8F" w:rsidRPr="00185972" w:rsidP="00CE1296" w14:paraId="55CD5B6B"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 xml:space="preserve">Our team is here to help guide the conversation, but we really want to hear from you all about your experiences with teen mental health in your communities. At the end of this project, our hope is to create a visual map of the teen mental health experience as a resource for CDC to use when delivering services for teen mental health in the future. </w:t>
            </w:r>
          </w:p>
          <w:p w:rsidR="00012C8F" w:rsidRPr="00185972" w:rsidP="00CE1296" w14:paraId="4238F754"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 xml:space="preserve">Given </w:t>
            </w:r>
            <w:r>
              <w:rPr>
                <w:rFonts w:ascii="Times New Roman" w:eastAsia="Times New Roman" w:hAnsi="Times New Roman" w:cs="Times New Roman"/>
                <w:sz w:val="24"/>
                <w:szCs w:val="24"/>
              </w:rPr>
              <w:t>your</w:t>
            </w:r>
            <w:r w:rsidRPr="00185972">
              <w:rPr>
                <w:rFonts w:ascii="Times New Roman" w:eastAsia="Times New Roman" w:hAnsi="Times New Roman" w:cs="Times New Roman"/>
                <w:sz w:val="24"/>
                <w:szCs w:val="24"/>
              </w:rPr>
              <w:t xml:space="preserve"> experience working with teens in your community, we are interested in hearing your perspective as adults on the mental health experience of teen girls or non-binary youth living in rural areas. In addition to speaking with trusted adults like yourselves, our team has been directly engaging with adolescents as part of this effort to hear from them as well. </w:t>
            </w:r>
          </w:p>
          <w:p w:rsidR="00012C8F" w:rsidP="00CE1296" w14:paraId="1E753B18"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Today, we’ll talk about</w:t>
            </w:r>
            <w:r w:rsidRPr="00185972">
              <w:rPr>
                <w:rFonts w:ascii="Times New Roman" w:eastAsia="Times New Roman" w:hAnsi="Times New Roman" w:cs="Times New Roman"/>
                <w:sz w:val="24"/>
                <w:szCs w:val="24"/>
              </w:rPr>
              <w:t xml:space="preserve"> </w:t>
            </w:r>
            <w:r w:rsidRPr="00185972">
              <w:rPr>
                <w:rFonts w:ascii="Times New Roman" w:eastAsia="Times New Roman" w:hAnsi="Times New Roman" w:cs="Times New Roman"/>
                <w:sz w:val="24"/>
                <w:szCs w:val="24"/>
              </w:rPr>
              <w:t xml:space="preserve">a variety of mental health topics. These include how teens think about their mental health, and how easy or hard it is for teens in rural areas to find and use mental health resources. We are also exploring how teen mental health experiences may vary depending on different identities that they hold, such as race, ethnicity, and sexual orientation. Your feedback today will help CDC develop tools for teen mental health in the future! </w:t>
            </w:r>
          </w:p>
          <w:p w:rsidR="00012C8F" w:rsidRPr="00067926" w:rsidP="00CE1296" w14:paraId="1268B893" w14:textId="77777777">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sz w:val="24"/>
                <w:szCs w:val="24"/>
              </w:rPr>
              <w:t xml:space="preserve"> If</w:t>
            </w:r>
            <w:r w:rsidRPr="00067926">
              <w:rPr>
                <w:rFonts w:ascii="Times New Roman" w:eastAsia="Times New Roman" w:hAnsi="Times New Roman" w:cs="Times New Roman"/>
                <w:sz w:val="24"/>
                <w:szCs w:val="24"/>
              </w:rPr>
              <w:t xml:space="preserve"> you have not already, please rename yourself on Zoom so that your profile only shows your first name</w:t>
            </w:r>
            <w:r>
              <w:rPr>
                <w:rFonts w:ascii="Times New Roman" w:eastAsia="Times New Roman" w:hAnsi="Times New Roman" w:cs="Times New Roman"/>
                <w:sz w:val="24"/>
                <w:szCs w:val="24"/>
              </w:rPr>
              <w:t xml:space="preserve"> or a fake name</w:t>
            </w:r>
            <w:r w:rsidRPr="00067926">
              <w:rPr>
                <w:rFonts w:ascii="Times New Roman" w:eastAsia="Times New Roman" w:hAnsi="Times New Roman" w:cs="Times New Roman"/>
                <w:sz w:val="24"/>
                <w:szCs w:val="24"/>
              </w:rPr>
              <w:t>. To update your name:</w:t>
            </w:r>
          </w:p>
          <w:p w:rsidR="00012C8F" w:rsidRPr="00067926" w:rsidP="00CE1296" w14:paraId="567DA35C"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1. Click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at the bottom of your screen  </w:t>
            </w:r>
          </w:p>
          <w:p w:rsidR="00012C8F" w:rsidRPr="00067926" w:rsidP="00CE1296" w14:paraId="2CF0F6F6"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2. Hover over your name in the Participants list &gt; Click the button with three dots.</w:t>
            </w:r>
          </w:p>
          <w:p w:rsidR="00012C8F" w:rsidRPr="00067926" w:rsidP="00CE1296" w14:paraId="333EFC7B"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3. Select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Rename</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from the list  </w:t>
            </w:r>
          </w:p>
          <w:p w:rsidR="00012C8F" w:rsidRPr="00067926" w:rsidP="00CE1296" w14:paraId="1268CE9B"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4. Enter your </w:t>
            </w:r>
            <w:r>
              <w:rPr>
                <w:rFonts w:ascii="Times New Roman" w:eastAsia="Times New Roman" w:hAnsi="Times New Roman" w:cs="Times New Roman"/>
                <w:sz w:val="24"/>
                <w:szCs w:val="24"/>
              </w:rPr>
              <w:t>f</w:t>
            </w:r>
            <w:r w:rsidRPr="00067926">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n</w:t>
            </w:r>
            <w:r w:rsidRPr="00067926">
              <w:rPr>
                <w:rFonts w:ascii="Times New Roman" w:eastAsia="Times New Roman" w:hAnsi="Times New Roman" w:cs="Times New Roman"/>
                <w:sz w:val="24"/>
                <w:szCs w:val="24"/>
              </w:rPr>
              <w:t>ame</w:t>
            </w:r>
            <w:r>
              <w:rPr>
                <w:rFonts w:ascii="Times New Roman" w:eastAsia="Times New Roman" w:hAnsi="Times New Roman" w:cs="Times New Roman"/>
                <w:sz w:val="24"/>
                <w:szCs w:val="24"/>
              </w:rPr>
              <w:t xml:space="preserve"> or a fake name only</w:t>
            </w:r>
          </w:p>
          <w:p w:rsidR="00012C8F" w:rsidP="00CE1296" w14:paraId="59CAD491"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Read for both session types</w:t>
            </w:r>
            <w:r w:rsidRPr="00067926">
              <w:rPr>
                <w:rFonts w:ascii="Times New Roman" w:eastAsia="Times New Roman" w:hAnsi="Times New Roman" w:cs="Times New Roman"/>
                <w:b/>
                <w:i/>
                <w:sz w:val="24"/>
                <w:szCs w:val="24"/>
              </w:rPr>
              <w:t>]</w:t>
            </w:r>
          </w:p>
          <w:p w:rsidR="00012C8F" w:rsidP="00CE1296" w14:paraId="5549AAB9" w14:textId="77777777">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focus group</w:t>
            </w:r>
            <w:r w:rsidRPr="005F2C9B">
              <w:rPr>
                <w:rFonts w:ascii="Times New Roman" w:eastAsia="Times New Roman" w:hAnsi="Times New Roman" w:cs="Times New Roman"/>
                <w:sz w:val="24"/>
                <w:szCs w:val="24"/>
              </w:rPr>
              <w:t xml:space="preserve"> will take </w:t>
            </w:r>
            <w:r>
              <w:rPr>
                <w:rFonts w:ascii="Times New Roman" w:eastAsia="Times New Roman" w:hAnsi="Times New Roman" w:cs="Times New Roman"/>
                <w:sz w:val="24"/>
                <w:szCs w:val="24"/>
              </w:rPr>
              <w:t>90</w:t>
            </w:r>
            <w:r w:rsidRPr="005F2C9B">
              <w:rPr>
                <w:rFonts w:ascii="Times New Roman" w:eastAsia="Times New Roman" w:hAnsi="Times New Roman" w:cs="Times New Roman"/>
                <w:sz w:val="24"/>
                <w:szCs w:val="24"/>
              </w:rPr>
              <w:t xml:space="preserve"> minutes to complete.</w:t>
            </w:r>
            <w:r>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 xml:space="preserve">Again, your answers to these questions will be combined with all other </w:t>
            </w:r>
            <w:r>
              <w:rPr>
                <w:rFonts w:ascii="Times New Roman" w:eastAsia="Times New Roman" w:hAnsi="Times New Roman" w:cs="Times New Roman"/>
                <w:sz w:val="24"/>
                <w:szCs w:val="24"/>
              </w:rPr>
              <w:t>participan</w:t>
            </w:r>
            <w:r w:rsidRPr="005F2C9B">
              <w:rPr>
                <w:rFonts w:ascii="Times New Roman" w:eastAsia="Times New Roman" w:hAnsi="Times New Roman" w:cs="Times New Roman"/>
                <w:sz w:val="24"/>
                <w:szCs w:val="24"/>
              </w:rPr>
              <w:t xml:space="preserve">t answers, and there will be no way to tell who you are from the responses. </w:t>
            </w:r>
            <w:r>
              <w:rPr>
                <w:rFonts w:ascii="Times New Roman" w:eastAsia="Times New Roman" w:hAnsi="Times New Roman" w:cs="Times New Roman"/>
                <w:sz w:val="24"/>
                <w:szCs w:val="24"/>
              </w:rPr>
              <w:t>We are recording the audio of these conversations for note taking purposes only, and the recordings will be destroyed after the project ends.</w:t>
            </w:r>
            <w:r>
              <w:t xml:space="preserve"> </w:t>
            </w:r>
            <w:r w:rsidRPr="008C3F3F">
              <w:rPr>
                <w:rFonts w:ascii="Times New Roman" w:eastAsia="Times New Roman" w:hAnsi="Times New Roman" w:cs="Times New Roman"/>
                <w:sz w:val="24"/>
                <w:szCs w:val="24"/>
              </w:rPr>
              <w:t xml:space="preserve">If there is any question you do not want to answer, you can say “pass” or “skip.” Your safety is important to us, so if at any point you would like to step out of the session, you are welcome to do so. </w:t>
            </w:r>
            <w:r w:rsidRPr="006B3ADC">
              <w:rPr>
                <w:rFonts w:ascii="Times New Roman" w:eastAsia="Times New Roman" w:hAnsi="Times New Roman" w:cs="Times New Roman"/>
                <w:color w:val="FF0000"/>
                <w:sz w:val="24"/>
                <w:szCs w:val="24"/>
              </w:rPr>
              <w:t xml:space="preserve">[Only read if virtual: If you would like to step out of today’s Zoom session, we ask that you message [INSERT TEAM MEMBER NAME] using the Zoom chat before you leave the Zoom meeting.] </w:t>
            </w:r>
            <w:r w:rsidRPr="00A86C8E">
              <w:rPr>
                <w:rFonts w:ascii="Times New Roman" w:eastAsia="Times New Roman" w:hAnsi="Times New Roman" w:cs="Times New Roman"/>
                <w:color w:val="FF0000"/>
                <w:sz w:val="24"/>
                <w:szCs w:val="24"/>
              </w:rPr>
              <w:t>[Only read if in-person: If you would like to step out of today’s session at any point, quietly exit the room and one of our project team members will meet you outside.]</w:t>
            </w:r>
            <w:r>
              <w:rPr>
                <w:rFonts w:ascii="Times New Roman" w:eastAsia="Times New Roman" w:hAnsi="Times New Roman" w:cs="Times New Roman"/>
                <w:color w:val="FF0000"/>
                <w:sz w:val="24"/>
                <w:szCs w:val="24"/>
              </w:rPr>
              <w:t xml:space="preserve"> </w:t>
            </w:r>
            <w:r w:rsidRPr="007C79B5">
              <w:rPr>
                <w:rFonts w:ascii="Times New Roman" w:eastAsia="Times New Roman" w:hAnsi="Times New Roman" w:cs="Times New Roman"/>
                <w:sz w:val="24"/>
                <w:szCs w:val="24"/>
              </w:rPr>
              <w:t xml:space="preserve">As a reminder, you will be given </w:t>
            </w:r>
            <w:r w:rsidRPr="005F2C9B">
              <w:rPr>
                <w:rFonts w:ascii="Times New Roman" w:eastAsia="Times New Roman" w:hAnsi="Times New Roman" w:cs="Times New Roman"/>
                <w:sz w:val="24"/>
                <w:szCs w:val="24"/>
              </w:rPr>
              <w:t xml:space="preserve">a $50 </w:t>
            </w:r>
            <w:r w:rsidRPr="00294349">
              <w:rPr>
                <w:rFonts w:ascii="Times New Roman" w:eastAsia="Times New Roman" w:hAnsi="Times New Roman" w:cs="Times New Roman"/>
                <w:sz w:val="24"/>
                <w:szCs w:val="24"/>
              </w:rPr>
              <w:t xml:space="preserve">(American Express, Mastercard, or Visa) gift card </w:t>
            </w:r>
            <w:r w:rsidRPr="005F2C9B">
              <w:rPr>
                <w:rFonts w:ascii="Times New Roman" w:eastAsia="Times New Roman" w:hAnsi="Times New Roman" w:cs="Times New Roman"/>
                <w:sz w:val="24"/>
                <w:szCs w:val="24"/>
              </w:rPr>
              <w:t>for your time.</w:t>
            </w:r>
            <w:r>
              <w:rPr>
                <w:rFonts w:ascii="Times New Roman" w:eastAsia="Times New Roman" w:hAnsi="Times New Roman" w:cs="Times New Roman"/>
                <w:sz w:val="24"/>
                <w:szCs w:val="24"/>
              </w:rPr>
              <w:t xml:space="preserve"> </w:t>
            </w:r>
            <w:r w:rsidRPr="00D23AA6">
              <w:rPr>
                <w:rFonts w:ascii="Times New Roman" w:eastAsia="Times New Roman" w:hAnsi="Times New Roman" w:cs="Times New Roman"/>
                <w:b/>
                <w:bCs/>
                <w:sz w:val="24"/>
                <w:szCs w:val="24"/>
              </w:rPr>
              <w:t xml:space="preserve">Can you confirm you are okay with our team audio recording this session? </w:t>
            </w:r>
          </w:p>
          <w:p w:rsidR="00012C8F" w:rsidP="00CE1296" w14:paraId="06275234" w14:textId="77777777">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Before we jump in, let’s cover a few “Rules of the Road” to guide our session. </w:t>
            </w:r>
          </w:p>
          <w:p w:rsidR="00012C8F" w:rsidP="00012C8F" w14:paraId="2D8943F2" w14:textId="77777777">
            <w:pPr>
              <w:pStyle w:val="ListParagraph"/>
              <w:numPr>
                <w:ilvl w:val="0"/>
                <w:numId w:val="14"/>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present: </w:t>
            </w:r>
            <w:r w:rsidRPr="00707B20">
              <w:rPr>
                <w:rFonts w:ascii="Times New Roman" w:eastAsia="Times New Roman" w:hAnsi="Times New Roman" w:cs="Times New Roman"/>
                <w:bCs/>
                <w:iCs/>
                <w:sz w:val="24"/>
                <w:szCs w:val="24"/>
              </w:rPr>
              <w:t xml:space="preserve">Unplug, Turn off, Tune in – limit distractions by saving phone notifications for after this session. </w:t>
            </w:r>
            <w:r w:rsidRPr="004B760B">
              <w:rPr>
                <w:rFonts w:ascii="Times New Roman" w:eastAsia="Times New Roman" w:hAnsi="Times New Roman" w:cs="Times New Roman"/>
                <w:bCs/>
                <w:iCs/>
                <w:color w:val="FF0000"/>
                <w:sz w:val="24"/>
                <w:szCs w:val="24"/>
              </w:rPr>
              <w:t>[Only read if virtual: Cameras are optional, but strongly encouraged!]</w:t>
            </w:r>
          </w:p>
          <w:p w:rsidR="00012C8F" w:rsidRPr="00D55B4A" w:rsidP="00012C8F" w14:paraId="06007774" w14:textId="77777777">
            <w:pPr>
              <w:pStyle w:val="ListParagraph"/>
              <w:numPr>
                <w:ilvl w:val="0"/>
                <w:numId w:val="14"/>
              </w:numPr>
              <w:rPr>
                <w:bCs/>
                <w:iCs/>
              </w:rPr>
            </w:pPr>
            <w:r>
              <w:rPr>
                <w:rFonts w:ascii="Times New Roman" w:eastAsia="Times New Roman" w:hAnsi="Times New Roman" w:cs="Times New Roman"/>
                <w:bCs/>
                <w:iCs/>
                <w:sz w:val="24"/>
                <w:szCs w:val="24"/>
              </w:rPr>
              <w:t xml:space="preserve">Get Real: </w:t>
            </w:r>
            <w:r w:rsidRPr="00260AAF">
              <w:rPr>
                <w:rFonts w:ascii="Times New Roman" w:eastAsia="Times New Roman" w:hAnsi="Times New Roman" w:cs="Times New Roman"/>
                <w:bCs/>
                <w:iCs/>
                <w:sz w:val="24"/>
                <w:szCs w:val="24"/>
              </w:rPr>
              <w:t>Bring your authentic self – be personal, connected, and real. We want to hear your honest thoughts today, and truly value your opinions.</w:t>
            </w:r>
          </w:p>
          <w:p w:rsidR="00012C8F" w:rsidP="00012C8F" w14:paraId="5AF35D21" w14:textId="77777777">
            <w:pPr>
              <w:pStyle w:val="ListParagraph"/>
              <w:numPr>
                <w:ilvl w:val="0"/>
                <w:numId w:val="14"/>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More is…more!: </w:t>
            </w:r>
            <w:r w:rsidRPr="00CC5E7E">
              <w:rPr>
                <w:rFonts w:ascii="Times New Roman" w:eastAsia="Times New Roman" w:hAnsi="Times New Roman" w:cs="Times New Roman"/>
                <w:bCs/>
                <w:iCs/>
                <w:sz w:val="24"/>
                <w:szCs w:val="24"/>
              </w:rPr>
              <w:t>Share as many ideas as you can think of for each question. There is no such thing as a “wrong” answer today, and we want to hear all the ideas you have – even the wild ones!</w:t>
            </w:r>
          </w:p>
          <w:p w:rsidR="00012C8F" w:rsidP="00012C8F" w14:paraId="45489979" w14:textId="77777777">
            <w:pPr>
              <w:pStyle w:val="ListParagraph"/>
              <w:numPr>
                <w:ilvl w:val="0"/>
                <w:numId w:val="14"/>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adventurous: </w:t>
            </w:r>
            <w:r w:rsidRPr="00A44B09">
              <w:rPr>
                <w:rFonts w:ascii="Times New Roman" w:eastAsia="Times New Roman" w:hAnsi="Times New Roman" w:cs="Times New Roman"/>
                <w:bCs/>
                <w:iCs/>
                <w:sz w:val="24"/>
                <w:szCs w:val="24"/>
              </w:rPr>
              <w:t xml:space="preserve">This is meant to be a creative, interactive session. Feel free to use the format that works best for you – </w:t>
            </w:r>
            <w:r w:rsidRPr="00DA1B0E">
              <w:rPr>
                <w:rFonts w:ascii="Times New Roman" w:eastAsia="Times New Roman" w:hAnsi="Times New Roman" w:cs="Times New Roman"/>
                <w:bCs/>
                <w:iCs/>
                <w:sz w:val="24"/>
                <w:szCs w:val="24"/>
              </w:rPr>
              <w:t xml:space="preserve">respond verbally, </w:t>
            </w:r>
            <w:r w:rsidRPr="004B760B">
              <w:rPr>
                <w:rFonts w:ascii="Times New Roman" w:eastAsia="Times New Roman" w:hAnsi="Times New Roman" w:cs="Times New Roman"/>
                <w:bCs/>
                <w:iCs/>
                <w:color w:val="FF0000"/>
                <w:sz w:val="24"/>
                <w:szCs w:val="24"/>
              </w:rPr>
              <w:t>[in-person</w:t>
            </w:r>
            <w:r>
              <w:rPr>
                <w:rFonts w:ascii="Times New Roman" w:eastAsia="Times New Roman" w:hAnsi="Times New Roman" w:cs="Times New Roman"/>
                <w:bCs/>
                <w:iCs/>
                <w:color w:val="FF0000"/>
                <w:sz w:val="24"/>
                <w:szCs w:val="24"/>
              </w:rPr>
              <w:t xml:space="preserve"> only</w:t>
            </w:r>
            <w:r w:rsidRPr="004B760B">
              <w:rPr>
                <w:rFonts w:ascii="Times New Roman" w:eastAsia="Times New Roman" w:hAnsi="Times New Roman" w:cs="Times New Roman"/>
                <w:bCs/>
                <w:iCs/>
                <w:color w:val="FF0000"/>
                <w:sz w:val="24"/>
                <w:szCs w:val="24"/>
              </w:rPr>
              <w:t xml:space="preserve">: </w:t>
            </w:r>
            <w:r w:rsidRPr="004B760B">
              <w:rPr>
                <w:rFonts w:ascii="Times New Roman" w:eastAsia="Times New Roman" w:hAnsi="Times New Roman" w:cs="Times New Roman"/>
                <w:color w:val="FF0000"/>
                <w:sz w:val="24"/>
                <w:szCs w:val="24"/>
              </w:rPr>
              <w:t>use sticky notes</w:t>
            </w:r>
            <w:r>
              <w:rPr>
                <w:rFonts w:ascii="Times New Roman" w:eastAsia="Times New Roman" w:hAnsi="Times New Roman" w:cs="Times New Roman"/>
                <w:color w:val="FF0000"/>
                <w:sz w:val="24"/>
                <w:szCs w:val="24"/>
              </w:rPr>
              <w:t>, or draw</w:t>
            </w:r>
            <w:r w:rsidRPr="004B760B">
              <w:rPr>
                <w:rFonts w:ascii="Times New Roman" w:eastAsia="Times New Roman" w:hAnsi="Times New Roman" w:cs="Times New Roman"/>
                <w:bCs/>
                <w:iCs/>
                <w:color w:val="FF0000"/>
                <w:sz w:val="24"/>
                <w:szCs w:val="24"/>
              </w:rPr>
              <w:t>]</w:t>
            </w:r>
            <w:r w:rsidRPr="00DA1B0E">
              <w:rPr>
                <w:rFonts w:ascii="Times New Roman" w:eastAsia="Times New Roman" w:hAnsi="Times New Roman" w:cs="Times New Roman"/>
                <w:bCs/>
                <w:iCs/>
                <w:sz w:val="24"/>
                <w:szCs w:val="24"/>
              </w:rPr>
              <w:t xml:space="preserve">, </w:t>
            </w:r>
            <w:r w:rsidRPr="004B760B">
              <w:rPr>
                <w:rFonts w:ascii="Times New Roman" w:eastAsia="Times New Roman" w:hAnsi="Times New Roman" w:cs="Times New Roman"/>
                <w:bCs/>
                <w:iCs/>
                <w:color w:val="FF0000"/>
                <w:sz w:val="24"/>
                <w:szCs w:val="24"/>
              </w:rPr>
              <w:t xml:space="preserve">[virtual only: type in </w:t>
            </w:r>
            <w:r>
              <w:rPr>
                <w:rFonts w:ascii="Times New Roman" w:eastAsia="Times New Roman" w:hAnsi="Times New Roman" w:cs="Times New Roman"/>
                <w:bCs/>
                <w:iCs/>
                <w:color w:val="FF0000"/>
                <w:sz w:val="24"/>
                <w:szCs w:val="24"/>
              </w:rPr>
              <w:t>c</w:t>
            </w:r>
            <w:r w:rsidRPr="004B760B">
              <w:rPr>
                <w:rFonts w:ascii="Times New Roman" w:eastAsia="Times New Roman" w:hAnsi="Times New Roman" w:cs="Times New Roman"/>
                <w:bCs/>
                <w:iCs/>
                <w:color w:val="FF0000"/>
                <w:sz w:val="24"/>
                <w:szCs w:val="24"/>
              </w:rPr>
              <w:t xml:space="preserve">hat or annotate with </w:t>
            </w:r>
            <w:r>
              <w:rPr>
                <w:rFonts w:ascii="Times New Roman" w:eastAsia="Times New Roman" w:hAnsi="Times New Roman" w:cs="Times New Roman"/>
                <w:bCs/>
                <w:iCs/>
                <w:color w:val="FF0000"/>
                <w:sz w:val="24"/>
                <w:szCs w:val="24"/>
              </w:rPr>
              <w:t>text</w:t>
            </w:r>
            <w:r w:rsidRPr="004B760B">
              <w:rPr>
                <w:rFonts w:ascii="Times New Roman" w:eastAsia="Times New Roman" w:hAnsi="Times New Roman" w:cs="Times New Roman"/>
                <w:bCs/>
                <w:iCs/>
                <w:color w:val="FF0000"/>
                <w:sz w:val="24"/>
                <w:szCs w:val="24"/>
              </w:rPr>
              <w:t>]</w:t>
            </w:r>
            <w:r w:rsidRPr="004B760B">
              <w:rPr>
                <w:rFonts w:ascii="Times New Roman" w:eastAsia="Times New Roman" w:hAnsi="Times New Roman" w:cs="Times New Roman"/>
                <w:color w:val="FF0000"/>
                <w:sz w:val="24"/>
                <w:szCs w:val="24"/>
              </w:rPr>
              <w:t xml:space="preserve"> </w:t>
            </w:r>
            <w:r w:rsidRPr="00DA1B0E">
              <w:rPr>
                <w:rFonts w:ascii="Times New Roman" w:eastAsia="Times New Roman" w:hAnsi="Times New Roman" w:cs="Times New Roman"/>
                <w:bCs/>
                <w:iCs/>
                <w:sz w:val="24"/>
                <w:szCs w:val="24"/>
              </w:rPr>
              <w:t>as you respond.</w:t>
            </w:r>
          </w:p>
          <w:p w:rsidR="00012C8F" w:rsidP="00CE1296" w14:paraId="0D3492AC" w14:textId="77777777">
            <w:pPr>
              <w:rPr>
                <w:rFonts w:ascii="Times New Roman" w:eastAsia="Times New Roman" w:hAnsi="Times New Roman" w:cs="Times New Roman"/>
                <w:sz w:val="24"/>
                <w:szCs w:val="24"/>
              </w:rPr>
            </w:pPr>
          </w:p>
          <w:p w:rsidR="00012C8F" w:rsidRPr="00FC6D33" w:rsidP="00CE1296" w14:paraId="34EB908D"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If you are participating on your computer today, you’ll also have the option to annotate the screen using stamps or text during the session. As a reminder on how to annotate, </w:t>
            </w:r>
            <w:r w:rsidRPr="00FC6D33">
              <w:rPr>
                <w:rFonts w:ascii="Times New Roman" w:eastAsia="Times New Roman" w:hAnsi="Times New Roman" w:cs="Times New Roman"/>
                <w:sz w:val="24"/>
                <w:szCs w:val="24"/>
              </w:rPr>
              <w:t xml:space="preserve">you should see a green bar at the top </w:t>
            </w:r>
            <w:r>
              <w:rPr>
                <w:rFonts w:ascii="Times New Roman" w:eastAsia="Times New Roman" w:hAnsi="Times New Roman" w:cs="Times New Roman"/>
                <w:sz w:val="24"/>
                <w:szCs w:val="24"/>
              </w:rPr>
              <w:t xml:space="preserve">of your screen </w:t>
            </w:r>
            <w:r w:rsidRPr="00FC6D33">
              <w:rPr>
                <w:rFonts w:ascii="Times New Roman" w:eastAsia="Times New Roman" w:hAnsi="Times New Roman" w:cs="Times New Roman"/>
                <w:sz w:val="24"/>
                <w:szCs w:val="24"/>
              </w:rPr>
              <w:t xml:space="preserve">that says “You are viewing </w:t>
            </w:r>
            <w:r w:rsidRPr="00FC6D33">
              <w:rPr>
                <w:rFonts w:ascii="Times New Roman" w:eastAsia="Times New Roman" w:hAnsi="Times New Roman" w:cs="Times New Roman"/>
                <w:color w:val="FF0000"/>
                <w:sz w:val="24"/>
                <w:szCs w:val="24"/>
              </w:rPr>
              <w:t xml:space="preserve">[Insert Team Member Sharing Screen Name] </w:t>
            </w:r>
            <w:r w:rsidRPr="00FC6D33">
              <w:rPr>
                <w:rFonts w:ascii="Times New Roman" w:eastAsia="Times New Roman" w:hAnsi="Times New Roman" w:cs="Times New Roman"/>
                <w:sz w:val="24"/>
                <w:szCs w:val="24"/>
              </w:rPr>
              <w:t>screen.” Here, you should see a button that says</w:t>
            </w:r>
            <w:r>
              <w:rPr>
                <w:rFonts w:ascii="Times New Roman" w:eastAsia="Times New Roman" w:hAnsi="Times New Roman" w:cs="Times New Roman"/>
                <w:sz w:val="24"/>
                <w:szCs w:val="24"/>
              </w:rPr>
              <w:t>, “</w:t>
            </w:r>
            <w:r w:rsidRPr="00FC6D33">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FC6D33">
              <w:rPr>
                <w:rFonts w:ascii="Times New Roman" w:eastAsia="Times New Roman" w:hAnsi="Times New Roman" w:cs="Times New Roman"/>
                <w:sz w:val="24"/>
                <w:szCs w:val="24"/>
              </w:rPr>
              <w:t xml:space="preserve"> </w:t>
            </w:r>
          </w:p>
          <w:p w:rsidR="00012C8F" w:rsidRPr="003955BE" w:rsidP="00012C8F" w14:paraId="4C153050"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the ‘down’ arrow next to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the Annotate button will appear. </w:t>
            </w:r>
          </w:p>
          <w:p w:rsidR="00012C8F" w:rsidRPr="003955BE" w:rsidP="00012C8F" w14:paraId="63EB44A7"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Annotate</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this menu will pop up.</w:t>
            </w:r>
          </w:p>
          <w:p w:rsidR="00012C8F" w:rsidRPr="003955BE" w:rsidP="00012C8F" w14:paraId="53B5A178"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Hover over the stamp button and select the “X” stamp. </w:t>
            </w:r>
          </w:p>
          <w:p w:rsidR="00012C8F" w:rsidRPr="003955BE" w:rsidP="00012C8F" w14:paraId="7A005A86" w14:textId="77777777">
            <w:pPr>
              <w:numPr>
                <w:ilvl w:val="1"/>
                <w:numId w:val="1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Practice stamping your “X” anywhere on this slide. </w:t>
            </w:r>
          </w:p>
          <w:p w:rsidR="00012C8F" w:rsidP="00012C8F" w14:paraId="7A9DB007" w14:textId="77777777">
            <w:pPr>
              <w:numPr>
                <w:ilvl w:val="1"/>
                <w:numId w:val="15"/>
              </w:numPr>
              <w:rPr>
                <w:rFonts w:ascii="Times New Roman" w:eastAsia="Times New Roman" w:hAnsi="Times New Roman" w:cs="Times New Roman"/>
                <w:sz w:val="24"/>
                <w:szCs w:val="24"/>
              </w:rPr>
            </w:pPr>
            <w:r w:rsidRPr="00CB7C82">
              <w:rPr>
                <w:rFonts w:ascii="Times New Roman" w:eastAsia="Times New Roman" w:hAnsi="Times New Roman" w:cs="Times New Roman"/>
                <w:sz w:val="24"/>
                <w:szCs w:val="24"/>
              </w:rPr>
              <w:t>You can drop ideas</w:t>
            </w:r>
            <w:r>
              <w:rPr>
                <w:rFonts w:ascii="Times New Roman" w:eastAsia="Times New Roman" w:hAnsi="Times New Roman" w:cs="Times New Roman"/>
                <w:sz w:val="24"/>
                <w:szCs w:val="24"/>
              </w:rPr>
              <w:t xml:space="preserve"> or responses</w:t>
            </w:r>
            <w:r w:rsidRPr="00CB7C82">
              <w:rPr>
                <w:rFonts w:ascii="Times New Roman" w:eastAsia="Times New Roman" w:hAnsi="Times New Roman" w:cs="Times New Roman"/>
                <w:sz w:val="24"/>
                <w:szCs w:val="24"/>
              </w:rPr>
              <w:t xml:space="preserve"> into the chat anytime as well </w:t>
            </w:r>
            <w:r>
              <w:rPr>
                <w:rFonts w:ascii="Times New Roman" w:eastAsia="Times New Roman" w:hAnsi="Times New Roman" w:cs="Times New Roman"/>
                <w:sz w:val="24"/>
                <w:szCs w:val="24"/>
              </w:rPr>
              <w:t>during the session</w:t>
            </w:r>
            <w:r w:rsidRPr="00CB7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access the Zoom chat, select the button with a speech bubble that reads “Chat” as shown here on the screen.</w:t>
            </w:r>
          </w:p>
          <w:p w:rsidR="00012C8F" w:rsidP="00CE1296" w14:paraId="0E76E55F" w14:textId="77777777">
            <w:pPr>
              <w:rPr>
                <w:rFonts w:ascii="Times New Roman" w:eastAsia="Times New Roman" w:hAnsi="Times New Roman" w:cs="Times New Roman"/>
                <w:sz w:val="24"/>
                <w:szCs w:val="24"/>
              </w:rPr>
            </w:pPr>
          </w:p>
          <w:p w:rsidR="00012C8F" w:rsidP="00CE1296" w14:paraId="024A257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thank you for practicing that! </w:t>
            </w:r>
          </w:p>
          <w:p w:rsidR="00012C8F" w:rsidP="00CE1296" w14:paraId="718CD3D2" w14:textId="77777777">
            <w:pPr>
              <w:rPr>
                <w:rFonts w:ascii="Times New Roman" w:eastAsia="Times New Roman" w:hAnsi="Times New Roman" w:cs="Times New Roman"/>
                <w:sz w:val="24"/>
                <w:szCs w:val="24"/>
              </w:rPr>
            </w:pPr>
          </w:p>
          <w:p w:rsidR="00012C8F" w:rsidRPr="002B31A1" w:rsidP="00CE1296" w14:paraId="42A70DF6" w14:textId="77777777">
            <w:pPr>
              <w:rPr>
                <w:rFonts w:ascii="Times New Roman" w:eastAsia="Times New Roman" w:hAnsi="Times New Roman" w:cs="Times New Roman"/>
                <w:b/>
                <w:i/>
                <w:sz w:val="24"/>
                <w:szCs w:val="24"/>
              </w:rPr>
            </w:pPr>
            <w:r w:rsidRPr="002B31A1">
              <w:rPr>
                <w:rFonts w:ascii="Times New Roman" w:eastAsia="Times New Roman" w:hAnsi="Times New Roman" w:cs="Times New Roman"/>
                <w:b/>
                <w:i/>
                <w:sz w:val="24"/>
                <w:szCs w:val="24"/>
              </w:rPr>
              <w:t>[Read for both session types]:</w:t>
            </w:r>
          </w:p>
          <w:p w:rsidR="00012C8F" w:rsidP="00CE1296" w14:paraId="1DCF6BB7" w14:textId="77777777">
            <w:pPr>
              <w:rPr>
                <w:rFonts w:ascii="Times New Roman" w:eastAsia="Times New Roman" w:hAnsi="Times New Roman" w:cs="Times New Roman"/>
                <w:b/>
                <w:i/>
                <w:sz w:val="24"/>
                <w:szCs w:val="24"/>
              </w:rPr>
            </w:pPr>
            <w:r w:rsidRPr="00AD3496">
              <w:rPr>
                <w:rFonts w:ascii="Times New Roman" w:eastAsia="Times New Roman" w:hAnsi="Times New Roman" w:cs="Times New Roman"/>
                <w:sz w:val="24"/>
                <w:szCs w:val="24"/>
              </w:rPr>
              <w:t xml:space="preserve">If you </w:t>
            </w:r>
            <w:r w:rsidRPr="002B31A1">
              <w:rPr>
                <w:rFonts w:ascii="Times New Roman" w:eastAsia="Times New Roman" w:hAnsi="Times New Roman" w:cs="Times New Roman"/>
                <w:color w:val="FF0000"/>
                <w:sz w:val="24"/>
                <w:szCs w:val="24"/>
              </w:rPr>
              <w:t xml:space="preserve">[virtual only: experience any technical issues or] </w:t>
            </w:r>
            <w:r>
              <w:rPr>
                <w:rFonts w:ascii="Times New Roman" w:eastAsia="Times New Roman" w:hAnsi="Times New Roman" w:cs="Times New Roman"/>
                <w:sz w:val="24"/>
                <w:szCs w:val="24"/>
              </w:rPr>
              <w:t>have any other questions during today’s session,</w:t>
            </w:r>
            <w:r w:rsidRPr="00AD3496">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 xml:space="preserve">let us know </w:t>
            </w:r>
            <w:r w:rsidRPr="002B31A1">
              <w:rPr>
                <w:rFonts w:ascii="Times New Roman" w:eastAsia="Times New Roman" w:hAnsi="Times New Roman" w:cs="Times New Roman"/>
                <w:color w:val="FF0000"/>
                <w:sz w:val="24"/>
                <w:szCs w:val="24"/>
              </w:rPr>
              <w:t xml:space="preserve">[virtual only: by coming off mute or sending a message in the chat to </w:t>
            </w:r>
            <w:r w:rsidRPr="00F93B98">
              <w:rPr>
                <w:rFonts w:ascii="Times New Roman" w:eastAsia="Times New Roman" w:hAnsi="Times New Roman" w:cs="Times New Roman"/>
                <w:color w:val="FF0000"/>
                <w:sz w:val="24"/>
                <w:szCs w:val="24"/>
              </w:rPr>
              <w:t xml:space="preserve">[Insert team member name] </w:t>
            </w:r>
            <w:r w:rsidRPr="002B31A1">
              <w:rPr>
                <w:rFonts w:ascii="Times New Roman" w:eastAsia="Times New Roman" w:hAnsi="Times New Roman" w:cs="Times New Roman"/>
                <w:color w:val="FF0000"/>
                <w:sz w:val="24"/>
                <w:szCs w:val="24"/>
              </w:rPr>
              <w:t>for help]</w:t>
            </w:r>
            <w:r w:rsidRPr="00AD3496">
              <w:rPr>
                <w:rFonts w:ascii="Times New Roman" w:eastAsia="Times New Roman" w:hAnsi="Times New Roman" w:cs="Times New Roman"/>
                <w:sz w:val="24"/>
                <w:szCs w:val="24"/>
              </w:rPr>
              <w:t>.</w:t>
            </w:r>
          </w:p>
          <w:p w:rsidR="00012C8F" w:rsidP="00CE1296" w14:paraId="3963FAB0" w14:textId="77777777">
            <w:pPr>
              <w:rPr>
                <w:rFonts w:ascii="Times New Roman" w:eastAsia="Times New Roman" w:hAnsi="Times New Roman" w:cs="Times New Roman"/>
                <w:sz w:val="24"/>
                <w:szCs w:val="24"/>
              </w:rPr>
            </w:pPr>
          </w:p>
          <w:p w:rsidR="00012C8F" w:rsidP="00CE1296" w14:paraId="4B94F60C"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Do you have any questions before we begin? </w:t>
            </w:r>
          </w:p>
          <w:p w:rsidR="00012C8F" w:rsidRPr="00185972" w:rsidP="00CE1296" w14:paraId="2CB00879" w14:textId="77777777">
            <w:pPr>
              <w:spacing w:after="120"/>
              <w:rPr>
                <w:rFonts w:ascii="Times New Roman" w:hAnsi="Times New Roman" w:cs="Times New Roman"/>
                <w:sz w:val="24"/>
                <w:szCs w:val="24"/>
              </w:rPr>
            </w:pPr>
          </w:p>
        </w:tc>
      </w:tr>
      <w:tr w14:paraId="4EEC044E" w14:textId="77777777" w:rsidTr="00CE1296">
        <w:tblPrEx>
          <w:tblW w:w="9370" w:type="dxa"/>
          <w:tblLayout w:type="fixed"/>
          <w:tblLook w:val="04A0"/>
        </w:tblPrEx>
        <w:trPr>
          <w:trHeight w:val="435"/>
        </w:trPr>
        <w:tc>
          <w:tcPr>
            <w:tcW w:w="9370" w:type="dxa"/>
            <w:gridSpan w:val="3"/>
            <w:tcBorders>
              <w:top w:val="single" w:sz="8"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012C8F" w:rsidRPr="00185972" w:rsidP="00CE1296" w14:paraId="0DDC13B0" w14:textId="77777777">
            <w:pPr>
              <w:rPr>
                <w:rFonts w:ascii="Times New Roman" w:hAnsi="Times New Roman" w:cs="Times New Roman"/>
                <w:sz w:val="24"/>
                <w:szCs w:val="24"/>
              </w:rPr>
            </w:pPr>
            <w:r w:rsidRPr="00185972">
              <w:rPr>
                <w:rFonts w:ascii="Times New Roman" w:eastAsia="Times New Roman" w:hAnsi="Times New Roman" w:cs="Times New Roman"/>
                <w:b/>
                <w:color w:val="FFFFFF" w:themeColor="background1"/>
                <w:sz w:val="24"/>
                <w:szCs w:val="24"/>
              </w:rPr>
              <w:t>GENERAL RAPPORT BUILDING (</w:t>
            </w:r>
            <w:r>
              <w:rPr>
                <w:rFonts w:ascii="Times New Roman" w:eastAsia="Times New Roman" w:hAnsi="Times New Roman" w:cs="Times New Roman"/>
                <w:b/>
                <w:color w:val="FFFFFF" w:themeColor="background1"/>
                <w:sz w:val="24"/>
                <w:szCs w:val="24"/>
              </w:rPr>
              <w:t>10</w:t>
            </w:r>
            <w:r w:rsidRPr="00185972">
              <w:rPr>
                <w:rFonts w:ascii="Times New Roman" w:eastAsia="Times New Roman" w:hAnsi="Times New Roman" w:cs="Times New Roman"/>
                <w:b/>
                <w:color w:val="FFFFFF" w:themeColor="background1"/>
                <w:sz w:val="24"/>
                <w:szCs w:val="24"/>
              </w:rPr>
              <w:t xml:space="preserve"> min.)</w:t>
            </w:r>
          </w:p>
        </w:tc>
      </w:tr>
      <w:tr w14:paraId="6589831F" w14:textId="77777777" w:rsidTr="00CE1296">
        <w:tblPrEx>
          <w:tblW w:w="9370" w:type="dxa"/>
          <w:tblLayout w:type="fixed"/>
          <w:tblLook w:val="04A0"/>
        </w:tblPrEx>
        <w:trPr>
          <w:trHeight w:val="720"/>
        </w:trPr>
        <w:tc>
          <w:tcPr>
            <w:tcW w:w="1970" w:type="dxa"/>
            <w:gridSpan w:val="2"/>
            <w:tcBorders>
              <w:top w:val="single" w:sz="12" w:space="0" w:color="auto"/>
              <w:left w:val="single" w:sz="12" w:space="0" w:color="auto"/>
              <w:bottom w:val="single" w:sz="12" w:space="0" w:color="auto"/>
              <w:right w:val="dotted" w:sz="8" w:space="0" w:color="auto"/>
            </w:tcBorders>
            <w:shd w:val="clear" w:color="auto" w:fill="EDEDED" w:themeFill="accent3" w:themeFillTint="33"/>
            <w:tcMar>
              <w:left w:w="108" w:type="dxa"/>
              <w:right w:w="108" w:type="dxa"/>
            </w:tcMar>
          </w:tcPr>
          <w:p w:rsidR="00012C8F" w:rsidRPr="00185972" w:rsidP="00CE1296" w14:paraId="4F6DF51C"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Question 1</w:t>
            </w:r>
          </w:p>
          <w:p w:rsidR="00012C8F" w:rsidRPr="00185972" w:rsidP="00CE1296" w14:paraId="486105AB"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Icebreaker</w:t>
            </w:r>
          </w:p>
          <w:p w:rsidR="00012C8F" w:rsidRPr="00185972" w:rsidP="00CE1296" w14:paraId="4D234A6F"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 xml:space="preserve">(Approximate time: </w:t>
            </w:r>
          </w:p>
          <w:p w:rsidR="00012C8F" w:rsidRPr="00185972" w:rsidP="00CE1296" w14:paraId="5DEB71F1" w14:textId="77777777">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10</w:t>
            </w:r>
            <w:r w:rsidRPr="00185972">
              <w:rPr>
                <w:rFonts w:ascii="Times New Roman" w:eastAsia="Times New Roman" w:hAnsi="Times New Roman" w:cs="Times New Roman"/>
                <w:i/>
                <w:color w:val="000000" w:themeColor="text1"/>
                <w:sz w:val="24"/>
                <w:szCs w:val="24"/>
              </w:rPr>
              <w:t xml:space="preserve"> minutes)</w:t>
            </w:r>
          </w:p>
          <w:p w:rsidR="00012C8F" w:rsidRPr="00185972" w:rsidP="00CE1296" w14:paraId="2C7F20CA"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 xml:space="preserve">  </w:t>
            </w:r>
          </w:p>
        </w:tc>
        <w:tc>
          <w:tcPr>
            <w:tcW w:w="7400" w:type="dxa"/>
            <w:tcBorders>
              <w:top w:val="single" w:sz="12" w:space="0" w:color="auto"/>
              <w:left w:val="dotted" w:sz="8" w:space="0" w:color="auto"/>
              <w:bottom w:val="single" w:sz="12" w:space="0" w:color="auto"/>
              <w:right w:val="single" w:sz="12" w:space="0" w:color="auto"/>
            </w:tcBorders>
            <w:tcMar>
              <w:left w:w="108" w:type="dxa"/>
              <w:right w:w="108" w:type="dxa"/>
            </w:tcMar>
          </w:tcPr>
          <w:p w:rsidR="00012C8F" w:rsidRPr="00185972" w:rsidP="00CE1296" w14:paraId="2419B0FD"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 xml:space="preserve">Let’s start off with a fun icebreaker for introductions. </w:t>
            </w:r>
            <w:r w:rsidRPr="002F6391">
              <w:rPr>
                <w:rFonts w:ascii="Times New Roman" w:eastAsia="Times New Roman" w:hAnsi="Times New Roman" w:cs="Times New Roman"/>
                <w:b/>
                <w:bCs/>
                <w:sz w:val="24"/>
                <w:szCs w:val="24"/>
              </w:rPr>
              <w:t>Let’s go around and have everyone share their first name</w:t>
            </w:r>
            <w:r>
              <w:rPr>
                <w:rFonts w:ascii="Times New Roman" w:eastAsia="Times New Roman" w:hAnsi="Times New Roman" w:cs="Times New Roman"/>
                <w:b/>
                <w:bCs/>
                <w:sz w:val="24"/>
                <w:szCs w:val="24"/>
              </w:rPr>
              <w:t xml:space="preserve"> or a fake name</w:t>
            </w:r>
            <w:r w:rsidRPr="002F6391">
              <w:rPr>
                <w:rFonts w:ascii="Times New Roman" w:eastAsia="Times New Roman" w:hAnsi="Times New Roman" w:cs="Times New Roman"/>
                <w:b/>
                <w:bCs/>
                <w:sz w:val="24"/>
                <w:szCs w:val="24"/>
              </w:rPr>
              <w:t>, organization, role at their organization, and their favorite book, movie, song, or video game.</w:t>
            </w:r>
            <w:r w:rsidRPr="00185972">
              <w:rPr>
                <w:rFonts w:ascii="Times New Roman" w:eastAsia="Times New Roman" w:hAnsi="Times New Roman" w:cs="Times New Roman"/>
                <w:sz w:val="24"/>
                <w:szCs w:val="24"/>
              </w:rPr>
              <w:t xml:space="preserve">  </w:t>
            </w:r>
          </w:p>
          <w:p w:rsidR="00012C8F" w:rsidRPr="00185972" w:rsidP="00CE1296" w14:paraId="08A797F4"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I can start us off!</w:t>
            </w:r>
          </w:p>
          <w:p w:rsidR="00012C8F" w:rsidRPr="00185972" w:rsidP="00CE1296" w14:paraId="207D2E67"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sz w:val="24"/>
                <w:szCs w:val="24"/>
              </w:rPr>
              <w:t xml:space="preserve">I’m </w:t>
            </w:r>
            <w:r w:rsidRPr="00185972">
              <w:rPr>
                <w:rFonts w:ascii="Times New Roman" w:eastAsia="Times New Roman" w:hAnsi="Times New Roman" w:cs="Times New Roman"/>
                <w:color w:val="FF0000"/>
                <w:sz w:val="24"/>
                <w:szCs w:val="24"/>
              </w:rPr>
              <w:t>[Insert Team member first name]</w:t>
            </w:r>
            <w:r w:rsidRPr="002F6391">
              <w:rPr>
                <w:rFonts w:ascii="Times New Roman" w:eastAsia="Times New Roman" w:hAnsi="Times New Roman" w:cs="Times New Roman"/>
                <w:sz w:val="24"/>
                <w:szCs w:val="24"/>
              </w:rPr>
              <w:t>,</w:t>
            </w:r>
            <w:r w:rsidRPr="00185972">
              <w:rPr>
                <w:rFonts w:ascii="Times New Roman" w:eastAsia="Times New Roman" w:hAnsi="Times New Roman" w:cs="Times New Roman"/>
                <w:color w:val="FF0000"/>
                <w:sz w:val="24"/>
                <w:szCs w:val="24"/>
              </w:rPr>
              <w:t xml:space="preserve"> </w:t>
            </w:r>
            <w:r w:rsidRPr="002F6391">
              <w:rPr>
                <w:rFonts w:ascii="Times New Roman" w:eastAsia="Times New Roman" w:hAnsi="Times New Roman" w:cs="Times New Roman"/>
                <w:sz w:val="24"/>
                <w:szCs w:val="24"/>
              </w:rPr>
              <w:t xml:space="preserve">I am a member of the project team, </w:t>
            </w:r>
            <w:r w:rsidRPr="00185972">
              <w:rPr>
                <w:rFonts w:ascii="Times New Roman" w:eastAsia="Times New Roman" w:hAnsi="Times New Roman" w:cs="Times New Roman"/>
                <w:sz w:val="24"/>
                <w:szCs w:val="24"/>
              </w:rPr>
              <w:t xml:space="preserve">and my favorite </w:t>
            </w:r>
            <w:r w:rsidRPr="00185972">
              <w:rPr>
                <w:rFonts w:ascii="Times New Roman" w:eastAsia="Times New Roman" w:hAnsi="Times New Roman" w:cs="Times New Roman"/>
                <w:color w:val="FF0000"/>
                <w:sz w:val="24"/>
                <w:szCs w:val="24"/>
              </w:rPr>
              <w:t xml:space="preserve">[insert book, movie, song, or video game] </w:t>
            </w:r>
            <w:r w:rsidRPr="00185972">
              <w:rPr>
                <w:rFonts w:ascii="Times New Roman" w:eastAsia="Times New Roman" w:hAnsi="Times New Roman" w:cs="Times New Roman"/>
                <w:sz w:val="24"/>
                <w:szCs w:val="24"/>
              </w:rPr>
              <w:t xml:space="preserve">is </w:t>
            </w:r>
            <w:r w:rsidRPr="00185972">
              <w:rPr>
                <w:rFonts w:ascii="Times New Roman" w:eastAsia="Times New Roman" w:hAnsi="Times New Roman" w:cs="Times New Roman"/>
                <w:color w:val="FF0000"/>
                <w:sz w:val="24"/>
                <w:szCs w:val="24"/>
              </w:rPr>
              <w:t>[insert response]</w:t>
            </w:r>
            <w:r w:rsidRPr="00185972">
              <w:rPr>
                <w:rFonts w:ascii="Times New Roman" w:eastAsia="Times New Roman" w:hAnsi="Times New Roman" w:cs="Times New Roman"/>
                <w:sz w:val="24"/>
                <w:szCs w:val="24"/>
              </w:rPr>
              <w:t xml:space="preserve">. </w:t>
            </w:r>
          </w:p>
          <w:p w:rsidR="00012C8F" w:rsidRPr="00185972" w:rsidP="00CE1296" w14:paraId="7D69F92F" w14:textId="77777777">
            <w:pPr>
              <w:spacing w:after="120"/>
              <w:rPr>
                <w:rFonts w:ascii="Times New Roman" w:hAnsi="Times New Roman" w:cs="Times New Roman"/>
                <w:sz w:val="24"/>
                <w:szCs w:val="24"/>
              </w:rPr>
            </w:pPr>
            <w:r w:rsidRPr="00185972">
              <w:rPr>
                <w:rFonts w:ascii="Times New Roman" w:eastAsia="Times New Roman" w:hAnsi="Times New Roman" w:cs="Times New Roman"/>
                <w:sz w:val="24"/>
                <w:szCs w:val="24"/>
              </w:rPr>
              <w:t xml:space="preserve">Alright, that was great, thank you all for sharing! Now let’s jump-in to our discussion. </w:t>
            </w:r>
          </w:p>
        </w:tc>
      </w:tr>
    </w:tbl>
    <w:p w:rsidR="00012C8F" w:rsidRPr="00185972" w:rsidP="00012C8F" w14:paraId="677830A0" w14:textId="77777777">
      <w:pPr>
        <w:spacing w:after="120" w:line="257" w:lineRule="auto"/>
        <w:rPr>
          <w:rFonts w:ascii="Times New Roman" w:hAnsi="Times New Roman" w:cs="Times New Roman"/>
          <w:sz w:val="24"/>
          <w:szCs w:val="24"/>
        </w:rPr>
      </w:pPr>
    </w:p>
    <w:tbl>
      <w:tblPr>
        <w:tblStyle w:val="TableGrid"/>
        <w:tblW w:w="9596" w:type="dxa"/>
        <w:tblInd w:w="-15" w:type="dxa"/>
        <w:tblLayout w:type="fixed"/>
        <w:tblLook w:val="04A0"/>
      </w:tblPr>
      <w:tblGrid>
        <w:gridCol w:w="15"/>
        <w:gridCol w:w="236"/>
        <w:gridCol w:w="1729"/>
        <w:gridCol w:w="2015"/>
        <w:gridCol w:w="5365"/>
        <w:gridCol w:w="15"/>
        <w:gridCol w:w="221"/>
      </w:tblGrid>
      <w:tr w14:paraId="38338695" w14:textId="77777777" w:rsidTr="00CE1296">
        <w:tblPrEx>
          <w:tblW w:w="9596" w:type="dxa"/>
          <w:tblInd w:w="-15" w:type="dxa"/>
          <w:tblLayout w:type="fixed"/>
          <w:tblLook w:val="04A0"/>
        </w:tblPrEx>
        <w:trPr>
          <w:gridAfter w:val="2"/>
          <w:wAfter w:w="236" w:type="dxa"/>
          <w:trHeight w:val="435"/>
        </w:trPr>
        <w:tc>
          <w:tcPr>
            <w:tcW w:w="9360" w:type="dxa"/>
            <w:gridSpan w:val="5"/>
            <w:tcBorders>
              <w:top w:val="single" w:sz="12"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012C8F" w:rsidRPr="00185972" w:rsidP="00CE1296" w14:paraId="08EE4757" w14:textId="77777777">
            <w:pPr>
              <w:rPr>
                <w:rFonts w:ascii="Times New Roman" w:hAnsi="Times New Roman" w:cs="Times New Roman"/>
                <w:sz w:val="24"/>
                <w:szCs w:val="24"/>
              </w:rPr>
            </w:pPr>
            <w:r w:rsidRPr="00185972">
              <w:rPr>
                <w:rFonts w:ascii="Times New Roman" w:hAnsi="Times New Roman" w:cs="Times New Roman"/>
                <w:sz w:val="24"/>
                <w:szCs w:val="24"/>
              </w:rPr>
              <w:br/>
            </w:r>
            <w:r w:rsidRPr="00185972">
              <w:rPr>
                <w:rFonts w:ascii="Times New Roman" w:eastAsia="Times New Roman" w:hAnsi="Times New Roman" w:cs="Times New Roman"/>
                <w:b/>
                <w:color w:val="FFFFFF" w:themeColor="background1"/>
                <w:sz w:val="24"/>
                <w:szCs w:val="24"/>
              </w:rPr>
              <w:t>IN-DEPTH CONVERSATION (</w:t>
            </w:r>
            <w:r>
              <w:rPr>
                <w:rFonts w:ascii="Times New Roman" w:eastAsia="Times New Roman" w:hAnsi="Times New Roman" w:cs="Times New Roman"/>
                <w:b/>
                <w:color w:val="FFFFFF" w:themeColor="background1"/>
                <w:sz w:val="24"/>
                <w:szCs w:val="24"/>
              </w:rPr>
              <w:t>75</w:t>
            </w:r>
            <w:r w:rsidRPr="00185972">
              <w:rPr>
                <w:rFonts w:ascii="Times New Roman" w:eastAsia="Times New Roman" w:hAnsi="Times New Roman" w:cs="Times New Roman"/>
                <w:b/>
                <w:color w:val="FFFFFF" w:themeColor="background1"/>
                <w:sz w:val="24"/>
                <w:szCs w:val="24"/>
              </w:rPr>
              <w:t xml:space="preserve"> min.)</w:t>
            </w:r>
          </w:p>
        </w:tc>
      </w:tr>
      <w:tr w14:paraId="13671654" w14:textId="77777777" w:rsidTr="00CE1296">
        <w:tblPrEx>
          <w:tblW w:w="9596" w:type="dxa"/>
          <w:tblInd w:w="-15" w:type="dxa"/>
          <w:tblLayout w:type="fixed"/>
          <w:tblLook w:val="04A0"/>
        </w:tblPrEx>
        <w:trPr>
          <w:gridAfter w:val="2"/>
          <w:wAfter w:w="236" w:type="dxa"/>
          <w:trHeight w:val="495"/>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012C8F" w:rsidRPr="00185972" w:rsidP="00CE1296" w14:paraId="2BBEE1E4"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Question 2</w:t>
            </w:r>
          </w:p>
          <w:p w:rsidR="00012C8F" w:rsidRPr="00185972" w:rsidP="00CE1296" w14:paraId="54ECA08C"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 xml:space="preserve">(Approximate time: </w:t>
            </w:r>
          </w:p>
          <w:p w:rsidR="00012C8F" w:rsidRPr="00185972" w:rsidP="00CE1296" w14:paraId="14D807F5"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10-15 minutes)</w:t>
            </w:r>
          </w:p>
          <w:p w:rsidR="00012C8F" w:rsidRPr="00185972" w:rsidP="00CE1296" w14:paraId="3EB60776"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FF0000"/>
                <w:sz w:val="24"/>
                <w:szCs w:val="24"/>
              </w:rPr>
              <w:t xml:space="preserve">  </w:t>
            </w:r>
          </w:p>
        </w:tc>
        <w:tc>
          <w:tcPr>
            <w:tcW w:w="7380" w:type="dxa"/>
            <w:gridSpan w:val="2"/>
            <w:tcBorders>
              <w:top w:val="nil"/>
              <w:left w:val="nil"/>
              <w:bottom w:val="single" w:sz="12" w:space="0" w:color="auto"/>
              <w:right w:val="single" w:sz="12" w:space="0" w:color="auto"/>
            </w:tcBorders>
            <w:tcMar>
              <w:left w:w="108" w:type="dxa"/>
              <w:right w:w="108" w:type="dxa"/>
            </w:tcMar>
          </w:tcPr>
          <w:p w:rsidR="00012C8F" w:rsidRPr="00185972" w:rsidP="00CE1296" w14:paraId="68492251" w14:textId="77777777">
            <w:pPr>
              <w:spacing w:after="120"/>
              <w:rPr>
                <w:rFonts w:ascii="Times New Roman" w:eastAsia="Times New Roman" w:hAnsi="Times New Roman" w:cs="Times New Roman"/>
                <w:sz w:val="24"/>
                <w:szCs w:val="24"/>
              </w:rPr>
            </w:pPr>
            <w:r w:rsidRPr="00185972">
              <w:rPr>
                <w:rFonts w:ascii="Times New Roman" w:eastAsia="Times New Roman" w:hAnsi="Times New Roman" w:cs="Times New Roman"/>
                <w:b/>
                <w:bCs/>
                <w:sz w:val="24"/>
                <w:szCs w:val="24"/>
              </w:rPr>
              <w:t xml:space="preserve">How do </w:t>
            </w:r>
            <w:r>
              <w:rPr>
                <w:rFonts w:ascii="Times New Roman" w:eastAsia="Times New Roman" w:hAnsi="Times New Roman" w:cs="Times New Roman"/>
                <w:b/>
                <w:bCs/>
                <w:sz w:val="24"/>
                <w:szCs w:val="24"/>
              </w:rPr>
              <w:t xml:space="preserve">girls and/or nonbinary </w:t>
            </w:r>
            <w:r w:rsidRPr="00185972">
              <w:rPr>
                <w:rFonts w:ascii="Times New Roman" w:eastAsia="Times New Roman" w:hAnsi="Times New Roman" w:cs="Times New Roman"/>
                <w:b/>
                <w:bCs/>
                <w:sz w:val="24"/>
                <w:szCs w:val="24"/>
              </w:rPr>
              <w:t>teens in your community talk about mental health? How frequently?</w:t>
            </w:r>
            <w:r w:rsidRPr="00185972">
              <w:rPr>
                <w:rFonts w:ascii="Times New Roman" w:eastAsia="Times New Roman" w:hAnsi="Times New Roman" w:cs="Times New Roman"/>
                <w:sz w:val="24"/>
                <w:szCs w:val="24"/>
              </w:rPr>
              <w:t xml:space="preserve"> </w:t>
            </w:r>
          </w:p>
          <w:p w:rsidR="00012C8F" w:rsidRPr="00185972" w:rsidP="00CE1296" w14:paraId="58B65F35" w14:textId="77777777">
            <w:pPr>
              <w:spacing w:after="120"/>
              <w:rPr>
                <w:rFonts w:ascii="Times New Roman" w:hAnsi="Times New Roman" w:cs="Times New Roman"/>
                <w:sz w:val="24"/>
                <w:szCs w:val="24"/>
              </w:rPr>
            </w:pPr>
            <w:r w:rsidRPr="00185972">
              <w:rPr>
                <w:rFonts w:ascii="Times New Roman" w:eastAsia="Times New Roman" w:hAnsi="Times New Roman" w:cs="Times New Roman"/>
                <w:i/>
                <w:iCs/>
                <w:color w:val="4472C4" w:themeColor="accent1"/>
                <w:sz w:val="24"/>
                <w:szCs w:val="24"/>
              </w:rPr>
              <w:t>[Probing Questions]:</w:t>
            </w:r>
          </w:p>
          <w:p w:rsidR="00012C8F" w:rsidRPr="00185972" w:rsidP="00CE1296" w14:paraId="676F4FAA" w14:textId="77777777">
            <w:pPr>
              <w:pStyle w:val="ListParagraph"/>
              <w:numPr>
                <w:ilvl w:val="0"/>
                <w:numId w:val="8"/>
              </w:numPr>
              <w:spacing w:after="160" w:line="259" w:lineRule="auto"/>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Who do you think teens feel comfortable talking about their mental health with (i.e., friends, family, trusted adult mentors)?</w:t>
            </w:r>
          </w:p>
          <w:p w:rsidR="00012C8F" w:rsidRPr="00185972" w:rsidP="00CE1296" w14:paraId="34501DAD" w14:textId="77777777">
            <w:pPr>
              <w:pStyle w:val="ListParagraph"/>
              <w:numPr>
                <w:ilvl w:val="0"/>
                <w:numId w:val="8"/>
              </w:numPr>
              <w:spacing w:after="160" w:line="259" w:lineRule="auto"/>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In general, would you say members of your community are open to talking about mental health and/or prioritize mental health?</w:t>
            </w:r>
          </w:p>
          <w:p w:rsidR="00012C8F" w:rsidRPr="00185972" w:rsidP="00CE1296" w14:paraId="008F456D" w14:textId="77777777">
            <w:pPr>
              <w:spacing w:after="120"/>
              <w:rPr>
                <w:rFonts w:ascii="Times New Roman" w:hAnsi="Times New Roman" w:cs="Times New Roman"/>
                <w:sz w:val="24"/>
                <w:szCs w:val="24"/>
              </w:rPr>
            </w:pPr>
          </w:p>
        </w:tc>
      </w:tr>
      <w:tr w14:paraId="522FF71C" w14:textId="77777777" w:rsidTr="00CE1296">
        <w:tblPrEx>
          <w:tblW w:w="9596" w:type="dxa"/>
          <w:tblInd w:w="-15" w:type="dxa"/>
          <w:tblLayout w:type="fixed"/>
          <w:tblLook w:val="04A0"/>
        </w:tblPrEx>
        <w:trPr>
          <w:gridAfter w:val="2"/>
          <w:wAfter w:w="236" w:type="dxa"/>
          <w:trHeight w:val="495"/>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012C8F" w:rsidRPr="00185972" w:rsidP="00CE1296" w14:paraId="74D0630A"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 xml:space="preserve">Question </w:t>
            </w:r>
            <w:r w:rsidRPr="00185972">
              <w:rPr>
                <w:rFonts w:ascii="Times New Roman" w:eastAsia="Times New Roman" w:hAnsi="Times New Roman" w:cs="Times New Roman"/>
                <w:b/>
                <w:bCs/>
                <w:color w:val="000000" w:themeColor="text1"/>
                <w:sz w:val="24"/>
                <w:szCs w:val="24"/>
              </w:rPr>
              <w:t>3</w:t>
            </w:r>
          </w:p>
          <w:p w:rsidR="00012C8F" w:rsidRPr="00185972" w:rsidP="00CE1296" w14:paraId="797469C2"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 xml:space="preserve">(Approximate time: </w:t>
            </w:r>
          </w:p>
          <w:p w:rsidR="00012C8F" w:rsidRPr="00185972" w:rsidP="00CE1296" w14:paraId="020A2819"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10-15 minutes)</w:t>
            </w:r>
          </w:p>
          <w:p w:rsidR="00012C8F" w:rsidRPr="00185972" w:rsidP="00CE1296" w14:paraId="5AB0FADB"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FF0000"/>
                <w:sz w:val="24"/>
                <w:szCs w:val="24"/>
              </w:rPr>
              <w:t xml:space="preserve">  </w:t>
            </w:r>
          </w:p>
        </w:tc>
        <w:tc>
          <w:tcPr>
            <w:tcW w:w="7380" w:type="dxa"/>
            <w:gridSpan w:val="2"/>
            <w:tcBorders>
              <w:top w:val="single" w:sz="12" w:space="0" w:color="auto"/>
              <w:left w:val="nil"/>
              <w:bottom w:val="single" w:sz="12" w:space="0" w:color="auto"/>
              <w:right w:val="single" w:sz="12" w:space="0" w:color="auto"/>
            </w:tcBorders>
            <w:tcMar>
              <w:left w:w="108" w:type="dxa"/>
              <w:right w:w="108" w:type="dxa"/>
            </w:tcMar>
          </w:tcPr>
          <w:p w:rsidR="00012C8F" w:rsidRPr="00185972" w:rsidP="00CE1296" w14:paraId="5294911B" w14:textId="77777777">
            <w:pPr>
              <w:spacing w:after="120"/>
              <w:rPr>
                <w:rFonts w:ascii="Times New Roman" w:eastAsia="Times New Roman" w:hAnsi="Times New Roman" w:cs="Times New Roman"/>
                <w:b/>
                <w:bCs/>
                <w:sz w:val="24"/>
                <w:szCs w:val="24"/>
              </w:rPr>
            </w:pPr>
            <w:r w:rsidRPr="00185972">
              <w:rPr>
                <w:rFonts w:ascii="Times New Roman" w:eastAsia="Times New Roman" w:hAnsi="Times New Roman" w:cs="Times New Roman"/>
                <w:b/>
                <w:bCs/>
                <w:sz w:val="24"/>
                <w:szCs w:val="24"/>
              </w:rPr>
              <w:t xml:space="preserve">Can you tell us what common mental health related themes or challenges you are seeing girls </w:t>
            </w:r>
            <w:r>
              <w:rPr>
                <w:rFonts w:ascii="Times New Roman" w:eastAsia="Times New Roman" w:hAnsi="Times New Roman" w:cs="Times New Roman"/>
                <w:b/>
                <w:bCs/>
                <w:sz w:val="24"/>
                <w:szCs w:val="24"/>
              </w:rPr>
              <w:t xml:space="preserve">or nonbinary teens </w:t>
            </w:r>
            <w:r w:rsidRPr="00185972">
              <w:rPr>
                <w:rFonts w:ascii="Times New Roman" w:eastAsia="Times New Roman" w:hAnsi="Times New Roman" w:cs="Times New Roman"/>
                <w:b/>
                <w:bCs/>
                <w:sz w:val="24"/>
                <w:szCs w:val="24"/>
              </w:rPr>
              <w:t>experience in your community?</w:t>
            </w:r>
          </w:p>
          <w:p w:rsidR="00012C8F" w:rsidRPr="00185972" w:rsidP="00CE1296" w14:paraId="288F98B8" w14:textId="77777777">
            <w:pPr>
              <w:spacing w:after="120"/>
              <w:rPr>
                <w:rFonts w:ascii="Times New Roman" w:hAnsi="Times New Roman" w:cs="Times New Roman"/>
                <w:sz w:val="24"/>
                <w:szCs w:val="24"/>
              </w:rPr>
            </w:pPr>
            <w:r w:rsidRPr="00185972">
              <w:rPr>
                <w:rFonts w:ascii="Times New Roman" w:eastAsia="Times New Roman" w:hAnsi="Times New Roman" w:cs="Times New Roman"/>
                <w:i/>
                <w:iCs/>
                <w:color w:val="4472C4" w:themeColor="accent1"/>
                <w:sz w:val="24"/>
                <w:szCs w:val="24"/>
              </w:rPr>
              <w:t>[Probing Questions]:</w:t>
            </w:r>
          </w:p>
          <w:p w:rsidR="00012C8F" w:rsidRPr="00185972" w:rsidP="00CE1296" w14:paraId="27E29181" w14:textId="77777777">
            <w:pPr>
              <w:pStyle w:val="ListParagraph"/>
              <w:numPr>
                <w:ilvl w:val="0"/>
                <w:numId w:val="8"/>
              </w:numPr>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What challenges would you say are new vs. what challenges do you think have existed for many years?</w:t>
            </w:r>
          </w:p>
          <w:p w:rsidR="00012C8F" w:rsidRPr="00185972" w:rsidP="00CE1296" w14:paraId="39F4C05B" w14:textId="77777777">
            <w:pPr>
              <w:pStyle w:val="ListParagraph"/>
              <w:numPr>
                <w:ilvl w:val="0"/>
                <w:numId w:val="8"/>
              </w:numPr>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Which, if any, of these challenges or themes would you say are unique to youth living in rural communities?</w:t>
            </w:r>
          </w:p>
          <w:p w:rsidR="00012C8F" w:rsidRPr="00185972" w:rsidP="00CE1296" w14:paraId="7D842943" w14:textId="77777777">
            <w:pPr>
              <w:ind w:left="360"/>
              <w:rPr>
                <w:rFonts w:ascii="Times New Roman" w:hAnsi="Times New Roman" w:cs="Times New Roman"/>
                <w:color w:val="4472C4" w:themeColor="accent1"/>
                <w:sz w:val="24"/>
                <w:szCs w:val="24"/>
              </w:rPr>
            </w:pPr>
          </w:p>
        </w:tc>
      </w:tr>
      <w:tr w14:paraId="0FBE035D" w14:textId="77777777" w:rsidTr="00CE1296">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012C8F" w:rsidRPr="00185972" w:rsidP="00CE1296" w14:paraId="1527CC1C"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 xml:space="preserve">Question </w:t>
            </w:r>
            <w:r w:rsidRPr="00185972">
              <w:rPr>
                <w:rFonts w:ascii="Times New Roman" w:eastAsia="Times New Roman" w:hAnsi="Times New Roman" w:cs="Times New Roman"/>
                <w:b/>
                <w:bCs/>
                <w:color w:val="000000" w:themeColor="text1"/>
                <w:sz w:val="24"/>
                <w:szCs w:val="24"/>
              </w:rPr>
              <w:t>4</w:t>
            </w:r>
          </w:p>
          <w:p w:rsidR="00012C8F" w:rsidRPr="00185972" w:rsidP="00CE1296" w14:paraId="32CE06F8"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 xml:space="preserve">(Approximate time: </w:t>
            </w:r>
          </w:p>
          <w:p w:rsidR="00012C8F" w:rsidRPr="00185972" w:rsidP="00CE1296" w14:paraId="24EE25CC" w14:textId="77777777">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10</w:t>
            </w:r>
            <w:r w:rsidRPr="00185972">
              <w:rPr>
                <w:rFonts w:ascii="Times New Roman" w:eastAsia="Times New Roman" w:hAnsi="Times New Roman" w:cs="Times New Roman"/>
                <w:i/>
                <w:color w:val="000000" w:themeColor="text1"/>
                <w:sz w:val="24"/>
                <w:szCs w:val="24"/>
              </w:rPr>
              <w:t xml:space="preserve"> minutes)</w:t>
            </w:r>
          </w:p>
          <w:p w:rsidR="00012C8F" w:rsidRPr="00185972" w:rsidP="00CE1296" w14:paraId="5F2CC472" w14:textId="77777777">
            <w:pPr>
              <w:jc w:val="right"/>
              <w:rPr>
                <w:rFonts w:ascii="Times New Roman" w:eastAsia="Times New Roman" w:hAnsi="Times New Roman" w:cs="Times New Roman"/>
                <w:b/>
                <w:color w:val="000000" w:themeColor="text1"/>
                <w:sz w:val="24"/>
                <w:szCs w:val="24"/>
              </w:rPr>
            </w:pPr>
            <w:r w:rsidRPr="00185972">
              <w:rPr>
                <w:rFonts w:ascii="Times New Roman" w:eastAsia="Times New Roman" w:hAnsi="Times New Roman" w:cs="Times New Roman"/>
                <w:b/>
                <w:sz w:val="24"/>
                <w:szCs w:val="24"/>
              </w:rPr>
              <w:t xml:space="preserve"> </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012C8F" w:rsidRPr="00185972" w:rsidP="00CE1296" w14:paraId="5379323D" w14:textId="77777777">
            <w:pPr>
              <w:spacing w:after="120"/>
              <w:rPr>
                <w:rFonts w:ascii="Times New Roman" w:eastAsia="Times New Roman" w:hAnsi="Times New Roman" w:cs="Times New Roman"/>
                <w:b/>
                <w:bCs/>
                <w:sz w:val="24"/>
                <w:szCs w:val="24"/>
              </w:rPr>
            </w:pPr>
            <w:r w:rsidRPr="002F6391">
              <w:rPr>
                <w:rFonts w:ascii="Times New Roman" w:eastAsia="Times New Roman" w:hAnsi="Times New Roman" w:cs="Times New Roman"/>
                <w:b/>
                <w:bCs/>
                <w:sz w:val="24"/>
                <w:szCs w:val="24"/>
              </w:rPr>
              <w:t xml:space="preserve">What mental health resources would you be able to connect </w:t>
            </w:r>
            <w:r>
              <w:rPr>
                <w:rFonts w:ascii="Times New Roman" w:eastAsia="Times New Roman" w:hAnsi="Times New Roman" w:cs="Times New Roman"/>
                <w:b/>
                <w:bCs/>
                <w:sz w:val="24"/>
                <w:szCs w:val="24"/>
              </w:rPr>
              <w:t xml:space="preserve">girls and nonbinary </w:t>
            </w:r>
            <w:r w:rsidRPr="002F6391">
              <w:rPr>
                <w:rFonts w:ascii="Times New Roman" w:eastAsia="Times New Roman" w:hAnsi="Times New Roman" w:cs="Times New Roman"/>
                <w:b/>
                <w:bCs/>
                <w:sz w:val="24"/>
                <w:szCs w:val="24"/>
              </w:rPr>
              <w:t xml:space="preserve">teens to in your community? </w:t>
            </w:r>
            <w:r w:rsidRPr="00185972">
              <w:rPr>
                <w:rFonts w:ascii="Times New Roman" w:eastAsia="Times New Roman" w:hAnsi="Times New Roman" w:cs="Times New Roman"/>
                <w:b/>
                <w:bCs/>
                <w:sz w:val="24"/>
                <w:szCs w:val="24"/>
              </w:rPr>
              <w:t xml:space="preserve">Do you think there are sufficient existing mental health resources available to </w:t>
            </w:r>
            <w:r>
              <w:rPr>
                <w:rFonts w:ascii="Times New Roman" w:eastAsia="Times New Roman" w:hAnsi="Times New Roman" w:cs="Times New Roman"/>
                <w:b/>
                <w:bCs/>
                <w:sz w:val="24"/>
                <w:szCs w:val="24"/>
              </w:rPr>
              <w:t xml:space="preserve">girls and nonbinary </w:t>
            </w:r>
            <w:r w:rsidRPr="00185972">
              <w:rPr>
                <w:rFonts w:ascii="Times New Roman" w:eastAsia="Times New Roman" w:hAnsi="Times New Roman" w:cs="Times New Roman"/>
                <w:b/>
                <w:bCs/>
                <w:sz w:val="24"/>
                <w:szCs w:val="24"/>
              </w:rPr>
              <w:t xml:space="preserve">teens in your community? </w:t>
            </w:r>
          </w:p>
          <w:p w:rsidR="00012C8F" w:rsidRPr="00185972" w:rsidP="00CE1296" w14:paraId="6B892C6B" w14:textId="77777777">
            <w:pPr>
              <w:spacing w:after="120"/>
              <w:rPr>
                <w:rFonts w:ascii="Times New Roman" w:hAnsi="Times New Roman" w:cs="Times New Roman"/>
                <w:i/>
                <w:sz w:val="24"/>
                <w:szCs w:val="24"/>
              </w:rPr>
            </w:pPr>
            <w:r w:rsidRPr="00185972">
              <w:rPr>
                <w:rFonts w:ascii="Times New Roman" w:eastAsia="Times New Roman" w:hAnsi="Times New Roman" w:cs="Times New Roman"/>
                <w:i/>
                <w:color w:val="4472C4" w:themeColor="accent1"/>
                <w:sz w:val="24"/>
                <w:szCs w:val="24"/>
              </w:rPr>
              <w:t>[Probing Questions]:</w:t>
            </w:r>
          </w:p>
          <w:p w:rsidR="00012C8F" w:rsidP="00CE1296" w14:paraId="0879F20C" w14:textId="77777777">
            <w:pPr>
              <w:pStyle w:val="ListParagraph"/>
              <w:numPr>
                <w:ilvl w:val="0"/>
                <w:numId w:val="5"/>
              </w:numPr>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How does your organization provide resources to teens?</w:t>
            </w:r>
          </w:p>
          <w:p w:rsidR="00012C8F" w:rsidRPr="00185972" w:rsidP="00CE1296" w14:paraId="49475C7F" w14:textId="77777777">
            <w:pPr>
              <w:pStyle w:val="ListParagraph"/>
              <w:numPr>
                <w:ilvl w:val="0"/>
                <w:numId w:val="5"/>
              </w:numPr>
              <w:rPr>
                <w:rFonts w:ascii="Times New Roman" w:eastAsia="Times New Roman" w:hAnsi="Times New Roman" w:cs="Times New Roman"/>
                <w:color w:val="4472C4" w:themeColor="accent1"/>
                <w:sz w:val="24"/>
                <w:szCs w:val="24"/>
              </w:rPr>
            </w:pPr>
            <w:r w:rsidRPr="00B336B3">
              <w:rPr>
                <w:rFonts w:ascii="Times New Roman" w:eastAsia="Times New Roman" w:hAnsi="Times New Roman" w:cs="Times New Roman"/>
                <w:color w:val="4472C4" w:themeColor="accent1"/>
                <w:sz w:val="24"/>
                <w:szCs w:val="24"/>
              </w:rPr>
              <w:t>Do you think they are aware of the resources available?</w:t>
            </w:r>
          </w:p>
          <w:p w:rsidR="00012C8F" w:rsidRPr="00185972" w:rsidP="00CE1296" w14:paraId="51B45F6F" w14:textId="77777777">
            <w:pPr>
              <w:spacing w:after="120"/>
              <w:rPr>
                <w:rFonts w:ascii="Times New Roman" w:eastAsia="Times New Roman" w:hAnsi="Times New Roman" w:cs="Times New Roman"/>
                <w:sz w:val="24"/>
                <w:szCs w:val="24"/>
              </w:rPr>
            </w:pPr>
          </w:p>
        </w:tc>
      </w:tr>
      <w:tr w14:paraId="44F154DF" w14:textId="77777777" w:rsidTr="00CE1296">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012C8F" w:rsidRPr="00185972" w:rsidP="00CE1296" w14:paraId="0793B8B1"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color w:val="000000" w:themeColor="text1"/>
                <w:sz w:val="24"/>
                <w:szCs w:val="24"/>
              </w:rPr>
              <w:t xml:space="preserve">Question </w:t>
            </w:r>
            <w:r w:rsidRPr="00185972">
              <w:rPr>
                <w:rFonts w:ascii="Times New Roman" w:eastAsia="Times New Roman" w:hAnsi="Times New Roman" w:cs="Times New Roman"/>
                <w:b/>
                <w:bCs/>
                <w:color w:val="000000" w:themeColor="text1"/>
                <w:sz w:val="24"/>
                <w:szCs w:val="24"/>
              </w:rPr>
              <w:t>5</w:t>
            </w:r>
          </w:p>
          <w:p w:rsidR="00012C8F" w:rsidRPr="00185972" w:rsidP="00CE1296" w14:paraId="492110BA"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color w:val="000000" w:themeColor="text1"/>
                <w:sz w:val="24"/>
                <w:szCs w:val="24"/>
              </w:rPr>
              <w:t xml:space="preserve">(Approximate time: </w:t>
            </w:r>
          </w:p>
          <w:p w:rsidR="00012C8F" w:rsidRPr="00185972" w:rsidP="00CE1296" w14:paraId="148B92C7" w14:textId="77777777">
            <w:pPr>
              <w:jc w:val="right"/>
              <w:rPr>
                <w:rFonts w:ascii="Times New Roman" w:eastAsia="Times New Roman" w:hAnsi="Times New Roman" w:cs="Times New Roman"/>
                <w:b/>
                <w:color w:val="000000" w:themeColor="text1"/>
                <w:sz w:val="24"/>
                <w:szCs w:val="24"/>
              </w:rPr>
            </w:pPr>
            <w:r w:rsidRPr="00185972">
              <w:rPr>
                <w:rFonts w:ascii="Times New Roman" w:eastAsia="Times New Roman" w:hAnsi="Times New Roman" w:cs="Times New Roman"/>
                <w:i/>
                <w:iCs/>
                <w:color w:val="000000" w:themeColor="text1"/>
                <w:sz w:val="24"/>
                <w:szCs w:val="24"/>
              </w:rPr>
              <w:t>10</w:t>
            </w:r>
            <w:r w:rsidRPr="00185972">
              <w:rPr>
                <w:rFonts w:ascii="Times New Roman" w:eastAsia="Times New Roman" w:hAnsi="Times New Roman" w:cs="Times New Roman"/>
                <w:i/>
                <w:color w:val="000000" w:themeColor="text1"/>
                <w:sz w:val="24"/>
                <w:szCs w:val="24"/>
              </w:rPr>
              <w:t xml:space="preserve"> minutes)</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012C8F" w:rsidRPr="00185972" w:rsidP="00CE1296" w14:paraId="498AA2A6" w14:textId="77777777">
            <w:pPr>
              <w:spacing w:after="120"/>
              <w:rPr>
                <w:rFonts w:ascii="Times New Roman" w:eastAsia="Times New Roman" w:hAnsi="Times New Roman" w:cs="Times New Roman"/>
                <w:sz w:val="24"/>
                <w:szCs w:val="24"/>
              </w:rPr>
            </w:pPr>
            <w:r w:rsidRPr="002F6391">
              <w:rPr>
                <w:rStyle w:val="ui-provider"/>
                <w:rFonts w:ascii="Times New Roman" w:hAnsi="Times New Roman" w:cs="Times New Roman"/>
                <w:b/>
                <w:bCs/>
                <w:sz w:val="24"/>
                <w:szCs w:val="24"/>
              </w:rPr>
              <w:t xml:space="preserve">How do you feel your community and/or organization supports </w:t>
            </w:r>
            <w:r>
              <w:rPr>
                <w:rStyle w:val="ui-provider"/>
                <w:rFonts w:ascii="Times New Roman" w:hAnsi="Times New Roman" w:cs="Times New Roman"/>
                <w:b/>
                <w:bCs/>
                <w:sz w:val="24"/>
                <w:szCs w:val="24"/>
              </w:rPr>
              <w:t xml:space="preserve">teens </w:t>
            </w:r>
            <w:r w:rsidRPr="002F6391">
              <w:rPr>
                <w:rStyle w:val="ui-provider"/>
                <w:rFonts w:ascii="Times New Roman" w:hAnsi="Times New Roman" w:cs="Times New Roman"/>
                <w:b/>
                <w:bCs/>
                <w:sz w:val="24"/>
                <w:szCs w:val="24"/>
              </w:rPr>
              <w:t>with different identities that may affect their mental health experience?</w:t>
            </w:r>
            <w:r w:rsidRPr="00185972">
              <w:rPr>
                <w:rStyle w:val="ui-provider"/>
                <w:rFonts w:ascii="Times New Roman" w:hAnsi="Times New Roman" w:cs="Times New Roman"/>
                <w:sz w:val="24"/>
                <w:szCs w:val="24"/>
              </w:rPr>
              <w:t xml:space="preserve"> </w:t>
            </w:r>
            <w:r w:rsidRPr="00185972">
              <w:rPr>
                <w:rFonts w:ascii="Times New Roman" w:eastAsia="Times New Roman" w:hAnsi="Times New Roman" w:cs="Times New Roman"/>
                <w:sz w:val="24"/>
                <w:szCs w:val="24"/>
              </w:rPr>
              <w:t xml:space="preserve">Identities include many pieces such as who you are in your family or community, where you’re from, what you value, and the relationships you have. </w:t>
            </w:r>
          </w:p>
          <w:p w:rsidR="00012C8F" w:rsidRPr="00185972" w:rsidP="00CE1296" w14:paraId="668EA9A5" w14:textId="77777777">
            <w:pPr>
              <w:spacing w:after="120"/>
              <w:rPr>
                <w:rFonts w:ascii="Times New Roman" w:eastAsia="Times New Roman" w:hAnsi="Times New Roman" w:cs="Times New Roman"/>
                <w:i/>
                <w:iCs/>
                <w:color w:val="4472C4" w:themeColor="accent1"/>
                <w:sz w:val="24"/>
                <w:szCs w:val="24"/>
              </w:rPr>
            </w:pPr>
            <w:r w:rsidRPr="00185972">
              <w:rPr>
                <w:rStyle w:val="ui-provider"/>
                <w:rFonts w:ascii="Times New Roman" w:hAnsi="Times New Roman" w:cs="Times New Roman"/>
                <w:sz w:val="24"/>
                <w:szCs w:val="24"/>
              </w:rPr>
              <w:t>Affects could be positive, such as the strong community through those peer groups, or negative, such as unique challenges they may face by holding those identities.</w:t>
            </w:r>
            <w:r w:rsidRPr="002F6391">
              <w:rPr>
                <w:i/>
                <w:color w:val="4472C4" w:themeColor="accent1"/>
                <w:sz w:val="24"/>
                <w:szCs w:val="24"/>
              </w:rPr>
              <w:t> </w:t>
            </w:r>
            <w:r w:rsidRPr="00185972">
              <w:rPr>
                <w:rFonts w:ascii="Times New Roman" w:eastAsia="Times New Roman" w:hAnsi="Times New Roman" w:cs="Times New Roman"/>
                <w:sz w:val="24"/>
                <w:szCs w:val="24"/>
              </w:rPr>
              <w:t xml:space="preserve"> </w:t>
            </w:r>
          </w:p>
          <w:p w:rsidR="00012C8F" w:rsidRPr="00185972" w:rsidP="00CE1296" w14:paraId="0A0F1C00" w14:textId="77777777">
            <w:pPr>
              <w:spacing w:after="120"/>
              <w:rPr>
                <w:rFonts w:ascii="Times New Roman" w:hAnsi="Times New Roman" w:cs="Times New Roman"/>
                <w:i/>
                <w:sz w:val="24"/>
                <w:szCs w:val="24"/>
              </w:rPr>
            </w:pPr>
            <w:r w:rsidRPr="00185972">
              <w:rPr>
                <w:rFonts w:ascii="Times New Roman" w:eastAsia="Times New Roman" w:hAnsi="Times New Roman" w:cs="Times New Roman"/>
                <w:i/>
                <w:color w:val="4472C4" w:themeColor="accent1"/>
                <w:sz w:val="24"/>
                <w:szCs w:val="24"/>
              </w:rPr>
              <w:t>[Probing Questions]:</w:t>
            </w:r>
          </w:p>
          <w:p w:rsidR="00012C8F" w:rsidRPr="00185972" w:rsidP="00CE1296" w14:paraId="00B1E58D" w14:textId="77777777">
            <w:pPr>
              <w:pStyle w:val="ListParagraph"/>
              <w:numPr>
                <w:ilvl w:val="0"/>
                <w:numId w:val="2"/>
              </w:numPr>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Does your organization do any work specific to any of the identities mentioned?</w:t>
            </w:r>
          </w:p>
          <w:p w:rsidR="00012C8F" w:rsidRPr="00185972" w:rsidP="00CE1296" w14:paraId="43BFF284" w14:textId="77777777">
            <w:pPr>
              <w:pStyle w:val="ListParagraph"/>
              <w:numPr>
                <w:ilvl w:val="0"/>
                <w:numId w:val="2"/>
              </w:numPr>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Are there any specific groups you feel are more under-resourced than the others? If so, do you have any ideas on what they might need?</w:t>
            </w:r>
          </w:p>
          <w:p w:rsidR="00012C8F" w:rsidRPr="00185972" w:rsidP="00CE1296" w14:paraId="35C796CF" w14:textId="77777777">
            <w:pPr>
              <w:spacing w:after="120"/>
              <w:rPr>
                <w:rFonts w:ascii="Times New Roman" w:eastAsia="Times New Roman" w:hAnsi="Times New Roman" w:cs="Times New Roman"/>
                <w:sz w:val="24"/>
                <w:szCs w:val="24"/>
              </w:rPr>
            </w:pPr>
          </w:p>
        </w:tc>
      </w:tr>
      <w:tr w14:paraId="70D0517A" w14:textId="77777777" w:rsidTr="00CE1296">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012C8F" w:rsidRPr="00185972" w:rsidP="00CE1296" w14:paraId="7951C866"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b/>
                <w:bCs/>
                <w:color w:val="000000" w:themeColor="text1"/>
                <w:sz w:val="24"/>
                <w:szCs w:val="24"/>
              </w:rPr>
              <w:t>Question 6</w:t>
            </w:r>
          </w:p>
          <w:p w:rsidR="00012C8F" w:rsidRPr="00185972" w:rsidP="00CE1296" w14:paraId="5181E5A4" w14:textId="77777777">
            <w:pPr>
              <w:spacing w:after="160"/>
              <w:jc w:val="right"/>
              <w:rPr>
                <w:rFonts w:ascii="Times New Roman" w:hAnsi="Times New Roman" w:cs="Times New Roman"/>
                <w:sz w:val="24"/>
                <w:szCs w:val="24"/>
              </w:rPr>
            </w:pPr>
            <w:r w:rsidRPr="00185972">
              <w:rPr>
                <w:rFonts w:ascii="Times New Roman" w:eastAsia="Times New Roman" w:hAnsi="Times New Roman" w:cs="Times New Roman"/>
                <w:i/>
                <w:iCs/>
                <w:color w:val="000000" w:themeColor="text1"/>
                <w:sz w:val="24"/>
                <w:szCs w:val="24"/>
              </w:rPr>
              <w:t xml:space="preserve">(Approximate time: </w:t>
            </w:r>
          </w:p>
          <w:p w:rsidR="00012C8F" w:rsidRPr="00185972" w:rsidP="00CE1296" w14:paraId="7F53B6B1" w14:textId="77777777">
            <w:pPr>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i/>
                <w:iCs/>
                <w:color w:val="000000" w:themeColor="text1"/>
                <w:sz w:val="24"/>
                <w:szCs w:val="24"/>
              </w:rPr>
              <w:t>10-15</w:t>
            </w:r>
            <w:r w:rsidRPr="00185972">
              <w:rPr>
                <w:rFonts w:ascii="Times New Roman" w:eastAsia="Times New Roman" w:hAnsi="Times New Roman" w:cs="Times New Roman"/>
                <w:i/>
                <w:iCs/>
                <w:color w:val="000000" w:themeColor="text1"/>
                <w:sz w:val="24"/>
                <w:szCs w:val="24"/>
              </w:rPr>
              <w:t xml:space="preserve"> minutes)</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012C8F" w:rsidRPr="00185972" w:rsidP="00CE1296" w14:paraId="499496A4" w14:textId="77777777">
            <w:pPr>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If you had a magic wand, what would you do to </w:t>
            </w:r>
            <w:r w:rsidRPr="00185972">
              <w:rPr>
                <w:rFonts w:ascii="Times New Roman" w:eastAsia="Times New Roman" w:hAnsi="Times New Roman" w:cs="Times New Roman"/>
                <w:b/>
                <w:bCs/>
                <w:sz w:val="24"/>
                <w:szCs w:val="24"/>
              </w:rPr>
              <w:t xml:space="preserve">improve the experience of </w:t>
            </w:r>
            <w:r>
              <w:rPr>
                <w:rFonts w:ascii="Times New Roman" w:eastAsia="Times New Roman" w:hAnsi="Times New Roman" w:cs="Times New Roman"/>
                <w:b/>
                <w:bCs/>
                <w:sz w:val="24"/>
                <w:szCs w:val="24"/>
              </w:rPr>
              <w:t xml:space="preserve">girls and nonbinary </w:t>
            </w:r>
            <w:r w:rsidRPr="00185972">
              <w:rPr>
                <w:rFonts w:ascii="Times New Roman" w:eastAsia="Times New Roman" w:hAnsi="Times New Roman" w:cs="Times New Roman"/>
                <w:b/>
                <w:bCs/>
                <w:sz w:val="24"/>
                <w:szCs w:val="24"/>
              </w:rPr>
              <w:t>teens in your community related to mental health?</w:t>
            </w:r>
          </w:p>
          <w:p w:rsidR="00012C8F" w:rsidRPr="00185972" w:rsidP="00CE1296" w14:paraId="6463F29C" w14:textId="77777777">
            <w:pPr>
              <w:spacing w:after="120"/>
              <w:rPr>
                <w:rFonts w:ascii="Times New Roman" w:hAnsi="Times New Roman" w:cs="Times New Roman"/>
                <w:i/>
                <w:iCs/>
                <w:sz w:val="24"/>
                <w:szCs w:val="24"/>
              </w:rPr>
            </w:pPr>
            <w:r w:rsidRPr="00185972">
              <w:rPr>
                <w:rFonts w:ascii="Times New Roman" w:eastAsia="Times New Roman" w:hAnsi="Times New Roman" w:cs="Times New Roman"/>
                <w:sz w:val="24"/>
                <w:szCs w:val="24"/>
              </w:rPr>
              <w:t xml:space="preserve"> </w:t>
            </w:r>
            <w:r w:rsidRPr="00185972">
              <w:rPr>
                <w:rFonts w:ascii="Times New Roman" w:eastAsia="Times New Roman" w:hAnsi="Times New Roman" w:cs="Times New Roman"/>
                <w:i/>
                <w:iCs/>
                <w:color w:val="4472C4" w:themeColor="accent1"/>
                <w:sz w:val="24"/>
                <w:szCs w:val="24"/>
              </w:rPr>
              <w:t>[Probing Questions]:</w:t>
            </w:r>
          </w:p>
          <w:p w:rsidR="00012C8F" w:rsidP="00CE1296" w14:paraId="695F2D20" w14:textId="77777777">
            <w:pPr>
              <w:pStyle w:val="ListParagraph"/>
              <w:numPr>
                <w:ilvl w:val="0"/>
                <w:numId w:val="2"/>
              </w:numPr>
              <w:rPr>
                <w:rFonts w:ascii="Times New Roman" w:eastAsia="Times New Roman" w:hAnsi="Times New Roman" w:cs="Times New Roman"/>
                <w:color w:val="4472C4" w:themeColor="accent1"/>
                <w:sz w:val="24"/>
                <w:szCs w:val="24"/>
              </w:rPr>
            </w:pPr>
            <w:r w:rsidRPr="00185972">
              <w:rPr>
                <w:rFonts w:ascii="Times New Roman" w:eastAsia="Times New Roman" w:hAnsi="Times New Roman" w:cs="Times New Roman"/>
                <w:color w:val="4472C4" w:themeColor="accent1"/>
                <w:sz w:val="24"/>
                <w:szCs w:val="24"/>
              </w:rPr>
              <w:t>Are there any resources you wish existed?</w:t>
            </w:r>
          </w:p>
          <w:p w:rsidR="00012C8F" w:rsidRPr="00185972" w:rsidP="00CE1296" w14:paraId="03531865" w14:textId="77777777">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What are the barriers to enacting that vision? </w:t>
            </w:r>
          </w:p>
          <w:p w:rsidR="00012C8F" w:rsidRPr="00185972" w:rsidP="00CE1296" w14:paraId="25DB8028" w14:textId="77777777">
            <w:pPr>
              <w:spacing w:after="120"/>
              <w:rPr>
                <w:rStyle w:val="ui-provider"/>
                <w:rFonts w:ascii="Times New Roman" w:hAnsi="Times New Roman" w:cs="Times New Roman"/>
                <w:sz w:val="24"/>
                <w:szCs w:val="24"/>
              </w:rPr>
            </w:pPr>
          </w:p>
        </w:tc>
      </w:tr>
      <w:tr w14:paraId="73968C57" w14:textId="77777777" w:rsidTr="00CE1296">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012C8F" w:rsidRPr="00D25E4D" w:rsidP="00CE1296" w14:paraId="02D2A917" w14:textId="77777777">
            <w:pPr>
              <w:spacing w:after="160"/>
              <w:jc w:val="right"/>
              <w:rPr>
                <w:rFonts w:ascii="Times New Roman" w:hAnsi="Times New Roman" w:cs="Times New Roman"/>
                <w:sz w:val="24"/>
                <w:szCs w:val="24"/>
              </w:rPr>
            </w:pPr>
            <w:r w:rsidRPr="00D25E4D">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7</w:t>
            </w:r>
          </w:p>
          <w:p w:rsidR="00012C8F" w:rsidRPr="00D25E4D" w:rsidP="00CE1296" w14:paraId="66AD7CE4" w14:textId="77777777">
            <w:pPr>
              <w:spacing w:after="160"/>
              <w:jc w:val="right"/>
              <w:rPr>
                <w:rFonts w:ascii="Times New Roman" w:hAnsi="Times New Roman" w:cs="Times New Roman"/>
                <w:sz w:val="24"/>
                <w:szCs w:val="24"/>
              </w:rPr>
            </w:pPr>
            <w:r w:rsidRPr="00D25E4D">
              <w:rPr>
                <w:rFonts w:ascii="Times New Roman" w:eastAsia="Times New Roman" w:hAnsi="Times New Roman" w:cs="Times New Roman"/>
                <w:i/>
                <w:iCs/>
                <w:color w:val="000000" w:themeColor="text1"/>
                <w:sz w:val="24"/>
                <w:szCs w:val="24"/>
              </w:rPr>
              <w:t xml:space="preserve">(Approximate time: </w:t>
            </w:r>
          </w:p>
          <w:p w:rsidR="00012C8F" w:rsidRPr="00B249A5" w:rsidP="00CE1296" w14:paraId="289D371C" w14:textId="77777777">
            <w:pPr>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i/>
                <w:iCs/>
                <w:color w:val="000000" w:themeColor="text1"/>
                <w:sz w:val="24"/>
                <w:szCs w:val="24"/>
              </w:rPr>
              <w:t>5-10</w:t>
            </w:r>
            <w:r w:rsidRPr="00D25E4D">
              <w:rPr>
                <w:rFonts w:ascii="Times New Roman" w:eastAsia="Times New Roman" w:hAnsi="Times New Roman" w:cs="Times New Roman"/>
                <w:i/>
                <w:iCs/>
                <w:color w:val="000000" w:themeColor="text1"/>
                <w:sz w:val="24"/>
                <w:szCs w:val="24"/>
              </w:rPr>
              <w:t xml:space="preserve"> minutes</w:t>
            </w:r>
            <w:r>
              <w:rPr>
                <w:rFonts w:ascii="Times New Roman" w:eastAsia="Times New Roman" w:hAnsi="Times New Roman" w:cs="Times New Roman"/>
                <w:i/>
                <w:iCs/>
                <w:color w:val="000000" w:themeColor="text1"/>
                <w:sz w:val="24"/>
                <w:szCs w:val="24"/>
              </w:rPr>
              <w:t>)</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012C8F" w:rsidRPr="002F6391" w:rsidP="00CE1296" w14:paraId="3257F674" w14:textId="77777777">
            <w:pPr>
              <w:spacing w:after="120"/>
              <w:rPr>
                <w:rFonts w:ascii="Times New Roman" w:eastAsia="Times New Roman" w:hAnsi="Times New Roman" w:cs="Times New Roman"/>
                <w:b/>
                <w:bCs/>
              </w:rPr>
            </w:pPr>
            <w:r w:rsidRPr="002F6391">
              <w:rPr>
                <w:rFonts w:ascii="Times New Roman" w:eastAsia="Times New Roman" w:hAnsi="Times New Roman" w:cs="Times New Roman"/>
                <w:b/>
                <w:bCs/>
                <w:sz w:val="24"/>
                <w:szCs w:val="24"/>
              </w:rPr>
              <w:t>Is there anything we have not asked you about related to these topics that you would like to share?</w:t>
            </w:r>
          </w:p>
        </w:tc>
      </w:tr>
      <w:tr w14:paraId="29F779D9" w14:textId="77777777" w:rsidTr="00CE1296">
        <w:tblPrEx>
          <w:tblW w:w="9596" w:type="dxa"/>
          <w:tblInd w:w="-15" w:type="dxa"/>
          <w:tblLayout w:type="fixed"/>
          <w:tblLook w:val="04A0"/>
        </w:tblPrEx>
        <w:trPr>
          <w:gridBefore w:val="1"/>
          <w:gridAfter w:val="1"/>
          <w:wBefore w:w="15" w:type="dxa"/>
          <w:wAfter w:w="221" w:type="dxa"/>
          <w:trHeight w:val="435"/>
        </w:trPr>
        <w:tc>
          <w:tcPr>
            <w:tcW w:w="9360" w:type="dxa"/>
            <w:gridSpan w:val="5"/>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012C8F" w:rsidRPr="00A81BBD" w:rsidP="00CE1296" w14:paraId="7192DB64" w14:textId="77777777">
            <w:pPr>
              <w:spacing w:after="160"/>
              <w:rPr>
                <w:rFonts w:ascii="Times New Roman" w:hAnsi="Times New Roman" w:cs="Times New Roman"/>
                <w:sz w:val="24"/>
                <w:szCs w:val="24"/>
              </w:rPr>
            </w:pPr>
            <w:r w:rsidRPr="00A81BBD">
              <w:rPr>
                <w:rFonts w:ascii="Times New Roman" w:eastAsia="Times New Roman" w:hAnsi="Times New Roman" w:cs="Times New Roman"/>
                <w:b/>
                <w:color w:val="FFFFFF" w:themeColor="background1"/>
                <w:sz w:val="24"/>
                <w:szCs w:val="24"/>
              </w:rPr>
              <w:t>Conclusion (</w:t>
            </w:r>
            <w:r>
              <w:rPr>
                <w:rFonts w:ascii="Times New Roman" w:eastAsia="Times New Roman" w:hAnsi="Times New Roman" w:cs="Times New Roman"/>
                <w:b/>
                <w:color w:val="FFFFFF" w:themeColor="background1"/>
                <w:sz w:val="24"/>
                <w:szCs w:val="24"/>
              </w:rPr>
              <w:t>1-2</w:t>
            </w:r>
            <w:r w:rsidRPr="00A81BBD">
              <w:rPr>
                <w:rFonts w:ascii="Times New Roman" w:eastAsia="Times New Roman" w:hAnsi="Times New Roman" w:cs="Times New Roman"/>
                <w:b/>
                <w:color w:val="FFFFFF" w:themeColor="background1"/>
                <w:sz w:val="24"/>
                <w:szCs w:val="24"/>
              </w:rPr>
              <w:t xml:space="preserve"> min.)</w:t>
            </w:r>
          </w:p>
        </w:tc>
      </w:tr>
      <w:tr w14:paraId="5896B5D9" w14:textId="77777777" w:rsidTr="00CE1296">
        <w:tblPrEx>
          <w:tblW w:w="9596" w:type="dxa"/>
          <w:tblInd w:w="-15" w:type="dxa"/>
          <w:tblLayout w:type="fixed"/>
          <w:tblLook w:val="04A0"/>
        </w:tblPrEx>
        <w:trPr>
          <w:gridBefore w:val="1"/>
          <w:gridAfter w:val="1"/>
          <w:wBefore w:w="15" w:type="dxa"/>
          <w:wAfter w:w="221" w:type="dxa"/>
          <w:trHeight w:val="360"/>
        </w:trPr>
        <w:tc>
          <w:tcPr>
            <w:tcW w:w="936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2C8F" w:rsidP="00CE1296" w14:paraId="160A50AD" w14:textId="77777777">
            <w:pPr>
              <w:spacing w:after="160"/>
              <w:rPr>
                <w:rFonts w:ascii="Times New Roman" w:eastAsia="Times New Roman" w:hAnsi="Times New Roman" w:cs="Times New Roman"/>
                <w:sz w:val="24"/>
                <w:szCs w:val="24"/>
              </w:rPr>
            </w:pPr>
            <w:r w:rsidRPr="00884E65">
              <w:rPr>
                <w:rFonts w:ascii="Times New Roman" w:eastAsia="Times New Roman" w:hAnsi="Times New Roman" w:cs="Times New Roman"/>
                <w:sz w:val="24"/>
                <w:szCs w:val="24"/>
              </w:rPr>
              <w:t xml:space="preserve">Thank you for your time today and thank you for participating in this </w:t>
            </w:r>
            <w:r>
              <w:rPr>
                <w:rFonts w:ascii="Times New Roman" w:eastAsia="Times New Roman" w:hAnsi="Times New Roman" w:cs="Times New Roman"/>
                <w:sz w:val="24"/>
                <w:szCs w:val="24"/>
              </w:rPr>
              <w:t>focus group</w:t>
            </w:r>
            <w:r w:rsidRPr="00884E65">
              <w:rPr>
                <w:rFonts w:ascii="Times New Roman" w:eastAsia="Times New Roman" w:hAnsi="Times New Roman" w:cs="Times New Roman"/>
                <w:sz w:val="24"/>
                <w:szCs w:val="24"/>
              </w:rPr>
              <w:t xml:space="preserve">! Our session is now completed. </w:t>
            </w:r>
            <w:r w:rsidRPr="00166699">
              <w:rPr>
                <w:rFonts w:ascii="Times New Roman" w:eastAsia="Times New Roman" w:hAnsi="Times New Roman" w:cs="Times New Roman"/>
                <w:sz w:val="24"/>
                <w:szCs w:val="24"/>
              </w:rPr>
              <w:t>After today’s session, we will email this list of mental health resources, including national crisis resources and tools to identify a provider if you or someone you know is looking for support.</w:t>
            </w:r>
          </w:p>
          <w:p w:rsidR="00012C8F" w:rsidP="00CE1296" w14:paraId="24C5C455" w14:textId="77777777">
            <w:pPr>
              <w:spacing w:after="160"/>
              <w:rPr>
                <w:rFonts w:ascii="Times New Roman" w:eastAsia="Times New Roman" w:hAnsi="Times New Roman" w:cs="Times New Roman"/>
                <w:sz w:val="24"/>
                <w:szCs w:val="24"/>
              </w:rPr>
            </w:pPr>
            <w:r w:rsidRPr="00884E65">
              <w:rPr>
                <w:rFonts w:ascii="Times New Roman" w:eastAsia="Times New Roman" w:hAnsi="Times New Roman" w:cs="Times New Roman"/>
                <w:sz w:val="24"/>
                <w:szCs w:val="24"/>
              </w:rPr>
              <w:t xml:space="preserve">You will be given a </w:t>
            </w:r>
            <w:r w:rsidRPr="00294349">
              <w:rPr>
                <w:rFonts w:ascii="Times New Roman" w:eastAsia="Times New Roman" w:hAnsi="Times New Roman" w:cs="Times New Roman"/>
                <w:sz w:val="24"/>
                <w:szCs w:val="24"/>
              </w:rPr>
              <w:t>$50 (American Express, Mastercard, or Visa) gift card</w:t>
            </w:r>
            <w:r w:rsidRPr="00294349">
              <w:rPr>
                <w:rFonts w:ascii="Times New Roman" w:eastAsia="Times New Roman" w:hAnsi="Times New Roman" w:cs="Times New Roman"/>
                <w:sz w:val="24"/>
                <w:szCs w:val="24"/>
              </w:rPr>
              <w:t xml:space="preserve"> </w:t>
            </w:r>
            <w:r w:rsidRPr="00884E65">
              <w:rPr>
                <w:rFonts w:ascii="Times New Roman" w:eastAsia="Times New Roman" w:hAnsi="Times New Roman" w:cs="Times New Roman"/>
                <w:sz w:val="24"/>
                <w:szCs w:val="24"/>
              </w:rPr>
              <w:t>for your time, which will be emailed to you in the coming days.</w:t>
            </w:r>
          </w:p>
          <w:p w:rsidR="00012C8F" w:rsidRPr="00A81BBD" w:rsidP="00CE1296" w14:paraId="5209AF4B" w14:textId="77777777">
            <w:pPr>
              <w:spacing w:after="160"/>
              <w:rPr>
                <w:rFonts w:ascii="Times New Roman" w:hAnsi="Times New Roman" w:cs="Times New Roman"/>
                <w:sz w:val="24"/>
                <w:szCs w:val="24"/>
              </w:rPr>
            </w:pPr>
            <w:r>
              <w:rPr>
                <w:rFonts w:ascii="Times New Roman" w:eastAsia="Times New Roman" w:hAnsi="Times New Roman" w:cs="Times New Roman"/>
                <w:sz w:val="24"/>
                <w:szCs w:val="24"/>
              </w:rPr>
              <w:t>We appreciate your willingness to be a part of this effort!</w:t>
            </w:r>
          </w:p>
        </w:tc>
      </w:tr>
      <w:tr w14:paraId="1DE35CA6" w14:textId="77777777" w:rsidTr="00CE1296">
        <w:tblPrEx>
          <w:tblW w:w="9596" w:type="dxa"/>
          <w:tblInd w:w="-15" w:type="dxa"/>
          <w:tblLayout w:type="fixed"/>
          <w:tblLook w:val="04A0"/>
        </w:tblPrEx>
        <w:trPr>
          <w:gridBefore w:val="1"/>
          <w:wBefore w:w="15" w:type="dxa"/>
          <w:trHeight w:val="300"/>
        </w:trPr>
        <w:tc>
          <w:tcPr>
            <w:tcW w:w="236" w:type="dxa"/>
            <w:tcBorders>
              <w:top w:val="single" w:sz="8" w:space="0" w:color="auto"/>
              <w:left w:val="nil"/>
              <w:bottom w:val="nil"/>
              <w:right w:val="nil"/>
            </w:tcBorders>
            <w:vAlign w:val="center"/>
          </w:tcPr>
          <w:p w:rsidR="00012C8F" w:rsidRPr="00A81BBD" w:rsidP="00CE1296" w14:paraId="28CB2B5D" w14:textId="77777777">
            <w:pPr>
              <w:rPr>
                <w:rFonts w:ascii="Times New Roman" w:hAnsi="Times New Roman" w:cs="Times New Roman"/>
                <w:sz w:val="24"/>
                <w:szCs w:val="24"/>
              </w:rPr>
            </w:pPr>
          </w:p>
        </w:tc>
        <w:tc>
          <w:tcPr>
            <w:tcW w:w="1729" w:type="dxa"/>
            <w:tcBorders>
              <w:top w:val="nil"/>
              <w:left w:val="nil"/>
              <w:bottom w:val="nil"/>
              <w:right w:val="nil"/>
            </w:tcBorders>
            <w:vAlign w:val="center"/>
          </w:tcPr>
          <w:p w:rsidR="00012C8F" w:rsidRPr="00A81BBD" w:rsidP="00CE1296" w14:paraId="154B46FC" w14:textId="77777777">
            <w:pPr>
              <w:rPr>
                <w:rFonts w:ascii="Times New Roman" w:hAnsi="Times New Roman" w:cs="Times New Roman"/>
                <w:sz w:val="24"/>
                <w:szCs w:val="24"/>
              </w:rPr>
            </w:pPr>
          </w:p>
        </w:tc>
        <w:tc>
          <w:tcPr>
            <w:tcW w:w="2015" w:type="dxa"/>
            <w:tcBorders>
              <w:top w:val="nil"/>
              <w:left w:val="nil"/>
              <w:bottom w:val="nil"/>
              <w:right w:val="nil"/>
            </w:tcBorders>
            <w:vAlign w:val="center"/>
          </w:tcPr>
          <w:p w:rsidR="00012C8F" w:rsidRPr="00A81BBD" w:rsidP="00CE1296" w14:paraId="03EEEDDE" w14:textId="77777777">
            <w:pPr>
              <w:rPr>
                <w:rFonts w:ascii="Times New Roman" w:hAnsi="Times New Roman" w:cs="Times New Roman"/>
                <w:sz w:val="24"/>
                <w:szCs w:val="24"/>
              </w:rPr>
            </w:pPr>
          </w:p>
        </w:tc>
        <w:tc>
          <w:tcPr>
            <w:tcW w:w="5365" w:type="dxa"/>
            <w:tcBorders>
              <w:top w:val="nil"/>
              <w:left w:val="nil"/>
              <w:bottom w:val="nil"/>
              <w:right w:val="nil"/>
            </w:tcBorders>
            <w:vAlign w:val="center"/>
          </w:tcPr>
          <w:p w:rsidR="00012C8F" w:rsidRPr="00A81BBD" w:rsidP="00CE1296" w14:paraId="00281998" w14:textId="77777777">
            <w:pPr>
              <w:rPr>
                <w:rFonts w:ascii="Times New Roman" w:hAnsi="Times New Roman" w:cs="Times New Roman"/>
                <w:sz w:val="24"/>
                <w:szCs w:val="24"/>
              </w:rPr>
            </w:pPr>
          </w:p>
        </w:tc>
        <w:tc>
          <w:tcPr>
            <w:tcW w:w="236" w:type="dxa"/>
            <w:gridSpan w:val="2"/>
            <w:tcBorders>
              <w:top w:val="nil"/>
              <w:left w:val="nil"/>
              <w:bottom w:val="nil"/>
              <w:right w:val="nil"/>
            </w:tcBorders>
            <w:vAlign w:val="center"/>
          </w:tcPr>
          <w:p w:rsidR="00012C8F" w:rsidRPr="00A81BBD" w:rsidP="00CE1296" w14:paraId="1D6A9BAF" w14:textId="77777777">
            <w:pPr>
              <w:rPr>
                <w:rFonts w:ascii="Times New Roman" w:hAnsi="Times New Roman" w:cs="Times New Roman"/>
                <w:sz w:val="24"/>
                <w:szCs w:val="24"/>
              </w:rPr>
            </w:pPr>
          </w:p>
        </w:tc>
      </w:tr>
    </w:tbl>
    <w:p w:rsidR="00012C8F" w:rsidRPr="00A81BBD" w:rsidP="00012C8F" w14:paraId="36660686" w14:textId="77777777">
      <w:pPr>
        <w:spacing w:line="257" w:lineRule="auto"/>
        <w:rPr>
          <w:rFonts w:ascii="Times New Roman" w:hAnsi="Times New Roman" w:cs="Times New Roman"/>
          <w:sz w:val="24"/>
          <w:szCs w:val="24"/>
        </w:rPr>
      </w:pPr>
    </w:p>
    <w:p w:rsidR="00012C8F" w:rsidRPr="00067926" w:rsidP="00012C8F" w14:paraId="031521B1" w14:textId="77777777">
      <w:pPr>
        <w:spacing w:before="240" w:line="257" w:lineRule="auto"/>
        <w:rPr>
          <w:rFonts w:ascii="Times New Roman" w:hAnsi="Times New Roman" w:cs="Times New Roman"/>
          <w:sz w:val="24"/>
          <w:szCs w:val="24"/>
        </w:rPr>
      </w:pPr>
      <w:r w:rsidRPr="00A81BBD">
        <w:rPr>
          <w:rFonts w:ascii="Times New Roman" w:eastAsia="Times New Roman" w:hAnsi="Times New Roman" w:cs="Times New Roman"/>
          <w:b/>
          <w:color w:val="FFFFFF" w:themeColor="background1"/>
          <w:sz w:val="24"/>
          <w:szCs w:val="24"/>
        </w:rPr>
        <w:t>B</w:t>
      </w:r>
    </w:p>
    <w:p w:rsidR="00473E79" w:rsidRPr="005F2C9B" w:rsidP="00473E79" w14:paraId="6C58AF35" w14:textId="77777777">
      <w:pPr>
        <w:spacing w:line="257" w:lineRule="auto"/>
        <w:rPr>
          <w:sz w:val="24"/>
          <w:szCs w:val="24"/>
        </w:rPr>
      </w:pPr>
    </w:p>
    <w:p w:rsidR="00473E79" w:rsidRPr="005F2C9B" w:rsidP="00473E79" w14:paraId="21466284" w14:textId="77777777">
      <w:pPr>
        <w:spacing w:line="257" w:lineRule="auto"/>
        <w:rPr>
          <w:sz w:val="24"/>
          <w:szCs w:val="24"/>
        </w:rPr>
      </w:pPr>
    </w:p>
    <w:p w:rsidR="00473E79" w:rsidRPr="005F2C9B" w:rsidP="00473E79" w14:paraId="243E28EA" w14:textId="77777777">
      <w:pPr>
        <w:spacing w:line="257" w:lineRule="auto"/>
        <w:rPr>
          <w:sz w:val="24"/>
          <w:szCs w:val="24"/>
        </w:rPr>
      </w:pPr>
    </w:p>
    <w:p w:rsidR="00473E79" w:rsidRPr="005F2C9B" w:rsidP="00473E79" w14:paraId="7FB44D01" w14:textId="77777777">
      <w:pPr>
        <w:spacing w:line="257" w:lineRule="auto"/>
        <w:rPr>
          <w:sz w:val="24"/>
          <w:szCs w:val="24"/>
        </w:rPr>
      </w:pPr>
      <w:r w:rsidRPr="005F2C9B">
        <w:rPr>
          <w:rFonts w:ascii="Times New Roman" w:eastAsia="Times New Roman" w:hAnsi="Times New Roman" w:cs="Times New Roman"/>
          <w:sz w:val="24"/>
          <w:szCs w:val="24"/>
        </w:rPr>
        <w:t xml:space="preserve"> </w:t>
      </w:r>
    </w:p>
    <w:p w:rsidR="00571A35" w:rsidRPr="005F2C9B" w:rsidP="12E91761" w14:paraId="05C8F01A" w14:textId="6CC7338E">
      <w:pPr>
        <w:spacing w:line="257" w:lineRule="auto"/>
        <w:rPr>
          <w:sz w:val="24"/>
          <w:szCs w:val="24"/>
        </w:rPr>
      </w:pPr>
      <w:r w:rsidRPr="005F2C9B">
        <w:rPr>
          <w:rFonts w:ascii="Times New Roman" w:eastAsia="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F0EAE"/>
    <w:multiLevelType w:val="hybridMultilevel"/>
    <w:tmpl w:val="B7D60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BBC7AF"/>
    <w:multiLevelType w:val="hybridMultilevel"/>
    <w:tmpl w:val="9258E6AA"/>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B4AA89A"/>
    <w:multiLevelType w:val="hybridMultilevel"/>
    <w:tmpl w:val="9B5CC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A1D3A9D"/>
    <w:multiLevelType w:val="hybridMultilevel"/>
    <w:tmpl w:val="B19E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340D01"/>
    <w:multiLevelType w:val="hybridMultilevel"/>
    <w:tmpl w:val="835263C2"/>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94C1E48"/>
    <w:multiLevelType w:val="hybridMultilevel"/>
    <w:tmpl w:val="D3BEA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8586F6"/>
    <w:multiLevelType w:val="hybridMultilevel"/>
    <w:tmpl w:val="E3FE2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A195A18"/>
    <w:multiLevelType w:val="hybridMultilevel"/>
    <w:tmpl w:val="F8C08D58"/>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8">
    <w:nsid w:val="4E6E867A"/>
    <w:multiLevelType w:val="hybridMultilevel"/>
    <w:tmpl w:val="B45CA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1C558ED"/>
    <w:multiLevelType w:val="hybridMultilevel"/>
    <w:tmpl w:val="85D84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7BB57D8"/>
    <w:multiLevelType w:val="hybridMultilevel"/>
    <w:tmpl w:val="59545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7CFA72F"/>
    <w:multiLevelType w:val="hybridMultilevel"/>
    <w:tmpl w:val="07D6D5FC"/>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B42FBAC"/>
    <w:multiLevelType w:val="hybridMultilevel"/>
    <w:tmpl w:val="CFE88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60157BB"/>
    <w:multiLevelType w:val="hybridMultilevel"/>
    <w:tmpl w:val="AFDE552E"/>
    <w:lvl w:ilvl="0">
      <w:start w:val="1"/>
      <w:numFmt w:val="bullet"/>
      <w:lvlText w:val=""/>
      <w:lvlJc w:val="left"/>
      <w:pPr>
        <w:ind w:left="781" w:hanging="360"/>
      </w:pPr>
      <w:rPr>
        <w:rFonts w:ascii="Symbol" w:hAnsi="Symbol" w:hint="default"/>
      </w:rPr>
    </w:lvl>
    <w:lvl w:ilvl="1" w:tentative="1">
      <w:start w:val="1"/>
      <w:numFmt w:val="bullet"/>
      <w:lvlText w:val="o"/>
      <w:lvlJc w:val="left"/>
      <w:pPr>
        <w:ind w:left="1501" w:hanging="360"/>
      </w:pPr>
      <w:rPr>
        <w:rFonts w:ascii="Courier New" w:hAnsi="Courier New" w:cs="Courier New" w:hint="default"/>
      </w:rPr>
    </w:lvl>
    <w:lvl w:ilvl="2" w:tentative="1">
      <w:start w:val="1"/>
      <w:numFmt w:val="bullet"/>
      <w:lvlText w:val=""/>
      <w:lvlJc w:val="left"/>
      <w:pPr>
        <w:ind w:left="2221" w:hanging="360"/>
      </w:pPr>
      <w:rPr>
        <w:rFonts w:ascii="Wingdings" w:hAnsi="Wingdings" w:hint="default"/>
      </w:rPr>
    </w:lvl>
    <w:lvl w:ilvl="3" w:tentative="1">
      <w:start w:val="1"/>
      <w:numFmt w:val="bullet"/>
      <w:lvlText w:val=""/>
      <w:lvlJc w:val="left"/>
      <w:pPr>
        <w:ind w:left="2941" w:hanging="360"/>
      </w:pPr>
      <w:rPr>
        <w:rFonts w:ascii="Symbol" w:hAnsi="Symbol" w:hint="default"/>
      </w:rPr>
    </w:lvl>
    <w:lvl w:ilvl="4" w:tentative="1">
      <w:start w:val="1"/>
      <w:numFmt w:val="bullet"/>
      <w:lvlText w:val="o"/>
      <w:lvlJc w:val="left"/>
      <w:pPr>
        <w:ind w:left="3661" w:hanging="360"/>
      </w:pPr>
      <w:rPr>
        <w:rFonts w:ascii="Courier New" w:hAnsi="Courier New" w:cs="Courier New" w:hint="default"/>
      </w:rPr>
    </w:lvl>
    <w:lvl w:ilvl="5" w:tentative="1">
      <w:start w:val="1"/>
      <w:numFmt w:val="bullet"/>
      <w:lvlText w:val=""/>
      <w:lvlJc w:val="left"/>
      <w:pPr>
        <w:ind w:left="4381" w:hanging="360"/>
      </w:pPr>
      <w:rPr>
        <w:rFonts w:ascii="Wingdings" w:hAnsi="Wingdings" w:hint="default"/>
      </w:rPr>
    </w:lvl>
    <w:lvl w:ilvl="6" w:tentative="1">
      <w:start w:val="1"/>
      <w:numFmt w:val="bullet"/>
      <w:lvlText w:val=""/>
      <w:lvlJc w:val="left"/>
      <w:pPr>
        <w:ind w:left="5101" w:hanging="360"/>
      </w:pPr>
      <w:rPr>
        <w:rFonts w:ascii="Symbol" w:hAnsi="Symbol" w:hint="default"/>
      </w:rPr>
    </w:lvl>
    <w:lvl w:ilvl="7" w:tentative="1">
      <w:start w:val="1"/>
      <w:numFmt w:val="bullet"/>
      <w:lvlText w:val="o"/>
      <w:lvlJc w:val="left"/>
      <w:pPr>
        <w:ind w:left="5821" w:hanging="360"/>
      </w:pPr>
      <w:rPr>
        <w:rFonts w:ascii="Courier New" w:hAnsi="Courier New" w:cs="Courier New" w:hint="default"/>
      </w:rPr>
    </w:lvl>
    <w:lvl w:ilvl="8" w:tentative="1">
      <w:start w:val="1"/>
      <w:numFmt w:val="bullet"/>
      <w:lvlText w:val=""/>
      <w:lvlJc w:val="left"/>
      <w:pPr>
        <w:ind w:left="6541" w:hanging="360"/>
      </w:pPr>
      <w:rPr>
        <w:rFonts w:ascii="Wingdings" w:hAnsi="Wingdings" w:hint="default"/>
      </w:rPr>
    </w:lvl>
  </w:abstractNum>
  <w:abstractNum w:abstractNumId="14">
    <w:nsid w:val="799926FC"/>
    <w:multiLevelType w:val="hybridMultilevel"/>
    <w:tmpl w:val="06820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0341614">
    <w:abstractNumId w:val="2"/>
  </w:num>
  <w:num w:numId="2" w16cid:durableId="984968759">
    <w:abstractNumId w:val="9"/>
  </w:num>
  <w:num w:numId="3" w16cid:durableId="678773319">
    <w:abstractNumId w:val="14"/>
  </w:num>
  <w:num w:numId="4" w16cid:durableId="1601789696">
    <w:abstractNumId w:val="12"/>
  </w:num>
  <w:num w:numId="5" w16cid:durableId="620308209">
    <w:abstractNumId w:val="1"/>
  </w:num>
  <w:num w:numId="6" w16cid:durableId="267005100">
    <w:abstractNumId w:val="10"/>
  </w:num>
  <w:num w:numId="7" w16cid:durableId="732510373">
    <w:abstractNumId w:val="11"/>
  </w:num>
  <w:num w:numId="8" w16cid:durableId="881673760">
    <w:abstractNumId w:val="6"/>
  </w:num>
  <w:num w:numId="9" w16cid:durableId="1495339443">
    <w:abstractNumId w:val="8"/>
  </w:num>
  <w:num w:numId="10" w16cid:durableId="1384479719">
    <w:abstractNumId w:val="3"/>
  </w:num>
  <w:num w:numId="11" w16cid:durableId="1513111081">
    <w:abstractNumId w:val="13"/>
  </w:num>
  <w:num w:numId="12" w16cid:durableId="1662272581">
    <w:abstractNumId w:val="5"/>
  </w:num>
  <w:num w:numId="13" w16cid:durableId="115803235">
    <w:abstractNumId w:val="0"/>
  </w:num>
  <w:num w:numId="14" w16cid:durableId="524296289">
    <w:abstractNumId w:val="4"/>
  </w:num>
  <w:num w:numId="15" w16cid:durableId="1376200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06194C"/>
    <w:rsid w:val="00001D70"/>
    <w:rsid w:val="0000311E"/>
    <w:rsid w:val="00003F5C"/>
    <w:rsid w:val="0000775A"/>
    <w:rsid w:val="00012C8F"/>
    <w:rsid w:val="00021C1B"/>
    <w:rsid w:val="00022B31"/>
    <w:rsid w:val="00027866"/>
    <w:rsid w:val="0003036D"/>
    <w:rsid w:val="00043BAE"/>
    <w:rsid w:val="0005171E"/>
    <w:rsid w:val="00051E9C"/>
    <w:rsid w:val="0005206B"/>
    <w:rsid w:val="00052C44"/>
    <w:rsid w:val="00067926"/>
    <w:rsid w:val="00072ADF"/>
    <w:rsid w:val="00077D14"/>
    <w:rsid w:val="00086175"/>
    <w:rsid w:val="00087046"/>
    <w:rsid w:val="00093510"/>
    <w:rsid w:val="00093F17"/>
    <w:rsid w:val="00094C19"/>
    <w:rsid w:val="000967CD"/>
    <w:rsid w:val="00097CD8"/>
    <w:rsid w:val="000A1ECA"/>
    <w:rsid w:val="000A7708"/>
    <w:rsid w:val="000B1034"/>
    <w:rsid w:val="000B6764"/>
    <w:rsid w:val="000C3534"/>
    <w:rsid w:val="000C414C"/>
    <w:rsid w:val="000C6260"/>
    <w:rsid w:val="000C6414"/>
    <w:rsid w:val="000C6BB9"/>
    <w:rsid w:val="000D7E49"/>
    <w:rsid w:val="000E0EE6"/>
    <w:rsid w:val="000E1608"/>
    <w:rsid w:val="000F6623"/>
    <w:rsid w:val="00103700"/>
    <w:rsid w:val="00103D07"/>
    <w:rsid w:val="0011011B"/>
    <w:rsid w:val="00116575"/>
    <w:rsid w:val="00116F34"/>
    <w:rsid w:val="001219F6"/>
    <w:rsid w:val="00135BB3"/>
    <w:rsid w:val="0015179A"/>
    <w:rsid w:val="001547E1"/>
    <w:rsid w:val="00165F2A"/>
    <w:rsid w:val="00166699"/>
    <w:rsid w:val="00166E1F"/>
    <w:rsid w:val="0017171F"/>
    <w:rsid w:val="0017616F"/>
    <w:rsid w:val="00180EE7"/>
    <w:rsid w:val="0018151A"/>
    <w:rsid w:val="00185972"/>
    <w:rsid w:val="0019484B"/>
    <w:rsid w:val="00194FD4"/>
    <w:rsid w:val="0019538F"/>
    <w:rsid w:val="0019731C"/>
    <w:rsid w:val="0019732D"/>
    <w:rsid w:val="001A38C7"/>
    <w:rsid w:val="001A64A0"/>
    <w:rsid w:val="001B0E3C"/>
    <w:rsid w:val="001B41FB"/>
    <w:rsid w:val="001B53EC"/>
    <w:rsid w:val="001B76EC"/>
    <w:rsid w:val="001B7AD7"/>
    <w:rsid w:val="001C05A4"/>
    <w:rsid w:val="001C2A44"/>
    <w:rsid w:val="001E146B"/>
    <w:rsid w:val="001F19B8"/>
    <w:rsid w:val="00202662"/>
    <w:rsid w:val="002107BC"/>
    <w:rsid w:val="00211423"/>
    <w:rsid w:val="002169B7"/>
    <w:rsid w:val="002317B0"/>
    <w:rsid w:val="00232F0C"/>
    <w:rsid w:val="002442F9"/>
    <w:rsid w:val="002468C5"/>
    <w:rsid w:val="00251742"/>
    <w:rsid w:val="00251A8A"/>
    <w:rsid w:val="00257A7A"/>
    <w:rsid w:val="00260AAF"/>
    <w:rsid w:val="002625BF"/>
    <w:rsid w:val="002634E5"/>
    <w:rsid w:val="002635E6"/>
    <w:rsid w:val="002719FF"/>
    <w:rsid w:val="00274ACB"/>
    <w:rsid w:val="00282B17"/>
    <w:rsid w:val="002865D9"/>
    <w:rsid w:val="00291A71"/>
    <w:rsid w:val="00294349"/>
    <w:rsid w:val="00294BC9"/>
    <w:rsid w:val="002B1A02"/>
    <w:rsid w:val="002B203A"/>
    <w:rsid w:val="002B31A1"/>
    <w:rsid w:val="002B4128"/>
    <w:rsid w:val="002B5569"/>
    <w:rsid w:val="002C427C"/>
    <w:rsid w:val="002C4757"/>
    <w:rsid w:val="002D15F6"/>
    <w:rsid w:val="002E1EE4"/>
    <w:rsid w:val="002E2AAF"/>
    <w:rsid w:val="002F12B1"/>
    <w:rsid w:val="002F6391"/>
    <w:rsid w:val="003023BF"/>
    <w:rsid w:val="003113D6"/>
    <w:rsid w:val="00314914"/>
    <w:rsid w:val="00316154"/>
    <w:rsid w:val="00316672"/>
    <w:rsid w:val="00326097"/>
    <w:rsid w:val="00326861"/>
    <w:rsid w:val="003272E2"/>
    <w:rsid w:val="00334A38"/>
    <w:rsid w:val="00352EAA"/>
    <w:rsid w:val="00354D98"/>
    <w:rsid w:val="00357479"/>
    <w:rsid w:val="003620E1"/>
    <w:rsid w:val="00364D06"/>
    <w:rsid w:val="003662E4"/>
    <w:rsid w:val="003722DB"/>
    <w:rsid w:val="00377D44"/>
    <w:rsid w:val="0038283D"/>
    <w:rsid w:val="003833FB"/>
    <w:rsid w:val="003837D5"/>
    <w:rsid w:val="00392251"/>
    <w:rsid w:val="00392B46"/>
    <w:rsid w:val="003955BE"/>
    <w:rsid w:val="00396BA0"/>
    <w:rsid w:val="003A4A84"/>
    <w:rsid w:val="003B55B7"/>
    <w:rsid w:val="003B628E"/>
    <w:rsid w:val="003B72BC"/>
    <w:rsid w:val="003C188E"/>
    <w:rsid w:val="003C3C76"/>
    <w:rsid w:val="003D00F3"/>
    <w:rsid w:val="003D15F4"/>
    <w:rsid w:val="003D2161"/>
    <w:rsid w:val="003D30B2"/>
    <w:rsid w:val="003D365E"/>
    <w:rsid w:val="003D3809"/>
    <w:rsid w:val="003D4B5D"/>
    <w:rsid w:val="003D4BD1"/>
    <w:rsid w:val="003D7085"/>
    <w:rsid w:val="0040422F"/>
    <w:rsid w:val="00404C01"/>
    <w:rsid w:val="00405E94"/>
    <w:rsid w:val="004107AD"/>
    <w:rsid w:val="0042418E"/>
    <w:rsid w:val="00430BE4"/>
    <w:rsid w:val="004319C6"/>
    <w:rsid w:val="004322A3"/>
    <w:rsid w:val="00437248"/>
    <w:rsid w:val="00441042"/>
    <w:rsid w:val="004500B9"/>
    <w:rsid w:val="00452B5B"/>
    <w:rsid w:val="00453EA6"/>
    <w:rsid w:val="00470C34"/>
    <w:rsid w:val="00473E79"/>
    <w:rsid w:val="00475BD3"/>
    <w:rsid w:val="00485451"/>
    <w:rsid w:val="004860A0"/>
    <w:rsid w:val="00491792"/>
    <w:rsid w:val="00492F1A"/>
    <w:rsid w:val="0049794D"/>
    <w:rsid w:val="004A275B"/>
    <w:rsid w:val="004B1E0F"/>
    <w:rsid w:val="004B4296"/>
    <w:rsid w:val="004B57A8"/>
    <w:rsid w:val="004B6193"/>
    <w:rsid w:val="004B753E"/>
    <w:rsid w:val="004B760B"/>
    <w:rsid w:val="004B7782"/>
    <w:rsid w:val="004C0127"/>
    <w:rsid w:val="004C594F"/>
    <w:rsid w:val="004C6761"/>
    <w:rsid w:val="004C728A"/>
    <w:rsid w:val="004E0B8C"/>
    <w:rsid w:val="004F21EE"/>
    <w:rsid w:val="004F31AB"/>
    <w:rsid w:val="004F71EF"/>
    <w:rsid w:val="00505828"/>
    <w:rsid w:val="00505BA9"/>
    <w:rsid w:val="00506DDE"/>
    <w:rsid w:val="00510E09"/>
    <w:rsid w:val="00513461"/>
    <w:rsid w:val="005157C1"/>
    <w:rsid w:val="00515BDF"/>
    <w:rsid w:val="0052003A"/>
    <w:rsid w:val="00522A4A"/>
    <w:rsid w:val="00524906"/>
    <w:rsid w:val="00526208"/>
    <w:rsid w:val="00543C33"/>
    <w:rsid w:val="005459F3"/>
    <w:rsid w:val="00546F27"/>
    <w:rsid w:val="005538CF"/>
    <w:rsid w:val="005628DB"/>
    <w:rsid w:val="0056761A"/>
    <w:rsid w:val="00571A35"/>
    <w:rsid w:val="005763EF"/>
    <w:rsid w:val="005770C7"/>
    <w:rsid w:val="0058290C"/>
    <w:rsid w:val="00585D78"/>
    <w:rsid w:val="00587AD2"/>
    <w:rsid w:val="005A3EA3"/>
    <w:rsid w:val="005B7CF1"/>
    <w:rsid w:val="005E199D"/>
    <w:rsid w:val="005E3C6E"/>
    <w:rsid w:val="005F2C9B"/>
    <w:rsid w:val="005F3563"/>
    <w:rsid w:val="005F4360"/>
    <w:rsid w:val="005F76C1"/>
    <w:rsid w:val="00600ADF"/>
    <w:rsid w:val="0060173B"/>
    <w:rsid w:val="00601B78"/>
    <w:rsid w:val="00602A24"/>
    <w:rsid w:val="006037DC"/>
    <w:rsid w:val="006037F7"/>
    <w:rsid w:val="00615978"/>
    <w:rsid w:val="00615D3C"/>
    <w:rsid w:val="00627926"/>
    <w:rsid w:val="0063515B"/>
    <w:rsid w:val="00644B47"/>
    <w:rsid w:val="00646275"/>
    <w:rsid w:val="00653829"/>
    <w:rsid w:val="006579A2"/>
    <w:rsid w:val="00666540"/>
    <w:rsid w:val="00667B54"/>
    <w:rsid w:val="006732F3"/>
    <w:rsid w:val="00686510"/>
    <w:rsid w:val="00686A8F"/>
    <w:rsid w:val="006975B4"/>
    <w:rsid w:val="00697A7F"/>
    <w:rsid w:val="006A30F6"/>
    <w:rsid w:val="006A312E"/>
    <w:rsid w:val="006B25F1"/>
    <w:rsid w:val="006B2C5A"/>
    <w:rsid w:val="006B3ADC"/>
    <w:rsid w:val="006C0AFC"/>
    <w:rsid w:val="006C4A13"/>
    <w:rsid w:val="006C5B97"/>
    <w:rsid w:val="006D0677"/>
    <w:rsid w:val="006D35B6"/>
    <w:rsid w:val="006D7907"/>
    <w:rsid w:val="006E0D2D"/>
    <w:rsid w:val="006E14FF"/>
    <w:rsid w:val="006E3001"/>
    <w:rsid w:val="006F267F"/>
    <w:rsid w:val="00700415"/>
    <w:rsid w:val="00704368"/>
    <w:rsid w:val="00707B20"/>
    <w:rsid w:val="00707C53"/>
    <w:rsid w:val="00707C78"/>
    <w:rsid w:val="007106FF"/>
    <w:rsid w:val="00711BD4"/>
    <w:rsid w:val="0071418A"/>
    <w:rsid w:val="007167BF"/>
    <w:rsid w:val="007204C3"/>
    <w:rsid w:val="007211BE"/>
    <w:rsid w:val="007269D3"/>
    <w:rsid w:val="00733A62"/>
    <w:rsid w:val="007348A2"/>
    <w:rsid w:val="00734CC4"/>
    <w:rsid w:val="00736822"/>
    <w:rsid w:val="00736BD6"/>
    <w:rsid w:val="00745C74"/>
    <w:rsid w:val="007462B4"/>
    <w:rsid w:val="00746AA6"/>
    <w:rsid w:val="00753616"/>
    <w:rsid w:val="00767F4A"/>
    <w:rsid w:val="007718D7"/>
    <w:rsid w:val="00774F74"/>
    <w:rsid w:val="0077532F"/>
    <w:rsid w:val="00777E0D"/>
    <w:rsid w:val="007804A4"/>
    <w:rsid w:val="00781A01"/>
    <w:rsid w:val="00783A86"/>
    <w:rsid w:val="00790919"/>
    <w:rsid w:val="00791EC7"/>
    <w:rsid w:val="00791FC6"/>
    <w:rsid w:val="0079361F"/>
    <w:rsid w:val="00793BA6"/>
    <w:rsid w:val="007A042C"/>
    <w:rsid w:val="007A3542"/>
    <w:rsid w:val="007A4EE1"/>
    <w:rsid w:val="007A6110"/>
    <w:rsid w:val="007A628A"/>
    <w:rsid w:val="007B6496"/>
    <w:rsid w:val="007B7199"/>
    <w:rsid w:val="007C79B5"/>
    <w:rsid w:val="007D08FC"/>
    <w:rsid w:val="007D0A7B"/>
    <w:rsid w:val="007D2810"/>
    <w:rsid w:val="007D552D"/>
    <w:rsid w:val="007D5B94"/>
    <w:rsid w:val="007F2FE3"/>
    <w:rsid w:val="007F44A9"/>
    <w:rsid w:val="007F47BE"/>
    <w:rsid w:val="0080155E"/>
    <w:rsid w:val="00803833"/>
    <w:rsid w:val="0080545D"/>
    <w:rsid w:val="0080622A"/>
    <w:rsid w:val="0080771B"/>
    <w:rsid w:val="0082191C"/>
    <w:rsid w:val="00825BEC"/>
    <w:rsid w:val="00830471"/>
    <w:rsid w:val="00836656"/>
    <w:rsid w:val="00842234"/>
    <w:rsid w:val="0086044A"/>
    <w:rsid w:val="008676C2"/>
    <w:rsid w:val="00873514"/>
    <w:rsid w:val="00873D7B"/>
    <w:rsid w:val="008768B3"/>
    <w:rsid w:val="0088179D"/>
    <w:rsid w:val="00884E65"/>
    <w:rsid w:val="00886B26"/>
    <w:rsid w:val="0088762D"/>
    <w:rsid w:val="008931D9"/>
    <w:rsid w:val="00895ED1"/>
    <w:rsid w:val="0089791B"/>
    <w:rsid w:val="0089799D"/>
    <w:rsid w:val="008A0C3E"/>
    <w:rsid w:val="008A2B18"/>
    <w:rsid w:val="008C04DC"/>
    <w:rsid w:val="008C2A24"/>
    <w:rsid w:val="008C3257"/>
    <w:rsid w:val="008C3F3F"/>
    <w:rsid w:val="008C7F99"/>
    <w:rsid w:val="008D052F"/>
    <w:rsid w:val="008D70AA"/>
    <w:rsid w:val="008D7313"/>
    <w:rsid w:val="008E0726"/>
    <w:rsid w:val="008E4BBF"/>
    <w:rsid w:val="008E6851"/>
    <w:rsid w:val="008F397F"/>
    <w:rsid w:val="00901AF0"/>
    <w:rsid w:val="00906CD5"/>
    <w:rsid w:val="00911505"/>
    <w:rsid w:val="0091318F"/>
    <w:rsid w:val="00915CF2"/>
    <w:rsid w:val="00916DE5"/>
    <w:rsid w:val="00917DEF"/>
    <w:rsid w:val="009251B5"/>
    <w:rsid w:val="00933DA2"/>
    <w:rsid w:val="00933FA6"/>
    <w:rsid w:val="00935D24"/>
    <w:rsid w:val="009430FE"/>
    <w:rsid w:val="00954EB0"/>
    <w:rsid w:val="009604BF"/>
    <w:rsid w:val="009734F5"/>
    <w:rsid w:val="00974857"/>
    <w:rsid w:val="00987FBC"/>
    <w:rsid w:val="00993E01"/>
    <w:rsid w:val="00994E18"/>
    <w:rsid w:val="0099519D"/>
    <w:rsid w:val="00995BF4"/>
    <w:rsid w:val="009A0FE6"/>
    <w:rsid w:val="009A2A35"/>
    <w:rsid w:val="009C01D5"/>
    <w:rsid w:val="009C2062"/>
    <w:rsid w:val="009D053B"/>
    <w:rsid w:val="009D39D8"/>
    <w:rsid w:val="009E72FA"/>
    <w:rsid w:val="009F090D"/>
    <w:rsid w:val="009F1B6F"/>
    <w:rsid w:val="009F41F1"/>
    <w:rsid w:val="009F62D9"/>
    <w:rsid w:val="009F7522"/>
    <w:rsid w:val="00A0136A"/>
    <w:rsid w:val="00A028B5"/>
    <w:rsid w:val="00A03FDC"/>
    <w:rsid w:val="00A05B95"/>
    <w:rsid w:val="00A10BE7"/>
    <w:rsid w:val="00A12984"/>
    <w:rsid w:val="00A158A5"/>
    <w:rsid w:val="00A30CC9"/>
    <w:rsid w:val="00A41787"/>
    <w:rsid w:val="00A440B7"/>
    <w:rsid w:val="00A44B09"/>
    <w:rsid w:val="00A525B6"/>
    <w:rsid w:val="00A54D03"/>
    <w:rsid w:val="00A606D5"/>
    <w:rsid w:val="00A65167"/>
    <w:rsid w:val="00A6687E"/>
    <w:rsid w:val="00A70637"/>
    <w:rsid w:val="00A8171F"/>
    <w:rsid w:val="00A81BBD"/>
    <w:rsid w:val="00A82547"/>
    <w:rsid w:val="00A857F5"/>
    <w:rsid w:val="00A86135"/>
    <w:rsid w:val="00A86C8E"/>
    <w:rsid w:val="00A95C6A"/>
    <w:rsid w:val="00A95F46"/>
    <w:rsid w:val="00A96ADE"/>
    <w:rsid w:val="00AA0D5F"/>
    <w:rsid w:val="00AA12B0"/>
    <w:rsid w:val="00AA4246"/>
    <w:rsid w:val="00AA454E"/>
    <w:rsid w:val="00AA5220"/>
    <w:rsid w:val="00AB1329"/>
    <w:rsid w:val="00AB3C8A"/>
    <w:rsid w:val="00AB527F"/>
    <w:rsid w:val="00AB585C"/>
    <w:rsid w:val="00AC0164"/>
    <w:rsid w:val="00AD2F35"/>
    <w:rsid w:val="00AD3496"/>
    <w:rsid w:val="00AD3F93"/>
    <w:rsid w:val="00AD4ADA"/>
    <w:rsid w:val="00AD6EF5"/>
    <w:rsid w:val="00AE515F"/>
    <w:rsid w:val="00AF4159"/>
    <w:rsid w:val="00AF666B"/>
    <w:rsid w:val="00AF712B"/>
    <w:rsid w:val="00B0092D"/>
    <w:rsid w:val="00B015F4"/>
    <w:rsid w:val="00B2263D"/>
    <w:rsid w:val="00B249A5"/>
    <w:rsid w:val="00B26242"/>
    <w:rsid w:val="00B26762"/>
    <w:rsid w:val="00B26DCD"/>
    <w:rsid w:val="00B3128F"/>
    <w:rsid w:val="00B336B3"/>
    <w:rsid w:val="00B34DDD"/>
    <w:rsid w:val="00B37061"/>
    <w:rsid w:val="00B41B46"/>
    <w:rsid w:val="00B4249A"/>
    <w:rsid w:val="00B452D7"/>
    <w:rsid w:val="00B577B0"/>
    <w:rsid w:val="00B6247B"/>
    <w:rsid w:val="00B62E91"/>
    <w:rsid w:val="00B648B0"/>
    <w:rsid w:val="00B65DDB"/>
    <w:rsid w:val="00B67E6C"/>
    <w:rsid w:val="00B71A07"/>
    <w:rsid w:val="00B74DFD"/>
    <w:rsid w:val="00B91D9A"/>
    <w:rsid w:val="00B944D0"/>
    <w:rsid w:val="00B9648E"/>
    <w:rsid w:val="00BA6914"/>
    <w:rsid w:val="00BB475B"/>
    <w:rsid w:val="00BB4793"/>
    <w:rsid w:val="00BC6C13"/>
    <w:rsid w:val="00BD21C2"/>
    <w:rsid w:val="00BD65A9"/>
    <w:rsid w:val="00BD7778"/>
    <w:rsid w:val="00BE561C"/>
    <w:rsid w:val="00BE7083"/>
    <w:rsid w:val="00BF42D5"/>
    <w:rsid w:val="00C05C43"/>
    <w:rsid w:val="00C05DA6"/>
    <w:rsid w:val="00C06343"/>
    <w:rsid w:val="00C11F06"/>
    <w:rsid w:val="00C20A27"/>
    <w:rsid w:val="00C3020B"/>
    <w:rsid w:val="00C32ACF"/>
    <w:rsid w:val="00C33019"/>
    <w:rsid w:val="00C351A2"/>
    <w:rsid w:val="00C35694"/>
    <w:rsid w:val="00C4443D"/>
    <w:rsid w:val="00C45025"/>
    <w:rsid w:val="00C47C49"/>
    <w:rsid w:val="00C54340"/>
    <w:rsid w:val="00C55FF6"/>
    <w:rsid w:val="00C6263B"/>
    <w:rsid w:val="00C65292"/>
    <w:rsid w:val="00C65E9A"/>
    <w:rsid w:val="00C7153A"/>
    <w:rsid w:val="00C7466F"/>
    <w:rsid w:val="00C806F1"/>
    <w:rsid w:val="00C82B45"/>
    <w:rsid w:val="00C83533"/>
    <w:rsid w:val="00C87115"/>
    <w:rsid w:val="00C90E54"/>
    <w:rsid w:val="00C92908"/>
    <w:rsid w:val="00C9357C"/>
    <w:rsid w:val="00CA1054"/>
    <w:rsid w:val="00CA6A3C"/>
    <w:rsid w:val="00CB0231"/>
    <w:rsid w:val="00CB27BB"/>
    <w:rsid w:val="00CB52BE"/>
    <w:rsid w:val="00CB7C82"/>
    <w:rsid w:val="00CC466B"/>
    <w:rsid w:val="00CC5E7E"/>
    <w:rsid w:val="00CD0F35"/>
    <w:rsid w:val="00CD2FFF"/>
    <w:rsid w:val="00CD3A34"/>
    <w:rsid w:val="00CD6874"/>
    <w:rsid w:val="00CE1296"/>
    <w:rsid w:val="00CE217C"/>
    <w:rsid w:val="00CE29FD"/>
    <w:rsid w:val="00CF0EB3"/>
    <w:rsid w:val="00CF29FB"/>
    <w:rsid w:val="00CF40C0"/>
    <w:rsid w:val="00D06986"/>
    <w:rsid w:val="00D168F0"/>
    <w:rsid w:val="00D20066"/>
    <w:rsid w:val="00D23AA6"/>
    <w:rsid w:val="00D23CB3"/>
    <w:rsid w:val="00D24026"/>
    <w:rsid w:val="00D25E4D"/>
    <w:rsid w:val="00D27BC8"/>
    <w:rsid w:val="00D33000"/>
    <w:rsid w:val="00D33871"/>
    <w:rsid w:val="00D3608A"/>
    <w:rsid w:val="00D42581"/>
    <w:rsid w:val="00D5359F"/>
    <w:rsid w:val="00D550B4"/>
    <w:rsid w:val="00D55B4A"/>
    <w:rsid w:val="00D7263C"/>
    <w:rsid w:val="00D75A3B"/>
    <w:rsid w:val="00D77662"/>
    <w:rsid w:val="00D80179"/>
    <w:rsid w:val="00D825D9"/>
    <w:rsid w:val="00D835D4"/>
    <w:rsid w:val="00D871A2"/>
    <w:rsid w:val="00D94210"/>
    <w:rsid w:val="00DA08B5"/>
    <w:rsid w:val="00DA1B0E"/>
    <w:rsid w:val="00DA62C0"/>
    <w:rsid w:val="00DB1408"/>
    <w:rsid w:val="00DC387F"/>
    <w:rsid w:val="00DD19F8"/>
    <w:rsid w:val="00DE055E"/>
    <w:rsid w:val="00DE184A"/>
    <w:rsid w:val="00DE3B5F"/>
    <w:rsid w:val="00DE5A99"/>
    <w:rsid w:val="00DE75FB"/>
    <w:rsid w:val="00DF4D61"/>
    <w:rsid w:val="00DF7D66"/>
    <w:rsid w:val="00E026BB"/>
    <w:rsid w:val="00E04E79"/>
    <w:rsid w:val="00E279DA"/>
    <w:rsid w:val="00E3257F"/>
    <w:rsid w:val="00E36A88"/>
    <w:rsid w:val="00E36FB7"/>
    <w:rsid w:val="00E37675"/>
    <w:rsid w:val="00E60243"/>
    <w:rsid w:val="00E62266"/>
    <w:rsid w:val="00E62FA6"/>
    <w:rsid w:val="00E67E9B"/>
    <w:rsid w:val="00E744E4"/>
    <w:rsid w:val="00E7790D"/>
    <w:rsid w:val="00E80D9A"/>
    <w:rsid w:val="00E80DC0"/>
    <w:rsid w:val="00E856BF"/>
    <w:rsid w:val="00E856DE"/>
    <w:rsid w:val="00E93CD2"/>
    <w:rsid w:val="00E96ADC"/>
    <w:rsid w:val="00EA0575"/>
    <w:rsid w:val="00EA0A6D"/>
    <w:rsid w:val="00EA2355"/>
    <w:rsid w:val="00EA29D5"/>
    <w:rsid w:val="00EA555A"/>
    <w:rsid w:val="00EB1E14"/>
    <w:rsid w:val="00EB213F"/>
    <w:rsid w:val="00EB4001"/>
    <w:rsid w:val="00EB5A5E"/>
    <w:rsid w:val="00EB6606"/>
    <w:rsid w:val="00EC1EA7"/>
    <w:rsid w:val="00ED58DF"/>
    <w:rsid w:val="00ED6768"/>
    <w:rsid w:val="00EE17D9"/>
    <w:rsid w:val="00EE51EF"/>
    <w:rsid w:val="00EF13ED"/>
    <w:rsid w:val="00EF2734"/>
    <w:rsid w:val="00F00F5C"/>
    <w:rsid w:val="00F01076"/>
    <w:rsid w:val="00F01498"/>
    <w:rsid w:val="00F01601"/>
    <w:rsid w:val="00F02018"/>
    <w:rsid w:val="00F0277C"/>
    <w:rsid w:val="00F0683B"/>
    <w:rsid w:val="00F07028"/>
    <w:rsid w:val="00F10D6C"/>
    <w:rsid w:val="00F132A4"/>
    <w:rsid w:val="00F20C6D"/>
    <w:rsid w:val="00F2215D"/>
    <w:rsid w:val="00F31177"/>
    <w:rsid w:val="00F367EE"/>
    <w:rsid w:val="00F37AEA"/>
    <w:rsid w:val="00F436A8"/>
    <w:rsid w:val="00F43C62"/>
    <w:rsid w:val="00F502C2"/>
    <w:rsid w:val="00F57ED3"/>
    <w:rsid w:val="00F624F4"/>
    <w:rsid w:val="00F66A10"/>
    <w:rsid w:val="00F71614"/>
    <w:rsid w:val="00F75B1E"/>
    <w:rsid w:val="00F847C4"/>
    <w:rsid w:val="00F864C2"/>
    <w:rsid w:val="00F86C73"/>
    <w:rsid w:val="00F92AB3"/>
    <w:rsid w:val="00F935FB"/>
    <w:rsid w:val="00F93B98"/>
    <w:rsid w:val="00F94FFA"/>
    <w:rsid w:val="00FA178D"/>
    <w:rsid w:val="00FA1E7B"/>
    <w:rsid w:val="00FA2ACA"/>
    <w:rsid w:val="00FA2D14"/>
    <w:rsid w:val="00FA73F8"/>
    <w:rsid w:val="00FB19B5"/>
    <w:rsid w:val="00FB5FD4"/>
    <w:rsid w:val="00FC6D33"/>
    <w:rsid w:val="00FD236C"/>
    <w:rsid w:val="00FD575F"/>
    <w:rsid w:val="00FE167C"/>
    <w:rsid w:val="00FE276C"/>
    <w:rsid w:val="00FF0B83"/>
    <w:rsid w:val="00FF5F0D"/>
    <w:rsid w:val="00FF7640"/>
    <w:rsid w:val="12E91761"/>
    <w:rsid w:val="1F4AEB95"/>
    <w:rsid w:val="5606194C"/>
    <w:rsid w:val="64DFA3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06194C"/>
  <w15:chartTrackingRefBased/>
  <w15:docId w15:val="{413664F7-57A4-4E7A-8B34-17F1D384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7790D"/>
    <w:rPr>
      <w:sz w:val="16"/>
      <w:szCs w:val="16"/>
    </w:rPr>
  </w:style>
  <w:style w:type="paragraph" w:styleId="CommentText">
    <w:name w:val="annotation text"/>
    <w:basedOn w:val="Normal"/>
    <w:link w:val="CommentTextChar"/>
    <w:uiPriority w:val="99"/>
    <w:unhideWhenUsed/>
    <w:rsid w:val="00E7790D"/>
    <w:pPr>
      <w:spacing w:line="240" w:lineRule="auto"/>
    </w:pPr>
    <w:rPr>
      <w:sz w:val="20"/>
      <w:szCs w:val="20"/>
    </w:rPr>
  </w:style>
  <w:style w:type="character" w:customStyle="1" w:styleId="CommentTextChar">
    <w:name w:val="Comment Text Char"/>
    <w:basedOn w:val="DefaultParagraphFont"/>
    <w:link w:val="CommentText"/>
    <w:uiPriority w:val="99"/>
    <w:rsid w:val="00E7790D"/>
    <w:rPr>
      <w:sz w:val="20"/>
      <w:szCs w:val="20"/>
    </w:rPr>
  </w:style>
  <w:style w:type="paragraph" w:styleId="CommentSubject">
    <w:name w:val="annotation subject"/>
    <w:basedOn w:val="CommentText"/>
    <w:next w:val="CommentText"/>
    <w:link w:val="CommentSubjectChar"/>
    <w:uiPriority w:val="99"/>
    <w:semiHidden/>
    <w:unhideWhenUsed/>
    <w:rsid w:val="00E7790D"/>
    <w:rPr>
      <w:b/>
      <w:bCs/>
    </w:rPr>
  </w:style>
  <w:style w:type="character" w:customStyle="1" w:styleId="CommentSubjectChar">
    <w:name w:val="Comment Subject Char"/>
    <w:basedOn w:val="CommentTextChar"/>
    <w:link w:val="CommentSubject"/>
    <w:uiPriority w:val="99"/>
    <w:semiHidden/>
    <w:rsid w:val="00E7790D"/>
    <w:rPr>
      <w:b/>
      <w:bCs/>
      <w:sz w:val="20"/>
      <w:szCs w:val="20"/>
    </w:rPr>
  </w:style>
  <w:style w:type="paragraph" w:styleId="Revision">
    <w:name w:val="Revision"/>
    <w:hidden/>
    <w:uiPriority w:val="99"/>
    <w:semiHidden/>
    <w:rsid w:val="00BD21C2"/>
    <w:pPr>
      <w:spacing w:after="0" w:line="240" w:lineRule="auto"/>
    </w:pPr>
  </w:style>
  <w:style w:type="paragraph" w:styleId="Header">
    <w:name w:val="header"/>
    <w:basedOn w:val="Normal"/>
    <w:link w:val="HeaderChar"/>
    <w:uiPriority w:val="99"/>
    <w:unhideWhenUsed/>
    <w:rsid w:val="00BA6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14"/>
  </w:style>
  <w:style w:type="paragraph" w:styleId="Footer">
    <w:name w:val="footer"/>
    <w:basedOn w:val="Normal"/>
    <w:link w:val="FooterChar"/>
    <w:uiPriority w:val="99"/>
    <w:unhideWhenUsed/>
    <w:rsid w:val="00BA6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14"/>
  </w:style>
  <w:style w:type="character" w:customStyle="1" w:styleId="ui-provider">
    <w:name w:val="ui-provider"/>
    <w:basedOn w:val="DefaultParagraphFont"/>
    <w:rsid w:val="00B4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SharedWithUsers xmlns="d7016bb6-0571-4c71-92a4-9c43a2e9b91e">
      <UserInfo>
        <DisplayName/>
        <AccountId xsi:nil="true"/>
        <AccountType/>
      </UserInfo>
    </SharedWithUsers>
  </documentManagement>
</p:properties>
</file>

<file path=customXml/itemProps1.xml><?xml version="1.0" encoding="utf-8"?>
<ds:datastoreItem xmlns:ds="http://schemas.openxmlformats.org/officeDocument/2006/customXml" ds:itemID="{76977C7C-1D93-4A22-ADF0-70B2CD889388}">
  <ds:schemaRefs>
    <ds:schemaRef ds:uri="http://schemas.microsoft.com/sharepoint/v3/contenttype/forms"/>
  </ds:schemaRefs>
</ds:datastoreItem>
</file>

<file path=customXml/itemProps2.xml><?xml version="1.0" encoding="utf-8"?>
<ds:datastoreItem xmlns:ds="http://schemas.openxmlformats.org/officeDocument/2006/customXml" ds:itemID="{0654F484-7D79-4552-8447-6A2C3C316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838AA-6D55-49C2-A54C-FF7041246976}">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2921</Words>
  <Characters>16653</Characters>
  <Application>Microsoft Office Word</Application>
  <DocSecurity>0</DocSecurity>
  <Lines>138</Lines>
  <Paragraphs>39</Paragraphs>
  <ScaleCrop>false</ScaleCrop>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Giavanna</dc:creator>
  <cp:lastModifiedBy>Angel, Karen C. (CDC/NCIPC/OD)</cp:lastModifiedBy>
  <cp:revision>5</cp:revision>
  <dcterms:created xsi:type="dcterms:W3CDTF">2024-03-22T20:05:00Z</dcterms:created>
  <dcterms:modified xsi:type="dcterms:W3CDTF">2024-04-25T01:02:00Z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39cfff50-a3a1-44a3-87bb-fb09aba54916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2024-04-19T18:10:07Z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2191f8e3-9d45-4d7a-98f4-04d3a17c69bc</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2023-11-13T15:32:00Z</vt:lpwstr>
  </property>
  <property fmtid="{D5CDD505-2E9C-101B-9397-08002B2CF9AE}" pid="17" name="MSIP_Label_ea60d57e-af5b-4752-ac57-3e4f28ca11dc_SiteId">
    <vt:lpwstr>36da45f1-dd2c-4d1f-af13-5abe46b99921</vt:lpwstr>
  </property>
</Properties>
</file>