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7E8F" w:rsidP="00587E8F" w14:paraId="02B917ED" w14:textId="77777777">
      <w:bookmarkStart w:id="0" w:name="_Toc473880015"/>
    </w:p>
    <w:p w:rsidR="00587E8F" w:rsidP="00587E8F" w14:paraId="11D790C7" w14:textId="77777777">
      <w:pPr>
        <w:jc w:val="center"/>
        <w:rPr>
          <w:b/>
        </w:rPr>
      </w:pPr>
    </w:p>
    <w:p w:rsidR="00587E8F" w:rsidRPr="005F75B7" w:rsidP="00587E8F" w14:paraId="15D9E62F" w14:textId="77777777">
      <w:pPr>
        <w:spacing w:after="0"/>
        <w:jc w:val="center"/>
        <w:rPr>
          <w:b/>
          <w:sz w:val="32"/>
          <w:szCs w:val="32"/>
        </w:rPr>
      </w:pPr>
      <w:r w:rsidRPr="005F75B7">
        <w:rPr>
          <w:b/>
          <w:sz w:val="32"/>
          <w:szCs w:val="32"/>
        </w:rPr>
        <w:t>GenIC</w:t>
      </w:r>
      <w:r w:rsidRPr="005F75B7">
        <w:rPr>
          <w:b/>
          <w:sz w:val="32"/>
          <w:szCs w:val="32"/>
        </w:rPr>
        <w:t xml:space="preserve"> Clearance for CDC/ATSDR</w:t>
      </w:r>
    </w:p>
    <w:p w:rsidR="00587E8F" w:rsidRPr="005F75B7" w:rsidP="00587E8F" w14:paraId="636052EB" w14:textId="77777777">
      <w:pPr>
        <w:jc w:val="center"/>
        <w:rPr>
          <w:b/>
          <w:sz w:val="32"/>
          <w:szCs w:val="32"/>
        </w:rPr>
      </w:pPr>
      <w:r w:rsidRPr="005F75B7">
        <w:rPr>
          <w:b/>
          <w:sz w:val="32"/>
          <w:szCs w:val="32"/>
        </w:rPr>
        <w:t>Formative Research and Tool Development</w:t>
      </w:r>
    </w:p>
    <w:p w:rsidR="009B700A" w:rsidRPr="001F0390" w:rsidP="009B700A" w14:paraId="59E6D1FC" w14:textId="77777777">
      <w:pPr>
        <w:jc w:val="center"/>
        <w:rPr>
          <w:sz w:val="32"/>
          <w:szCs w:val="32"/>
        </w:rPr>
      </w:pPr>
      <w:r w:rsidRPr="001F0390">
        <w:rPr>
          <w:sz w:val="32"/>
          <w:szCs w:val="32"/>
        </w:rPr>
        <w:t>OMB Control No. 0920-1154</w:t>
      </w:r>
    </w:p>
    <w:p w:rsidR="009B700A" w:rsidRPr="00DD4154" w:rsidP="009B700A" w14:paraId="071299FA" w14:textId="58FDD38D">
      <w:pPr>
        <w:jc w:val="center"/>
      </w:pPr>
      <w:r>
        <w:t xml:space="preserve">Expiration Date: </w:t>
      </w:r>
      <w:r w:rsidRPr="00EA3C2F">
        <w:t>0</w:t>
      </w:r>
      <w:r w:rsidRPr="00EA3C2F" w:rsidR="002F412B">
        <w:t>3</w:t>
      </w:r>
      <w:r w:rsidRPr="00EA3C2F">
        <w:t>/3</w:t>
      </w:r>
      <w:r w:rsidRPr="00EA3C2F" w:rsidR="002F412B">
        <w:t>1</w:t>
      </w:r>
      <w:r w:rsidRPr="00EA3C2F">
        <w:t>/2026</w:t>
      </w:r>
    </w:p>
    <w:p w:rsidR="00587E8F" w:rsidP="00587E8F" w14:paraId="0159E3E8" w14:textId="77777777"/>
    <w:bookmarkEnd w:id="0"/>
    <w:p w:rsidR="00587E8F" w:rsidP="6B7C5A99" w14:paraId="4F6A8397" w14:textId="26742A29">
      <w:pPr>
        <w:spacing w:after="0" w:line="240" w:lineRule="auto"/>
        <w:jc w:val="center"/>
        <w:rPr>
          <w:b/>
          <w:bCs/>
          <w:sz w:val="48"/>
          <w:szCs w:val="48"/>
        </w:rPr>
      </w:pPr>
      <w:r w:rsidRPr="6B7C5A99">
        <w:rPr>
          <w:b/>
          <w:bCs/>
          <w:sz w:val="48"/>
          <w:szCs w:val="48"/>
        </w:rPr>
        <w:t xml:space="preserve">CDC OneLab </w:t>
      </w:r>
      <w:r w:rsidRPr="6B7C5A99" w:rsidR="7E1905CF">
        <w:rPr>
          <w:b/>
          <w:bCs/>
          <w:sz w:val="48"/>
          <w:szCs w:val="48"/>
        </w:rPr>
        <w:t xml:space="preserve">Formative </w:t>
      </w:r>
      <w:r w:rsidRPr="6B7C5A99">
        <w:rPr>
          <w:b/>
          <w:bCs/>
          <w:sz w:val="48"/>
          <w:szCs w:val="48"/>
        </w:rPr>
        <w:t>Evaluation</w:t>
      </w:r>
    </w:p>
    <w:p w:rsidR="00AF47E5" w:rsidP="00587E8F" w14:paraId="480B43F9" w14:textId="77777777">
      <w:pPr>
        <w:spacing w:after="0" w:line="240" w:lineRule="auto"/>
        <w:jc w:val="center"/>
        <w:rPr>
          <w:b/>
        </w:rPr>
      </w:pPr>
    </w:p>
    <w:p w:rsidR="00587E8F" w:rsidP="00587E8F" w14:paraId="7642228A" w14:textId="77777777">
      <w:pPr>
        <w:spacing w:after="0" w:line="240" w:lineRule="auto"/>
        <w:jc w:val="center"/>
        <w:rPr>
          <w:b/>
        </w:rPr>
      </w:pPr>
    </w:p>
    <w:p w:rsidR="00587E8F" w:rsidRPr="004A13E8" w:rsidP="00587E8F" w14:paraId="6233FC32" w14:textId="48CB6BFA">
      <w:pPr>
        <w:pStyle w:val="Heading4"/>
      </w:pPr>
      <w:r>
        <w:t>March 25</w:t>
      </w:r>
      <w:r w:rsidRPr="00EA3C2F" w:rsidR="006A0596">
        <w:t>, 202</w:t>
      </w:r>
      <w:r w:rsidRPr="00EA3C2F" w:rsidR="002D0032">
        <w:t>5</w:t>
      </w:r>
    </w:p>
    <w:p w:rsidR="00587E8F" w:rsidP="00587E8F" w14:paraId="7F5EF1F0" w14:textId="77777777">
      <w:pPr>
        <w:spacing w:after="0" w:line="240" w:lineRule="auto"/>
        <w:jc w:val="center"/>
        <w:rPr>
          <w:b/>
        </w:rPr>
      </w:pPr>
    </w:p>
    <w:p w:rsidR="00587E8F" w:rsidP="00587E8F" w14:paraId="787473FA" w14:textId="77777777"/>
    <w:p w:rsidR="00587E8F" w:rsidP="00587E8F" w14:paraId="26923E53" w14:textId="77777777"/>
    <w:p w:rsidR="00587E8F" w:rsidP="00587E8F" w14:paraId="536DBD69" w14:textId="77777777"/>
    <w:p w:rsidR="00587E8F" w:rsidP="00587E8F" w14:paraId="34083505" w14:textId="77777777">
      <w:pPr>
        <w:spacing w:after="0" w:line="240" w:lineRule="auto"/>
        <w:jc w:val="center"/>
        <w:rPr>
          <w:b/>
        </w:rPr>
      </w:pPr>
    </w:p>
    <w:p w:rsidR="00587E8F" w:rsidP="00587E8F" w14:paraId="39E6CC6B" w14:textId="5132977F">
      <w:pPr>
        <w:pStyle w:val="Heading4"/>
      </w:pPr>
      <w:r>
        <w:t xml:space="preserve">Supporting Statement </w:t>
      </w:r>
      <w:r w:rsidR="00A54AE9">
        <w:t>B</w:t>
      </w:r>
    </w:p>
    <w:p w:rsidR="00587E8F" w:rsidP="00587E8F" w14:paraId="663D0946" w14:textId="77777777">
      <w:pPr>
        <w:spacing w:after="0" w:line="240" w:lineRule="auto"/>
        <w:rPr>
          <w:b/>
        </w:rPr>
      </w:pPr>
    </w:p>
    <w:p w:rsidR="00587E8F" w:rsidP="00587E8F" w14:paraId="4E99AB8E" w14:textId="77777777">
      <w:pPr>
        <w:spacing w:after="0" w:line="240" w:lineRule="auto"/>
        <w:rPr>
          <w:b/>
        </w:rPr>
      </w:pPr>
    </w:p>
    <w:p w:rsidR="00587E8F" w:rsidP="00587E8F" w14:paraId="78573A5A" w14:textId="77777777">
      <w:pPr>
        <w:spacing w:after="0" w:line="240" w:lineRule="auto"/>
        <w:rPr>
          <w:b/>
        </w:rPr>
      </w:pPr>
    </w:p>
    <w:p w:rsidR="00587E8F" w:rsidP="00587E8F" w14:paraId="73691A4D" w14:textId="5400A576">
      <w:pPr>
        <w:spacing w:after="0" w:line="240" w:lineRule="auto"/>
        <w:rPr>
          <w:b/>
        </w:rPr>
      </w:pPr>
    </w:p>
    <w:p w:rsidR="00E215F3" w:rsidP="00587E8F" w14:paraId="37D87E21" w14:textId="1B42801A">
      <w:pPr>
        <w:spacing w:after="0" w:line="240" w:lineRule="auto"/>
        <w:rPr>
          <w:b/>
        </w:rPr>
      </w:pPr>
    </w:p>
    <w:p w:rsidR="00E215F3" w:rsidP="00587E8F" w14:paraId="6139213D" w14:textId="67BCF90D">
      <w:pPr>
        <w:spacing w:after="0" w:line="240" w:lineRule="auto"/>
        <w:rPr>
          <w:b/>
        </w:rPr>
      </w:pPr>
    </w:p>
    <w:p w:rsidR="00E215F3" w:rsidP="00587E8F" w14:paraId="57AB4408" w14:textId="605DDEB7">
      <w:pPr>
        <w:spacing w:after="0" w:line="240" w:lineRule="auto"/>
        <w:rPr>
          <w:b/>
        </w:rPr>
      </w:pPr>
    </w:p>
    <w:p w:rsidR="00E215F3" w:rsidP="00587E8F" w14:paraId="0C35FD55" w14:textId="77777777">
      <w:pPr>
        <w:spacing w:after="0" w:line="240" w:lineRule="auto"/>
        <w:rPr>
          <w:b/>
        </w:rPr>
      </w:pPr>
    </w:p>
    <w:p w:rsidR="00587E8F" w:rsidP="00587E8F" w14:paraId="2222EBB1" w14:textId="77777777">
      <w:pPr>
        <w:spacing w:after="0" w:line="240" w:lineRule="auto"/>
        <w:rPr>
          <w:b/>
        </w:rPr>
      </w:pPr>
    </w:p>
    <w:p w:rsidR="00772DF6" w:rsidRPr="004A13E8" w:rsidP="00772DF6" w14:paraId="0E97416B" w14:textId="4D326C71">
      <w:pPr>
        <w:pStyle w:val="NoSpacing"/>
      </w:pPr>
      <w:r>
        <w:rPr>
          <w:b/>
        </w:rPr>
        <w:t xml:space="preserve">Contact: </w:t>
      </w:r>
      <w:r w:rsidR="006B00CA">
        <w:rPr>
          <w:b/>
        </w:rPr>
        <w:t xml:space="preserve">Amber Eberhardt </w:t>
      </w:r>
    </w:p>
    <w:p w:rsidR="00772DF6" w:rsidP="00772DF6" w14:paraId="5BB55B72" w14:textId="3E1B4958">
      <w:pPr>
        <w:pStyle w:val="NoSpacing"/>
      </w:pPr>
      <w:r>
        <w:t>Health Scientist/Program Evaluator</w:t>
      </w:r>
      <w:r>
        <w:t xml:space="preserve">, TWDB </w:t>
      </w:r>
    </w:p>
    <w:p w:rsidR="00772DF6" w:rsidRPr="004A13E8" w:rsidP="00772DF6" w14:paraId="5781F962" w14:textId="77777777">
      <w:pPr>
        <w:pStyle w:val="NoSpacing"/>
      </w:pPr>
      <w:r>
        <w:t>Division of Laboratory Systems</w:t>
      </w:r>
    </w:p>
    <w:p w:rsidR="00772DF6" w:rsidRPr="004A13E8" w:rsidP="00772DF6" w14:paraId="3048FDB1" w14:textId="77777777">
      <w:pPr>
        <w:pStyle w:val="NoSpacing"/>
      </w:pPr>
      <w:r w:rsidRPr="004A13E8">
        <w:t xml:space="preserve">Centers for Disease Control and Prevention </w:t>
      </w:r>
    </w:p>
    <w:p w:rsidR="00772DF6" w:rsidRPr="004A13E8" w:rsidP="00772DF6" w14:paraId="7B394803" w14:textId="77777777">
      <w:pPr>
        <w:pStyle w:val="NoSpacing"/>
      </w:pPr>
      <w:r w:rsidRPr="004A13E8">
        <w:t xml:space="preserve">1600 Clifton Road, NE </w:t>
      </w:r>
    </w:p>
    <w:p w:rsidR="00772DF6" w:rsidRPr="004A13E8" w:rsidP="00772DF6" w14:paraId="5F8C9DB0" w14:textId="77777777">
      <w:pPr>
        <w:pStyle w:val="NoSpacing"/>
      </w:pPr>
      <w:r w:rsidRPr="004A13E8">
        <w:t xml:space="preserve">Atlanta, Georgia 30333 </w:t>
      </w:r>
    </w:p>
    <w:p w:rsidR="00772DF6" w:rsidRPr="004A13E8" w:rsidP="00772DF6" w14:paraId="308A59DB" w14:textId="77777777">
      <w:pPr>
        <w:pStyle w:val="NoSpacing"/>
      </w:pPr>
      <w:r w:rsidRPr="004A13E8">
        <w:t>Phone: (</w:t>
      </w:r>
      <w:r>
        <w:t>571</w:t>
      </w:r>
      <w:r w:rsidRPr="004A13E8">
        <w:t xml:space="preserve">) </w:t>
      </w:r>
      <w:r>
        <w:t>484</w:t>
      </w:r>
      <w:r w:rsidRPr="004A13E8">
        <w:t>-</w:t>
      </w:r>
      <w:r>
        <w:t>8131</w:t>
      </w:r>
    </w:p>
    <w:p w:rsidR="00587E8F" w:rsidP="00772DF6" w14:paraId="64B08620" w14:textId="455140B4">
      <w:pPr>
        <w:pStyle w:val="NoSpacing"/>
      </w:pPr>
      <w:r w:rsidRPr="004A6DE8">
        <w:t>Email:</w:t>
      </w:r>
      <w:r>
        <w:t xml:space="preserve"> </w:t>
      </w:r>
      <w:r w:rsidR="00870D28">
        <w:t>oev8</w:t>
      </w:r>
      <w:r>
        <w:t xml:space="preserve">@cdc.gov </w:t>
      </w:r>
      <w:r>
        <w:br w:type="page"/>
      </w:r>
    </w:p>
    <w:sdt>
      <w:sdtPr>
        <w:rPr>
          <w:b w:val="0"/>
        </w:rPr>
        <w:id w:val="469488057"/>
        <w:docPartObj>
          <w:docPartGallery w:val="Table of Contents"/>
          <w:docPartUnique/>
        </w:docPartObj>
      </w:sdtPr>
      <w:sdtContent>
        <w:p w:rsidR="00D43A13" w:rsidRPr="00D43A13" w:rsidP="00D43A13" w14:paraId="6AA92A20" w14:textId="442E7C06">
          <w:pPr>
            <w:pStyle w:val="Heading4"/>
            <w:rPr>
              <w:sz w:val="28"/>
              <w:szCs w:val="28"/>
            </w:rPr>
          </w:pPr>
          <w:r w:rsidRPr="00F97F2F">
            <w:rPr>
              <w:sz w:val="28"/>
              <w:szCs w:val="28"/>
            </w:rPr>
            <w:t>Table of Contents</w:t>
          </w:r>
        </w:p>
        <w:p w:rsidR="002D0032" w14:paraId="3E200A66" w14:textId="546637C5">
          <w:pPr>
            <w:pStyle w:val="TOC1"/>
            <w:rPr>
              <w:rFonts w:asciiTheme="minorHAnsi" w:eastAsiaTheme="minorEastAsia" w:hAnsiTheme="minorHAnsi"/>
              <w:noProof/>
              <w:kern w:val="2"/>
              <w:sz w:val="22"/>
              <w14:ligatures w14:val="standardContextual"/>
            </w:rPr>
          </w:pPr>
          <w:r>
            <w:fldChar w:fldCharType="begin"/>
          </w:r>
          <w:r w:rsidR="00D43A13">
            <w:instrText>TOC \o "1-3" \h \z \u</w:instrText>
          </w:r>
          <w:r>
            <w:fldChar w:fldCharType="separate"/>
          </w:r>
          <w:hyperlink w:anchor="_Toc187142886" w:history="1">
            <w:r w:rsidRPr="00D87907">
              <w:rPr>
                <w:rStyle w:val="Hyperlink"/>
                <w:rFonts w:eastAsia="Times New Roman" w:cs="Times New Roman"/>
                <w:noProof/>
              </w:rPr>
              <w:t>B. Collections of Information Employing Statistical Methods</w:t>
            </w:r>
            <w:r>
              <w:rPr>
                <w:noProof/>
                <w:webHidden/>
              </w:rPr>
              <w:tab/>
            </w:r>
            <w:r>
              <w:rPr>
                <w:noProof/>
                <w:webHidden/>
              </w:rPr>
              <w:fldChar w:fldCharType="begin"/>
            </w:r>
            <w:r>
              <w:rPr>
                <w:noProof/>
                <w:webHidden/>
              </w:rPr>
              <w:instrText xml:space="preserve"> PAGEREF _Toc187142886 \h </w:instrText>
            </w:r>
            <w:r>
              <w:rPr>
                <w:noProof/>
                <w:webHidden/>
              </w:rPr>
              <w:fldChar w:fldCharType="separate"/>
            </w:r>
            <w:r>
              <w:rPr>
                <w:noProof/>
                <w:webHidden/>
              </w:rPr>
              <w:t>2</w:t>
            </w:r>
            <w:r>
              <w:rPr>
                <w:noProof/>
                <w:webHidden/>
              </w:rPr>
              <w:fldChar w:fldCharType="end"/>
            </w:r>
          </w:hyperlink>
        </w:p>
        <w:p w:rsidR="002D0032" w14:paraId="6E3BD00E" w14:textId="6AFB6200">
          <w:pPr>
            <w:pStyle w:val="TOC2"/>
            <w:rPr>
              <w:rFonts w:asciiTheme="minorHAnsi" w:eastAsiaTheme="minorEastAsia" w:hAnsiTheme="minorHAnsi"/>
              <w:noProof/>
              <w:kern w:val="2"/>
              <w:sz w:val="22"/>
              <w14:ligatures w14:val="standardContextual"/>
            </w:rPr>
          </w:pPr>
          <w:hyperlink w:anchor="_Toc187142887" w:history="1">
            <w:r w:rsidRPr="00D87907">
              <w:rPr>
                <w:rStyle w:val="Hyperlink"/>
                <w:rFonts w:eastAsia="Times New Roman" w:cs="Times New Roman"/>
                <w:noProof/>
              </w:rPr>
              <w:t>B.1. Respondent Universe and Sampling Methods</w:t>
            </w:r>
            <w:r>
              <w:rPr>
                <w:noProof/>
                <w:webHidden/>
              </w:rPr>
              <w:tab/>
            </w:r>
            <w:r>
              <w:rPr>
                <w:noProof/>
                <w:webHidden/>
              </w:rPr>
              <w:fldChar w:fldCharType="begin"/>
            </w:r>
            <w:r>
              <w:rPr>
                <w:noProof/>
                <w:webHidden/>
              </w:rPr>
              <w:instrText xml:space="preserve"> PAGEREF _Toc187142887 \h </w:instrText>
            </w:r>
            <w:r>
              <w:rPr>
                <w:noProof/>
                <w:webHidden/>
              </w:rPr>
              <w:fldChar w:fldCharType="separate"/>
            </w:r>
            <w:r>
              <w:rPr>
                <w:noProof/>
                <w:webHidden/>
              </w:rPr>
              <w:t>2</w:t>
            </w:r>
            <w:r>
              <w:rPr>
                <w:noProof/>
                <w:webHidden/>
              </w:rPr>
              <w:fldChar w:fldCharType="end"/>
            </w:r>
          </w:hyperlink>
        </w:p>
        <w:p w:rsidR="002D0032" w14:paraId="07A9A399" w14:textId="6534E52D">
          <w:pPr>
            <w:pStyle w:val="TOC2"/>
            <w:rPr>
              <w:rFonts w:asciiTheme="minorHAnsi" w:eastAsiaTheme="minorEastAsia" w:hAnsiTheme="minorHAnsi"/>
              <w:noProof/>
              <w:kern w:val="2"/>
              <w:sz w:val="22"/>
              <w14:ligatures w14:val="standardContextual"/>
            </w:rPr>
          </w:pPr>
          <w:hyperlink w:anchor="_Toc187142888" w:history="1">
            <w:r w:rsidRPr="00D87907">
              <w:rPr>
                <w:rStyle w:val="Hyperlink"/>
                <w:rFonts w:eastAsia="Times New Roman" w:cs="Times New Roman"/>
                <w:noProof/>
              </w:rPr>
              <w:t>B.2. Procedures for the Collection of Information</w:t>
            </w:r>
            <w:r>
              <w:rPr>
                <w:noProof/>
                <w:webHidden/>
              </w:rPr>
              <w:tab/>
            </w:r>
            <w:r>
              <w:rPr>
                <w:noProof/>
                <w:webHidden/>
              </w:rPr>
              <w:fldChar w:fldCharType="begin"/>
            </w:r>
            <w:r>
              <w:rPr>
                <w:noProof/>
                <w:webHidden/>
              </w:rPr>
              <w:instrText xml:space="preserve"> PAGEREF _Toc187142888 \h </w:instrText>
            </w:r>
            <w:r>
              <w:rPr>
                <w:noProof/>
                <w:webHidden/>
              </w:rPr>
              <w:fldChar w:fldCharType="separate"/>
            </w:r>
            <w:r>
              <w:rPr>
                <w:noProof/>
                <w:webHidden/>
              </w:rPr>
              <w:t>3</w:t>
            </w:r>
            <w:r>
              <w:rPr>
                <w:noProof/>
                <w:webHidden/>
              </w:rPr>
              <w:fldChar w:fldCharType="end"/>
            </w:r>
          </w:hyperlink>
        </w:p>
        <w:p w:rsidR="002D0032" w14:paraId="11F5D776" w14:textId="7CE5C73B">
          <w:pPr>
            <w:pStyle w:val="TOC2"/>
            <w:rPr>
              <w:rFonts w:asciiTheme="minorHAnsi" w:eastAsiaTheme="minorEastAsia" w:hAnsiTheme="minorHAnsi"/>
              <w:noProof/>
              <w:kern w:val="2"/>
              <w:sz w:val="22"/>
              <w14:ligatures w14:val="standardContextual"/>
            </w:rPr>
          </w:pPr>
          <w:hyperlink w:anchor="_Toc187142889" w:history="1">
            <w:r w:rsidRPr="00D87907">
              <w:rPr>
                <w:rStyle w:val="Hyperlink"/>
                <w:rFonts w:eastAsia="Times New Roman" w:cs="Times New Roman"/>
                <w:noProof/>
              </w:rPr>
              <w:t>B.3. Methods to maximize Response Rates and Deal with No Response</w:t>
            </w:r>
            <w:r>
              <w:rPr>
                <w:noProof/>
                <w:webHidden/>
              </w:rPr>
              <w:tab/>
            </w:r>
            <w:r>
              <w:rPr>
                <w:noProof/>
                <w:webHidden/>
              </w:rPr>
              <w:fldChar w:fldCharType="begin"/>
            </w:r>
            <w:r>
              <w:rPr>
                <w:noProof/>
                <w:webHidden/>
              </w:rPr>
              <w:instrText xml:space="preserve"> PAGEREF _Toc187142889 \h </w:instrText>
            </w:r>
            <w:r>
              <w:rPr>
                <w:noProof/>
                <w:webHidden/>
              </w:rPr>
              <w:fldChar w:fldCharType="separate"/>
            </w:r>
            <w:r>
              <w:rPr>
                <w:noProof/>
                <w:webHidden/>
              </w:rPr>
              <w:t>3</w:t>
            </w:r>
            <w:r>
              <w:rPr>
                <w:noProof/>
                <w:webHidden/>
              </w:rPr>
              <w:fldChar w:fldCharType="end"/>
            </w:r>
          </w:hyperlink>
        </w:p>
        <w:p w:rsidR="002D0032" w14:paraId="1F578A28" w14:textId="48B2BAD5">
          <w:pPr>
            <w:pStyle w:val="TOC2"/>
            <w:rPr>
              <w:rFonts w:asciiTheme="minorHAnsi" w:eastAsiaTheme="minorEastAsia" w:hAnsiTheme="minorHAnsi"/>
              <w:noProof/>
              <w:kern w:val="2"/>
              <w:sz w:val="22"/>
              <w14:ligatures w14:val="standardContextual"/>
            </w:rPr>
          </w:pPr>
          <w:hyperlink w:anchor="_Toc187142890" w:history="1">
            <w:r w:rsidRPr="00D87907">
              <w:rPr>
                <w:rStyle w:val="Hyperlink"/>
                <w:rFonts w:eastAsia="Times New Roman" w:cs="Times New Roman"/>
                <w:noProof/>
              </w:rPr>
              <w:t>B.4. Tests of Procedures or Methods to be undertaken</w:t>
            </w:r>
            <w:r>
              <w:rPr>
                <w:noProof/>
                <w:webHidden/>
              </w:rPr>
              <w:tab/>
            </w:r>
            <w:r>
              <w:rPr>
                <w:noProof/>
                <w:webHidden/>
              </w:rPr>
              <w:fldChar w:fldCharType="begin"/>
            </w:r>
            <w:r>
              <w:rPr>
                <w:noProof/>
                <w:webHidden/>
              </w:rPr>
              <w:instrText xml:space="preserve"> PAGEREF _Toc187142890 \h </w:instrText>
            </w:r>
            <w:r>
              <w:rPr>
                <w:noProof/>
                <w:webHidden/>
              </w:rPr>
              <w:fldChar w:fldCharType="separate"/>
            </w:r>
            <w:r>
              <w:rPr>
                <w:noProof/>
                <w:webHidden/>
              </w:rPr>
              <w:t>4</w:t>
            </w:r>
            <w:r>
              <w:rPr>
                <w:noProof/>
                <w:webHidden/>
              </w:rPr>
              <w:fldChar w:fldCharType="end"/>
            </w:r>
          </w:hyperlink>
        </w:p>
        <w:p w:rsidR="002D0032" w14:paraId="7C5BF486" w14:textId="3DE83CFE">
          <w:pPr>
            <w:pStyle w:val="TOC2"/>
            <w:rPr>
              <w:rFonts w:asciiTheme="minorHAnsi" w:eastAsiaTheme="minorEastAsia" w:hAnsiTheme="minorHAnsi"/>
              <w:noProof/>
              <w:kern w:val="2"/>
              <w:sz w:val="22"/>
              <w14:ligatures w14:val="standardContextual"/>
            </w:rPr>
          </w:pPr>
          <w:hyperlink w:anchor="_Toc187142891" w:history="1">
            <w:r w:rsidRPr="00D87907">
              <w:rPr>
                <w:rStyle w:val="Hyperlink"/>
                <w:rFonts w:eastAsia="Times New Roman" w:cs="Times New Roman"/>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_Toc187142891 \h </w:instrText>
            </w:r>
            <w:r>
              <w:rPr>
                <w:noProof/>
                <w:webHidden/>
              </w:rPr>
              <w:fldChar w:fldCharType="separate"/>
            </w:r>
            <w:r>
              <w:rPr>
                <w:noProof/>
                <w:webHidden/>
              </w:rPr>
              <w:t>4</w:t>
            </w:r>
            <w:r>
              <w:rPr>
                <w:noProof/>
                <w:webHidden/>
              </w:rPr>
              <w:fldChar w:fldCharType="end"/>
            </w:r>
          </w:hyperlink>
        </w:p>
        <w:p w:rsidR="002D0032" w14:paraId="6EC0AA45" w14:textId="1167B75F">
          <w:pPr>
            <w:pStyle w:val="TOC1"/>
            <w:rPr>
              <w:rFonts w:asciiTheme="minorHAnsi" w:eastAsiaTheme="minorEastAsia" w:hAnsiTheme="minorHAnsi"/>
              <w:noProof/>
              <w:kern w:val="2"/>
              <w:sz w:val="22"/>
              <w14:ligatures w14:val="standardContextual"/>
            </w:rPr>
          </w:pPr>
          <w:hyperlink w:anchor="_Toc187142892" w:history="1">
            <w:r w:rsidRPr="00D87907">
              <w:rPr>
                <w:rStyle w:val="Hyperlink"/>
                <w:rFonts w:eastAsia="Times New Roman" w:cs="Times New Roman"/>
                <w:noProof/>
              </w:rPr>
              <w:t>List of Attachments</w:t>
            </w:r>
            <w:r>
              <w:rPr>
                <w:noProof/>
                <w:webHidden/>
              </w:rPr>
              <w:tab/>
            </w:r>
            <w:r>
              <w:rPr>
                <w:noProof/>
                <w:webHidden/>
              </w:rPr>
              <w:fldChar w:fldCharType="begin"/>
            </w:r>
            <w:r>
              <w:rPr>
                <w:noProof/>
                <w:webHidden/>
              </w:rPr>
              <w:instrText xml:space="preserve"> PAGEREF _Toc187142892 \h </w:instrText>
            </w:r>
            <w:r>
              <w:rPr>
                <w:noProof/>
                <w:webHidden/>
              </w:rPr>
              <w:fldChar w:fldCharType="separate"/>
            </w:r>
            <w:r>
              <w:rPr>
                <w:noProof/>
                <w:webHidden/>
              </w:rPr>
              <w:t>4</w:t>
            </w:r>
            <w:r>
              <w:rPr>
                <w:noProof/>
                <w:webHidden/>
              </w:rPr>
              <w:fldChar w:fldCharType="end"/>
            </w:r>
          </w:hyperlink>
        </w:p>
        <w:p w:rsidR="002D0032" w14:paraId="705100FD" w14:textId="5C506924">
          <w:pPr>
            <w:pStyle w:val="TOC1"/>
            <w:tabs>
              <w:tab w:val="left" w:pos="480"/>
            </w:tabs>
            <w:rPr>
              <w:rFonts w:asciiTheme="minorHAnsi" w:eastAsiaTheme="minorEastAsia" w:hAnsiTheme="minorHAnsi"/>
              <w:noProof/>
              <w:kern w:val="2"/>
              <w:sz w:val="22"/>
              <w14:ligatures w14:val="standardContextual"/>
            </w:rPr>
          </w:pPr>
          <w:hyperlink w:anchor="_Toc187142893" w:history="1">
            <w:r w:rsidRPr="00D87907">
              <w:rPr>
                <w:rStyle w:val="Hyperlink"/>
                <w:rFonts w:ascii="Symbol" w:hAnsi="Symbol"/>
                <w:bCs/>
                <w:noProof/>
              </w:rPr>
              <w:sym w:font="Symbol" w:char="F0B7"/>
            </w:r>
            <w:r>
              <w:rPr>
                <w:rFonts w:asciiTheme="minorHAnsi" w:eastAsiaTheme="minorEastAsia" w:hAnsiTheme="minorHAnsi"/>
                <w:noProof/>
                <w:kern w:val="2"/>
                <w:sz w:val="22"/>
                <w14:ligatures w14:val="standardContextual"/>
              </w:rPr>
              <w:tab/>
            </w:r>
            <w:r w:rsidRPr="00D87907">
              <w:rPr>
                <w:rStyle w:val="Hyperlink"/>
                <w:bCs/>
                <w:noProof/>
              </w:rPr>
              <w:t>Attachment 1: OneLab Key Informant Semi-Structured Interview</w:t>
            </w:r>
            <w:r>
              <w:rPr>
                <w:noProof/>
                <w:webHidden/>
              </w:rPr>
              <w:tab/>
            </w:r>
            <w:r>
              <w:rPr>
                <w:noProof/>
                <w:webHidden/>
              </w:rPr>
              <w:fldChar w:fldCharType="begin"/>
            </w:r>
            <w:r>
              <w:rPr>
                <w:noProof/>
                <w:webHidden/>
              </w:rPr>
              <w:instrText xml:space="preserve"> PAGEREF _Toc187142893 \h </w:instrText>
            </w:r>
            <w:r>
              <w:rPr>
                <w:noProof/>
                <w:webHidden/>
              </w:rPr>
              <w:fldChar w:fldCharType="separate"/>
            </w:r>
            <w:r>
              <w:rPr>
                <w:noProof/>
                <w:webHidden/>
              </w:rPr>
              <w:t>4</w:t>
            </w:r>
            <w:r>
              <w:rPr>
                <w:noProof/>
                <w:webHidden/>
              </w:rPr>
              <w:fldChar w:fldCharType="end"/>
            </w:r>
          </w:hyperlink>
        </w:p>
        <w:p w:rsidR="002D0032" w14:paraId="6E9FE7B6" w14:textId="59BA8779">
          <w:pPr>
            <w:pStyle w:val="TOC1"/>
            <w:tabs>
              <w:tab w:val="left" w:pos="480"/>
            </w:tabs>
            <w:rPr>
              <w:rFonts w:asciiTheme="minorHAnsi" w:eastAsiaTheme="minorEastAsia" w:hAnsiTheme="minorHAnsi"/>
              <w:noProof/>
              <w:kern w:val="2"/>
              <w:sz w:val="22"/>
              <w14:ligatures w14:val="standardContextual"/>
            </w:rPr>
          </w:pPr>
          <w:hyperlink w:anchor="_Toc187142894" w:history="1">
            <w:r w:rsidRPr="00D87907">
              <w:rPr>
                <w:rStyle w:val="Hyperlink"/>
                <w:rFonts w:ascii="Symbol" w:hAnsi="Symbol"/>
                <w:bCs/>
                <w:noProof/>
              </w:rPr>
              <w:sym w:font="Symbol" w:char="F0B7"/>
            </w:r>
            <w:r>
              <w:rPr>
                <w:rFonts w:asciiTheme="minorHAnsi" w:eastAsiaTheme="minorEastAsia" w:hAnsiTheme="minorHAnsi"/>
                <w:noProof/>
                <w:kern w:val="2"/>
                <w:sz w:val="22"/>
                <w14:ligatures w14:val="standardContextual"/>
              </w:rPr>
              <w:tab/>
            </w:r>
            <w:r w:rsidRPr="00D87907">
              <w:rPr>
                <w:rStyle w:val="Hyperlink"/>
                <w:bCs/>
                <w:noProof/>
              </w:rPr>
              <w:t>Attachment 2: OneLab Focus Group Discussion</w:t>
            </w:r>
            <w:r>
              <w:rPr>
                <w:noProof/>
                <w:webHidden/>
              </w:rPr>
              <w:tab/>
            </w:r>
            <w:r>
              <w:rPr>
                <w:noProof/>
                <w:webHidden/>
              </w:rPr>
              <w:fldChar w:fldCharType="begin"/>
            </w:r>
            <w:r>
              <w:rPr>
                <w:noProof/>
                <w:webHidden/>
              </w:rPr>
              <w:instrText xml:space="preserve"> PAGEREF _Toc187142894 \h </w:instrText>
            </w:r>
            <w:r>
              <w:rPr>
                <w:noProof/>
                <w:webHidden/>
              </w:rPr>
              <w:fldChar w:fldCharType="separate"/>
            </w:r>
            <w:r>
              <w:rPr>
                <w:noProof/>
                <w:webHidden/>
              </w:rPr>
              <w:t>4</w:t>
            </w:r>
            <w:r>
              <w:rPr>
                <w:noProof/>
                <w:webHidden/>
              </w:rPr>
              <w:fldChar w:fldCharType="end"/>
            </w:r>
          </w:hyperlink>
        </w:p>
        <w:p w:rsidR="002D0032" w14:paraId="0789306D" w14:textId="2F04FA64">
          <w:pPr>
            <w:pStyle w:val="TOC1"/>
            <w:tabs>
              <w:tab w:val="left" w:pos="480"/>
            </w:tabs>
            <w:rPr>
              <w:rFonts w:asciiTheme="minorHAnsi" w:eastAsiaTheme="minorEastAsia" w:hAnsiTheme="minorHAnsi"/>
              <w:noProof/>
              <w:kern w:val="2"/>
              <w:sz w:val="22"/>
              <w14:ligatures w14:val="standardContextual"/>
            </w:rPr>
          </w:pPr>
          <w:hyperlink w:anchor="_Toc187142895" w:history="1">
            <w:r w:rsidRPr="00D87907">
              <w:rPr>
                <w:rStyle w:val="Hyperlink"/>
                <w:rFonts w:ascii="Symbol" w:hAnsi="Symbol"/>
                <w:bCs/>
                <w:noProof/>
              </w:rPr>
              <w:sym w:font="Symbol" w:char="F0B7"/>
            </w:r>
            <w:r>
              <w:rPr>
                <w:rFonts w:asciiTheme="minorHAnsi" w:eastAsiaTheme="minorEastAsia" w:hAnsiTheme="minorHAnsi"/>
                <w:noProof/>
                <w:kern w:val="2"/>
                <w:sz w:val="22"/>
                <w14:ligatures w14:val="standardContextual"/>
              </w:rPr>
              <w:tab/>
            </w:r>
            <w:r w:rsidRPr="00D87907">
              <w:rPr>
                <w:rStyle w:val="Hyperlink"/>
                <w:bCs/>
                <w:noProof/>
              </w:rPr>
              <w:t>Attachment 3: Emails for OneLab Qualitative Evaluation participants</w:t>
            </w:r>
            <w:r>
              <w:rPr>
                <w:noProof/>
                <w:webHidden/>
              </w:rPr>
              <w:tab/>
            </w:r>
            <w:r>
              <w:rPr>
                <w:noProof/>
                <w:webHidden/>
              </w:rPr>
              <w:fldChar w:fldCharType="begin"/>
            </w:r>
            <w:r>
              <w:rPr>
                <w:noProof/>
                <w:webHidden/>
              </w:rPr>
              <w:instrText xml:space="preserve"> PAGEREF _Toc187142895 \h </w:instrText>
            </w:r>
            <w:r>
              <w:rPr>
                <w:noProof/>
                <w:webHidden/>
              </w:rPr>
              <w:fldChar w:fldCharType="separate"/>
            </w:r>
            <w:r>
              <w:rPr>
                <w:noProof/>
                <w:webHidden/>
              </w:rPr>
              <w:t>4</w:t>
            </w:r>
            <w:r>
              <w:rPr>
                <w:noProof/>
                <w:webHidden/>
              </w:rPr>
              <w:fldChar w:fldCharType="end"/>
            </w:r>
          </w:hyperlink>
        </w:p>
        <w:p w:rsidR="002D0032" w14:paraId="35136A17" w14:textId="3F300B58">
          <w:pPr>
            <w:pStyle w:val="TOC1"/>
            <w:tabs>
              <w:tab w:val="left" w:pos="480"/>
            </w:tabs>
            <w:rPr>
              <w:rFonts w:asciiTheme="minorHAnsi" w:eastAsiaTheme="minorEastAsia" w:hAnsiTheme="minorHAnsi"/>
              <w:noProof/>
              <w:kern w:val="2"/>
              <w:sz w:val="22"/>
              <w14:ligatures w14:val="standardContextual"/>
            </w:rPr>
          </w:pPr>
          <w:hyperlink w:anchor="_Toc187142896" w:history="1">
            <w:r w:rsidRPr="00D87907">
              <w:rPr>
                <w:rStyle w:val="Hyperlink"/>
                <w:rFonts w:ascii="Symbol" w:hAnsi="Symbol"/>
                <w:bCs/>
                <w:noProof/>
              </w:rPr>
              <w:sym w:font="Symbol" w:char="F0B7"/>
            </w:r>
            <w:r>
              <w:rPr>
                <w:rFonts w:asciiTheme="minorHAnsi" w:eastAsiaTheme="minorEastAsia" w:hAnsiTheme="minorHAnsi"/>
                <w:noProof/>
                <w:kern w:val="2"/>
                <w:sz w:val="22"/>
                <w14:ligatures w14:val="standardContextual"/>
              </w:rPr>
              <w:tab/>
            </w:r>
            <w:r w:rsidRPr="00D87907">
              <w:rPr>
                <w:rStyle w:val="Hyperlink"/>
                <w:bCs/>
                <w:noProof/>
              </w:rPr>
              <w:t>Attachment 4: Participant Intake Form</w:t>
            </w:r>
            <w:r>
              <w:rPr>
                <w:noProof/>
                <w:webHidden/>
              </w:rPr>
              <w:tab/>
            </w:r>
            <w:r>
              <w:rPr>
                <w:noProof/>
                <w:webHidden/>
              </w:rPr>
              <w:fldChar w:fldCharType="begin"/>
            </w:r>
            <w:r>
              <w:rPr>
                <w:noProof/>
                <w:webHidden/>
              </w:rPr>
              <w:instrText xml:space="preserve"> PAGEREF _Toc187142896 \h </w:instrText>
            </w:r>
            <w:r>
              <w:rPr>
                <w:noProof/>
                <w:webHidden/>
              </w:rPr>
              <w:fldChar w:fldCharType="separate"/>
            </w:r>
            <w:r>
              <w:rPr>
                <w:noProof/>
                <w:webHidden/>
              </w:rPr>
              <w:t>4</w:t>
            </w:r>
            <w:r>
              <w:rPr>
                <w:noProof/>
                <w:webHidden/>
              </w:rPr>
              <w:fldChar w:fldCharType="end"/>
            </w:r>
          </w:hyperlink>
        </w:p>
        <w:p w:rsidR="002D0032" w14:paraId="44D9B970" w14:textId="5D4F70D2">
          <w:pPr>
            <w:pStyle w:val="TOC1"/>
            <w:tabs>
              <w:tab w:val="left" w:pos="480"/>
            </w:tabs>
            <w:rPr>
              <w:rFonts w:asciiTheme="minorHAnsi" w:eastAsiaTheme="minorEastAsia" w:hAnsiTheme="minorHAnsi"/>
              <w:noProof/>
              <w:kern w:val="2"/>
              <w:sz w:val="22"/>
              <w14:ligatures w14:val="standardContextual"/>
            </w:rPr>
          </w:pPr>
          <w:hyperlink w:anchor="_Toc187142897" w:history="1">
            <w:r w:rsidRPr="00D87907">
              <w:rPr>
                <w:rStyle w:val="Hyperlink"/>
                <w:rFonts w:ascii="Symbol" w:hAnsi="Symbol"/>
                <w:bCs/>
                <w:noProof/>
              </w:rPr>
              <w:sym w:font="Symbol" w:char="F0B7"/>
            </w:r>
            <w:r>
              <w:rPr>
                <w:rFonts w:asciiTheme="minorHAnsi" w:eastAsiaTheme="minorEastAsia" w:hAnsiTheme="minorHAnsi"/>
                <w:noProof/>
                <w:kern w:val="2"/>
                <w:sz w:val="22"/>
                <w14:ligatures w14:val="standardContextual"/>
              </w:rPr>
              <w:tab/>
            </w:r>
            <w:r w:rsidRPr="00D87907">
              <w:rPr>
                <w:rStyle w:val="Hyperlink"/>
                <w:bCs/>
                <w:noProof/>
              </w:rPr>
              <w:t>Attachment 5: Focus Group Consent Form</w:t>
            </w:r>
            <w:r>
              <w:rPr>
                <w:noProof/>
                <w:webHidden/>
              </w:rPr>
              <w:tab/>
            </w:r>
            <w:r>
              <w:rPr>
                <w:noProof/>
                <w:webHidden/>
              </w:rPr>
              <w:fldChar w:fldCharType="begin"/>
            </w:r>
            <w:r>
              <w:rPr>
                <w:noProof/>
                <w:webHidden/>
              </w:rPr>
              <w:instrText xml:space="preserve"> PAGEREF _Toc187142897 \h </w:instrText>
            </w:r>
            <w:r>
              <w:rPr>
                <w:noProof/>
                <w:webHidden/>
              </w:rPr>
              <w:fldChar w:fldCharType="separate"/>
            </w:r>
            <w:r>
              <w:rPr>
                <w:noProof/>
                <w:webHidden/>
              </w:rPr>
              <w:t>4</w:t>
            </w:r>
            <w:r>
              <w:rPr>
                <w:noProof/>
                <w:webHidden/>
              </w:rPr>
              <w:fldChar w:fldCharType="end"/>
            </w:r>
          </w:hyperlink>
        </w:p>
        <w:p w:rsidR="002D0032" w14:paraId="6FABE9A8" w14:textId="723C00D8">
          <w:pPr>
            <w:pStyle w:val="TOC1"/>
            <w:tabs>
              <w:tab w:val="left" w:pos="480"/>
            </w:tabs>
            <w:rPr>
              <w:rFonts w:asciiTheme="minorHAnsi" w:eastAsiaTheme="minorEastAsia" w:hAnsiTheme="minorHAnsi"/>
              <w:noProof/>
              <w:kern w:val="2"/>
              <w:sz w:val="22"/>
              <w14:ligatures w14:val="standardContextual"/>
            </w:rPr>
          </w:pPr>
          <w:hyperlink w:anchor="_Toc187142898" w:history="1">
            <w:r w:rsidRPr="00D87907">
              <w:rPr>
                <w:rStyle w:val="Hyperlink"/>
                <w:rFonts w:ascii="Symbol" w:hAnsi="Symbol"/>
                <w:bCs/>
                <w:noProof/>
              </w:rPr>
              <w:sym w:font="Symbol" w:char="F0B7"/>
            </w:r>
            <w:r>
              <w:rPr>
                <w:rFonts w:asciiTheme="minorHAnsi" w:eastAsiaTheme="minorEastAsia" w:hAnsiTheme="minorHAnsi"/>
                <w:noProof/>
                <w:kern w:val="2"/>
                <w:sz w:val="22"/>
                <w14:ligatures w14:val="standardContextual"/>
              </w:rPr>
              <w:tab/>
            </w:r>
            <w:r w:rsidRPr="00D87907">
              <w:rPr>
                <w:rStyle w:val="Hyperlink"/>
                <w:bCs/>
                <w:noProof/>
              </w:rPr>
              <w:t>Attachment 6: Human Subjects Research Determination</w:t>
            </w:r>
            <w:r>
              <w:rPr>
                <w:noProof/>
                <w:webHidden/>
              </w:rPr>
              <w:tab/>
            </w:r>
            <w:r>
              <w:rPr>
                <w:noProof/>
                <w:webHidden/>
              </w:rPr>
              <w:fldChar w:fldCharType="begin"/>
            </w:r>
            <w:r>
              <w:rPr>
                <w:noProof/>
                <w:webHidden/>
              </w:rPr>
              <w:instrText xml:space="preserve"> PAGEREF _Toc187142898 \h </w:instrText>
            </w:r>
            <w:r>
              <w:rPr>
                <w:noProof/>
                <w:webHidden/>
              </w:rPr>
              <w:fldChar w:fldCharType="separate"/>
            </w:r>
            <w:r>
              <w:rPr>
                <w:noProof/>
                <w:webHidden/>
              </w:rPr>
              <w:t>4</w:t>
            </w:r>
            <w:r>
              <w:rPr>
                <w:noProof/>
                <w:webHidden/>
              </w:rPr>
              <w:fldChar w:fldCharType="end"/>
            </w:r>
          </w:hyperlink>
        </w:p>
        <w:p w:rsidR="0073262D" w:rsidP="462E6763" w14:paraId="1ED42241" w14:textId="312FC86B">
          <w:pPr>
            <w:pStyle w:val="TOC2"/>
            <w:tabs>
              <w:tab w:val="left" w:pos="720"/>
              <w:tab w:val="clear" w:pos="10070"/>
              <w:tab w:val="right" w:leader="dot" w:pos="10080"/>
            </w:tabs>
            <w:rPr>
              <w:rStyle w:val="Hyperlink"/>
              <w:noProof/>
              <w:kern w:val="2"/>
              <w14:ligatures w14:val="standardContextual"/>
            </w:rPr>
          </w:pPr>
          <w:r>
            <w:fldChar w:fldCharType="end"/>
          </w:r>
        </w:p>
      </w:sdtContent>
    </w:sdt>
    <w:p w:rsidR="00DD5F6A" w:rsidP="00BE71C0" w14:paraId="21C9B73A" w14:textId="4B32EBC2">
      <w:pPr>
        <w:pStyle w:val="TOC1"/>
        <w:rPr>
          <w:rStyle w:val="Hyperlink"/>
          <w:noProof/>
        </w:rPr>
      </w:pPr>
    </w:p>
    <w:p w:rsidR="00A12917" w:rsidRPr="008A5F78" w:rsidP="00A12917" w14:paraId="383B4AD2" w14:textId="5A6AE37A">
      <w:pPr>
        <w:rPr>
          <w:noProof/>
        </w:rPr>
      </w:pPr>
    </w:p>
    <w:p w:rsidR="00D93C89" w:rsidRPr="00074B0F" w:rsidP="2CAA44F3" w14:paraId="76B5CE49" w14:textId="2B350893">
      <w:pPr>
        <w:pStyle w:val="Heading1"/>
        <w:numPr>
          <w:ilvl w:val="0"/>
          <w:numId w:val="0"/>
        </w:numPr>
        <w:ind w:left="360" w:hanging="360"/>
        <w:rPr>
          <w:rFonts w:eastAsia="Times New Roman" w:cs="Times New Roman"/>
          <w:szCs w:val="24"/>
        </w:rPr>
      </w:pPr>
      <w:bookmarkStart w:id="1" w:name="_Toc187142886"/>
      <w:r w:rsidRPr="2CAA44F3">
        <w:rPr>
          <w:rFonts w:eastAsia="Times New Roman" w:cs="Times New Roman"/>
          <w:szCs w:val="24"/>
        </w:rPr>
        <w:t>B. Collections of Information Employing Statistical Methods</w:t>
      </w:r>
      <w:bookmarkEnd w:id="1"/>
    </w:p>
    <w:p w:rsidR="00A12917" w:rsidP="2CAA44F3" w14:paraId="1D87DA66" w14:textId="159E587F">
      <w:pPr>
        <w:rPr>
          <w:rFonts w:eastAsia="Times New Roman" w:cs="Times New Roman"/>
          <w:szCs w:val="24"/>
        </w:rPr>
      </w:pPr>
      <w:r w:rsidRPr="2CAA44F3">
        <w:rPr>
          <w:rFonts w:eastAsia="Times New Roman" w:cs="Times New Roman"/>
          <w:szCs w:val="24"/>
        </w:rPr>
        <w:t>T</w:t>
      </w:r>
      <w:r w:rsidRPr="2CAA44F3">
        <w:rPr>
          <w:rFonts w:eastAsia="Times New Roman" w:cs="Times New Roman"/>
          <w:szCs w:val="24"/>
        </w:rPr>
        <w:t xml:space="preserve">he collection </w:t>
      </w:r>
      <w:r w:rsidRPr="2CAA44F3">
        <w:rPr>
          <w:rFonts w:eastAsia="Times New Roman" w:cs="Times New Roman"/>
          <w:szCs w:val="24"/>
        </w:rPr>
        <w:t xml:space="preserve">does not </w:t>
      </w:r>
      <w:r w:rsidRPr="2CAA44F3">
        <w:rPr>
          <w:rFonts w:eastAsia="Times New Roman" w:cs="Times New Roman"/>
          <w:szCs w:val="24"/>
        </w:rPr>
        <w:t xml:space="preserve">involve statistical </w:t>
      </w:r>
      <w:r w:rsidRPr="2CAA44F3">
        <w:rPr>
          <w:rFonts w:eastAsia="Times New Roman" w:cs="Times New Roman"/>
          <w:szCs w:val="24"/>
        </w:rPr>
        <w:t>methods</w:t>
      </w:r>
      <w:r w:rsidRPr="2CAA44F3">
        <w:rPr>
          <w:rFonts w:eastAsia="Times New Roman" w:cs="Times New Roman"/>
          <w:szCs w:val="24"/>
        </w:rPr>
        <w:t xml:space="preserve"> and the purpose of the collection is </w:t>
      </w:r>
      <w:r w:rsidRPr="2CAA44F3">
        <w:rPr>
          <w:rFonts w:eastAsia="Times New Roman" w:cs="Times New Roman"/>
          <w:szCs w:val="24"/>
        </w:rPr>
        <w:t>not to</w:t>
      </w:r>
      <w:r w:rsidRPr="2CAA44F3">
        <w:rPr>
          <w:rFonts w:eastAsia="Times New Roman" w:cs="Times New Roman"/>
          <w:szCs w:val="24"/>
        </w:rPr>
        <w:t xml:space="preserve"> make statistical generalizations beyond the particular respondents.</w:t>
      </w:r>
    </w:p>
    <w:p w:rsidR="00352CEE" w:rsidRPr="00074B0F" w:rsidP="2CAA44F3" w14:paraId="214C4364" w14:textId="53A150C9">
      <w:pPr>
        <w:pStyle w:val="Heading2"/>
        <w:jc w:val="left"/>
        <w:rPr>
          <w:rFonts w:eastAsia="Times New Roman" w:cs="Times New Roman"/>
          <w:sz w:val="24"/>
          <w:szCs w:val="24"/>
        </w:rPr>
      </w:pPr>
      <w:bookmarkStart w:id="2" w:name="_Toc187142887"/>
      <w:r w:rsidRPr="2CAA44F3">
        <w:rPr>
          <w:rFonts w:eastAsia="Times New Roman" w:cs="Times New Roman"/>
          <w:sz w:val="24"/>
          <w:szCs w:val="24"/>
        </w:rPr>
        <w:t xml:space="preserve">B.1. </w:t>
      </w:r>
      <w:r w:rsidRPr="2CAA44F3">
        <w:rPr>
          <w:rFonts w:eastAsia="Times New Roman" w:cs="Times New Roman"/>
          <w:sz w:val="24"/>
          <w:szCs w:val="24"/>
        </w:rPr>
        <w:t>Respondent Universe and Sampling Methods</w:t>
      </w:r>
      <w:bookmarkEnd w:id="2"/>
    </w:p>
    <w:p w:rsidR="004E5AA2" w:rsidP="2CAA44F3" w14:paraId="55EA6DF8" w14:textId="77777777">
      <w:pPr>
        <w:pStyle w:val="paragraph"/>
        <w:spacing w:before="0" w:beforeAutospacing="0" w:after="0" w:afterAutospacing="0"/>
        <w:textAlignment w:val="baseline"/>
        <w:rPr>
          <w:rStyle w:val="normaltextrun"/>
        </w:rPr>
      </w:pPr>
    </w:p>
    <w:p w:rsidR="004D0578" w:rsidP="2CAA44F3" w14:paraId="726E4E19" w14:textId="40BEE7E7">
      <w:pPr>
        <w:pStyle w:val="paragraph"/>
        <w:spacing w:before="0" w:beforeAutospacing="0" w:after="0" w:afterAutospacing="0"/>
        <w:textAlignment w:val="baseline"/>
        <w:rPr>
          <w:rStyle w:val="normaltextrun"/>
        </w:rPr>
      </w:pPr>
      <w:r w:rsidRPr="2CAA44F3">
        <w:rPr>
          <w:rStyle w:val="normaltextrun"/>
        </w:rPr>
        <w:t xml:space="preserve">For the CDC OneLab Qualitative data collection, the </w:t>
      </w:r>
      <w:r w:rsidRPr="2CAA44F3" w:rsidR="7705AA80">
        <w:rPr>
          <w:rStyle w:val="normaltextrun"/>
        </w:rPr>
        <w:t xml:space="preserve">Data and Evaluation </w:t>
      </w:r>
      <w:r w:rsidRPr="2CAA44F3">
        <w:rPr>
          <w:rStyle w:val="normaltextrun"/>
        </w:rPr>
        <w:t xml:space="preserve">project team will be recruiting participants based on their level of involvement in CDC OneLab and the five out of seven OneLab elements (i.e., OneLab REACH, OneLab Network, OneLab TEST, OneLab VR, and OneLab Summit). The inclusion and exclusion criteria will vary based on the group of interest. All participants will be asked about their overall experience as it relates to the </w:t>
      </w:r>
      <w:r w:rsidRPr="2CAA44F3">
        <w:rPr>
          <w:rStyle w:val="normaltextrun"/>
        </w:rPr>
        <w:t>initiative as a whole</w:t>
      </w:r>
      <w:r w:rsidRPr="2CAA44F3">
        <w:rPr>
          <w:rStyle w:val="normaltextrun"/>
        </w:rPr>
        <w:t>. </w:t>
      </w:r>
    </w:p>
    <w:p w:rsidR="004D0578" w:rsidP="2CAA44F3" w14:paraId="2FA1E869" w14:textId="77777777">
      <w:pPr>
        <w:pStyle w:val="paragraph"/>
        <w:spacing w:before="0" w:beforeAutospacing="0" w:after="0" w:afterAutospacing="0"/>
        <w:textAlignment w:val="baseline"/>
        <w:rPr>
          <w:rStyle w:val="normaltextrun"/>
        </w:rPr>
      </w:pPr>
    </w:p>
    <w:p w:rsidR="006F2530" w:rsidRPr="004D0578" w:rsidP="2CAA44F3" w14:paraId="38B30AD0" w14:textId="6B9F5926">
      <w:pPr>
        <w:pStyle w:val="paragraph"/>
        <w:spacing w:before="0" w:beforeAutospacing="0" w:after="0" w:afterAutospacing="0"/>
        <w:textAlignment w:val="baseline"/>
        <w:rPr>
          <w:rStyle w:val="normaltextrun"/>
          <w:color w:val="000000" w:themeColor="text1"/>
        </w:rPr>
      </w:pPr>
      <w:r w:rsidRPr="1AF2806C">
        <w:rPr>
          <w:rStyle w:val="normaltextrun"/>
        </w:rPr>
        <w:t>For OneLab REACH and OneLab VR, the project team will utilize the OneLab REACH course completion list to identify participants.</w:t>
      </w:r>
      <w:r w:rsidRPr="1AF2806C" w:rsidR="001D5B3A">
        <w:rPr>
          <w:rStyle w:val="normaltextrun"/>
        </w:rPr>
        <w:t xml:space="preserve"> </w:t>
      </w:r>
      <w:r w:rsidRPr="1AF2806C" w:rsidR="0645114E">
        <w:rPr>
          <w:rStyle w:val="normaltextrun"/>
        </w:rPr>
        <w:t xml:space="preserve">Specifically, </w:t>
      </w:r>
      <w:r w:rsidRPr="1AF2806C" w:rsidR="0950AE82">
        <w:rPr>
          <w:rStyle w:val="normaltextrun"/>
        </w:rPr>
        <w:t xml:space="preserve">for </w:t>
      </w:r>
      <w:r w:rsidRPr="1AF2806C" w:rsidR="0645114E">
        <w:rPr>
          <w:rStyle w:val="normaltextrun"/>
        </w:rPr>
        <w:t>OneLab Network, OneLab TEST</w:t>
      </w:r>
      <w:r w:rsidR="00DB1D85">
        <w:rPr>
          <w:rStyle w:val="normaltextrun"/>
        </w:rPr>
        <w:t>,</w:t>
      </w:r>
      <w:r w:rsidRPr="1AF2806C" w:rsidR="0645114E">
        <w:rPr>
          <w:rStyle w:val="normaltextrun"/>
        </w:rPr>
        <w:t xml:space="preserve"> and OneLab Summit, the project team will utilize </w:t>
      </w:r>
      <w:r w:rsidRPr="1AF2806C" w:rsidR="0021447F">
        <w:rPr>
          <w:rStyle w:val="normaltextrun"/>
        </w:rPr>
        <w:t>registration,</w:t>
      </w:r>
      <w:r w:rsidRPr="1AF2806C" w:rsidR="0645114E">
        <w:rPr>
          <w:rStyle w:val="normaltextrun"/>
        </w:rPr>
        <w:t xml:space="preserve"> and attendance lists from the most recent OneLab event to identify the participants. </w:t>
      </w:r>
      <w:r w:rsidR="003A6815">
        <w:rPr>
          <w:rStyle w:val="normaltextrun"/>
        </w:rPr>
        <w:t>A</w:t>
      </w:r>
      <w:r w:rsidRPr="1AF2806C" w:rsidR="00793BF6">
        <w:rPr>
          <w:rStyle w:val="normaltextrun"/>
        </w:rPr>
        <w:t xml:space="preserve">t least </w:t>
      </w:r>
      <w:r w:rsidRPr="1AF2806C" w:rsidR="0046526F">
        <w:rPr>
          <w:rStyle w:val="normaltextrun"/>
        </w:rPr>
        <w:t xml:space="preserve">25% of </w:t>
      </w:r>
      <w:r w:rsidR="27C7DEDC">
        <w:t xml:space="preserve">participants will be recruited from </w:t>
      </w:r>
      <w:r w:rsidRPr="1AF2806C" w:rsidR="00830690">
        <w:rPr>
          <w:rStyle w:val="normaltextrun"/>
        </w:rPr>
        <w:t>resource</w:t>
      </w:r>
      <w:r w:rsidR="00DB1D85">
        <w:rPr>
          <w:rStyle w:val="normaltextrun"/>
        </w:rPr>
        <w:t>-</w:t>
      </w:r>
      <w:r w:rsidRPr="1AF2806C" w:rsidR="00830690">
        <w:rPr>
          <w:rStyle w:val="normaltextrun"/>
        </w:rPr>
        <w:t>limited areas</w:t>
      </w:r>
      <w:r w:rsidRPr="1AF2806C" w:rsidR="1C6B8364">
        <w:rPr>
          <w:rStyle w:val="normaltextrun"/>
        </w:rPr>
        <w:t>.</w:t>
      </w:r>
      <w:r w:rsidR="0073591F">
        <w:rPr>
          <w:rStyle w:val="normaltextrun"/>
        </w:rPr>
        <w:t xml:space="preserve"> </w:t>
      </w:r>
      <w:r w:rsidR="00BE10E7">
        <w:rPr>
          <w:rStyle w:val="normaltextrun"/>
          <w:shd w:val="clear" w:color="auto" w:fill="FFFFFF"/>
        </w:rPr>
        <w:t>A</w:t>
      </w:r>
      <w:r w:rsidRPr="1BDF159D" w:rsidR="2D0E7A20">
        <w:rPr>
          <w:rStyle w:val="normaltextrun"/>
          <w:shd w:val="clear" w:color="auto" w:fill="FFFFFF"/>
        </w:rPr>
        <w:t xml:space="preserve">dditional </w:t>
      </w:r>
      <w:r w:rsidRPr="2CAA44F3" w:rsidR="004D0578">
        <w:rPr>
          <w:rStyle w:val="normaltextrun"/>
          <w:color w:val="000000"/>
          <w:shd w:val="clear" w:color="auto" w:fill="FFFFFF"/>
        </w:rPr>
        <w:t xml:space="preserve">inclusion criteria to select participants for </w:t>
      </w:r>
      <w:r w:rsidRPr="2CAA44F3" w:rsidR="3078FE1A">
        <w:rPr>
          <w:rStyle w:val="normaltextrun"/>
          <w:color w:val="000000"/>
          <w:shd w:val="clear" w:color="auto" w:fill="FFFFFF"/>
        </w:rPr>
        <w:t>all of</w:t>
      </w:r>
      <w:r w:rsidRPr="2CAA44F3" w:rsidR="3078FE1A">
        <w:rPr>
          <w:rStyle w:val="normaltextrun"/>
          <w:color w:val="000000"/>
          <w:shd w:val="clear" w:color="auto" w:fill="FFFFFF"/>
        </w:rPr>
        <w:t xml:space="preserve"> the elements can be found in their respective sections below: </w:t>
      </w:r>
    </w:p>
    <w:p w:rsidR="00494833" w:rsidRPr="004D0578" w:rsidP="2CAA44F3" w14:paraId="51F50748" w14:textId="77777777">
      <w:pPr>
        <w:rPr>
          <w:rFonts w:eastAsia="Times New Roman" w:cs="Times New Roman"/>
          <w:color w:val="FF0000"/>
          <w:szCs w:val="24"/>
        </w:rPr>
      </w:pPr>
    </w:p>
    <w:p w:rsidR="003103B9" w:rsidRPr="004D0578" w:rsidP="2CAA44F3" w14:paraId="6D22B2C2" w14:textId="77777777">
      <w:pPr>
        <w:pStyle w:val="paragraph"/>
        <w:spacing w:before="0" w:beforeAutospacing="0" w:after="0" w:afterAutospacing="0"/>
        <w:textAlignment w:val="baseline"/>
        <w:rPr>
          <w:rStyle w:val="eop"/>
        </w:rPr>
      </w:pPr>
      <w:r w:rsidRPr="2CAA44F3">
        <w:rPr>
          <w:rStyle w:val="normaltextrun"/>
          <w:b/>
          <w:bCs/>
        </w:rPr>
        <w:t>OneLab REACH and VR inclusion criteria</w:t>
      </w:r>
      <w:r w:rsidRPr="2CAA44F3">
        <w:rPr>
          <w:rStyle w:val="eop"/>
        </w:rPr>
        <w:t> </w:t>
      </w:r>
    </w:p>
    <w:p w:rsidR="003103B9" w:rsidRPr="004D0578" w:rsidP="2CAA44F3" w14:paraId="6730B03D" w14:textId="77777777">
      <w:pPr>
        <w:pStyle w:val="paragraph"/>
        <w:numPr>
          <w:ilvl w:val="0"/>
          <w:numId w:val="16"/>
        </w:numPr>
        <w:spacing w:before="0" w:beforeAutospacing="0" w:after="0" w:afterAutospacing="0"/>
        <w:textAlignment w:val="baseline"/>
        <w:rPr>
          <w:rStyle w:val="eop"/>
        </w:rPr>
      </w:pPr>
      <w:r w:rsidRPr="2CAA44F3">
        <w:rPr>
          <w:rStyle w:val="normaltextrun"/>
          <w:u w:val="single"/>
        </w:rPr>
        <w:t>OneLab REACH</w:t>
      </w:r>
      <w:r w:rsidRPr="2CAA44F3">
        <w:rPr>
          <w:rStyle w:val="eop"/>
        </w:rPr>
        <w:t> </w:t>
      </w:r>
    </w:p>
    <w:p w:rsidR="003103B9" w:rsidRPr="004D0578" w:rsidP="2CAA44F3" w14:paraId="51E6066D" w14:textId="77777777">
      <w:pPr>
        <w:pStyle w:val="paragraph"/>
        <w:numPr>
          <w:ilvl w:val="1"/>
          <w:numId w:val="16"/>
        </w:numPr>
        <w:spacing w:before="0" w:beforeAutospacing="0" w:after="0" w:afterAutospacing="0"/>
        <w:textAlignment w:val="baseline"/>
        <w:rPr>
          <w:rStyle w:val="eop"/>
        </w:rPr>
      </w:pPr>
      <w:r w:rsidRPr="2CAA44F3">
        <w:rPr>
          <w:rStyle w:val="normaltextrun"/>
        </w:rPr>
        <w:t xml:space="preserve">All participants </w:t>
      </w:r>
      <w:r w:rsidRPr="2CAA44F3">
        <w:rPr>
          <w:rStyle w:val="normaltextrun"/>
        </w:rPr>
        <w:t>have to</w:t>
      </w:r>
      <w:r w:rsidRPr="2CAA44F3">
        <w:rPr>
          <w:rStyle w:val="normaltextrun"/>
        </w:rPr>
        <w:t xml:space="preserve"> complete at least three courses for the past six months.</w:t>
      </w:r>
      <w:r w:rsidRPr="2CAA44F3">
        <w:rPr>
          <w:rStyle w:val="eop"/>
        </w:rPr>
        <w:t> </w:t>
      </w:r>
    </w:p>
    <w:p w:rsidR="003103B9" w:rsidRPr="004D0578" w:rsidP="2CAA44F3" w14:paraId="00915D84" w14:textId="77777777">
      <w:pPr>
        <w:pStyle w:val="paragraph"/>
        <w:numPr>
          <w:ilvl w:val="1"/>
          <w:numId w:val="16"/>
        </w:numPr>
        <w:spacing w:before="0" w:beforeAutospacing="0" w:after="0" w:afterAutospacing="0"/>
        <w:textAlignment w:val="baseline"/>
        <w:rPr>
          <w:rStyle w:val="eop"/>
        </w:rPr>
      </w:pPr>
      <w:r w:rsidRPr="2CAA44F3">
        <w:rPr>
          <w:rStyle w:val="normaltextrun"/>
        </w:rPr>
        <w:t>Participants need to be identified as active user of OneLab REACH for the past six months. </w:t>
      </w:r>
      <w:r w:rsidRPr="2CAA44F3">
        <w:rPr>
          <w:rStyle w:val="eop"/>
        </w:rPr>
        <w:t> </w:t>
      </w:r>
    </w:p>
    <w:p w:rsidR="003103B9" w:rsidP="2CAA44F3" w14:paraId="63BD433A" w14:textId="36A82ABF">
      <w:pPr>
        <w:pStyle w:val="paragraph"/>
        <w:numPr>
          <w:ilvl w:val="1"/>
          <w:numId w:val="16"/>
        </w:numPr>
        <w:spacing w:before="0" w:beforeAutospacing="0" w:after="0" w:afterAutospacing="0"/>
        <w:textAlignment w:val="baseline"/>
        <w:rPr>
          <w:rStyle w:val="eop"/>
        </w:rPr>
      </w:pPr>
      <w:r w:rsidRPr="2CAA44F3">
        <w:rPr>
          <w:rStyle w:val="normaltextrun"/>
        </w:rPr>
        <w:t xml:space="preserve">Must be a laboratory or testing working </w:t>
      </w:r>
      <w:r w:rsidRPr="2CAA44F3" w:rsidR="00CA6628">
        <w:rPr>
          <w:rStyle w:val="normaltextrun"/>
        </w:rPr>
        <w:t>professional.</w:t>
      </w:r>
      <w:r w:rsidRPr="2CAA44F3">
        <w:rPr>
          <w:rStyle w:val="normaltextrun"/>
        </w:rPr>
        <w:t> </w:t>
      </w:r>
      <w:r w:rsidRPr="2CAA44F3">
        <w:rPr>
          <w:rStyle w:val="eop"/>
        </w:rPr>
        <w:t> </w:t>
      </w:r>
    </w:p>
    <w:p w:rsidR="00F95A62" w:rsidRPr="004D0578" w:rsidP="2CAA44F3" w14:paraId="77C1E869" w14:textId="77777777">
      <w:pPr>
        <w:pStyle w:val="paragraph"/>
        <w:spacing w:before="0" w:beforeAutospacing="0" w:after="0" w:afterAutospacing="0"/>
        <w:ind w:left="1440"/>
        <w:textAlignment w:val="baseline"/>
      </w:pPr>
    </w:p>
    <w:p w:rsidR="003103B9" w:rsidRPr="004D0578" w:rsidP="2CAA44F3" w14:paraId="6EC903B3" w14:textId="77777777">
      <w:pPr>
        <w:pStyle w:val="paragraph"/>
        <w:numPr>
          <w:ilvl w:val="0"/>
          <w:numId w:val="16"/>
        </w:numPr>
        <w:spacing w:before="0" w:beforeAutospacing="0" w:after="0" w:afterAutospacing="0"/>
        <w:textAlignment w:val="baseline"/>
        <w:rPr>
          <w:rStyle w:val="eop"/>
        </w:rPr>
      </w:pPr>
      <w:r w:rsidRPr="2CAA44F3">
        <w:rPr>
          <w:rStyle w:val="normaltextrun"/>
          <w:u w:val="single"/>
        </w:rPr>
        <w:t>OneLab VR</w:t>
      </w:r>
      <w:r w:rsidRPr="2CAA44F3">
        <w:rPr>
          <w:rStyle w:val="eop"/>
        </w:rPr>
        <w:t> </w:t>
      </w:r>
    </w:p>
    <w:p w:rsidR="003103B9" w:rsidRPr="004D0578" w:rsidP="2CAA44F3" w14:paraId="309FEA75" w14:textId="77777777">
      <w:pPr>
        <w:pStyle w:val="paragraph"/>
        <w:numPr>
          <w:ilvl w:val="1"/>
          <w:numId w:val="16"/>
        </w:numPr>
        <w:spacing w:before="0" w:beforeAutospacing="0" w:after="0" w:afterAutospacing="0"/>
        <w:textAlignment w:val="baseline"/>
        <w:rPr>
          <w:rStyle w:val="eop"/>
        </w:rPr>
      </w:pPr>
      <w:r w:rsidRPr="2CAA44F3">
        <w:rPr>
          <w:rStyle w:val="normaltextrun"/>
        </w:rPr>
        <w:t>All recruited participants need to complete at least one or two OneLab VR scenarios/micro-learning courses. </w:t>
      </w:r>
      <w:r w:rsidRPr="2CAA44F3">
        <w:rPr>
          <w:rStyle w:val="eop"/>
        </w:rPr>
        <w:t> </w:t>
      </w:r>
    </w:p>
    <w:p w:rsidR="003103B9" w:rsidRPr="004D0578" w:rsidP="2CAA44F3" w14:paraId="01F24ADF" w14:textId="77777777">
      <w:pPr>
        <w:pStyle w:val="paragraph"/>
        <w:numPr>
          <w:ilvl w:val="1"/>
          <w:numId w:val="16"/>
        </w:numPr>
        <w:spacing w:before="0" w:beforeAutospacing="0" w:after="0" w:afterAutospacing="0"/>
        <w:textAlignment w:val="baseline"/>
        <w:rPr>
          <w:rStyle w:val="eop"/>
        </w:rPr>
      </w:pPr>
      <w:r w:rsidRPr="2CAA44F3">
        <w:rPr>
          <w:rStyle w:val="normaltextrun"/>
        </w:rPr>
        <w:t>Or Participants need to engage at least 30 minutes in OneLab VR open play for the past six months. </w:t>
      </w:r>
      <w:r w:rsidRPr="2CAA44F3">
        <w:rPr>
          <w:rStyle w:val="eop"/>
        </w:rPr>
        <w:t> </w:t>
      </w:r>
    </w:p>
    <w:p w:rsidR="003103B9" w:rsidRPr="004D0578" w:rsidP="2CAA44F3" w14:paraId="472F019C" w14:textId="13564392">
      <w:pPr>
        <w:pStyle w:val="paragraph"/>
        <w:numPr>
          <w:ilvl w:val="1"/>
          <w:numId w:val="16"/>
        </w:numPr>
        <w:spacing w:before="0" w:beforeAutospacing="0" w:after="0" w:afterAutospacing="0"/>
        <w:textAlignment w:val="baseline"/>
        <w:rPr>
          <w:rStyle w:val="eop"/>
        </w:rPr>
      </w:pPr>
      <w:r w:rsidRPr="2CAA44F3">
        <w:rPr>
          <w:rStyle w:val="normaltextrun"/>
        </w:rPr>
        <w:t>Must be a laboratory or testing working professional</w:t>
      </w:r>
      <w:r w:rsidRPr="2CAA44F3" w:rsidR="00CA6628">
        <w:rPr>
          <w:rStyle w:val="normaltextrun"/>
        </w:rPr>
        <w:t>.</w:t>
      </w:r>
      <w:r w:rsidRPr="2CAA44F3">
        <w:rPr>
          <w:rStyle w:val="normaltextrun"/>
        </w:rPr>
        <w:t> </w:t>
      </w:r>
      <w:r w:rsidRPr="2CAA44F3">
        <w:rPr>
          <w:rStyle w:val="eop"/>
        </w:rPr>
        <w:t> </w:t>
      </w:r>
    </w:p>
    <w:p w:rsidR="00F95A62" w:rsidP="2CAA44F3" w14:paraId="7DA0D72E" w14:textId="77777777">
      <w:pPr>
        <w:pStyle w:val="paragraph"/>
        <w:spacing w:before="0" w:beforeAutospacing="0" w:after="0" w:afterAutospacing="0"/>
        <w:textAlignment w:val="baseline"/>
        <w:rPr>
          <w:rStyle w:val="normaltextrun"/>
        </w:rPr>
      </w:pPr>
    </w:p>
    <w:p w:rsidR="00F95A62" w:rsidP="2CAA44F3" w14:paraId="2F2332E5" w14:textId="77777777">
      <w:pPr>
        <w:pStyle w:val="paragraph"/>
        <w:spacing w:before="0" w:beforeAutospacing="0" w:after="0" w:afterAutospacing="0"/>
        <w:textAlignment w:val="baseline"/>
        <w:rPr>
          <w:rStyle w:val="normaltextrun"/>
          <w:b/>
          <w:bCs/>
        </w:rPr>
      </w:pPr>
    </w:p>
    <w:p w:rsidR="003103B9" w:rsidRPr="004D0578" w:rsidP="2CAA44F3" w14:paraId="317B8362" w14:textId="2E3A12B2">
      <w:pPr>
        <w:pStyle w:val="paragraph"/>
        <w:spacing w:before="0" w:beforeAutospacing="0" w:after="0" w:afterAutospacing="0"/>
        <w:textAlignment w:val="baseline"/>
        <w:rPr>
          <w:rStyle w:val="eop"/>
        </w:rPr>
      </w:pPr>
      <w:r w:rsidRPr="2CAA44F3">
        <w:rPr>
          <w:rStyle w:val="normaltextrun"/>
          <w:b/>
          <w:bCs/>
        </w:rPr>
        <w:t>One</w:t>
      </w:r>
      <w:r w:rsidRPr="2CAA44F3" w:rsidR="009211B9">
        <w:rPr>
          <w:rStyle w:val="normaltextrun"/>
          <w:b/>
          <w:bCs/>
        </w:rPr>
        <w:t>Lab</w:t>
      </w:r>
      <w:r w:rsidRPr="2CAA44F3">
        <w:rPr>
          <w:rStyle w:val="normaltextrun"/>
          <w:b/>
          <w:bCs/>
        </w:rPr>
        <w:t xml:space="preserve"> Network and </w:t>
      </w:r>
      <w:r w:rsidRPr="2CAA44F3" w:rsidR="009211B9">
        <w:rPr>
          <w:rStyle w:val="normaltextrun"/>
          <w:b/>
          <w:bCs/>
        </w:rPr>
        <w:t>TEST</w:t>
      </w:r>
      <w:r w:rsidRPr="2CAA44F3">
        <w:rPr>
          <w:rStyle w:val="normaltextrun"/>
          <w:b/>
          <w:bCs/>
        </w:rPr>
        <w:t xml:space="preserve"> inclusion criteria </w:t>
      </w:r>
      <w:r w:rsidRPr="2CAA44F3">
        <w:rPr>
          <w:rStyle w:val="eop"/>
        </w:rPr>
        <w:t> </w:t>
      </w:r>
    </w:p>
    <w:p w:rsidR="003103B9" w:rsidRPr="004D0578" w:rsidP="2CAA44F3" w14:paraId="6A6C1174" w14:textId="1CF87DDB">
      <w:pPr>
        <w:pStyle w:val="paragraph"/>
        <w:numPr>
          <w:ilvl w:val="0"/>
          <w:numId w:val="17"/>
        </w:numPr>
        <w:spacing w:before="0" w:beforeAutospacing="0" w:after="0" w:afterAutospacing="0"/>
        <w:textAlignment w:val="baseline"/>
        <w:rPr>
          <w:rStyle w:val="eop"/>
        </w:rPr>
      </w:pPr>
      <w:r w:rsidRPr="2CAA44F3">
        <w:rPr>
          <w:rStyle w:val="normaltextrun"/>
        </w:rPr>
        <w:t xml:space="preserve">All participants must attend at least one event in the last three </w:t>
      </w:r>
      <w:r w:rsidRPr="2CAA44F3" w:rsidR="00CA6628">
        <w:rPr>
          <w:rStyle w:val="normaltextrun"/>
        </w:rPr>
        <w:t>months.</w:t>
      </w:r>
      <w:r w:rsidRPr="2CAA44F3">
        <w:rPr>
          <w:rStyle w:val="normaltextrun"/>
        </w:rPr>
        <w:t> </w:t>
      </w:r>
      <w:r w:rsidRPr="2CAA44F3">
        <w:rPr>
          <w:rStyle w:val="eop"/>
        </w:rPr>
        <w:t> </w:t>
      </w:r>
    </w:p>
    <w:p w:rsidR="003103B9" w:rsidRPr="004D0578" w:rsidP="2CAA44F3" w14:paraId="4EE67A96" w14:textId="75C31CDF">
      <w:pPr>
        <w:pStyle w:val="paragraph"/>
        <w:numPr>
          <w:ilvl w:val="0"/>
          <w:numId w:val="17"/>
        </w:numPr>
        <w:spacing w:before="0" w:beforeAutospacing="0" w:after="0" w:afterAutospacing="0"/>
        <w:textAlignment w:val="baseline"/>
        <w:rPr>
          <w:rStyle w:val="eop"/>
        </w:rPr>
      </w:pPr>
      <w:r w:rsidRPr="2CAA44F3">
        <w:rPr>
          <w:rStyle w:val="normaltextrun"/>
        </w:rPr>
        <w:t xml:space="preserve">Must be a laboratory or testing working </w:t>
      </w:r>
      <w:r w:rsidRPr="2CAA44F3" w:rsidR="00CA6628">
        <w:rPr>
          <w:rStyle w:val="normaltextrun"/>
        </w:rPr>
        <w:t>professional.</w:t>
      </w:r>
      <w:r w:rsidRPr="2CAA44F3">
        <w:rPr>
          <w:rStyle w:val="normaltextrun"/>
        </w:rPr>
        <w:t> </w:t>
      </w:r>
      <w:r w:rsidRPr="2CAA44F3">
        <w:rPr>
          <w:rStyle w:val="eop"/>
        </w:rPr>
        <w:t> </w:t>
      </w:r>
    </w:p>
    <w:p w:rsidR="00F95A62" w:rsidP="2CAA44F3" w14:paraId="3AF4A41A" w14:textId="77777777">
      <w:pPr>
        <w:pStyle w:val="paragraph"/>
        <w:spacing w:before="0" w:beforeAutospacing="0" w:after="0" w:afterAutospacing="0"/>
        <w:textAlignment w:val="baseline"/>
        <w:rPr>
          <w:rStyle w:val="normaltextrun"/>
          <w:b/>
          <w:bCs/>
        </w:rPr>
      </w:pPr>
    </w:p>
    <w:p w:rsidR="003103B9" w:rsidRPr="004D0578" w:rsidP="2CAA44F3" w14:paraId="7AF9B876" w14:textId="5E56973B">
      <w:pPr>
        <w:pStyle w:val="paragraph"/>
        <w:spacing w:before="0" w:beforeAutospacing="0" w:after="0" w:afterAutospacing="0"/>
        <w:textAlignment w:val="baseline"/>
        <w:rPr>
          <w:rStyle w:val="eop"/>
        </w:rPr>
      </w:pPr>
      <w:r w:rsidRPr="2CAA44F3">
        <w:rPr>
          <w:rStyle w:val="normaltextrun"/>
          <w:b/>
          <w:bCs/>
        </w:rPr>
        <w:t>OneLab Summit inclusion criteria</w:t>
      </w:r>
      <w:r w:rsidRPr="2CAA44F3">
        <w:rPr>
          <w:rStyle w:val="eop"/>
        </w:rPr>
        <w:t> </w:t>
      </w:r>
    </w:p>
    <w:p w:rsidR="003103B9" w:rsidRPr="004D0578" w:rsidP="2CAA44F3" w14:paraId="59267D41" w14:textId="34877F23">
      <w:pPr>
        <w:pStyle w:val="paragraph"/>
        <w:numPr>
          <w:ilvl w:val="0"/>
          <w:numId w:val="18"/>
        </w:numPr>
        <w:spacing w:before="0" w:beforeAutospacing="0" w:after="0" w:afterAutospacing="0"/>
        <w:textAlignment w:val="baseline"/>
        <w:rPr>
          <w:rStyle w:val="normaltextrun"/>
        </w:rPr>
      </w:pPr>
      <w:r w:rsidRPr="2CAA44F3">
        <w:rPr>
          <w:rStyle w:val="normaltextrun"/>
        </w:rPr>
        <w:t>All participants must have attended the most recent OneLab Summit</w:t>
      </w:r>
      <w:r w:rsidRPr="2CAA44F3" w:rsidR="00CA6628">
        <w:rPr>
          <w:rStyle w:val="normaltextrun"/>
        </w:rPr>
        <w:t>.</w:t>
      </w:r>
    </w:p>
    <w:p w:rsidR="003103B9" w:rsidRPr="004D0578" w:rsidP="2CAA44F3" w14:paraId="34A00027" w14:textId="413B19B6">
      <w:pPr>
        <w:pStyle w:val="paragraph"/>
        <w:numPr>
          <w:ilvl w:val="0"/>
          <w:numId w:val="18"/>
        </w:numPr>
        <w:spacing w:before="0" w:beforeAutospacing="0" w:after="0" w:afterAutospacing="0"/>
        <w:textAlignment w:val="baseline"/>
        <w:rPr>
          <w:rStyle w:val="normaltextrun"/>
        </w:rPr>
      </w:pPr>
      <w:r w:rsidRPr="2CAA44F3">
        <w:rPr>
          <w:rStyle w:val="normaltextrun"/>
        </w:rPr>
        <w:t>Must be a laboratory or testing working professional</w:t>
      </w:r>
      <w:r w:rsidRPr="2CAA44F3" w:rsidR="00CA6628">
        <w:rPr>
          <w:rStyle w:val="normaltextrun"/>
        </w:rPr>
        <w:t>.</w:t>
      </w:r>
    </w:p>
    <w:p w:rsidR="003103B9" w:rsidRPr="004D0578" w:rsidP="2CAA44F3" w14:paraId="7932B454" w14:textId="77777777">
      <w:pPr>
        <w:pStyle w:val="paragraph"/>
        <w:spacing w:before="0" w:beforeAutospacing="0" w:after="0" w:afterAutospacing="0"/>
        <w:ind w:left="1080"/>
        <w:textAlignment w:val="baseline"/>
        <w:rPr>
          <w:rStyle w:val="eop"/>
        </w:rPr>
      </w:pPr>
      <w:r w:rsidRPr="2CAA44F3">
        <w:rPr>
          <w:rStyle w:val="eop"/>
        </w:rPr>
        <w:t> </w:t>
      </w:r>
    </w:p>
    <w:p w:rsidR="00494833" w:rsidP="2CAA44F3" w14:paraId="7106B616" w14:textId="43F42F33">
      <w:pPr>
        <w:rPr>
          <w:rFonts w:eastAsia="Times New Roman" w:cs="Times New Roman"/>
          <w:color w:val="FF0000"/>
          <w:szCs w:val="24"/>
        </w:rPr>
      </w:pPr>
    </w:p>
    <w:p w:rsidR="00352CEE" w:rsidRPr="00074B0F" w:rsidP="2CAA44F3" w14:paraId="214C4366" w14:textId="0AD1BCC8">
      <w:pPr>
        <w:pStyle w:val="Heading2"/>
        <w:jc w:val="left"/>
        <w:rPr>
          <w:rFonts w:eastAsia="Times New Roman" w:cs="Times New Roman"/>
          <w:sz w:val="24"/>
          <w:szCs w:val="24"/>
        </w:rPr>
      </w:pPr>
      <w:bookmarkStart w:id="3" w:name="_Toc187142888"/>
      <w:r w:rsidRPr="2CAA44F3">
        <w:rPr>
          <w:rFonts w:eastAsia="Times New Roman" w:cs="Times New Roman"/>
          <w:sz w:val="24"/>
          <w:szCs w:val="24"/>
        </w:rPr>
        <w:t xml:space="preserve">B.2. </w:t>
      </w:r>
      <w:r w:rsidRPr="2CAA44F3">
        <w:rPr>
          <w:rFonts w:eastAsia="Times New Roman" w:cs="Times New Roman"/>
          <w:sz w:val="24"/>
          <w:szCs w:val="24"/>
        </w:rPr>
        <w:t>Procedures for the Collection of Information</w:t>
      </w:r>
      <w:bookmarkEnd w:id="3"/>
    </w:p>
    <w:p w:rsidR="009E1E9C" w:rsidP="2CAA44F3" w14:paraId="6D3ED0A6" w14:textId="77777777">
      <w:pPr>
        <w:pStyle w:val="NoSpacing"/>
        <w:spacing w:line="276" w:lineRule="auto"/>
        <w:rPr>
          <w:rFonts w:eastAsia="Times New Roman" w:cs="Times New Roman"/>
          <w:szCs w:val="24"/>
        </w:rPr>
      </w:pPr>
    </w:p>
    <w:p w:rsidR="00D94358" w:rsidP="0CEDCC29" w14:paraId="62D7DEEC" w14:textId="7BAEE26C">
      <w:pPr>
        <w:pStyle w:val="NoSpacing"/>
        <w:spacing w:line="276" w:lineRule="auto"/>
        <w:rPr>
          <w:rFonts w:eastAsia="Times New Roman" w:cs="Times New Roman"/>
        </w:rPr>
      </w:pPr>
      <w:r w:rsidRPr="3254813F">
        <w:rPr>
          <w:rFonts w:eastAsia="Times New Roman" w:cs="Times New Roman"/>
        </w:rPr>
        <w:t xml:space="preserve">The </w:t>
      </w:r>
      <w:r w:rsidRPr="3254813F" w:rsidR="2D584138">
        <w:rPr>
          <w:rFonts w:eastAsia="Times New Roman" w:cs="Times New Roman"/>
        </w:rPr>
        <w:t xml:space="preserve">Data and Evaluation team will select 25 </w:t>
      </w:r>
      <w:r w:rsidRPr="3254813F" w:rsidR="442AA7B3">
        <w:rPr>
          <w:rFonts w:eastAsia="Times New Roman" w:cs="Times New Roman"/>
        </w:rPr>
        <w:t>key informant interview</w:t>
      </w:r>
      <w:r w:rsidRPr="3254813F" w:rsidR="3108A1FF">
        <w:rPr>
          <w:rFonts w:eastAsia="Times New Roman" w:cs="Times New Roman"/>
        </w:rPr>
        <w:t xml:space="preserve"> and another 25</w:t>
      </w:r>
      <w:r w:rsidRPr="3254813F" w:rsidR="64D8351A">
        <w:rPr>
          <w:rFonts w:eastAsia="Times New Roman" w:cs="Times New Roman"/>
        </w:rPr>
        <w:t xml:space="preserve"> focus group participants</w:t>
      </w:r>
      <w:r w:rsidRPr="3254813F" w:rsidR="3108A1FF">
        <w:rPr>
          <w:rFonts w:eastAsia="Times New Roman" w:cs="Times New Roman"/>
        </w:rPr>
        <w:t xml:space="preserve"> from the </w:t>
      </w:r>
      <w:r w:rsidRPr="3254813F" w:rsidR="2D584138">
        <w:rPr>
          <w:rFonts w:eastAsia="Times New Roman" w:cs="Times New Roman"/>
        </w:rPr>
        <w:t xml:space="preserve">OneLab </w:t>
      </w:r>
      <w:r w:rsidRPr="3254813F" w:rsidR="758FEB72">
        <w:rPr>
          <w:rFonts w:eastAsia="Times New Roman" w:cs="Times New Roman"/>
        </w:rPr>
        <w:t xml:space="preserve">user lists </w:t>
      </w:r>
      <w:r w:rsidRPr="3254813F" w:rsidR="3A256E00">
        <w:rPr>
          <w:rFonts w:eastAsia="Times New Roman" w:cs="Times New Roman"/>
        </w:rPr>
        <w:t xml:space="preserve">who meet the </w:t>
      </w:r>
      <w:r w:rsidRPr="3254813F" w:rsidR="3D2B867E">
        <w:rPr>
          <w:rFonts w:eastAsia="Times New Roman" w:cs="Times New Roman"/>
        </w:rPr>
        <w:t xml:space="preserve">study </w:t>
      </w:r>
      <w:r w:rsidRPr="3254813F" w:rsidR="3A256E00">
        <w:rPr>
          <w:rFonts w:eastAsia="Times New Roman" w:cs="Times New Roman"/>
        </w:rPr>
        <w:t>eligible criteria</w:t>
      </w:r>
      <w:r w:rsidRPr="3254813F" w:rsidR="189214FF">
        <w:rPr>
          <w:rFonts w:eastAsia="Times New Roman" w:cs="Times New Roman"/>
        </w:rPr>
        <w:t xml:space="preserve">. </w:t>
      </w:r>
      <w:r w:rsidRPr="3254813F" w:rsidR="4EFFF9C9">
        <w:rPr>
          <w:rFonts w:eastAsia="Times New Roman" w:cs="Times New Roman"/>
        </w:rPr>
        <w:t xml:space="preserve">Upon identified participants, the project team will send </w:t>
      </w:r>
      <w:r w:rsidRPr="3254813F" w:rsidR="19A277EC">
        <w:rPr>
          <w:rFonts w:eastAsia="Times New Roman" w:cs="Times New Roman"/>
        </w:rPr>
        <w:t xml:space="preserve">them </w:t>
      </w:r>
      <w:r w:rsidRPr="3254813F" w:rsidR="4EFFF9C9">
        <w:rPr>
          <w:rFonts w:eastAsia="Times New Roman" w:cs="Times New Roman"/>
        </w:rPr>
        <w:t>an initial study invitation email to explain the purpos</w:t>
      </w:r>
      <w:r w:rsidRPr="3254813F" w:rsidR="3A9B6708">
        <w:rPr>
          <w:rFonts w:eastAsia="Times New Roman" w:cs="Times New Roman"/>
        </w:rPr>
        <w:t xml:space="preserve">e of the study and ask </w:t>
      </w:r>
      <w:r w:rsidRPr="3254813F" w:rsidR="4AB41CC8">
        <w:rPr>
          <w:rFonts w:eastAsia="Times New Roman" w:cs="Times New Roman"/>
        </w:rPr>
        <w:t xml:space="preserve">for their willingness and availability to join the study. </w:t>
      </w:r>
      <w:r w:rsidRPr="3254813F" w:rsidR="4BFE6277">
        <w:rPr>
          <w:rFonts w:eastAsia="Times New Roman" w:cs="Times New Roman"/>
        </w:rPr>
        <w:t>Confirmed participants will also receive 2-3 follow-up email reminder</w:t>
      </w:r>
      <w:r w:rsidRPr="3254813F" w:rsidR="0060059D">
        <w:rPr>
          <w:rFonts w:eastAsia="Times New Roman" w:cs="Times New Roman"/>
        </w:rPr>
        <w:t>s</w:t>
      </w:r>
      <w:r w:rsidRPr="3254813F" w:rsidR="4BFE6277">
        <w:rPr>
          <w:rFonts w:eastAsia="Times New Roman" w:cs="Times New Roman"/>
        </w:rPr>
        <w:t xml:space="preserve"> to join the scheduled focus group or key informant interviews. </w:t>
      </w:r>
    </w:p>
    <w:p w:rsidR="00D94358" w:rsidP="2CAA44F3" w14:paraId="573CB3AC" w14:textId="396ED1F4">
      <w:pPr>
        <w:pStyle w:val="NoSpacing"/>
        <w:spacing w:line="276" w:lineRule="auto"/>
        <w:rPr>
          <w:rFonts w:eastAsia="Times New Roman" w:cs="Times New Roman"/>
          <w:color w:val="FF0000"/>
          <w:szCs w:val="24"/>
        </w:rPr>
      </w:pPr>
    </w:p>
    <w:p w:rsidR="00D94358" w:rsidP="2CAA44F3" w14:paraId="134303B4" w14:textId="77777777">
      <w:pPr>
        <w:pStyle w:val="NoSpacing"/>
        <w:spacing w:line="276" w:lineRule="auto"/>
        <w:rPr>
          <w:rFonts w:eastAsia="Times New Roman" w:cs="Times New Roman"/>
          <w:color w:val="FF0000"/>
          <w:szCs w:val="24"/>
        </w:rPr>
      </w:pPr>
    </w:p>
    <w:p w:rsidR="00BC707D" w:rsidRPr="00BC707D" w:rsidP="2CAA44F3" w14:paraId="77D376EC" w14:textId="77777777">
      <w:pPr>
        <w:rPr>
          <w:rFonts w:eastAsia="Times New Roman" w:cs="Times New Roman"/>
          <w:szCs w:val="24"/>
        </w:rPr>
      </w:pPr>
      <w:r w:rsidRPr="2CAA44F3">
        <w:rPr>
          <w:rFonts w:eastAsia="Times New Roman" w:cs="Times New Roman"/>
          <w:szCs w:val="24"/>
        </w:rPr>
        <w:t xml:space="preserve">Project results from this survey will be reported publicly in anonymized, aggregated summary form (i.e. summary report) to inform CDC and other public health and clinical laboratory partners. Identifying information for responding laboratories and organizations will not be released to the public. Data collected and generated by this evaluation will be transferred and stored to CDC internal servers. All data will be deidentified. Access to survey data will be limited to authorized users and will be password protected </w:t>
      </w:r>
      <w:r w:rsidRPr="2CAA44F3">
        <w:rPr>
          <w:rFonts w:eastAsia="Times New Roman" w:cs="Times New Roman"/>
          <w:szCs w:val="24"/>
        </w:rPr>
        <w:t>in order to</w:t>
      </w:r>
      <w:r w:rsidRPr="2CAA44F3">
        <w:rPr>
          <w:rFonts w:eastAsia="Times New Roman" w:cs="Times New Roman"/>
          <w:szCs w:val="24"/>
        </w:rPr>
        <w:t xml:space="preserve"> promote data security and compliance.</w:t>
      </w:r>
    </w:p>
    <w:p w:rsidR="005A5E33" w:rsidP="2CAA44F3" w14:paraId="6A4781FF" w14:textId="77777777">
      <w:pPr>
        <w:pStyle w:val="NoSpacing"/>
        <w:spacing w:line="276" w:lineRule="auto"/>
        <w:rPr>
          <w:rFonts w:eastAsia="Times New Roman" w:cs="Times New Roman"/>
          <w:szCs w:val="24"/>
        </w:rPr>
      </w:pPr>
    </w:p>
    <w:p w:rsidR="00352CEE" w:rsidRPr="00074B0F" w:rsidP="2CAA44F3" w14:paraId="214C4368" w14:textId="5222CBCF">
      <w:pPr>
        <w:pStyle w:val="Heading2"/>
        <w:jc w:val="left"/>
        <w:rPr>
          <w:rFonts w:eastAsia="Times New Roman" w:cs="Times New Roman"/>
          <w:sz w:val="24"/>
          <w:szCs w:val="24"/>
        </w:rPr>
      </w:pPr>
      <w:bookmarkStart w:id="4" w:name="_Toc187142889"/>
      <w:r w:rsidRPr="2CAA44F3">
        <w:rPr>
          <w:rFonts w:eastAsia="Times New Roman" w:cs="Times New Roman"/>
          <w:sz w:val="24"/>
          <w:szCs w:val="24"/>
        </w:rPr>
        <w:t xml:space="preserve">B.3. </w:t>
      </w:r>
      <w:r w:rsidRPr="2CAA44F3">
        <w:rPr>
          <w:rFonts w:eastAsia="Times New Roman" w:cs="Times New Roman"/>
          <w:sz w:val="24"/>
          <w:szCs w:val="24"/>
        </w:rPr>
        <w:t>Methods to maximize Response Rates and Deal with No Response</w:t>
      </w:r>
      <w:bookmarkEnd w:id="4"/>
    </w:p>
    <w:p w:rsidR="00033F43" w:rsidP="2CAA44F3" w14:paraId="6D4A5C82" w14:textId="77777777">
      <w:pPr>
        <w:rPr>
          <w:rFonts w:eastAsia="Times New Roman" w:cs="Times New Roman"/>
          <w:color w:val="FF0000"/>
          <w:szCs w:val="24"/>
        </w:rPr>
      </w:pPr>
    </w:p>
    <w:p w:rsidR="00033F43" w:rsidRPr="00033F43" w:rsidP="2CAA44F3" w14:paraId="1DB4642A" w14:textId="0C6D3152">
      <w:pPr>
        <w:rPr>
          <w:rFonts w:eastAsia="Times New Roman" w:cs="Times New Roman"/>
          <w:szCs w:val="24"/>
        </w:rPr>
      </w:pPr>
      <w:r w:rsidRPr="2CAA44F3">
        <w:rPr>
          <w:rFonts w:eastAsia="Times New Roman" w:cs="Times New Roman"/>
          <w:szCs w:val="24"/>
        </w:rPr>
        <w:t xml:space="preserve">The Data and Evaluation team </w:t>
      </w:r>
      <w:r w:rsidRPr="2CAA44F3" w:rsidR="00790DD7">
        <w:rPr>
          <w:rFonts w:eastAsia="Times New Roman" w:cs="Times New Roman"/>
          <w:szCs w:val="24"/>
        </w:rPr>
        <w:t xml:space="preserve">will </w:t>
      </w:r>
      <w:r w:rsidRPr="2CAA44F3" w:rsidR="00D21BF1">
        <w:rPr>
          <w:rFonts w:eastAsia="Times New Roman" w:cs="Times New Roman"/>
          <w:szCs w:val="24"/>
        </w:rPr>
        <w:t xml:space="preserve">first </w:t>
      </w:r>
      <w:r w:rsidRPr="2CAA44F3" w:rsidR="00991F38">
        <w:rPr>
          <w:rFonts w:eastAsia="Times New Roman" w:cs="Times New Roman"/>
          <w:szCs w:val="24"/>
        </w:rPr>
        <w:t xml:space="preserve">conduct research on participants’ </w:t>
      </w:r>
      <w:r w:rsidRPr="2CAA44F3" w:rsidR="00D21BF1">
        <w:rPr>
          <w:rFonts w:eastAsia="Times New Roman" w:cs="Times New Roman"/>
          <w:szCs w:val="24"/>
        </w:rPr>
        <w:t xml:space="preserve">available and preferred meeting time. </w:t>
      </w:r>
      <w:r w:rsidRPr="2CAA44F3" w:rsidR="00C427CA">
        <w:rPr>
          <w:rFonts w:eastAsia="Times New Roman" w:cs="Times New Roman"/>
          <w:szCs w:val="24"/>
        </w:rPr>
        <w:t xml:space="preserve">The </w:t>
      </w:r>
      <w:r w:rsidRPr="2CAA44F3" w:rsidR="0FDB1957">
        <w:rPr>
          <w:rFonts w:eastAsia="Times New Roman" w:cs="Times New Roman"/>
          <w:szCs w:val="24"/>
        </w:rPr>
        <w:t>project</w:t>
      </w:r>
      <w:r w:rsidRPr="2CAA44F3" w:rsidR="00C427CA">
        <w:rPr>
          <w:rFonts w:eastAsia="Times New Roman" w:cs="Times New Roman"/>
          <w:szCs w:val="24"/>
        </w:rPr>
        <w:t xml:space="preserve"> team will then</w:t>
      </w:r>
      <w:r w:rsidRPr="2CAA44F3" w:rsidR="00D21BF1">
        <w:rPr>
          <w:rFonts w:eastAsia="Times New Roman" w:cs="Times New Roman"/>
          <w:szCs w:val="24"/>
        </w:rPr>
        <w:t xml:space="preserve"> </w:t>
      </w:r>
      <w:r w:rsidRPr="2CAA44F3" w:rsidR="00790DD7">
        <w:rPr>
          <w:rFonts w:eastAsia="Times New Roman" w:cs="Times New Roman"/>
          <w:szCs w:val="24"/>
        </w:rPr>
        <w:t>send 2-3 follow-up emails and</w:t>
      </w:r>
      <w:r w:rsidRPr="2CAA44F3" w:rsidR="00CD7C3A">
        <w:rPr>
          <w:rFonts w:eastAsia="Times New Roman" w:cs="Times New Roman"/>
          <w:szCs w:val="24"/>
        </w:rPr>
        <w:t xml:space="preserve"> meeting</w:t>
      </w:r>
      <w:r w:rsidRPr="2CAA44F3" w:rsidR="00790DD7">
        <w:rPr>
          <w:rFonts w:eastAsia="Times New Roman" w:cs="Times New Roman"/>
          <w:szCs w:val="24"/>
        </w:rPr>
        <w:t xml:space="preserve"> reminders to encourage participants to join the </w:t>
      </w:r>
      <w:r w:rsidRPr="2CAA44F3" w:rsidR="00CD7C3A">
        <w:rPr>
          <w:rFonts w:eastAsia="Times New Roman" w:cs="Times New Roman"/>
          <w:szCs w:val="24"/>
        </w:rPr>
        <w:t xml:space="preserve">key informant interviews and focus group interviews. </w:t>
      </w:r>
    </w:p>
    <w:p w:rsidR="00352CEE" w:rsidRPr="00074B0F" w:rsidP="2CAA44F3" w14:paraId="214C436A" w14:textId="27445409">
      <w:pPr>
        <w:pStyle w:val="Heading2"/>
        <w:jc w:val="left"/>
        <w:rPr>
          <w:rFonts w:eastAsia="Times New Roman" w:cs="Times New Roman"/>
          <w:sz w:val="24"/>
          <w:szCs w:val="24"/>
        </w:rPr>
      </w:pPr>
      <w:bookmarkStart w:id="5" w:name="_Toc187142890"/>
      <w:r w:rsidRPr="2CAA44F3">
        <w:rPr>
          <w:rFonts w:eastAsia="Times New Roman" w:cs="Times New Roman"/>
          <w:sz w:val="24"/>
          <w:szCs w:val="24"/>
        </w:rPr>
        <w:t xml:space="preserve">B.4. </w:t>
      </w:r>
      <w:r w:rsidRPr="2CAA44F3">
        <w:rPr>
          <w:rFonts w:eastAsia="Times New Roman" w:cs="Times New Roman"/>
          <w:sz w:val="24"/>
          <w:szCs w:val="24"/>
        </w:rPr>
        <w:t xml:space="preserve">Tests </w:t>
      </w:r>
      <w:r w:rsidRPr="2CAA44F3" w:rsidR="00DE48C7">
        <w:rPr>
          <w:rFonts w:eastAsia="Times New Roman" w:cs="Times New Roman"/>
          <w:sz w:val="24"/>
          <w:szCs w:val="24"/>
        </w:rPr>
        <w:t>of Procedures or Methods to be u</w:t>
      </w:r>
      <w:r w:rsidRPr="2CAA44F3">
        <w:rPr>
          <w:rFonts w:eastAsia="Times New Roman" w:cs="Times New Roman"/>
          <w:sz w:val="24"/>
          <w:szCs w:val="24"/>
        </w:rPr>
        <w:t>ndertaken</w:t>
      </w:r>
      <w:bookmarkEnd w:id="5"/>
    </w:p>
    <w:p w:rsidR="00A462F5" w:rsidP="2CAA44F3" w14:paraId="5921D19E" w14:textId="77777777">
      <w:pPr>
        <w:rPr>
          <w:rFonts w:eastAsia="Times New Roman" w:cs="Times New Roman"/>
          <w:szCs w:val="24"/>
        </w:rPr>
      </w:pPr>
    </w:p>
    <w:p w:rsidR="000151C6" w:rsidRPr="000151C6" w:rsidP="2CAA44F3" w14:paraId="6A474A95" w14:textId="201A625F">
      <w:pPr>
        <w:rPr>
          <w:rFonts w:eastAsia="Times New Roman" w:cs="Times New Roman"/>
          <w:szCs w:val="24"/>
        </w:rPr>
      </w:pPr>
      <w:r w:rsidRPr="2CAA44F3">
        <w:rPr>
          <w:rFonts w:eastAsia="Times New Roman" w:cs="Times New Roman"/>
          <w:szCs w:val="24"/>
        </w:rPr>
        <w:t xml:space="preserve">Both the key informant interview guide and focus group interview guide will be </w:t>
      </w:r>
      <w:r w:rsidRPr="2CAA44F3">
        <w:rPr>
          <w:rFonts w:eastAsia="Times New Roman" w:cs="Times New Roman"/>
          <w:szCs w:val="24"/>
        </w:rPr>
        <w:t>pilot</w:t>
      </w:r>
      <w:r w:rsidR="00D277CB">
        <w:rPr>
          <w:rFonts w:eastAsia="Times New Roman" w:cs="Times New Roman"/>
          <w:szCs w:val="24"/>
        </w:rPr>
        <w:t>-</w:t>
      </w:r>
      <w:r w:rsidRPr="2CAA44F3" w:rsidR="00B3306F">
        <w:rPr>
          <w:rFonts w:eastAsia="Times New Roman" w:cs="Times New Roman"/>
          <w:szCs w:val="24"/>
        </w:rPr>
        <w:t>tested</w:t>
      </w:r>
      <w:r w:rsidRPr="2CAA44F3" w:rsidR="00B3306F">
        <w:rPr>
          <w:rFonts w:eastAsia="Times New Roman" w:cs="Times New Roman"/>
          <w:szCs w:val="24"/>
        </w:rPr>
        <w:t xml:space="preserve"> among staff in</w:t>
      </w:r>
      <w:r w:rsidRPr="2CAA44F3" w:rsidR="005E7130">
        <w:rPr>
          <w:rFonts w:eastAsia="Times New Roman" w:cs="Times New Roman"/>
          <w:szCs w:val="24"/>
        </w:rPr>
        <w:t xml:space="preserve"> </w:t>
      </w:r>
      <w:r w:rsidRPr="2CAA44F3" w:rsidR="39DB116B">
        <w:rPr>
          <w:rFonts w:eastAsia="Times New Roman" w:cs="Times New Roman"/>
          <w:szCs w:val="24"/>
        </w:rPr>
        <w:t>the</w:t>
      </w:r>
      <w:r w:rsidRPr="2CAA44F3" w:rsidR="00B3306F">
        <w:rPr>
          <w:rFonts w:eastAsia="Times New Roman" w:cs="Times New Roman"/>
          <w:szCs w:val="24"/>
        </w:rPr>
        <w:t xml:space="preserve"> Data and Evaluation team. </w:t>
      </w:r>
    </w:p>
    <w:p w:rsidR="00352CEE" w:rsidRPr="00074B0F" w:rsidP="2CAA44F3" w14:paraId="214C436D" w14:textId="0EBEF6F0">
      <w:pPr>
        <w:pStyle w:val="Heading2"/>
        <w:jc w:val="left"/>
        <w:rPr>
          <w:rFonts w:eastAsia="Times New Roman" w:cs="Times New Roman"/>
          <w:sz w:val="24"/>
          <w:szCs w:val="24"/>
        </w:rPr>
      </w:pPr>
      <w:bookmarkStart w:id="6" w:name="_Toc187142891"/>
      <w:r w:rsidRPr="2CAA44F3">
        <w:rPr>
          <w:rFonts w:eastAsia="Times New Roman" w:cs="Times New Roman"/>
          <w:sz w:val="24"/>
          <w:szCs w:val="24"/>
        </w:rPr>
        <w:t xml:space="preserve">B.5. </w:t>
      </w:r>
      <w:r w:rsidRPr="2CAA44F3">
        <w:rPr>
          <w:rFonts w:eastAsia="Times New Roman" w:cs="Times New Roman"/>
          <w:sz w:val="24"/>
          <w:szCs w:val="24"/>
        </w:rPr>
        <w:t>Individuals Consulted on Statistical Aspects and Individuals Collecting and/or Analyzing Data</w:t>
      </w:r>
      <w:bookmarkEnd w:id="6"/>
    </w:p>
    <w:p w:rsidR="00985CCD" w:rsidRPr="00D63301" w:rsidP="2CAA44F3" w14:paraId="214C436E" w14:textId="0A75D8AE">
      <w:pPr>
        <w:rPr>
          <w:rFonts w:eastAsia="Times New Roman" w:cs="Times New Roman"/>
          <w:szCs w:val="24"/>
        </w:rPr>
      </w:pPr>
      <w:r w:rsidRPr="2CAA44F3">
        <w:rPr>
          <w:rFonts w:eastAsia="Times New Roman" w:cs="Times New Roman"/>
          <w:szCs w:val="24"/>
        </w:rPr>
        <w:t>No</w:t>
      </w:r>
      <w:r w:rsidRPr="2CAA44F3">
        <w:rPr>
          <w:rFonts w:eastAsia="Times New Roman" w:cs="Times New Roman"/>
          <w:szCs w:val="24"/>
        </w:rPr>
        <w:t xml:space="preserve"> individuals </w:t>
      </w:r>
      <w:r w:rsidRPr="2CAA44F3">
        <w:rPr>
          <w:rFonts w:eastAsia="Times New Roman" w:cs="Times New Roman"/>
          <w:szCs w:val="24"/>
        </w:rPr>
        <w:t xml:space="preserve">were </w:t>
      </w:r>
      <w:r w:rsidRPr="2CAA44F3">
        <w:rPr>
          <w:rFonts w:eastAsia="Times New Roman" w:cs="Times New Roman"/>
          <w:szCs w:val="24"/>
        </w:rPr>
        <w:t>consulted on statistical aspects of the design</w:t>
      </w:r>
      <w:r w:rsidRPr="2CAA44F3">
        <w:rPr>
          <w:rFonts w:eastAsia="Times New Roman" w:cs="Times New Roman"/>
          <w:szCs w:val="24"/>
        </w:rPr>
        <w:t xml:space="preserve">. The individuals collecting and/or analyzing data include: </w:t>
      </w:r>
    </w:p>
    <w:p w:rsidR="008271CA" w:rsidRPr="00D63301" w:rsidP="2CAA44F3" w14:paraId="25BCCE86" w14:textId="0F85763D">
      <w:pPr>
        <w:pStyle w:val="NoSpacing"/>
        <w:rPr>
          <w:rFonts w:eastAsia="Times New Roman" w:cs="Times New Roman"/>
          <w:szCs w:val="24"/>
        </w:rPr>
      </w:pPr>
      <w:r w:rsidRPr="2CAA44F3">
        <w:rPr>
          <w:rFonts w:eastAsia="Times New Roman" w:cs="Times New Roman"/>
          <w:b/>
          <w:bCs/>
          <w:szCs w:val="24"/>
        </w:rPr>
        <w:t xml:space="preserve">Lead Investigator: </w:t>
      </w:r>
      <w:r w:rsidRPr="2CAA44F3">
        <w:rPr>
          <w:rFonts w:eastAsia="Times New Roman" w:cs="Times New Roman"/>
          <w:szCs w:val="24"/>
        </w:rPr>
        <w:t>Amber Eberhardt, Health Scientist/ Program Evaluator,</w:t>
      </w:r>
      <w:r w:rsidRPr="2CAA44F3" w:rsidR="00B17855">
        <w:rPr>
          <w:rFonts w:eastAsia="Times New Roman" w:cs="Times New Roman"/>
          <w:szCs w:val="24"/>
        </w:rPr>
        <w:t xml:space="preserve"> Center for Laboratory Systems and Response</w:t>
      </w:r>
      <w:r w:rsidRPr="2CAA44F3">
        <w:rPr>
          <w:rFonts w:eastAsia="Times New Roman" w:cs="Times New Roman"/>
          <w:szCs w:val="24"/>
        </w:rPr>
        <w:t>, Division of Laboratory Systems (DLS), Centers for Disease Control and Prevention (CDC)</w:t>
      </w:r>
    </w:p>
    <w:p w:rsidR="00E37F6C" w:rsidP="2CAA44F3" w14:paraId="4E44E067" w14:textId="5DCA0D78">
      <w:pPr>
        <w:pStyle w:val="NoSpacing"/>
        <w:rPr>
          <w:rFonts w:eastAsia="Times New Roman" w:cs="Times New Roman"/>
          <w:b/>
          <w:bCs/>
          <w:szCs w:val="24"/>
        </w:rPr>
      </w:pPr>
    </w:p>
    <w:p w:rsidR="00D63301" w:rsidP="2CAA44F3" w14:paraId="09BE3211" w14:textId="77777777">
      <w:pPr>
        <w:pStyle w:val="NoSpacing"/>
        <w:rPr>
          <w:rFonts w:eastAsia="Times New Roman" w:cs="Times New Roman"/>
          <w:szCs w:val="24"/>
        </w:rPr>
      </w:pPr>
      <w:r w:rsidRPr="2CAA44F3">
        <w:rPr>
          <w:rFonts w:eastAsia="Times New Roman" w:cs="Times New Roman"/>
          <w:b/>
          <w:bCs/>
          <w:szCs w:val="24"/>
        </w:rPr>
        <w:t>Co-Investigators:</w:t>
      </w:r>
      <w:r w:rsidRPr="2CAA44F3">
        <w:rPr>
          <w:rFonts w:eastAsia="Times New Roman" w:cs="Times New Roman"/>
          <w:szCs w:val="24"/>
        </w:rPr>
        <w:t xml:space="preserve"> </w:t>
      </w:r>
    </w:p>
    <w:p w:rsidR="005F4D9A" w:rsidRPr="005F4D9A" w:rsidP="2CAA44F3" w14:paraId="70D0F59B" w14:textId="2B8CF6A4">
      <w:pPr>
        <w:pStyle w:val="NoSpacing"/>
        <w:numPr>
          <w:ilvl w:val="0"/>
          <w:numId w:val="5"/>
        </w:numPr>
        <w:rPr>
          <w:rFonts w:eastAsia="Times New Roman" w:cs="Times New Roman"/>
          <w:szCs w:val="24"/>
        </w:rPr>
      </w:pPr>
      <w:r w:rsidRPr="2CAA44F3">
        <w:rPr>
          <w:rFonts w:eastAsia="Times New Roman" w:cs="Times New Roman"/>
          <w:szCs w:val="24"/>
        </w:rPr>
        <w:t>Breyanna Mikel, Health Scientist/ Program Evaluator,</w:t>
      </w:r>
      <w:r w:rsidRPr="2CAA44F3" w:rsidR="00FD185E">
        <w:rPr>
          <w:rFonts w:eastAsia="Times New Roman" w:cs="Times New Roman"/>
          <w:szCs w:val="24"/>
        </w:rPr>
        <w:t xml:space="preserve"> Center for Laboratory Systems and Response</w:t>
      </w:r>
      <w:r w:rsidRPr="2CAA44F3">
        <w:rPr>
          <w:rFonts w:eastAsia="Times New Roman" w:cs="Times New Roman"/>
          <w:szCs w:val="24"/>
        </w:rPr>
        <w:t xml:space="preserve"> Division of Laboratory Systems (DLS), Centers for Disease Control and Prevention (CDC)</w:t>
      </w:r>
    </w:p>
    <w:p w:rsidR="005F4D9A" w:rsidP="2CAA44F3" w14:paraId="66063D09" w14:textId="77777777">
      <w:pPr>
        <w:rPr>
          <w:rFonts w:eastAsia="Times New Roman" w:cs="Times New Roman"/>
          <w:szCs w:val="24"/>
        </w:rPr>
      </w:pPr>
    </w:p>
    <w:p w:rsidR="008A5F78" w:rsidRPr="005A4C63" w:rsidP="2CAA44F3" w14:paraId="3C26981A" w14:textId="0347B89D">
      <w:pPr>
        <w:pStyle w:val="Heading1"/>
        <w:numPr>
          <w:ilvl w:val="0"/>
          <w:numId w:val="0"/>
        </w:numPr>
        <w:ind w:left="360" w:hanging="360"/>
        <w:rPr>
          <w:rFonts w:eastAsia="Times New Roman" w:cs="Times New Roman"/>
          <w:szCs w:val="24"/>
        </w:rPr>
      </w:pPr>
      <w:bookmarkStart w:id="7" w:name="_Toc187142892"/>
      <w:r w:rsidRPr="2CAA44F3">
        <w:rPr>
          <w:rFonts w:eastAsia="Times New Roman" w:cs="Times New Roman"/>
          <w:szCs w:val="24"/>
        </w:rPr>
        <w:t>List of Attachments</w:t>
      </w:r>
      <w:bookmarkEnd w:id="7"/>
    </w:p>
    <w:p w:rsidR="0022051B" w:rsidRPr="004C7A56" w:rsidP="00BF283E" w14:paraId="0D7D3F71" w14:textId="77777777">
      <w:pPr>
        <w:pStyle w:val="Heading1"/>
        <w:numPr>
          <w:ilvl w:val="0"/>
          <w:numId w:val="25"/>
        </w:numPr>
        <w:rPr>
          <w:b w:val="0"/>
          <w:bCs/>
        </w:rPr>
      </w:pPr>
      <w:bookmarkStart w:id="8" w:name="_Toc148966465"/>
      <w:bookmarkStart w:id="9" w:name="_Toc187142893"/>
      <w:bookmarkEnd w:id="8"/>
      <w:r w:rsidRPr="004C7A56">
        <w:rPr>
          <w:rStyle w:val="normaltextrun"/>
          <w:b w:val="0"/>
          <w:bCs/>
        </w:rPr>
        <w:t>Attachment 1: OneLab Key Informant Semi-Structured Interview</w:t>
      </w:r>
      <w:bookmarkEnd w:id="9"/>
      <w:r w:rsidRPr="004C7A56">
        <w:rPr>
          <w:rStyle w:val="normaltextrun"/>
          <w:b w:val="0"/>
          <w:bCs/>
        </w:rPr>
        <w:t> </w:t>
      </w:r>
      <w:r w:rsidRPr="004C7A56">
        <w:rPr>
          <w:rStyle w:val="eop"/>
          <w:b w:val="0"/>
          <w:bCs/>
        </w:rPr>
        <w:t> </w:t>
      </w:r>
    </w:p>
    <w:p w:rsidR="0022051B" w:rsidRPr="004C7A56" w:rsidP="00BF283E" w14:paraId="538A8D0D" w14:textId="77777777">
      <w:pPr>
        <w:pStyle w:val="Heading1"/>
        <w:numPr>
          <w:ilvl w:val="0"/>
          <w:numId w:val="25"/>
        </w:numPr>
        <w:rPr>
          <w:b w:val="0"/>
          <w:bCs/>
        </w:rPr>
      </w:pPr>
      <w:bookmarkStart w:id="10" w:name="_Toc187142894"/>
      <w:r w:rsidRPr="004C7A56">
        <w:rPr>
          <w:rStyle w:val="normaltextrun"/>
          <w:b w:val="0"/>
          <w:bCs/>
        </w:rPr>
        <w:t>Attachment 2: OneLab Focus Group Discussion</w:t>
      </w:r>
      <w:bookmarkEnd w:id="10"/>
      <w:r w:rsidRPr="004C7A56">
        <w:rPr>
          <w:rStyle w:val="eop"/>
          <w:b w:val="0"/>
          <w:bCs/>
        </w:rPr>
        <w:t> </w:t>
      </w:r>
    </w:p>
    <w:p w:rsidR="0022051B" w:rsidP="00BF283E" w14:paraId="30EE5BB6" w14:textId="77777777">
      <w:pPr>
        <w:pStyle w:val="Heading1"/>
        <w:numPr>
          <w:ilvl w:val="0"/>
          <w:numId w:val="25"/>
        </w:numPr>
        <w:rPr>
          <w:rStyle w:val="eop"/>
          <w:b w:val="0"/>
          <w:bCs/>
        </w:rPr>
      </w:pPr>
      <w:bookmarkStart w:id="11" w:name="_Toc187142895"/>
      <w:r w:rsidRPr="004C7A56">
        <w:rPr>
          <w:rStyle w:val="normaltextrun"/>
          <w:b w:val="0"/>
          <w:bCs/>
        </w:rPr>
        <w:t>Attachment 3: Emails for OneLab Qualitative Evaluation participants</w:t>
      </w:r>
      <w:bookmarkEnd w:id="11"/>
      <w:r w:rsidRPr="004C7A56">
        <w:rPr>
          <w:rStyle w:val="normaltextrun"/>
          <w:b w:val="0"/>
          <w:bCs/>
        </w:rPr>
        <w:t> </w:t>
      </w:r>
      <w:r w:rsidRPr="004C7A56">
        <w:rPr>
          <w:rStyle w:val="eop"/>
          <w:b w:val="0"/>
          <w:bCs/>
        </w:rPr>
        <w:t> </w:t>
      </w:r>
    </w:p>
    <w:p w:rsidR="0017274E" w:rsidRPr="0017274E" w:rsidP="0017274E" w14:paraId="67C8A4D4" w14:textId="4CF2BB8F">
      <w:pPr>
        <w:pStyle w:val="Heading1"/>
        <w:numPr>
          <w:ilvl w:val="0"/>
          <w:numId w:val="25"/>
        </w:numPr>
        <w:rPr>
          <w:b w:val="0"/>
          <w:bCs/>
        </w:rPr>
      </w:pPr>
      <w:bookmarkStart w:id="12" w:name="_Toc187142896"/>
      <w:r w:rsidRPr="004C7A56">
        <w:rPr>
          <w:rStyle w:val="normaltextrun"/>
          <w:b w:val="0"/>
          <w:bCs/>
        </w:rPr>
        <w:t xml:space="preserve">Attachment </w:t>
      </w:r>
      <w:r>
        <w:rPr>
          <w:rStyle w:val="normaltextrun"/>
          <w:b w:val="0"/>
          <w:bCs/>
        </w:rPr>
        <w:t>4</w:t>
      </w:r>
      <w:r w:rsidRPr="004C7A56">
        <w:rPr>
          <w:rStyle w:val="normaltextrun"/>
          <w:b w:val="0"/>
          <w:bCs/>
        </w:rPr>
        <w:t xml:space="preserve">: </w:t>
      </w:r>
      <w:r w:rsidRPr="002D0032" w:rsidR="002D0032">
        <w:rPr>
          <w:rStyle w:val="normaltextrun"/>
          <w:b w:val="0"/>
          <w:bCs/>
        </w:rPr>
        <w:t>Participant Intake Form</w:t>
      </w:r>
      <w:bookmarkEnd w:id="12"/>
      <w:r w:rsidRPr="002D0032" w:rsidR="002D0032">
        <w:rPr>
          <w:rStyle w:val="normaltextrun"/>
          <w:b w:val="0"/>
          <w:bCs/>
        </w:rPr>
        <w:t xml:space="preserve">  </w:t>
      </w:r>
    </w:p>
    <w:p w:rsidR="0022051B" w:rsidRPr="004C7A56" w:rsidP="00BF283E" w14:paraId="22B5BF96" w14:textId="228651BF">
      <w:pPr>
        <w:pStyle w:val="Heading1"/>
        <w:numPr>
          <w:ilvl w:val="0"/>
          <w:numId w:val="25"/>
        </w:numPr>
        <w:rPr>
          <w:b w:val="0"/>
          <w:bCs/>
        </w:rPr>
      </w:pPr>
      <w:bookmarkStart w:id="13" w:name="_Toc187142897"/>
      <w:r w:rsidRPr="004C7A56">
        <w:rPr>
          <w:rStyle w:val="normaltextrun"/>
          <w:b w:val="0"/>
          <w:bCs/>
        </w:rPr>
        <w:t xml:space="preserve">Attachment </w:t>
      </w:r>
      <w:r w:rsidR="0017274E">
        <w:rPr>
          <w:rStyle w:val="normaltextrun"/>
          <w:b w:val="0"/>
          <w:bCs/>
        </w:rPr>
        <w:t>5</w:t>
      </w:r>
      <w:r w:rsidRPr="004C7A56">
        <w:rPr>
          <w:rStyle w:val="normaltextrun"/>
          <w:b w:val="0"/>
          <w:bCs/>
        </w:rPr>
        <w:t>: Focus Group Consent Form</w:t>
      </w:r>
      <w:bookmarkEnd w:id="13"/>
      <w:r w:rsidRPr="004C7A56">
        <w:rPr>
          <w:rStyle w:val="normaltextrun"/>
          <w:b w:val="0"/>
          <w:bCs/>
        </w:rPr>
        <w:t> </w:t>
      </w:r>
      <w:r w:rsidRPr="004C7A56">
        <w:rPr>
          <w:rStyle w:val="eop"/>
          <w:b w:val="0"/>
          <w:bCs/>
        </w:rPr>
        <w:t> </w:t>
      </w:r>
    </w:p>
    <w:p w:rsidR="005A4C63" w:rsidRPr="004C7A56" w:rsidP="00BF283E" w14:paraId="2F973BF8" w14:textId="5088287B">
      <w:pPr>
        <w:pStyle w:val="Heading1"/>
        <w:numPr>
          <w:ilvl w:val="0"/>
          <w:numId w:val="25"/>
        </w:numPr>
        <w:rPr>
          <w:b w:val="0"/>
          <w:bCs/>
        </w:rPr>
      </w:pPr>
      <w:bookmarkStart w:id="14" w:name="_Toc187142898"/>
      <w:r w:rsidRPr="004C7A56">
        <w:rPr>
          <w:rStyle w:val="normaltextrun"/>
          <w:b w:val="0"/>
          <w:bCs/>
        </w:rPr>
        <w:t xml:space="preserve">Attachment </w:t>
      </w:r>
      <w:r w:rsidR="0017274E">
        <w:rPr>
          <w:rStyle w:val="normaltextrun"/>
          <w:b w:val="0"/>
          <w:bCs/>
        </w:rPr>
        <w:t>6</w:t>
      </w:r>
      <w:r w:rsidRPr="004C7A56">
        <w:rPr>
          <w:rStyle w:val="normaltextrun"/>
          <w:b w:val="0"/>
          <w:bCs/>
        </w:rPr>
        <w:t>: Human Subjects Research Determination</w:t>
      </w:r>
      <w:bookmarkEnd w:id="14"/>
      <w:r w:rsidRPr="004C7A56">
        <w:rPr>
          <w:rStyle w:val="normaltextrun"/>
          <w:b w:val="0"/>
          <w:bCs/>
        </w:rPr>
        <w:t> </w:t>
      </w:r>
      <w:r w:rsidRPr="004C7A56">
        <w:rPr>
          <w:rStyle w:val="eop"/>
          <w:b w:val="0"/>
          <w:bCs/>
        </w:rPr>
        <w:t> </w:t>
      </w:r>
    </w:p>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918" w14:paraId="5189CD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4120369"/>
      <w:docPartObj>
        <w:docPartGallery w:val="Page Numbers (Bottom of Page)"/>
        <w:docPartUnique/>
      </w:docPartObj>
    </w:sdtPr>
    <w:sdtEndPr>
      <w:rPr>
        <w:noProof/>
      </w:rPr>
    </w:sdtEndPr>
    <w:sdtContent>
      <w:p w:rsidR="00587E8F" w14:paraId="2600BB54" w14:textId="2EF1708B">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p>
    </w:sdtContent>
  </w:sdt>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918" w14:paraId="7F6952C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918" w14:paraId="00AA79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918" w14:paraId="247FFE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918" w14:paraId="063A18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62809"/>
    <w:multiLevelType w:val="multilevel"/>
    <w:tmpl w:val="159E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2F4C2"/>
    <w:multiLevelType w:val="hybridMultilevel"/>
    <w:tmpl w:val="CA12C000"/>
    <w:lvl w:ilvl="0">
      <w:start w:val="1"/>
      <w:numFmt w:val="bullet"/>
      <w:lvlText w:val="·"/>
      <w:lvlJc w:val="left"/>
      <w:pPr>
        <w:ind w:left="3960" w:hanging="360"/>
      </w:pPr>
      <w:rPr>
        <w:rFonts w:ascii="Symbol" w:hAnsi="Symbol" w:hint="default"/>
      </w:rPr>
    </w:lvl>
    <w:lvl w:ilvl="1">
      <w:start w:val="1"/>
      <w:numFmt w:val="bullet"/>
      <w:lvlText w:val="o"/>
      <w:lvlJc w:val="left"/>
      <w:pPr>
        <w:ind w:left="4680" w:hanging="360"/>
      </w:pPr>
      <w:rPr>
        <w:rFonts w:ascii="Courier New" w:hAnsi="Courier New" w:hint="default"/>
      </w:rPr>
    </w:lvl>
    <w:lvl w:ilvl="2">
      <w:start w:val="1"/>
      <w:numFmt w:val="bullet"/>
      <w:lvlText w:val=""/>
      <w:lvlJc w:val="left"/>
      <w:pPr>
        <w:ind w:left="5400" w:hanging="360"/>
      </w:pPr>
      <w:rPr>
        <w:rFonts w:ascii="Wingdings" w:hAnsi="Wingdings" w:hint="default"/>
      </w:rPr>
    </w:lvl>
    <w:lvl w:ilvl="3">
      <w:start w:val="1"/>
      <w:numFmt w:val="bullet"/>
      <w:lvlText w:val=""/>
      <w:lvlJc w:val="left"/>
      <w:pPr>
        <w:ind w:left="6120" w:hanging="360"/>
      </w:pPr>
      <w:rPr>
        <w:rFonts w:ascii="Symbol" w:hAnsi="Symbol" w:hint="default"/>
      </w:rPr>
    </w:lvl>
    <w:lvl w:ilvl="4">
      <w:start w:val="1"/>
      <w:numFmt w:val="bullet"/>
      <w:lvlText w:val="o"/>
      <w:lvlJc w:val="left"/>
      <w:pPr>
        <w:ind w:left="6840" w:hanging="360"/>
      </w:pPr>
      <w:rPr>
        <w:rFonts w:ascii="Courier New" w:hAnsi="Courier New" w:hint="default"/>
      </w:rPr>
    </w:lvl>
    <w:lvl w:ilvl="5">
      <w:start w:val="1"/>
      <w:numFmt w:val="bullet"/>
      <w:lvlText w:val=""/>
      <w:lvlJc w:val="left"/>
      <w:pPr>
        <w:ind w:left="7560" w:hanging="360"/>
      </w:pPr>
      <w:rPr>
        <w:rFonts w:ascii="Wingdings" w:hAnsi="Wingdings" w:hint="default"/>
      </w:rPr>
    </w:lvl>
    <w:lvl w:ilvl="6">
      <w:start w:val="1"/>
      <w:numFmt w:val="bullet"/>
      <w:lvlText w:val=""/>
      <w:lvlJc w:val="left"/>
      <w:pPr>
        <w:ind w:left="8280" w:hanging="360"/>
      </w:pPr>
      <w:rPr>
        <w:rFonts w:ascii="Symbol" w:hAnsi="Symbol" w:hint="default"/>
      </w:rPr>
    </w:lvl>
    <w:lvl w:ilvl="7">
      <w:start w:val="1"/>
      <w:numFmt w:val="bullet"/>
      <w:lvlText w:val="o"/>
      <w:lvlJc w:val="left"/>
      <w:pPr>
        <w:ind w:left="9000" w:hanging="360"/>
      </w:pPr>
      <w:rPr>
        <w:rFonts w:ascii="Courier New" w:hAnsi="Courier New" w:hint="default"/>
      </w:rPr>
    </w:lvl>
    <w:lvl w:ilvl="8">
      <w:start w:val="1"/>
      <w:numFmt w:val="bullet"/>
      <w:lvlText w:val=""/>
      <w:lvlJc w:val="left"/>
      <w:pPr>
        <w:ind w:left="9720" w:hanging="360"/>
      </w:pPr>
      <w:rPr>
        <w:rFonts w:ascii="Wingdings" w:hAnsi="Wingdings" w:hint="default"/>
      </w:rPr>
    </w:lvl>
  </w:abstractNum>
  <w:abstractNum w:abstractNumId="2">
    <w:nsid w:val="08FB2A23"/>
    <w:multiLevelType w:val="hybridMultilevel"/>
    <w:tmpl w:val="134EE0FA"/>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88F5EA9"/>
    <w:multiLevelType w:val="multilevel"/>
    <w:tmpl w:val="812AB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2FD01A7"/>
    <w:multiLevelType w:val="multilevel"/>
    <w:tmpl w:val="00168AD4"/>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5">
    <w:nsid w:val="250C04FD"/>
    <w:multiLevelType w:val="hybridMultilevel"/>
    <w:tmpl w:val="0172D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7A50A8"/>
    <w:multiLevelType w:val="hybridMultilevel"/>
    <w:tmpl w:val="16BC6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6B2AB4"/>
    <w:multiLevelType w:val="hybridMultilevel"/>
    <w:tmpl w:val="35F8F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E3F6339"/>
    <w:multiLevelType w:val="multilevel"/>
    <w:tmpl w:val="A00C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9068C2"/>
    <w:multiLevelType w:val="multilevel"/>
    <w:tmpl w:val="4E70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ED62E0"/>
    <w:multiLevelType w:val="multilevel"/>
    <w:tmpl w:val="EEC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492DE6"/>
    <w:multiLevelType w:val="hybridMultilevel"/>
    <w:tmpl w:val="49D49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6586A31"/>
    <w:multiLevelType w:val="hybridMultilevel"/>
    <w:tmpl w:val="DDC43CEC"/>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E3E69CC"/>
    <w:multiLevelType w:val="multilevel"/>
    <w:tmpl w:val="1BFC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7A5389"/>
    <w:multiLevelType w:val="hybridMultilevel"/>
    <w:tmpl w:val="01DCC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616ACB"/>
    <w:multiLevelType w:val="hybridMultilevel"/>
    <w:tmpl w:val="709449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45F100A"/>
    <w:multiLevelType w:val="multilevel"/>
    <w:tmpl w:val="FAB2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5469E4"/>
    <w:multiLevelType w:val="multilevel"/>
    <w:tmpl w:val="5934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4129C3"/>
    <w:multiLevelType w:val="hybridMultilevel"/>
    <w:tmpl w:val="12140FA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057E64"/>
    <w:multiLevelType w:val="hybridMultilevel"/>
    <w:tmpl w:val="A1C0E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5B77B15"/>
    <w:multiLevelType w:val="multilevel"/>
    <w:tmpl w:val="5E6EF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82E6F94"/>
    <w:multiLevelType w:val="multilevel"/>
    <w:tmpl w:val="A10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2">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78E6464"/>
    <w:multiLevelType w:val="hybridMultilevel"/>
    <w:tmpl w:val="13560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4557921">
    <w:abstractNumId w:val="24"/>
  </w:num>
  <w:num w:numId="2" w16cid:durableId="1396661902">
    <w:abstractNumId w:val="12"/>
  </w:num>
  <w:num w:numId="3" w16cid:durableId="1004625157">
    <w:abstractNumId w:val="22"/>
  </w:num>
  <w:num w:numId="4" w16cid:durableId="805315451">
    <w:abstractNumId w:val="15"/>
  </w:num>
  <w:num w:numId="5" w16cid:durableId="1271858383">
    <w:abstractNumId w:val="5"/>
  </w:num>
  <w:num w:numId="6" w16cid:durableId="1155102918">
    <w:abstractNumId w:val="1"/>
  </w:num>
  <w:num w:numId="7" w16cid:durableId="632952568">
    <w:abstractNumId w:val="7"/>
  </w:num>
  <w:num w:numId="8" w16cid:durableId="1632904111">
    <w:abstractNumId w:val="19"/>
  </w:num>
  <w:num w:numId="9" w16cid:durableId="569732283">
    <w:abstractNumId w:val="11"/>
  </w:num>
  <w:num w:numId="10" w16cid:durableId="1518227389">
    <w:abstractNumId w:val="4"/>
  </w:num>
  <w:num w:numId="11" w16cid:durableId="1528366561">
    <w:abstractNumId w:val="20"/>
  </w:num>
  <w:num w:numId="12" w16cid:durableId="917401419">
    <w:abstractNumId w:val="17"/>
  </w:num>
  <w:num w:numId="13" w16cid:durableId="1690637144">
    <w:abstractNumId w:val="3"/>
  </w:num>
  <w:num w:numId="14" w16cid:durableId="1345522694">
    <w:abstractNumId w:val="10"/>
  </w:num>
  <w:num w:numId="15" w16cid:durableId="1872067369">
    <w:abstractNumId w:val="21"/>
  </w:num>
  <w:num w:numId="16" w16cid:durableId="1282348336">
    <w:abstractNumId w:val="23"/>
  </w:num>
  <w:num w:numId="17" w16cid:durableId="76631694">
    <w:abstractNumId w:val="14"/>
  </w:num>
  <w:num w:numId="18" w16cid:durableId="1888835593">
    <w:abstractNumId w:val="6"/>
  </w:num>
  <w:num w:numId="19" w16cid:durableId="279923937">
    <w:abstractNumId w:val="18"/>
  </w:num>
  <w:num w:numId="20" w16cid:durableId="1799302814">
    <w:abstractNumId w:val="9"/>
  </w:num>
  <w:num w:numId="21" w16cid:durableId="709109737">
    <w:abstractNumId w:val="8"/>
  </w:num>
  <w:num w:numId="22" w16cid:durableId="16469068">
    <w:abstractNumId w:val="16"/>
  </w:num>
  <w:num w:numId="23" w16cid:durableId="659427732">
    <w:abstractNumId w:val="13"/>
  </w:num>
  <w:num w:numId="24" w16cid:durableId="2087191843">
    <w:abstractNumId w:val="0"/>
  </w:num>
  <w:num w:numId="25" w16cid:durableId="1272779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104F0"/>
    <w:rsid w:val="00012C3C"/>
    <w:rsid w:val="000151C6"/>
    <w:rsid w:val="00021DDA"/>
    <w:rsid w:val="00024169"/>
    <w:rsid w:val="00027209"/>
    <w:rsid w:val="0003053D"/>
    <w:rsid w:val="00033F43"/>
    <w:rsid w:val="00034547"/>
    <w:rsid w:val="000410A8"/>
    <w:rsid w:val="00041CBE"/>
    <w:rsid w:val="00042AAA"/>
    <w:rsid w:val="00045AB0"/>
    <w:rsid w:val="000522FE"/>
    <w:rsid w:val="000549D1"/>
    <w:rsid w:val="000618B2"/>
    <w:rsid w:val="00063CC5"/>
    <w:rsid w:val="00071EE2"/>
    <w:rsid w:val="00074B0F"/>
    <w:rsid w:val="00076021"/>
    <w:rsid w:val="00076ED4"/>
    <w:rsid w:val="000850EF"/>
    <w:rsid w:val="0008650F"/>
    <w:rsid w:val="000A4159"/>
    <w:rsid w:val="000A6ADE"/>
    <w:rsid w:val="000B1D9D"/>
    <w:rsid w:val="000B2768"/>
    <w:rsid w:val="000B7C47"/>
    <w:rsid w:val="000D2EF4"/>
    <w:rsid w:val="000F05A5"/>
    <w:rsid w:val="000F6DBF"/>
    <w:rsid w:val="00114DD1"/>
    <w:rsid w:val="001162AC"/>
    <w:rsid w:val="00132FCD"/>
    <w:rsid w:val="001334CA"/>
    <w:rsid w:val="00137C60"/>
    <w:rsid w:val="00142ADC"/>
    <w:rsid w:val="00144FE7"/>
    <w:rsid w:val="00151042"/>
    <w:rsid w:val="0015483B"/>
    <w:rsid w:val="00157E71"/>
    <w:rsid w:val="001674E2"/>
    <w:rsid w:val="0017274E"/>
    <w:rsid w:val="0019199F"/>
    <w:rsid w:val="00194BCF"/>
    <w:rsid w:val="001B0BB7"/>
    <w:rsid w:val="001B4D09"/>
    <w:rsid w:val="001C39ED"/>
    <w:rsid w:val="001C67B5"/>
    <w:rsid w:val="001C735D"/>
    <w:rsid w:val="001D1845"/>
    <w:rsid w:val="001D5B3A"/>
    <w:rsid w:val="001E42F7"/>
    <w:rsid w:val="001E4328"/>
    <w:rsid w:val="001E6E49"/>
    <w:rsid w:val="001F0390"/>
    <w:rsid w:val="001F47B5"/>
    <w:rsid w:val="001F769D"/>
    <w:rsid w:val="0020412B"/>
    <w:rsid w:val="0021447F"/>
    <w:rsid w:val="00217613"/>
    <w:rsid w:val="0022051B"/>
    <w:rsid w:val="002243DE"/>
    <w:rsid w:val="0023194E"/>
    <w:rsid w:val="002412D2"/>
    <w:rsid w:val="00241CB1"/>
    <w:rsid w:val="002572A2"/>
    <w:rsid w:val="00272276"/>
    <w:rsid w:val="00282A76"/>
    <w:rsid w:val="00287017"/>
    <w:rsid w:val="002872A6"/>
    <w:rsid w:val="0029135C"/>
    <w:rsid w:val="00296036"/>
    <w:rsid w:val="0029EC36"/>
    <w:rsid w:val="002A322A"/>
    <w:rsid w:val="002A4253"/>
    <w:rsid w:val="002B1E6E"/>
    <w:rsid w:val="002B1ECF"/>
    <w:rsid w:val="002B2E26"/>
    <w:rsid w:val="002C130B"/>
    <w:rsid w:val="002C49C3"/>
    <w:rsid w:val="002C6C18"/>
    <w:rsid w:val="002C6DBE"/>
    <w:rsid w:val="002C7222"/>
    <w:rsid w:val="002D0032"/>
    <w:rsid w:val="002D4FA5"/>
    <w:rsid w:val="002D7E48"/>
    <w:rsid w:val="002E0301"/>
    <w:rsid w:val="002E2B08"/>
    <w:rsid w:val="002E59EB"/>
    <w:rsid w:val="002F049B"/>
    <w:rsid w:val="002F1BBB"/>
    <w:rsid w:val="002F412B"/>
    <w:rsid w:val="002F6954"/>
    <w:rsid w:val="003019ED"/>
    <w:rsid w:val="003103B9"/>
    <w:rsid w:val="00320F2B"/>
    <w:rsid w:val="0033082E"/>
    <w:rsid w:val="00345D57"/>
    <w:rsid w:val="00352CEE"/>
    <w:rsid w:val="003535ED"/>
    <w:rsid w:val="003639D0"/>
    <w:rsid w:val="00366365"/>
    <w:rsid w:val="0037305A"/>
    <w:rsid w:val="00383B1D"/>
    <w:rsid w:val="00385330"/>
    <w:rsid w:val="00396F08"/>
    <w:rsid w:val="003A0148"/>
    <w:rsid w:val="003A6815"/>
    <w:rsid w:val="003B25F6"/>
    <w:rsid w:val="003B7E69"/>
    <w:rsid w:val="003C1AEA"/>
    <w:rsid w:val="003C1DC0"/>
    <w:rsid w:val="003C55E8"/>
    <w:rsid w:val="003C564D"/>
    <w:rsid w:val="003D19A0"/>
    <w:rsid w:val="003D45AC"/>
    <w:rsid w:val="003D7DCA"/>
    <w:rsid w:val="003E144F"/>
    <w:rsid w:val="003E33EF"/>
    <w:rsid w:val="003E681F"/>
    <w:rsid w:val="003F3A03"/>
    <w:rsid w:val="003F3B1D"/>
    <w:rsid w:val="003F74C3"/>
    <w:rsid w:val="003F7698"/>
    <w:rsid w:val="00403564"/>
    <w:rsid w:val="00406236"/>
    <w:rsid w:val="004146CB"/>
    <w:rsid w:val="00414BC6"/>
    <w:rsid w:val="00415E4A"/>
    <w:rsid w:val="00425F6E"/>
    <w:rsid w:val="004306CF"/>
    <w:rsid w:val="00437678"/>
    <w:rsid w:val="0043780B"/>
    <w:rsid w:val="00446C16"/>
    <w:rsid w:val="00453C69"/>
    <w:rsid w:val="0045431F"/>
    <w:rsid w:val="00463A09"/>
    <w:rsid w:val="0046526F"/>
    <w:rsid w:val="00470918"/>
    <w:rsid w:val="0047452D"/>
    <w:rsid w:val="00476F67"/>
    <w:rsid w:val="004807DC"/>
    <w:rsid w:val="00482149"/>
    <w:rsid w:val="00494833"/>
    <w:rsid w:val="004953F2"/>
    <w:rsid w:val="004A13E8"/>
    <w:rsid w:val="004A3094"/>
    <w:rsid w:val="004A4933"/>
    <w:rsid w:val="004A6DE8"/>
    <w:rsid w:val="004B212C"/>
    <w:rsid w:val="004B3B1B"/>
    <w:rsid w:val="004B6093"/>
    <w:rsid w:val="004C5279"/>
    <w:rsid w:val="004C7A56"/>
    <w:rsid w:val="004D0276"/>
    <w:rsid w:val="004D0578"/>
    <w:rsid w:val="004D0CD2"/>
    <w:rsid w:val="004D14A0"/>
    <w:rsid w:val="004D3FB7"/>
    <w:rsid w:val="004E01A4"/>
    <w:rsid w:val="004E5AA2"/>
    <w:rsid w:val="004F39E9"/>
    <w:rsid w:val="004F4D2B"/>
    <w:rsid w:val="004F552D"/>
    <w:rsid w:val="0050010E"/>
    <w:rsid w:val="00502235"/>
    <w:rsid w:val="0050422E"/>
    <w:rsid w:val="005047FF"/>
    <w:rsid w:val="005061ED"/>
    <w:rsid w:val="0051041B"/>
    <w:rsid w:val="00513CBA"/>
    <w:rsid w:val="00515AE5"/>
    <w:rsid w:val="00520E0D"/>
    <w:rsid w:val="00521654"/>
    <w:rsid w:val="00525651"/>
    <w:rsid w:val="00530C69"/>
    <w:rsid w:val="005365E3"/>
    <w:rsid w:val="005535C1"/>
    <w:rsid w:val="0055625B"/>
    <w:rsid w:val="00564505"/>
    <w:rsid w:val="00576AD9"/>
    <w:rsid w:val="005803C1"/>
    <w:rsid w:val="00581712"/>
    <w:rsid w:val="00582E94"/>
    <w:rsid w:val="00587E8F"/>
    <w:rsid w:val="00592D59"/>
    <w:rsid w:val="00595DA4"/>
    <w:rsid w:val="005A4C63"/>
    <w:rsid w:val="005A5E33"/>
    <w:rsid w:val="005A6821"/>
    <w:rsid w:val="005B76E3"/>
    <w:rsid w:val="005C0E45"/>
    <w:rsid w:val="005C4D59"/>
    <w:rsid w:val="005C762C"/>
    <w:rsid w:val="005C7DB4"/>
    <w:rsid w:val="005D175F"/>
    <w:rsid w:val="005D3EA4"/>
    <w:rsid w:val="005E1CA7"/>
    <w:rsid w:val="005E7130"/>
    <w:rsid w:val="005F4D9A"/>
    <w:rsid w:val="005F6B25"/>
    <w:rsid w:val="005F6D78"/>
    <w:rsid w:val="005F75B7"/>
    <w:rsid w:val="005F7E1A"/>
    <w:rsid w:val="0060059D"/>
    <w:rsid w:val="00603007"/>
    <w:rsid w:val="006041FC"/>
    <w:rsid w:val="00606563"/>
    <w:rsid w:val="006323BF"/>
    <w:rsid w:val="00646480"/>
    <w:rsid w:val="00646756"/>
    <w:rsid w:val="0065557A"/>
    <w:rsid w:val="00657961"/>
    <w:rsid w:val="00657ED9"/>
    <w:rsid w:val="00666404"/>
    <w:rsid w:val="0067598F"/>
    <w:rsid w:val="00675B30"/>
    <w:rsid w:val="00680AE8"/>
    <w:rsid w:val="006A0596"/>
    <w:rsid w:val="006A0F66"/>
    <w:rsid w:val="006A32C1"/>
    <w:rsid w:val="006A6413"/>
    <w:rsid w:val="006B00CA"/>
    <w:rsid w:val="006B197C"/>
    <w:rsid w:val="006B5F82"/>
    <w:rsid w:val="006B6625"/>
    <w:rsid w:val="006B68AF"/>
    <w:rsid w:val="006C0D8B"/>
    <w:rsid w:val="006C1801"/>
    <w:rsid w:val="006C3EDD"/>
    <w:rsid w:val="006C6578"/>
    <w:rsid w:val="006C676B"/>
    <w:rsid w:val="006C7AE7"/>
    <w:rsid w:val="006D5986"/>
    <w:rsid w:val="006E1D92"/>
    <w:rsid w:val="006E7377"/>
    <w:rsid w:val="006F12C6"/>
    <w:rsid w:val="006F2530"/>
    <w:rsid w:val="007004FC"/>
    <w:rsid w:val="00703207"/>
    <w:rsid w:val="00703C49"/>
    <w:rsid w:val="00706BB3"/>
    <w:rsid w:val="00714411"/>
    <w:rsid w:val="00716517"/>
    <w:rsid w:val="00720D43"/>
    <w:rsid w:val="00720D9D"/>
    <w:rsid w:val="00726996"/>
    <w:rsid w:val="00727DC3"/>
    <w:rsid w:val="0073093E"/>
    <w:rsid w:val="0073262D"/>
    <w:rsid w:val="0073591F"/>
    <w:rsid w:val="00735AE4"/>
    <w:rsid w:val="007368F6"/>
    <w:rsid w:val="00742594"/>
    <w:rsid w:val="00743B2D"/>
    <w:rsid w:val="00752F8A"/>
    <w:rsid w:val="0075477C"/>
    <w:rsid w:val="00761CD3"/>
    <w:rsid w:val="0076371A"/>
    <w:rsid w:val="007645F9"/>
    <w:rsid w:val="00765382"/>
    <w:rsid w:val="007672E2"/>
    <w:rsid w:val="00772DF6"/>
    <w:rsid w:val="00781648"/>
    <w:rsid w:val="00784C21"/>
    <w:rsid w:val="00790DD7"/>
    <w:rsid w:val="007917E1"/>
    <w:rsid w:val="00792885"/>
    <w:rsid w:val="00793369"/>
    <w:rsid w:val="00793BF6"/>
    <w:rsid w:val="00796C7F"/>
    <w:rsid w:val="007A651B"/>
    <w:rsid w:val="007B179D"/>
    <w:rsid w:val="007B7E79"/>
    <w:rsid w:val="007C72C2"/>
    <w:rsid w:val="007D0449"/>
    <w:rsid w:val="007D3C7B"/>
    <w:rsid w:val="007D6D39"/>
    <w:rsid w:val="007E07CC"/>
    <w:rsid w:val="007E1644"/>
    <w:rsid w:val="007E1B5E"/>
    <w:rsid w:val="007E2E83"/>
    <w:rsid w:val="007E6753"/>
    <w:rsid w:val="007E67AF"/>
    <w:rsid w:val="007F00E9"/>
    <w:rsid w:val="007F0841"/>
    <w:rsid w:val="007F25A0"/>
    <w:rsid w:val="0080188E"/>
    <w:rsid w:val="00826CDA"/>
    <w:rsid w:val="008271CA"/>
    <w:rsid w:val="00830690"/>
    <w:rsid w:val="00832DF6"/>
    <w:rsid w:val="008418BA"/>
    <w:rsid w:val="00844674"/>
    <w:rsid w:val="00860C17"/>
    <w:rsid w:val="008647CD"/>
    <w:rsid w:val="00870D28"/>
    <w:rsid w:val="008816AC"/>
    <w:rsid w:val="0089677A"/>
    <w:rsid w:val="008A053F"/>
    <w:rsid w:val="008A22FC"/>
    <w:rsid w:val="008A562C"/>
    <w:rsid w:val="008A5F78"/>
    <w:rsid w:val="008B0083"/>
    <w:rsid w:val="008B1F9E"/>
    <w:rsid w:val="008B331C"/>
    <w:rsid w:val="008B35E0"/>
    <w:rsid w:val="008B39BC"/>
    <w:rsid w:val="008B5D54"/>
    <w:rsid w:val="008C19B9"/>
    <w:rsid w:val="008C4E47"/>
    <w:rsid w:val="008C6CB6"/>
    <w:rsid w:val="008E7953"/>
    <w:rsid w:val="009047A3"/>
    <w:rsid w:val="009050E9"/>
    <w:rsid w:val="009211B9"/>
    <w:rsid w:val="00927F68"/>
    <w:rsid w:val="00933236"/>
    <w:rsid w:val="00936A34"/>
    <w:rsid w:val="00943AFD"/>
    <w:rsid w:val="009477E8"/>
    <w:rsid w:val="00952ACD"/>
    <w:rsid w:val="00960A9A"/>
    <w:rsid w:val="00963DDC"/>
    <w:rsid w:val="009716B2"/>
    <w:rsid w:val="00985CCD"/>
    <w:rsid w:val="009878C5"/>
    <w:rsid w:val="00987ACE"/>
    <w:rsid w:val="00991882"/>
    <w:rsid w:val="00991F38"/>
    <w:rsid w:val="00993166"/>
    <w:rsid w:val="00993DA6"/>
    <w:rsid w:val="00994490"/>
    <w:rsid w:val="00994F36"/>
    <w:rsid w:val="009967D1"/>
    <w:rsid w:val="00997D0E"/>
    <w:rsid w:val="009B10EF"/>
    <w:rsid w:val="009B4AEB"/>
    <w:rsid w:val="009B700A"/>
    <w:rsid w:val="009C00F2"/>
    <w:rsid w:val="009C0C6A"/>
    <w:rsid w:val="009C27E0"/>
    <w:rsid w:val="009C6390"/>
    <w:rsid w:val="009C7B68"/>
    <w:rsid w:val="009D1DE4"/>
    <w:rsid w:val="009D1E37"/>
    <w:rsid w:val="009D2BD4"/>
    <w:rsid w:val="009E160A"/>
    <w:rsid w:val="009E1E9C"/>
    <w:rsid w:val="009E448B"/>
    <w:rsid w:val="009F1F4F"/>
    <w:rsid w:val="009F6CCC"/>
    <w:rsid w:val="00A02661"/>
    <w:rsid w:val="00A03339"/>
    <w:rsid w:val="00A04479"/>
    <w:rsid w:val="00A0490F"/>
    <w:rsid w:val="00A12917"/>
    <w:rsid w:val="00A21251"/>
    <w:rsid w:val="00A320AE"/>
    <w:rsid w:val="00A45D45"/>
    <w:rsid w:val="00A462F5"/>
    <w:rsid w:val="00A54AE9"/>
    <w:rsid w:val="00A60C7A"/>
    <w:rsid w:val="00A62F9D"/>
    <w:rsid w:val="00A649C0"/>
    <w:rsid w:val="00A67E27"/>
    <w:rsid w:val="00A72AC8"/>
    <w:rsid w:val="00A80465"/>
    <w:rsid w:val="00A84807"/>
    <w:rsid w:val="00A8622B"/>
    <w:rsid w:val="00A923CA"/>
    <w:rsid w:val="00AA067F"/>
    <w:rsid w:val="00AB5FE0"/>
    <w:rsid w:val="00AC13A1"/>
    <w:rsid w:val="00AC61AC"/>
    <w:rsid w:val="00AC738C"/>
    <w:rsid w:val="00AD2569"/>
    <w:rsid w:val="00AD5301"/>
    <w:rsid w:val="00AD7251"/>
    <w:rsid w:val="00AE7373"/>
    <w:rsid w:val="00AF47E5"/>
    <w:rsid w:val="00B10343"/>
    <w:rsid w:val="00B15DA6"/>
    <w:rsid w:val="00B165A9"/>
    <w:rsid w:val="00B16887"/>
    <w:rsid w:val="00B17855"/>
    <w:rsid w:val="00B208CA"/>
    <w:rsid w:val="00B22037"/>
    <w:rsid w:val="00B26392"/>
    <w:rsid w:val="00B31C96"/>
    <w:rsid w:val="00B3306F"/>
    <w:rsid w:val="00B52144"/>
    <w:rsid w:val="00B55735"/>
    <w:rsid w:val="00B56177"/>
    <w:rsid w:val="00B608AC"/>
    <w:rsid w:val="00B64B7A"/>
    <w:rsid w:val="00B65147"/>
    <w:rsid w:val="00B71D8A"/>
    <w:rsid w:val="00B731C2"/>
    <w:rsid w:val="00B751B4"/>
    <w:rsid w:val="00B8021C"/>
    <w:rsid w:val="00B81635"/>
    <w:rsid w:val="00B85CFB"/>
    <w:rsid w:val="00B918A4"/>
    <w:rsid w:val="00B93FAA"/>
    <w:rsid w:val="00B94600"/>
    <w:rsid w:val="00BA0AD5"/>
    <w:rsid w:val="00BA1C06"/>
    <w:rsid w:val="00BA6358"/>
    <w:rsid w:val="00BB1B9E"/>
    <w:rsid w:val="00BB4094"/>
    <w:rsid w:val="00BC04DD"/>
    <w:rsid w:val="00BC24D8"/>
    <w:rsid w:val="00BC707D"/>
    <w:rsid w:val="00BD00C4"/>
    <w:rsid w:val="00BD6251"/>
    <w:rsid w:val="00BE10E7"/>
    <w:rsid w:val="00BE2271"/>
    <w:rsid w:val="00BE5A0F"/>
    <w:rsid w:val="00BE71C0"/>
    <w:rsid w:val="00BF283E"/>
    <w:rsid w:val="00BF77CA"/>
    <w:rsid w:val="00C04CB0"/>
    <w:rsid w:val="00C06F51"/>
    <w:rsid w:val="00C113C8"/>
    <w:rsid w:val="00C1462C"/>
    <w:rsid w:val="00C34106"/>
    <w:rsid w:val="00C40933"/>
    <w:rsid w:val="00C427CA"/>
    <w:rsid w:val="00C505B4"/>
    <w:rsid w:val="00C6184F"/>
    <w:rsid w:val="00C633A5"/>
    <w:rsid w:val="00C66BE4"/>
    <w:rsid w:val="00C67247"/>
    <w:rsid w:val="00C71EE1"/>
    <w:rsid w:val="00C73378"/>
    <w:rsid w:val="00C752A1"/>
    <w:rsid w:val="00C76AE3"/>
    <w:rsid w:val="00C975A1"/>
    <w:rsid w:val="00CA2461"/>
    <w:rsid w:val="00CA6628"/>
    <w:rsid w:val="00CB466D"/>
    <w:rsid w:val="00CC09C6"/>
    <w:rsid w:val="00CD2537"/>
    <w:rsid w:val="00CD7C3A"/>
    <w:rsid w:val="00CE0548"/>
    <w:rsid w:val="00CF7D98"/>
    <w:rsid w:val="00CF7E4F"/>
    <w:rsid w:val="00D034FC"/>
    <w:rsid w:val="00D03635"/>
    <w:rsid w:val="00D05A94"/>
    <w:rsid w:val="00D21BF1"/>
    <w:rsid w:val="00D2231B"/>
    <w:rsid w:val="00D259CA"/>
    <w:rsid w:val="00D277CB"/>
    <w:rsid w:val="00D43A13"/>
    <w:rsid w:val="00D47457"/>
    <w:rsid w:val="00D63301"/>
    <w:rsid w:val="00D67210"/>
    <w:rsid w:val="00D77601"/>
    <w:rsid w:val="00D80061"/>
    <w:rsid w:val="00D85536"/>
    <w:rsid w:val="00D86A41"/>
    <w:rsid w:val="00D87907"/>
    <w:rsid w:val="00D937C0"/>
    <w:rsid w:val="00D93C89"/>
    <w:rsid w:val="00D94358"/>
    <w:rsid w:val="00D9453B"/>
    <w:rsid w:val="00D957B9"/>
    <w:rsid w:val="00DA127C"/>
    <w:rsid w:val="00DA6637"/>
    <w:rsid w:val="00DB1D85"/>
    <w:rsid w:val="00DC57CC"/>
    <w:rsid w:val="00DD4154"/>
    <w:rsid w:val="00DD5F6A"/>
    <w:rsid w:val="00DD6691"/>
    <w:rsid w:val="00DE48C7"/>
    <w:rsid w:val="00DE5852"/>
    <w:rsid w:val="00DE5DE3"/>
    <w:rsid w:val="00DF38A6"/>
    <w:rsid w:val="00DF55B0"/>
    <w:rsid w:val="00E001C8"/>
    <w:rsid w:val="00E0694F"/>
    <w:rsid w:val="00E215F3"/>
    <w:rsid w:val="00E22A4B"/>
    <w:rsid w:val="00E30EFB"/>
    <w:rsid w:val="00E33212"/>
    <w:rsid w:val="00E37F6C"/>
    <w:rsid w:val="00E451DB"/>
    <w:rsid w:val="00E45896"/>
    <w:rsid w:val="00E46EE5"/>
    <w:rsid w:val="00E54479"/>
    <w:rsid w:val="00E544D0"/>
    <w:rsid w:val="00E559D9"/>
    <w:rsid w:val="00E55B2E"/>
    <w:rsid w:val="00E67DDA"/>
    <w:rsid w:val="00E7621F"/>
    <w:rsid w:val="00E76B23"/>
    <w:rsid w:val="00E847D6"/>
    <w:rsid w:val="00E8511A"/>
    <w:rsid w:val="00E866A2"/>
    <w:rsid w:val="00EA3C2F"/>
    <w:rsid w:val="00EB0F46"/>
    <w:rsid w:val="00EC37E0"/>
    <w:rsid w:val="00EC41FC"/>
    <w:rsid w:val="00EC4B2A"/>
    <w:rsid w:val="00EC6229"/>
    <w:rsid w:val="00ED5F34"/>
    <w:rsid w:val="00EE1124"/>
    <w:rsid w:val="00EE2CFD"/>
    <w:rsid w:val="00EE6510"/>
    <w:rsid w:val="00EF13DF"/>
    <w:rsid w:val="00EF4AFA"/>
    <w:rsid w:val="00F1723F"/>
    <w:rsid w:val="00F20452"/>
    <w:rsid w:val="00F21D45"/>
    <w:rsid w:val="00F2463A"/>
    <w:rsid w:val="00F33F95"/>
    <w:rsid w:val="00F369D8"/>
    <w:rsid w:val="00F45674"/>
    <w:rsid w:val="00F45BB6"/>
    <w:rsid w:val="00F46296"/>
    <w:rsid w:val="00F53C15"/>
    <w:rsid w:val="00F66900"/>
    <w:rsid w:val="00F71D7A"/>
    <w:rsid w:val="00F73BED"/>
    <w:rsid w:val="00F84E76"/>
    <w:rsid w:val="00F95A62"/>
    <w:rsid w:val="00F967BE"/>
    <w:rsid w:val="00F97F2F"/>
    <w:rsid w:val="00FA5201"/>
    <w:rsid w:val="00FB062B"/>
    <w:rsid w:val="00FB4E79"/>
    <w:rsid w:val="00FB5A93"/>
    <w:rsid w:val="00FC4950"/>
    <w:rsid w:val="00FC63A6"/>
    <w:rsid w:val="00FD09B9"/>
    <w:rsid w:val="00FD185E"/>
    <w:rsid w:val="00FE0049"/>
    <w:rsid w:val="00FE0C00"/>
    <w:rsid w:val="00FE195A"/>
    <w:rsid w:val="00FE3206"/>
    <w:rsid w:val="00FF00C0"/>
    <w:rsid w:val="0194A4CE"/>
    <w:rsid w:val="0274B47F"/>
    <w:rsid w:val="0645114E"/>
    <w:rsid w:val="0950AE82"/>
    <w:rsid w:val="0A00B0BC"/>
    <w:rsid w:val="0AAB71D3"/>
    <w:rsid w:val="0BF7D033"/>
    <w:rsid w:val="0C474234"/>
    <w:rsid w:val="0C9BA45F"/>
    <w:rsid w:val="0CC8F648"/>
    <w:rsid w:val="0CEDCC29"/>
    <w:rsid w:val="0CFBEC4E"/>
    <w:rsid w:val="0FB7F6DE"/>
    <w:rsid w:val="0FDB1957"/>
    <w:rsid w:val="1103974C"/>
    <w:rsid w:val="11FE5AFC"/>
    <w:rsid w:val="12E2CFD6"/>
    <w:rsid w:val="14E328B2"/>
    <w:rsid w:val="167D6F2D"/>
    <w:rsid w:val="189214FF"/>
    <w:rsid w:val="19852F23"/>
    <w:rsid w:val="19A277EC"/>
    <w:rsid w:val="1A5C540F"/>
    <w:rsid w:val="1AF2806C"/>
    <w:rsid w:val="1B10A711"/>
    <w:rsid w:val="1BDF159D"/>
    <w:rsid w:val="1C2E1636"/>
    <w:rsid w:val="1C6B8364"/>
    <w:rsid w:val="1D93F4D1"/>
    <w:rsid w:val="1E0123E5"/>
    <w:rsid w:val="1E4B2945"/>
    <w:rsid w:val="1E9A6CB9"/>
    <w:rsid w:val="226765F4"/>
    <w:rsid w:val="22E0A80A"/>
    <w:rsid w:val="239184CF"/>
    <w:rsid w:val="243AC362"/>
    <w:rsid w:val="24F85EF6"/>
    <w:rsid w:val="25238D14"/>
    <w:rsid w:val="25424CA3"/>
    <w:rsid w:val="27A50965"/>
    <w:rsid w:val="27C7DEDC"/>
    <w:rsid w:val="29BF9C49"/>
    <w:rsid w:val="29CA6A6B"/>
    <w:rsid w:val="2A3ED92E"/>
    <w:rsid w:val="2ABFA615"/>
    <w:rsid w:val="2CAA44F3"/>
    <w:rsid w:val="2D0AC201"/>
    <w:rsid w:val="2D0E7A20"/>
    <w:rsid w:val="2D584138"/>
    <w:rsid w:val="304262C3"/>
    <w:rsid w:val="3078FE1A"/>
    <w:rsid w:val="3108A1FF"/>
    <w:rsid w:val="3254813F"/>
    <w:rsid w:val="3552074E"/>
    <w:rsid w:val="3768083D"/>
    <w:rsid w:val="39DB116B"/>
    <w:rsid w:val="3A256E00"/>
    <w:rsid w:val="3A552560"/>
    <w:rsid w:val="3A9B6708"/>
    <w:rsid w:val="3BE60118"/>
    <w:rsid w:val="3BF0F5C1"/>
    <w:rsid w:val="3BF84567"/>
    <w:rsid w:val="3C4EB47C"/>
    <w:rsid w:val="3CFF069A"/>
    <w:rsid w:val="3D2B867E"/>
    <w:rsid w:val="3EA36BEF"/>
    <w:rsid w:val="4028D439"/>
    <w:rsid w:val="423CAA0B"/>
    <w:rsid w:val="426169CF"/>
    <w:rsid w:val="437635A4"/>
    <w:rsid w:val="442AA7B3"/>
    <w:rsid w:val="462E6763"/>
    <w:rsid w:val="471C697E"/>
    <w:rsid w:val="48996365"/>
    <w:rsid w:val="4A037772"/>
    <w:rsid w:val="4AB41CC8"/>
    <w:rsid w:val="4BFE6277"/>
    <w:rsid w:val="4C7279CB"/>
    <w:rsid w:val="4EB8E84B"/>
    <w:rsid w:val="4EFFF9C9"/>
    <w:rsid w:val="533403BD"/>
    <w:rsid w:val="5437DC86"/>
    <w:rsid w:val="566421CA"/>
    <w:rsid w:val="56AC0565"/>
    <w:rsid w:val="58847794"/>
    <w:rsid w:val="5A2AF559"/>
    <w:rsid w:val="5DC68CA3"/>
    <w:rsid w:val="5DFEB73B"/>
    <w:rsid w:val="5E66DBD6"/>
    <w:rsid w:val="5F201606"/>
    <w:rsid w:val="5F6DF79F"/>
    <w:rsid w:val="631A9539"/>
    <w:rsid w:val="64A4A232"/>
    <w:rsid w:val="64D8351A"/>
    <w:rsid w:val="65FFBFD2"/>
    <w:rsid w:val="6618E82F"/>
    <w:rsid w:val="67A3A7FB"/>
    <w:rsid w:val="68B79DC3"/>
    <w:rsid w:val="69376094"/>
    <w:rsid w:val="6AD330F5"/>
    <w:rsid w:val="6B7C5A99"/>
    <w:rsid w:val="6DA54F8A"/>
    <w:rsid w:val="6DF2974D"/>
    <w:rsid w:val="711B4881"/>
    <w:rsid w:val="7263BCCD"/>
    <w:rsid w:val="73561E9A"/>
    <w:rsid w:val="74E558DE"/>
    <w:rsid w:val="758FEB72"/>
    <w:rsid w:val="7705AA80"/>
    <w:rsid w:val="790B3B7C"/>
    <w:rsid w:val="7A1C227B"/>
    <w:rsid w:val="7DD8DDEB"/>
    <w:rsid w:val="7E1905CF"/>
    <w:rsid w:val="7FB42B1D"/>
    <w:rsid w:val="7FDC7889"/>
  </w:rsids>
  <w:docVars>
    <w:docVar w:name="__Grammarly_42___1" w:val="H4sIAAAAAAAEAKtWcslP9kxRslIyNDYysTQzNzCytDQ1tDA2sTBR0lEKTi0uzszPAykwqQUA6U5aW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14C4331"/>
  <w15:chartTrackingRefBased/>
  <w15:docId w15:val="{42FA89BC-8367-4E20-A3BC-0E47E7D9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752F8A"/>
    <w:pPr>
      <w:tabs>
        <w:tab w:val="right" w:leader="dot" w:pos="10070"/>
      </w:tabs>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BE71C0"/>
    <w:pPr>
      <w:tabs>
        <w:tab w:val="right" w:leader="dot" w:pos="10070"/>
      </w:tabs>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F4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7E5"/>
    <w:rPr>
      <w:rFonts w:ascii="Segoe UI" w:hAnsi="Segoe UI" w:cs="Segoe UI"/>
      <w:sz w:val="18"/>
      <w:szCs w:val="18"/>
    </w:rPr>
  </w:style>
  <w:style w:type="character" w:styleId="CommentReference">
    <w:name w:val="annotation reference"/>
    <w:basedOn w:val="DefaultParagraphFont"/>
    <w:uiPriority w:val="99"/>
    <w:semiHidden/>
    <w:unhideWhenUsed/>
    <w:rsid w:val="00B71D8A"/>
    <w:rPr>
      <w:sz w:val="16"/>
      <w:szCs w:val="16"/>
    </w:rPr>
  </w:style>
  <w:style w:type="paragraph" w:styleId="CommentText">
    <w:name w:val="annotation text"/>
    <w:basedOn w:val="Normal"/>
    <w:link w:val="CommentTextChar"/>
    <w:uiPriority w:val="99"/>
    <w:unhideWhenUsed/>
    <w:rsid w:val="00B71D8A"/>
    <w:pPr>
      <w:spacing w:line="240" w:lineRule="auto"/>
    </w:pPr>
    <w:rPr>
      <w:sz w:val="20"/>
      <w:szCs w:val="20"/>
    </w:rPr>
  </w:style>
  <w:style w:type="character" w:customStyle="1" w:styleId="CommentTextChar">
    <w:name w:val="Comment Text Char"/>
    <w:basedOn w:val="DefaultParagraphFont"/>
    <w:link w:val="CommentText"/>
    <w:uiPriority w:val="99"/>
    <w:rsid w:val="00B71D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71D8A"/>
    <w:rPr>
      <w:b/>
      <w:bCs/>
    </w:rPr>
  </w:style>
  <w:style w:type="character" w:customStyle="1" w:styleId="CommentSubjectChar">
    <w:name w:val="Comment Subject Char"/>
    <w:basedOn w:val="CommentTextChar"/>
    <w:link w:val="CommentSubject"/>
    <w:uiPriority w:val="99"/>
    <w:semiHidden/>
    <w:rsid w:val="00B71D8A"/>
    <w:rPr>
      <w:rFonts w:ascii="Times New Roman" w:hAnsi="Times New Roman"/>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03007"/>
    <w:pPr>
      <w:spacing w:after="0" w:line="240" w:lineRule="auto"/>
    </w:pPr>
    <w:rPr>
      <w:rFonts w:ascii="Times New Roman" w:hAnsi="Times New Roman"/>
      <w:sz w:val="24"/>
    </w:rPr>
  </w:style>
  <w:style w:type="paragraph" w:customStyle="1" w:styleId="paragraph">
    <w:name w:val="paragraph"/>
    <w:basedOn w:val="Normal"/>
    <w:rsid w:val="006F2530"/>
    <w:pPr>
      <w:spacing w:before="100" w:beforeAutospacing="1" w:after="100" w:afterAutospacing="1" w:line="240" w:lineRule="auto"/>
    </w:pPr>
    <w:rPr>
      <w:rFonts w:eastAsia="Times New Roman" w:cs="Times New Roman"/>
      <w:szCs w:val="24"/>
      <w:lang w:eastAsia="zh-CN"/>
    </w:rPr>
  </w:style>
  <w:style w:type="character" w:customStyle="1" w:styleId="normaltextrun">
    <w:name w:val="normaltextrun"/>
    <w:basedOn w:val="DefaultParagraphFont"/>
    <w:rsid w:val="006F2530"/>
  </w:style>
  <w:style w:type="character" w:customStyle="1" w:styleId="eop">
    <w:name w:val="eop"/>
    <w:basedOn w:val="DefaultParagraphFont"/>
    <w:rsid w:val="006F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1d176f-032d-4e1d-af68-9c7808ed6c5e">JZPHUY6TUVTK-562804035-6102</_dlc_DocId>
    <_dlc_DocIdUrl xmlns="001d176f-032d-4e1d-af68-9c7808ed6c5e">
      <Url>https://cdc.sharepoint.com/sites/OLSS-DLS/Science/_layouts/15/DocIdRedir.aspx?ID=JZPHUY6TUVTK-562804035-6102</Url>
      <Description>JZPHUY6TUVTK-562804035-6102</Description>
    </_dlc_DocIdUrl>
    <TaxCatchAll xmlns="001d176f-032d-4e1d-af68-9c7808ed6c5e" xsi:nil="true"/>
    <_dlc_DocIdPersistId xmlns="001d176f-032d-4e1d-af68-9c7808ed6c5e" xsi:nil="true"/>
    <lcf76f155ced4ddcb4097134ff3c332f xmlns="18f037c8-4390-425a-8571-0c47a3c10172">
      <Terms xmlns="http://schemas.microsoft.com/office/infopath/2007/PartnerControls"/>
    </lcf76f155ced4ddcb4097134ff3c332f>
    <Date xmlns="18f037c8-4390-425a-8571-0c47a3c10172" xsi:nil="true"/>
    <FocusArea xmlns="18f037c8-4390-425a-8571-0c47a3c10172" xsi:nil="true"/>
    <Document_x0020_Lead xmlns="18f037c8-4390-425a-8571-0c47a3c10172" xsi:nil="true"/>
    <DateandTime xmlns="18f037c8-4390-425a-8571-0c47a3c10172">2025-03-24T15:31:59+00:00</DateandTim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6BCB3-3A4F-411F-BFD1-FF4A37E44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037c8-4390-425a-8571-0c47a3c10172"/>
    <ds:schemaRef ds:uri="001d176f-032d-4e1d-af68-9c7808ed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001d176f-032d-4e1d-af68-9c7808ed6c5e"/>
    <ds:schemaRef ds:uri="18f037c8-4390-425a-8571-0c47a3c10172"/>
  </ds:schemaRefs>
</ds:datastoreItem>
</file>

<file path=customXml/itemProps3.xml><?xml version="1.0" encoding="utf-8"?>
<ds:datastoreItem xmlns:ds="http://schemas.openxmlformats.org/officeDocument/2006/customXml" ds:itemID="{F58A067F-8756-40D9-9A7E-8067D3AA7B6E}">
  <ds:schemaRefs>
    <ds:schemaRef ds:uri="http://schemas.microsoft.com/sharepoint/events"/>
  </ds:schemaRefs>
</ds:datastoreItem>
</file>

<file path=customXml/itemProps4.xml><?xml version="1.0" encoding="utf-8"?>
<ds:datastoreItem xmlns:ds="http://schemas.openxmlformats.org/officeDocument/2006/customXml" ds:itemID="{D8129CE9-7292-457B-9067-95D3E9FB244E}">
  <ds:schemaRefs>
    <ds:schemaRef ds:uri="http://schemas.openxmlformats.org/officeDocument/2006/bibliography"/>
  </ds:schemaRefs>
</ds:datastoreItem>
</file>

<file path=customXml/itemProps5.xml><?xml version="1.0" encoding="utf-8"?>
<ds:datastoreItem xmlns:ds="http://schemas.openxmlformats.org/officeDocument/2006/customXml" ds:itemID="{90E82ECC-1183-41FC-B883-E4AA23290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5827</Characters>
  <Application>Microsoft Office Word</Application>
  <DocSecurity>0</DocSecurity>
  <Lines>48</Lines>
  <Paragraphs>13</Paragraphs>
  <ScaleCrop>false</ScaleCrop>
  <Company>Centers for Disease Control and Prevention</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Eberhardt, Amber (CDC/OD/OLSR/DLS)</cp:lastModifiedBy>
  <cp:revision>2</cp:revision>
  <dcterms:created xsi:type="dcterms:W3CDTF">2025-04-08T14:01:00Z</dcterms:created>
  <dcterms:modified xsi:type="dcterms:W3CDTF">2025-04-08T14:01:00Z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GrammarlyDocumentId">
    <vt:lpwstr>5e278e4f77add9d749af69258c90a8f3be281b53b372680a3dd391b100d38a1a</vt:lpwstr>
  </property>
  <property fmtid="{D5CDD505-2E9C-101B-9397-08002B2CF9AE}" pid="4" name="MediaServiceImageTags">
    <vt:lpwstr/>
  </property>
  <property fmtid="{D5CDD505-2E9C-101B-9397-08002B2CF9AE}" pid="5" name="MSIP_Label_7b94a7b8-f06c-4dfe-bdcc-9b548fd58c31_ActionId">
    <vt:lpwstr>e6a2bbef-1b82-4574-80f7-c786d8c60339</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2020-10-29T08:05:33Z</vt:lpwstr>
  </property>
  <property fmtid="{D5CDD505-2E9C-101B-9397-08002B2CF9AE}" pid="11" name="MSIP_Label_7b94a7b8-f06c-4dfe-bdcc-9b548fd58c31_SiteId">
    <vt:lpwstr>9ce70869-60db-44fd-abe8-d2767077fc8f</vt:lpwstr>
  </property>
  <property fmtid="{D5CDD505-2E9C-101B-9397-08002B2CF9AE}" pid="12" name="_dlc_DocIdItemGuid">
    <vt:lpwstr>f9719d1b-04c8-4098-b4f8-23ab20ec4e54</vt:lpwstr>
  </property>
</Properties>
</file>