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4A41" w:rsidRPr="00B92ABA" w:rsidP="00274A41" w14:paraId="6FBD946A" w14:textId="77777777">
      <w:pPr>
        <w:spacing w:after="200" w:line="276" w:lineRule="auto"/>
        <w:jc w:val="center"/>
        <w:rPr>
          <w:rFonts w:ascii="Times New Roman" w:eastAsia="Calibri" w:hAnsi="Times New Roman" w:cs="Times New Roman"/>
          <w:b/>
          <w:kern w:val="0"/>
          <w:sz w:val="24"/>
          <w14:ligatures w14:val="none"/>
        </w:rPr>
      </w:pPr>
    </w:p>
    <w:p w:rsidR="00274A41" w:rsidRPr="00B92ABA" w:rsidP="00274A41" w14:paraId="56F3A390" w14:textId="77777777">
      <w:pPr>
        <w:spacing w:after="0" w:line="276" w:lineRule="auto"/>
        <w:jc w:val="center"/>
        <w:rPr>
          <w:rFonts w:ascii="Times New Roman" w:eastAsia="Calibri" w:hAnsi="Times New Roman" w:cs="Times New Roman"/>
          <w:b/>
          <w:kern w:val="0"/>
          <w:sz w:val="32"/>
          <w:szCs w:val="32"/>
          <w14:ligatures w14:val="none"/>
        </w:rPr>
      </w:pPr>
      <w:r w:rsidRPr="00B92ABA">
        <w:rPr>
          <w:rFonts w:ascii="Times New Roman" w:eastAsia="Calibri" w:hAnsi="Times New Roman" w:cs="Times New Roman"/>
          <w:b/>
          <w:kern w:val="0"/>
          <w:sz w:val="32"/>
          <w:szCs w:val="32"/>
          <w14:ligatures w14:val="none"/>
        </w:rPr>
        <w:t>GenIC</w:t>
      </w:r>
      <w:r w:rsidRPr="00B92ABA">
        <w:rPr>
          <w:rFonts w:ascii="Times New Roman" w:eastAsia="Calibri" w:hAnsi="Times New Roman" w:cs="Times New Roman"/>
          <w:b/>
          <w:kern w:val="0"/>
          <w:sz w:val="32"/>
          <w:szCs w:val="32"/>
          <w14:ligatures w14:val="none"/>
        </w:rPr>
        <w:t xml:space="preserve"> Clearance for CDC/ATSDR</w:t>
      </w:r>
    </w:p>
    <w:p w:rsidR="00274A41" w:rsidRPr="00B92ABA" w:rsidP="00274A41" w14:paraId="5BD6AB4B" w14:textId="77777777">
      <w:pPr>
        <w:spacing w:after="200" w:line="276" w:lineRule="auto"/>
        <w:jc w:val="center"/>
        <w:rPr>
          <w:rFonts w:ascii="Times New Roman" w:eastAsia="Calibri" w:hAnsi="Times New Roman" w:cs="Times New Roman"/>
          <w:b/>
          <w:kern w:val="0"/>
          <w:sz w:val="32"/>
          <w:szCs w:val="32"/>
          <w14:ligatures w14:val="none"/>
        </w:rPr>
      </w:pPr>
      <w:r w:rsidRPr="00B92ABA">
        <w:rPr>
          <w:rFonts w:ascii="Times New Roman" w:eastAsia="Calibri" w:hAnsi="Times New Roman" w:cs="Times New Roman"/>
          <w:b/>
          <w:kern w:val="0"/>
          <w:sz w:val="32"/>
          <w:szCs w:val="32"/>
          <w14:ligatures w14:val="none"/>
        </w:rPr>
        <w:t>Formative Research and Tool Development</w:t>
      </w:r>
    </w:p>
    <w:p w:rsidR="00274A41" w:rsidRPr="00B92ABA" w:rsidP="00274A41" w14:paraId="5576503C" w14:textId="77777777">
      <w:pPr>
        <w:spacing w:after="200" w:line="276" w:lineRule="auto"/>
        <w:rPr>
          <w:rFonts w:ascii="Times New Roman" w:eastAsia="Calibri" w:hAnsi="Times New Roman" w:cs="Times New Roman"/>
          <w:kern w:val="0"/>
          <w:sz w:val="24"/>
          <w14:ligatures w14:val="none"/>
        </w:rPr>
      </w:pPr>
    </w:p>
    <w:p w:rsidR="00A83375" w:rsidRPr="002D5FAD" w:rsidP="00A83375" w14:paraId="217F7A63" w14:textId="77777777">
      <w:pPr>
        <w:ind w:left="720"/>
        <w:jc w:val="center"/>
        <w:rPr>
          <w:rFonts w:ascii="Times New Roman" w:hAnsi="Times New Roman" w:cs="Times New Roman"/>
          <w:b/>
          <w:bCs/>
          <w:sz w:val="32"/>
          <w:szCs w:val="32"/>
        </w:rPr>
      </w:pPr>
      <w:r w:rsidRPr="002D5FAD">
        <w:rPr>
          <w:rFonts w:ascii="Times New Roman" w:hAnsi="Times New Roman" w:cs="Times New Roman"/>
          <w:b/>
          <w:bCs/>
          <w:sz w:val="32"/>
          <w:szCs w:val="32"/>
        </w:rPr>
        <w:t>CDC’s One Health Zoonotic Disease Prioritization (OHZDP) Evaluation Process</w:t>
      </w:r>
    </w:p>
    <w:p w:rsidR="00274A41" w:rsidRPr="00B92ABA" w:rsidP="00274A41" w14:paraId="36F0EE88" w14:textId="77777777">
      <w:pPr>
        <w:spacing w:after="0" w:line="240" w:lineRule="auto"/>
        <w:jc w:val="center"/>
        <w:outlineLvl w:val="1"/>
        <w:rPr>
          <w:rFonts w:ascii="Times New Roman" w:eastAsia="Calibri" w:hAnsi="Times New Roman" w:cs="Times New Roman"/>
          <w:b/>
          <w:kern w:val="0"/>
          <w:sz w:val="48"/>
          <w:szCs w:val="48"/>
          <w14:ligatures w14:val="none"/>
        </w:rPr>
      </w:pPr>
    </w:p>
    <w:p w:rsidR="13B8B1C2" w:rsidP="4FCC3486" w14:paraId="6F075AE3" w14:textId="77777777">
      <w:pPr>
        <w:spacing w:after="0" w:line="240" w:lineRule="auto"/>
        <w:jc w:val="center"/>
        <w:outlineLvl w:val="1"/>
        <w:rPr>
          <w:rFonts w:ascii="Times New Roman" w:eastAsia="Calibri" w:hAnsi="Times New Roman" w:cs="Times New Roman"/>
          <w:b/>
          <w:bCs/>
          <w:sz w:val="48"/>
          <w:szCs w:val="48"/>
        </w:rPr>
      </w:pPr>
    </w:p>
    <w:p w:rsidR="00274A41" w:rsidRPr="00B92ABA" w:rsidP="00274A41" w14:paraId="53FB9DFD" w14:textId="77777777">
      <w:pPr>
        <w:spacing w:after="0" w:line="240" w:lineRule="auto"/>
        <w:jc w:val="center"/>
        <w:rPr>
          <w:rFonts w:ascii="Times New Roman" w:eastAsia="Calibri" w:hAnsi="Times New Roman" w:cs="Times New Roman"/>
          <w:b/>
          <w:kern w:val="0"/>
          <w:sz w:val="24"/>
          <w14:ligatures w14:val="none"/>
        </w:rPr>
      </w:pPr>
    </w:p>
    <w:p w:rsidR="00274A41" w:rsidRPr="00B92ABA" w:rsidP="00274A41" w14:paraId="76E8D0CB" w14:textId="77777777">
      <w:pPr>
        <w:spacing w:after="0" w:line="240" w:lineRule="auto"/>
        <w:jc w:val="center"/>
        <w:outlineLvl w:val="2"/>
        <w:rPr>
          <w:rFonts w:ascii="Times New Roman" w:eastAsia="Calibri" w:hAnsi="Times New Roman" w:cs="Times New Roman"/>
          <w:kern w:val="0"/>
          <w:sz w:val="32"/>
          <w:szCs w:val="32"/>
          <w14:ligatures w14:val="none"/>
        </w:rPr>
      </w:pPr>
      <w:r w:rsidRPr="00B92ABA">
        <w:rPr>
          <w:rFonts w:ascii="Times New Roman" w:eastAsia="Calibri" w:hAnsi="Times New Roman" w:cs="Times New Roman"/>
          <w:kern w:val="0"/>
          <w:sz w:val="32"/>
          <w:szCs w:val="32"/>
          <w14:ligatures w14:val="none"/>
        </w:rPr>
        <w:t>OMB Control No. 0920-1154</w:t>
      </w:r>
    </w:p>
    <w:p w:rsidR="00274A41" w:rsidRPr="00B92ABA" w:rsidP="00274A41" w14:paraId="5C9EEC70" w14:textId="77777777">
      <w:pPr>
        <w:spacing w:after="0" w:line="240" w:lineRule="auto"/>
        <w:jc w:val="center"/>
        <w:rPr>
          <w:rFonts w:ascii="Times New Roman" w:eastAsia="Calibri" w:hAnsi="Times New Roman" w:cs="Times New Roman"/>
          <w:b/>
          <w:kern w:val="0"/>
          <w:sz w:val="24"/>
          <w14:ligatures w14:val="none"/>
        </w:rPr>
      </w:pPr>
    </w:p>
    <w:p w:rsidR="00274A41" w:rsidRPr="00B92ABA" w:rsidP="4FCC3486" w14:paraId="57E165B8" w14:textId="0A1B527E">
      <w:pPr>
        <w:spacing w:after="0" w:line="240" w:lineRule="auto"/>
        <w:jc w:val="center"/>
        <w:outlineLvl w:val="3"/>
        <w:rPr>
          <w:rFonts w:ascii="Times New Roman" w:eastAsia="Calibri" w:hAnsi="Times New Roman" w:cs="Times New Roman"/>
          <w:b/>
          <w:bCs/>
          <w:kern w:val="0"/>
          <w:sz w:val="24"/>
          <w:szCs w:val="24"/>
          <w14:ligatures w14:val="none"/>
        </w:rPr>
      </w:pPr>
      <w:r w:rsidRPr="4FCC3486">
        <w:rPr>
          <w:rFonts w:ascii="Times New Roman" w:eastAsia="Calibri" w:hAnsi="Times New Roman" w:cs="Times New Roman"/>
          <w:b/>
          <w:bCs/>
          <w:kern w:val="0"/>
          <w:sz w:val="24"/>
          <w:szCs w:val="24"/>
          <w14:ligatures w14:val="none"/>
        </w:rPr>
        <w:t>March 2</w:t>
      </w:r>
      <w:r w:rsidRPr="4FCC3486" w:rsidR="4614B8E9">
        <w:rPr>
          <w:rFonts w:ascii="Times New Roman" w:eastAsia="Calibri" w:hAnsi="Times New Roman" w:cs="Times New Roman"/>
          <w:b/>
          <w:bCs/>
          <w:kern w:val="0"/>
          <w:sz w:val="24"/>
          <w:szCs w:val="24"/>
          <w14:ligatures w14:val="none"/>
        </w:rPr>
        <w:t>9</w:t>
      </w:r>
      <w:r w:rsidRPr="4FCC3486">
        <w:rPr>
          <w:rFonts w:ascii="Times New Roman" w:eastAsia="Calibri" w:hAnsi="Times New Roman" w:cs="Times New Roman"/>
          <w:b/>
          <w:bCs/>
          <w:kern w:val="0"/>
          <w:sz w:val="24"/>
          <w:szCs w:val="24"/>
          <w14:ligatures w14:val="none"/>
        </w:rPr>
        <w:t>, 2024</w:t>
      </w:r>
    </w:p>
    <w:p w:rsidR="00274A41" w:rsidRPr="00B92ABA" w:rsidP="00274A41" w14:paraId="7D08264C" w14:textId="77777777">
      <w:pPr>
        <w:spacing w:after="0" w:line="240" w:lineRule="auto"/>
        <w:jc w:val="center"/>
        <w:rPr>
          <w:rFonts w:ascii="Times New Roman" w:eastAsia="Calibri" w:hAnsi="Times New Roman" w:cs="Times New Roman"/>
          <w:b/>
          <w:kern w:val="0"/>
          <w:sz w:val="24"/>
          <w14:ligatures w14:val="none"/>
        </w:rPr>
      </w:pPr>
    </w:p>
    <w:p w:rsidR="00274A41" w:rsidRPr="00B92ABA" w:rsidP="00274A41" w14:paraId="3CB22560" w14:textId="77777777">
      <w:pPr>
        <w:spacing w:after="200" w:line="276" w:lineRule="auto"/>
        <w:rPr>
          <w:rFonts w:ascii="Times New Roman" w:eastAsia="Calibri" w:hAnsi="Times New Roman" w:cs="Times New Roman"/>
          <w:kern w:val="0"/>
          <w:sz w:val="24"/>
          <w14:ligatures w14:val="none"/>
        </w:rPr>
      </w:pPr>
    </w:p>
    <w:p w:rsidR="00274A41" w:rsidRPr="00B92ABA" w:rsidP="00274A41" w14:paraId="19509FC8" w14:textId="77777777">
      <w:pPr>
        <w:spacing w:after="200" w:line="276" w:lineRule="auto"/>
        <w:rPr>
          <w:rFonts w:ascii="Times New Roman" w:eastAsia="Calibri" w:hAnsi="Times New Roman" w:cs="Times New Roman"/>
          <w:kern w:val="0"/>
          <w:sz w:val="24"/>
          <w14:ligatures w14:val="none"/>
        </w:rPr>
      </w:pPr>
    </w:p>
    <w:p w:rsidR="00274A41" w:rsidRPr="00334D35" w:rsidP="00274A41" w14:paraId="450E6F35" w14:textId="77777777">
      <w:pPr>
        <w:spacing w:after="200" w:line="276" w:lineRule="auto"/>
        <w:rPr>
          <w:rFonts w:ascii="Times New Roman" w:eastAsia="Calibri" w:hAnsi="Times New Roman" w:cs="Times New Roman"/>
          <w:kern w:val="0"/>
          <w:sz w:val="24"/>
          <w14:ligatures w14:val="none"/>
        </w:rPr>
      </w:pPr>
    </w:p>
    <w:p w:rsidR="00274A41" w:rsidRPr="00334D35" w:rsidP="00274A41" w14:paraId="55CD1CE5" w14:textId="77777777">
      <w:pPr>
        <w:spacing w:after="0" w:line="240" w:lineRule="auto"/>
        <w:jc w:val="center"/>
        <w:rPr>
          <w:rFonts w:ascii="Times New Roman" w:eastAsia="Calibri" w:hAnsi="Times New Roman" w:cs="Times New Roman"/>
          <w:b/>
          <w:kern w:val="0"/>
          <w:sz w:val="24"/>
          <w14:ligatures w14:val="none"/>
        </w:rPr>
      </w:pPr>
    </w:p>
    <w:p w:rsidR="00274A41" w:rsidRPr="00334D35" w:rsidP="00274A41" w14:paraId="38DA5276" w14:textId="77777777">
      <w:pPr>
        <w:spacing w:after="0" w:line="240" w:lineRule="auto"/>
        <w:jc w:val="center"/>
        <w:outlineLvl w:val="3"/>
        <w:rPr>
          <w:rFonts w:ascii="Times New Roman" w:eastAsia="Calibri" w:hAnsi="Times New Roman" w:cs="Times New Roman"/>
          <w:b/>
          <w:kern w:val="0"/>
          <w:sz w:val="24"/>
          <w14:ligatures w14:val="none"/>
        </w:rPr>
      </w:pPr>
      <w:r w:rsidRPr="00334D35">
        <w:rPr>
          <w:rFonts w:ascii="Times New Roman" w:eastAsia="Calibri" w:hAnsi="Times New Roman" w:cs="Times New Roman"/>
          <w:b/>
          <w:kern w:val="0"/>
          <w:sz w:val="24"/>
          <w14:ligatures w14:val="none"/>
        </w:rPr>
        <w:t xml:space="preserve">Supporting Statement </w:t>
      </w:r>
      <w:r>
        <w:rPr>
          <w:rFonts w:ascii="Times New Roman" w:eastAsia="Calibri" w:hAnsi="Times New Roman" w:cs="Times New Roman"/>
          <w:b/>
          <w:kern w:val="0"/>
          <w:sz w:val="24"/>
          <w14:ligatures w14:val="none"/>
        </w:rPr>
        <w:t>B</w:t>
      </w:r>
    </w:p>
    <w:p w:rsidR="00274A41" w:rsidRPr="00334D35" w:rsidP="00274A41" w14:paraId="2A9A4778" w14:textId="77777777">
      <w:pPr>
        <w:spacing w:after="0" w:line="240" w:lineRule="auto"/>
        <w:rPr>
          <w:rFonts w:ascii="Times New Roman" w:eastAsia="Calibri" w:hAnsi="Times New Roman" w:cs="Times New Roman"/>
          <w:b/>
          <w:kern w:val="0"/>
          <w:sz w:val="24"/>
          <w14:ligatures w14:val="none"/>
        </w:rPr>
      </w:pPr>
    </w:p>
    <w:p w:rsidR="00274A41" w:rsidRPr="00334D35" w:rsidP="00274A41" w14:paraId="7BB48ED2" w14:textId="77777777">
      <w:pPr>
        <w:spacing w:after="0" w:line="240" w:lineRule="auto"/>
        <w:rPr>
          <w:rFonts w:ascii="Times New Roman" w:eastAsia="Calibri" w:hAnsi="Times New Roman" w:cs="Times New Roman"/>
          <w:b/>
          <w:kern w:val="0"/>
          <w:sz w:val="24"/>
          <w14:ligatures w14:val="none"/>
        </w:rPr>
      </w:pPr>
    </w:p>
    <w:p w:rsidR="00274A41" w:rsidRPr="00334D35" w:rsidP="00274A41" w14:paraId="58D81263" w14:textId="77777777">
      <w:pPr>
        <w:spacing w:after="0" w:line="240" w:lineRule="auto"/>
        <w:rPr>
          <w:rFonts w:ascii="Times New Roman" w:eastAsia="Calibri" w:hAnsi="Times New Roman" w:cs="Times New Roman"/>
          <w:b/>
          <w:kern w:val="0"/>
          <w:sz w:val="24"/>
          <w14:ligatures w14:val="none"/>
        </w:rPr>
      </w:pPr>
    </w:p>
    <w:p w:rsidR="00274A41" w:rsidRPr="00334D35" w:rsidP="00274A41" w14:paraId="744642CB" w14:textId="77777777">
      <w:pPr>
        <w:spacing w:after="0" w:line="240" w:lineRule="auto"/>
        <w:rPr>
          <w:rFonts w:ascii="Times New Roman" w:eastAsia="Calibri" w:hAnsi="Times New Roman" w:cs="Times New Roman"/>
          <w:b/>
          <w:kern w:val="0"/>
          <w:sz w:val="24"/>
          <w14:ligatures w14:val="none"/>
        </w:rPr>
      </w:pPr>
    </w:p>
    <w:p w:rsidR="00274A41" w:rsidRPr="00334D35" w:rsidP="00274A41" w14:paraId="467D55FD" w14:textId="77777777">
      <w:pPr>
        <w:spacing w:after="0" w:line="240" w:lineRule="auto"/>
        <w:rPr>
          <w:rFonts w:ascii="Times New Roman" w:eastAsia="Calibri" w:hAnsi="Times New Roman" w:cs="Times New Roman"/>
          <w:b/>
          <w:kern w:val="0"/>
          <w:sz w:val="24"/>
          <w14:ligatures w14:val="none"/>
        </w:rPr>
      </w:pPr>
    </w:p>
    <w:p w:rsidR="00274A41" w:rsidRPr="00334D35" w:rsidP="4FCC3486" w14:paraId="235EBDE5" w14:textId="27D468B7">
      <w:pPr>
        <w:spacing w:after="0" w:line="240" w:lineRule="auto"/>
        <w:rPr>
          <w:rFonts w:ascii="Times New Roman" w:eastAsia="Calibri" w:hAnsi="Times New Roman" w:cs="Times New Roman"/>
          <w:b/>
          <w:bCs/>
          <w:kern w:val="0"/>
          <w:sz w:val="24"/>
          <w:szCs w:val="24"/>
          <w14:ligatures w14:val="none"/>
        </w:rPr>
      </w:pPr>
    </w:p>
    <w:p w:rsidR="00274A41" w:rsidRPr="00334D35" w:rsidP="00274A41" w14:paraId="04A7CEA4" w14:textId="77777777">
      <w:pPr>
        <w:spacing w:after="0" w:line="240" w:lineRule="auto"/>
        <w:rPr>
          <w:rFonts w:ascii="Times New Roman" w:eastAsia="Calibri" w:hAnsi="Times New Roman" w:cs="Times New Roman"/>
          <w:b/>
          <w:kern w:val="0"/>
          <w:sz w:val="24"/>
          <w14:ligatures w14:val="none"/>
        </w:rPr>
      </w:pPr>
    </w:p>
    <w:p w:rsidR="00274A41" w:rsidRPr="00334D35" w:rsidP="00274A41" w14:paraId="3B4E2707" w14:textId="77777777">
      <w:pPr>
        <w:spacing w:after="0" w:line="240" w:lineRule="auto"/>
        <w:rPr>
          <w:rFonts w:ascii="Times New Roman" w:eastAsia="Calibri" w:hAnsi="Times New Roman" w:cs="Times New Roman"/>
          <w:b/>
          <w:kern w:val="0"/>
          <w:sz w:val="24"/>
          <w14:ligatures w14:val="none"/>
        </w:rPr>
      </w:pPr>
    </w:p>
    <w:p w:rsidR="00274A41" w:rsidRPr="00334D35" w:rsidP="00274A41" w14:paraId="403C1128" w14:textId="77777777">
      <w:pPr>
        <w:spacing w:after="0" w:line="240" w:lineRule="auto"/>
        <w:rPr>
          <w:rFonts w:ascii="Times New Roman" w:eastAsia="Calibri" w:hAnsi="Times New Roman" w:cs="Times New Roman"/>
          <w:b/>
          <w:kern w:val="0"/>
          <w:sz w:val="24"/>
          <w14:ligatures w14:val="none"/>
        </w:rPr>
      </w:pPr>
    </w:p>
    <w:p w:rsidR="00274A41" w:rsidRPr="00334D35" w:rsidP="00274A41" w14:paraId="5B6B0EA9" w14:textId="77777777">
      <w:pPr>
        <w:spacing w:after="0" w:line="240" w:lineRule="auto"/>
        <w:rPr>
          <w:rFonts w:ascii="Times New Roman" w:eastAsia="Calibri" w:hAnsi="Times New Roman" w:cs="Times New Roman"/>
          <w:b/>
          <w:kern w:val="0"/>
          <w:sz w:val="24"/>
          <w14:ligatures w14:val="none"/>
        </w:rPr>
      </w:pPr>
    </w:p>
    <w:p w:rsidR="00274A41" w:rsidRPr="00334D35" w:rsidP="00274A41" w14:paraId="351E4F26" w14:textId="77777777">
      <w:pPr>
        <w:spacing w:after="0" w:line="240" w:lineRule="auto"/>
        <w:rPr>
          <w:rFonts w:ascii="Times New Roman" w:eastAsia="Calibri" w:hAnsi="Times New Roman" w:cs="Times New Roman"/>
          <w:b/>
          <w:kern w:val="0"/>
          <w:sz w:val="24"/>
          <w14:ligatures w14:val="none"/>
        </w:rPr>
      </w:pPr>
    </w:p>
    <w:p w:rsidR="00274A41" w:rsidRPr="00334D35" w:rsidP="00274A41" w14:paraId="66CF31E7" w14:textId="77777777">
      <w:pPr>
        <w:spacing w:after="0" w:line="240" w:lineRule="auto"/>
        <w:rPr>
          <w:rFonts w:ascii="Times New Roman" w:eastAsia="Calibri" w:hAnsi="Times New Roman" w:cs="Times New Roman"/>
          <w:b/>
          <w:kern w:val="0"/>
          <w:sz w:val="24"/>
          <w14:ligatures w14:val="none"/>
        </w:rPr>
      </w:pPr>
      <w:r w:rsidRPr="00334D35">
        <w:rPr>
          <w:rFonts w:ascii="Times New Roman" w:eastAsia="Calibri" w:hAnsi="Times New Roman" w:cs="Times New Roman"/>
          <w:b/>
          <w:kern w:val="0"/>
          <w:sz w:val="24"/>
          <w14:ligatures w14:val="none"/>
        </w:rPr>
        <w:t xml:space="preserve">Contact: </w:t>
      </w:r>
    </w:p>
    <w:p w:rsidR="00274A41" w:rsidRPr="00334D35" w:rsidP="00274A41" w14:paraId="35BA6799"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Rudith Vice</w:t>
      </w:r>
    </w:p>
    <w:p w:rsidR="00274A41" w:rsidRPr="00334D35" w:rsidP="00274A41" w14:paraId="4B253C03"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National Center for Emerging and Zoonotic Infectious Diseases </w:t>
      </w:r>
    </w:p>
    <w:p w:rsidR="00274A41" w:rsidRPr="00334D35" w:rsidP="00274A41" w14:paraId="6E7C1A5A"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Centers for Disease Control and Prevention </w:t>
      </w:r>
    </w:p>
    <w:p w:rsidR="00274A41" w:rsidRPr="00334D35" w:rsidP="00274A41" w14:paraId="2A0BD1AD"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1600 Clifton Road, NE </w:t>
      </w:r>
    </w:p>
    <w:p w:rsidR="00274A41" w:rsidRPr="00334D35" w:rsidP="00274A41" w14:paraId="2277B1BE"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Atlanta, Georgia 30333 </w:t>
      </w:r>
    </w:p>
    <w:p w:rsidR="00274A41" w:rsidRPr="00334D35" w:rsidP="00274A41" w14:paraId="64EA7BF8"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Phone: (404)718-7292 </w:t>
      </w:r>
    </w:p>
    <w:p w:rsidR="00274A41" w:rsidRPr="00334D35" w:rsidP="00274A41" w14:paraId="12A2D0E8" w14:textId="77777777">
      <w:pPr>
        <w:spacing w:after="0" w:line="240" w:lineRule="auto"/>
        <w:rPr>
          <w:rFonts w:ascii="Times New Roman" w:eastAsia="Calibri" w:hAnsi="Times New Roman" w:cs="Times New Roman"/>
          <w:kern w:val="0"/>
          <w:sz w:val="24"/>
          <w14:ligatures w14:val="none"/>
        </w:rPr>
      </w:pPr>
      <w:r w:rsidRPr="00334D35">
        <w:rPr>
          <w:rFonts w:ascii="Times New Roman" w:eastAsia="Calibri" w:hAnsi="Times New Roman" w:cs="Times New Roman"/>
          <w:kern w:val="0"/>
          <w:sz w:val="24"/>
          <w14:ligatures w14:val="none"/>
        </w:rPr>
        <w:t xml:space="preserve">Email: </w:t>
      </w:r>
      <w:hyperlink r:id="rId7" w:history="1">
        <w:r w:rsidRPr="00334D35">
          <w:rPr>
            <w:rFonts w:ascii="Times New Roman" w:eastAsia="Calibri" w:hAnsi="Times New Roman" w:cs="Times New Roman"/>
            <w:color w:val="0000FF"/>
            <w:kern w:val="0"/>
            <w:sz w:val="24"/>
            <w:u w:val="single"/>
            <w14:ligatures w14:val="none"/>
          </w:rPr>
          <w:t>nhr9@cdc.gov</w:t>
        </w:r>
      </w:hyperlink>
      <w:r w:rsidRPr="00334D35">
        <w:rPr>
          <w:rFonts w:ascii="Times New Roman" w:eastAsia="Calibri" w:hAnsi="Times New Roman" w:cs="Times New Roman"/>
          <w:kern w:val="0"/>
          <w:sz w:val="24"/>
          <w14:ligatures w14:val="none"/>
        </w:rPr>
        <w:t xml:space="preserve"> </w:t>
      </w:r>
      <w:r w:rsidRPr="00334D35">
        <w:rPr>
          <w:rFonts w:ascii="Times New Roman" w:eastAsia="Calibri" w:hAnsi="Times New Roman" w:cs="Times New Roman"/>
          <w:kern w:val="0"/>
          <w:sz w:val="24"/>
          <w14:ligatures w14:val="none"/>
        </w:rPr>
        <w:br w:type="page"/>
      </w:r>
    </w:p>
    <w:sdt>
      <w:sdtPr>
        <w:rPr>
          <w:rFonts w:ascii="Times New Roman" w:eastAsia="Calibri" w:hAnsi="Times New Roman" w:cs="Times New Roman"/>
          <w:kern w:val="0"/>
          <w:sz w:val="28"/>
          <w:szCs w:val="28"/>
          <w14:ligatures w14:val="none"/>
        </w:rPr>
        <w:id w:val="529301122"/>
        <w:docPartObj>
          <w:docPartGallery w:val="Table of Contents"/>
          <w:docPartUnique/>
        </w:docPartObj>
      </w:sdtPr>
      <w:sdtEndPr>
        <w:rPr>
          <w:noProof/>
          <w:sz w:val="24"/>
          <w:szCs w:val="24"/>
        </w:rPr>
      </w:sdtEndPr>
      <w:sdtContent>
        <w:p w:rsidR="00274A41" w:rsidRPr="00334D35" w:rsidP="00274A41" w14:paraId="0B3518C5" w14:textId="77777777">
          <w:pPr>
            <w:spacing w:after="0" w:line="240" w:lineRule="auto"/>
            <w:jc w:val="center"/>
            <w:outlineLvl w:val="3"/>
            <w:rPr>
              <w:rFonts w:ascii="Times New Roman" w:eastAsia="Calibri" w:hAnsi="Times New Roman" w:cs="Times New Roman"/>
              <w:b/>
              <w:kern w:val="0"/>
              <w:sz w:val="28"/>
              <w:szCs w:val="28"/>
              <w14:ligatures w14:val="none"/>
            </w:rPr>
          </w:pPr>
          <w:r w:rsidRPr="00334D35">
            <w:rPr>
              <w:rFonts w:ascii="Times New Roman" w:eastAsia="Calibri" w:hAnsi="Times New Roman" w:cs="Times New Roman"/>
              <w:b/>
              <w:kern w:val="0"/>
              <w:sz w:val="28"/>
              <w:szCs w:val="28"/>
              <w14:ligatures w14:val="none"/>
            </w:rPr>
            <w:t>Table of Contents</w:t>
          </w:r>
        </w:p>
        <w:p w:rsidR="00274A41" w:rsidRPr="00334D35" w:rsidP="00274A41" w14:paraId="0F03F1CB" w14:textId="77777777">
          <w:pPr>
            <w:tabs>
              <w:tab w:val="right" w:leader="dot" w:pos="10070"/>
            </w:tabs>
            <w:spacing w:after="100" w:line="276" w:lineRule="auto"/>
            <w:ind w:left="240"/>
            <w:rPr>
              <w:rFonts w:ascii="Times New Roman" w:eastAsia="Calibri" w:hAnsi="Times New Roman" w:cs="Times New Roman"/>
              <w:noProof/>
              <w:kern w:val="0"/>
              <w:sz w:val="24"/>
              <w14:ligatures w14:val="none"/>
            </w:rPr>
          </w:pPr>
          <w:r w:rsidRPr="00334D35">
            <w:rPr>
              <w:rFonts w:ascii="Times New Roman" w:eastAsia="Calibri" w:hAnsi="Times New Roman" w:cs="Times New Roman"/>
              <w:kern w:val="0"/>
              <w:sz w:val="24"/>
              <w14:ligatures w14:val="none"/>
            </w:rPr>
            <w:fldChar w:fldCharType="begin"/>
          </w:r>
          <w:r w:rsidRPr="00334D35">
            <w:rPr>
              <w:rFonts w:ascii="Times New Roman" w:eastAsia="Calibri" w:hAnsi="Times New Roman" w:cs="Times New Roman"/>
              <w:kern w:val="0"/>
              <w:sz w:val="24"/>
              <w14:ligatures w14:val="none"/>
            </w:rPr>
            <w:instrText xml:space="preserve"> TOC \o "1-3" \h \z \u </w:instrText>
          </w:r>
          <w:r w:rsidRPr="00334D35">
            <w:rPr>
              <w:rFonts w:ascii="Times New Roman" w:eastAsia="Calibri" w:hAnsi="Times New Roman" w:cs="Times New Roman"/>
              <w:kern w:val="0"/>
              <w:sz w:val="24"/>
              <w14:ligatures w14:val="none"/>
            </w:rPr>
            <w:fldChar w:fldCharType="separate"/>
          </w:r>
        </w:p>
        <w:p w:rsidR="00274A41" w:rsidRPr="00334D35" w:rsidP="00274A41" w14:paraId="255FC360" w14:textId="77777777">
          <w:pPr>
            <w:tabs>
              <w:tab w:val="left" w:pos="480"/>
              <w:tab w:val="right" w:leader="dot" w:pos="10070"/>
            </w:tabs>
            <w:spacing w:after="100" w:line="276" w:lineRule="auto"/>
            <w:rPr>
              <w:rFonts w:ascii="Calibri" w:eastAsia="Times New Roman" w:hAnsi="Calibri" w:cs="Times New Roman"/>
              <w:noProof/>
              <w:kern w:val="0"/>
              <w14:ligatures w14:val="none"/>
            </w:rPr>
          </w:pPr>
          <w:hyperlink w:anchor="_Toc473882440" w:history="1">
            <w:r w:rsidRPr="00334D35">
              <w:rPr>
                <w:rFonts w:ascii="Times New Roman" w:eastAsia="Calibri" w:hAnsi="Times New Roman" w:cs="Times New Roman"/>
                <w:noProof/>
                <w:color w:val="0000FF"/>
                <w:kern w:val="0"/>
                <w:sz w:val="24"/>
                <w:u w:val="single"/>
                <w14:ligatures w14:val="none"/>
              </w:rPr>
              <w:t>1.</w:t>
            </w:r>
            <w:r w:rsidRPr="00334D35">
              <w:rPr>
                <w:rFonts w:ascii="Calibri" w:eastAsia="Times New Roman" w:hAnsi="Calibri" w:cs="Times New Roman"/>
                <w:noProof/>
                <w:kern w:val="0"/>
                <w14:ligatures w14:val="none"/>
              </w:rPr>
              <w:tab/>
            </w:r>
            <w:r w:rsidRPr="00334D35">
              <w:rPr>
                <w:rFonts w:ascii="Times New Roman" w:eastAsia="Calibri" w:hAnsi="Times New Roman" w:cs="Times New Roman"/>
                <w:noProof/>
                <w:color w:val="0000FF"/>
                <w:kern w:val="0"/>
                <w:sz w:val="24"/>
                <w:u w:val="single"/>
                <w14:ligatures w14:val="none"/>
              </w:rPr>
              <w:t>Respondent Universe and Sampling Methods</w:t>
            </w:r>
            <w:r w:rsidRPr="00334D35">
              <w:rPr>
                <w:rFonts w:ascii="Times New Roman" w:eastAsia="Calibri" w:hAnsi="Times New Roman" w:cs="Times New Roman"/>
                <w:noProof/>
                <w:webHidden/>
                <w:kern w:val="0"/>
                <w:sz w:val="24"/>
                <w14:ligatures w14:val="none"/>
              </w:rPr>
              <w:tab/>
            </w:r>
            <w:r w:rsidRPr="00334D35">
              <w:rPr>
                <w:rFonts w:ascii="Times New Roman" w:eastAsia="Calibri" w:hAnsi="Times New Roman" w:cs="Times New Roman"/>
                <w:noProof/>
                <w:webHidden/>
                <w:kern w:val="0"/>
                <w:sz w:val="24"/>
                <w14:ligatures w14:val="none"/>
              </w:rPr>
              <w:fldChar w:fldCharType="begin"/>
            </w:r>
            <w:r w:rsidRPr="00334D35">
              <w:rPr>
                <w:rFonts w:ascii="Times New Roman" w:eastAsia="Calibri" w:hAnsi="Times New Roman" w:cs="Times New Roman"/>
                <w:noProof/>
                <w:webHidden/>
                <w:kern w:val="0"/>
                <w:sz w:val="24"/>
                <w14:ligatures w14:val="none"/>
              </w:rPr>
              <w:instrText xml:space="preserve"> PAGEREF _Toc473882440 \h </w:instrText>
            </w:r>
            <w:r w:rsidRPr="00334D35">
              <w:rPr>
                <w:rFonts w:ascii="Times New Roman" w:eastAsia="Calibri" w:hAnsi="Times New Roman" w:cs="Times New Roman"/>
                <w:noProof/>
                <w:webHidden/>
                <w:kern w:val="0"/>
                <w:sz w:val="24"/>
                <w14:ligatures w14:val="none"/>
              </w:rPr>
              <w:fldChar w:fldCharType="separate"/>
            </w:r>
            <w:r w:rsidRPr="00334D35">
              <w:rPr>
                <w:rFonts w:ascii="Times New Roman" w:eastAsia="Calibri" w:hAnsi="Times New Roman" w:cs="Times New Roman"/>
                <w:noProof/>
                <w:webHidden/>
                <w:kern w:val="0"/>
                <w:sz w:val="24"/>
                <w14:ligatures w14:val="none"/>
              </w:rPr>
              <w:t>2</w:t>
            </w:r>
            <w:r w:rsidRPr="00334D35">
              <w:rPr>
                <w:rFonts w:ascii="Times New Roman" w:eastAsia="Calibri" w:hAnsi="Times New Roman" w:cs="Times New Roman"/>
                <w:noProof/>
                <w:webHidden/>
                <w:kern w:val="0"/>
                <w:sz w:val="24"/>
                <w14:ligatures w14:val="none"/>
              </w:rPr>
              <w:fldChar w:fldCharType="end"/>
            </w:r>
          </w:hyperlink>
        </w:p>
        <w:p w:rsidR="00274A41" w:rsidRPr="00334D35" w:rsidP="00274A41" w14:paraId="65D7106A" w14:textId="77777777">
          <w:pPr>
            <w:tabs>
              <w:tab w:val="left" w:pos="480"/>
              <w:tab w:val="right" w:leader="dot" w:pos="10070"/>
            </w:tabs>
            <w:spacing w:after="100" w:line="276" w:lineRule="auto"/>
            <w:rPr>
              <w:rFonts w:ascii="Calibri" w:eastAsia="Times New Roman" w:hAnsi="Calibri" w:cs="Times New Roman"/>
              <w:noProof/>
              <w:kern w:val="0"/>
              <w14:ligatures w14:val="none"/>
            </w:rPr>
          </w:pPr>
          <w:hyperlink w:anchor="_Toc473882441" w:history="1">
            <w:r w:rsidRPr="00334D35">
              <w:rPr>
                <w:rFonts w:ascii="Times New Roman" w:eastAsia="Calibri" w:hAnsi="Times New Roman" w:cs="Times New Roman"/>
                <w:noProof/>
                <w:color w:val="0000FF"/>
                <w:kern w:val="0"/>
                <w:sz w:val="24"/>
                <w:u w:val="single"/>
                <w14:ligatures w14:val="none"/>
              </w:rPr>
              <w:t>2.</w:t>
            </w:r>
            <w:r w:rsidRPr="00334D35">
              <w:rPr>
                <w:rFonts w:ascii="Calibri" w:eastAsia="Times New Roman" w:hAnsi="Calibri" w:cs="Times New Roman"/>
                <w:noProof/>
                <w:kern w:val="0"/>
                <w14:ligatures w14:val="none"/>
              </w:rPr>
              <w:tab/>
            </w:r>
            <w:r w:rsidRPr="00334D35">
              <w:rPr>
                <w:rFonts w:ascii="Times New Roman" w:eastAsia="Calibri" w:hAnsi="Times New Roman" w:cs="Times New Roman"/>
                <w:noProof/>
                <w:color w:val="0000FF"/>
                <w:kern w:val="0"/>
                <w:sz w:val="24"/>
                <w:u w:val="single"/>
                <w14:ligatures w14:val="none"/>
              </w:rPr>
              <w:t>Procedures for the Collection of Information</w:t>
            </w:r>
            <w:r w:rsidRPr="00334D35">
              <w:rPr>
                <w:rFonts w:ascii="Times New Roman" w:eastAsia="Calibri" w:hAnsi="Times New Roman" w:cs="Times New Roman"/>
                <w:noProof/>
                <w:webHidden/>
                <w:kern w:val="0"/>
                <w:sz w:val="24"/>
                <w14:ligatures w14:val="none"/>
              </w:rPr>
              <w:tab/>
            </w:r>
            <w:r w:rsidRPr="00334D35">
              <w:rPr>
                <w:rFonts w:ascii="Times New Roman" w:eastAsia="Calibri" w:hAnsi="Times New Roman" w:cs="Times New Roman"/>
                <w:noProof/>
                <w:webHidden/>
                <w:kern w:val="0"/>
                <w:sz w:val="24"/>
                <w14:ligatures w14:val="none"/>
              </w:rPr>
              <w:fldChar w:fldCharType="begin"/>
            </w:r>
            <w:r w:rsidRPr="00334D35">
              <w:rPr>
                <w:rFonts w:ascii="Times New Roman" w:eastAsia="Calibri" w:hAnsi="Times New Roman" w:cs="Times New Roman"/>
                <w:noProof/>
                <w:webHidden/>
                <w:kern w:val="0"/>
                <w:sz w:val="24"/>
                <w14:ligatures w14:val="none"/>
              </w:rPr>
              <w:instrText xml:space="preserve"> PAGEREF _Toc473882441 \h </w:instrText>
            </w:r>
            <w:r w:rsidRPr="00334D35">
              <w:rPr>
                <w:rFonts w:ascii="Times New Roman" w:eastAsia="Calibri" w:hAnsi="Times New Roman" w:cs="Times New Roman"/>
                <w:noProof/>
                <w:webHidden/>
                <w:kern w:val="0"/>
                <w:sz w:val="24"/>
                <w14:ligatures w14:val="none"/>
              </w:rPr>
              <w:fldChar w:fldCharType="separate"/>
            </w:r>
            <w:r w:rsidRPr="00334D35">
              <w:rPr>
                <w:rFonts w:ascii="Times New Roman" w:eastAsia="Calibri" w:hAnsi="Times New Roman" w:cs="Times New Roman"/>
                <w:noProof/>
                <w:webHidden/>
                <w:kern w:val="0"/>
                <w:sz w:val="24"/>
                <w14:ligatures w14:val="none"/>
              </w:rPr>
              <w:t>2</w:t>
            </w:r>
            <w:r w:rsidRPr="00334D35">
              <w:rPr>
                <w:rFonts w:ascii="Times New Roman" w:eastAsia="Calibri" w:hAnsi="Times New Roman" w:cs="Times New Roman"/>
                <w:noProof/>
                <w:webHidden/>
                <w:kern w:val="0"/>
                <w:sz w:val="24"/>
                <w14:ligatures w14:val="none"/>
              </w:rPr>
              <w:fldChar w:fldCharType="end"/>
            </w:r>
          </w:hyperlink>
        </w:p>
        <w:p w:rsidR="00274A41" w:rsidRPr="00334D35" w:rsidP="00274A41" w14:paraId="069DAAD9" w14:textId="77777777">
          <w:pPr>
            <w:tabs>
              <w:tab w:val="left" w:pos="480"/>
              <w:tab w:val="right" w:leader="dot" w:pos="10070"/>
            </w:tabs>
            <w:spacing w:after="100" w:line="276" w:lineRule="auto"/>
            <w:rPr>
              <w:rFonts w:ascii="Calibri" w:eastAsia="Times New Roman" w:hAnsi="Calibri" w:cs="Times New Roman"/>
              <w:noProof/>
              <w:kern w:val="0"/>
              <w14:ligatures w14:val="none"/>
            </w:rPr>
          </w:pPr>
          <w:hyperlink w:anchor="_Toc473882442" w:history="1">
            <w:r w:rsidRPr="00334D35">
              <w:rPr>
                <w:rFonts w:ascii="Times New Roman" w:eastAsia="Calibri" w:hAnsi="Times New Roman" w:cs="Times New Roman"/>
                <w:noProof/>
                <w:color w:val="0000FF"/>
                <w:kern w:val="0"/>
                <w:sz w:val="24"/>
                <w:u w:val="single"/>
                <w14:ligatures w14:val="none"/>
              </w:rPr>
              <w:t>3.</w:t>
            </w:r>
            <w:r w:rsidRPr="00334D35">
              <w:rPr>
                <w:rFonts w:ascii="Calibri" w:eastAsia="Times New Roman" w:hAnsi="Calibri" w:cs="Times New Roman"/>
                <w:noProof/>
                <w:kern w:val="0"/>
                <w14:ligatures w14:val="none"/>
              </w:rPr>
              <w:tab/>
            </w:r>
            <w:r w:rsidRPr="00334D35">
              <w:rPr>
                <w:rFonts w:ascii="Times New Roman" w:eastAsia="Calibri" w:hAnsi="Times New Roman" w:cs="Times New Roman"/>
                <w:noProof/>
                <w:color w:val="0000FF"/>
                <w:kern w:val="0"/>
                <w:sz w:val="24"/>
                <w:u w:val="single"/>
                <w14:ligatures w14:val="none"/>
              </w:rPr>
              <w:t>Methods to maximize Response Rates and Deal with No Response</w:t>
            </w:r>
            <w:r w:rsidRPr="00334D35">
              <w:rPr>
                <w:rFonts w:ascii="Times New Roman" w:eastAsia="Calibri" w:hAnsi="Times New Roman" w:cs="Times New Roman"/>
                <w:noProof/>
                <w:webHidden/>
                <w:kern w:val="0"/>
                <w:sz w:val="24"/>
                <w14:ligatures w14:val="none"/>
              </w:rPr>
              <w:tab/>
            </w:r>
            <w:r w:rsidRPr="00334D35">
              <w:rPr>
                <w:rFonts w:ascii="Times New Roman" w:eastAsia="Calibri" w:hAnsi="Times New Roman" w:cs="Times New Roman"/>
                <w:noProof/>
                <w:webHidden/>
                <w:kern w:val="0"/>
                <w:sz w:val="24"/>
                <w14:ligatures w14:val="none"/>
              </w:rPr>
              <w:fldChar w:fldCharType="begin"/>
            </w:r>
            <w:r w:rsidRPr="00334D35">
              <w:rPr>
                <w:rFonts w:ascii="Times New Roman" w:eastAsia="Calibri" w:hAnsi="Times New Roman" w:cs="Times New Roman"/>
                <w:noProof/>
                <w:webHidden/>
                <w:kern w:val="0"/>
                <w:sz w:val="24"/>
                <w14:ligatures w14:val="none"/>
              </w:rPr>
              <w:instrText xml:space="preserve"> PAGEREF _Toc473882442 \h </w:instrText>
            </w:r>
            <w:r w:rsidRPr="00334D35">
              <w:rPr>
                <w:rFonts w:ascii="Times New Roman" w:eastAsia="Calibri" w:hAnsi="Times New Roman" w:cs="Times New Roman"/>
                <w:noProof/>
                <w:webHidden/>
                <w:kern w:val="0"/>
                <w:sz w:val="24"/>
                <w14:ligatures w14:val="none"/>
              </w:rPr>
              <w:fldChar w:fldCharType="separate"/>
            </w:r>
            <w:r w:rsidRPr="00334D35">
              <w:rPr>
                <w:rFonts w:ascii="Times New Roman" w:eastAsia="Calibri" w:hAnsi="Times New Roman" w:cs="Times New Roman"/>
                <w:noProof/>
                <w:webHidden/>
                <w:kern w:val="0"/>
                <w:sz w:val="24"/>
                <w14:ligatures w14:val="none"/>
              </w:rPr>
              <w:t>2</w:t>
            </w:r>
            <w:r w:rsidRPr="00334D35">
              <w:rPr>
                <w:rFonts w:ascii="Times New Roman" w:eastAsia="Calibri" w:hAnsi="Times New Roman" w:cs="Times New Roman"/>
                <w:noProof/>
                <w:webHidden/>
                <w:kern w:val="0"/>
                <w:sz w:val="24"/>
                <w14:ligatures w14:val="none"/>
              </w:rPr>
              <w:fldChar w:fldCharType="end"/>
            </w:r>
          </w:hyperlink>
        </w:p>
        <w:p w:rsidR="00274A41" w:rsidRPr="00334D35" w:rsidP="00274A41" w14:paraId="69AFEF5E" w14:textId="77777777">
          <w:pPr>
            <w:tabs>
              <w:tab w:val="left" w:pos="480"/>
              <w:tab w:val="right" w:leader="dot" w:pos="10070"/>
            </w:tabs>
            <w:spacing w:after="100" w:line="276" w:lineRule="auto"/>
            <w:rPr>
              <w:rFonts w:ascii="Calibri" w:eastAsia="Times New Roman" w:hAnsi="Calibri" w:cs="Times New Roman"/>
              <w:noProof/>
              <w:kern w:val="0"/>
              <w14:ligatures w14:val="none"/>
            </w:rPr>
          </w:pPr>
          <w:hyperlink w:anchor="_Toc473882443" w:history="1">
            <w:r w:rsidRPr="00334D35">
              <w:rPr>
                <w:rFonts w:ascii="Times New Roman" w:eastAsia="Calibri" w:hAnsi="Times New Roman" w:cs="Times New Roman"/>
                <w:noProof/>
                <w:color w:val="0000FF"/>
                <w:kern w:val="0"/>
                <w:sz w:val="24"/>
                <w:u w:val="single"/>
                <w14:ligatures w14:val="none"/>
              </w:rPr>
              <w:t>4.</w:t>
            </w:r>
            <w:r w:rsidRPr="00334D35">
              <w:rPr>
                <w:rFonts w:ascii="Calibri" w:eastAsia="Times New Roman" w:hAnsi="Calibri" w:cs="Times New Roman"/>
                <w:noProof/>
                <w:kern w:val="0"/>
                <w14:ligatures w14:val="none"/>
              </w:rPr>
              <w:tab/>
            </w:r>
            <w:r w:rsidRPr="00334D35">
              <w:rPr>
                <w:rFonts w:ascii="Times New Roman" w:eastAsia="Calibri" w:hAnsi="Times New Roman" w:cs="Times New Roman"/>
                <w:noProof/>
                <w:color w:val="0000FF"/>
                <w:kern w:val="0"/>
                <w:sz w:val="24"/>
                <w:u w:val="single"/>
                <w14:ligatures w14:val="none"/>
              </w:rPr>
              <w:t>Tests of Procedures or Methods to be Undertaken</w:t>
            </w:r>
            <w:r w:rsidRPr="00334D35">
              <w:rPr>
                <w:rFonts w:ascii="Times New Roman" w:eastAsia="Calibri" w:hAnsi="Times New Roman" w:cs="Times New Roman"/>
                <w:noProof/>
                <w:webHidden/>
                <w:kern w:val="0"/>
                <w:sz w:val="24"/>
                <w14:ligatures w14:val="none"/>
              </w:rPr>
              <w:tab/>
            </w:r>
            <w:r w:rsidRPr="00334D35">
              <w:rPr>
                <w:rFonts w:ascii="Times New Roman" w:eastAsia="Calibri" w:hAnsi="Times New Roman" w:cs="Times New Roman"/>
                <w:noProof/>
                <w:webHidden/>
                <w:kern w:val="0"/>
                <w:sz w:val="24"/>
                <w14:ligatures w14:val="none"/>
              </w:rPr>
              <w:fldChar w:fldCharType="begin"/>
            </w:r>
            <w:r w:rsidRPr="00334D35">
              <w:rPr>
                <w:rFonts w:ascii="Times New Roman" w:eastAsia="Calibri" w:hAnsi="Times New Roman" w:cs="Times New Roman"/>
                <w:noProof/>
                <w:webHidden/>
                <w:kern w:val="0"/>
                <w:sz w:val="24"/>
                <w14:ligatures w14:val="none"/>
              </w:rPr>
              <w:instrText xml:space="preserve"> PAGEREF _Toc473882443 \h </w:instrText>
            </w:r>
            <w:r w:rsidRPr="00334D35">
              <w:rPr>
                <w:rFonts w:ascii="Times New Roman" w:eastAsia="Calibri" w:hAnsi="Times New Roman" w:cs="Times New Roman"/>
                <w:noProof/>
                <w:webHidden/>
                <w:kern w:val="0"/>
                <w:sz w:val="24"/>
                <w14:ligatures w14:val="none"/>
              </w:rPr>
              <w:fldChar w:fldCharType="separate"/>
            </w:r>
            <w:r w:rsidRPr="00334D35">
              <w:rPr>
                <w:rFonts w:ascii="Times New Roman" w:eastAsia="Calibri" w:hAnsi="Times New Roman" w:cs="Times New Roman"/>
                <w:noProof/>
                <w:webHidden/>
                <w:kern w:val="0"/>
                <w:sz w:val="24"/>
                <w14:ligatures w14:val="none"/>
              </w:rPr>
              <w:t>2</w:t>
            </w:r>
            <w:r w:rsidRPr="00334D35">
              <w:rPr>
                <w:rFonts w:ascii="Times New Roman" w:eastAsia="Calibri" w:hAnsi="Times New Roman" w:cs="Times New Roman"/>
                <w:noProof/>
                <w:webHidden/>
                <w:kern w:val="0"/>
                <w:sz w:val="24"/>
                <w14:ligatures w14:val="none"/>
              </w:rPr>
              <w:fldChar w:fldCharType="end"/>
            </w:r>
          </w:hyperlink>
        </w:p>
        <w:p w:rsidR="00274A41" w:rsidRPr="00334D35" w:rsidP="00274A41" w14:paraId="1D7ECD41" w14:textId="77777777">
          <w:pPr>
            <w:tabs>
              <w:tab w:val="left" w:pos="480"/>
              <w:tab w:val="right" w:leader="dot" w:pos="10070"/>
            </w:tabs>
            <w:spacing w:after="100" w:line="276" w:lineRule="auto"/>
            <w:rPr>
              <w:rFonts w:ascii="Calibri" w:eastAsia="Times New Roman" w:hAnsi="Calibri" w:cs="Times New Roman"/>
              <w:noProof/>
              <w:kern w:val="0"/>
              <w14:ligatures w14:val="none"/>
            </w:rPr>
          </w:pPr>
          <w:hyperlink w:anchor="_Toc473882444" w:history="1">
            <w:r w:rsidRPr="00334D35">
              <w:rPr>
                <w:rFonts w:ascii="Times New Roman" w:eastAsia="Calibri" w:hAnsi="Times New Roman" w:cs="Times New Roman"/>
                <w:noProof/>
                <w:color w:val="0000FF"/>
                <w:kern w:val="0"/>
                <w:sz w:val="24"/>
                <w:u w:val="single"/>
                <w14:ligatures w14:val="none"/>
              </w:rPr>
              <w:t>5.</w:t>
            </w:r>
            <w:r w:rsidRPr="00334D35">
              <w:rPr>
                <w:rFonts w:ascii="Calibri" w:eastAsia="Times New Roman" w:hAnsi="Calibri" w:cs="Times New Roman"/>
                <w:noProof/>
                <w:kern w:val="0"/>
                <w14:ligatures w14:val="none"/>
              </w:rPr>
              <w:tab/>
            </w:r>
            <w:r w:rsidRPr="00334D35">
              <w:rPr>
                <w:rFonts w:ascii="Times New Roman" w:eastAsia="Calibri" w:hAnsi="Times New Roman" w:cs="Times New Roman"/>
                <w:noProof/>
                <w:color w:val="0000FF"/>
                <w:kern w:val="0"/>
                <w:sz w:val="24"/>
                <w:u w:val="single"/>
                <w14:ligatures w14:val="none"/>
              </w:rPr>
              <w:t>Individuals Consulted on Statistical Aspects and Individuals Collecting and/or Analyzing Data</w:t>
            </w:r>
            <w:r w:rsidRPr="00334D35">
              <w:rPr>
                <w:rFonts w:ascii="Times New Roman" w:eastAsia="Calibri" w:hAnsi="Times New Roman" w:cs="Times New Roman"/>
                <w:noProof/>
                <w:webHidden/>
                <w:kern w:val="0"/>
                <w:sz w:val="24"/>
                <w14:ligatures w14:val="none"/>
              </w:rPr>
              <w:tab/>
            </w:r>
            <w:r w:rsidRPr="00334D35">
              <w:rPr>
                <w:rFonts w:ascii="Times New Roman" w:eastAsia="Calibri" w:hAnsi="Times New Roman" w:cs="Times New Roman"/>
                <w:noProof/>
                <w:webHidden/>
                <w:kern w:val="0"/>
                <w:sz w:val="24"/>
                <w14:ligatures w14:val="none"/>
              </w:rPr>
              <w:fldChar w:fldCharType="begin"/>
            </w:r>
            <w:r w:rsidRPr="00334D35">
              <w:rPr>
                <w:rFonts w:ascii="Times New Roman" w:eastAsia="Calibri" w:hAnsi="Times New Roman" w:cs="Times New Roman"/>
                <w:noProof/>
                <w:webHidden/>
                <w:kern w:val="0"/>
                <w:sz w:val="24"/>
                <w14:ligatures w14:val="none"/>
              </w:rPr>
              <w:instrText xml:space="preserve"> PAGEREF _Toc473882444 \h </w:instrText>
            </w:r>
            <w:r w:rsidRPr="00334D35">
              <w:rPr>
                <w:rFonts w:ascii="Times New Roman" w:eastAsia="Calibri" w:hAnsi="Times New Roman" w:cs="Times New Roman"/>
                <w:noProof/>
                <w:webHidden/>
                <w:kern w:val="0"/>
                <w:sz w:val="24"/>
                <w14:ligatures w14:val="none"/>
              </w:rPr>
              <w:fldChar w:fldCharType="separate"/>
            </w:r>
            <w:r w:rsidRPr="00334D35">
              <w:rPr>
                <w:rFonts w:ascii="Times New Roman" w:eastAsia="Calibri" w:hAnsi="Times New Roman" w:cs="Times New Roman"/>
                <w:noProof/>
                <w:webHidden/>
                <w:kern w:val="0"/>
                <w:sz w:val="24"/>
                <w14:ligatures w14:val="none"/>
              </w:rPr>
              <w:t>2</w:t>
            </w:r>
            <w:r w:rsidRPr="00334D35">
              <w:rPr>
                <w:rFonts w:ascii="Times New Roman" w:eastAsia="Calibri" w:hAnsi="Times New Roman" w:cs="Times New Roman"/>
                <w:noProof/>
                <w:webHidden/>
                <w:kern w:val="0"/>
                <w:sz w:val="24"/>
                <w14:ligatures w14:val="none"/>
              </w:rPr>
              <w:fldChar w:fldCharType="end"/>
            </w:r>
          </w:hyperlink>
        </w:p>
        <w:p w:rsidR="00274A41" w:rsidRPr="00F145D5" w:rsidP="4FCC3486" w14:paraId="03C2198B" w14:textId="0BEC9FC5">
          <w:pPr>
            <w:spacing w:after="200" w:line="276" w:lineRule="auto"/>
            <w:rPr>
              <w:rFonts w:ascii="Times New Roman" w:eastAsia="Calibri" w:hAnsi="Times New Roman" w:cs="Times New Roman"/>
              <w:bCs/>
              <w:noProof/>
              <w:kern w:val="0"/>
              <w:sz w:val="24"/>
              <w14:ligatures w14:val="none"/>
            </w:rPr>
          </w:pPr>
          <w:r w:rsidRPr="00334D35">
            <w:rPr>
              <w:rFonts w:ascii="Times New Roman" w:eastAsia="Calibri" w:hAnsi="Times New Roman" w:cs="Times New Roman"/>
              <w:b/>
              <w:bCs/>
              <w:noProof/>
              <w:kern w:val="0"/>
              <w:sz w:val="24"/>
              <w14:ligatures w14:val="none"/>
            </w:rPr>
            <w:fldChar w:fldCharType="end"/>
          </w:r>
        </w:p>
      </w:sdtContent>
    </w:sdt>
    <w:bookmarkStart w:id="0" w:name="_Toc473882440" w:displacedByCustomXml="prev"/>
    <w:p w:rsidR="00274A41" w:rsidRPr="00B92ABA" w:rsidP="00274A41" w14:paraId="485A9E52" w14:textId="77777777">
      <w:pPr>
        <w:spacing w:after="200" w:line="276" w:lineRule="auto"/>
        <w:rPr>
          <w:rFonts w:ascii="Times New Roman" w:eastAsia="Calibri" w:hAnsi="Times New Roman" w:cs="Times New Roman"/>
          <w:kern w:val="0"/>
          <w:sz w:val="24"/>
          <w14:ligatures w14:val="none"/>
        </w:rPr>
      </w:pPr>
      <w:r w:rsidRPr="00B92ABA">
        <w:rPr>
          <w:rFonts w:ascii="Times New Roman" w:eastAsia="Calibri" w:hAnsi="Times New Roman" w:cs="Times New Roman"/>
          <w:kern w:val="0"/>
          <w:sz w:val="24"/>
          <w14:ligatures w14:val="none"/>
        </w:rPr>
        <w:t xml:space="preserve">CDC’s One Health Office will be using statistical methods to view trends in the data. The purpose of the collection is not to make statistical generalizations beyond the </w:t>
      </w:r>
      <w:r w:rsidRPr="00B92ABA">
        <w:rPr>
          <w:rFonts w:ascii="Times New Roman" w:eastAsia="Calibri" w:hAnsi="Times New Roman" w:cs="Times New Roman"/>
          <w:kern w:val="0"/>
          <w:sz w:val="24"/>
          <w14:ligatures w14:val="none"/>
        </w:rPr>
        <w:t>particular respondents</w:t>
      </w:r>
      <w:r w:rsidRPr="00B92ABA">
        <w:rPr>
          <w:rFonts w:ascii="Times New Roman" w:eastAsia="Calibri" w:hAnsi="Times New Roman" w:cs="Times New Roman"/>
          <w:kern w:val="0"/>
          <w:sz w:val="24"/>
          <w14:ligatures w14:val="none"/>
        </w:rPr>
        <w:t>.</w:t>
      </w:r>
    </w:p>
    <w:p w:rsidR="00274A41" w:rsidRPr="00B92ABA" w:rsidP="00274A41" w14:paraId="57788BCD" w14:textId="77777777">
      <w:pPr>
        <w:pStyle w:val="ListParagraph"/>
        <w:numPr>
          <w:ilvl w:val="0"/>
          <w:numId w:val="2"/>
        </w:numPr>
        <w:spacing w:after="240" w:line="240" w:lineRule="auto"/>
        <w:outlineLvl w:val="0"/>
        <w:rPr>
          <w:rFonts w:ascii="Times New Roman" w:eastAsia="Calibri" w:hAnsi="Times New Roman" w:cs="Times New Roman"/>
          <w:b/>
          <w:sz w:val="24"/>
        </w:rPr>
      </w:pPr>
      <w:r w:rsidRPr="00B92ABA">
        <w:rPr>
          <w:rFonts w:ascii="Times New Roman" w:eastAsia="Calibri" w:hAnsi="Times New Roman" w:cs="Times New Roman"/>
          <w:b/>
          <w:sz w:val="24"/>
        </w:rPr>
        <w:t>Respondent Universe and Sampling Methods</w:t>
      </w:r>
      <w:bookmarkEnd w:id="0"/>
    </w:p>
    <w:p w:rsidR="00274A41" w:rsidRPr="00B92ABA" w:rsidP="4FCC3486" w14:paraId="532D781D" w14:textId="77777777">
      <w:pPr>
        <w:spacing w:after="200" w:line="276" w:lineRule="auto"/>
        <w:rPr>
          <w:rFonts w:ascii="Times New Roman" w:eastAsia="Calibri" w:hAnsi="Times New Roman" w:cs="Times New Roman"/>
          <w:kern w:val="0"/>
          <w:sz w:val="24"/>
          <w:szCs w:val="24"/>
          <w14:ligatures w14:val="none"/>
        </w:rPr>
      </w:pPr>
      <w:r w:rsidRPr="4FCC3486">
        <w:rPr>
          <w:rFonts w:ascii="Times New Roman" w:eastAsia="Calibri" w:hAnsi="Times New Roman" w:cs="Times New Roman"/>
          <w:kern w:val="0"/>
          <w:sz w:val="24"/>
          <w:szCs w:val="24"/>
          <w14:ligatures w14:val="none"/>
        </w:rPr>
        <w:t>OHZDP workshop organizers and attendees are included in the respondent universe. Voluntary and convenience-based response sampling will be used.</w:t>
      </w:r>
    </w:p>
    <w:p w:rsidR="00274A41" w:rsidRPr="00B92ABA" w:rsidP="00274A41" w14:paraId="1265C9A1" w14:textId="77777777">
      <w:pPr>
        <w:pStyle w:val="ListParagraph"/>
        <w:numPr>
          <w:ilvl w:val="0"/>
          <w:numId w:val="2"/>
        </w:numPr>
        <w:spacing w:after="240" w:line="240" w:lineRule="auto"/>
        <w:outlineLvl w:val="0"/>
        <w:rPr>
          <w:rFonts w:ascii="Times New Roman" w:eastAsia="Calibri" w:hAnsi="Times New Roman" w:cs="Times New Roman"/>
          <w:b/>
          <w:sz w:val="24"/>
        </w:rPr>
      </w:pPr>
      <w:bookmarkStart w:id="1" w:name="_Toc473882441"/>
      <w:r w:rsidRPr="00B92ABA">
        <w:rPr>
          <w:rFonts w:ascii="Times New Roman" w:eastAsia="Calibri" w:hAnsi="Times New Roman" w:cs="Times New Roman"/>
          <w:b/>
          <w:sz w:val="24"/>
        </w:rPr>
        <w:t>Procedures for the Collection of Information</w:t>
      </w:r>
      <w:bookmarkEnd w:id="1"/>
    </w:p>
    <w:p w:rsidR="00274A41" w:rsidRPr="00B92ABA" w:rsidP="4FCC3486" w14:paraId="7D092F57" w14:textId="77777777">
      <w:pPr>
        <w:spacing w:after="200" w:line="276" w:lineRule="auto"/>
        <w:rPr>
          <w:rFonts w:ascii="Times New Roman" w:eastAsia="Calibri" w:hAnsi="Times New Roman" w:cs="Times New Roman"/>
          <w:kern w:val="0"/>
          <w:sz w:val="24"/>
          <w:szCs w:val="24"/>
          <w14:ligatures w14:val="none"/>
        </w:rPr>
      </w:pPr>
      <w:r w:rsidRPr="4FCC3486">
        <w:rPr>
          <w:rFonts w:ascii="Times New Roman" w:eastAsia="Calibri" w:hAnsi="Times New Roman" w:cs="Times New Roman"/>
          <w:kern w:val="0"/>
          <w:sz w:val="24"/>
          <w:szCs w:val="24"/>
          <w14:ligatures w14:val="none"/>
        </w:rPr>
        <w:t xml:space="preserve">Monitoring and evaluation questions will be administered electronically. Respondents are chosen based on participation type in the OHZDP workshop (workshop organizer or workshop attendee). Workshop organizers are given advanced notice that there will be optional follow up surveys for them to assess impact over time. </w:t>
      </w:r>
    </w:p>
    <w:p w:rsidR="00274A41" w:rsidRPr="00B92ABA" w:rsidP="00274A41" w14:paraId="646A0D72" w14:textId="77777777">
      <w:pPr>
        <w:pStyle w:val="ListParagraph"/>
        <w:numPr>
          <w:ilvl w:val="0"/>
          <w:numId w:val="2"/>
        </w:numPr>
        <w:spacing w:after="240" w:line="240" w:lineRule="auto"/>
        <w:outlineLvl w:val="0"/>
        <w:rPr>
          <w:rFonts w:ascii="Times New Roman" w:eastAsia="Calibri" w:hAnsi="Times New Roman" w:cs="Times New Roman"/>
          <w:b/>
          <w:sz w:val="24"/>
        </w:rPr>
      </w:pPr>
      <w:bookmarkStart w:id="2" w:name="_Toc473882442"/>
      <w:r w:rsidRPr="00B92ABA">
        <w:rPr>
          <w:rFonts w:ascii="Times New Roman" w:eastAsia="Calibri" w:hAnsi="Times New Roman" w:cs="Times New Roman"/>
          <w:b/>
          <w:sz w:val="24"/>
        </w:rPr>
        <w:t>Methods to maximize Response Rates and Deal with No Response</w:t>
      </w:r>
      <w:bookmarkEnd w:id="2"/>
    </w:p>
    <w:p w:rsidR="00274A41" w:rsidRPr="00B92ABA" w:rsidP="4FCC3486" w14:paraId="3F7DF28F" w14:textId="09A39D63">
      <w:pPr>
        <w:spacing w:after="200" w:line="276" w:lineRule="auto"/>
        <w:rPr>
          <w:rFonts w:ascii="Times New Roman" w:eastAsia="Calibri" w:hAnsi="Times New Roman" w:cs="Times New Roman"/>
          <w:kern w:val="0"/>
          <w:sz w:val="24"/>
          <w:szCs w:val="24"/>
          <w14:ligatures w14:val="none"/>
        </w:rPr>
      </w:pPr>
      <w:r w:rsidRPr="4FCC3486">
        <w:rPr>
          <w:rFonts w:ascii="Times New Roman" w:eastAsia="Calibri" w:hAnsi="Times New Roman" w:cs="Times New Roman"/>
          <w:kern w:val="0"/>
          <w:sz w:val="24"/>
          <w:szCs w:val="24"/>
          <w14:ligatures w14:val="none"/>
        </w:rPr>
        <w:t xml:space="preserve">The OHZDP Facilitator Training Survey and OHZDP Participant Survey are administered during the facilitator training or workshop, respectively. Time in the agenda is allocated for participants to complete the surveys. If participants do not complete the surveys, no follow up will be conducted. </w:t>
      </w:r>
    </w:p>
    <w:p w:rsidR="00274A41" w:rsidRPr="00B92ABA" w:rsidP="4FCC3486" w14:paraId="5DCF1DDB" w14:textId="77777777">
      <w:pPr>
        <w:spacing w:after="200" w:line="276" w:lineRule="auto"/>
        <w:rPr>
          <w:rFonts w:ascii="Times New Roman" w:eastAsia="Calibri" w:hAnsi="Times New Roman" w:cs="Times New Roman"/>
          <w:kern w:val="0"/>
          <w:sz w:val="24"/>
          <w:szCs w:val="24"/>
          <w14:ligatures w14:val="none"/>
        </w:rPr>
      </w:pPr>
      <w:r w:rsidRPr="0D05F8A9">
        <w:rPr>
          <w:rFonts w:ascii="Times New Roman" w:eastAsia="Calibri" w:hAnsi="Times New Roman" w:cs="Times New Roman"/>
          <w:kern w:val="0"/>
          <w:sz w:val="24"/>
          <w:szCs w:val="24"/>
          <w14:ligatures w14:val="none"/>
        </w:rPr>
        <w:t xml:space="preserve">For the OHZDP Next Steps Tracker and OHZDP Post Workshop Survey, </w:t>
      </w:r>
      <w:r w:rsidRPr="09696E4D">
        <w:rPr>
          <w:rFonts w:ascii="Times New Roman" w:eastAsia="Calibri" w:hAnsi="Times New Roman" w:cs="Times New Roman"/>
          <w:sz w:val="24"/>
          <w:szCs w:val="24"/>
        </w:rPr>
        <w:t xml:space="preserve">up to two </w:t>
      </w:r>
      <w:r w:rsidRPr="0D05F8A9">
        <w:rPr>
          <w:rFonts w:ascii="Times New Roman" w:eastAsia="Calibri" w:hAnsi="Times New Roman" w:cs="Times New Roman"/>
          <w:kern w:val="0"/>
          <w:sz w:val="24"/>
          <w:szCs w:val="24"/>
          <w14:ligatures w14:val="none"/>
        </w:rPr>
        <w:t>notification</w:t>
      </w:r>
      <w:r w:rsidRPr="09696E4D">
        <w:rPr>
          <w:rFonts w:ascii="Times New Roman" w:eastAsia="Calibri" w:hAnsi="Times New Roman" w:cs="Times New Roman"/>
          <w:sz w:val="24"/>
          <w:szCs w:val="24"/>
        </w:rPr>
        <w:t>s</w:t>
      </w:r>
      <w:r w:rsidRPr="0D05F8A9">
        <w:rPr>
          <w:rFonts w:ascii="Times New Roman" w:eastAsia="Calibri" w:hAnsi="Times New Roman" w:cs="Times New Roman"/>
          <w:kern w:val="0"/>
          <w:sz w:val="24"/>
          <w:szCs w:val="24"/>
          <w14:ligatures w14:val="none"/>
        </w:rPr>
        <w:t xml:space="preserve"> at the time each survey is meant to be completed will be administered. </w:t>
      </w:r>
      <w:r w:rsidRPr="4FCC3486">
        <w:rPr>
          <w:rFonts w:ascii="Times New Roman" w:eastAsia="Calibri" w:hAnsi="Times New Roman" w:cs="Times New Roman"/>
          <w:kern w:val="0"/>
          <w:sz w:val="24"/>
          <w:szCs w:val="24"/>
          <w14:ligatures w14:val="none"/>
        </w:rPr>
        <w:t>For the OHZDP Retrospective Survey, workshop organizers will be emailed for optional participation. Up to two follow up e-mails will be administered to these workshop organizers in the case of no response.</w:t>
      </w:r>
    </w:p>
    <w:p w:rsidR="00274A41" w:rsidRPr="00B92ABA" w:rsidP="00274A41" w14:paraId="6DB94674" w14:textId="77777777">
      <w:pPr>
        <w:pStyle w:val="ListParagraph"/>
        <w:numPr>
          <w:ilvl w:val="0"/>
          <w:numId w:val="2"/>
        </w:numPr>
        <w:spacing w:after="240" w:line="240" w:lineRule="auto"/>
        <w:outlineLvl w:val="0"/>
        <w:rPr>
          <w:rFonts w:ascii="Times New Roman" w:eastAsia="Calibri" w:hAnsi="Times New Roman" w:cs="Times New Roman"/>
          <w:b/>
          <w:sz w:val="24"/>
        </w:rPr>
      </w:pPr>
      <w:bookmarkStart w:id="3" w:name="_Toc473882443"/>
      <w:r w:rsidRPr="00B92ABA">
        <w:rPr>
          <w:rFonts w:ascii="Times New Roman" w:eastAsia="Calibri" w:hAnsi="Times New Roman" w:cs="Times New Roman"/>
          <w:b/>
          <w:sz w:val="24"/>
        </w:rPr>
        <w:t>Tests of Procedures or Methods to be undertaken</w:t>
      </w:r>
      <w:bookmarkEnd w:id="3"/>
    </w:p>
    <w:p w:rsidR="00274A41" w:rsidRPr="00B92ABA" w:rsidP="4FCC3486" w14:paraId="3EA75268" w14:textId="77777777">
      <w:pPr>
        <w:spacing w:after="200" w:line="276" w:lineRule="auto"/>
        <w:rPr>
          <w:rFonts w:ascii="Times New Roman" w:eastAsia="Calibri" w:hAnsi="Times New Roman" w:cs="Times New Roman"/>
          <w:kern w:val="0"/>
          <w:sz w:val="24"/>
          <w:szCs w:val="24"/>
          <w14:ligatures w14:val="none"/>
        </w:rPr>
      </w:pPr>
      <w:r w:rsidRPr="4FCC3486">
        <w:rPr>
          <w:rFonts w:ascii="Times New Roman" w:eastAsia="Calibri" w:hAnsi="Times New Roman" w:cs="Times New Roman"/>
          <w:kern w:val="0"/>
          <w:sz w:val="24"/>
          <w:szCs w:val="24"/>
          <w14:ligatures w14:val="none"/>
        </w:rPr>
        <w:t xml:space="preserve">Pilot testing of data/information collection forms and surveys have been conducted for OHZDP Facilitator Training Survey, OHZDP Participant Survey, and the OHZDP Baseline Survey. Pre-tests for the other activities are planned internally within CDC’s One Health Office. </w:t>
      </w:r>
    </w:p>
    <w:p w:rsidR="00274A41" w:rsidRPr="00B92ABA" w:rsidP="00274A41" w14:paraId="341129A9" w14:textId="77777777">
      <w:pPr>
        <w:pStyle w:val="ListParagraph"/>
        <w:numPr>
          <w:ilvl w:val="0"/>
          <w:numId w:val="2"/>
        </w:numPr>
        <w:spacing w:after="240" w:line="240" w:lineRule="auto"/>
        <w:outlineLvl w:val="0"/>
        <w:rPr>
          <w:rFonts w:ascii="Times New Roman" w:eastAsia="Calibri" w:hAnsi="Times New Roman" w:cs="Times New Roman"/>
          <w:b/>
          <w:sz w:val="24"/>
        </w:rPr>
      </w:pPr>
      <w:bookmarkStart w:id="4" w:name="_Toc473882444"/>
      <w:r w:rsidRPr="00B92ABA">
        <w:rPr>
          <w:rFonts w:ascii="Times New Roman" w:eastAsia="Calibri" w:hAnsi="Times New Roman" w:cs="Times New Roman"/>
          <w:b/>
          <w:sz w:val="24"/>
        </w:rPr>
        <w:t>Individuals Consulted on Statistical Aspects and Individuals Collecting and/or Analyzing Data</w:t>
      </w:r>
      <w:bookmarkEnd w:id="4"/>
    </w:p>
    <w:p w:rsidR="530D77F8" w:rsidP="4FCC3486" w14:paraId="7524D7D5" w14:textId="793CF325">
      <w:pPr>
        <w:spacing w:after="200" w:line="276" w:lineRule="auto"/>
        <w:rPr>
          <w:rFonts w:ascii="Times New Roman" w:eastAsia="Calibri" w:hAnsi="Times New Roman" w:cs="Times New Roman"/>
          <w:sz w:val="24"/>
          <w:szCs w:val="24"/>
        </w:rPr>
      </w:pPr>
      <w:r w:rsidRPr="4FCC3486">
        <w:rPr>
          <w:rFonts w:ascii="Times New Roman" w:eastAsia="Calibri" w:hAnsi="Times New Roman" w:cs="Times New Roman"/>
          <w:sz w:val="24"/>
          <w:szCs w:val="24"/>
        </w:rPr>
        <w:t>The following individuals have been consulted throughout the development and design of this data collection.</w:t>
      </w:r>
    </w:p>
    <w:p w:rsidR="00274A41" w:rsidRPr="00B92ABA" w:rsidP="00274A41" w14:paraId="46F01301" w14:textId="77777777">
      <w:pPr>
        <w:pStyle w:val="ListParagraph"/>
        <w:numPr>
          <w:ilvl w:val="0"/>
          <w:numId w:val="1"/>
        </w:numPr>
        <w:spacing w:after="200" w:line="276" w:lineRule="auto"/>
        <w:rPr>
          <w:rFonts w:ascii="Times New Roman" w:eastAsia="Calibri" w:hAnsi="Times New Roman" w:cs="Times New Roman"/>
          <w:sz w:val="24"/>
          <w:szCs w:val="24"/>
        </w:rPr>
      </w:pPr>
      <w:r w:rsidRPr="00B92ABA">
        <w:rPr>
          <w:rFonts w:ascii="Times New Roman" w:eastAsia="Calibri" w:hAnsi="Times New Roman" w:cs="Times New Roman"/>
          <w:sz w:val="24"/>
          <w:szCs w:val="24"/>
        </w:rPr>
        <w:t xml:space="preserve">Casey Barton </w:t>
      </w:r>
      <w:r w:rsidRPr="00B92ABA">
        <w:rPr>
          <w:rFonts w:ascii="Times New Roman" w:eastAsia="Calibri" w:hAnsi="Times New Roman" w:cs="Times New Roman"/>
          <w:sz w:val="24"/>
          <w:szCs w:val="24"/>
        </w:rPr>
        <w:t>Behravesh</w:t>
      </w:r>
      <w:r w:rsidRPr="00B92ABA">
        <w:rPr>
          <w:rFonts w:ascii="Times New Roman" w:eastAsia="Calibri" w:hAnsi="Times New Roman" w:cs="Times New Roman"/>
          <w:sz w:val="24"/>
          <w:szCs w:val="24"/>
        </w:rPr>
        <w:t>, 404-</w:t>
      </w:r>
      <w:r>
        <w:rPr>
          <w:rFonts w:ascii="Times New Roman" w:eastAsia="Calibri" w:hAnsi="Times New Roman" w:cs="Times New Roman"/>
          <w:sz w:val="24"/>
          <w:szCs w:val="24"/>
        </w:rPr>
        <w:t>639-0367</w:t>
      </w:r>
      <w:r w:rsidRPr="00B92ABA">
        <w:rPr>
          <w:rFonts w:ascii="Times New Roman" w:eastAsia="Calibri" w:hAnsi="Times New Roman" w:cs="Times New Roman"/>
          <w:sz w:val="24"/>
          <w:szCs w:val="24"/>
        </w:rPr>
        <w:t xml:space="preserve">, </w:t>
      </w:r>
      <w:hyperlink r:id="rId8" w:history="1">
        <w:r w:rsidRPr="00B92ABA">
          <w:rPr>
            <w:rFonts w:ascii="Times New Roman" w:eastAsia="Calibri" w:hAnsi="Times New Roman" w:cs="Times New Roman"/>
            <w:sz w:val="24"/>
            <w:szCs w:val="24"/>
            <w:u w:val="single"/>
          </w:rPr>
          <w:t>dlx9@cdc.gov</w:t>
        </w:r>
      </w:hyperlink>
    </w:p>
    <w:p w:rsidR="00274A41" w:rsidRPr="00B92ABA" w:rsidP="00274A41" w14:paraId="0315D885" w14:textId="77777777">
      <w:pPr>
        <w:pStyle w:val="ListParagraph"/>
        <w:numPr>
          <w:ilvl w:val="0"/>
          <w:numId w:val="1"/>
        </w:numPr>
        <w:spacing w:after="200" w:line="276" w:lineRule="auto"/>
        <w:rPr>
          <w:rFonts w:ascii="Times New Roman" w:eastAsia="Calibri" w:hAnsi="Times New Roman" w:cs="Times New Roman"/>
          <w:sz w:val="24"/>
          <w:szCs w:val="24"/>
        </w:rPr>
      </w:pPr>
      <w:r w:rsidRPr="00B92ABA">
        <w:rPr>
          <w:rFonts w:ascii="Times New Roman" w:eastAsia="Calibri" w:hAnsi="Times New Roman" w:cs="Times New Roman"/>
          <w:sz w:val="24"/>
          <w:szCs w:val="24"/>
        </w:rPr>
        <w:t xml:space="preserve">Colin Basler, 404-639-5277, </w:t>
      </w:r>
      <w:hyperlink r:id="rId9" w:history="1">
        <w:r w:rsidRPr="00B92ABA">
          <w:rPr>
            <w:rStyle w:val="Hyperlink"/>
            <w:rFonts w:ascii="Times New Roman" w:eastAsia="Calibri" w:hAnsi="Times New Roman" w:cs="Times New Roman"/>
            <w:sz w:val="24"/>
            <w:szCs w:val="24"/>
          </w:rPr>
          <w:t>wjq3@cdc.gov</w:t>
        </w:r>
      </w:hyperlink>
      <w:r w:rsidRPr="00B92ABA">
        <w:rPr>
          <w:rFonts w:ascii="Times New Roman" w:eastAsia="Calibri" w:hAnsi="Times New Roman" w:cs="Times New Roman"/>
          <w:sz w:val="24"/>
          <w:szCs w:val="24"/>
        </w:rPr>
        <w:t xml:space="preserve"> </w:t>
      </w:r>
    </w:p>
    <w:p w:rsidR="00274A41" w:rsidRPr="00B92ABA" w:rsidP="00274A41" w14:paraId="782020E8" w14:textId="77777777">
      <w:pPr>
        <w:pStyle w:val="ListParagraph"/>
        <w:numPr>
          <w:ilvl w:val="0"/>
          <w:numId w:val="1"/>
        </w:numPr>
        <w:spacing w:after="200" w:line="276" w:lineRule="auto"/>
        <w:rPr>
          <w:rFonts w:ascii="Times New Roman" w:eastAsia="Calibri" w:hAnsi="Times New Roman" w:cs="Times New Roman"/>
          <w:sz w:val="24"/>
          <w:szCs w:val="24"/>
        </w:rPr>
      </w:pPr>
      <w:r w:rsidRPr="00B92ABA">
        <w:rPr>
          <w:rFonts w:ascii="Times New Roman" w:eastAsia="Calibri" w:hAnsi="Times New Roman" w:cs="Times New Roman"/>
          <w:sz w:val="24"/>
          <w:szCs w:val="24"/>
        </w:rPr>
        <w:t xml:space="preserve">Brandon Mecikalski, </w:t>
      </w:r>
      <w:r>
        <w:rPr>
          <w:rFonts w:ascii="Times New Roman" w:eastAsia="Calibri" w:hAnsi="Times New Roman" w:cs="Times New Roman"/>
          <w:sz w:val="24"/>
          <w:szCs w:val="24"/>
        </w:rPr>
        <w:t>404-639-0367</w:t>
      </w:r>
      <w:r w:rsidRPr="00B92ABA">
        <w:rPr>
          <w:rFonts w:ascii="Times New Roman" w:eastAsia="Calibri" w:hAnsi="Times New Roman" w:cs="Times New Roman"/>
          <w:sz w:val="24"/>
          <w:szCs w:val="24"/>
        </w:rPr>
        <w:t xml:space="preserve">, </w:t>
      </w:r>
      <w:hyperlink r:id="rId10" w:history="1">
        <w:r w:rsidRPr="00B92ABA">
          <w:rPr>
            <w:rStyle w:val="Hyperlink"/>
            <w:rFonts w:ascii="Times New Roman" w:eastAsia="Calibri" w:hAnsi="Times New Roman" w:cs="Times New Roman"/>
            <w:sz w:val="24"/>
            <w:szCs w:val="24"/>
          </w:rPr>
          <w:t>myv0@cdc.gov</w:t>
        </w:r>
      </w:hyperlink>
      <w:r w:rsidRPr="00B92ABA">
        <w:rPr>
          <w:rFonts w:ascii="Times New Roman" w:eastAsia="Calibri" w:hAnsi="Times New Roman" w:cs="Times New Roman"/>
          <w:sz w:val="24"/>
          <w:szCs w:val="24"/>
        </w:rPr>
        <w:t xml:space="preserve"> </w:t>
      </w:r>
    </w:p>
    <w:p w:rsidR="00274A41" w:rsidRPr="00B92ABA" w:rsidP="00274A41" w14:paraId="039B6623" w14:textId="77777777">
      <w:pPr>
        <w:pStyle w:val="ListParagraph"/>
        <w:numPr>
          <w:ilvl w:val="0"/>
          <w:numId w:val="1"/>
        </w:numPr>
        <w:spacing w:after="200" w:line="276" w:lineRule="auto"/>
        <w:rPr>
          <w:rFonts w:ascii="Times New Roman" w:eastAsia="Calibri" w:hAnsi="Times New Roman" w:cs="Times New Roman"/>
          <w:sz w:val="24"/>
          <w:szCs w:val="24"/>
        </w:rPr>
      </w:pPr>
      <w:r w:rsidRPr="00B92ABA">
        <w:rPr>
          <w:rFonts w:ascii="Times New Roman" w:eastAsia="Calibri" w:hAnsi="Times New Roman" w:cs="Times New Roman"/>
          <w:sz w:val="24"/>
        </w:rPr>
        <w:t xml:space="preserve">Grace Goryoka, 404-718-3466, </w:t>
      </w:r>
      <w:hyperlink r:id="rId11" w:history="1">
        <w:r w:rsidRPr="00B92ABA">
          <w:rPr>
            <w:rFonts w:ascii="Times New Roman" w:eastAsia="Calibri" w:hAnsi="Times New Roman" w:cs="Times New Roman"/>
            <w:sz w:val="24"/>
            <w:u w:val="single"/>
          </w:rPr>
          <w:t>lie0@cdc.gov</w:t>
        </w:r>
      </w:hyperlink>
    </w:p>
    <w:p w:rsidR="00274A41" w:rsidP="00274A41" w14:paraId="7BAA0EE0" w14:textId="77777777">
      <w:pPr>
        <w:pStyle w:val="NormalWeb"/>
        <w:tabs>
          <w:tab w:val="left" w:pos="945"/>
        </w:tabs>
        <w:rPr>
          <w:b/>
          <w:bCs/>
          <w:sz w:val="32"/>
          <w:szCs w:val="32"/>
          <w:u w:val="single"/>
        </w:rPr>
      </w:pPr>
    </w:p>
    <w:p w:rsidR="00274A41" w:rsidP="00274A41" w14:paraId="46099020" w14:textId="77777777">
      <w:pPr>
        <w:pStyle w:val="NormalWeb"/>
        <w:tabs>
          <w:tab w:val="left" w:pos="945"/>
        </w:tabs>
        <w:rPr>
          <w:b/>
          <w:bCs/>
          <w:sz w:val="32"/>
          <w:szCs w:val="32"/>
          <w:u w:val="single"/>
        </w:rPr>
      </w:pPr>
    </w:p>
    <w:p w:rsidR="00325A07" w14:paraId="53A2135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F44386"/>
    <w:multiLevelType w:val="hybridMultilevel"/>
    <w:tmpl w:val="50BA6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79F5B50"/>
    <w:multiLevelType w:val="hybridMultilevel"/>
    <w:tmpl w:val="F6F245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619139">
    <w:abstractNumId w:val="0"/>
  </w:num>
  <w:num w:numId="2" w16cid:durableId="957950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1"/>
    <w:rsid w:val="00101813"/>
    <w:rsid w:val="0010361A"/>
    <w:rsid w:val="00234FEA"/>
    <w:rsid w:val="00274A41"/>
    <w:rsid w:val="002D5FAD"/>
    <w:rsid w:val="00325A07"/>
    <w:rsid w:val="00334D35"/>
    <w:rsid w:val="00364ADB"/>
    <w:rsid w:val="003C3D53"/>
    <w:rsid w:val="006761C1"/>
    <w:rsid w:val="0069778B"/>
    <w:rsid w:val="0078318E"/>
    <w:rsid w:val="009A0753"/>
    <w:rsid w:val="00A83375"/>
    <w:rsid w:val="00B92ABA"/>
    <w:rsid w:val="00BA1B51"/>
    <w:rsid w:val="00CD6321"/>
    <w:rsid w:val="00F145D5"/>
    <w:rsid w:val="09696E4D"/>
    <w:rsid w:val="0D05F8A9"/>
    <w:rsid w:val="13B8B1C2"/>
    <w:rsid w:val="3A23E359"/>
    <w:rsid w:val="40945F60"/>
    <w:rsid w:val="4614B8E9"/>
    <w:rsid w:val="4D828FAB"/>
    <w:rsid w:val="4FCC3486"/>
    <w:rsid w:val="50D522CC"/>
    <w:rsid w:val="530D77F8"/>
    <w:rsid w:val="6C2D5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AF3B59"/>
  <w15:chartTrackingRefBased/>
  <w15:docId w15:val="{6563293D-AB51-4E6E-B228-2EB9E616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A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74A41"/>
    <w:pPr>
      <w:ind w:left="720"/>
      <w:contextualSpacing/>
    </w:pPr>
    <w:rPr>
      <w:kern w:val="0"/>
      <w14:ligatures w14:val="none"/>
    </w:rPr>
  </w:style>
  <w:style w:type="character" w:styleId="Hyperlink">
    <w:name w:val="Hyperlink"/>
    <w:rsid w:val="00274A41"/>
    <w:rPr>
      <w:color w:val="800000"/>
      <w:u w:val="single"/>
    </w:rPr>
  </w:style>
  <w:style w:type="paragraph" w:styleId="Revision">
    <w:name w:val="Revision"/>
    <w:hidden/>
    <w:uiPriority w:val="99"/>
    <w:semiHidden/>
    <w:rsid w:val="003C3D53"/>
    <w:pPr>
      <w:spacing w:after="0" w:line="240" w:lineRule="auto"/>
    </w:pPr>
  </w:style>
  <w:style w:type="character" w:styleId="CommentReference">
    <w:name w:val="annotation reference"/>
    <w:basedOn w:val="DefaultParagraphFont"/>
    <w:uiPriority w:val="99"/>
    <w:semiHidden/>
    <w:unhideWhenUsed/>
    <w:rsid w:val="003C3D53"/>
    <w:rPr>
      <w:sz w:val="16"/>
      <w:szCs w:val="16"/>
    </w:rPr>
  </w:style>
  <w:style w:type="paragraph" w:styleId="CommentText">
    <w:name w:val="annotation text"/>
    <w:basedOn w:val="Normal"/>
    <w:link w:val="CommentTextChar"/>
    <w:uiPriority w:val="99"/>
    <w:unhideWhenUsed/>
    <w:rsid w:val="003C3D53"/>
    <w:pPr>
      <w:spacing w:line="240" w:lineRule="auto"/>
    </w:pPr>
    <w:rPr>
      <w:sz w:val="20"/>
      <w:szCs w:val="20"/>
    </w:rPr>
  </w:style>
  <w:style w:type="character" w:customStyle="1" w:styleId="CommentTextChar">
    <w:name w:val="Comment Text Char"/>
    <w:basedOn w:val="DefaultParagraphFont"/>
    <w:link w:val="CommentText"/>
    <w:uiPriority w:val="99"/>
    <w:rsid w:val="003C3D53"/>
    <w:rPr>
      <w:sz w:val="20"/>
      <w:szCs w:val="20"/>
    </w:rPr>
  </w:style>
  <w:style w:type="paragraph" w:styleId="CommentSubject">
    <w:name w:val="annotation subject"/>
    <w:basedOn w:val="CommentText"/>
    <w:next w:val="CommentText"/>
    <w:link w:val="CommentSubjectChar"/>
    <w:uiPriority w:val="99"/>
    <w:semiHidden/>
    <w:unhideWhenUsed/>
    <w:rsid w:val="003C3D53"/>
    <w:rPr>
      <w:b/>
      <w:bCs/>
    </w:rPr>
  </w:style>
  <w:style w:type="character" w:customStyle="1" w:styleId="CommentSubjectChar">
    <w:name w:val="Comment Subject Char"/>
    <w:basedOn w:val="CommentTextChar"/>
    <w:link w:val="CommentSubject"/>
    <w:uiPriority w:val="99"/>
    <w:semiHidden/>
    <w:rsid w:val="003C3D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yv0@cdc.gov" TargetMode="External" /><Relationship Id="rId11" Type="http://schemas.openxmlformats.org/officeDocument/2006/relationships/hyperlink" Target="mailto:lie0@cdc.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r9@cdc.gov" TargetMode="External" /><Relationship Id="rId8" Type="http://schemas.openxmlformats.org/officeDocument/2006/relationships/hyperlink" Target="mailto:dlx9@cdc.gov" TargetMode="External" /><Relationship Id="rId9" Type="http://schemas.openxmlformats.org/officeDocument/2006/relationships/hyperlink" Target="mailto:wjq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documentManagement>
</p:properties>
</file>

<file path=customXml/itemProps1.xml><?xml version="1.0" encoding="utf-8"?>
<ds:datastoreItem xmlns:ds="http://schemas.openxmlformats.org/officeDocument/2006/customXml" ds:itemID="{50EE2D49-39B4-4DA2-8F57-16B5758B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9F80E-CB8A-4875-AD19-DE7955782F7C}">
  <ds:schemaRefs>
    <ds:schemaRef ds:uri="http://schemas.microsoft.com/sharepoint/v3/contenttype/forms"/>
  </ds:schemaRefs>
</ds:datastoreItem>
</file>

<file path=customXml/itemProps3.xml><?xml version="1.0" encoding="utf-8"?>
<ds:datastoreItem xmlns:ds="http://schemas.openxmlformats.org/officeDocument/2006/customXml" ds:itemID="{32E4E193-EBC1-41C6-ABB1-3D5D381AF0D7}">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Courey, Elizabeth (CDC/NCEZID/OD)</dc:creator>
  <cp:lastModifiedBy>Vice, Rudith (CDC/NCEZID/OD)</cp:lastModifiedBy>
  <cp:revision>11</cp:revision>
  <dcterms:created xsi:type="dcterms:W3CDTF">2024-03-21T18:37:00Z</dcterms:created>
  <dcterms:modified xsi:type="dcterms:W3CDTF">2024-03-29T19:40:00Z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0x01010036DFD91143AC6C45BD689EADE05AC20E</vt:lpwstr>
  </property>
  <property fmtid="{D5CDD505-2E9C-101B-9397-08002B2CF9AE}" pid="3" name="MSIP_Label_7b94a7b8-f06c-4dfe-bdcc-9b548fd58c31_ActionId">
    <vt:lpwstr>69b23c42-8858-40d6-ac6a-f0469dfb28cb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2024-03-21T18:38:09Z</vt:lpwstr>
  </property>
  <property fmtid="{D5CDD505-2E9C-101B-9397-08002B2CF9AE}" pid="9" name="MSIP_Label_7b94a7b8-f06c-4dfe-bdcc-9b548fd58c31_SiteId">
    <vt:lpwstr>9ce70869-60db-44fd-abe8-d2767077fc8f</vt:lpwstr>
  </property>
</Properties>
</file>