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4D9B" w14:paraId="7EE8FF48" w14:textId="77777777">
      <w:pPr>
        <w:tabs>
          <w:tab w:val="center" w:pos="4680"/>
          <w:tab w:val="right" w:pos="9360"/>
        </w:tabs>
        <w:spacing w:line="240" w:lineRule="auto"/>
        <w:jc w:val="right"/>
        <w:rPr>
          <w:rFonts w:ascii="Times New Roman" w:eastAsia="Times New Roman" w:hAnsi="Times New Roman" w:cs="Times New Roman"/>
          <w:color w:val="000000"/>
          <w:sz w:val="18"/>
          <w:szCs w:val="18"/>
        </w:rPr>
      </w:pPr>
    </w:p>
    <w:p w:rsidR="00AA4D9B" w14:paraId="4B96723A" w14:textId="2A1425F8">
      <w:pPr>
        <w:tabs>
          <w:tab w:val="center" w:pos="4680"/>
          <w:tab w:val="right" w:pos="9360"/>
        </w:tabs>
        <w:spacing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OMB Control No</w:t>
      </w:r>
      <w:r w:rsidR="004F3F09">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4F3F09">
        <w:rPr>
          <w:rFonts w:ascii="Times New Roman" w:eastAsia="Times New Roman" w:hAnsi="Times New Roman" w:cs="Times New Roman"/>
          <w:color w:val="000000"/>
          <w:sz w:val="18"/>
          <w:szCs w:val="18"/>
        </w:rPr>
        <w:t>0920-1154</w:t>
      </w:r>
    </w:p>
    <w:p w:rsidR="00AA4D9B" w14:paraId="65A90BB0" w14:textId="16CB9BDE">
      <w:pPr>
        <w:tabs>
          <w:tab w:val="center" w:pos="4680"/>
          <w:tab w:val="right" w:pos="936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Exp. Date</w:t>
      </w:r>
      <w:r w:rsidR="004F3F09">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4F3F09">
        <w:rPr>
          <w:rFonts w:ascii="Times New Roman" w:eastAsia="Times New Roman" w:hAnsi="Times New Roman" w:cs="Times New Roman"/>
          <w:color w:val="000000"/>
          <w:sz w:val="18"/>
          <w:szCs w:val="18"/>
        </w:rPr>
        <w:t>03/31/2026</w:t>
      </w:r>
    </w:p>
    <w:p w:rsidR="00AA4D9B" w14:paraId="21323901" w14:textId="77777777">
      <w:pPr>
        <w:tabs>
          <w:tab w:val="center" w:pos="4680"/>
          <w:tab w:val="right" w:pos="9360"/>
        </w:tabs>
        <w:spacing w:line="240" w:lineRule="auto"/>
        <w:rPr>
          <w:rFonts w:ascii="Times New Roman" w:eastAsia="Times New Roman" w:hAnsi="Times New Roman" w:cs="Times New Roman"/>
          <w:color w:val="000000"/>
          <w:sz w:val="18"/>
          <w:szCs w:val="18"/>
        </w:rPr>
      </w:pPr>
    </w:p>
    <w:p w:rsidR="00AA4D9B" w14:paraId="1EC19B94" w14:textId="64C707AC">
      <w:pPr>
        <w:pBdr>
          <w:bottom w:val="single" w:sz="12" w:space="1" w:color="000000"/>
        </w:pBdr>
        <w:spacing w:after="16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public reporting burden of this collection of information is estimated to average </w:t>
      </w:r>
      <w:r w:rsidR="004F3F09">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 xml:space="preserve"> minutes per response, including the time for reviewing instructions,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AA4D9B" w14:paraId="047A49CC" w14:textId="77777777">
      <w:pPr>
        <w:pBdr>
          <w:bottom w:val="single" w:sz="12" w:space="1" w:color="000000"/>
        </w:pBdr>
        <w:spacing w:after="160" w:line="240" w:lineRule="auto"/>
        <w:rPr>
          <w:rFonts w:ascii="Times New Roman" w:eastAsia="Times New Roman" w:hAnsi="Times New Roman" w:cs="Times New Roman"/>
          <w:color w:val="000000"/>
          <w:sz w:val="18"/>
          <w:szCs w:val="18"/>
        </w:rPr>
      </w:pPr>
    </w:p>
    <w:p w:rsidR="00AA4D9B" w14:paraId="626DC018" w14:textId="77777777">
      <w:pPr>
        <w:pStyle w:val="Title"/>
      </w:pPr>
      <w:bookmarkStart w:id="0" w:name="_heading=h.gjdgxs" w:colFirst="0" w:colLast="0"/>
      <w:bookmarkEnd w:id="0"/>
      <w:r>
        <w:t>Recruitment Materials - Interviews</w:t>
      </w:r>
    </w:p>
    <w:p w:rsidR="00AA4D9B" w14:paraId="276F4045" w14:textId="77777777">
      <w:pPr>
        <w:pStyle w:val="Heading2"/>
      </w:pPr>
      <w:bookmarkStart w:id="1" w:name="_heading=h.30j0zll" w:colFirst="0" w:colLast="0"/>
      <w:bookmarkEnd w:id="1"/>
      <w:r>
        <w:t>Tribal Leaders</w:t>
      </w:r>
    </w:p>
    <w:tbl>
      <w:tblPr>
        <w:tblStyle w:val="a"/>
        <w:tblW w:w="9360" w:type="dxa"/>
        <w:tblLayout w:type="fixed"/>
        <w:tblLook w:val="0600"/>
      </w:tblPr>
      <w:tblGrid>
        <w:gridCol w:w="1605"/>
        <w:gridCol w:w="7755"/>
      </w:tblGrid>
      <w:tr w14:paraId="36434580" w14:textId="77777777">
        <w:tblPrEx>
          <w:tblW w:w="9360" w:type="dxa"/>
          <w:tblLayout w:type="fixed"/>
          <w:tblLook w:val="0600"/>
        </w:tblPrEx>
        <w:tc>
          <w:tcPr>
            <w:tcW w:w="1605" w:type="dxa"/>
            <w:shd w:val="clear" w:color="auto" w:fill="F3F3F3"/>
            <w:tcMar>
              <w:top w:w="100" w:type="dxa"/>
              <w:left w:w="100" w:type="dxa"/>
              <w:bottom w:w="100" w:type="dxa"/>
              <w:right w:w="100" w:type="dxa"/>
            </w:tcMar>
          </w:tcPr>
          <w:p w:rsidR="00AA4D9B" w14:paraId="720171F4" w14:textId="77777777">
            <w:pPr>
              <w:spacing w:line="240" w:lineRule="auto"/>
              <w:rPr>
                <w:b/>
              </w:rPr>
            </w:pPr>
            <w:r>
              <w:rPr>
                <w:b/>
              </w:rPr>
              <w:t>Date</w:t>
            </w:r>
          </w:p>
        </w:tc>
        <w:tc>
          <w:tcPr>
            <w:tcW w:w="7755" w:type="dxa"/>
            <w:shd w:val="clear" w:color="auto" w:fill="F3F3F3"/>
            <w:tcMar>
              <w:top w:w="100" w:type="dxa"/>
              <w:left w:w="100" w:type="dxa"/>
              <w:bottom w:w="100" w:type="dxa"/>
              <w:right w:w="100" w:type="dxa"/>
            </w:tcMar>
          </w:tcPr>
          <w:p w:rsidR="00AA4D9B" w14:paraId="3C7D8425" w14:textId="560F564C">
            <w:pPr>
              <w:spacing w:line="240" w:lineRule="auto"/>
            </w:pPr>
            <w:r>
              <w:t>January 9, 2024</w:t>
            </w:r>
          </w:p>
        </w:tc>
      </w:tr>
    </w:tbl>
    <w:p w:rsidR="00AA4D9B" w14:paraId="4DCE12F8" w14:textId="77777777">
      <w:pPr>
        <w:pStyle w:val="Heading1"/>
      </w:pPr>
      <w:bookmarkStart w:id="2" w:name="_heading=h.1fob9te" w:colFirst="0" w:colLast="0"/>
      <w:bookmarkEnd w:id="2"/>
      <w:r>
        <w:t xml:space="preserve">Project Summary </w:t>
      </w:r>
    </w:p>
    <w:p w:rsidR="00AA4D9B" w14:paraId="75BA9B44" w14:textId="77777777">
      <w:r>
        <w:t>The goal of this in depth interview is to collaborate and learn about your opinions and insights on the current concussion and mild Traumatic Brain Injury (TBI) medical discharge instructions. This information will help us develop appropriate concussion discharge instructions for adult Alaska Natives, American Indians, Native people, and Tribal members. This project is being conducted for the Centers for Disease Control and Prevention, also known as the CDC.</w:t>
      </w:r>
    </w:p>
    <w:p w:rsidR="00AA4D9B" w14:paraId="7AC2ABCB" w14:textId="77777777">
      <w:pPr>
        <w:pStyle w:val="Heading1"/>
      </w:pPr>
      <w:bookmarkStart w:id="3" w:name="_heading=h.3znysh7" w:colFirst="0" w:colLast="0"/>
      <w:bookmarkStart w:id="4" w:name="_heading=h.2et92p0" w:colFirst="0" w:colLast="0"/>
      <w:bookmarkStart w:id="5" w:name="_heading=h.tyjcwt" w:colFirst="0" w:colLast="0"/>
      <w:bookmarkEnd w:id="3"/>
      <w:bookmarkEnd w:id="4"/>
      <w:bookmarkEnd w:id="5"/>
      <w:r>
        <w:t>Follow-Up Email</w:t>
      </w:r>
    </w:p>
    <w:p w:rsidR="00AA4D9B" w14:paraId="194590CC" w14:textId="77777777">
      <w:pPr>
        <w:rPr>
          <w:b/>
        </w:rPr>
      </w:pPr>
      <w:r>
        <w:rPr>
          <w:b/>
        </w:rPr>
        <w:t>Subject: CDC’s Concussion Discharge Instructions Individual Interview</w:t>
      </w:r>
    </w:p>
    <w:p w:rsidR="00AA4D9B" w14:paraId="1CD093F0" w14:textId="77777777"/>
    <w:p w:rsidR="00AA4D9B" w14:paraId="08C83003" w14:textId="77777777">
      <w:pPr>
        <w:spacing w:after="200"/>
      </w:pPr>
      <w:r>
        <w:t xml:space="preserve">Hello! </w:t>
      </w:r>
    </w:p>
    <w:p w:rsidR="00AA4D9B" w14:paraId="02E6A40F" w14:textId="77777777">
      <w:pPr>
        <w:spacing w:after="200"/>
      </w:pPr>
      <w:r>
        <w:t xml:space="preserve">Thank you for agreeing to participate in an individual interview about concussion discharge instructions. </w:t>
      </w:r>
    </w:p>
    <w:p w:rsidR="00AA4D9B" w14:paraId="65307311" w14:textId="77777777">
      <w:pPr>
        <w:spacing w:after="200"/>
      </w:pPr>
      <w:r>
        <w:t xml:space="preserve">Please sign up for a time slot via this link. </w:t>
      </w:r>
    </w:p>
    <w:p w:rsidR="00AA4D9B" w14:paraId="0EBB460C" w14:textId="77777777">
      <w:r>
        <w:t xml:space="preserve">Here are a couple of things to think about before the interview: </w:t>
      </w:r>
    </w:p>
    <w:p w:rsidR="00AA4D9B" w14:paraId="417AEFEF" w14:textId="77777777">
      <w:pPr>
        <w:numPr>
          <w:ilvl w:val="0"/>
          <w:numId w:val="2"/>
        </w:numPr>
      </w:pPr>
      <w:r>
        <w:t>We recommend having your video on as seeing facial expressions and body language helps with the flow of the discussion.</w:t>
      </w:r>
    </w:p>
    <w:p w:rsidR="00AA4D9B" w14:paraId="245378CB" w14:textId="77777777">
      <w:pPr>
        <w:numPr>
          <w:ilvl w:val="0"/>
          <w:numId w:val="2"/>
        </w:numPr>
      </w:pPr>
      <w:r>
        <w:t>Please be sure to download Zoom on whatever device you will be using (</w:t>
      </w:r>
      <w:hyperlink r:id="rId5">
        <w:r>
          <w:rPr>
            <w:color w:val="1155CC"/>
            <w:u w:val="single"/>
          </w:rPr>
          <w:t>https://zoom.us/download</w:t>
        </w:r>
      </w:hyperlink>
      <w:r>
        <w:t>). Zoom is free to download. However, you can participate in the browser version if you are having trouble downloading the software.</w:t>
      </w:r>
    </w:p>
    <w:p w:rsidR="00AA4D9B" w14:paraId="314DDCD6" w14:textId="77777777">
      <w:pPr>
        <w:numPr>
          <w:ilvl w:val="0"/>
          <w:numId w:val="2"/>
        </w:numPr>
      </w:pPr>
      <w:r>
        <w:t xml:space="preserve">At the time of the interview, please join the Zoom meeting via the link in the calendar invite. </w:t>
      </w:r>
    </w:p>
    <w:p w:rsidR="00AA4D9B" w14:paraId="131DD676" w14:textId="77777777">
      <w:pPr>
        <w:numPr>
          <w:ilvl w:val="0"/>
          <w:numId w:val="2"/>
        </w:numPr>
        <w:spacing w:after="200"/>
      </w:pPr>
      <w:r>
        <w:t xml:space="preserve">To protect your privacy, please feel free to change your name on Zoom to a nickname. For instructions on how to do this, please visit this </w:t>
      </w:r>
      <w:hyperlink r:id="rId6" w:anchor="h_01F6MWFRY3D62ANBVYSB7ZNNS7">
        <w:r>
          <w:rPr>
            <w:color w:val="1155CC"/>
            <w:u w:val="single"/>
          </w:rPr>
          <w:t>link</w:t>
        </w:r>
      </w:hyperlink>
      <w:r>
        <w:t xml:space="preserve">. </w:t>
      </w:r>
    </w:p>
    <w:p w:rsidR="00AA4D9B" w14:paraId="7AB922BD" w14:textId="77777777">
      <w:r>
        <w:t xml:space="preserve">Please reach out to BANYAN PERSON at BANYAN EMAIL if you need to reschedule your interview time, or if you have any questions. </w:t>
      </w:r>
    </w:p>
    <w:p w:rsidR="00AA4D9B" w14:paraId="2B769D81" w14:textId="77777777"/>
    <w:p w:rsidR="00AA4D9B" w14:paraId="00852679" w14:textId="77777777">
      <w:r>
        <w:t>Thank you again and we look forward to talking with you soon!</w:t>
      </w:r>
    </w:p>
    <w:sectPr>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D9B" w14:paraId="2360ED2F" w14:textId="77777777">
    <w:pPr>
      <w:rPr>
        <w:color w:val="D34526"/>
        <w:sz w:val="22"/>
        <w:szCs w:val="22"/>
      </w:rPr>
    </w:pPr>
  </w:p>
  <w:tbl>
    <w:tblPr>
      <w:tblStyle w:val="a0"/>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680"/>
    </w:tblGrid>
    <w:tr w14:paraId="200A1EEA" w14:textId="77777777">
      <w:tblPrEx>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9"/>
        <w:jc w:val="center"/>
      </w:trPr>
      <w:tc>
        <w:tcPr>
          <w:tcW w:w="4650" w:type="dxa"/>
          <w:tcBorders>
            <w:top w:val="single" w:sz="8" w:space="0" w:color="D34526"/>
            <w:left w:val="nil"/>
            <w:bottom w:val="nil"/>
            <w:right w:val="nil"/>
          </w:tcBorders>
          <w:shd w:val="clear" w:color="auto" w:fill="auto"/>
          <w:tcMar>
            <w:top w:w="0" w:type="dxa"/>
            <w:left w:w="0" w:type="dxa"/>
            <w:bottom w:w="0" w:type="dxa"/>
            <w:right w:w="0" w:type="dxa"/>
          </w:tcMar>
        </w:tcPr>
        <w:p w:rsidR="00AA4D9B" w14:paraId="5877DC1F" w14:textId="77777777">
          <w:pPr>
            <w:rPr>
              <w:i/>
              <w:color w:val="D34526"/>
              <w:sz w:val="4"/>
              <w:szCs w:val="4"/>
            </w:rPr>
          </w:pPr>
        </w:p>
      </w:tc>
      <w:tc>
        <w:tcPr>
          <w:tcW w:w="4680" w:type="dxa"/>
          <w:tcBorders>
            <w:top w:val="single" w:sz="8" w:space="0" w:color="D34526"/>
            <w:left w:val="nil"/>
            <w:bottom w:val="nil"/>
            <w:right w:val="nil"/>
          </w:tcBorders>
          <w:shd w:val="clear" w:color="auto" w:fill="auto"/>
          <w:tcMar>
            <w:top w:w="0" w:type="dxa"/>
            <w:left w:w="0" w:type="dxa"/>
            <w:bottom w:w="0" w:type="dxa"/>
            <w:right w:w="0" w:type="dxa"/>
          </w:tcMar>
        </w:tcPr>
        <w:p w:rsidR="00AA4D9B" w14:paraId="09446602" w14:textId="77777777">
          <w:pPr>
            <w:jc w:val="right"/>
            <w:rPr>
              <w:color w:val="D34526"/>
              <w:sz w:val="4"/>
              <w:szCs w:val="4"/>
            </w:rPr>
          </w:pPr>
        </w:p>
      </w:tc>
    </w:tr>
    <w:tr w14:paraId="55CDFFD5" w14:textId="77777777">
      <w:tblPrEx>
        <w:tblW w:w="9330" w:type="dxa"/>
        <w:jc w:val="center"/>
        <w:tblLayout w:type="fixed"/>
        <w:tblLook w:val="0600"/>
      </w:tblPrEx>
      <w:trPr>
        <w:trHeight w:val="210"/>
        <w:jc w:val="center"/>
      </w:trPr>
      <w:tc>
        <w:tcPr>
          <w:tcW w:w="4650" w:type="dxa"/>
          <w:tcBorders>
            <w:top w:val="nil"/>
            <w:left w:val="nil"/>
            <w:bottom w:val="nil"/>
            <w:right w:val="nil"/>
          </w:tcBorders>
          <w:shd w:val="clear" w:color="auto" w:fill="auto"/>
          <w:tcMar>
            <w:top w:w="0" w:type="dxa"/>
            <w:left w:w="0" w:type="dxa"/>
            <w:bottom w:w="0" w:type="dxa"/>
            <w:right w:w="0" w:type="dxa"/>
          </w:tcMar>
        </w:tcPr>
        <w:p w:rsidR="00AA4D9B" w14:paraId="3F50B5B9" w14:textId="77777777">
          <w:pPr>
            <w:rPr>
              <w:color w:val="D34526"/>
              <w:sz w:val="22"/>
              <w:szCs w:val="22"/>
            </w:rPr>
          </w:pPr>
          <w:r>
            <w:rPr>
              <w:i/>
              <w:color w:val="D34526"/>
              <w:sz w:val="14"/>
              <w:szCs w:val="14"/>
            </w:rPr>
            <w:t>Creating Change for Good</w:t>
          </w:r>
          <w:r>
            <w:rPr>
              <w:color w:val="D34526"/>
              <w:sz w:val="14"/>
              <w:szCs w:val="14"/>
            </w:rPr>
            <w:t xml:space="preserve"> </w:t>
          </w:r>
        </w:p>
      </w:tc>
      <w:tc>
        <w:tcPr>
          <w:tcW w:w="4680" w:type="dxa"/>
          <w:tcBorders>
            <w:top w:val="nil"/>
            <w:left w:val="nil"/>
            <w:bottom w:val="nil"/>
            <w:right w:val="nil"/>
          </w:tcBorders>
          <w:shd w:val="clear" w:color="auto" w:fill="auto"/>
          <w:tcMar>
            <w:top w:w="0" w:type="dxa"/>
            <w:left w:w="0" w:type="dxa"/>
            <w:bottom w:w="0" w:type="dxa"/>
            <w:right w:w="0" w:type="dxa"/>
          </w:tcMar>
        </w:tcPr>
        <w:p w:rsidR="00AA4D9B" w14:paraId="16585553" w14:textId="77777777">
          <w:pPr>
            <w:jc w:val="right"/>
            <w:rPr>
              <w:color w:val="D34526"/>
              <w:sz w:val="22"/>
              <w:szCs w:val="22"/>
            </w:rPr>
          </w:pPr>
          <w:r>
            <w:rPr>
              <w:color w:val="D34526"/>
              <w:sz w:val="14"/>
              <w:szCs w:val="14"/>
            </w:rPr>
            <w:t xml:space="preserve">Page </w:t>
          </w:r>
          <w:r>
            <w:rPr>
              <w:color w:val="D34526"/>
              <w:sz w:val="14"/>
              <w:szCs w:val="14"/>
            </w:rPr>
            <w:fldChar w:fldCharType="begin"/>
          </w:r>
          <w:r>
            <w:rPr>
              <w:color w:val="D34526"/>
              <w:sz w:val="14"/>
              <w:szCs w:val="14"/>
            </w:rPr>
            <w:instrText>PAGE</w:instrText>
          </w:r>
          <w:r>
            <w:rPr>
              <w:color w:val="D34526"/>
              <w:sz w:val="14"/>
              <w:szCs w:val="14"/>
            </w:rPr>
            <w:fldChar w:fldCharType="separate"/>
          </w:r>
          <w:r w:rsidR="00887DB4">
            <w:rPr>
              <w:noProof/>
              <w:color w:val="D34526"/>
              <w:sz w:val="14"/>
              <w:szCs w:val="14"/>
            </w:rPr>
            <w:t>1</w:t>
          </w:r>
          <w:r>
            <w:rPr>
              <w:color w:val="D34526"/>
              <w:sz w:val="14"/>
              <w:szCs w:val="14"/>
            </w:rPr>
            <w:fldChar w:fldCharType="end"/>
          </w:r>
        </w:p>
      </w:tc>
    </w:tr>
  </w:tbl>
  <w:p w:rsidR="00AA4D9B" w14:paraId="5ADC6E70" w14:textId="77777777">
    <w:pPr>
      <w:rPr>
        <w:color w:val="D3452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D9B" w14:paraId="6CC9FFE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D9B" w14:paraId="74013945" w14:textId="77777777">
    <w:pPr>
      <w:spacing w:line="240" w:lineRule="auto"/>
      <w:rPr>
        <w:b/>
        <w:sz w:val="18"/>
        <w:szCs w:val="18"/>
      </w:rPr>
    </w:pPr>
    <w:r>
      <w:rPr>
        <w:b/>
        <w:noProof/>
        <w:sz w:val="18"/>
        <w:szCs w:val="18"/>
      </w:rPr>
      <w:drawing>
        <wp:anchor distT="114300" distB="114300" distL="114300" distR="114300" simplePos="0" relativeHeight="251658240" behindDoc="0" locked="0" layoutInCell="1" allowOverlap="1">
          <wp:simplePos x="0" y="0"/>
          <wp:positionH relativeFrom="page">
            <wp:posOffset>5822002</wp:posOffset>
          </wp:positionH>
          <wp:positionV relativeFrom="page">
            <wp:posOffset>299892</wp:posOffset>
          </wp:positionV>
          <wp:extent cx="1178873" cy="716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Division of Injury Prevention</w:t>
    </w:r>
  </w:p>
  <w:p w:rsidR="00AA4D9B" w14:paraId="6DFF0154" w14:textId="77777777">
    <w:pPr>
      <w:spacing w:line="240" w:lineRule="auto"/>
      <w:rPr>
        <w:b/>
        <w:sz w:val="18"/>
        <w:szCs w:val="18"/>
      </w:rPr>
    </w:pPr>
    <w:r>
      <w:rPr>
        <w:sz w:val="18"/>
        <w:szCs w:val="18"/>
      </w:rPr>
      <w:t>HEADS UP! Outreach to At-Risk Groups (13553)</w:t>
    </w:r>
  </w:p>
  <w:p w:rsidR="00AA4D9B" w14:paraId="6AE2D7B1"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D9B" w14:paraId="00700DC6" w14:textId="77777777">
    <w:pPr>
      <w:spacing w:line="240" w:lineRule="auto"/>
      <w:rPr>
        <w:b/>
        <w:sz w:val="18"/>
        <w:szCs w:val="18"/>
      </w:rPr>
    </w:pPr>
    <w:r>
      <w:rPr>
        <w:b/>
        <w:noProof/>
        <w:sz w:val="18"/>
        <w:szCs w:val="18"/>
      </w:rPr>
      <w:drawing>
        <wp:anchor distT="114300" distB="114300" distL="114300" distR="114300" simplePos="0" relativeHeight="251659264" behindDoc="0" locked="0" layoutInCell="1" allowOverlap="1">
          <wp:simplePos x="0" y="0"/>
          <wp:positionH relativeFrom="page">
            <wp:posOffset>5733288</wp:posOffset>
          </wp:positionH>
          <wp:positionV relativeFrom="page">
            <wp:posOffset>265176</wp:posOffset>
          </wp:positionV>
          <wp:extent cx="1178873" cy="716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Association of State and Territorial Health Officials</w:t>
    </w:r>
  </w:p>
  <w:p w:rsidR="00AA4D9B" w14:paraId="65CD0586" w14:textId="77777777">
    <w:pPr>
      <w:spacing w:line="240" w:lineRule="auto"/>
      <w:rPr>
        <w:sz w:val="18"/>
        <w:szCs w:val="18"/>
      </w:rPr>
    </w:pPr>
    <w:r>
      <w:rPr>
        <w:sz w:val="18"/>
        <w:szCs w:val="18"/>
      </w:rPr>
      <w:t>Interactive Educational Experience</w:t>
    </w:r>
  </w:p>
  <w:p w:rsidR="00AA4D9B" w14:paraId="0559C00C" w14:textId="77777777">
    <w:pPr>
      <w:spacing w:line="240" w:lineRule="auto"/>
      <w:rPr>
        <w:sz w:val="18"/>
        <w:szCs w:val="18"/>
      </w:rPr>
    </w:pPr>
    <w:r>
      <w:rPr>
        <w:sz w:val="18"/>
        <w:szCs w:val="18"/>
      </w:rPr>
      <w:t>Job #XXXX</w:t>
    </w:r>
  </w:p>
  <w:p w:rsidR="00AA4D9B" w14:paraId="5F294D8C" w14:textId="77777777">
    <w:pPr>
      <w:spacing w:line="240" w:lineRule="auto"/>
    </w:pPr>
  </w:p>
  <w:p w:rsidR="00AA4D9B" w14:paraId="4E90CEBF" w14:textId="77777777">
    <w:pPr>
      <w:pStyle w:val="Title"/>
      <w:spacing w:line="240" w:lineRule="auto"/>
    </w:pPr>
    <w:bookmarkStart w:id="6" w:name="_heading=h.3dy6vkm" w:colFirst="0" w:colLast="0"/>
    <w:bookmarkEnd w:id="6"/>
    <w:r>
      <w:t>CREATIVE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DE728A"/>
    <w:multiLevelType w:val="multilevel"/>
    <w:tmpl w:val="B7E6836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4EC454E"/>
    <w:multiLevelType w:val="multilevel"/>
    <w:tmpl w:val="22E2A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3F32E1"/>
    <w:multiLevelType w:val="multilevel"/>
    <w:tmpl w:val="4BDE19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56456F7"/>
    <w:multiLevelType w:val="multilevel"/>
    <w:tmpl w:val="F354A10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5BFA5E8B"/>
    <w:multiLevelType w:val="multilevel"/>
    <w:tmpl w:val="7D848D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445424869">
    <w:abstractNumId w:val="4"/>
  </w:num>
  <w:num w:numId="2" w16cid:durableId="141898268">
    <w:abstractNumId w:val="1"/>
  </w:num>
  <w:num w:numId="3" w16cid:durableId="1882474360">
    <w:abstractNumId w:val="0"/>
  </w:num>
  <w:num w:numId="4" w16cid:durableId="743651150">
    <w:abstractNumId w:val="2"/>
  </w:num>
  <w:num w:numId="5" w16cid:durableId="861431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9B"/>
    <w:rsid w:val="00197755"/>
    <w:rsid w:val="002A3C8B"/>
    <w:rsid w:val="004F3F09"/>
    <w:rsid w:val="00887DB4"/>
    <w:rsid w:val="008C5B21"/>
    <w:rsid w:val="00AA4D9B"/>
    <w:rsid w:val="00DA4830"/>
    <w:rsid w:val="00DC505A"/>
    <w:rsid w:val="00DC69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5F7057"/>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60"/>
      <w:outlineLvl w:val="0"/>
    </w:pPr>
    <w:rPr>
      <w:b/>
      <w:color w:val="D34526"/>
      <w:sz w:val="32"/>
      <w:szCs w:val="32"/>
    </w:rPr>
  </w:style>
  <w:style w:type="paragraph" w:styleId="Heading2">
    <w:name w:val="heading 2"/>
    <w:basedOn w:val="Normal"/>
    <w:next w:val="Normal"/>
    <w:uiPriority w:val="9"/>
    <w:unhideWhenUsed/>
    <w:qFormat/>
    <w:pPr>
      <w:keepNext/>
      <w:keepLines/>
      <w:spacing w:before="200"/>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b/>
      <w:i/>
      <w:sz w:val="24"/>
      <w:szCs w:val="24"/>
    </w:rPr>
  </w:style>
  <w:style w:type="paragraph" w:styleId="Heading4">
    <w:name w:val="heading 4"/>
    <w:basedOn w:val="Normal"/>
    <w:next w:val="Normal"/>
    <w:uiPriority w:val="9"/>
    <w:semiHidden/>
    <w:unhideWhenUsed/>
    <w:qFormat/>
    <w:pPr>
      <w:keepNext/>
      <w:keepLines/>
      <w:spacing w:before="200"/>
      <w:ind w:left="720"/>
      <w:outlineLvl w:val="3"/>
    </w:pPr>
    <w:rPr>
      <w:i/>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b/>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zoom.us/download" TargetMode="External" /><Relationship Id="rId6" Type="http://schemas.openxmlformats.org/officeDocument/2006/relationships/hyperlink" Target="https://support.zoom.us/hc/en-us/articles/201363203-Customizing-your-profil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wT9xQuFjPAHrn21cke2Pe8GYw==">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Alexis (CDC/NCIPC/DIP)</dc:creator>
  <cp:lastModifiedBy>Vedavyas, Archana (CDC/NCIPC/OD) (CTR)</cp:lastModifiedBy>
  <cp:revision>4</cp:revision>
  <dcterms:created xsi:type="dcterms:W3CDTF">2024-01-10T14:01:00Z</dcterms:created>
  <dcterms:modified xsi:type="dcterms:W3CDTF">2024-01-16T06:02:00Z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bca59947-1ac5-4107-ba4f-17d0882c716d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2024-01-10T13:57:40Z</vt:lpwstr>
  </property>
  <property fmtid="{D5CDD505-2E9C-101B-9397-08002B2CF9AE}" pid="8" name="MSIP_Label_7b94a7b8-f06c-4dfe-bdcc-9b548fd58c31_SiteId">
    <vt:lpwstr>9ce70869-60db-44fd-abe8-d2767077fc8f</vt:lpwstr>
  </property>
</Properties>
</file>