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A436C" w:rsidP="004262E0" w14:paraId="06C100EB" w14:textId="3CC30469">
      <w:pPr>
        <w:spacing w:after="0" w:line="360" w:lineRule="auto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5130800</wp:posOffset>
                </wp:positionH>
                <wp:positionV relativeFrom="topMargin">
                  <wp:posOffset>298450</wp:posOffset>
                </wp:positionV>
                <wp:extent cx="1238250" cy="5905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36C" w:rsidRPr="00F7414F" w:rsidP="002A436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2A436C" w:rsidRPr="00F7414F" w:rsidP="002A436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>OMB No. 0920-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1154</w:t>
                            </w:r>
                          </w:p>
                          <w:p w:rsidR="002A436C" w:rsidRPr="00F7414F" w:rsidP="002A436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 xml:space="preserve">Exp Date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3/31/26</w:t>
                            </w:r>
                          </w:p>
                          <w:p w:rsidR="002A436C" w:rsidP="002A43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97.5pt;height:46.5pt;margin-top:23.5pt;margin-left:404pt;mso-height-percent:0;mso-height-relative:margin;mso-position-horizontal-relative:margin;mso-position-vertical-relative:top-margin-area;mso-width-percent:0;mso-width-relative:margin;mso-wrap-distance-bottom:0;mso-wrap-distance-left:9pt;mso-wrap-distance-right:9pt;mso-wrap-distance-top:0;mso-wrap-style:square;position:absolute;visibility:visible;v-text-anchor:top;z-index:251659264" fillcolor="window" strokeweight="0.5pt">
                <v:textbox>
                  <w:txbxContent>
                    <w:p w:rsidR="002A436C" w:rsidRPr="00F7414F" w:rsidP="002A436C" w14:paraId="60A5CB96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2A436C" w:rsidRPr="00F7414F" w:rsidP="002A436C" w14:paraId="53802E28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>OMB No. 0920-</w:t>
                      </w:r>
                      <w:r>
                        <w:rPr>
                          <w:sz w:val="16"/>
                          <w:szCs w:val="16"/>
                        </w:rPr>
                        <w:t>1154</w:t>
                      </w:r>
                    </w:p>
                    <w:p w:rsidR="002A436C" w:rsidRPr="00F7414F" w:rsidP="002A436C" w14:paraId="77778740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 xml:space="preserve">Exp Date </w:t>
                      </w:r>
                      <w:r>
                        <w:rPr>
                          <w:sz w:val="16"/>
                          <w:szCs w:val="16"/>
                        </w:rPr>
                        <w:t>3/31/26</w:t>
                      </w:r>
                    </w:p>
                    <w:p w:rsidR="002A436C" w:rsidP="002A436C" w14:paraId="3F8C9078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A436C" w:rsidP="004262E0" w14:paraId="65BA3765" w14:textId="409F5D17">
      <w:pPr>
        <w:spacing w:after="0" w:line="360" w:lineRule="auto"/>
        <w:rPr>
          <w:b/>
          <w:bCs/>
        </w:rPr>
      </w:pPr>
    </w:p>
    <w:p w:rsidR="002A436C" w:rsidP="004262E0" w14:paraId="01528DC0" w14:textId="77777777">
      <w:pPr>
        <w:spacing w:after="0" w:line="360" w:lineRule="auto"/>
        <w:rPr>
          <w:b/>
          <w:bCs/>
        </w:rPr>
      </w:pPr>
    </w:p>
    <w:p w:rsidR="004262E0" w:rsidRPr="00257D00" w:rsidP="004262E0" w14:paraId="3ABB47F2" w14:textId="33EC0A43">
      <w:pPr>
        <w:spacing w:after="0" w:line="360" w:lineRule="auto"/>
        <w:rPr>
          <w:b/>
          <w:bCs/>
        </w:rPr>
      </w:pPr>
      <w:r w:rsidRPr="006B76BB">
        <w:rPr>
          <w:b/>
          <w:bCs/>
        </w:rPr>
        <w:t xml:space="preserve">Nail </w:t>
      </w:r>
      <w:r>
        <w:rPr>
          <w:b/>
          <w:bCs/>
        </w:rPr>
        <w:t>S</w:t>
      </w:r>
      <w:r w:rsidRPr="006B76BB">
        <w:rPr>
          <w:b/>
          <w:bCs/>
        </w:rPr>
        <w:t xml:space="preserve">alon </w:t>
      </w:r>
      <w:r>
        <w:rPr>
          <w:b/>
          <w:bCs/>
        </w:rPr>
        <w:t>E</w:t>
      </w:r>
      <w:r w:rsidRPr="006B76BB">
        <w:rPr>
          <w:b/>
          <w:bCs/>
        </w:rPr>
        <w:t>xposure</w:t>
      </w:r>
      <w:r>
        <w:rPr>
          <w:b/>
          <w:bCs/>
        </w:rPr>
        <w:t xml:space="preserve"> S</w:t>
      </w:r>
      <w:r w:rsidRPr="006B76BB">
        <w:rPr>
          <w:b/>
          <w:bCs/>
        </w:rPr>
        <w:t xml:space="preserve">tudy </w:t>
      </w:r>
      <w:r>
        <w:rPr>
          <w:b/>
          <w:bCs/>
        </w:rPr>
        <w:t>Q</w:t>
      </w:r>
      <w:r w:rsidRPr="006B76BB">
        <w:rPr>
          <w:b/>
          <w:bCs/>
        </w:rPr>
        <w:t>uestionnaire</w:t>
      </w:r>
      <w:r>
        <w:rPr>
          <w:b/>
          <w:bCs/>
        </w:rPr>
        <w:t xml:space="preserve"> Feedback Form</w:t>
      </w:r>
    </w:p>
    <w:p w:rsidR="004262E0" w:rsidP="004262E0" w14:paraId="3DC3F425" w14:textId="77777777">
      <w:pPr>
        <w:pStyle w:val="ListParagraph"/>
        <w:numPr>
          <w:ilvl w:val="0"/>
          <w:numId w:val="1"/>
        </w:numPr>
        <w:spacing w:line="360" w:lineRule="auto"/>
      </w:pPr>
      <w:r>
        <w:t>Were there any questions that were difficult to understand?</w:t>
      </w:r>
    </w:p>
    <w:p w:rsidR="004262E0" w:rsidP="004262E0" w14:paraId="5E4AA8CA" w14:textId="77777777">
      <w:pPr>
        <w:pStyle w:val="ListParagraph"/>
        <w:spacing w:line="360" w:lineRule="auto"/>
      </w:pPr>
    </w:p>
    <w:p w:rsidR="004262E0" w:rsidP="004262E0" w14:paraId="600ADB5A" w14:textId="355A9BC5">
      <w:pPr>
        <w:pStyle w:val="ListParagraph"/>
        <w:numPr>
          <w:ilvl w:val="0"/>
          <w:numId w:val="1"/>
        </w:numPr>
        <w:spacing w:line="360" w:lineRule="auto"/>
      </w:pPr>
      <w:r>
        <w:t>Were there any questions you did not feel comfortable answering?</w:t>
      </w:r>
    </w:p>
    <w:p w:rsidR="004262E0" w:rsidP="004262E0" w14:paraId="1B8DE589" w14:textId="77777777">
      <w:pPr>
        <w:pStyle w:val="ListParagraph"/>
        <w:spacing w:line="360" w:lineRule="auto"/>
      </w:pPr>
    </w:p>
    <w:p w:rsidR="004262E0" w:rsidP="004262E0" w14:paraId="2DAB8A71" w14:textId="77777777">
      <w:pPr>
        <w:pStyle w:val="ListParagraph"/>
        <w:numPr>
          <w:ilvl w:val="0"/>
          <w:numId w:val="1"/>
        </w:numPr>
        <w:spacing w:line="360" w:lineRule="auto"/>
      </w:pPr>
      <w:r>
        <w:t>Is there anything you think would be important for us to ask that we didn’t include?</w:t>
      </w:r>
    </w:p>
    <w:p w:rsidR="00545953" w:rsidP="004262E0" w14:paraId="7397D2AE" w14:textId="60116CF0">
      <w:r w:rsidRPr="00C530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4775200</wp:posOffset>
                </wp:positionV>
                <wp:extent cx="6257925" cy="1022350"/>
                <wp:effectExtent l="0" t="0" r="28575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36C" w:rsidRPr="00A36CE7" w:rsidP="002A436C" w14:textId="6C2A528D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Public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estimated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average</w:t>
                            </w:r>
                            <w:r w:rsidRPr="00A36CE7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>mins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per response,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reviewing</w:t>
                            </w:r>
                            <w:r w:rsidRPr="00A36CE7">
                              <w:rPr>
                                <w:rFonts w:cstheme="minorHAnsi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instructions,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searching existing data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sources,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gathering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maintaining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data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needed,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 completing and reviewing the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information.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agency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conduct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or sponsor,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person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respond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unless it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displays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A36CE7">
                              <w:rPr>
                                <w:rFonts w:cstheme="minorHAnsi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currently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valid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OMB control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number.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comments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regarding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 estimate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other aspect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information,</w:t>
                            </w:r>
                            <w:r w:rsidRPr="00A36CE7">
                              <w:rPr>
                                <w:rFonts w:cstheme="minorHAnsi"/>
                                <w:spacing w:val="6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suggestions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reducing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burden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CDC/ATSDR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Clearance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Officer;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1600 Clifton Road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NE, </w:t>
                            </w:r>
                            <w:r w:rsidRPr="00EA19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MS H21-8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Atlanta,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Georgia</w:t>
                            </w:r>
                            <w:r w:rsidRPr="00A36CE7">
                              <w:rPr>
                                <w:rFonts w:cstheme="minorHAnsi"/>
                                <w:spacing w:val="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30333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ATTN: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PRA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(0920-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1154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92.75pt;height:80.5pt;margin-top:376pt;margin-left:-2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2A436C" w:rsidRPr="00A36CE7" w:rsidP="002A436C" w14:paraId="7F3BEA3A" w14:textId="6C2A528D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Public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is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estimated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average</w:t>
                      </w:r>
                      <w:r w:rsidRPr="00A36CE7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>mins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per response,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time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reviewing</w:t>
                      </w:r>
                      <w:r w:rsidRPr="00A36CE7">
                        <w:rPr>
                          <w:rFonts w:cstheme="minorHAns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instructions,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searching existing data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sources,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gathering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maintaining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data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needed,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 completing and reviewing the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information.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agency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may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conduct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or sponsor,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person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required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respond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unless it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displays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a</w:t>
                      </w:r>
                      <w:r w:rsidRPr="00A36CE7">
                        <w:rPr>
                          <w:rFonts w:cstheme="minorHAnsi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currently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valid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OMB control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number.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comments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regarding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 estimate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or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other aspect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information,</w:t>
                      </w:r>
                      <w:r w:rsidRPr="00A36CE7">
                        <w:rPr>
                          <w:rFonts w:cstheme="minorHAnsi"/>
                          <w:spacing w:val="6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suggestions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reducing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burden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CDC/ATSDR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Clearance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Officer;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1600 Clifton Road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NE, </w:t>
                      </w:r>
                      <w:r w:rsidRPr="00EA198C">
                        <w:rPr>
                          <w:rFonts w:cstheme="minorHAnsi"/>
                          <w:sz w:val="16"/>
                          <w:szCs w:val="16"/>
                        </w:rPr>
                        <w:t>MS H21-8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Atlanta,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Georgia</w:t>
                      </w:r>
                      <w:r w:rsidRPr="00A36CE7">
                        <w:rPr>
                          <w:rFonts w:cstheme="minorHAnsi"/>
                          <w:spacing w:val="6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30333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ATTN: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PRA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(0920-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1154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17971A5"/>
    <w:multiLevelType w:val="hybridMultilevel"/>
    <w:tmpl w:val="5494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E0"/>
    <w:rsid w:val="00052AF4"/>
    <w:rsid w:val="00131D82"/>
    <w:rsid w:val="00257D00"/>
    <w:rsid w:val="002A436C"/>
    <w:rsid w:val="004262E0"/>
    <w:rsid w:val="00545953"/>
    <w:rsid w:val="006B76BB"/>
    <w:rsid w:val="00A36CE7"/>
    <w:rsid w:val="00A72968"/>
    <w:rsid w:val="00EA198C"/>
    <w:rsid w:val="00F741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CEEF28"/>
  <w15:chartTrackingRefBased/>
  <w15:docId w15:val="{005EE5EB-2F6D-45D0-8C67-6508B79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E0"/>
    <w:pPr>
      <w:ind w:left="720"/>
      <w:contextualSpacing/>
    </w:pPr>
  </w:style>
  <w:style w:type="paragraph" w:styleId="NoSpacing">
    <w:name w:val="No Spacing"/>
    <w:uiPriority w:val="1"/>
    <w:qFormat/>
    <w:rsid w:val="002A436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2A43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Sen, Paro (CDC/NIOSH/DFSE/FRB)</dc:creator>
  <cp:lastModifiedBy>Sawyer, Tamela (CDC/NIOSH/OD/ODDM)</cp:lastModifiedBy>
  <cp:revision>2</cp:revision>
  <dcterms:created xsi:type="dcterms:W3CDTF">2024-04-24T21:28:00Z</dcterms:created>
  <dcterms:modified xsi:type="dcterms:W3CDTF">2024-04-24T21:28:00Z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c469b2cd-c54c-47fe-86f5-7809c210a6c0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2024-04-02T19:08:05Z</vt:lpwstr>
  </property>
  <property fmtid="{D5CDD505-2E9C-101B-9397-08002B2CF9AE}" pid="8" name="MSIP_Label_7b94a7b8-f06c-4dfe-bdcc-9b548fd58c31_SiteId">
    <vt:lpwstr>9ce70869-60db-44fd-abe8-d2767077fc8f</vt:lpwstr>
  </property>
</Properties>
</file>