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04F5A" w:rsidP="006D0689" w14:paraId="536E7870" w14:textId="77777777">
      <w:pPr>
        <w:pStyle w:val="NoSpacing"/>
        <w:jc w:val="center"/>
        <w:rPr>
          <w:b/>
          <w:bCs/>
        </w:rPr>
      </w:pPr>
    </w:p>
    <w:p w:rsidR="00304F5A" w:rsidP="006D0689" w14:paraId="76027F28" w14:textId="77777777">
      <w:pPr>
        <w:pStyle w:val="NoSpacing"/>
        <w:jc w:val="center"/>
        <w:rPr>
          <w:b/>
          <w:bCs/>
        </w:rPr>
      </w:pPr>
    </w:p>
    <w:p w:rsidR="000073B4" w:rsidP="006D0689" w14:paraId="26333DD2" w14:textId="500F4CCF">
      <w:pPr>
        <w:pStyle w:val="NoSpacing"/>
        <w:jc w:val="center"/>
        <w:rPr>
          <w:b/>
          <w:bCs/>
        </w:rPr>
      </w:pPr>
      <w:r w:rsidRPr="006D0689">
        <w:rPr>
          <w:b/>
          <w:bCs/>
        </w:rPr>
        <w:t>Employee Focus Group Questions</w:t>
      </w:r>
    </w:p>
    <w:p w:rsidR="006D0689" w:rsidRPr="006D0689" w:rsidP="006D0689" w14:paraId="56C85B61" w14:textId="77777777">
      <w:pPr>
        <w:pStyle w:val="NoSpacing"/>
        <w:jc w:val="center"/>
        <w:rPr>
          <w:b/>
          <w:bCs/>
        </w:rPr>
      </w:pPr>
    </w:p>
    <w:p w:rsidR="00AB4327" w:rsidRPr="00955793" w:rsidP="00AB4327" w14:paraId="07FE99BF" w14:textId="77777777">
      <w:pPr>
        <w:spacing w:after="0" w:line="240" w:lineRule="auto"/>
        <w:rPr>
          <w:rFonts w:cstheme="minorHAnsi"/>
        </w:rPr>
      </w:pPr>
    </w:p>
    <w:p w:rsidR="00AB4327" w:rsidRPr="00955793" w:rsidP="00AB4327" w14:paraId="4D5CFBA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What were your overall impressions of the training?</w:t>
      </w:r>
    </w:p>
    <w:p w:rsidR="00AB4327" w:rsidRPr="00955793" w:rsidP="00AB4327" w14:paraId="032EB8D2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Was it useful?</w:t>
      </w:r>
    </w:p>
    <w:p w:rsidR="00AB4327" w:rsidRPr="00955793" w:rsidP="00AB4327" w14:paraId="3274F588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Why or why not?</w:t>
      </w:r>
    </w:p>
    <w:p w:rsidR="00AB4327" w:rsidRPr="00955793" w:rsidP="00AB4327" w14:paraId="4BFC2073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What did you like best?</w:t>
      </w:r>
    </w:p>
    <w:p w:rsidR="00AB4327" w:rsidRPr="00955793" w:rsidP="00AB4327" w14:paraId="2275B58B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Like least?</w:t>
      </w:r>
    </w:p>
    <w:p w:rsidR="00AB4327" w:rsidRPr="00955793" w:rsidP="00AB4327" w14:paraId="18C26034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What did you think about the format of the training?</w:t>
      </w:r>
    </w:p>
    <w:p w:rsidR="00AB4327" w:rsidRPr="00955793" w:rsidP="00AB4327" w14:paraId="73F16209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Were the case examples helpful?</w:t>
      </w:r>
    </w:p>
    <w:p w:rsidR="00AB4327" w:rsidRPr="00955793" w:rsidP="00AB4327" w14:paraId="0E4AE77D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Was the discuss</w:t>
      </w:r>
      <w:r>
        <w:rPr>
          <w:rFonts w:cstheme="minorHAnsi"/>
        </w:rPr>
        <w:t>ion</w:t>
      </w:r>
      <w:r w:rsidRPr="00955793">
        <w:rPr>
          <w:rFonts w:cstheme="minorHAnsi"/>
        </w:rPr>
        <w:t xml:space="preserve"> useful?</w:t>
      </w:r>
    </w:p>
    <w:p w:rsidR="00AB4327" w:rsidP="00AB4327" w14:paraId="6A9F4F65" w14:textId="7777777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</w:rPr>
      </w:pPr>
      <w:r w:rsidRPr="00955793">
        <w:rPr>
          <w:rFonts w:cstheme="minorHAnsi"/>
        </w:rPr>
        <w:t xml:space="preserve">Did you learn </w:t>
      </w:r>
      <w:r>
        <w:rPr>
          <w:rFonts w:cstheme="minorHAnsi"/>
        </w:rPr>
        <w:t>anything</w:t>
      </w:r>
      <w:r w:rsidRPr="00955793">
        <w:rPr>
          <w:rFonts w:cstheme="minorHAnsi"/>
        </w:rPr>
        <w:t xml:space="preserve"> that may change your behavior in some way?</w:t>
      </w:r>
    </w:p>
    <w:p w:rsidR="00AB4327" w:rsidRPr="00955793" w:rsidP="00AB4327" w14:paraId="7CB5BD3D" w14:textId="77777777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What and why?</w:t>
      </w:r>
    </w:p>
    <w:p w:rsidR="00AB4327" w:rsidRPr="00955793" w:rsidP="00AB4327" w14:paraId="6329CE69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are some things you can do to reduce your risk of heat illness</w:t>
      </w:r>
      <w:r w:rsidRPr="00955793">
        <w:rPr>
          <w:rFonts w:cstheme="minorHAnsi"/>
        </w:rPr>
        <w:t>?</w:t>
      </w:r>
    </w:p>
    <w:p w:rsidR="00AB4327" w:rsidP="00AB4327" w14:paraId="55E078B8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Use examples to stimulate conversation if needed (e.g., clothing, breaks, drinking water, reducing caffeine)</w:t>
      </w:r>
    </w:p>
    <w:p w:rsidR="00AB4327" w:rsidP="00AB4327" w14:paraId="1F841E3C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113665</wp:posOffset>
                </wp:positionV>
                <wp:extent cx="2167890" cy="2068830"/>
                <wp:effectExtent l="19050" t="19050" r="22860" b="2667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327" w:rsidRPr="00216CD1" w:rsidP="00AB4327" w14:textId="77777777">
                            <w:pPr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</w:pPr>
                            <w:r w:rsidRPr="00216CD1"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  <w:t>Follow-up prompts:</w:t>
                            </w:r>
                          </w:p>
                          <w:p w:rsidR="00AB4327" w:rsidRPr="000E2210" w:rsidP="00AB432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Why/why not?</w:t>
                            </w:r>
                          </w:p>
                          <w:p w:rsidR="00AB4327" w:rsidRPr="000E2210" w:rsidP="00AB432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How?</w:t>
                            </w:r>
                          </w:p>
                          <w:p w:rsidR="00AB4327" w:rsidP="00AB432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In what ways?</w:t>
                            </w:r>
                          </w:p>
                          <w:p w:rsidR="00AB4327" w:rsidRPr="000E2210" w:rsidP="00AB432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 did you know?</w:t>
                            </w:r>
                          </w:p>
                          <w:p w:rsidR="00AB4327" w:rsidRPr="000E2210" w:rsidP="00AB432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Can you provide an example?</w:t>
                            </w:r>
                          </w:p>
                          <w:p w:rsidR="00AB4327" w:rsidRPr="000E2210" w:rsidP="00AB4327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</w:t>
                            </w: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as that changed over time?</w:t>
                            </w:r>
                          </w:p>
                          <w:p w:rsidR="00AB4327" w:rsidRPr="002F1BB8" w:rsidP="00AB4327" w14:textId="77777777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2F6EB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170.7pt;height:162.9pt;margin-top:8.95pt;margin-left:30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color="#0070c0" strokeweight="3pt">
                <v:stroke linestyle="thickThin"/>
                <v:textbox>
                  <w:txbxContent>
                    <w:p w:rsidR="00AB4327" w:rsidRPr="00216CD1" w:rsidP="00AB4327" w14:paraId="7A96EFE1" w14:textId="77777777">
                      <w:pPr>
                        <w:rPr>
                          <w:b/>
                          <w:color w:val="2F6EBB"/>
                          <w:sz w:val="24"/>
                          <w:szCs w:val="24"/>
                        </w:rPr>
                      </w:pPr>
                      <w:r w:rsidRPr="00216CD1">
                        <w:rPr>
                          <w:b/>
                          <w:color w:val="2F6EBB"/>
                          <w:sz w:val="24"/>
                          <w:szCs w:val="24"/>
                        </w:rPr>
                        <w:t>Follow-up prompts:</w:t>
                      </w:r>
                    </w:p>
                    <w:p w:rsidR="00AB4327" w:rsidRPr="000E2210" w:rsidP="00AB4327" w14:paraId="0B7D89E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Why/why not?</w:t>
                      </w:r>
                    </w:p>
                    <w:p w:rsidR="00AB4327" w:rsidRPr="000E2210" w:rsidP="00AB4327" w14:paraId="6A1FD31B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How?</w:t>
                      </w:r>
                    </w:p>
                    <w:p w:rsidR="00AB4327" w:rsidP="00AB4327" w14:paraId="61F2A67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In what ways?</w:t>
                      </w:r>
                    </w:p>
                    <w:p w:rsidR="00AB4327" w:rsidRPr="000E2210" w:rsidP="00AB4327" w14:paraId="34EA415C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How did you know?</w:t>
                      </w:r>
                    </w:p>
                    <w:p w:rsidR="00AB4327" w:rsidRPr="000E2210" w:rsidP="00AB4327" w14:paraId="19DA3D7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Can you provide an example?</w:t>
                      </w:r>
                    </w:p>
                    <w:p w:rsidR="00AB4327" w:rsidRPr="000E2210" w:rsidP="00AB4327" w14:paraId="6475C0CB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</w:t>
                      </w: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as that changed over time?</w:t>
                      </w:r>
                    </w:p>
                    <w:p w:rsidR="00AB4327" w:rsidRPr="002F1BB8" w:rsidP="00AB4327" w14:paraId="14722A87" w14:textId="77777777">
                      <w:pPr>
                        <w:pStyle w:val="ListParagraph"/>
                        <w:ind w:left="180"/>
                        <w:rPr>
                          <w:b/>
                          <w:color w:val="2F6EB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>What increases your risk?</w:t>
      </w:r>
    </w:p>
    <w:p w:rsidR="00AB4327" w:rsidRPr="00E77D68" w:rsidP="00AB4327" w14:paraId="2A88B326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 xml:space="preserve">Can someone give an example? </w:t>
      </w:r>
    </w:p>
    <w:p w:rsidR="00AB4327" w:rsidRPr="00956BCA" w:rsidP="00AB4327" w14:paraId="594D79F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Did you learn something you didn’t already know</w:t>
      </w:r>
      <w:r>
        <w:rPr>
          <w:rFonts w:cstheme="minorHAnsi"/>
        </w:rPr>
        <w:t>?</w:t>
      </w:r>
    </w:p>
    <w:p w:rsidR="00AB4327" w:rsidRPr="00955793" w:rsidP="00AB4327" w14:paraId="0C4DE02A" w14:textId="7777777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</w:rPr>
      </w:pPr>
      <w:r w:rsidRPr="00955793">
        <w:rPr>
          <w:rFonts w:cstheme="minorHAnsi"/>
        </w:rPr>
        <w:t xml:space="preserve">Do you feel more able to help a peer worker who might be in distress? </w:t>
      </w:r>
    </w:p>
    <w:p w:rsidR="00AB4327" w:rsidRPr="00955793" w:rsidP="00AB4327" w14:paraId="229D6B66" w14:textId="7777777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</w:rPr>
      </w:pPr>
      <w:r w:rsidRPr="00955793">
        <w:rPr>
          <w:rFonts w:cstheme="minorHAnsi"/>
        </w:rPr>
        <w:t xml:space="preserve">What challenges exist at work </w:t>
      </w:r>
      <w:r>
        <w:rPr>
          <w:rFonts w:cstheme="minorHAnsi"/>
        </w:rPr>
        <w:t xml:space="preserve">that may make it harder to take precautions </w:t>
      </w:r>
      <w:r w:rsidRPr="00955793">
        <w:rPr>
          <w:rFonts w:cstheme="minorHAnsi"/>
        </w:rPr>
        <w:t>related to heat?</w:t>
      </w:r>
    </w:p>
    <w:p w:rsidR="00AB4327" w:rsidRPr="00955793" w:rsidP="00AB4327" w14:paraId="0C2DEE1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955793">
        <w:rPr>
          <w:rFonts w:cstheme="minorHAnsi"/>
        </w:rPr>
        <w:t>Use examples to stimulate conversation if needed (e.g., production pressure, lack of access to water</w:t>
      </w:r>
      <w:r>
        <w:rPr>
          <w:rFonts w:cstheme="minorHAnsi"/>
        </w:rPr>
        <w:t xml:space="preserve">, hot environments, </w:t>
      </w:r>
      <w:r w:rsidRPr="00955793">
        <w:rPr>
          <w:rFonts w:cstheme="minorHAnsi"/>
        </w:rPr>
        <w:t>peer pressure)</w:t>
      </w:r>
    </w:p>
    <w:p w:rsidR="00AB4327" w:rsidRPr="00955793" w:rsidP="00AB4327" w14:paraId="5914A201" w14:textId="7777777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cstheme="minorHAnsi"/>
        </w:rPr>
      </w:pPr>
      <w:r w:rsidRPr="00955793">
        <w:rPr>
          <w:rFonts w:cstheme="minorHAnsi"/>
        </w:rPr>
        <w:t>How can we improve the training?</w:t>
      </w:r>
    </w:p>
    <w:p w:rsidR="00AB4327" w:rsidRPr="00955793" w:rsidP="00AB4327" w14:paraId="0797E78B" w14:textId="77777777">
      <w:pPr>
        <w:spacing w:after="0" w:line="240" w:lineRule="auto"/>
        <w:rPr>
          <w:rFonts w:cstheme="minorHAnsi"/>
        </w:rPr>
      </w:pPr>
    </w:p>
    <w:p w:rsidR="00AB4327" w:rsidP="00AB4327" w14:paraId="699A778A" w14:textId="77777777">
      <w:pPr>
        <w:rPr>
          <w:rFonts w:cstheme="minorHAnsi"/>
          <w:sz w:val="24"/>
          <w:szCs w:val="24"/>
        </w:rPr>
      </w:pPr>
    </w:p>
    <w:p w:rsidR="007413BB" w14:paraId="6D26FAA9" w14:textId="77777777"/>
    <w:sectPr w:rsidSect="005F35FE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4F5A" w:rsidRPr="005F5ED6" w:rsidP="00304F5A" w14:paraId="0CCC7F8B" w14:textId="113070D7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>Public reporting burden of this collection of information is estimated to average</w:t>
    </w:r>
    <w:r>
      <w:rPr>
        <w:color w:val="808080" w:themeColor="background1" w:themeShade="80"/>
        <w:sz w:val="12"/>
        <w:szCs w:val="12"/>
      </w:rPr>
      <w:t xml:space="preserve"> </w:t>
    </w:r>
    <w:r w:rsidR="00302162">
      <w:rPr>
        <w:color w:val="808080" w:themeColor="background1" w:themeShade="80"/>
        <w:sz w:val="12"/>
        <w:szCs w:val="12"/>
      </w:rPr>
      <w:t>30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EC4A87">
      <w:rPr>
        <w:color w:val="808080" w:themeColor="background1" w:themeShade="80"/>
        <w:sz w:val="12"/>
        <w:szCs w:val="12"/>
      </w:rPr>
      <w:t>(0920-1154).</w:t>
    </w:r>
  </w:p>
  <w:p w:rsidR="005F35FE" w14:paraId="452B90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5FE" w:rsidRPr="005F5ED6" w:rsidP="005F35FE" w14:paraId="1BF59704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5F35FE" w:rsidRPr="005F5ED6" w:rsidP="005F35FE" w14:paraId="37AF362B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1154</w:t>
    </w:r>
  </w:p>
  <w:p w:rsidR="005F35FE" w:rsidRPr="005F5ED6" w:rsidP="005F35FE" w14:paraId="57BDCE8F" w14:textId="77777777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5F5ED6">
      <w:rPr>
        <w:sz w:val="16"/>
        <w:szCs w:val="16"/>
      </w:rPr>
      <w:t>Exp. Date XX/XX/20XX</w:t>
    </w:r>
  </w:p>
  <w:p w:rsidR="005F35FE" w14:paraId="514569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AA0AB3"/>
    <w:multiLevelType w:val="hybridMultilevel"/>
    <w:tmpl w:val="68D8B19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2C93F8E"/>
    <w:multiLevelType w:val="hybridMultilevel"/>
    <w:tmpl w:val="48541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82701">
    <w:abstractNumId w:val="0"/>
  </w:num>
  <w:num w:numId="2" w16cid:durableId="201799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BB"/>
    <w:rsid w:val="000073B4"/>
    <w:rsid w:val="000E2210"/>
    <w:rsid w:val="00216CD1"/>
    <w:rsid w:val="002F1BB8"/>
    <w:rsid w:val="00302162"/>
    <w:rsid w:val="00304F5A"/>
    <w:rsid w:val="005764E6"/>
    <w:rsid w:val="005F35FE"/>
    <w:rsid w:val="005F5ED6"/>
    <w:rsid w:val="006D0689"/>
    <w:rsid w:val="007413BB"/>
    <w:rsid w:val="00955793"/>
    <w:rsid w:val="00956BCA"/>
    <w:rsid w:val="00AB4327"/>
    <w:rsid w:val="00AD561D"/>
    <w:rsid w:val="00BE461A"/>
    <w:rsid w:val="00E77D68"/>
    <w:rsid w:val="00EC4A87"/>
    <w:rsid w:val="00F504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7102A3"/>
  <w15:chartTrackingRefBased/>
  <w15:docId w15:val="{289B5D88-B145-4026-B86A-66D1BCA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4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7413BB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7413BB"/>
    <w:rPr>
      <w:kern w:val="0"/>
      <w14:ligatures w14:val="none"/>
    </w:rPr>
  </w:style>
  <w:style w:type="paragraph" w:styleId="NoSpacing">
    <w:name w:val="No Spacing"/>
    <w:uiPriority w:val="1"/>
    <w:qFormat/>
    <w:rsid w:val="006D06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FE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F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Yeoman, Kristin (CDC/NIOSH/SMRD/MHB)</dc:creator>
  <cp:lastModifiedBy>Fitzgerald, Emily (CDC/NIOSH/OD/ODDM)</cp:lastModifiedBy>
  <cp:revision>9</cp:revision>
  <dcterms:created xsi:type="dcterms:W3CDTF">2024-04-10T22:21:00Z</dcterms:created>
  <dcterms:modified xsi:type="dcterms:W3CDTF">2024-06-28T16:10:00Z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3e2a1636-b15a-43d6-86f9-c196cce96a41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2024-04-10T22:22:06Z</vt:lpwstr>
  </property>
  <property fmtid="{D5CDD505-2E9C-101B-9397-08002B2CF9AE}" pid="8" name="MSIP_Label_7b94a7b8-f06c-4dfe-bdcc-9b548fd58c31_SiteId">
    <vt:lpwstr>9ce70869-60db-44fd-abe8-d2767077fc8f</vt:lpwstr>
  </property>
</Properties>
</file>