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E19E2" w14:paraId="1357AB81" w14:textId="682F74BD">
      <w:r>
        <w:t xml:space="preserve">Screenshots for eligibility screener </w:t>
      </w:r>
    </w:p>
    <w:p w:rsidR="00B0443F" w14:paraId="7F9E7164" w14:textId="17C7B4F6">
      <w:r>
        <w:rPr>
          <w:noProof/>
        </w:rPr>
        <w:drawing>
          <wp:inline distT="0" distB="0" distL="0" distR="0">
            <wp:extent cx="5943600" cy="40519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9230"/>
      </w:tblGrid>
      <w:tr w14:paraId="5244D13F" w14:textId="77777777" w:rsidTr="00B0443F">
        <w:tblPrEx>
          <w:tblW w:w="0" w:type="auto"/>
          <w:tblLook w:val="04A0"/>
        </w:tblPrEx>
        <w:trPr>
          <w:trHeight w:val="2816"/>
        </w:trPr>
        <w:tc>
          <w:tcPr>
            <w:tcW w:w="9230" w:type="dxa"/>
          </w:tcPr>
          <w:p w:rsidR="00B0443F" w14:paraId="3C04FAAA" w14:textId="61E5FDCF">
            <w:r>
              <w:rPr>
                <w:noProof/>
              </w:rPr>
              <w:drawing>
                <wp:inline distT="0" distB="0" distL="0" distR="0">
                  <wp:extent cx="2997200" cy="1095451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257" cy="110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443F" w14:paraId="24203793" w14:textId="63C080D0">
            <w:r>
              <w:rPr>
                <w:noProof/>
              </w:rPr>
              <w:drawing>
                <wp:inline distT="0" distB="0" distL="0" distR="0">
                  <wp:extent cx="3665574" cy="533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630" cy="53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DCA3C9" w14:textId="77777777" w:rsidTr="00B0443F">
        <w:tblPrEx>
          <w:tblW w:w="0" w:type="auto"/>
          <w:tblLook w:val="04A0"/>
        </w:tblPrEx>
        <w:trPr>
          <w:trHeight w:val="437"/>
        </w:trPr>
        <w:tc>
          <w:tcPr>
            <w:tcW w:w="9230" w:type="dxa"/>
          </w:tcPr>
          <w:p w:rsidR="00B0443F" w14:paraId="351C4B36" w14:textId="49DF076C">
            <w:r>
              <w:rPr>
                <w:noProof/>
              </w:rPr>
              <w:drawing>
                <wp:inline distT="0" distB="0" distL="0" distR="0">
                  <wp:extent cx="3625850" cy="190793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668" cy="191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925E28" w14:textId="77777777" w:rsidTr="00B0443F">
        <w:tblPrEx>
          <w:tblW w:w="0" w:type="auto"/>
          <w:tblLook w:val="04A0"/>
        </w:tblPrEx>
        <w:trPr>
          <w:trHeight w:val="437"/>
        </w:trPr>
        <w:tc>
          <w:tcPr>
            <w:tcW w:w="9230" w:type="dxa"/>
          </w:tcPr>
          <w:p w:rsidR="00B0443F" w14:paraId="29841363" w14:textId="7B833D74">
            <w:r>
              <w:rPr>
                <w:noProof/>
              </w:rPr>
              <w:drawing>
                <wp:inline distT="0" distB="0" distL="0" distR="0">
                  <wp:extent cx="3271089" cy="1854200"/>
                  <wp:effectExtent l="0" t="0" r="571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975" cy="185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9E833B" w14:textId="77777777" w:rsidTr="00B0443F">
        <w:tblPrEx>
          <w:tblW w:w="0" w:type="auto"/>
          <w:tblLook w:val="04A0"/>
        </w:tblPrEx>
        <w:trPr>
          <w:trHeight w:val="437"/>
        </w:trPr>
        <w:tc>
          <w:tcPr>
            <w:tcW w:w="9230" w:type="dxa"/>
          </w:tcPr>
          <w:p w:rsidR="00B0443F" w14:paraId="4832FDD8" w14:textId="60BCE72D">
            <w:r>
              <w:rPr>
                <w:noProof/>
              </w:rPr>
              <w:drawing>
                <wp:inline distT="0" distB="0" distL="0" distR="0">
                  <wp:extent cx="3574260" cy="2241550"/>
                  <wp:effectExtent l="0" t="0" r="762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739" cy="224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71139B" w14:textId="77777777" w:rsidTr="00B0443F">
        <w:tblPrEx>
          <w:tblW w:w="0" w:type="auto"/>
          <w:tblLook w:val="04A0"/>
        </w:tblPrEx>
        <w:trPr>
          <w:trHeight w:val="437"/>
        </w:trPr>
        <w:tc>
          <w:tcPr>
            <w:tcW w:w="9230" w:type="dxa"/>
          </w:tcPr>
          <w:p w:rsidR="00B0443F" w14:paraId="11F03013" w14:textId="2F73BB6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710388" cy="2025650"/>
                  <wp:effectExtent l="0" t="0" r="444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084" cy="2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879CE3" w14:textId="77777777" w:rsidTr="00B0443F">
        <w:tblPrEx>
          <w:tblW w:w="0" w:type="auto"/>
          <w:tblLook w:val="04A0"/>
        </w:tblPrEx>
        <w:trPr>
          <w:trHeight w:val="437"/>
        </w:trPr>
        <w:tc>
          <w:tcPr>
            <w:tcW w:w="9230" w:type="dxa"/>
          </w:tcPr>
          <w:p w:rsidR="00B0443F" w14:paraId="671436CF" w14:textId="269A635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123443" cy="23304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861" cy="233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25629C" w14:textId="77777777" w:rsidTr="00B0443F">
        <w:tblPrEx>
          <w:tblW w:w="0" w:type="auto"/>
          <w:tblLook w:val="04A0"/>
        </w:tblPrEx>
        <w:trPr>
          <w:trHeight w:val="420"/>
        </w:trPr>
        <w:tc>
          <w:tcPr>
            <w:tcW w:w="9230" w:type="dxa"/>
          </w:tcPr>
          <w:p w:rsidR="00B0443F" w14:paraId="1B1D3A0A" w14:textId="451A15AF">
            <w:r>
              <w:rPr>
                <w:noProof/>
              </w:rPr>
              <w:drawing>
                <wp:inline distT="0" distB="0" distL="0" distR="0">
                  <wp:extent cx="4001635" cy="1295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594" cy="130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43F" w14:paraId="51902A04" w14:textId="77777777"/>
    <w:p w:rsidR="00575D5D" w14:paraId="5AEA0129" w14:textId="249225D8"/>
    <w:sectPr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5D5D" w14:paraId="1E141345" w14:textId="01EDBF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4a3b4c3091e7f00450449847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75D5D" w:rsidRPr="00575D5D" w:rsidP="00575D5D" w14:textId="081C42C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75D5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a3b4c3091e7f00450449847" o:spid="_x0000_s2049" type="#_x0000_t202" alt="{&quot;HashCode&quot;:-1089082050,&quot;Height&quot;:792.0,&quot;Width&quot;:612.0,&quot;Placement&quot;:&quot;Footer&quot;,&quot;Index&quot;:&quot;Primary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20pt,0,,0">
                <w:txbxContent>
                  <w:p w:rsidR="00575D5D" w:rsidRPr="00575D5D" w:rsidP="00575D5D" w14:paraId="306CD22B" w14:textId="081C42C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75D5D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5D"/>
    <w:rsid w:val="00105CE9"/>
    <w:rsid w:val="00575D5D"/>
    <w:rsid w:val="0078759D"/>
    <w:rsid w:val="007D1E21"/>
    <w:rsid w:val="00A532B7"/>
    <w:rsid w:val="00B0263B"/>
    <w:rsid w:val="00B0443F"/>
    <w:rsid w:val="00CC6FDA"/>
    <w:rsid w:val="00EE19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CFD175"/>
  <w15:chartTrackingRefBased/>
  <w15:docId w15:val="{5A8C43FA-8E30-4563-BEAA-C817BC31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D5D"/>
  </w:style>
  <w:style w:type="paragraph" w:styleId="Footer">
    <w:name w:val="footer"/>
    <w:basedOn w:val="Normal"/>
    <w:link w:val="FooterChar"/>
    <w:uiPriority w:val="99"/>
    <w:unhideWhenUsed/>
    <w:rsid w:val="00575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D5D"/>
  </w:style>
  <w:style w:type="table" w:styleId="TableGrid">
    <w:name w:val="Table Grid"/>
    <w:basedOn w:val="TableNormal"/>
    <w:uiPriority w:val="39"/>
    <w:rsid w:val="00B0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Bresee, Sara R. (CDC/DDID/NCEZID/DFWED)</dc:creator>
  <cp:lastModifiedBy>Bresee, Sara R. (CDC/DDID/NCEZID/DFWED)</cp:lastModifiedBy>
  <cp:revision>2</cp:revision>
  <dcterms:created xsi:type="dcterms:W3CDTF">2023-03-20T17:21:00Z</dcterms:created>
  <dcterms:modified xsi:type="dcterms:W3CDTF">2023-03-20T19:39:00Z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1c683a-a56a-4e24-80b4-f9e796206719_ActionId">
    <vt:lpwstr>d3f0328c-9d5a-4b34-9850-f469412b58c0</vt:lpwstr>
  </property>
  <property fmtid="{D5CDD505-2E9C-101B-9397-08002B2CF9AE}" pid="3" name="MSIP_Label_c01c683a-a56a-4e24-80b4-f9e796206719_ContentBits">
    <vt:lpwstr>2</vt:lpwstr>
  </property>
  <property fmtid="{D5CDD505-2E9C-101B-9397-08002B2CF9AE}" pid="4" name="MSIP_Label_c01c683a-a56a-4e24-80b4-f9e796206719_Enabled">
    <vt:lpwstr>true</vt:lpwstr>
  </property>
  <property fmtid="{D5CDD505-2E9C-101B-9397-08002B2CF9AE}" pid="5" name="MSIP_Label_c01c683a-a56a-4e24-80b4-f9e796206719_Method">
    <vt:lpwstr>Privileged</vt:lpwstr>
  </property>
  <property fmtid="{D5CDD505-2E9C-101B-9397-08002B2CF9AE}" pid="6" name="MSIP_Label_c01c683a-a56a-4e24-80b4-f9e796206719_Name">
    <vt:lpwstr>c01c683a-a56a-4e24-80b4-f9e796206719</vt:lpwstr>
  </property>
  <property fmtid="{D5CDD505-2E9C-101B-9397-08002B2CF9AE}" pid="7" name="MSIP_Label_c01c683a-a56a-4e24-80b4-f9e796206719_SetDate">
    <vt:lpwstr>2023-03-20T19:39:03Z</vt:lpwstr>
  </property>
  <property fmtid="{D5CDD505-2E9C-101B-9397-08002B2CF9AE}" pid="8" name="MSIP_Label_c01c683a-a56a-4e24-80b4-f9e796206719_SiteId">
    <vt:lpwstr>9ce70869-60db-44fd-abe8-d2767077fc8f</vt:lpwstr>
  </property>
</Properties>
</file>