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28217BD2" w:rsidP="002619A4" w14:paraId="16837A2D" w14:textId="7FFB680D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0BB3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Non-substantive Change Request, E.O. </w:t>
      </w:r>
      <w:r w:rsidR="00E63A3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14151 &amp; </w:t>
      </w:r>
      <w:r w:rsidRPr="560BB3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14168</w:t>
      </w:r>
    </w:p>
    <w:p w:rsidR="28217BD2" w:rsidP="560BB382" w14:paraId="51D65B92" w14:textId="0E4A22E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E876A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OMB Control Number:</w:t>
      </w:r>
      <w:r w:rsidRPr="75E876AD" w:rsidR="2580AE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         </w:t>
      </w:r>
      <w:r w:rsidRPr="75E876A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0920-</w:t>
      </w:r>
      <w:r w:rsidRPr="75E876AD" w:rsidR="009F00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1282</w:t>
      </w: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exp. </w:t>
      </w:r>
      <w:r w:rsidRPr="75E876AD" w:rsidR="00B50518">
        <w:rPr>
          <w:rFonts w:ascii="Calibri" w:eastAsia="Calibri" w:hAnsi="Calibri" w:cs="Calibri"/>
          <w:color w:val="000000" w:themeColor="text1"/>
          <w:sz w:val="24"/>
          <w:szCs w:val="24"/>
        </w:rPr>
        <w:t>6</w:t>
      </w: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>/3</w:t>
      </w:r>
      <w:r w:rsidRPr="75E876AD" w:rsidR="00B50518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>/202</w:t>
      </w:r>
      <w:r w:rsidRPr="75E876AD" w:rsidR="00B50518">
        <w:rPr>
          <w:rFonts w:ascii="Calibri" w:eastAsia="Calibri" w:hAnsi="Calibri" w:cs="Calibri"/>
          <w:color w:val="000000" w:themeColor="text1"/>
          <w:sz w:val="24"/>
          <w:szCs w:val="24"/>
        </w:rPr>
        <w:t>6</w:t>
      </w:r>
    </w:p>
    <w:p w:rsidR="28217BD2" w:rsidP="75E876AD" w14:paraId="4C6EA747" w14:textId="1969C8FD">
      <w:pPr>
        <w:ind w:left="2880" w:hanging="279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E876A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Title:</w:t>
      </w:r>
      <w:r>
        <w:tab/>
      </w:r>
      <w:r w:rsidRPr="00671174" w:rsidR="006711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Performance Measures for Strengthening U.S. Public Health Infrastructure, Workforce, and Data Systems Grant OE22-2203 (2023-2025)</w:t>
      </w:r>
    </w:p>
    <w:p w:rsidR="28217BD2" w:rsidP="75E876AD" w14:paraId="7F60F721" w14:textId="0A5040F8">
      <w:pPr>
        <w:ind w:left="2880" w:hanging="279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E876A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Date Submitted:  </w:t>
      </w:r>
      <w:r>
        <w:tab/>
      </w:r>
      <w:r w:rsidRPr="00AD423C" w:rsidR="0033517A">
        <w:rPr>
          <w:b/>
          <w:bCs/>
          <w:sz w:val="24"/>
          <w:szCs w:val="24"/>
        </w:rPr>
        <w:t xml:space="preserve">April </w:t>
      </w:r>
      <w:r w:rsidRPr="00AD423C" w:rsidR="00DC02C9">
        <w:rPr>
          <w:b/>
          <w:bCs/>
          <w:sz w:val="24"/>
          <w:szCs w:val="24"/>
        </w:rPr>
        <w:t>2</w:t>
      </w:r>
      <w:r w:rsidR="00631C7C">
        <w:rPr>
          <w:b/>
          <w:bCs/>
          <w:sz w:val="24"/>
          <w:szCs w:val="24"/>
        </w:rPr>
        <w:t>2</w:t>
      </w:r>
      <w:r w:rsidRPr="004200C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</w:t>
      </w:r>
      <w:r w:rsidRPr="75E876A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2025</w:t>
      </w: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:rsidR="28217BD2" w:rsidP="560BB382" w14:paraId="5D768094" w14:textId="2D5296A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0BB382">
        <w:rPr>
          <w:rFonts w:ascii="Calibri" w:eastAsia="Calibri" w:hAnsi="Calibri" w:cs="Calibri"/>
          <w:color w:val="000000" w:themeColor="text1"/>
          <w:sz w:val="24"/>
          <w:szCs w:val="24"/>
        </w:rPr>
        <w:t> ----------------------------------------------------------------------------------------------------------------------------</w:t>
      </w:r>
    </w:p>
    <w:p w:rsidR="28217BD2" w:rsidP="560BB382" w14:paraId="73FE3DE5" w14:textId="4C42BDD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44BE01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SUMMARY</w:t>
      </w:r>
      <w:r w:rsidRPr="344BE01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  </w:t>
      </w:r>
      <w:r w:rsidRPr="344BE01C" w:rsidR="00E46D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 response to E.O. </w:t>
      </w:r>
      <w:r w:rsidRPr="344BE01C" w:rsidR="0068393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14151 and </w:t>
      </w:r>
      <w:r w:rsidRPr="344BE01C" w:rsidR="00E46D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14186, </w:t>
      </w:r>
      <w:r w:rsidRPr="344BE01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CDC </w:t>
      </w:r>
      <w:r w:rsidRPr="344BE01C" w:rsidR="00E46D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has completed the </w:t>
      </w:r>
      <w:r w:rsidRPr="344BE01C">
        <w:rPr>
          <w:rFonts w:ascii="Calibri" w:eastAsia="Calibri" w:hAnsi="Calibri" w:cs="Calibri"/>
          <w:color w:val="000000" w:themeColor="text1"/>
          <w:sz w:val="24"/>
          <w:szCs w:val="24"/>
        </w:rPr>
        <w:t>changes</w:t>
      </w:r>
      <w:r w:rsidRPr="344BE01C" w:rsidR="00E46D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listed below to the [PHIC] </w:t>
      </w:r>
      <w:r w:rsidRPr="344BE01C" w:rsidR="00EE11A3">
        <w:rPr>
          <w:rFonts w:ascii="Calibri" w:eastAsia="Calibri" w:hAnsi="Calibri" w:cs="Calibri"/>
          <w:color w:val="000000" w:themeColor="text1"/>
          <w:sz w:val="24"/>
          <w:szCs w:val="24"/>
        </w:rPr>
        <w:t>Public Health Infrastructure Grant</w:t>
      </w:r>
      <w:r w:rsidR="00B1283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OE</w:t>
      </w:r>
      <w:r w:rsidR="00D8559E">
        <w:rPr>
          <w:rFonts w:ascii="Calibri" w:eastAsia="Calibri" w:hAnsi="Calibri" w:cs="Calibri"/>
          <w:color w:val="000000" w:themeColor="text1"/>
          <w:sz w:val="24"/>
          <w:szCs w:val="24"/>
        </w:rPr>
        <w:t>22-2203</w:t>
      </w:r>
      <w:r w:rsidRPr="344BE01C" w:rsidR="00E46D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(OMB# 0920-</w:t>
      </w:r>
      <w:r w:rsidRPr="344BE01C" w:rsidR="00EE11A3">
        <w:rPr>
          <w:rFonts w:ascii="Calibri" w:eastAsia="Calibri" w:hAnsi="Calibri" w:cs="Calibri"/>
          <w:color w:val="000000" w:themeColor="text1"/>
          <w:sz w:val="24"/>
          <w:szCs w:val="24"/>
        </w:rPr>
        <w:t>1282</w:t>
      </w:r>
      <w:r w:rsidRPr="344BE01C" w:rsidR="00E46D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Exp. </w:t>
      </w:r>
      <w:r w:rsidRPr="344BE01C" w:rsidR="00EE11A3">
        <w:rPr>
          <w:rFonts w:ascii="Calibri" w:eastAsia="Calibri" w:hAnsi="Calibri" w:cs="Calibri"/>
          <w:color w:val="000000" w:themeColor="text1"/>
          <w:sz w:val="24"/>
          <w:szCs w:val="24"/>
        </w:rPr>
        <w:t>6</w:t>
      </w:r>
      <w:r w:rsidRPr="344BE01C" w:rsidR="00E46D25">
        <w:rPr>
          <w:rFonts w:ascii="Calibri" w:eastAsia="Calibri" w:hAnsi="Calibri" w:cs="Calibri"/>
          <w:color w:val="000000" w:themeColor="text1"/>
          <w:sz w:val="24"/>
          <w:szCs w:val="24"/>
        </w:rPr>
        <w:t>/3</w:t>
      </w:r>
      <w:r w:rsidRPr="344BE01C" w:rsidR="00EE11A3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Pr="344BE01C" w:rsidR="00E46D25">
        <w:rPr>
          <w:rFonts w:ascii="Calibri" w:eastAsia="Calibri" w:hAnsi="Calibri" w:cs="Calibri"/>
          <w:color w:val="000000" w:themeColor="text1"/>
          <w:sz w:val="24"/>
          <w:szCs w:val="24"/>
        </w:rPr>
        <w:t>/202</w:t>
      </w:r>
      <w:r w:rsidRPr="344BE01C" w:rsidR="00EE11A3">
        <w:rPr>
          <w:rFonts w:ascii="Calibri" w:eastAsia="Calibri" w:hAnsi="Calibri" w:cs="Calibri"/>
          <w:color w:val="000000" w:themeColor="text1"/>
          <w:sz w:val="24"/>
          <w:szCs w:val="24"/>
        </w:rPr>
        <w:t>6</w:t>
      </w:r>
      <w:r w:rsidRPr="344BE01C" w:rsidR="00E46D25">
        <w:rPr>
          <w:rFonts w:ascii="Calibri" w:eastAsia="Calibri" w:hAnsi="Calibri" w:cs="Calibri"/>
          <w:color w:val="000000" w:themeColor="text1"/>
          <w:sz w:val="24"/>
          <w:szCs w:val="24"/>
        </w:rPr>
        <w:t>). This submission is provided as documentation of this change to ensure compliance.</w:t>
      </w:r>
    </w:p>
    <w:p w:rsidR="00430CCB" w:rsidP="75E876AD" w14:paraId="6CE876BF" w14:textId="0501FCFF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</w:rPr>
      </w:pPr>
      <w:r w:rsidRPr="75E876A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Revised </w:t>
      </w:r>
      <w:r w:rsidRPr="75E876AD" w:rsidR="00AE6C5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guidance</w:t>
      </w:r>
      <w:r w:rsidRPr="75E876AD" w:rsidR="0026091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75E876AD" w:rsidR="009878F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to align with </w:t>
      </w:r>
      <w:r w:rsidRPr="75E876AD" w:rsidR="00E63A3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E.O. 14151, </w:t>
      </w:r>
      <w:r w:rsidRPr="75E876AD" w:rsidR="00FE5927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Ending Radical and Wasteful Government DEI Programs and Preferencing</w:t>
      </w:r>
      <w:r w:rsidRPr="75E876A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.</w:t>
      </w: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These changes affect 1 </w:t>
      </w:r>
      <w:r w:rsidRPr="75E876AD" w:rsidR="005172B9">
        <w:rPr>
          <w:rFonts w:ascii="Calibri" w:eastAsia="Calibri" w:hAnsi="Calibri" w:cs="Calibri"/>
          <w:color w:val="000000" w:themeColor="text1"/>
          <w:sz w:val="24"/>
          <w:szCs w:val="24"/>
        </w:rPr>
        <w:t>instrument</w:t>
      </w:r>
      <w:r w:rsidRPr="75E876AD" w:rsidR="74B4AF5C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:rsidR="00430CCB" w:rsidP="75E876AD" w14:paraId="5B938A53" w14:textId="1C56D65A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color w:val="000000" w:themeColor="text1"/>
        </w:rPr>
      </w:pP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>Appendix A. Component A Recipient Performance Measures Guidance</w:t>
      </w:r>
    </w:p>
    <w:p w:rsidR="75E876AD" w:rsidP="75E876AD" w14:paraId="585767D3" w14:textId="67210E67">
      <w:pPr>
        <w:rPr>
          <w:rFonts w:ascii="Calibri" w:eastAsia="Calibri" w:hAnsi="Calibri" w:cs="Calibri"/>
          <w:color w:val="000000" w:themeColor="text1"/>
        </w:rPr>
      </w:pPr>
    </w:p>
    <w:p w:rsidR="28217BD2" w:rsidP="75E876AD" w14:paraId="3E4DFB41" w14:textId="3BD1854C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</w:rPr>
      </w:pPr>
      <w:r w:rsidRPr="75E876A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</w:t>
      </w:r>
      <w:r w:rsidRPr="75E876AD" w:rsidR="7B0E9A4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moved a m</w:t>
      </w:r>
      <w:r w:rsidRPr="75E876AD" w:rsidR="002E55E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easure</w:t>
      </w:r>
      <w:r w:rsidRPr="75E876A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to align with E.O. 14168, </w:t>
      </w:r>
      <w:r w:rsidRPr="75E876A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Defending Women </w:t>
      </w:r>
      <w:r w:rsidRPr="75E876A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From</w:t>
      </w:r>
      <w:r w:rsidRPr="75E876A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Gender Ideology Extremism and Restoring Biological Truth to the Federal Government</w:t>
      </w:r>
      <w:r w:rsidRPr="75E876A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These changes affect </w:t>
      </w:r>
      <w:r w:rsidRPr="75E876AD" w:rsidR="007976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 </w:t>
      </w:r>
      <w:r w:rsidRPr="75E876AD" w:rsidR="00475A2D">
        <w:rPr>
          <w:rFonts w:ascii="Calibri" w:eastAsia="Calibri" w:hAnsi="Calibri" w:cs="Calibri"/>
          <w:color w:val="000000" w:themeColor="text1"/>
          <w:sz w:val="24"/>
          <w:szCs w:val="24"/>
        </w:rPr>
        <w:t>instrument</w:t>
      </w: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:rsidR="560BB382" w:rsidRPr="00AE6C5D" w:rsidP="00AE6C5D" w14:paraId="0B032743" w14:textId="2A0B00E4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>Appendix A. Component A Recipient Performance Measures Guidance</w:t>
      </w:r>
    </w:p>
    <w:p w:rsidR="75E876AD" w:rsidP="75E876AD" w14:paraId="7171C8C2" w14:textId="42FD9268">
      <w:pPr>
        <w:rPr>
          <w:rFonts w:ascii="Calibri" w:eastAsia="Calibri" w:hAnsi="Calibri" w:cs="Calibri"/>
          <w:color w:val="000000" w:themeColor="text1"/>
        </w:rPr>
      </w:pPr>
    </w:p>
    <w:p w:rsidR="61DA4D2B" w:rsidP="75E876AD" w14:paraId="77AD096A" w14:textId="681F0DD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E876A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PURPOSE AND USE.</w:t>
      </w:r>
      <w:r w:rsidRPr="75E876AD" w:rsidR="5BC7950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Strengthening U.S. Public Health Infrastructure, Workforce, and Data Systems grant (OE22-2203) provides funding to support the critical public health infrastructure needs of jurisdictions across the United States. </w:t>
      </w:r>
      <w:r w:rsidRPr="75E876AD" w:rsidR="7E8CC2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Funding was awarded to 107 </w:t>
      </w:r>
      <w:r w:rsidRPr="75E876AD" w:rsidR="7E8CC21E">
        <w:rPr>
          <w:rFonts w:ascii="Calibri" w:eastAsia="Calibri" w:hAnsi="Calibri" w:cs="Calibri"/>
          <w:color w:val="000000" w:themeColor="text1"/>
          <w:sz w:val="24"/>
          <w:szCs w:val="24"/>
        </w:rPr>
        <w:t>state</w:t>
      </w:r>
      <w:r w:rsidRPr="75E876AD" w:rsidR="7E8CC21E">
        <w:rPr>
          <w:rFonts w:ascii="Calibri" w:eastAsia="Calibri" w:hAnsi="Calibri" w:cs="Calibri"/>
          <w:color w:val="000000" w:themeColor="text1"/>
          <w:sz w:val="24"/>
          <w:szCs w:val="24"/>
        </w:rPr>
        <w:t>, local, and territorial/freely associated states public health agenc</w:t>
      </w:r>
      <w:r w:rsidRPr="75E876AD" w:rsidR="52223C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ies to strengthen the public health </w:t>
      </w:r>
      <w:r w:rsidRPr="75E876AD" w:rsidR="24989DA8">
        <w:rPr>
          <w:rFonts w:ascii="Calibri" w:eastAsia="Calibri" w:hAnsi="Calibri" w:cs="Calibri"/>
          <w:color w:val="000000" w:themeColor="text1"/>
          <w:sz w:val="24"/>
          <w:szCs w:val="24"/>
        </w:rPr>
        <w:t>workforce and infrastructure in three strategy areas:</w:t>
      </w:r>
    </w:p>
    <w:p w:rsidR="61DA4D2B" w:rsidP="75E876AD" w14:paraId="5AB16BF5" w14:textId="71E382A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>Workforce:  Recruit, retain, support, and train the public health workforce</w:t>
      </w:r>
    </w:p>
    <w:p w:rsidR="61DA4D2B" w:rsidP="75E876AD" w14:paraId="053CD0F9" w14:textId="45CBB79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>Foundational Capabilities: Strengthen systems, processes, and policies</w:t>
      </w:r>
    </w:p>
    <w:p w:rsidR="61DA4D2B" w:rsidP="75E876AD" w14:paraId="5B6355D9" w14:textId="6107BE6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>Data Modernization: Deploy scalable, flexible, and sustainable technologies</w:t>
      </w:r>
    </w:p>
    <w:p w:rsidR="61DA4D2B" w:rsidP="75E876AD" w14:paraId="1F928F29" w14:textId="745E295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>The performance measures provide critical information to CDC about the progress of re</w:t>
      </w:r>
      <w:r w:rsidRPr="75E876AD" w:rsidR="71AC5B6C">
        <w:rPr>
          <w:rFonts w:ascii="Calibri" w:eastAsia="Calibri" w:hAnsi="Calibri" w:cs="Calibri"/>
          <w:color w:val="000000" w:themeColor="text1"/>
          <w:sz w:val="24"/>
          <w:szCs w:val="24"/>
        </w:rPr>
        <w:t>cipients on priority outcomes, inform technical assistance activities, and performance improvements over time.</w:t>
      </w:r>
    </w:p>
    <w:p w:rsidR="61DA4D2B" w:rsidP="75E876AD" w14:paraId="41E31F1D" w14:textId="5DD0B99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61DA4D2B" w:rsidP="75E876AD" w14:paraId="257A131C" w14:textId="653ACD5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61DA4D2B" w:rsidP="75E876AD" w14:paraId="42F9C832" w14:textId="7A822B9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61DA4D2B" w:rsidP="75E876AD" w14:paraId="10E56939" w14:textId="179E7DD5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61DA4D2B" w:rsidP="560BB382" w14:paraId="0A669F96" w14:textId="108C41D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E876A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DESCRIPTION OF CHANGES TO BURDEN.</w:t>
      </w: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The proposed changes do not alter the previous burden estimate for the </w:t>
      </w:r>
      <w:r w:rsidRPr="75E876AD" w:rsidR="0035246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modified </w:t>
      </w: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form or the overall </w:t>
      </w:r>
      <w:r w:rsidRPr="75E876AD" w:rsidR="62C91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burden for this </w:t>
      </w:r>
      <w:r w:rsidRPr="75E876AD">
        <w:rPr>
          <w:rFonts w:ascii="Calibri" w:eastAsia="Calibri" w:hAnsi="Calibri" w:cs="Calibri"/>
          <w:color w:val="000000" w:themeColor="text1"/>
          <w:sz w:val="24"/>
          <w:szCs w:val="24"/>
        </w:rPr>
        <w:t>information collection request. </w:t>
      </w:r>
    </w:p>
    <w:tbl>
      <w:tblPr>
        <w:tblStyle w:val="TableGrid"/>
        <w:tblW w:w="9510" w:type="dxa"/>
        <w:tblLayout w:type="fixed"/>
        <w:tblLook w:val="04A0"/>
      </w:tblPr>
      <w:tblGrid>
        <w:gridCol w:w="1880"/>
        <w:gridCol w:w="1440"/>
        <w:gridCol w:w="1350"/>
        <w:gridCol w:w="1440"/>
        <w:gridCol w:w="1170"/>
        <w:gridCol w:w="1170"/>
        <w:gridCol w:w="1060"/>
      </w:tblGrid>
      <w:tr w14:paraId="404E035E" w14:textId="77777777" w:rsidTr="001A02AE">
        <w:tblPrEx>
          <w:tblW w:w="9510" w:type="dxa"/>
          <w:tblLayout w:type="fixed"/>
          <w:tblLook w:val="04A0"/>
        </w:tblPrEx>
        <w:trPr>
          <w:trHeight w:val="72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41FFF7B3" w14:textId="4A77FBCE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Type of Respondents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78C957A6" w14:textId="60D9DCE3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Form Name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5CE61082" w14:textId="47B45371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No. of Respondents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441D40EC" w14:textId="739BE6EC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No. of Responses per Respondent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73DE8175" w14:textId="707A7CEA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 xml:space="preserve">Average Burden per Response </w:t>
            </w:r>
          </w:p>
          <w:p w:rsidR="560BB382" w:rsidRPr="00E46D25" w:rsidP="560BB382" w14:paraId="62EA370B" w14:textId="58E63798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(in hours)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7B007FB0" w:rsidRPr="00E46D25" w:rsidP="560BB382" w14:paraId="19C0AC66" w14:textId="7ED95167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Total Burden Hours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171656B5" w:rsidRPr="00E46D25" w:rsidP="560BB382" w14:paraId="76334DAB" w14:textId="2BBB0E37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Change in Burden Estimate</w:t>
            </w:r>
          </w:p>
        </w:tc>
      </w:tr>
      <w:tr w14:paraId="75DF3CEB" w14:textId="77777777" w:rsidTr="001A02AE">
        <w:tblPrEx>
          <w:tblW w:w="9510" w:type="dxa"/>
          <w:tblLayout w:type="fixed"/>
          <w:tblLook w:val="04A0"/>
        </w:tblPrEx>
        <w:trPr>
          <w:trHeight w:val="72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7D37A2A5" w14:textId="1F662BDA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Public health agency (state, local, territorial/freely associated state) or bona fide agents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0911B8EA" w14:textId="47586B3B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PHIVE (3 </w:t>
            </w:r>
            <w:r w:rsidR="004056C1">
              <w:rPr>
                <w:rFonts w:eastAsiaTheme="minorEastAsia"/>
                <w:sz w:val="20"/>
                <w:szCs w:val="20"/>
              </w:rPr>
              <w:t>measures reported every 6 months)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2792615D" w14:textId="43292B36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593715BD" w14:textId="40FC5C69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632F0243" w14:textId="6C1C70FC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56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417EEB93" w:rsidRPr="00E46D25" w:rsidP="560BB382" w14:paraId="78275AF4" w14:textId="06E884A4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11,984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3509AF7F" w:rsidRPr="00E46D25" w:rsidP="560BB382" w14:paraId="778971DD" w14:textId="3F04A02E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None</w:t>
            </w:r>
          </w:p>
        </w:tc>
      </w:tr>
      <w:tr w14:paraId="754BD881" w14:textId="77777777" w:rsidTr="001A02AE">
        <w:tblPrEx>
          <w:tblW w:w="9510" w:type="dxa"/>
          <w:tblLayout w:type="fixed"/>
          <w:tblLook w:val="04A0"/>
        </w:tblPrEx>
        <w:trPr>
          <w:trHeight w:val="72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54322" w:rsidRPr="00E46D25" w:rsidP="00554322" w14:paraId="56088194" w14:textId="209A266A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Public health agency (state, local, territorial/freely associated state) or bona fide agents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54322" w:rsidRPr="00E46D25" w:rsidP="00554322" w14:paraId="5E8EE016" w14:textId="21ADEDB8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PHIVE (2 measures reported annually)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54322" w:rsidRPr="00E46D25" w:rsidP="00554322" w14:paraId="6B4F9FB2" w14:textId="1EC78E49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54322" w:rsidRPr="00E46D25" w:rsidP="00554322" w14:paraId="250396CB" w14:textId="6A8D431C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54322" w:rsidRPr="00E46D25" w:rsidP="00554322" w14:paraId="155A2AAC" w14:textId="1A276B82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22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54322" w:rsidRPr="00E46D25" w:rsidP="00554322" w14:paraId="385D23E0" w14:textId="6D79937F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2,354 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54322" w:rsidRPr="00E46D25" w:rsidP="00554322" w14:paraId="0FFA47C5" w14:textId="7E3E2A0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None</w:t>
            </w:r>
          </w:p>
        </w:tc>
      </w:tr>
      <w:tr w14:paraId="1B8E61F3" w14:textId="77777777" w:rsidTr="001A02AE">
        <w:tblPrEx>
          <w:tblW w:w="9510" w:type="dxa"/>
          <w:tblLayout w:type="fixed"/>
          <w:tblLook w:val="04A0"/>
        </w:tblPrEx>
        <w:trPr>
          <w:trHeight w:val="720"/>
        </w:trPr>
        <w:tc>
          <w:tcPr>
            <w:tcW w:w="7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70B812E8" w14:textId="23C5CE75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5DA3B2C" w:rsidRPr="00E46D25" w:rsidP="560BB382" w14:paraId="395F1391" w14:textId="3553DE07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14,338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297D80CD" w:rsidRPr="00E46D25" w:rsidP="560BB382" w14:paraId="212D7E06" w14:textId="7B7B88D1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None</w:t>
            </w:r>
          </w:p>
        </w:tc>
      </w:tr>
    </w:tbl>
    <w:p w:rsidR="00AA7BB2" w:rsidP="00075BC6" w14:paraId="73C529DD" w14:textId="77777777">
      <w:pPr>
        <w:spacing w:before="120" w:after="120"/>
        <w:rPr>
          <w:b/>
          <w:bCs/>
        </w:rPr>
      </w:pPr>
    </w:p>
    <w:p w:rsidR="6F471BA3" w:rsidRPr="00591D7F" w:rsidP="00075BC6" w14:paraId="4A6A9A64" w14:textId="3FBA93CE">
      <w:pPr>
        <w:spacing w:before="120" w:after="120"/>
        <w:rPr>
          <w:b/>
          <w:bCs/>
        </w:rPr>
      </w:pPr>
      <w:r w:rsidRPr="15A3668D">
        <w:rPr>
          <w:b/>
          <w:bCs/>
        </w:rPr>
        <w:t>T</w:t>
      </w:r>
      <w:r w:rsidRPr="15A3668D" w:rsidR="000A2831">
        <w:rPr>
          <w:b/>
          <w:bCs/>
        </w:rPr>
        <w:t>ABLE</w:t>
      </w:r>
      <w:r w:rsidRPr="15A3668D">
        <w:rPr>
          <w:b/>
          <w:bCs/>
        </w:rPr>
        <w:t xml:space="preserve"> A.  </w:t>
      </w:r>
      <w:r w:rsidRPr="15A3668D" w:rsidR="00F7604A">
        <w:rPr>
          <w:b/>
          <w:bCs/>
        </w:rPr>
        <w:t>ITEMIZED DESCRIPTION OF CHANGES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422"/>
        <w:gridCol w:w="1628"/>
        <w:gridCol w:w="2692"/>
        <w:gridCol w:w="2618"/>
      </w:tblGrid>
      <w:tr w14:paraId="3E16FE62" w14:textId="77777777" w:rsidTr="006341F3">
        <w:tblPrEx>
          <w:tblW w:w="93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6FB755A8" w14:textId="69709DC1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Instrument</w:t>
            </w:r>
            <w:r w:rsidRPr="560BB382">
              <w:rPr>
                <w:rFonts w:eastAsiaTheme="minorEastAsia"/>
                <w:color w:val="000000" w:themeColor="text1"/>
              </w:rPr>
              <w:t> 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61D37A25" w14:textId="6C60A52A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Type of Change 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21385A4E" w14:textId="2AB57A2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Measure</w:t>
            </w:r>
            <w:r w:rsidRPr="560BB382">
              <w:rPr>
                <w:rFonts w:eastAsiaTheme="minorEastAsia"/>
                <w:color w:val="000000" w:themeColor="text1"/>
              </w:rPr>
              <w:t> </w:t>
            </w:r>
            <w:r w:rsidR="00C46A71">
              <w:rPr>
                <w:rFonts w:eastAsiaTheme="minorEastAsia"/>
                <w:color w:val="000000" w:themeColor="text1"/>
              </w:rPr>
              <w:t>/ Topic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65414101" w14:textId="2F060B24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Change </w:t>
            </w:r>
          </w:p>
        </w:tc>
      </w:tr>
      <w:tr w14:paraId="16D8B4A4" w14:textId="77777777" w:rsidTr="006341F3">
        <w:tblPrEx>
          <w:tblW w:w="9360" w:type="dxa"/>
          <w:tblLayout w:type="fixed"/>
          <w:tblLook w:val="04A0"/>
        </w:tblPrEx>
        <w:trPr>
          <w:trHeight w:val="1785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RPr="00CC1F8F" w:rsidP="560BB382" w14:paraId="4EA04E0A" w14:textId="4CFB5290">
            <w:pPr>
              <w:rPr>
                <w:rFonts w:eastAsiaTheme="minorEastAsia"/>
                <w:color w:val="000000" w:themeColor="text1"/>
              </w:rPr>
            </w:pPr>
            <w:r w:rsidRPr="00CC1F8F">
              <w:rPr>
                <w:rFonts w:eastAsiaTheme="minorEastAsia"/>
                <w:color w:val="000000" w:themeColor="text1"/>
              </w:rPr>
              <w:t>Appendix A. Component A Recipient Performance Meas</w:t>
            </w:r>
            <w:r>
              <w:rPr>
                <w:rFonts w:eastAsiaTheme="minorEastAsia"/>
                <w:color w:val="000000" w:themeColor="text1"/>
              </w:rPr>
              <w:t>ures Guidance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311C49E5" w14:textId="39D6A9F7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Revised section titled “Measures Summary”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3EA" w:rsidRPr="001D27CD" w:rsidP="344BE01C" w14:paraId="7783A63A" w14:textId="51F67292">
            <w:pPr>
              <w:rPr>
                <w:rFonts w:eastAsiaTheme="minorEastAsia"/>
                <w:color w:val="000000" w:themeColor="text1"/>
              </w:rPr>
            </w:pPr>
            <w:r w:rsidRPr="344BE01C">
              <w:rPr>
                <w:rFonts w:eastAsiaTheme="minorEastAsia"/>
                <w:color w:val="000000" w:themeColor="text1"/>
              </w:rPr>
              <w:t>A1. Wor</w:t>
            </w:r>
            <w:r w:rsidRPr="344BE01C" w:rsidR="6633D630">
              <w:rPr>
                <w:rFonts w:eastAsiaTheme="minorEastAsia"/>
                <w:color w:val="000000" w:themeColor="text1"/>
              </w:rPr>
              <w:t>k</w:t>
            </w:r>
            <w:r w:rsidRPr="344BE01C">
              <w:rPr>
                <w:rFonts w:eastAsiaTheme="minorEastAsia"/>
                <w:color w:val="000000" w:themeColor="text1"/>
              </w:rPr>
              <w:t>force</w:t>
            </w:r>
            <w:r w:rsidRPr="344BE01C" w:rsidR="6633D630">
              <w:rPr>
                <w:rFonts w:eastAsiaTheme="minorEastAsia"/>
                <w:color w:val="000000" w:themeColor="text1"/>
              </w:rPr>
              <w:t xml:space="preserve"> / Diversity of the Public Health Workforce</w:t>
            </w:r>
            <w:r w:rsidR="00294169">
              <w:rPr>
                <w:rFonts w:eastAsiaTheme="minorEastAsia"/>
                <w:color w:val="000000" w:themeColor="text1"/>
              </w:rPr>
              <w:t xml:space="preserve"> (</w:t>
            </w:r>
            <w:r w:rsidR="00A86B8A">
              <w:rPr>
                <w:rFonts w:eastAsiaTheme="minorEastAsia"/>
                <w:color w:val="000000" w:themeColor="text1"/>
              </w:rPr>
              <w:t xml:space="preserve">see </w:t>
            </w:r>
            <w:r w:rsidR="00294169">
              <w:rPr>
                <w:rFonts w:eastAsiaTheme="minorEastAsia"/>
                <w:color w:val="000000" w:themeColor="text1"/>
              </w:rPr>
              <w:t>page</w:t>
            </w:r>
            <w:r w:rsidR="00850596">
              <w:rPr>
                <w:rFonts w:eastAsiaTheme="minorEastAsia"/>
                <w:color w:val="000000" w:themeColor="text1"/>
              </w:rPr>
              <w:t xml:space="preserve"> 6</w:t>
            </w:r>
            <w:r w:rsidR="00294169">
              <w:rPr>
                <w:rFonts w:eastAsiaTheme="minorEastAsia"/>
                <w:color w:val="000000" w:themeColor="text1"/>
              </w:rPr>
              <w:t>)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75E876AD" w14:paraId="1F49CAEA" w14:textId="2E92C4C9">
            <w:pPr>
              <w:rPr>
                <w:rFonts w:eastAsiaTheme="minorEastAsia"/>
                <w:color w:val="000000" w:themeColor="text1"/>
              </w:rPr>
            </w:pPr>
            <w:r w:rsidRPr="75E876AD">
              <w:rPr>
                <w:rFonts w:eastAsiaTheme="minorEastAsia"/>
                <w:color w:val="000000" w:themeColor="text1"/>
              </w:rPr>
              <w:t>Removed from list of measures effective December 2024.</w:t>
            </w:r>
          </w:p>
        </w:tc>
      </w:tr>
      <w:tr w14:paraId="15F11CAE" w14:textId="77777777" w:rsidTr="006341F3">
        <w:tblPrEx>
          <w:tblW w:w="9360" w:type="dxa"/>
          <w:tblLayout w:type="fixed"/>
          <w:tblLook w:val="04A0"/>
        </w:tblPrEx>
        <w:trPr>
          <w:trHeight w:val="300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83" w:rsidRPr="00CC1F8F" w:rsidP="560BB382" w14:paraId="5A9A7D34" w14:textId="5C1D1EC5">
            <w:pPr>
              <w:rPr>
                <w:rFonts w:eastAsiaTheme="minorEastAsia"/>
                <w:color w:val="000000" w:themeColor="text1"/>
              </w:rPr>
            </w:pPr>
            <w:r w:rsidRPr="00CC1F8F">
              <w:rPr>
                <w:rFonts w:eastAsiaTheme="minorEastAsia"/>
                <w:color w:val="000000" w:themeColor="text1"/>
              </w:rPr>
              <w:t>Appendix A. Component A Recipient Performance Meas</w:t>
            </w:r>
            <w:r>
              <w:rPr>
                <w:rFonts w:eastAsiaTheme="minorEastAsia"/>
                <w:color w:val="000000" w:themeColor="text1"/>
              </w:rPr>
              <w:t>ures Guidance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83" w:rsidP="560BB382" w14:paraId="73C2154B" w14:textId="08772C18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Revised short-term outcome listed for the Workforce strategy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83" w:rsidRPr="004B45E6" w:rsidP="004B45E6" w14:paraId="77B7E38A" w14:textId="795C5A0B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Short-term outcome listed for the Workforce strategy in the Introduction and Purpose of Guidance section (see page 3)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83" w:rsidRPr="0030452B" w:rsidP="0030452B" w14:paraId="64A12ABA" w14:textId="4B25EF5B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Revised “Increased hiring of diverse public health staff” to “Increased hiring of public health staff to meet local needs”</w:t>
            </w:r>
          </w:p>
        </w:tc>
      </w:tr>
      <w:tr w14:paraId="06FE1605" w14:textId="77777777" w:rsidTr="006341F3">
        <w:tblPrEx>
          <w:tblW w:w="9360" w:type="dxa"/>
          <w:tblLayout w:type="fixed"/>
          <w:tblLook w:val="04A0"/>
        </w:tblPrEx>
        <w:trPr>
          <w:trHeight w:val="300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96" w:rsidRPr="00CC1F8F" w:rsidP="560BB382" w14:paraId="52980D2A" w14:textId="5A39454B">
            <w:pPr>
              <w:rPr>
                <w:rFonts w:eastAsiaTheme="minorEastAsia"/>
                <w:color w:val="000000" w:themeColor="text1"/>
              </w:rPr>
            </w:pPr>
            <w:r w:rsidRPr="00CC1F8F">
              <w:rPr>
                <w:rFonts w:eastAsiaTheme="minorEastAsia"/>
                <w:color w:val="000000" w:themeColor="text1"/>
              </w:rPr>
              <w:t>Appendix A. Component A Recipient Performance Meas</w:t>
            </w:r>
            <w:r>
              <w:rPr>
                <w:rFonts w:eastAsiaTheme="minorEastAsia"/>
                <w:color w:val="000000" w:themeColor="text1"/>
              </w:rPr>
              <w:t>ures Guidance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96" w:rsidP="560BB382" w14:paraId="2E3DD6AE" w14:textId="5DE04C67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Revised short-term outcome for the Workforce strategy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96" w:rsidP="004B45E6" w14:paraId="1561A38F" w14:textId="00E5F6B3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Short-term outcome listed for the Workforce strategy in the Measure A1.1. Hiring Guidance and Measure A1.2 Retention Guidance (see pages 12, 17)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96" w:rsidP="0030452B" w14:paraId="5DCC7053" w14:textId="55732D35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Revised “Increased hiring and retention of diverse public health staff” to “Increased hiring and retention of public health staff to meet local needs”</w:t>
            </w:r>
          </w:p>
        </w:tc>
      </w:tr>
      <w:tr w14:paraId="26436D38" w14:textId="77777777" w:rsidTr="006341F3">
        <w:tblPrEx>
          <w:tblW w:w="9360" w:type="dxa"/>
          <w:tblLayout w:type="fixed"/>
          <w:tblLook w:val="04A0"/>
        </w:tblPrEx>
        <w:trPr>
          <w:trHeight w:val="300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3C6CD9B" w:rsidP="560BB382" w14:paraId="58F35978" w14:textId="62AADE5B">
            <w:pPr>
              <w:rPr>
                <w:rFonts w:eastAsiaTheme="minorEastAsia"/>
                <w:color w:val="000000" w:themeColor="text1"/>
              </w:rPr>
            </w:pPr>
            <w:r w:rsidRPr="00CC1F8F">
              <w:rPr>
                <w:rFonts w:eastAsiaTheme="minorEastAsia"/>
                <w:color w:val="000000" w:themeColor="text1"/>
              </w:rPr>
              <w:t>Appendix A. Component A Recipient Performance Meas</w:t>
            </w:r>
            <w:r>
              <w:rPr>
                <w:rFonts w:eastAsiaTheme="minorEastAsia"/>
                <w:color w:val="000000" w:themeColor="text1"/>
              </w:rPr>
              <w:t>ures Guidance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7B382209" w14:textId="552BF9EE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Revised Example Scenario 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B78" w:rsidRPr="004B45E6" w:rsidP="004B45E6" w14:paraId="756DF2E5" w14:textId="3FCD996B">
            <w:pPr>
              <w:rPr>
                <w:rFonts w:eastAsiaTheme="minorEastAsia"/>
                <w:color w:val="000000" w:themeColor="text1"/>
              </w:rPr>
            </w:pPr>
            <w:r w:rsidRPr="004B45E6">
              <w:rPr>
                <w:rFonts w:eastAsiaTheme="minorEastAsia"/>
                <w:color w:val="000000" w:themeColor="text1"/>
              </w:rPr>
              <w:t>A1.1</w:t>
            </w:r>
            <w:r>
              <w:rPr>
                <w:rFonts w:eastAsiaTheme="minorEastAsia"/>
                <w:color w:val="000000" w:themeColor="text1"/>
              </w:rPr>
              <w:t xml:space="preserve"> Hiring: Number of PHIG-funded positions filled by job classification and program</w:t>
            </w:r>
            <w:r w:rsidR="00470C9D">
              <w:rPr>
                <w:rFonts w:eastAsiaTheme="minorEastAsia"/>
                <w:color w:val="000000" w:themeColor="text1"/>
              </w:rPr>
              <w:t xml:space="preserve"> (see page</w:t>
            </w:r>
            <w:r w:rsidR="004A1BC1">
              <w:rPr>
                <w:rFonts w:eastAsiaTheme="minorEastAsia"/>
                <w:color w:val="000000" w:themeColor="text1"/>
              </w:rPr>
              <w:t>s</w:t>
            </w:r>
            <w:r w:rsidR="00470C9D">
              <w:rPr>
                <w:rFonts w:eastAsiaTheme="minorEastAsia"/>
                <w:color w:val="000000" w:themeColor="text1"/>
              </w:rPr>
              <w:t xml:space="preserve"> 15-16)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RPr="0030452B" w:rsidP="0030452B" w14:paraId="3D609978" w14:textId="75F33AAB">
            <w:pPr>
              <w:rPr>
                <w:rFonts w:eastAsiaTheme="minorEastAsia"/>
                <w:color w:val="000000" w:themeColor="text1"/>
              </w:rPr>
            </w:pPr>
            <w:r w:rsidRPr="0030452B">
              <w:rPr>
                <w:rFonts w:eastAsiaTheme="minorEastAsia"/>
                <w:color w:val="000000" w:themeColor="text1"/>
              </w:rPr>
              <w:t>Revis</w:t>
            </w:r>
            <w:r>
              <w:rPr>
                <w:rFonts w:eastAsiaTheme="minorEastAsia"/>
                <w:color w:val="000000" w:themeColor="text1"/>
              </w:rPr>
              <w:t>ed “Health Equity Communications Specialist” to “Health Communications Specialist”</w:t>
            </w:r>
          </w:p>
        </w:tc>
      </w:tr>
      <w:tr w14:paraId="033D262B" w14:textId="77777777" w:rsidTr="006341F3">
        <w:tblPrEx>
          <w:tblW w:w="9360" w:type="dxa"/>
          <w:tblLayout w:type="fixed"/>
          <w:tblLook w:val="04A0"/>
        </w:tblPrEx>
        <w:trPr>
          <w:trHeight w:val="300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07C3189B" w14:textId="05679E1B">
            <w:pPr>
              <w:rPr>
                <w:rFonts w:eastAsiaTheme="minorEastAsia"/>
                <w:color w:val="000000" w:themeColor="text1"/>
              </w:rPr>
            </w:pPr>
            <w:r w:rsidRPr="00CC1F8F">
              <w:rPr>
                <w:rFonts w:eastAsiaTheme="minorEastAsia"/>
                <w:color w:val="000000" w:themeColor="text1"/>
              </w:rPr>
              <w:t>Appendix A. Component A Recipient Performance Meas</w:t>
            </w:r>
            <w:r>
              <w:rPr>
                <w:rFonts w:eastAsiaTheme="minorEastAsia"/>
                <w:color w:val="000000" w:themeColor="text1"/>
              </w:rPr>
              <w:t>ures Guidance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4489D3B5" w14:textId="5118EE5A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Revised </w:t>
            </w:r>
            <w:r w:rsidR="00DF3545">
              <w:rPr>
                <w:rFonts w:eastAsiaTheme="minorEastAsia"/>
                <w:color w:val="000000" w:themeColor="text1"/>
              </w:rPr>
              <w:t>definitions for “Job Program Areas”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RPr="00E93718" w:rsidP="75E876AD" w14:paraId="664FBD1A" w14:textId="2B3D8321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Appendix A</w:t>
            </w:r>
            <w:r w:rsidR="005A6144">
              <w:rPr>
                <w:rFonts w:eastAsiaTheme="minorEastAsia"/>
                <w:color w:val="000000" w:themeColor="text1"/>
              </w:rPr>
              <w:t xml:space="preserve">: Job Classification Categories </w:t>
            </w:r>
            <w:r w:rsidR="00C34A11">
              <w:rPr>
                <w:rFonts w:eastAsiaTheme="minorEastAsia"/>
                <w:color w:val="000000" w:themeColor="text1"/>
              </w:rPr>
              <w:t>and Program Areas</w:t>
            </w:r>
            <w:r w:rsidR="00A07973">
              <w:rPr>
                <w:rFonts w:eastAsiaTheme="minorEastAsia"/>
                <w:color w:val="000000" w:themeColor="text1"/>
              </w:rPr>
              <w:t xml:space="preserve">; </w:t>
            </w:r>
            <w:r w:rsidRPr="75E876AD" w:rsidR="7E17C209">
              <w:rPr>
                <w:rFonts w:eastAsiaTheme="minorEastAsia"/>
                <w:color w:val="000000" w:themeColor="text1"/>
              </w:rPr>
              <w:t>J</w:t>
            </w:r>
            <w:r w:rsidRPr="75E876AD" w:rsidR="03435A7B">
              <w:rPr>
                <w:rFonts w:eastAsiaTheme="minorEastAsia"/>
                <w:color w:val="000000" w:themeColor="text1"/>
              </w:rPr>
              <w:t xml:space="preserve">ob </w:t>
            </w:r>
            <w:r w:rsidRPr="75E876AD" w:rsidR="38017B67">
              <w:rPr>
                <w:rFonts w:eastAsiaTheme="minorEastAsia"/>
                <w:color w:val="000000" w:themeColor="text1"/>
              </w:rPr>
              <w:t>P</w:t>
            </w:r>
            <w:r w:rsidRPr="75E876AD" w:rsidR="03435A7B">
              <w:rPr>
                <w:rFonts w:eastAsiaTheme="minorEastAsia"/>
                <w:color w:val="000000" w:themeColor="text1"/>
              </w:rPr>
              <w:t xml:space="preserve">rogram </w:t>
            </w:r>
            <w:r w:rsidRPr="75E876AD" w:rsidR="6FD81371">
              <w:rPr>
                <w:rFonts w:eastAsiaTheme="minorEastAsia"/>
                <w:color w:val="000000" w:themeColor="text1"/>
              </w:rPr>
              <w:t>A</w:t>
            </w:r>
            <w:r w:rsidRPr="75E876AD" w:rsidR="03435A7B">
              <w:rPr>
                <w:rFonts w:eastAsiaTheme="minorEastAsia"/>
                <w:color w:val="000000" w:themeColor="text1"/>
              </w:rPr>
              <w:t>rea</w:t>
            </w:r>
            <w:r w:rsidR="008C7D96">
              <w:rPr>
                <w:rFonts w:eastAsiaTheme="minorEastAsia"/>
                <w:color w:val="000000" w:themeColor="text1"/>
              </w:rPr>
              <w:t>s</w:t>
            </w:r>
            <w:r w:rsidRPr="75E876AD" w:rsidR="780A510B">
              <w:rPr>
                <w:rFonts w:eastAsiaTheme="minorEastAsia"/>
                <w:color w:val="000000" w:themeColor="text1"/>
              </w:rPr>
              <w:t>: “</w:t>
            </w:r>
            <w:r w:rsidRPr="75E876AD" w:rsidR="56688835">
              <w:rPr>
                <w:rFonts w:eastAsiaTheme="minorEastAsia"/>
                <w:color w:val="000000" w:themeColor="text1"/>
              </w:rPr>
              <w:t>Equity</w:t>
            </w:r>
            <w:r w:rsidRPr="75E876AD" w:rsidR="780A510B">
              <w:rPr>
                <w:rFonts w:eastAsiaTheme="minorEastAsia"/>
                <w:color w:val="000000" w:themeColor="text1"/>
              </w:rPr>
              <w:t>”</w:t>
            </w:r>
            <w:r w:rsidR="005807A3">
              <w:rPr>
                <w:rFonts w:eastAsiaTheme="minorEastAsia"/>
                <w:color w:val="000000" w:themeColor="text1"/>
              </w:rPr>
              <w:t xml:space="preserve"> </w:t>
            </w:r>
            <w:r w:rsidR="008C7D96">
              <w:rPr>
                <w:rFonts w:eastAsiaTheme="minorEastAsia"/>
                <w:color w:val="000000" w:themeColor="text1"/>
              </w:rPr>
              <w:t xml:space="preserve">and “Other” </w:t>
            </w:r>
            <w:r w:rsidR="005807A3">
              <w:rPr>
                <w:rFonts w:eastAsiaTheme="minorEastAsia"/>
                <w:color w:val="000000" w:themeColor="text1"/>
              </w:rPr>
              <w:t>(see page</w:t>
            </w:r>
            <w:r w:rsidR="003970C6">
              <w:rPr>
                <w:rFonts w:eastAsiaTheme="minorEastAsia"/>
                <w:color w:val="000000" w:themeColor="text1"/>
              </w:rPr>
              <w:t>s</w:t>
            </w:r>
            <w:r w:rsidR="005807A3">
              <w:rPr>
                <w:rFonts w:eastAsiaTheme="minorEastAsia"/>
                <w:color w:val="000000" w:themeColor="text1"/>
              </w:rPr>
              <w:t xml:space="preserve"> 4</w:t>
            </w:r>
            <w:r w:rsidR="00B35F4C">
              <w:rPr>
                <w:rFonts w:eastAsiaTheme="minorEastAsia"/>
                <w:color w:val="000000" w:themeColor="text1"/>
              </w:rPr>
              <w:t>6</w:t>
            </w:r>
            <w:r w:rsidR="00037B08">
              <w:rPr>
                <w:rFonts w:eastAsiaTheme="minorEastAsia"/>
                <w:color w:val="000000" w:themeColor="text1"/>
              </w:rPr>
              <w:t>-4</w:t>
            </w:r>
            <w:r w:rsidR="005807A3">
              <w:rPr>
                <w:rFonts w:eastAsiaTheme="minorEastAsia"/>
                <w:color w:val="000000" w:themeColor="text1"/>
              </w:rPr>
              <w:t>7)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75E876AD" w14:paraId="03D2287C" w14:textId="5DD8BABB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Removed the Job Program Area “Equity” and </w:t>
            </w:r>
            <w:r w:rsidR="00137C54">
              <w:rPr>
                <w:rFonts w:eastAsiaTheme="minorEastAsia"/>
                <w:color w:val="000000" w:themeColor="text1"/>
              </w:rPr>
              <w:t>revised</w:t>
            </w:r>
            <w:r w:rsidR="000E78AD">
              <w:rPr>
                <w:rFonts w:eastAsiaTheme="minorEastAsia"/>
                <w:color w:val="000000" w:themeColor="text1"/>
              </w:rPr>
              <w:t xml:space="preserve"> the definition for</w:t>
            </w:r>
            <w:r w:rsidR="00137C54">
              <w:rPr>
                <w:rFonts w:eastAsiaTheme="minorEastAsia"/>
                <w:color w:val="000000" w:themeColor="text1"/>
              </w:rPr>
              <w:t xml:space="preserve"> “Other” to </w:t>
            </w:r>
            <w:r w:rsidR="009F4253">
              <w:rPr>
                <w:rFonts w:eastAsiaTheme="minorEastAsia"/>
                <w:color w:val="000000" w:themeColor="text1"/>
              </w:rPr>
              <w:t>“</w:t>
            </w:r>
            <w:r w:rsidRPr="75E876AD" w:rsidR="7717EE49">
              <w:rPr>
                <w:rFonts w:eastAsiaTheme="minorEastAsia"/>
                <w:color w:val="000000" w:themeColor="text1"/>
              </w:rPr>
              <w:t>Opportunity for optimal health to be achieved by everyone</w:t>
            </w:r>
            <w:r w:rsidR="00912461">
              <w:rPr>
                <w:rFonts w:eastAsiaTheme="minorEastAsia"/>
                <w:color w:val="000000" w:themeColor="text1"/>
              </w:rPr>
              <w:t>, Other (not categorized)</w:t>
            </w:r>
            <w:r w:rsidR="009F4253">
              <w:rPr>
                <w:rFonts w:eastAsiaTheme="minorEastAsia"/>
                <w:color w:val="000000" w:themeColor="text1"/>
              </w:rPr>
              <w:t>”</w:t>
            </w:r>
          </w:p>
        </w:tc>
      </w:tr>
      <w:tr w14:paraId="4818304E" w14:textId="77777777" w:rsidTr="006341F3">
        <w:tblPrEx>
          <w:tblW w:w="9360" w:type="dxa"/>
          <w:tblLayout w:type="fixed"/>
          <w:tblLook w:val="04A0"/>
        </w:tblPrEx>
        <w:trPr>
          <w:trHeight w:val="300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A" w:rsidRPr="00CC1F8F" w:rsidP="560BB382" w14:paraId="7D93079B" w14:textId="198FACFF">
            <w:pPr>
              <w:rPr>
                <w:rFonts w:eastAsiaTheme="minorEastAsia"/>
                <w:color w:val="000000" w:themeColor="text1"/>
              </w:rPr>
            </w:pPr>
            <w:r w:rsidRPr="00CC1F8F">
              <w:rPr>
                <w:rFonts w:eastAsiaTheme="minorEastAsia"/>
                <w:color w:val="000000" w:themeColor="text1"/>
              </w:rPr>
              <w:t>Appendix A. Component A Recipient Performance Meas</w:t>
            </w:r>
            <w:r>
              <w:rPr>
                <w:rFonts w:eastAsiaTheme="minorEastAsia"/>
                <w:color w:val="000000" w:themeColor="text1"/>
              </w:rPr>
              <w:t>ures Guidance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A" w:rsidP="560BB382" w14:paraId="0C97C48A" w14:textId="4BC381B5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Revised Example Scenario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A" w:rsidRPr="75E876AD" w:rsidP="75E876AD" w14:paraId="355BA618" w14:textId="28105096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Appendix B: Measure A1.1: Hiring – Example Scenario</w:t>
            </w:r>
            <w:r w:rsidR="005C655B">
              <w:rPr>
                <w:rFonts w:eastAsiaTheme="minorEastAsia"/>
                <w:color w:val="000000" w:themeColor="text1"/>
              </w:rPr>
              <w:t xml:space="preserve"> (see page 48)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A" w:rsidP="75E876AD" w14:paraId="17FFB6E5" w14:textId="7DA0417E">
            <w:pPr>
              <w:rPr>
                <w:rFonts w:eastAsiaTheme="minorEastAsia"/>
                <w:color w:val="000000" w:themeColor="text1"/>
              </w:rPr>
            </w:pPr>
            <w:r w:rsidRPr="0030452B">
              <w:rPr>
                <w:rFonts w:eastAsiaTheme="minorEastAsia"/>
                <w:color w:val="000000" w:themeColor="text1"/>
              </w:rPr>
              <w:t>Revis</w:t>
            </w:r>
            <w:r>
              <w:rPr>
                <w:rFonts w:eastAsiaTheme="minorEastAsia"/>
                <w:color w:val="000000" w:themeColor="text1"/>
              </w:rPr>
              <w:t>ed “Health Equity Communications Specialist” to “Health Communications Specialist”</w:t>
            </w:r>
          </w:p>
        </w:tc>
      </w:tr>
      <w:tr w14:paraId="439AA2A1" w14:textId="77777777" w:rsidTr="006341F3">
        <w:tblPrEx>
          <w:tblW w:w="9360" w:type="dxa"/>
          <w:tblLayout w:type="fixed"/>
          <w:tblLook w:val="04A0"/>
        </w:tblPrEx>
        <w:trPr>
          <w:trHeight w:val="300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253" w:rsidRPr="00CC1F8F" w:rsidP="560BB382" w14:paraId="310511AE" w14:textId="35AFDE03">
            <w:pPr>
              <w:rPr>
                <w:rFonts w:eastAsiaTheme="minorEastAsia"/>
                <w:color w:val="000000" w:themeColor="text1"/>
              </w:rPr>
            </w:pPr>
            <w:r w:rsidRPr="00CC1F8F">
              <w:rPr>
                <w:rFonts w:eastAsiaTheme="minorEastAsia"/>
                <w:color w:val="000000" w:themeColor="text1"/>
              </w:rPr>
              <w:t>Appendix A. Component A Recipient Performance Meas</w:t>
            </w:r>
            <w:r>
              <w:rPr>
                <w:rFonts w:eastAsiaTheme="minorEastAsia"/>
                <w:color w:val="000000" w:themeColor="text1"/>
              </w:rPr>
              <w:t>ures Guidance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253" w:rsidP="560BB382" w14:paraId="2A841EC6" w14:textId="464B3C8C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Revised “Job Program Areas”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253" w:rsidRPr="75E876AD" w:rsidP="75E876AD" w14:paraId="299D4E40" w14:textId="2B22A620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Appendix B: Measure A1.1: Hiring – Example Scenario</w:t>
            </w:r>
            <w:r>
              <w:rPr>
                <w:rFonts w:eastAsiaTheme="minorEastAsia"/>
                <w:color w:val="000000" w:themeColor="text1"/>
              </w:rPr>
              <w:t xml:space="preserve">; </w:t>
            </w:r>
            <w:r w:rsidR="00B257BB">
              <w:rPr>
                <w:rFonts w:eastAsiaTheme="minorEastAsia"/>
                <w:color w:val="000000" w:themeColor="text1"/>
              </w:rPr>
              <w:t>Job Program Area: “Equity” (see page</w:t>
            </w:r>
            <w:r w:rsidR="00276870">
              <w:rPr>
                <w:rFonts w:eastAsiaTheme="minorEastAsia"/>
                <w:color w:val="000000" w:themeColor="text1"/>
              </w:rPr>
              <w:t>s 4</w:t>
            </w:r>
            <w:r w:rsidR="00C674DE">
              <w:rPr>
                <w:rFonts w:eastAsiaTheme="minorEastAsia"/>
                <w:color w:val="000000" w:themeColor="text1"/>
              </w:rPr>
              <w:t>9</w:t>
            </w:r>
            <w:r w:rsidR="00276870">
              <w:rPr>
                <w:rFonts w:eastAsiaTheme="minorEastAsia"/>
                <w:color w:val="000000" w:themeColor="text1"/>
              </w:rPr>
              <w:t>-</w:t>
            </w:r>
            <w:r w:rsidR="00C674DE">
              <w:rPr>
                <w:rFonts w:eastAsiaTheme="minorEastAsia"/>
                <w:color w:val="000000" w:themeColor="text1"/>
              </w:rPr>
              <w:t>50</w:t>
            </w:r>
            <w:r w:rsidR="00276870">
              <w:rPr>
                <w:rFonts w:eastAsiaTheme="minorEastAsia"/>
                <w:color w:val="000000" w:themeColor="text1"/>
              </w:rPr>
              <w:t>)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253" w:rsidP="75E876AD" w14:paraId="12CFA932" w14:textId="4351C4BC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Removed the Job Program Area “Equity”</w:t>
            </w:r>
          </w:p>
        </w:tc>
      </w:tr>
    </w:tbl>
    <w:p w:rsidR="00B514C6" w:rsidP="560BB382" w14:paraId="6EE50CED" w14:textId="77777777">
      <w:pPr>
        <w:rPr>
          <w:b/>
          <w:bCs/>
        </w:rPr>
      </w:pPr>
    </w:p>
    <w:p w:rsidR="000A2831" w:rsidRPr="00AD7FF5" w:rsidP="560BB382" w14:paraId="68F1C9B9" w14:textId="12EED16D">
      <w:pPr>
        <w:rPr>
          <w:b/>
          <w:bCs/>
        </w:rPr>
      </w:pPr>
      <w:r w:rsidRPr="00AD7FF5">
        <w:rPr>
          <w:b/>
          <w:bCs/>
        </w:rPr>
        <w:t>ATTACHMENTS</w:t>
      </w:r>
    </w:p>
    <w:p w:rsidR="000A2831" w:rsidP="560BB382" w14:paraId="1263D153" w14:textId="43EDB95B">
      <w:r w:rsidRPr="00CC1F8F">
        <w:rPr>
          <w:rFonts w:eastAsiaTheme="minorEastAsia"/>
          <w:color w:val="000000" w:themeColor="text1"/>
        </w:rPr>
        <w:t>Appendix A. Component A Recipient Performance Meas</w:t>
      </w:r>
      <w:r>
        <w:rPr>
          <w:rFonts w:eastAsiaTheme="minorEastAsia"/>
          <w:color w:val="000000" w:themeColor="text1"/>
        </w:rPr>
        <w:t>ures Guidance</w:t>
      </w:r>
      <w:r>
        <w:t xml:space="preserve"> </w:t>
      </w:r>
      <w:r>
        <w:t>(</w:t>
      </w:r>
      <w:r w:rsidR="00AD7FF5">
        <w:t xml:space="preserve">with </w:t>
      </w:r>
      <w:r>
        <w:t>revisions</w:t>
      </w:r>
      <w:r w:rsidR="00AD7FF5">
        <w:t xml:space="preserve"> tracked)</w:t>
      </w:r>
    </w:p>
    <w:p w:rsidR="00AD7FF5" w:rsidP="560BB382" w14:paraId="0B07C347" w14:textId="07881A29">
      <w:r w:rsidRPr="66843FC2">
        <w:rPr>
          <w:rFonts w:eastAsiaTheme="minorEastAsia"/>
          <w:color w:val="000000" w:themeColor="text1"/>
        </w:rPr>
        <w:t>Appendix A. Component A Recipient Performance Measures Guidance</w:t>
      </w:r>
      <w:r>
        <w:t xml:space="preserve"> </w:t>
      </w:r>
      <w:r>
        <w:t>(</w:t>
      </w:r>
      <w:r w:rsidR="0C55961C">
        <w:t xml:space="preserve">revised, </w:t>
      </w:r>
      <w:r>
        <w:t>clean)</w:t>
      </w:r>
    </w:p>
    <w:sectPr w:rsidSect="00341F92">
      <w:footerReference w:type="default" r:id="rId7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09736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06AD" w14:paraId="08625170" w14:textId="7D3ED0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06AD" w14:paraId="70144E2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B6F383"/>
    <w:multiLevelType w:val="hybridMultilevel"/>
    <w:tmpl w:val="762AB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387"/>
    <w:multiLevelType w:val="hybridMultilevel"/>
    <w:tmpl w:val="0BBEBD1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9000B"/>
    <w:multiLevelType w:val="hybridMultilevel"/>
    <w:tmpl w:val="5B36A12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91249"/>
    <w:multiLevelType w:val="hybridMultilevel"/>
    <w:tmpl w:val="3558CA3E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3411A"/>
    <w:multiLevelType w:val="hybridMultilevel"/>
    <w:tmpl w:val="A52C32A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3284D"/>
    <w:multiLevelType w:val="hybridMultilevel"/>
    <w:tmpl w:val="737255A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E9E"/>
    <w:multiLevelType w:val="hybridMultilevel"/>
    <w:tmpl w:val="7F0C5BF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B3515"/>
    <w:multiLevelType w:val="hybridMultilevel"/>
    <w:tmpl w:val="B1AA4A14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6DAF3"/>
    <w:multiLevelType w:val="hybridMultilevel"/>
    <w:tmpl w:val="F162F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7D3F"/>
    <w:multiLevelType w:val="hybridMultilevel"/>
    <w:tmpl w:val="CB36916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hAnsi="Calibri" w:eastAsiaTheme="minorEastAsia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5AE5F"/>
    <w:multiLevelType w:val="hybridMultilevel"/>
    <w:tmpl w:val="3BB88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F15F5"/>
    <w:multiLevelType w:val="hybridMultilevel"/>
    <w:tmpl w:val="D0166B3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F255B"/>
    <w:multiLevelType w:val="hybridMultilevel"/>
    <w:tmpl w:val="0AB2A8A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681D6"/>
    <w:multiLevelType w:val="hybridMultilevel"/>
    <w:tmpl w:val="0C8A6BBC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0EF452"/>
    <w:multiLevelType w:val="hybridMultilevel"/>
    <w:tmpl w:val="A29A5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96AA02"/>
    <w:multiLevelType w:val="hybridMultilevel"/>
    <w:tmpl w:val="295C02D6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480426">
    <w:abstractNumId w:val="14"/>
  </w:num>
  <w:num w:numId="2" w16cid:durableId="1753237214">
    <w:abstractNumId w:val="13"/>
  </w:num>
  <w:num w:numId="3" w16cid:durableId="438335456">
    <w:abstractNumId w:val="10"/>
  </w:num>
  <w:num w:numId="4" w16cid:durableId="1965842708">
    <w:abstractNumId w:val="7"/>
  </w:num>
  <w:num w:numId="5" w16cid:durableId="539435024">
    <w:abstractNumId w:val="15"/>
  </w:num>
  <w:num w:numId="6" w16cid:durableId="1728530533">
    <w:abstractNumId w:val="8"/>
  </w:num>
  <w:num w:numId="7" w16cid:durableId="1042095155">
    <w:abstractNumId w:val="2"/>
  </w:num>
  <w:num w:numId="8" w16cid:durableId="337999036">
    <w:abstractNumId w:val="3"/>
  </w:num>
  <w:num w:numId="9" w16cid:durableId="1966229339">
    <w:abstractNumId w:val="0"/>
  </w:num>
  <w:num w:numId="10" w16cid:durableId="1311712143">
    <w:abstractNumId w:val="9"/>
  </w:num>
  <w:num w:numId="11" w16cid:durableId="694499224">
    <w:abstractNumId w:val="1"/>
  </w:num>
  <w:num w:numId="12" w16cid:durableId="1855655741">
    <w:abstractNumId w:val="6"/>
  </w:num>
  <w:num w:numId="13" w16cid:durableId="1366758090">
    <w:abstractNumId w:val="12"/>
  </w:num>
  <w:num w:numId="14" w16cid:durableId="1057440283">
    <w:abstractNumId w:val="4"/>
  </w:num>
  <w:num w:numId="15" w16cid:durableId="421489987">
    <w:abstractNumId w:val="11"/>
  </w:num>
  <w:num w:numId="16" w16cid:durableId="1129472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7530F0"/>
    <w:rsid w:val="00003F37"/>
    <w:rsid w:val="00030D33"/>
    <w:rsid w:val="00037B08"/>
    <w:rsid w:val="00067F95"/>
    <w:rsid w:val="00075BC6"/>
    <w:rsid w:val="00080C9E"/>
    <w:rsid w:val="00085326"/>
    <w:rsid w:val="000A2831"/>
    <w:rsid w:val="000A3FBC"/>
    <w:rsid w:val="000B01F4"/>
    <w:rsid w:val="000B251B"/>
    <w:rsid w:val="000E2850"/>
    <w:rsid w:val="000E62ED"/>
    <w:rsid w:val="000E78AD"/>
    <w:rsid w:val="00124BB3"/>
    <w:rsid w:val="00137C54"/>
    <w:rsid w:val="00142B70"/>
    <w:rsid w:val="00147B47"/>
    <w:rsid w:val="00194212"/>
    <w:rsid w:val="0019720F"/>
    <w:rsid w:val="001A02AE"/>
    <w:rsid w:val="001A4C8B"/>
    <w:rsid w:val="001A71CD"/>
    <w:rsid w:val="001D27CD"/>
    <w:rsid w:val="001D78C2"/>
    <w:rsid w:val="001E0D73"/>
    <w:rsid w:val="001E4C83"/>
    <w:rsid w:val="00214DB6"/>
    <w:rsid w:val="00217E2B"/>
    <w:rsid w:val="0023130F"/>
    <w:rsid w:val="00260914"/>
    <w:rsid w:val="00260EC8"/>
    <w:rsid w:val="002619A4"/>
    <w:rsid w:val="00276870"/>
    <w:rsid w:val="00280B54"/>
    <w:rsid w:val="00283CFF"/>
    <w:rsid w:val="00286669"/>
    <w:rsid w:val="002906AD"/>
    <w:rsid w:val="00294169"/>
    <w:rsid w:val="002E18E8"/>
    <w:rsid w:val="002E55E1"/>
    <w:rsid w:val="0030452B"/>
    <w:rsid w:val="0033517A"/>
    <w:rsid w:val="00341F92"/>
    <w:rsid w:val="00352460"/>
    <w:rsid w:val="00362626"/>
    <w:rsid w:val="003707EA"/>
    <w:rsid w:val="0037227D"/>
    <w:rsid w:val="00385F38"/>
    <w:rsid w:val="00392F89"/>
    <w:rsid w:val="003970C6"/>
    <w:rsid w:val="003F093B"/>
    <w:rsid w:val="004056C1"/>
    <w:rsid w:val="00415094"/>
    <w:rsid w:val="004200CC"/>
    <w:rsid w:val="00425F4E"/>
    <w:rsid w:val="00430CCB"/>
    <w:rsid w:val="0044614A"/>
    <w:rsid w:val="00452862"/>
    <w:rsid w:val="00466BD9"/>
    <w:rsid w:val="00470C9D"/>
    <w:rsid w:val="00473252"/>
    <w:rsid w:val="00475A2D"/>
    <w:rsid w:val="00483F91"/>
    <w:rsid w:val="004A1BC1"/>
    <w:rsid w:val="004A31C5"/>
    <w:rsid w:val="004B45E6"/>
    <w:rsid w:val="004F3708"/>
    <w:rsid w:val="00501DFE"/>
    <w:rsid w:val="005172B9"/>
    <w:rsid w:val="00526B77"/>
    <w:rsid w:val="00554322"/>
    <w:rsid w:val="005576C8"/>
    <w:rsid w:val="00566676"/>
    <w:rsid w:val="00570109"/>
    <w:rsid w:val="00574217"/>
    <w:rsid w:val="005807A3"/>
    <w:rsid w:val="00591D7F"/>
    <w:rsid w:val="00594A8B"/>
    <w:rsid w:val="0059659C"/>
    <w:rsid w:val="005A6144"/>
    <w:rsid w:val="005C655B"/>
    <w:rsid w:val="005D458C"/>
    <w:rsid w:val="005D76DE"/>
    <w:rsid w:val="005F7D69"/>
    <w:rsid w:val="00617EAF"/>
    <w:rsid w:val="00626C65"/>
    <w:rsid w:val="00631C7C"/>
    <w:rsid w:val="006341F3"/>
    <w:rsid w:val="00634A66"/>
    <w:rsid w:val="00641E55"/>
    <w:rsid w:val="00671174"/>
    <w:rsid w:val="00682E16"/>
    <w:rsid w:val="0068393A"/>
    <w:rsid w:val="00686E9E"/>
    <w:rsid w:val="006A2141"/>
    <w:rsid w:val="006A436F"/>
    <w:rsid w:val="006A6F23"/>
    <w:rsid w:val="006A7FD0"/>
    <w:rsid w:val="006C3F4F"/>
    <w:rsid w:val="006D4FED"/>
    <w:rsid w:val="006F63EA"/>
    <w:rsid w:val="00777421"/>
    <w:rsid w:val="0078164B"/>
    <w:rsid w:val="00787905"/>
    <w:rsid w:val="0079761E"/>
    <w:rsid w:val="007A456C"/>
    <w:rsid w:val="007C6B4C"/>
    <w:rsid w:val="007E1DF1"/>
    <w:rsid w:val="007E65B8"/>
    <w:rsid w:val="008121EC"/>
    <w:rsid w:val="00846010"/>
    <w:rsid w:val="00850596"/>
    <w:rsid w:val="00871CAC"/>
    <w:rsid w:val="00886246"/>
    <w:rsid w:val="008B7362"/>
    <w:rsid w:val="008C7D96"/>
    <w:rsid w:val="00902370"/>
    <w:rsid w:val="009029C8"/>
    <w:rsid w:val="00912461"/>
    <w:rsid w:val="00972463"/>
    <w:rsid w:val="00974DBF"/>
    <w:rsid w:val="009878FC"/>
    <w:rsid w:val="00996C42"/>
    <w:rsid w:val="009B2BCA"/>
    <w:rsid w:val="009E2309"/>
    <w:rsid w:val="009F002C"/>
    <w:rsid w:val="009F4253"/>
    <w:rsid w:val="009F5051"/>
    <w:rsid w:val="00A07973"/>
    <w:rsid w:val="00A16111"/>
    <w:rsid w:val="00A24D61"/>
    <w:rsid w:val="00A45928"/>
    <w:rsid w:val="00A64530"/>
    <w:rsid w:val="00A67C80"/>
    <w:rsid w:val="00A835C7"/>
    <w:rsid w:val="00A86B8A"/>
    <w:rsid w:val="00AA7BB2"/>
    <w:rsid w:val="00AD1C2C"/>
    <w:rsid w:val="00AD423C"/>
    <w:rsid w:val="00AD7FF5"/>
    <w:rsid w:val="00AE610E"/>
    <w:rsid w:val="00AE6C5D"/>
    <w:rsid w:val="00B06ABB"/>
    <w:rsid w:val="00B1283B"/>
    <w:rsid w:val="00B257BB"/>
    <w:rsid w:val="00B35F4C"/>
    <w:rsid w:val="00B50518"/>
    <w:rsid w:val="00B514C6"/>
    <w:rsid w:val="00B55B97"/>
    <w:rsid w:val="00B64FAC"/>
    <w:rsid w:val="00B7314E"/>
    <w:rsid w:val="00B77FB2"/>
    <w:rsid w:val="00C34A11"/>
    <w:rsid w:val="00C46A71"/>
    <w:rsid w:val="00C63D2A"/>
    <w:rsid w:val="00C674DE"/>
    <w:rsid w:val="00C7351E"/>
    <w:rsid w:val="00C87F49"/>
    <w:rsid w:val="00C90D9C"/>
    <w:rsid w:val="00CC1F8F"/>
    <w:rsid w:val="00CD0B78"/>
    <w:rsid w:val="00CF61D6"/>
    <w:rsid w:val="00D062B7"/>
    <w:rsid w:val="00D8559E"/>
    <w:rsid w:val="00D979B9"/>
    <w:rsid w:val="00DA78B5"/>
    <w:rsid w:val="00DB5204"/>
    <w:rsid w:val="00DC02C9"/>
    <w:rsid w:val="00DF3545"/>
    <w:rsid w:val="00E46D25"/>
    <w:rsid w:val="00E47BDC"/>
    <w:rsid w:val="00E55EE6"/>
    <w:rsid w:val="00E63A39"/>
    <w:rsid w:val="00E77FE3"/>
    <w:rsid w:val="00E93718"/>
    <w:rsid w:val="00EE11A3"/>
    <w:rsid w:val="00F211E9"/>
    <w:rsid w:val="00F31B08"/>
    <w:rsid w:val="00F71E46"/>
    <w:rsid w:val="00F758FA"/>
    <w:rsid w:val="00F7604A"/>
    <w:rsid w:val="00F851AE"/>
    <w:rsid w:val="00F92396"/>
    <w:rsid w:val="00FB52EA"/>
    <w:rsid w:val="00FE5927"/>
    <w:rsid w:val="00FE6D1F"/>
    <w:rsid w:val="030D1888"/>
    <w:rsid w:val="03435A7B"/>
    <w:rsid w:val="0887D2F6"/>
    <w:rsid w:val="09F61C0C"/>
    <w:rsid w:val="0A0DEB5A"/>
    <w:rsid w:val="0AEFDC85"/>
    <w:rsid w:val="0B5DC9F3"/>
    <w:rsid w:val="0B84B0BB"/>
    <w:rsid w:val="0BF4663B"/>
    <w:rsid w:val="0BF50DFB"/>
    <w:rsid w:val="0C55961C"/>
    <w:rsid w:val="0CB82A23"/>
    <w:rsid w:val="0D7E7432"/>
    <w:rsid w:val="0E6C4D1E"/>
    <w:rsid w:val="0FCF2C24"/>
    <w:rsid w:val="13D8A6D8"/>
    <w:rsid w:val="14C55E45"/>
    <w:rsid w:val="15A3668D"/>
    <w:rsid w:val="16F25FE9"/>
    <w:rsid w:val="171656B5"/>
    <w:rsid w:val="17EA95EF"/>
    <w:rsid w:val="18A23ED5"/>
    <w:rsid w:val="1A23C719"/>
    <w:rsid w:val="1A81F95E"/>
    <w:rsid w:val="1ADCB688"/>
    <w:rsid w:val="1B0A3998"/>
    <w:rsid w:val="1C07403E"/>
    <w:rsid w:val="1F9AA4F8"/>
    <w:rsid w:val="22086DDD"/>
    <w:rsid w:val="228E53B0"/>
    <w:rsid w:val="23328DAC"/>
    <w:rsid w:val="243B956F"/>
    <w:rsid w:val="24989DA8"/>
    <w:rsid w:val="2580AE5E"/>
    <w:rsid w:val="26BE9399"/>
    <w:rsid w:val="28217BD2"/>
    <w:rsid w:val="297D80CD"/>
    <w:rsid w:val="2A04C07C"/>
    <w:rsid w:val="2AF3E45D"/>
    <w:rsid w:val="2C3E03DF"/>
    <w:rsid w:val="2E11F110"/>
    <w:rsid w:val="2FC36103"/>
    <w:rsid w:val="3244C8A1"/>
    <w:rsid w:val="3246DC87"/>
    <w:rsid w:val="344BE01C"/>
    <w:rsid w:val="34DF5268"/>
    <w:rsid w:val="3505D0AA"/>
    <w:rsid w:val="3509AF7F"/>
    <w:rsid w:val="350EAA95"/>
    <w:rsid w:val="36388F21"/>
    <w:rsid w:val="37E9DCFD"/>
    <w:rsid w:val="38017B67"/>
    <w:rsid w:val="3B999F08"/>
    <w:rsid w:val="3BDCDF5B"/>
    <w:rsid w:val="3E2CBFBE"/>
    <w:rsid w:val="3E3ED121"/>
    <w:rsid w:val="3F6D531B"/>
    <w:rsid w:val="3F7530F0"/>
    <w:rsid w:val="3FB51C90"/>
    <w:rsid w:val="3FE9D012"/>
    <w:rsid w:val="41435F0F"/>
    <w:rsid w:val="417EEB93"/>
    <w:rsid w:val="42D048FA"/>
    <w:rsid w:val="43C6CD9B"/>
    <w:rsid w:val="44B8E714"/>
    <w:rsid w:val="457F16BB"/>
    <w:rsid w:val="46031DA5"/>
    <w:rsid w:val="471B66A7"/>
    <w:rsid w:val="4772EC83"/>
    <w:rsid w:val="4C0C536A"/>
    <w:rsid w:val="4DCD63B5"/>
    <w:rsid w:val="5176F0D0"/>
    <w:rsid w:val="51DA9333"/>
    <w:rsid w:val="52223C81"/>
    <w:rsid w:val="528683E6"/>
    <w:rsid w:val="5394A151"/>
    <w:rsid w:val="53AD6DA5"/>
    <w:rsid w:val="5449B093"/>
    <w:rsid w:val="54AFF59B"/>
    <w:rsid w:val="55DA3B2C"/>
    <w:rsid w:val="55F94C23"/>
    <w:rsid w:val="560BB382"/>
    <w:rsid w:val="56688835"/>
    <w:rsid w:val="57C8F118"/>
    <w:rsid w:val="57F3CB27"/>
    <w:rsid w:val="5A186728"/>
    <w:rsid w:val="5A28D811"/>
    <w:rsid w:val="5AB405C1"/>
    <w:rsid w:val="5BC7950E"/>
    <w:rsid w:val="5DE4512A"/>
    <w:rsid w:val="5EB746CB"/>
    <w:rsid w:val="5EC8A356"/>
    <w:rsid w:val="61D80565"/>
    <w:rsid w:val="61DA4D2B"/>
    <w:rsid w:val="627B2AF3"/>
    <w:rsid w:val="62C91EEC"/>
    <w:rsid w:val="6476410C"/>
    <w:rsid w:val="6579E4AF"/>
    <w:rsid w:val="6618D127"/>
    <w:rsid w:val="6633D630"/>
    <w:rsid w:val="66843FC2"/>
    <w:rsid w:val="67BAF02E"/>
    <w:rsid w:val="6CA4293A"/>
    <w:rsid w:val="6CDEDF6D"/>
    <w:rsid w:val="6F1B157D"/>
    <w:rsid w:val="6F471BA3"/>
    <w:rsid w:val="6FD81371"/>
    <w:rsid w:val="7118D09A"/>
    <w:rsid w:val="713DFA19"/>
    <w:rsid w:val="71AC5B6C"/>
    <w:rsid w:val="7293BB3B"/>
    <w:rsid w:val="74B4AF5C"/>
    <w:rsid w:val="75E876AD"/>
    <w:rsid w:val="7717EE49"/>
    <w:rsid w:val="780A510B"/>
    <w:rsid w:val="79132355"/>
    <w:rsid w:val="79CC6601"/>
    <w:rsid w:val="79E76BFF"/>
    <w:rsid w:val="7B007FB0"/>
    <w:rsid w:val="7B0E9A44"/>
    <w:rsid w:val="7C988AA5"/>
    <w:rsid w:val="7CE3C6F0"/>
    <w:rsid w:val="7D234E9E"/>
    <w:rsid w:val="7DA0F3F3"/>
    <w:rsid w:val="7E17C209"/>
    <w:rsid w:val="7E8CC21E"/>
    <w:rsid w:val="7EC2033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7530F0"/>
  <w15:chartTrackingRefBased/>
  <w15:docId w15:val="{57F1DE45-152C-47E3-B03B-90732BFA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6AD"/>
  </w:style>
  <w:style w:type="paragraph" w:styleId="Footer">
    <w:name w:val="footer"/>
    <w:basedOn w:val="Normal"/>
    <w:link w:val="FooterChar"/>
    <w:uiPriority w:val="99"/>
    <w:unhideWhenUsed/>
    <w:rsid w:val="0029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6AD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8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E4C8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F09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4" ma:contentTypeDescription="Create a new document." ma:contentTypeScope="" ma:versionID="d77c47872bfac1c8eaaaa82a74e19b41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30af60451837d7e81de988e0a09b4e5f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a6359c-0f49-49fe-a6ec-0818b3c48572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0C0F0-672F-4CF6-9D8C-5357A3E3D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F6097-3798-437C-8642-15566E2E2EDC}">
  <ds:schemaRefs>
    <ds:schemaRef ds:uri="http://schemas.microsoft.com/office/infopath/2007/PartnerControls"/>
    <ds:schemaRef ds:uri="db76390e-f4cf-41d2-93e5-461b3cd39f49"/>
    <ds:schemaRef ds:uri="http://schemas.microsoft.com/office/2006/documentManagement/types"/>
    <ds:schemaRef ds:uri="aeddc57e-36eb-4c2b-bcb6-66f49e586641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323EA4-0A00-414F-8350-D2DD4AC6DB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Macaluso, Renita (CDC/PHIC/OD)</dc:creator>
  <cp:lastModifiedBy>Sung, Jonathan C. (CDC/NCEZID/DHQP/ERIB)</cp:lastModifiedBy>
  <cp:revision>44</cp:revision>
  <dcterms:created xsi:type="dcterms:W3CDTF">2025-04-30T15:13:00Z</dcterms:created>
  <dcterms:modified xsi:type="dcterms:W3CDTF">2025-04-30T20:06:00Z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310ee2d4-5d57-47d6-a9bf-17ae0d6b1fc8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2025-03-04T20:50:11Z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MSIP_Label_8af03ff0-41c5-4c41-b55e-fabb8fae94be_Tag">
    <vt:lpwstr>10, 0, 1, 2</vt:lpwstr>
  </property>
</Properties>
</file>