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0625" w14:paraId="0A2BA612" w14:textId="77777777">
      <w:pPr>
        <w:pBdr>
          <w:bottom w:val="single" w:sz="12" w:space="1" w:color="898D8D"/>
        </w:pBdr>
        <w:tabs>
          <w:tab w:val="center" w:pos="4507"/>
          <w:tab w:val="right" w:pos="9000"/>
        </w:tabs>
        <w:spacing w:after="180" w:line="264" w:lineRule="auto"/>
        <w:jc w:val="center"/>
        <w:rPr>
          <w:b/>
          <w:sz w:val="18"/>
          <w:szCs w:val="18"/>
        </w:rPr>
      </w:pPr>
      <w:bookmarkStart w:id="0" w:name="_heading=h.gjdgxs" w:colFirst="0" w:colLast="0"/>
      <w:bookmarkEnd w:id="0"/>
      <w:r>
        <w:rPr>
          <w:b/>
          <w:color w:val="595959"/>
        </w:rPr>
        <w:t xml:space="preserve">Attachment 7: ACEs Partner Interview Guide </w:t>
      </w:r>
      <w:r>
        <w:rPr>
          <w:sz w:val="18"/>
          <w:szCs w:val="18"/>
        </w:rPr>
        <w:t xml:space="preserve">            </w:t>
      </w:r>
      <w:r>
        <w:rPr>
          <w:b/>
          <w:sz w:val="18"/>
          <w:szCs w:val="18"/>
        </w:rPr>
        <w:t xml:space="preserve">                           </w:t>
      </w:r>
    </w:p>
    <w:p w:rsidR="00390625" w14:paraId="0A2BA613"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434343"/>
          <w:sz w:val="18"/>
          <w:szCs w:val="18"/>
        </w:rPr>
      </w:pPr>
      <w:r>
        <w:rPr>
          <w:rFonts w:ascii="Times New Roman" w:eastAsia="Times New Roman" w:hAnsi="Times New Roman" w:cs="Times New Roman"/>
          <w:b/>
          <w:color w:val="434343"/>
          <w:sz w:val="18"/>
          <w:szCs w:val="18"/>
        </w:rPr>
        <w:t>OMB Control No. 0920-1154</w:t>
      </w:r>
    </w:p>
    <w:p w:rsidR="00390625" w14:paraId="0A2BA614" w14:textId="77777777">
      <w:pPr>
        <w:pBdr>
          <w:bottom w:val="single" w:sz="12" w:space="1" w:color="898D8D"/>
        </w:pBdr>
        <w:tabs>
          <w:tab w:val="center" w:pos="4507"/>
          <w:tab w:val="right" w:pos="9000"/>
        </w:tabs>
        <w:spacing w:after="180" w:line="264" w:lineRule="auto"/>
        <w:jc w:val="right"/>
        <w:rPr>
          <w:rFonts w:ascii="Times New Roman" w:eastAsia="Times New Roman" w:hAnsi="Times New Roman" w:cs="Times New Roman"/>
          <w:b/>
          <w:color w:val="434343"/>
          <w:sz w:val="18"/>
          <w:szCs w:val="18"/>
          <w:highlight w:val="yellow"/>
        </w:rPr>
      </w:pPr>
      <w:r>
        <w:rPr>
          <w:rFonts w:ascii="Times New Roman" w:eastAsia="Times New Roman" w:hAnsi="Times New Roman" w:cs="Times New Roman"/>
          <w:b/>
          <w:color w:val="434343"/>
          <w:sz w:val="18"/>
          <w:szCs w:val="18"/>
        </w:rPr>
        <w:t>Exp. Date 3/31/2026</w:t>
      </w:r>
    </w:p>
    <w:p w:rsidR="00390625" w14:paraId="0A2BA615" w14:textId="77777777">
      <w:pPr>
        <w:pBdr>
          <w:bottom w:val="single" w:sz="12" w:space="1" w:color="000000"/>
        </w:pBdr>
        <w:spacing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public reporting burden of this collection of information is estimated to average 60 minutes per response, including the time for reviewing instructions, searching existing data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w:t>
      </w:r>
      <w:r>
        <w:rPr>
          <w:rFonts w:ascii="Times New Roman" w:eastAsia="Times New Roman" w:hAnsi="Times New Roman" w:cs="Times New Roman"/>
          <w:sz w:val="18"/>
          <w:szCs w:val="18"/>
        </w:rPr>
        <w:t>ATTN: PRA (0920-1154).</w:t>
      </w:r>
    </w:p>
    <w:p w:rsidR="00390625" w14:paraId="0A2BA616" w14:textId="77777777">
      <w:pPr>
        <w:pStyle w:val="Heading2"/>
        <w:keepLines w:val="0"/>
        <w:spacing w:before="0" w:after="160"/>
        <w:rPr>
          <w:rFonts w:ascii="Times New Roman" w:eastAsia="Times New Roman" w:hAnsi="Times New Roman" w:cs="Times New Roman"/>
          <w:sz w:val="24"/>
          <w:szCs w:val="24"/>
          <w:u w:val="single"/>
        </w:rPr>
      </w:pPr>
      <w:bookmarkStart w:id="1" w:name="_heading=h.30j0zll" w:colFirst="0" w:colLast="0"/>
      <w:bookmarkEnd w:id="1"/>
      <w:r>
        <w:rPr>
          <w:rFonts w:ascii="Times New Roman" w:eastAsia="Times New Roman" w:hAnsi="Times New Roman" w:cs="Times New Roman"/>
          <w:b/>
          <w:sz w:val="24"/>
          <w:szCs w:val="24"/>
        </w:rPr>
        <w:t>Introduction [3 mins]</w:t>
      </w:r>
    </w:p>
    <w:p w:rsidR="00390625" w14:paraId="0A2BA617"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w:t>
      </w:r>
      <w:r>
        <w:rPr>
          <w:rFonts w:ascii="Times New Roman" w:eastAsia="Times New Roman" w:hAnsi="Times New Roman" w:cs="Times New Roman"/>
          <w:sz w:val="24"/>
          <w:szCs w:val="24"/>
          <w:shd w:val="clear" w:color="auto" w:fill="D9D9D9"/>
        </w:rPr>
        <w:t>[FACILITATOR NAME]</w:t>
      </w:r>
      <w:r>
        <w:rPr>
          <w:rFonts w:ascii="Times New Roman" w:eastAsia="Times New Roman" w:hAnsi="Times New Roman" w:cs="Times New Roman"/>
          <w:sz w:val="24"/>
          <w:szCs w:val="24"/>
        </w:rPr>
        <w:t xml:space="preserve">. I work at </w:t>
      </w:r>
      <w:r>
        <w:rPr>
          <w:rFonts w:ascii="Times New Roman" w:eastAsia="Times New Roman" w:hAnsi="Times New Roman" w:cs="Times New Roman"/>
          <w:sz w:val="24"/>
          <w:szCs w:val="24"/>
          <w:shd w:val="clear" w:color="auto" w:fill="D9D9D9"/>
        </w:rPr>
        <w:t>[CONSULTANCY NAME].</w:t>
      </w:r>
      <w:r>
        <w:rPr>
          <w:rFonts w:ascii="Times New Roman" w:eastAsia="Times New Roman" w:hAnsi="Times New Roman" w:cs="Times New Roman"/>
          <w:sz w:val="24"/>
          <w:szCs w:val="24"/>
        </w:rPr>
        <w:t xml:space="preserve"> I am here with my colleague </w:t>
      </w:r>
      <w:r>
        <w:rPr>
          <w:rFonts w:ascii="Times New Roman" w:eastAsia="Times New Roman" w:hAnsi="Times New Roman" w:cs="Times New Roman"/>
          <w:sz w:val="24"/>
          <w:szCs w:val="24"/>
          <w:shd w:val="clear" w:color="auto" w:fill="D9D9D9"/>
        </w:rPr>
        <w:t>[insert notetaker name]</w:t>
      </w:r>
      <w:r>
        <w:rPr>
          <w:rFonts w:ascii="Times New Roman" w:eastAsia="Times New Roman" w:hAnsi="Times New Roman" w:cs="Times New Roman"/>
          <w:sz w:val="24"/>
          <w:szCs w:val="24"/>
        </w:rPr>
        <w:t xml:space="preserve">, who will be taking notes today. We will also have a couple CDC observers who will be listening in. </w:t>
      </w:r>
    </w:p>
    <w:p w:rsidR="00390625" w14:paraId="0A2BA618"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Today, our discussion will focus on the perspectives that partner organizations like yours have about adverse childhood experiences (or ACEs), as well as how we can prevent them. The information you share with us will help us create future messages and content to help people recognize and prevent ACEs. We will ask about your organization's role in preventing ACEs and how you communicate with your audiences about ACEs. We will also present various messages about ACEs and then ask you questions about your rea</w:t>
      </w:r>
      <w:r>
        <w:rPr>
          <w:rFonts w:ascii="Times New Roman" w:eastAsia="Times New Roman" w:hAnsi="Times New Roman" w:cs="Times New Roman"/>
          <w:sz w:val="24"/>
          <w:szCs w:val="24"/>
        </w:rPr>
        <w:t>ctions and responses to these messages. The interview will be largely conversational, so please feel free to raise any additional points or share your own unique insights on our messages. Our discussion should last around 60 minutes.</w:t>
      </w:r>
    </w:p>
    <w:p w:rsidR="00390625" w14:paraId="0A2BA619" w14:textId="77777777">
      <w:pPr>
        <w:spacing w:after="200"/>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rPr>
        <w:t>Before we start, I’d like to remind you that your involvement is voluntary, and you may end your participation at any time. Your feedback is valuable to us and the success of our messages on this topic. To make sure we don’t miss anything, this session will be recorded. However, we will only use these recordings to inform a written recommendations report. The recordings will be stored on a secure computer folder. Your responses are confidential, and our report will not identify you or any other participant.</w:t>
      </w:r>
      <w:r>
        <w:rPr>
          <w:rFonts w:ascii="Times New Roman" w:eastAsia="Times New Roman" w:hAnsi="Times New Roman" w:cs="Times New Roman"/>
          <w:sz w:val="24"/>
          <w:szCs w:val="24"/>
        </w:rPr>
        <w:t xml:space="preserve"> If you are still willing to participate in this interview, please say, “Yes.”</w:t>
      </w:r>
      <w:r>
        <w:rPr>
          <w:rFonts w:ascii="Times New Roman" w:eastAsia="Times New Roman" w:hAnsi="Times New Roman" w:cs="Times New Roman"/>
          <w:sz w:val="24"/>
          <w:szCs w:val="24"/>
          <w:shd w:val="clear" w:color="auto" w:fill="D9D9D9"/>
        </w:rPr>
        <w:t xml:space="preserve"> [If someone no longer wants to participate, thank the </w:t>
      </w:r>
      <w:r>
        <w:rPr>
          <w:rFonts w:ascii="Times New Roman" w:eastAsia="Times New Roman" w:hAnsi="Times New Roman" w:cs="Times New Roman"/>
          <w:sz w:val="24"/>
          <w:szCs w:val="24"/>
          <w:shd w:val="clear" w:color="auto" w:fill="D9D9D9"/>
        </w:rPr>
        <w:t>person</w:t>
      </w:r>
      <w:r>
        <w:rPr>
          <w:rFonts w:ascii="Times New Roman" w:eastAsia="Times New Roman" w:hAnsi="Times New Roman" w:cs="Times New Roman"/>
          <w:sz w:val="24"/>
          <w:szCs w:val="24"/>
          <w:shd w:val="clear" w:color="auto" w:fill="D9D9D9"/>
        </w:rPr>
        <w:t xml:space="preserve"> and dismiss them.]</w:t>
      </w:r>
    </w:p>
    <w:p w:rsidR="00390625" w14:paraId="0A2BA61A"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questions for me before we get started?</w:t>
      </w:r>
    </w:p>
    <w:p w:rsidR="00390625" w14:paraId="0A2BA61B" w14:textId="77777777">
      <w:pPr>
        <w:spacing w:line="240" w:lineRule="auto"/>
        <w:rPr>
          <w:rFonts w:ascii="Times New Roman" w:eastAsia="Times New Roman" w:hAnsi="Times New Roman" w:cs="Times New Roman"/>
          <w:sz w:val="24"/>
          <w:szCs w:val="24"/>
        </w:rPr>
      </w:pPr>
    </w:p>
    <w:p w:rsidR="00390625" w14:paraId="0A2BA61C" w14:textId="77777777">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General</w:t>
      </w:r>
      <w:r>
        <w:rPr>
          <w:rFonts w:ascii="Times New Roman" w:eastAsia="Times New Roman" w:hAnsi="Times New Roman" w:cs="Times New Roman"/>
          <w:b/>
          <w:sz w:val="24"/>
          <w:szCs w:val="24"/>
        </w:rPr>
        <w:t xml:space="preserve"> Questions [10 mins]</w:t>
      </w:r>
    </w:p>
    <w:p w:rsidR="00390625" w14:paraId="0A2BA61D" w14:textId="77777777">
      <w:pPr>
        <w:numPr>
          <w:ilvl w:val="0"/>
          <w:numId w:val="1"/>
        </w:numPr>
        <w:rPr>
          <w:sz w:val="26"/>
          <w:szCs w:val="26"/>
        </w:rPr>
      </w:pPr>
      <w:r>
        <w:rPr>
          <w:rFonts w:ascii="Times New Roman" w:eastAsia="Times New Roman" w:hAnsi="Times New Roman" w:cs="Times New Roman"/>
          <w:sz w:val="24"/>
          <w:szCs w:val="24"/>
        </w:rPr>
        <w:t>What is your/your organization’s role in addressing or preventing ACEs?</w:t>
      </w:r>
    </w:p>
    <w:p w:rsidR="00390625" w14:paraId="0A2BA61E" w14:textId="77777777">
      <w:pPr>
        <w:ind w:left="720"/>
        <w:rPr>
          <w:rFonts w:ascii="Times New Roman" w:eastAsia="Times New Roman" w:hAnsi="Times New Roman" w:cs="Times New Roman"/>
          <w:sz w:val="24"/>
          <w:szCs w:val="24"/>
        </w:rPr>
      </w:pPr>
    </w:p>
    <w:p w:rsidR="00390625" w14:paraId="0A2BA61F" w14:textId="77777777">
      <w:pPr>
        <w:numPr>
          <w:ilvl w:val="0"/>
          <w:numId w:val="1"/>
        </w:numPr>
        <w:rPr>
          <w:sz w:val="26"/>
          <w:szCs w:val="26"/>
        </w:rPr>
      </w:pPr>
      <w:r>
        <w:rPr>
          <w:rFonts w:ascii="Times New Roman" w:eastAsia="Times New Roman" w:hAnsi="Times New Roman" w:cs="Times New Roman"/>
          <w:sz w:val="24"/>
          <w:szCs w:val="24"/>
        </w:rPr>
        <w:t xml:space="preserve">How does your organization talk about ACEs? </w:t>
      </w:r>
    </w:p>
    <w:p w:rsidR="00390625" w14:paraId="0A2BA620" w14:textId="77777777">
      <w:pPr>
        <w:numPr>
          <w:ilvl w:val="1"/>
          <w:numId w:val="1"/>
        </w:numPr>
        <w:rPr>
          <w:sz w:val="26"/>
          <w:szCs w:val="26"/>
        </w:rPr>
      </w:pPr>
      <w:r>
        <w:rPr>
          <w:rFonts w:ascii="Times New Roman" w:eastAsia="Times New Roman" w:hAnsi="Times New Roman" w:cs="Times New Roman"/>
          <w:sz w:val="24"/>
          <w:szCs w:val="24"/>
        </w:rPr>
        <w:t>Probe: What language or terminology is used?</w:t>
      </w:r>
    </w:p>
    <w:p w:rsidR="00390625" w14:paraId="0A2BA621" w14:textId="77777777">
      <w:pPr>
        <w:numPr>
          <w:ilvl w:val="1"/>
          <w:numId w:val="1"/>
        </w:numPr>
        <w:rPr>
          <w:sz w:val="26"/>
          <w:szCs w:val="26"/>
        </w:rPr>
      </w:pPr>
      <w:r>
        <w:rPr>
          <w:rFonts w:ascii="Times New Roman" w:eastAsia="Times New Roman" w:hAnsi="Times New Roman" w:cs="Times New Roman"/>
          <w:sz w:val="24"/>
          <w:szCs w:val="24"/>
        </w:rPr>
        <w:t>Probe: What language or terminology is not used/is avoided/is stigmatizing?</w:t>
      </w:r>
    </w:p>
    <w:p w:rsidR="00390625" w14:paraId="0A2BA622" w14:textId="77777777">
      <w:pPr>
        <w:numPr>
          <w:ilvl w:val="1"/>
          <w:numId w:val="1"/>
        </w:numPr>
        <w:rPr>
          <w:sz w:val="26"/>
          <w:szCs w:val="26"/>
        </w:rPr>
      </w:pPr>
      <w:r>
        <w:rPr>
          <w:rFonts w:ascii="Times New Roman" w:eastAsia="Times New Roman" w:hAnsi="Times New Roman" w:cs="Times New Roman"/>
          <w:sz w:val="24"/>
          <w:szCs w:val="24"/>
        </w:rPr>
        <w:t>Probe: What terms resonate most with your audiences?</w:t>
      </w:r>
    </w:p>
    <w:p w:rsidR="00390625" w14:paraId="0A2BA623" w14:textId="77777777">
      <w:pPr>
        <w:ind w:left="720"/>
        <w:rPr>
          <w:rFonts w:ascii="Times New Roman" w:eastAsia="Times New Roman" w:hAnsi="Times New Roman" w:cs="Times New Roman"/>
          <w:sz w:val="24"/>
          <w:szCs w:val="24"/>
        </w:rPr>
      </w:pPr>
    </w:p>
    <w:p w:rsidR="00390625" w14:paraId="0A2BA624" w14:textId="77777777">
      <w:pPr>
        <w:numPr>
          <w:ilvl w:val="0"/>
          <w:numId w:val="1"/>
        </w:numPr>
        <w:rPr>
          <w:sz w:val="26"/>
          <w:szCs w:val="26"/>
        </w:rPr>
      </w:pPr>
      <w:r>
        <w:rPr>
          <w:rFonts w:ascii="Times New Roman" w:eastAsia="Times New Roman" w:hAnsi="Times New Roman" w:cs="Times New Roman"/>
          <w:sz w:val="24"/>
          <w:szCs w:val="24"/>
        </w:rPr>
        <w:t>What is CDC’s role in communicating about ACEs?</w:t>
      </w:r>
    </w:p>
    <w:p w:rsidR="00390625" w14:paraId="0A2BA625" w14:textId="77777777">
      <w:pPr>
        <w:numPr>
          <w:ilvl w:val="1"/>
          <w:numId w:val="1"/>
        </w:numPr>
        <w:rPr>
          <w:sz w:val="26"/>
          <w:szCs w:val="26"/>
        </w:rPr>
      </w:pPr>
      <w:r>
        <w:rPr>
          <w:rFonts w:ascii="Times New Roman" w:eastAsia="Times New Roman" w:hAnsi="Times New Roman" w:cs="Times New Roman"/>
          <w:sz w:val="24"/>
          <w:szCs w:val="24"/>
        </w:rPr>
        <w:t>Probe: In what ways should CDC’s role be different?</w:t>
      </w:r>
    </w:p>
    <w:p w:rsidR="00390625" w14:paraId="0A2BA626" w14:textId="77777777">
      <w:pPr>
        <w:ind w:left="720"/>
        <w:rPr>
          <w:rFonts w:ascii="Times New Roman" w:eastAsia="Times New Roman" w:hAnsi="Times New Roman" w:cs="Times New Roman"/>
          <w:sz w:val="24"/>
          <w:szCs w:val="24"/>
        </w:rPr>
      </w:pPr>
    </w:p>
    <w:p w:rsidR="00390625" w14:paraId="0A2BA627" w14:textId="77777777">
      <w:pPr>
        <w:numPr>
          <w:ilvl w:val="0"/>
          <w:numId w:val="1"/>
        </w:numPr>
        <w:rPr>
          <w:sz w:val="26"/>
          <w:szCs w:val="26"/>
        </w:rPr>
      </w:pPr>
      <w:r>
        <w:rPr>
          <w:rFonts w:ascii="Times New Roman" w:eastAsia="Times New Roman" w:hAnsi="Times New Roman" w:cs="Times New Roman"/>
          <w:sz w:val="24"/>
          <w:szCs w:val="24"/>
        </w:rPr>
        <w:t>Would you prefer CDC communicate about ACEs differently?</w:t>
      </w:r>
    </w:p>
    <w:p w:rsidR="00390625" w14:paraId="0A2BA628" w14:textId="77777777">
      <w:pPr>
        <w:numPr>
          <w:ilvl w:val="1"/>
          <w:numId w:val="1"/>
        </w:numPr>
        <w:rPr>
          <w:sz w:val="26"/>
          <w:szCs w:val="26"/>
        </w:rPr>
      </w:pPr>
      <w:r>
        <w:rPr>
          <w:rFonts w:ascii="Times New Roman" w:eastAsia="Times New Roman" w:hAnsi="Times New Roman" w:cs="Times New Roman"/>
          <w:sz w:val="24"/>
          <w:szCs w:val="24"/>
        </w:rPr>
        <w:t>Probe: If so, what language or terminology should CDC use?</w:t>
      </w:r>
    </w:p>
    <w:p w:rsidR="00390625" w14:paraId="0A2BA629" w14:textId="77777777">
      <w:pPr>
        <w:numPr>
          <w:ilvl w:val="1"/>
          <w:numId w:val="1"/>
        </w:numPr>
        <w:rPr>
          <w:sz w:val="26"/>
          <w:szCs w:val="26"/>
        </w:rPr>
      </w:pPr>
      <w:r>
        <w:rPr>
          <w:rFonts w:ascii="Times New Roman" w:eastAsia="Times New Roman" w:hAnsi="Times New Roman" w:cs="Times New Roman"/>
          <w:sz w:val="24"/>
          <w:szCs w:val="24"/>
        </w:rPr>
        <w:t>Probe: If so, what language or terminology should CDC not use/avoid?</w:t>
      </w:r>
    </w:p>
    <w:p w:rsidR="00390625" w14:paraId="0A2BA62A" w14:textId="77777777">
      <w:pPr>
        <w:rPr>
          <w:rFonts w:ascii="Times New Roman" w:eastAsia="Times New Roman" w:hAnsi="Times New Roman" w:cs="Times New Roman"/>
          <w:sz w:val="24"/>
          <w:szCs w:val="24"/>
        </w:rPr>
      </w:pPr>
    </w:p>
    <w:p w:rsidR="00390625" w14:paraId="0A2BA62B" w14:textId="77777777">
      <w:pPr>
        <w:numPr>
          <w:ilvl w:val="0"/>
          <w:numId w:val="1"/>
        </w:numPr>
        <w:rPr>
          <w:sz w:val="26"/>
          <w:szCs w:val="26"/>
        </w:rPr>
      </w:pPr>
      <w:r>
        <w:rPr>
          <w:rFonts w:ascii="Times New Roman" w:eastAsia="Times New Roman" w:hAnsi="Times New Roman" w:cs="Times New Roman"/>
          <w:sz w:val="24"/>
          <w:szCs w:val="24"/>
        </w:rPr>
        <w:t>Do your audiences or the people you serve generally believe they have a role in preventing ACEs?</w:t>
      </w:r>
    </w:p>
    <w:p w:rsidR="00390625" w14:paraId="0A2BA62C" w14:textId="77777777">
      <w:pPr>
        <w:ind w:left="720"/>
        <w:rPr>
          <w:rFonts w:ascii="Times New Roman" w:eastAsia="Times New Roman" w:hAnsi="Times New Roman" w:cs="Times New Roman"/>
          <w:sz w:val="24"/>
          <w:szCs w:val="24"/>
        </w:rPr>
      </w:pPr>
    </w:p>
    <w:p w:rsidR="00390625" w14:paraId="0A2BA62D" w14:textId="77777777">
      <w:pPr>
        <w:pStyle w:val="Heading2"/>
        <w:keepLines w:val="0"/>
        <w:spacing w:before="0" w:after="200"/>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Messages Testing [40 mins]</w:t>
      </w:r>
    </w:p>
    <w:p w:rsidR="00390625" w14:paraId="0A2BA62E" w14:textId="7777777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I’d like to get your feedback on some new messaging that’s being developed in relation to ACEs. You can imagine the main message as a headline that might appear at the top of a poster or on a website, and the supporting message as information that might go underneath that headline.</w:t>
      </w:r>
    </w:p>
    <w:p w:rsidR="00390625" w14:paraId="0A2BA62F" w14:textId="77777777">
      <w:pPr>
        <w:spacing w:line="240" w:lineRule="auto"/>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shd w:val="clear" w:color="auto" w:fill="D9D9D9"/>
        </w:rPr>
        <w:t>[Display slide with adverse childhood messages on screen, reading each message aloud]</w:t>
      </w:r>
    </w:p>
    <w:p w:rsidR="00390625" w14:paraId="0A2BA630" w14:textId="77777777">
      <w:pPr>
        <w:spacing w:line="240" w:lineRule="auto"/>
        <w:ind w:left="720"/>
        <w:rPr>
          <w:rFonts w:ascii="Times New Roman" w:eastAsia="Times New Roman" w:hAnsi="Times New Roman" w:cs="Times New Roman"/>
          <w:sz w:val="24"/>
          <w:szCs w:val="24"/>
        </w:rPr>
      </w:pPr>
    </w:p>
    <w:p w:rsidR="00390625" w14:paraId="0A2BA631" w14:textId="777777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going to ask you some questions about this messaging. Feel free to talk about whatever stands out to you. If you have something to say about a specific part of the messaging, please be specific and identify which piece you are talking about.</w:t>
      </w:r>
    </w:p>
    <w:p w:rsidR="00390625" w14:paraId="0A2BA632" w14:textId="77777777">
      <w:pPr>
        <w:spacing w:line="240" w:lineRule="auto"/>
        <w:rPr>
          <w:rFonts w:ascii="Times New Roman" w:eastAsia="Times New Roman" w:hAnsi="Times New Roman" w:cs="Times New Roman"/>
          <w:sz w:val="24"/>
          <w:szCs w:val="24"/>
          <w:shd w:val="clear" w:color="auto" w:fill="FFF2CC"/>
        </w:rPr>
      </w:pPr>
    </w:p>
    <w:p w:rsidR="00390625" w14:paraId="0A2BA633" w14:textId="77777777">
      <w:pPr>
        <w:spacing w:line="240" w:lineRule="auto"/>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 xml:space="preserve">[Ask the following questions for each message set displayed. Starting with messages that are of highest priority, present and ask related questions for as many message sets as is feasible within the 40 minutes allotted for this section. Test one message set per </w:t>
      </w:r>
      <w:r>
        <w:rPr>
          <w:rFonts w:ascii="Times New Roman" w:eastAsia="Times New Roman" w:hAnsi="Times New Roman" w:cs="Times New Roman"/>
          <w:sz w:val="24"/>
          <w:szCs w:val="24"/>
          <w:u w:val="single"/>
          <w:shd w:val="clear" w:color="auto" w:fill="D9D9D9"/>
        </w:rPr>
        <w:t>Construct</w:t>
      </w:r>
      <w:r>
        <w:rPr>
          <w:rFonts w:ascii="Times New Roman" w:eastAsia="Times New Roman" w:hAnsi="Times New Roman" w:cs="Times New Roman"/>
          <w:sz w:val="24"/>
          <w:szCs w:val="24"/>
          <w:shd w:val="clear" w:color="auto" w:fill="D9D9D9"/>
        </w:rPr>
        <w:t xml:space="preserve">, completing as many of the five constructs (listed below) as time permits. See </w:t>
      </w:r>
      <w:r>
        <w:rPr>
          <w:rFonts w:ascii="Times New Roman" w:eastAsia="Times New Roman" w:hAnsi="Times New Roman" w:cs="Times New Roman"/>
          <w:b/>
          <w:sz w:val="24"/>
          <w:szCs w:val="24"/>
          <w:shd w:val="clear" w:color="auto" w:fill="D9D9D9"/>
        </w:rPr>
        <w:t>Att</w:t>
      </w:r>
      <w:r>
        <w:rPr>
          <w:rFonts w:ascii="Times New Roman" w:eastAsia="Times New Roman" w:hAnsi="Times New Roman" w:cs="Times New Roman"/>
          <w:b/>
          <w:sz w:val="24"/>
          <w:szCs w:val="24"/>
          <w:shd w:val="clear" w:color="auto" w:fill="D9D9D9"/>
        </w:rPr>
        <w:t xml:space="preserve"> 8. ACEs Messages </w:t>
      </w:r>
      <w:r>
        <w:rPr>
          <w:rFonts w:ascii="Times New Roman" w:eastAsia="Times New Roman" w:hAnsi="Times New Roman" w:cs="Times New Roman"/>
          <w:b/>
          <w:sz w:val="24"/>
          <w:szCs w:val="24"/>
          <w:shd w:val="clear" w:color="auto" w:fill="D9D9D9"/>
        </w:rPr>
        <w:t>For</w:t>
      </w:r>
      <w:r>
        <w:rPr>
          <w:rFonts w:ascii="Times New Roman" w:eastAsia="Times New Roman" w:hAnsi="Times New Roman" w:cs="Times New Roman"/>
          <w:b/>
          <w:sz w:val="24"/>
          <w:szCs w:val="24"/>
          <w:shd w:val="clear" w:color="auto" w:fill="D9D9D9"/>
        </w:rPr>
        <w:t xml:space="preserve"> Testing</w:t>
      </w:r>
      <w:r>
        <w:rPr>
          <w:rFonts w:ascii="Times New Roman" w:eastAsia="Times New Roman" w:hAnsi="Times New Roman" w:cs="Times New Roman"/>
          <w:sz w:val="24"/>
          <w:szCs w:val="24"/>
          <w:shd w:val="clear" w:color="auto" w:fill="D9D9D9"/>
        </w:rPr>
        <w:t xml:space="preserve"> for the full list of message sets.]</w:t>
      </w:r>
    </w:p>
    <w:p w:rsidR="00390625" w14:paraId="0A2BA634" w14:textId="77777777">
      <w:pPr>
        <w:spacing w:line="240" w:lineRule="auto"/>
        <w:rPr>
          <w:rFonts w:ascii="Times New Roman" w:eastAsia="Times New Roman" w:hAnsi="Times New Roman" w:cs="Times New Roman"/>
          <w:sz w:val="24"/>
          <w:szCs w:val="24"/>
          <w:shd w:val="clear" w:color="auto" w:fill="D9D9D9"/>
        </w:rPr>
      </w:pPr>
    </w:p>
    <w:p w:rsidR="00390625" w14:paraId="0A2BA635" w14:textId="77777777">
      <w:pPr>
        <w:spacing w:line="240" w:lineRule="auto"/>
        <w:ind w:left="720"/>
        <w:rPr>
          <w:rFonts w:ascii="Times New Roman" w:eastAsia="Times New Roman" w:hAnsi="Times New Roman" w:cs="Times New Roman"/>
          <w:sz w:val="24"/>
          <w:szCs w:val="24"/>
          <w:u w:val="single"/>
          <w:shd w:val="clear" w:color="auto" w:fill="D9D9D9"/>
        </w:rPr>
      </w:pPr>
      <w:r>
        <w:rPr>
          <w:rFonts w:ascii="Times New Roman" w:eastAsia="Times New Roman" w:hAnsi="Times New Roman" w:cs="Times New Roman"/>
          <w:sz w:val="24"/>
          <w:szCs w:val="24"/>
          <w:u w:val="single"/>
          <w:shd w:val="clear" w:color="auto" w:fill="D9D9D9"/>
        </w:rPr>
        <w:t>Construct 1: Adversity is harmful, but we can prevent and mitigate it.</w:t>
      </w:r>
    </w:p>
    <w:p w:rsidR="00390625" w14:paraId="0A2BA636" w14:textId="77777777">
      <w:pPr>
        <w:spacing w:line="240" w:lineRule="auto"/>
        <w:ind w:firstLine="720"/>
        <w:rPr>
          <w:rFonts w:ascii="Times New Roman" w:eastAsia="Times New Roman" w:hAnsi="Times New Roman" w:cs="Times New Roman"/>
          <w:sz w:val="24"/>
          <w:szCs w:val="24"/>
          <w:shd w:val="clear" w:color="auto" w:fill="D9D9D9"/>
        </w:rPr>
      </w:pPr>
      <w:r>
        <w:rPr>
          <w:rFonts w:ascii="Times New Roman" w:eastAsia="Times New Roman" w:hAnsi="Times New Roman" w:cs="Times New Roman"/>
          <w:sz w:val="24"/>
          <w:szCs w:val="24"/>
          <w:shd w:val="clear" w:color="auto" w:fill="D9D9D9"/>
        </w:rPr>
        <w:t xml:space="preserve">[Sample Message Set for Construct 1, for Partners audience:] </w:t>
      </w:r>
    </w:p>
    <w:p w:rsidR="00390625" w14:paraId="0A2BA637" w14:textId="77777777">
      <w:pPr>
        <w:spacing w:after="200" w:line="240" w:lineRule="auto"/>
        <w:ind w:left="1440"/>
        <w:rPr>
          <w:rFonts w:ascii="Times New Roman" w:eastAsia="Times New Roman" w:hAnsi="Times New Roman" w:cs="Times New Roman"/>
          <w:i/>
          <w:sz w:val="24"/>
          <w:szCs w:val="24"/>
        </w:rPr>
      </w:pPr>
      <w:r>
        <w:rPr>
          <w:rFonts w:ascii="Times New Roman" w:eastAsia="Times New Roman" w:hAnsi="Times New Roman" w:cs="Times New Roman"/>
          <w:sz w:val="24"/>
          <w:szCs w:val="24"/>
          <w:shd w:val="clear" w:color="auto" w:fill="D9D9D9"/>
        </w:rPr>
        <w:t>[Main message]</w:t>
      </w:r>
      <w:r>
        <w:rPr>
          <w:rFonts w:ascii="Times New Roman" w:eastAsia="Times New Roman" w:hAnsi="Times New Roman" w:cs="Times New Roman"/>
          <w:i/>
          <w:sz w:val="24"/>
          <w:szCs w:val="24"/>
        </w:rPr>
        <w:t xml:space="preserve"> When adversity happens, it can derail children’s healthy development. As a society, we can steer most harm away from kids. To keep kids on track, we need to prevent harm when we can, and respond quickly when we can’t.</w:t>
      </w:r>
    </w:p>
    <w:p w:rsidR="00390625" w14:paraId="0A2BA638" w14:textId="77777777">
      <w:pPr>
        <w:spacing w:after="200" w:line="240" w:lineRule="auto"/>
        <w:ind w:left="2160"/>
        <w:rPr>
          <w:rFonts w:ascii="Times New Roman" w:eastAsia="Times New Roman" w:hAnsi="Times New Roman" w:cs="Times New Roman"/>
          <w:i/>
          <w:sz w:val="24"/>
          <w:szCs w:val="24"/>
        </w:rPr>
      </w:pPr>
      <w:r>
        <w:rPr>
          <w:rFonts w:ascii="Times New Roman" w:eastAsia="Times New Roman" w:hAnsi="Times New Roman" w:cs="Times New Roman"/>
          <w:sz w:val="24"/>
          <w:szCs w:val="24"/>
          <w:shd w:val="clear" w:color="auto" w:fill="D9D9D9"/>
        </w:rPr>
        <w:t>[Supporting message]</w:t>
      </w:r>
      <w:r>
        <w:rPr>
          <w:rFonts w:ascii="Times New Roman" w:eastAsia="Times New Roman" w:hAnsi="Times New Roman" w:cs="Times New Roman"/>
          <w:i/>
          <w:sz w:val="24"/>
          <w:szCs w:val="24"/>
        </w:rPr>
        <w:t xml:space="preserve"> Research shows that when families and communities are under severe stress, it can overload their abilities to provide safe and nurturing environments. Policies that reduce financial stress can increase the capacity to meet children’s needs.</w:t>
      </w:r>
    </w:p>
    <w:p w:rsidR="00390625" w14:paraId="0A2BA639" w14:textId="77777777">
      <w:pPr>
        <w:spacing w:after="200" w:line="240" w:lineRule="auto"/>
        <w:ind w:left="2160"/>
        <w:rPr>
          <w:rFonts w:ascii="Times New Roman" w:eastAsia="Times New Roman" w:hAnsi="Times New Roman" w:cs="Times New Roman"/>
          <w:i/>
          <w:sz w:val="24"/>
          <w:szCs w:val="24"/>
        </w:rPr>
      </w:pPr>
      <w:r>
        <w:rPr>
          <w:rFonts w:ascii="Times New Roman" w:eastAsia="Times New Roman" w:hAnsi="Times New Roman" w:cs="Times New Roman"/>
          <w:sz w:val="24"/>
          <w:szCs w:val="24"/>
          <w:shd w:val="clear" w:color="auto" w:fill="D9D9D9"/>
        </w:rPr>
        <w:t>[Supporting message]</w:t>
      </w:r>
      <w:r>
        <w:rPr>
          <w:rFonts w:ascii="Times New Roman" w:eastAsia="Times New Roman" w:hAnsi="Times New Roman" w:cs="Times New Roman"/>
          <w:i/>
          <w:sz w:val="24"/>
          <w:szCs w:val="24"/>
        </w:rPr>
        <w:t xml:space="preserve"> Adversity can weigh on a child’s wellbeing, but it doesn't have to. Positive environments and caring relationships can counter-balance heavy life experiences.</w:t>
      </w:r>
    </w:p>
    <w:p w:rsidR="00390625" w14:paraId="0A2BA63A" w14:textId="77777777">
      <w:pPr>
        <w:spacing w:after="200" w:line="240" w:lineRule="auto"/>
        <w:ind w:left="2160"/>
        <w:rPr>
          <w:rFonts w:ascii="Times New Roman" w:eastAsia="Times New Roman" w:hAnsi="Times New Roman" w:cs="Times New Roman"/>
          <w:i/>
          <w:sz w:val="24"/>
          <w:szCs w:val="24"/>
        </w:rPr>
      </w:pPr>
      <w:r>
        <w:rPr>
          <w:rFonts w:ascii="Times New Roman" w:eastAsia="Times New Roman" w:hAnsi="Times New Roman" w:cs="Times New Roman"/>
          <w:sz w:val="24"/>
          <w:szCs w:val="24"/>
          <w:shd w:val="clear" w:color="auto" w:fill="D9D9D9"/>
        </w:rPr>
        <w:t>[Supporting message]</w:t>
      </w:r>
      <w:r>
        <w:rPr>
          <w:rFonts w:ascii="Times New Roman" w:eastAsia="Times New Roman" w:hAnsi="Times New Roman" w:cs="Times New Roman"/>
          <w:i/>
          <w:sz w:val="24"/>
          <w:szCs w:val="24"/>
        </w:rPr>
        <w:t xml:space="preserve"> Because childhood experiences build our brains and bodies, early adversity can have long-term effects on health and wellbeing. One of the most powerful strategies for promoting public health is guiding and supporting children through adversity.</w:t>
      </w:r>
    </w:p>
    <w:p w:rsidR="00390625" w14:paraId="0A2BA63B" w14:textId="77777777">
      <w:pPr>
        <w:spacing w:line="240" w:lineRule="auto"/>
        <w:ind w:left="720"/>
        <w:rPr>
          <w:rFonts w:ascii="Times New Roman" w:eastAsia="Times New Roman" w:hAnsi="Times New Roman" w:cs="Times New Roman"/>
          <w:sz w:val="24"/>
          <w:szCs w:val="24"/>
          <w:u w:val="single"/>
          <w:shd w:val="clear" w:color="auto" w:fill="D9D9D9"/>
        </w:rPr>
      </w:pPr>
      <w:r>
        <w:rPr>
          <w:rFonts w:ascii="Times New Roman" w:eastAsia="Times New Roman" w:hAnsi="Times New Roman" w:cs="Times New Roman"/>
          <w:sz w:val="24"/>
          <w:szCs w:val="24"/>
          <w:u w:val="single"/>
          <w:shd w:val="clear" w:color="auto" w:fill="D9D9D9"/>
        </w:rPr>
        <w:t>Construct 2: We can prevent adversity from harming children.</w:t>
      </w:r>
    </w:p>
    <w:p w:rsidR="00390625" w14:paraId="0A2BA63C" w14:textId="77777777">
      <w:pPr>
        <w:spacing w:line="240" w:lineRule="auto"/>
        <w:ind w:left="720"/>
        <w:rPr>
          <w:rFonts w:ascii="Times New Roman" w:eastAsia="Times New Roman" w:hAnsi="Times New Roman" w:cs="Times New Roman"/>
          <w:sz w:val="24"/>
          <w:szCs w:val="24"/>
          <w:u w:val="single"/>
          <w:shd w:val="clear" w:color="auto" w:fill="D9D9D9"/>
        </w:rPr>
      </w:pPr>
      <w:r>
        <w:rPr>
          <w:rFonts w:ascii="Times New Roman" w:eastAsia="Times New Roman" w:hAnsi="Times New Roman" w:cs="Times New Roman"/>
          <w:sz w:val="24"/>
          <w:szCs w:val="24"/>
          <w:u w:val="single"/>
          <w:shd w:val="clear" w:color="auto" w:fill="D9D9D9"/>
        </w:rPr>
        <w:t>Construct 3: Safe, stable, and nurturing relationships and environments</w:t>
      </w:r>
    </w:p>
    <w:p w:rsidR="00390625" w14:paraId="0A2BA63D" w14:textId="77777777">
      <w:pPr>
        <w:spacing w:line="240" w:lineRule="auto"/>
        <w:ind w:left="720"/>
        <w:rPr>
          <w:rFonts w:ascii="Times New Roman" w:eastAsia="Times New Roman" w:hAnsi="Times New Roman" w:cs="Times New Roman"/>
          <w:sz w:val="24"/>
          <w:szCs w:val="24"/>
          <w:u w:val="single"/>
          <w:shd w:val="clear" w:color="auto" w:fill="D9D9D9"/>
        </w:rPr>
      </w:pPr>
      <w:r>
        <w:rPr>
          <w:rFonts w:ascii="Times New Roman" w:eastAsia="Times New Roman" w:hAnsi="Times New Roman" w:cs="Times New Roman"/>
          <w:sz w:val="24"/>
          <w:szCs w:val="24"/>
          <w:u w:val="single"/>
          <w:shd w:val="clear" w:color="auto" w:fill="D9D9D9"/>
        </w:rPr>
        <w:t>Construct 4: Prevention Strategies</w:t>
      </w:r>
    </w:p>
    <w:p w:rsidR="00390625" w14:paraId="0A2BA63E" w14:textId="77777777">
      <w:pPr>
        <w:spacing w:line="240" w:lineRule="auto"/>
        <w:ind w:left="720"/>
        <w:rPr>
          <w:rFonts w:ascii="Times New Roman" w:eastAsia="Times New Roman" w:hAnsi="Times New Roman" w:cs="Times New Roman"/>
          <w:sz w:val="24"/>
          <w:szCs w:val="24"/>
          <w:u w:val="single"/>
          <w:shd w:val="clear" w:color="auto" w:fill="D9D9D9"/>
        </w:rPr>
      </w:pPr>
      <w:r>
        <w:rPr>
          <w:rFonts w:ascii="Times New Roman" w:eastAsia="Times New Roman" w:hAnsi="Times New Roman" w:cs="Times New Roman"/>
          <w:sz w:val="24"/>
          <w:szCs w:val="24"/>
          <w:u w:val="single"/>
          <w:shd w:val="clear" w:color="auto" w:fill="D9D9D9"/>
        </w:rPr>
        <w:t>Construct 5: Positive childhood experiences</w:t>
      </w:r>
    </w:p>
    <w:p w:rsidR="00390625" w14:paraId="0A2BA63F" w14:textId="77777777">
      <w:pPr>
        <w:spacing w:line="240" w:lineRule="auto"/>
        <w:rPr>
          <w:rFonts w:ascii="Times New Roman" w:eastAsia="Times New Roman" w:hAnsi="Times New Roman" w:cs="Times New Roman"/>
          <w:sz w:val="24"/>
          <w:szCs w:val="24"/>
          <w:shd w:val="clear" w:color="auto" w:fill="D9D9D9"/>
        </w:rPr>
      </w:pPr>
    </w:p>
    <w:p w:rsidR="00390625" w14:paraId="0A2BA640" w14:textId="77777777">
      <w:pPr>
        <w:spacing w:line="240" w:lineRule="auto"/>
        <w:rPr>
          <w:rFonts w:ascii="Times New Roman" w:eastAsia="Times New Roman" w:hAnsi="Times New Roman" w:cs="Times New Roman"/>
          <w:sz w:val="24"/>
          <w:szCs w:val="24"/>
        </w:rPr>
      </w:pPr>
    </w:p>
    <w:p w:rsidR="00390625" w14:paraId="0A2BA641" w14:textId="77777777">
      <w:pPr>
        <w:numPr>
          <w:ilvl w:val="0"/>
          <w:numId w:val="1"/>
        </w:numPr>
        <w:spacing w:line="240" w:lineRule="auto"/>
      </w:pPr>
      <w:r>
        <w:rPr>
          <w:rFonts w:ascii="Times New Roman" w:eastAsia="Times New Roman" w:hAnsi="Times New Roman" w:cs="Times New Roman"/>
          <w:sz w:val="24"/>
          <w:szCs w:val="24"/>
        </w:rPr>
        <w:t>How would you sum up in just a few words your first impression of this messaging?</w:t>
      </w:r>
    </w:p>
    <w:p w:rsidR="00390625" w14:paraId="0A2BA642" w14:textId="77777777">
      <w:pPr>
        <w:numPr>
          <w:ilvl w:val="1"/>
          <w:numId w:val="1"/>
        </w:numPr>
        <w:spacing w:line="240" w:lineRule="auto"/>
        <w:rPr>
          <w:i/>
        </w:rPr>
      </w:pPr>
      <w:r>
        <w:rPr>
          <w:rFonts w:ascii="Times New Roman" w:eastAsia="Times New Roman" w:hAnsi="Times New Roman" w:cs="Times New Roman"/>
          <w:i/>
          <w:sz w:val="24"/>
          <w:szCs w:val="24"/>
        </w:rPr>
        <w:t xml:space="preserve">Probe: What do you think of this idea? </w:t>
      </w:r>
    </w:p>
    <w:p w:rsidR="00390625" w14:paraId="0A2BA643" w14:textId="77777777">
      <w:pPr>
        <w:numPr>
          <w:ilvl w:val="1"/>
          <w:numId w:val="1"/>
        </w:numPr>
        <w:spacing w:line="240" w:lineRule="auto"/>
        <w:rPr>
          <w:i/>
        </w:rPr>
      </w:pPr>
      <w:r>
        <w:rPr>
          <w:rFonts w:ascii="Times New Roman" w:eastAsia="Times New Roman" w:hAnsi="Times New Roman" w:cs="Times New Roman"/>
          <w:i/>
          <w:sz w:val="24"/>
          <w:szCs w:val="24"/>
        </w:rPr>
        <w:t>Probe: How clear/easy is it to understand?</w:t>
      </w:r>
    </w:p>
    <w:p w:rsidR="00390625" w14:paraId="0A2BA644" w14:textId="77777777">
      <w:pPr>
        <w:numPr>
          <w:ilvl w:val="1"/>
          <w:numId w:val="1"/>
        </w:numPr>
        <w:spacing w:line="240" w:lineRule="auto"/>
        <w:rPr>
          <w:i/>
        </w:rPr>
      </w:pPr>
      <w:r>
        <w:rPr>
          <w:rFonts w:ascii="Times New Roman" w:eastAsia="Times New Roman" w:hAnsi="Times New Roman" w:cs="Times New Roman"/>
          <w:i/>
          <w:sz w:val="24"/>
          <w:szCs w:val="24"/>
        </w:rPr>
        <w:t>Probe: Anything you like or dislike?</w:t>
      </w:r>
    </w:p>
    <w:p w:rsidR="00390625" w14:paraId="0A2BA645" w14:textId="77777777">
      <w:pPr>
        <w:numPr>
          <w:ilvl w:val="1"/>
          <w:numId w:val="1"/>
        </w:numPr>
        <w:spacing w:line="240" w:lineRule="auto"/>
        <w:rPr>
          <w:i/>
        </w:rPr>
      </w:pPr>
      <w:r>
        <w:rPr>
          <w:rFonts w:ascii="Times New Roman" w:eastAsia="Times New Roman" w:hAnsi="Times New Roman" w:cs="Times New Roman"/>
          <w:i/>
          <w:sz w:val="24"/>
          <w:szCs w:val="24"/>
        </w:rPr>
        <w:t>Probe: Does your organization agree or disagree with any specific parts of this messaging?</w:t>
      </w:r>
    </w:p>
    <w:p w:rsidR="00390625" w14:paraId="0A2BA646" w14:textId="77777777">
      <w:pPr>
        <w:spacing w:line="240" w:lineRule="auto"/>
      </w:pPr>
    </w:p>
    <w:p w:rsidR="00390625" w14:paraId="0A2BA647" w14:textId="77777777">
      <w:pPr>
        <w:numPr>
          <w:ilvl w:val="0"/>
          <w:numId w:val="1"/>
        </w:numPr>
        <w:spacing w:line="240" w:lineRule="auto"/>
      </w:pPr>
      <w:r>
        <w:rPr>
          <w:rFonts w:ascii="Times New Roman" w:eastAsia="Times New Roman" w:hAnsi="Times New Roman" w:cs="Times New Roman"/>
          <w:sz w:val="24"/>
          <w:szCs w:val="24"/>
        </w:rPr>
        <w:t>Which message do you prefer and why?</w:t>
      </w:r>
    </w:p>
    <w:p w:rsidR="00390625" w14:paraId="0A2BA648" w14:textId="77777777">
      <w:pPr>
        <w:numPr>
          <w:ilvl w:val="1"/>
          <w:numId w:val="1"/>
        </w:numPr>
        <w:spacing w:line="240" w:lineRule="auto"/>
        <w:rPr>
          <w:i/>
        </w:rPr>
      </w:pPr>
      <w:r>
        <w:rPr>
          <w:rFonts w:ascii="Times New Roman" w:eastAsia="Times New Roman" w:hAnsi="Times New Roman" w:cs="Times New Roman"/>
          <w:i/>
          <w:sz w:val="24"/>
          <w:szCs w:val="24"/>
        </w:rPr>
        <w:t>Probe: Which one was easier to understand? Which makes more sense to you?</w:t>
      </w:r>
    </w:p>
    <w:p w:rsidR="00390625" w14:paraId="0A2BA649" w14:textId="77777777">
      <w:pPr>
        <w:numPr>
          <w:ilvl w:val="1"/>
          <w:numId w:val="1"/>
        </w:numPr>
        <w:spacing w:line="240" w:lineRule="auto"/>
        <w:rPr>
          <w:i/>
        </w:rPr>
      </w:pPr>
      <w:r>
        <w:rPr>
          <w:rFonts w:ascii="Times New Roman" w:eastAsia="Times New Roman" w:hAnsi="Times New Roman" w:cs="Times New Roman"/>
          <w:i/>
          <w:sz w:val="24"/>
          <w:szCs w:val="24"/>
        </w:rPr>
        <w:t>Probe: Which one do you find more engaging?</w:t>
      </w:r>
    </w:p>
    <w:p w:rsidR="00390625" w14:paraId="0A2BA64A" w14:textId="77777777">
      <w:pPr>
        <w:numPr>
          <w:ilvl w:val="1"/>
          <w:numId w:val="1"/>
        </w:numPr>
        <w:spacing w:line="240" w:lineRule="auto"/>
        <w:rPr>
          <w:i/>
        </w:rPr>
      </w:pPr>
      <w:r>
        <w:rPr>
          <w:rFonts w:ascii="Times New Roman" w:eastAsia="Times New Roman" w:hAnsi="Times New Roman" w:cs="Times New Roman"/>
          <w:i/>
          <w:sz w:val="24"/>
          <w:szCs w:val="24"/>
        </w:rPr>
        <w:t>Probe: Which one is more motivating? [if applicable]</w:t>
      </w:r>
    </w:p>
    <w:p w:rsidR="00390625" w14:paraId="0A2BA64B" w14:textId="77777777">
      <w:pPr>
        <w:numPr>
          <w:ilvl w:val="1"/>
          <w:numId w:val="1"/>
        </w:numPr>
        <w:spacing w:line="240" w:lineRule="auto"/>
        <w:rPr>
          <w:i/>
        </w:rPr>
      </w:pPr>
      <w:r>
        <w:rPr>
          <w:rFonts w:ascii="Times New Roman" w:eastAsia="Times New Roman" w:hAnsi="Times New Roman" w:cs="Times New Roman"/>
          <w:i/>
          <w:sz w:val="24"/>
          <w:szCs w:val="24"/>
        </w:rPr>
        <w:t xml:space="preserve">Probe: Which one do you think would resonate most with your audiences? </w:t>
      </w:r>
    </w:p>
    <w:p w:rsidR="00390625" w14:paraId="0A2BA64C" w14:textId="77777777">
      <w:pPr>
        <w:spacing w:line="240" w:lineRule="auto"/>
        <w:rPr>
          <w:rFonts w:ascii="Times New Roman" w:eastAsia="Times New Roman" w:hAnsi="Times New Roman" w:cs="Times New Roman"/>
          <w:sz w:val="24"/>
          <w:szCs w:val="24"/>
        </w:rPr>
      </w:pPr>
    </w:p>
    <w:p w:rsidR="00390625" w14:paraId="0A2BA64D" w14:textId="77777777">
      <w:pPr>
        <w:numPr>
          <w:ilvl w:val="0"/>
          <w:numId w:val="1"/>
        </w:numPr>
        <w:spacing w:line="240" w:lineRule="auto"/>
      </w:pPr>
      <w:r>
        <w:rPr>
          <w:rFonts w:ascii="Times New Roman" w:eastAsia="Times New Roman" w:hAnsi="Times New Roman" w:cs="Times New Roman"/>
          <w:sz w:val="24"/>
          <w:szCs w:val="24"/>
        </w:rPr>
        <w:t>How relevant is this information for your organization?</w:t>
      </w:r>
    </w:p>
    <w:p w:rsidR="00390625" w14:paraId="0A2BA64E" w14:textId="77777777">
      <w:pPr>
        <w:numPr>
          <w:ilvl w:val="1"/>
          <w:numId w:val="1"/>
        </w:numPr>
        <w:spacing w:line="240" w:lineRule="auto"/>
        <w:rPr>
          <w:i/>
        </w:rPr>
      </w:pPr>
      <w:r>
        <w:rPr>
          <w:rFonts w:ascii="Times New Roman" w:eastAsia="Times New Roman" w:hAnsi="Times New Roman" w:cs="Times New Roman"/>
          <w:i/>
          <w:sz w:val="24"/>
          <w:szCs w:val="24"/>
        </w:rPr>
        <w:t xml:space="preserve">Probe: Does this information already exist on your website or other organization repository? </w:t>
      </w:r>
    </w:p>
    <w:p w:rsidR="00390625" w14:paraId="0A2BA64F" w14:textId="77777777">
      <w:pPr>
        <w:numPr>
          <w:ilvl w:val="1"/>
          <w:numId w:val="1"/>
        </w:numPr>
        <w:spacing w:line="240" w:lineRule="auto"/>
        <w:rPr>
          <w:i/>
        </w:rPr>
      </w:pPr>
      <w:r>
        <w:rPr>
          <w:rFonts w:ascii="Times New Roman" w:eastAsia="Times New Roman" w:hAnsi="Times New Roman" w:cs="Times New Roman"/>
          <w:i/>
          <w:sz w:val="24"/>
          <w:szCs w:val="24"/>
        </w:rPr>
        <w:t>Probe: Who would you share this information with?</w:t>
      </w:r>
    </w:p>
    <w:p w:rsidR="00390625" w14:paraId="0A2BA650" w14:textId="77777777">
      <w:pPr>
        <w:numPr>
          <w:ilvl w:val="1"/>
          <w:numId w:val="1"/>
        </w:numPr>
        <w:spacing w:line="240" w:lineRule="auto"/>
        <w:rPr>
          <w:i/>
        </w:rPr>
      </w:pPr>
      <w:r>
        <w:rPr>
          <w:rFonts w:ascii="Times New Roman" w:eastAsia="Times New Roman" w:hAnsi="Times New Roman" w:cs="Times New Roman"/>
          <w:i/>
          <w:sz w:val="24"/>
          <w:szCs w:val="24"/>
        </w:rPr>
        <w:t>Probe: When would you share this information? What events/circumstances might prompt you to share it?</w:t>
      </w:r>
    </w:p>
    <w:p w:rsidR="00390625" w14:paraId="0A2BA651" w14:textId="77777777">
      <w:pPr>
        <w:numPr>
          <w:ilvl w:val="1"/>
          <w:numId w:val="1"/>
        </w:numPr>
        <w:spacing w:line="240" w:lineRule="auto"/>
        <w:rPr>
          <w:i/>
        </w:rPr>
      </w:pPr>
      <w:r>
        <w:rPr>
          <w:rFonts w:ascii="Times New Roman" w:eastAsia="Times New Roman" w:hAnsi="Times New Roman" w:cs="Times New Roman"/>
          <w:i/>
          <w:sz w:val="24"/>
          <w:szCs w:val="24"/>
        </w:rPr>
        <w:t>Probe: Where would you share this information (e.g., setting, platform)?</w:t>
      </w:r>
    </w:p>
    <w:p w:rsidR="00390625" w14:paraId="0A2BA652" w14:textId="77777777">
      <w:pPr>
        <w:spacing w:line="240" w:lineRule="auto"/>
        <w:ind w:left="1080"/>
        <w:rPr>
          <w:rFonts w:ascii="Times New Roman" w:eastAsia="Times New Roman" w:hAnsi="Times New Roman" w:cs="Times New Roman"/>
          <w:sz w:val="24"/>
          <w:szCs w:val="24"/>
        </w:rPr>
      </w:pPr>
    </w:p>
    <w:p w:rsidR="00390625" w14:paraId="0A2BA653" w14:textId="77777777">
      <w:pPr>
        <w:numPr>
          <w:ilvl w:val="0"/>
          <w:numId w:val="1"/>
        </w:numPr>
        <w:spacing w:line="240" w:lineRule="auto"/>
      </w:pPr>
      <w:r>
        <w:rPr>
          <w:rFonts w:ascii="Times New Roman" w:eastAsia="Times New Roman" w:hAnsi="Times New Roman" w:cs="Times New Roman"/>
          <w:sz w:val="24"/>
          <w:szCs w:val="24"/>
        </w:rPr>
        <w:t>How could it be improved?</w:t>
      </w:r>
    </w:p>
    <w:p w:rsidR="00390625" w14:paraId="0A2BA654" w14:textId="77777777">
      <w:pPr>
        <w:numPr>
          <w:ilvl w:val="1"/>
          <w:numId w:val="1"/>
        </w:numPr>
        <w:spacing w:line="240" w:lineRule="auto"/>
        <w:rPr>
          <w:i/>
        </w:rPr>
      </w:pPr>
      <w:r>
        <w:rPr>
          <w:rFonts w:ascii="Times New Roman" w:eastAsia="Times New Roman" w:hAnsi="Times New Roman" w:cs="Times New Roman"/>
          <w:i/>
          <w:sz w:val="24"/>
          <w:szCs w:val="24"/>
        </w:rPr>
        <w:t xml:space="preserve">Probe: Is there anything you want to know that this messaging does not tell you? </w:t>
      </w:r>
    </w:p>
    <w:p w:rsidR="00390625" w14:paraId="0A2BA655" w14:textId="77777777">
      <w:pPr>
        <w:numPr>
          <w:ilvl w:val="1"/>
          <w:numId w:val="1"/>
        </w:numPr>
        <w:spacing w:line="240" w:lineRule="auto"/>
        <w:rPr>
          <w:i/>
        </w:rPr>
      </w:pPr>
      <w:r>
        <w:rPr>
          <w:rFonts w:ascii="Times New Roman" w:eastAsia="Times New Roman" w:hAnsi="Times New Roman" w:cs="Times New Roman"/>
          <w:i/>
          <w:sz w:val="24"/>
          <w:szCs w:val="24"/>
        </w:rPr>
        <w:t>Probe: Is there a way to say this differently that would make it clearer/less confusing?</w:t>
      </w:r>
    </w:p>
    <w:p w:rsidR="00390625" w14:paraId="0A2BA656" w14:textId="77777777">
      <w:pPr>
        <w:numPr>
          <w:ilvl w:val="1"/>
          <w:numId w:val="1"/>
        </w:numPr>
        <w:spacing w:line="240" w:lineRule="auto"/>
        <w:rPr>
          <w:i/>
        </w:rPr>
      </w:pPr>
      <w:r>
        <w:rPr>
          <w:rFonts w:ascii="Times New Roman" w:eastAsia="Times New Roman" w:hAnsi="Times New Roman" w:cs="Times New Roman"/>
          <w:i/>
          <w:sz w:val="24"/>
          <w:szCs w:val="24"/>
        </w:rPr>
        <w:t xml:space="preserve">Probe: Are there any words or phrases that bother you or that you think should be said differently? </w:t>
      </w:r>
    </w:p>
    <w:p w:rsidR="00390625" w14:paraId="0A2BA657" w14:textId="579D972E">
      <w:pPr>
        <w:numPr>
          <w:ilvl w:val="1"/>
          <w:numId w:val="1"/>
        </w:numPr>
        <w:spacing w:line="240" w:lineRule="auto"/>
        <w:rPr>
          <w:i/>
        </w:rPr>
      </w:pPr>
      <w:r>
        <w:rPr>
          <w:rFonts w:ascii="Times New Roman" w:eastAsia="Times New Roman" w:hAnsi="Times New Roman" w:cs="Times New Roman"/>
          <w:i/>
          <w:sz w:val="24"/>
          <w:szCs w:val="24"/>
        </w:rPr>
        <w:t>Probe: Is there a way that this message could be changed to better support your work</w:t>
      </w:r>
      <w:r w:rsidR="0003567F">
        <w:rPr>
          <w:rFonts w:ascii="Times New Roman" w:eastAsia="Times New Roman" w:hAnsi="Times New Roman" w:cs="Times New Roman"/>
          <w:i/>
          <w:sz w:val="24"/>
          <w:szCs w:val="24"/>
        </w:rPr>
        <w:t>?</w:t>
      </w:r>
    </w:p>
    <w:p w:rsidR="00390625" w14:paraId="0A2BA658" w14:textId="77777777">
      <w:pPr>
        <w:spacing w:line="240" w:lineRule="auto"/>
        <w:rPr>
          <w:rFonts w:ascii="Times New Roman" w:eastAsia="Times New Roman" w:hAnsi="Times New Roman" w:cs="Times New Roman"/>
          <w:b/>
          <w:sz w:val="24"/>
          <w:szCs w:val="24"/>
        </w:rPr>
      </w:pPr>
    </w:p>
    <w:p w:rsidR="00390625" w14:paraId="0A2BA659" w14:textId="77777777">
      <w:pPr>
        <w:pStyle w:val="Heading2"/>
        <w:keepLines w:val="0"/>
        <w:spacing w:before="0" w:after="200"/>
        <w:rPr>
          <w:rFonts w:ascii="Times New Roman" w:eastAsia="Times New Roman" w:hAnsi="Times New Roman" w:cs="Times New Roman"/>
          <w:b/>
          <w:sz w:val="24"/>
          <w:szCs w:val="24"/>
        </w:rPr>
      </w:pPr>
      <w:bookmarkStart w:id="3" w:name="_heading=h.2et92p0" w:colFirst="0" w:colLast="0"/>
      <w:bookmarkEnd w:id="3"/>
      <w:r>
        <w:rPr>
          <w:rFonts w:ascii="Times New Roman" w:eastAsia="Times New Roman" w:hAnsi="Times New Roman" w:cs="Times New Roman"/>
          <w:b/>
          <w:sz w:val="24"/>
          <w:szCs w:val="24"/>
        </w:rPr>
        <w:t>Trusted Messengers and Communication Channels [5 mins]</w:t>
      </w:r>
    </w:p>
    <w:p w:rsidR="00390625" w14:paraId="0A2BA65A" w14:textId="77777777">
      <w:pPr>
        <w:numPr>
          <w:ilvl w:val="0"/>
          <w:numId w:val="1"/>
        </w:numPr>
      </w:pPr>
      <w:r>
        <w:rPr>
          <w:rFonts w:ascii="Times New Roman" w:eastAsia="Times New Roman" w:hAnsi="Times New Roman" w:cs="Times New Roman"/>
          <w:sz w:val="24"/>
          <w:szCs w:val="24"/>
        </w:rPr>
        <w:t>Do your audiences or the people you serve generally trust your organization when it comes to topics and communication about ACEs?</w:t>
      </w:r>
    </w:p>
    <w:p w:rsidR="00390625" w14:paraId="0A2BA65B" w14:textId="77777777">
      <w:pPr>
        <w:ind w:left="720"/>
        <w:rPr>
          <w:rFonts w:ascii="Times New Roman" w:eastAsia="Times New Roman" w:hAnsi="Times New Roman" w:cs="Times New Roman"/>
          <w:sz w:val="24"/>
          <w:szCs w:val="24"/>
        </w:rPr>
      </w:pPr>
    </w:p>
    <w:p w:rsidR="00390625" w14:paraId="0A2BA65C" w14:textId="77777777">
      <w:pPr>
        <w:numPr>
          <w:ilvl w:val="0"/>
          <w:numId w:val="1"/>
        </w:numPr>
      </w:pPr>
      <w:r>
        <w:rPr>
          <w:rFonts w:ascii="Times New Roman" w:eastAsia="Times New Roman" w:hAnsi="Times New Roman" w:cs="Times New Roman"/>
          <w:sz w:val="24"/>
          <w:szCs w:val="24"/>
        </w:rPr>
        <w:t>What is your audience's preferred communication method (in-person, phone call, email, etc.)? How does that method differ when it comes to sensitive topics like ACEs?</w:t>
      </w:r>
    </w:p>
    <w:p w:rsidR="00390625" w14:paraId="0A2BA65D" w14:textId="77777777">
      <w:pPr>
        <w:ind w:left="720"/>
        <w:rPr>
          <w:rFonts w:ascii="Times New Roman" w:eastAsia="Times New Roman" w:hAnsi="Times New Roman" w:cs="Times New Roman"/>
          <w:sz w:val="24"/>
          <w:szCs w:val="24"/>
        </w:rPr>
      </w:pPr>
    </w:p>
    <w:p w:rsidR="00390625" w14:paraId="0A2BA65E" w14:textId="77777777">
      <w:pPr>
        <w:numPr>
          <w:ilvl w:val="0"/>
          <w:numId w:val="1"/>
        </w:numPr>
      </w:pPr>
      <w:r>
        <w:rPr>
          <w:rFonts w:ascii="Times New Roman" w:eastAsia="Times New Roman" w:hAnsi="Times New Roman" w:cs="Times New Roman"/>
          <w:sz w:val="24"/>
          <w:szCs w:val="24"/>
        </w:rPr>
        <w:t xml:space="preserve">Is there anything that would make your audience or the people you serve more motivated to engage with ACEs prevention messaging? </w:t>
      </w:r>
    </w:p>
    <w:p w:rsidR="00390625" w14:paraId="0A2BA65F" w14:textId="77777777">
      <w:pPr>
        <w:numPr>
          <w:ilvl w:val="1"/>
          <w:numId w:val="1"/>
        </w:numPr>
      </w:pPr>
      <w:r>
        <w:rPr>
          <w:rFonts w:ascii="Times New Roman" w:eastAsia="Times New Roman" w:hAnsi="Times New Roman" w:cs="Times New Roman"/>
          <w:sz w:val="24"/>
          <w:szCs w:val="24"/>
        </w:rPr>
        <w:t xml:space="preserve">Probe: What kinds of messaging or PSAs do your audiences generally engage with? </w:t>
      </w:r>
    </w:p>
    <w:p w:rsidR="00390625" w14:paraId="0A2BA660" w14:textId="77777777"/>
    <w:p w:rsidR="00390625" w14:paraId="0A2BA661" w14:textId="77777777"/>
    <w:p w:rsidR="00390625" w14:paraId="0A2BA662" w14:textId="77777777">
      <w:pPr>
        <w:pStyle w:val="Heading2"/>
        <w:keepLines w:val="0"/>
        <w:spacing w:before="0" w:after="200"/>
        <w:rPr>
          <w:rFonts w:ascii="Times New Roman" w:eastAsia="Times New Roman" w:hAnsi="Times New Roman" w:cs="Times New Roman"/>
          <w:b/>
          <w:sz w:val="24"/>
          <w:szCs w:val="24"/>
        </w:rPr>
      </w:pPr>
      <w:bookmarkStart w:id="4" w:name="_heading=h.tyjcwt" w:colFirst="0" w:colLast="0"/>
      <w:bookmarkEnd w:id="4"/>
      <w:r>
        <w:rPr>
          <w:rFonts w:ascii="Times New Roman" w:eastAsia="Times New Roman" w:hAnsi="Times New Roman" w:cs="Times New Roman"/>
          <w:b/>
          <w:sz w:val="24"/>
          <w:szCs w:val="24"/>
        </w:rPr>
        <w:t>Conclusion [2 mins]</w:t>
      </w:r>
    </w:p>
    <w:p w:rsidR="00390625" w14:paraId="0A2BA663" w14:textId="77777777">
      <w:pPr>
        <w:numPr>
          <w:ilvl w:val="0"/>
          <w:numId w:val="1"/>
        </w:numPr>
        <w:spacing w:before="200"/>
      </w:pPr>
      <w:r>
        <w:rPr>
          <w:rFonts w:ascii="Times New Roman" w:eastAsia="Times New Roman" w:hAnsi="Times New Roman" w:cs="Times New Roman"/>
          <w:sz w:val="24"/>
          <w:szCs w:val="24"/>
        </w:rPr>
        <w:t>Is there any additional information you think we should know?</w:t>
      </w:r>
    </w:p>
    <w:p w:rsidR="00390625" w14:paraId="0A2BA664" w14:textId="77777777">
      <w:pPr>
        <w:spacing w:after="200"/>
      </w:pPr>
    </w:p>
    <w:p w:rsidR="00390625" w14:paraId="0A2BA665" w14:textId="77777777">
      <w:pPr>
        <w:numPr>
          <w:ilvl w:val="0"/>
          <w:numId w:val="1"/>
        </w:numPr>
        <w:spacing w:after="200"/>
      </w:pPr>
      <w:r>
        <w:rPr>
          <w:rFonts w:ascii="Times New Roman" w:eastAsia="Times New Roman" w:hAnsi="Times New Roman" w:cs="Times New Roman"/>
          <w:sz w:val="24"/>
          <w:szCs w:val="24"/>
        </w:rPr>
        <w:t>Are there any other types of messaging disseminated by CDC that would support your work to prevent ACEs?</w:t>
      </w:r>
    </w:p>
    <w:p w:rsidR="00390625" w14:paraId="0A2BA666" w14:textId="12404D56">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are no additional items to add or questions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 like to thank you for your time and for sharing your experiences with me today. </w:t>
      </w:r>
    </w:p>
    <w:sectPr>
      <w:head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625" w14:paraId="0A2BA667" w14:textId="77777777">
    <w:pPr>
      <w:rPr>
        <w:rFonts w:ascii="Times New Roman" w:eastAsia="Times New Roman" w:hAnsi="Times New Roman" w:cs="Times New Roman"/>
        <w:b/>
        <w:sz w:val="24"/>
        <w:szCs w:val="24"/>
      </w:rPr>
    </w:pPr>
  </w:p>
  <w:p w:rsidR="00390625" w14:paraId="0A2BA668" w14:textId="77777777">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78E4AB8"/>
    <w:multiLevelType w:val="multilevel"/>
    <w:tmpl w:val="7CF067E0"/>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rPr>
        <w:rFonts w:ascii="Times New Roman" w:eastAsia="Times New Roman" w:hAnsi="Times New Roman" w:cs="Times New Roman"/>
        <w:b w:val="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8053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och, Kimberly (CDC/NCIPC/OD)">
    <w15:presenceInfo w15:providerId="AD" w15:userId="S::prg0@cdc.gov::211334d0-6496-402f-bb45-bc4350bce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25"/>
    <w:rsid w:val="0003567F"/>
    <w:rsid w:val="00390625"/>
    <w:rsid w:val="00561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BA612"/>
  <w15:docId w15:val="{91599310-CE56-463C-AED6-0BCA879C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7717"/>
    <w:pPr>
      <w:spacing w:line="240" w:lineRule="auto"/>
    </w:pPr>
  </w:style>
  <w:style w:type="paragraph" w:styleId="CommentSubject">
    <w:name w:val="annotation subject"/>
    <w:basedOn w:val="CommentText"/>
    <w:next w:val="CommentText"/>
    <w:link w:val="CommentSubjectChar"/>
    <w:uiPriority w:val="99"/>
    <w:semiHidden/>
    <w:unhideWhenUsed/>
    <w:rsid w:val="00CD1CD7"/>
    <w:rPr>
      <w:b/>
      <w:bCs/>
    </w:rPr>
  </w:style>
  <w:style w:type="character" w:customStyle="1" w:styleId="CommentSubjectChar">
    <w:name w:val="Comment Subject Char"/>
    <w:basedOn w:val="CommentTextChar"/>
    <w:link w:val="CommentSubject"/>
    <w:uiPriority w:val="99"/>
    <w:semiHidden/>
    <w:rsid w:val="00CD1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q5IsSQUpM+O1xefsMwHxHejGQ==">CgMxLjAyCGguZ2pkZ3hzMgloLjMwajB6bGwyCWguMWZvYjl0ZTIJaC4yZXQ5MnAwMghoLnR5amN3dDgAciExcTc4bVdwZW16Z19KWllJSEQ3dHozWUY1cGNhdlo3R1c=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B19A9B-E870-4974-B3CF-6F784283F195}">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24c1f93a-bc89-4f80-99bb-591904bc9400"/>
    <ds:schemaRef ds:uri="http://purl.org/dc/elements/1.1/"/>
    <ds:schemaRef ds:uri="http://schemas.microsoft.com/office/infopath/2007/PartnerControls"/>
    <ds:schemaRef ds:uri="2fb1b662-f59d-4b16-9d61-2106d813860a"/>
    <ds:schemaRef ds:uri="http://purl.org/dc/dcmitype/"/>
    <ds:schemaRef ds:uri="http://www.w3.org/XML/1998/namespace"/>
  </ds:schemaRefs>
</ds:datastoreItem>
</file>

<file path=customXml/itemProps3.xml><?xml version="1.0" encoding="utf-8"?>
<ds:datastoreItem xmlns:ds="http://schemas.openxmlformats.org/officeDocument/2006/customXml" ds:itemID="{085D6BDE-82BE-40E3-81F7-CCF597390E54}">
  <ds:schemaRefs>
    <ds:schemaRef ds:uri="http://schemas.microsoft.com/sharepoint/v3/contenttype/forms"/>
  </ds:schemaRefs>
</ds:datastoreItem>
</file>

<file path=customXml/itemProps4.xml><?xml version="1.0" encoding="utf-8"?>
<ds:datastoreItem xmlns:ds="http://schemas.openxmlformats.org/officeDocument/2006/customXml" ds:itemID="{9FC1145E-1004-4C17-8B5E-1EC7C68D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Hoch, Kimberly (CDC/NCIPC/OD)</cp:lastModifiedBy>
  <cp:revision>3</cp:revision>
  <dcterms:created xsi:type="dcterms:W3CDTF">2024-06-18T18:47:00Z</dcterms:created>
  <dcterms:modified xsi:type="dcterms:W3CDTF">2024-07-31T17:54:00Z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MediaServiceImageTags">
    <vt:lpwstr>MediaServiceImageTags</vt:lpwstr>
  </property>
  <property fmtid="{D5CDD505-2E9C-101B-9397-08002B2CF9AE}" pid="4" name="MSIP_Label_7b94a7b8-f06c-4dfe-bdcc-9b548fd58c31_ActionId">
    <vt:lpwstr>abcea7ac-175a-4796-9df6-dc8f530f442a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2024-06-18T18:48:27Z</vt:lpwstr>
  </property>
  <property fmtid="{D5CDD505-2E9C-101B-9397-08002B2CF9AE}" pid="10" name="MSIP_Label_7b94a7b8-f06c-4dfe-bdcc-9b548fd58c31_SiteId">
    <vt:lpwstr>9ce70869-60db-44fd-abe8-d2767077fc8f</vt:lpwstr>
  </property>
</Properties>
</file>