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7121" w:rsidRPr="00907121" w:rsidP="00907121" w14:paraId="0BD1AD44" w14:textId="77777777">
      <w:pPr>
        <w:spacing w:after="0"/>
        <w:jc w:val="center"/>
        <w:rPr>
          <w:rFonts w:ascii="Times New Roman" w:eastAsia="Calibri" w:hAnsi="Times New Roman" w:cs="Times New Roman"/>
          <w:b/>
          <w:sz w:val="32"/>
          <w:szCs w:val="32"/>
        </w:rPr>
      </w:pPr>
      <w:bookmarkStart w:id="0" w:name="_Toc468877701"/>
      <w:r w:rsidRPr="00907121">
        <w:rPr>
          <w:rFonts w:ascii="Times New Roman" w:eastAsia="Calibri" w:hAnsi="Times New Roman" w:cs="Times New Roman"/>
          <w:b/>
          <w:sz w:val="32"/>
          <w:szCs w:val="32"/>
        </w:rPr>
        <w:t>GenIC</w:t>
      </w:r>
      <w:r w:rsidRPr="00907121">
        <w:rPr>
          <w:rFonts w:ascii="Times New Roman" w:eastAsia="Calibri" w:hAnsi="Times New Roman" w:cs="Times New Roman"/>
          <w:b/>
          <w:sz w:val="32"/>
          <w:szCs w:val="32"/>
        </w:rPr>
        <w:t xml:space="preserve"> Clearance for CDC/ATSDR</w:t>
      </w:r>
    </w:p>
    <w:p w:rsidR="00907121" w:rsidRPr="00907121" w:rsidP="00907121" w14:paraId="05F0D097" w14:textId="77777777">
      <w:pPr>
        <w:spacing w:after="200"/>
        <w:jc w:val="center"/>
        <w:rPr>
          <w:rFonts w:ascii="Times New Roman" w:eastAsia="Calibri" w:hAnsi="Times New Roman" w:cs="Times New Roman"/>
          <w:b/>
          <w:sz w:val="32"/>
          <w:szCs w:val="32"/>
        </w:rPr>
      </w:pPr>
      <w:r w:rsidRPr="00907121">
        <w:rPr>
          <w:rFonts w:ascii="Times New Roman" w:eastAsia="Calibri" w:hAnsi="Times New Roman" w:cs="Times New Roman"/>
          <w:b/>
          <w:sz w:val="32"/>
          <w:szCs w:val="32"/>
        </w:rPr>
        <w:t>Formative Research and Tool Development</w:t>
      </w:r>
    </w:p>
    <w:p w:rsidR="00907121" w:rsidP="00907121" w14:paraId="027EDDE4" w14:textId="77777777">
      <w:pPr>
        <w:spacing w:after="200"/>
        <w:rPr>
          <w:rFonts w:ascii="Times New Roman" w:eastAsia="Calibri" w:hAnsi="Times New Roman" w:cs="Times New Roman"/>
          <w:sz w:val="24"/>
          <w:szCs w:val="22"/>
        </w:rPr>
      </w:pPr>
    </w:p>
    <w:p w:rsidR="00907121" w:rsidRPr="00907121" w:rsidP="00907121" w14:paraId="78E85BD9" w14:textId="6583C3D6">
      <w:pPr>
        <w:spacing w:after="200"/>
        <w:rPr>
          <w:rFonts w:ascii="Times New Roman" w:eastAsia="Calibri" w:hAnsi="Times New Roman" w:cs="Times New Roman"/>
          <w:sz w:val="24"/>
          <w:szCs w:val="22"/>
        </w:rPr>
      </w:pPr>
    </w:p>
    <w:p w:rsidR="00907121" w:rsidRPr="00EB155C" w:rsidP="00907121" w14:paraId="58132DAC" w14:textId="0B47BEE3">
      <w:pPr>
        <w:spacing w:after="0" w:line="240" w:lineRule="auto"/>
        <w:jc w:val="center"/>
        <w:outlineLvl w:val="1"/>
        <w:rPr>
          <w:rFonts w:ascii="Times New Roman" w:eastAsia="Calibri" w:hAnsi="Times New Roman" w:cs="Times New Roman"/>
          <w:b/>
          <w:sz w:val="48"/>
          <w:szCs w:val="48"/>
        </w:rPr>
      </w:pPr>
      <w:bookmarkStart w:id="1" w:name="_Hlk141776073"/>
      <w:r>
        <w:rPr>
          <w:rFonts w:ascii="Times New Roman" w:eastAsia="Calibri" w:hAnsi="Times New Roman" w:cs="Times New Roman"/>
          <w:b/>
          <w:sz w:val="48"/>
          <w:szCs w:val="48"/>
        </w:rPr>
        <w:t>In-depth Interviews with Hispanic or Latin</w:t>
      </w:r>
      <w:r w:rsidR="00FC280D">
        <w:rPr>
          <w:rFonts w:ascii="Times New Roman" w:eastAsia="Calibri" w:hAnsi="Times New Roman" w:cs="Times New Roman"/>
          <w:b/>
          <w:sz w:val="48"/>
          <w:szCs w:val="48"/>
        </w:rPr>
        <w:t>a</w:t>
      </w:r>
      <w:r>
        <w:rPr>
          <w:rFonts w:ascii="Times New Roman" w:eastAsia="Calibri" w:hAnsi="Times New Roman" w:cs="Times New Roman"/>
          <w:b/>
          <w:sz w:val="48"/>
          <w:szCs w:val="48"/>
        </w:rPr>
        <w:t xml:space="preserve"> Women on the Topic of Climate Change and </w:t>
      </w:r>
      <w:r w:rsidRPr="00EB155C">
        <w:rPr>
          <w:rFonts w:ascii="Times New Roman" w:eastAsia="Calibri" w:hAnsi="Times New Roman" w:cs="Times New Roman"/>
          <w:b/>
          <w:sz w:val="48"/>
          <w:szCs w:val="48"/>
        </w:rPr>
        <w:t>Infectious Diseases</w:t>
      </w:r>
    </w:p>
    <w:bookmarkEnd w:id="1"/>
    <w:p w:rsidR="00907121" w:rsidRPr="00EB155C" w:rsidP="00907121" w14:paraId="72CC0204" w14:textId="77777777">
      <w:pPr>
        <w:spacing w:after="0" w:line="240" w:lineRule="auto"/>
        <w:jc w:val="center"/>
        <w:rPr>
          <w:rFonts w:ascii="Times New Roman" w:eastAsia="Calibri" w:hAnsi="Times New Roman" w:cs="Times New Roman"/>
          <w:b/>
          <w:sz w:val="24"/>
          <w:szCs w:val="22"/>
        </w:rPr>
      </w:pPr>
    </w:p>
    <w:p w:rsidR="00907121" w:rsidRPr="00EB155C" w:rsidP="00907121" w14:paraId="17763ED4" w14:textId="77777777">
      <w:pPr>
        <w:spacing w:after="0" w:line="240" w:lineRule="auto"/>
        <w:jc w:val="center"/>
        <w:outlineLvl w:val="2"/>
        <w:rPr>
          <w:rFonts w:ascii="Times New Roman" w:eastAsia="Calibri" w:hAnsi="Times New Roman" w:cs="Times New Roman"/>
          <w:sz w:val="32"/>
          <w:szCs w:val="32"/>
        </w:rPr>
      </w:pPr>
      <w:r w:rsidRPr="00EB155C">
        <w:rPr>
          <w:rFonts w:ascii="Times New Roman" w:eastAsia="Calibri" w:hAnsi="Times New Roman" w:cs="Times New Roman"/>
          <w:sz w:val="32"/>
          <w:szCs w:val="32"/>
        </w:rPr>
        <w:t>OMB Control No. 0920-1154</w:t>
      </w:r>
    </w:p>
    <w:p w:rsidR="00907121" w:rsidP="00796FFE" w14:paraId="0F63260D" w14:textId="2FE71948">
      <w:pPr>
        <w:spacing w:after="0" w:line="240" w:lineRule="auto"/>
        <w:outlineLvl w:val="3"/>
        <w:rPr>
          <w:rFonts w:ascii="Times New Roman" w:eastAsia="Calibri" w:hAnsi="Times New Roman" w:cs="Times New Roman"/>
          <w:b/>
          <w:sz w:val="24"/>
          <w:szCs w:val="22"/>
        </w:rPr>
      </w:pPr>
    </w:p>
    <w:p w:rsidR="00796FFE" w:rsidRPr="00907121" w:rsidP="00796FFE" w14:paraId="52F1C231" w14:textId="6936E3A8">
      <w:pPr>
        <w:spacing w:after="0" w:line="240" w:lineRule="auto"/>
        <w:jc w:val="center"/>
        <w:outlineLvl w:val="3"/>
        <w:rPr>
          <w:rFonts w:ascii="Times New Roman" w:eastAsia="Calibri" w:hAnsi="Times New Roman" w:cs="Times New Roman"/>
          <w:b/>
          <w:sz w:val="24"/>
          <w:szCs w:val="22"/>
        </w:rPr>
      </w:pPr>
      <w:r>
        <w:rPr>
          <w:rFonts w:ascii="Times New Roman" w:eastAsia="Calibri" w:hAnsi="Times New Roman" w:cs="Times New Roman"/>
          <w:b/>
          <w:sz w:val="24"/>
          <w:szCs w:val="22"/>
        </w:rPr>
        <w:t xml:space="preserve">August </w:t>
      </w:r>
      <w:r w:rsidR="00F815D3">
        <w:rPr>
          <w:rFonts w:ascii="Times New Roman" w:eastAsia="Calibri" w:hAnsi="Times New Roman" w:cs="Times New Roman"/>
          <w:b/>
          <w:sz w:val="24"/>
          <w:szCs w:val="22"/>
        </w:rPr>
        <w:t>10</w:t>
      </w:r>
      <w:r>
        <w:rPr>
          <w:rFonts w:ascii="Times New Roman" w:eastAsia="Calibri" w:hAnsi="Times New Roman" w:cs="Times New Roman"/>
          <w:b/>
          <w:sz w:val="24"/>
          <w:szCs w:val="22"/>
        </w:rPr>
        <w:t>, 2023</w:t>
      </w:r>
    </w:p>
    <w:p w:rsidR="00907121" w:rsidRPr="00907121" w:rsidP="00907121" w14:paraId="69B76F67" w14:textId="77777777">
      <w:pPr>
        <w:spacing w:after="0" w:line="240" w:lineRule="auto"/>
        <w:jc w:val="center"/>
        <w:rPr>
          <w:rFonts w:ascii="Times New Roman" w:eastAsia="Calibri" w:hAnsi="Times New Roman" w:cs="Times New Roman"/>
          <w:b/>
          <w:sz w:val="24"/>
          <w:szCs w:val="22"/>
        </w:rPr>
      </w:pPr>
    </w:p>
    <w:p w:rsidR="00907121" w:rsidRPr="00907121" w:rsidP="00907121" w14:paraId="3D39A27A" w14:textId="77777777">
      <w:pPr>
        <w:spacing w:after="200"/>
        <w:rPr>
          <w:rFonts w:ascii="Times New Roman" w:eastAsia="Calibri" w:hAnsi="Times New Roman" w:cs="Times New Roman"/>
          <w:sz w:val="24"/>
          <w:szCs w:val="22"/>
        </w:rPr>
      </w:pPr>
    </w:p>
    <w:p w:rsidR="00907121" w:rsidRPr="00907121" w:rsidP="00907121" w14:paraId="671AF6EA" w14:textId="77777777">
      <w:pPr>
        <w:spacing w:after="200"/>
        <w:rPr>
          <w:rFonts w:ascii="Times New Roman" w:eastAsia="Calibri" w:hAnsi="Times New Roman" w:cs="Times New Roman"/>
          <w:sz w:val="24"/>
          <w:szCs w:val="22"/>
        </w:rPr>
      </w:pPr>
    </w:p>
    <w:p w:rsidR="00907121" w:rsidRPr="00907121" w:rsidP="00907121" w14:paraId="107F4B9F" w14:textId="77777777">
      <w:pPr>
        <w:spacing w:after="200"/>
        <w:rPr>
          <w:rFonts w:ascii="Times New Roman" w:eastAsia="Calibri" w:hAnsi="Times New Roman" w:cs="Times New Roman"/>
          <w:sz w:val="24"/>
          <w:szCs w:val="22"/>
        </w:rPr>
      </w:pPr>
    </w:p>
    <w:p w:rsidR="00907121" w:rsidRPr="00907121" w:rsidP="00907121" w14:paraId="7E84D9B7" w14:textId="77777777">
      <w:pPr>
        <w:spacing w:after="0" w:line="240" w:lineRule="auto"/>
        <w:jc w:val="center"/>
        <w:rPr>
          <w:rFonts w:ascii="Times New Roman" w:eastAsia="Calibri" w:hAnsi="Times New Roman" w:cs="Times New Roman"/>
          <w:b/>
          <w:sz w:val="24"/>
          <w:szCs w:val="22"/>
        </w:rPr>
      </w:pPr>
    </w:p>
    <w:p w:rsidR="00907121" w:rsidRPr="00907121" w:rsidP="00907121" w14:paraId="49A14235" w14:textId="77777777">
      <w:pPr>
        <w:spacing w:after="0" w:line="240" w:lineRule="auto"/>
        <w:jc w:val="center"/>
        <w:outlineLvl w:val="3"/>
        <w:rPr>
          <w:rFonts w:ascii="Times New Roman" w:eastAsia="Calibri" w:hAnsi="Times New Roman" w:cs="Times New Roman"/>
          <w:b/>
          <w:sz w:val="24"/>
          <w:szCs w:val="22"/>
        </w:rPr>
      </w:pPr>
      <w:r w:rsidRPr="00907121">
        <w:rPr>
          <w:rFonts w:ascii="Times New Roman" w:eastAsia="Calibri" w:hAnsi="Times New Roman" w:cs="Times New Roman"/>
          <w:b/>
          <w:sz w:val="24"/>
          <w:szCs w:val="22"/>
        </w:rPr>
        <w:t>Supporting Statement A</w:t>
      </w:r>
    </w:p>
    <w:p w:rsidR="00907121" w:rsidRPr="00907121" w:rsidP="00907121" w14:paraId="4A75C77E" w14:textId="77777777">
      <w:pPr>
        <w:spacing w:after="0" w:line="240" w:lineRule="auto"/>
        <w:rPr>
          <w:rFonts w:ascii="Times New Roman" w:eastAsia="Calibri" w:hAnsi="Times New Roman" w:cs="Times New Roman"/>
          <w:b/>
          <w:sz w:val="24"/>
          <w:szCs w:val="22"/>
        </w:rPr>
      </w:pPr>
    </w:p>
    <w:p w:rsidR="00907121" w:rsidRPr="00907121" w:rsidP="00907121" w14:paraId="2372F741" w14:textId="77777777">
      <w:pPr>
        <w:spacing w:after="0" w:line="240" w:lineRule="auto"/>
        <w:rPr>
          <w:rFonts w:ascii="Times New Roman" w:eastAsia="Calibri" w:hAnsi="Times New Roman" w:cs="Times New Roman"/>
          <w:b/>
          <w:sz w:val="24"/>
          <w:szCs w:val="22"/>
        </w:rPr>
      </w:pPr>
    </w:p>
    <w:p w:rsidR="00907121" w:rsidRPr="00907121" w:rsidP="00907121" w14:paraId="0C844139" w14:textId="77777777">
      <w:pPr>
        <w:spacing w:after="0" w:line="240" w:lineRule="auto"/>
        <w:rPr>
          <w:rFonts w:ascii="Times New Roman" w:eastAsia="Calibri" w:hAnsi="Times New Roman" w:cs="Times New Roman"/>
          <w:b/>
          <w:sz w:val="24"/>
          <w:szCs w:val="22"/>
        </w:rPr>
      </w:pPr>
    </w:p>
    <w:p w:rsidR="00907121" w:rsidRPr="00907121" w:rsidP="00907121" w14:paraId="195CB20D" w14:textId="77777777">
      <w:pPr>
        <w:spacing w:after="0" w:line="240" w:lineRule="auto"/>
        <w:rPr>
          <w:rFonts w:ascii="Times New Roman" w:eastAsia="Calibri" w:hAnsi="Times New Roman" w:cs="Times New Roman"/>
          <w:b/>
          <w:sz w:val="24"/>
          <w:szCs w:val="22"/>
        </w:rPr>
      </w:pPr>
    </w:p>
    <w:p w:rsidR="00907121" w:rsidRPr="00907121" w:rsidP="00907121" w14:paraId="1427609C" w14:textId="77777777">
      <w:pPr>
        <w:spacing w:after="0" w:line="240" w:lineRule="auto"/>
        <w:rPr>
          <w:rFonts w:ascii="Times New Roman" w:eastAsia="Calibri" w:hAnsi="Times New Roman" w:cs="Times New Roman"/>
          <w:b/>
          <w:sz w:val="24"/>
          <w:szCs w:val="22"/>
        </w:rPr>
      </w:pPr>
    </w:p>
    <w:p w:rsidR="00907121" w:rsidRPr="00907121" w:rsidP="00907121" w14:paraId="45B209E0" w14:textId="77777777">
      <w:pPr>
        <w:spacing w:after="0" w:line="240" w:lineRule="auto"/>
        <w:rPr>
          <w:rFonts w:ascii="Times New Roman" w:eastAsia="Calibri" w:hAnsi="Times New Roman" w:cs="Times New Roman"/>
          <w:b/>
          <w:sz w:val="24"/>
          <w:szCs w:val="22"/>
        </w:rPr>
      </w:pPr>
    </w:p>
    <w:p w:rsidR="00907121" w:rsidRPr="00907121" w:rsidP="00907121" w14:paraId="5A31C1F9" w14:textId="77777777">
      <w:pPr>
        <w:spacing w:after="0" w:line="240" w:lineRule="auto"/>
        <w:rPr>
          <w:rFonts w:ascii="Times New Roman" w:eastAsia="Calibri" w:hAnsi="Times New Roman" w:cs="Times New Roman"/>
          <w:b/>
          <w:sz w:val="24"/>
          <w:szCs w:val="22"/>
        </w:rPr>
      </w:pPr>
    </w:p>
    <w:p w:rsidR="00907121" w:rsidRPr="00907121" w:rsidP="00907121" w14:paraId="41EB4101" w14:textId="77777777">
      <w:pPr>
        <w:spacing w:after="0" w:line="240" w:lineRule="auto"/>
        <w:rPr>
          <w:rFonts w:ascii="Times New Roman" w:eastAsia="Calibri" w:hAnsi="Times New Roman" w:cs="Times New Roman"/>
          <w:b/>
          <w:sz w:val="24"/>
          <w:szCs w:val="22"/>
        </w:rPr>
      </w:pPr>
    </w:p>
    <w:p w:rsidR="00907121" w:rsidRPr="00907121" w:rsidP="00907121" w14:paraId="79298B24" w14:textId="77777777">
      <w:pPr>
        <w:spacing w:after="0" w:line="240" w:lineRule="auto"/>
        <w:rPr>
          <w:rFonts w:ascii="Times New Roman" w:eastAsia="Calibri" w:hAnsi="Times New Roman" w:cs="Times New Roman"/>
          <w:b/>
          <w:sz w:val="24"/>
          <w:szCs w:val="22"/>
        </w:rPr>
      </w:pPr>
    </w:p>
    <w:p w:rsidR="00907121" w:rsidRPr="00907121" w:rsidP="00907121" w14:paraId="49CBE4BB" w14:textId="77777777">
      <w:pPr>
        <w:spacing w:after="0" w:line="240" w:lineRule="auto"/>
        <w:rPr>
          <w:rFonts w:ascii="Times New Roman" w:eastAsia="Calibri" w:hAnsi="Times New Roman" w:cs="Times New Roman"/>
          <w:b/>
          <w:sz w:val="24"/>
          <w:szCs w:val="22"/>
        </w:rPr>
      </w:pPr>
    </w:p>
    <w:p w:rsidR="00907121" w:rsidRPr="00907121" w:rsidP="00907121" w14:paraId="2E12AF21" w14:textId="77777777">
      <w:pPr>
        <w:spacing w:after="0" w:line="240" w:lineRule="auto"/>
        <w:rPr>
          <w:rFonts w:ascii="Times New Roman" w:eastAsia="Calibri" w:hAnsi="Times New Roman" w:cs="Times New Roman"/>
          <w:b/>
          <w:sz w:val="24"/>
          <w:szCs w:val="22"/>
        </w:rPr>
      </w:pPr>
    </w:p>
    <w:p w:rsidR="00907121" w:rsidRPr="00907121" w:rsidP="00907121" w14:paraId="1DD54C9F" w14:textId="6DF9EA52">
      <w:pPr>
        <w:spacing w:after="0" w:line="240" w:lineRule="auto"/>
        <w:rPr>
          <w:rFonts w:ascii="Times New Roman" w:eastAsia="Calibri" w:hAnsi="Times New Roman" w:cs="Times New Roman"/>
          <w:b/>
          <w:sz w:val="24"/>
          <w:szCs w:val="22"/>
        </w:rPr>
      </w:pPr>
      <w:r w:rsidRPr="00907121">
        <w:rPr>
          <w:rFonts w:ascii="Times New Roman" w:eastAsia="Calibri" w:hAnsi="Times New Roman" w:cs="Times New Roman"/>
          <w:b/>
          <w:sz w:val="24"/>
          <w:szCs w:val="22"/>
        </w:rPr>
        <w:t xml:space="preserve">Contact: </w:t>
      </w:r>
    </w:p>
    <w:p w:rsidR="00907121" w:rsidRPr="00907121" w:rsidP="00907121" w14:paraId="1AE93C1E" w14:textId="0DC13F13">
      <w:pPr>
        <w:spacing w:after="0" w:line="240" w:lineRule="auto"/>
        <w:rPr>
          <w:rFonts w:ascii="Times New Roman" w:eastAsia="Calibri" w:hAnsi="Times New Roman" w:cs="Times New Roman"/>
          <w:sz w:val="24"/>
          <w:szCs w:val="22"/>
        </w:rPr>
      </w:pPr>
      <w:r>
        <w:rPr>
          <w:rFonts w:ascii="Times New Roman" w:eastAsia="Calibri" w:hAnsi="Times New Roman" w:cs="Times New Roman"/>
          <w:sz w:val="24"/>
          <w:szCs w:val="22"/>
        </w:rPr>
        <w:t>Rudith Vice</w:t>
      </w:r>
    </w:p>
    <w:p w:rsidR="00907121" w:rsidRPr="00907121" w:rsidP="00907121" w14:paraId="00B401E6" w14:textId="77777777">
      <w:pPr>
        <w:spacing w:after="0" w:line="240" w:lineRule="auto"/>
        <w:rPr>
          <w:rFonts w:ascii="Times New Roman" w:eastAsia="Calibri" w:hAnsi="Times New Roman" w:cs="Times New Roman"/>
          <w:sz w:val="24"/>
          <w:szCs w:val="22"/>
        </w:rPr>
      </w:pPr>
      <w:r w:rsidRPr="00907121">
        <w:rPr>
          <w:rFonts w:ascii="Times New Roman" w:eastAsia="Calibri" w:hAnsi="Times New Roman" w:cs="Times New Roman"/>
          <w:sz w:val="24"/>
          <w:szCs w:val="22"/>
        </w:rPr>
        <w:t xml:space="preserve">National Center for Emerging and Zoonotic Infectious Diseases </w:t>
      </w:r>
    </w:p>
    <w:p w:rsidR="00907121" w:rsidRPr="00907121" w:rsidP="00907121" w14:paraId="14B99479" w14:textId="77777777">
      <w:pPr>
        <w:spacing w:after="0" w:line="240" w:lineRule="auto"/>
        <w:rPr>
          <w:rFonts w:ascii="Times New Roman" w:eastAsia="Calibri" w:hAnsi="Times New Roman" w:cs="Times New Roman"/>
          <w:sz w:val="24"/>
          <w:szCs w:val="22"/>
        </w:rPr>
      </w:pPr>
      <w:r w:rsidRPr="00907121">
        <w:rPr>
          <w:rFonts w:ascii="Times New Roman" w:eastAsia="Calibri" w:hAnsi="Times New Roman" w:cs="Times New Roman"/>
          <w:sz w:val="24"/>
          <w:szCs w:val="22"/>
        </w:rPr>
        <w:t xml:space="preserve">Centers for Disease Control and Prevention </w:t>
      </w:r>
    </w:p>
    <w:p w:rsidR="00907121" w:rsidRPr="00907121" w:rsidP="00907121" w14:paraId="2E81971D" w14:textId="77777777">
      <w:pPr>
        <w:spacing w:after="0" w:line="240" w:lineRule="auto"/>
        <w:rPr>
          <w:rFonts w:ascii="Times New Roman" w:eastAsia="Calibri" w:hAnsi="Times New Roman" w:cs="Times New Roman"/>
          <w:sz w:val="24"/>
          <w:szCs w:val="22"/>
        </w:rPr>
      </w:pPr>
      <w:r w:rsidRPr="00907121">
        <w:rPr>
          <w:rFonts w:ascii="Times New Roman" w:eastAsia="Calibri" w:hAnsi="Times New Roman" w:cs="Times New Roman"/>
          <w:sz w:val="24"/>
          <w:szCs w:val="22"/>
        </w:rPr>
        <w:t xml:space="preserve">1600 Clifton Road, NE </w:t>
      </w:r>
    </w:p>
    <w:p w:rsidR="00907121" w:rsidRPr="00907121" w:rsidP="00907121" w14:paraId="3C8EF882" w14:textId="77777777">
      <w:pPr>
        <w:spacing w:after="0" w:line="240" w:lineRule="auto"/>
        <w:rPr>
          <w:rFonts w:ascii="Times New Roman" w:eastAsia="Calibri" w:hAnsi="Times New Roman" w:cs="Times New Roman"/>
          <w:sz w:val="24"/>
          <w:szCs w:val="22"/>
        </w:rPr>
      </w:pPr>
      <w:r w:rsidRPr="00907121">
        <w:rPr>
          <w:rFonts w:ascii="Times New Roman" w:eastAsia="Calibri" w:hAnsi="Times New Roman" w:cs="Times New Roman"/>
          <w:sz w:val="24"/>
          <w:szCs w:val="22"/>
        </w:rPr>
        <w:t xml:space="preserve">Atlanta, Georgia 30333 </w:t>
      </w:r>
    </w:p>
    <w:p w:rsidR="00FE2F80" w:rsidRPr="00907121" w:rsidP="00907121" w14:paraId="0258AB18" w14:textId="051ACC61">
      <w:pPr>
        <w:spacing w:after="0" w:line="240" w:lineRule="auto"/>
        <w:rPr>
          <w:rFonts w:ascii="Times New Roman" w:eastAsia="Calibri" w:hAnsi="Times New Roman" w:cs="Times New Roman"/>
          <w:sz w:val="24"/>
          <w:szCs w:val="22"/>
        </w:rPr>
      </w:pPr>
      <w:hyperlink r:id="rId10" w:history="1">
        <w:r w:rsidRPr="002033D0">
          <w:rPr>
            <w:rStyle w:val="Hyperlink"/>
            <w:rFonts w:ascii="Times New Roman" w:eastAsia="Calibri" w:hAnsi="Times New Roman" w:cs="Times New Roman"/>
            <w:sz w:val="24"/>
            <w:szCs w:val="22"/>
          </w:rPr>
          <w:t>Email</w:t>
        </w:r>
      </w:hyperlink>
      <w:r>
        <w:rPr>
          <w:rFonts w:ascii="Times New Roman" w:eastAsia="Calibri" w:hAnsi="Times New Roman" w:cs="Times New Roman"/>
          <w:sz w:val="24"/>
          <w:szCs w:val="22"/>
        </w:rPr>
        <w:t xml:space="preserve">: </w:t>
      </w:r>
      <w:hyperlink r:id="rId11" w:history="1">
        <w:r w:rsidRPr="002033D0">
          <w:rPr>
            <w:rStyle w:val="Hyperlink"/>
            <w:rFonts w:ascii="Times New Roman" w:eastAsia="Calibri" w:hAnsi="Times New Roman" w:cs="Times New Roman"/>
            <w:sz w:val="24"/>
            <w:szCs w:val="22"/>
          </w:rPr>
          <w:t>nhr9@cdc.gov</w:t>
        </w:r>
      </w:hyperlink>
      <w:r>
        <w:rPr>
          <w:rFonts w:ascii="Times New Roman" w:eastAsia="Calibri" w:hAnsi="Times New Roman" w:cs="Times New Roman"/>
          <w:sz w:val="24"/>
          <w:szCs w:val="22"/>
        </w:rPr>
        <w:t xml:space="preserve"> </w:t>
      </w:r>
      <w:r>
        <w:rPr>
          <w:rFonts w:cs="Times New Roman"/>
          <w:b/>
          <w:szCs w:val="22"/>
        </w:rPr>
        <w:br w:type="page"/>
      </w:r>
    </w:p>
    <w:p w:rsidR="00F83450" w:rsidP="0056736D" w14:paraId="43E702F4" w14:textId="77777777">
      <w:pPr>
        <w:pStyle w:val="ICFBodyText"/>
        <w:spacing w:after="0"/>
        <w:jc w:val="both"/>
        <w:rPr>
          <w:rFonts w:cs="Times New Roman"/>
          <w:b/>
          <w:sz w:val="22"/>
          <w:szCs w:val="22"/>
        </w:rPr>
      </w:pPr>
    </w:p>
    <w:sdt>
      <w:sdtPr>
        <w:rPr>
          <w:rFonts w:ascii="Times New Roman" w:hAnsi="Times New Roman" w:cstheme="minorBidi"/>
          <w:b w:val="0"/>
          <w:color w:val="auto"/>
          <w:sz w:val="24"/>
          <w:szCs w:val="24"/>
        </w:rPr>
        <w:id w:val="1294410314"/>
        <w:docPartObj>
          <w:docPartGallery w:val="Table of Contents"/>
          <w:docPartUnique/>
        </w:docPartObj>
      </w:sdtPr>
      <w:sdtEndPr>
        <w:rPr>
          <w:rFonts w:ascii="Arial" w:hAnsi="Arial"/>
          <w:bCs/>
          <w:noProof/>
          <w:sz w:val="22"/>
        </w:rPr>
      </w:sdtEndPr>
      <w:sdtContent>
        <w:p w:rsidR="00F83450" w:rsidRPr="00A50FB5" w:rsidP="004E37A8" w14:paraId="240D5D69" w14:textId="1B0CAD5A">
          <w:pPr>
            <w:pStyle w:val="TOCHeading"/>
            <w:spacing w:before="0" w:line="240" w:lineRule="auto"/>
            <w:ind w:left="360" w:hanging="360"/>
            <w:jc w:val="center"/>
            <w:rPr>
              <w:rFonts w:ascii="Times New Roman" w:hAnsi="Times New Roman"/>
              <w:color w:val="auto"/>
              <w:sz w:val="20"/>
              <w:szCs w:val="20"/>
            </w:rPr>
          </w:pPr>
          <w:r w:rsidRPr="0052245E">
            <w:rPr>
              <w:rFonts w:ascii="Times New Roman" w:hAnsi="Times New Roman"/>
              <w:color w:val="auto"/>
            </w:rPr>
            <w:t>Table of Contents</w:t>
          </w:r>
        </w:p>
        <w:p w:rsidR="00346130" w:rsidRPr="00A50FB5" w:rsidP="0056736D" w14:paraId="0DBF3EB6" w14:textId="77777777">
          <w:pPr>
            <w:spacing w:after="0" w:line="240" w:lineRule="auto"/>
            <w:jc w:val="both"/>
            <w:rPr>
              <w:rFonts w:ascii="Times New Roman" w:hAnsi="Times New Roman" w:cs="Times New Roman"/>
              <w:sz w:val="20"/>
              <w:szCs w:val="20"/>
            </w:rPr>
          </w:pPr>
        </w:p>
        <w:p w:rsidR="00A50FB5" w:rsidRPr="00A50FB5" w14:paraId="39DD3F5E" w14:textId="45ADB284">
          <w:pPr>
            <w:pStyle w:val="TOC1"/>
            <w:rPr>
              <w:rFonts w:ascii="Times New Roman" w:hAnsi="Times New Roman" w:eastAsiaTheme="minorEastAsia" w:cs="Times New Roman"/>
              <w:smallCaps w:val="0"/>
              <w:color w:val="auto"/>
              <w:sz w:val="20"/>
              <w:szCs w:val="20"/>
            </w:rPr>
          </w:pPr>
          <w:r w:rsidRPr="00A50FB5">
            <w:rPr>
              <w:rFonts w:ascii="Times New Roman" w:hAnsi="Times New Roman" w:cs="Times New Roman"/>
              <w:color w:val="auto"/>
              <w:sz w:val="20"/>
              <w:szCs w:val="20"/>
            </w:rPr>
            <w:fldChar w:fldCharType="begin"/>
          </w:r>
          <w:r w:rsidRPr="00A50FB5">
            <w:rPr>
              <w:rFonts w:ascii="Times New Roman" w:hAnsi="Times New Roman" w:cs="Times New Roman"/>
              <w:color w:val="auto"/>
              <w:sz w:val="20"/>
              <w:szCs w:val="20"/>
            </w:rPr>
            <w:instrText xml:space="preserve"> TOC \o "1-3" \h \z \u </w:instrText>
          </w:r>
          <w:r w:rsidRPr="00A50FB5">
            <w:rPr>
              <w:rFonts w:ascii="Times New Roman" w:hAnsi="Times New Roman" w:cs="Times New Roman"/>
              <w:color w:val="auto"/>
              <w:sz w:val="20"/>
              <w:szCs w:val="20"/>
            </w:rPr>
            <w:fldChar w:fldCharType="separate"/>
          </w:r>
          <w:hyperlink w:anchor="_Toc513026933" w:history="1">
            <w:r w:rsidRPr="00A50FB5">
              <w:rPr>
                <w:rStyle w:val="Hyperlink"/>
                <w:rFonts w:ascii="Times New Roman" w:hAnsi="Times New Roman" w:cs="Times New Roman"/>
                <w:color w:val="auto"/>
                <w:sz w:val="20"/>
                <w:szCs w:val="20"/>
              </w:rPr>
              <w:t>1.</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Circumstances Making the Collection of Information Necessary</w:t>
            </w:r>
            <w:r w:rsidRPr="00A50FB5">
              <w:rPr>
                <w:rFonts w:ascii="Times New Roman" w:hAnsi="Times New Roman" w:cs="Times New Roman"/>
                <w:webHidden/>
                <w:color w:val="auto"/>
                <w:sz w:val="20"/>
                <w:szCs w:val="20"/>
              </w:rPr>
              <w:tab/>
            </w:r>
            <w:r w:rsidRPr="00A50FB5">
              <w:rPr>
                <w:rFonts w:ascii="Times New Roman" w:hAnsi="Times New Roman" w:cs="Times New Roman"/>
                <w:webHidden/>
                <w:color w:val="auto"/>
                <w:sz w:val="20"/>
                <w:szCs w:val="20"/>
              </w:rPr>
              <w:fldChar w:fldCharType="begin"/>
            </w:r>
            <w:r w:rsidRPr="00A50FB5">
              <w:rPr>
                <w:rFonts w:ascii="Times New Roman" w:hAnsi="Times New Roman" w:cs="Times New Roman"/>
                <w:webHidden/>
                <w:color w:val="auto"/>
                <w:sz w:val="20"/>
                <w:szCs w:val="20"/>
              </w:rPr>
              <w:instrText xml:space="preserve"> PAGEREF _Toc513026933 \h </w:instrText>
            </w:r>
            <w:r w:rsidRPr="00A50FB5">
              <w:rPr>
                <w:rFonts w:ascii="Times New Roman" w:hAnsi="Times New Roman" w:cs="Times New Roman"/>
                <w:webHidden/>
                <w:color w:val="auto"/>
                <w:sz w:val="20"/>
                <w:szCs w:val="20"/>
              </w:rPr>
              <w:fldChar w:fldCharType="separate"/>
            </w:r>
            <w:r w:rsidRPr="00A50FB5">
              <w:rPr>
                <w:rFonts w:ascii="Times New Roman" w:hAnsi="Times New Roman" w:cs="Times New Roman"/>
                <w:webHidden/>
                <w:color w:val="auto"/>
                <w:sz w:val="20"/>
                <w:szCs w:val="20"/>
              </w:rPr>
              <w:t>3</w:t>
            </w:r>
            <w:r w:rsidRPr="00A50FB5">
              <w:rPr>
                <w:rFonts w:ascii="Times New Roman" w:hAnsi="Times New Roman" w:cs="Times New Roman"/>
                <w:webHidden/>
                <w:color w:val="auto"/>
                <w:sz w:val="20"/>
                <w:szCs w:val="20"/>
              </w:rPr>
              <w:fldChar w:fldCharType="end"/>
            </w:r>
          </w:hyperlink>
        </w:p>
        <w:p w:rsidR="00A50FB5" w:rsidRPr="00A50FB5" w14:paraId="77D4D8AE" w14:textId="4741F7AA">
          <w:pPr>
            <w:pStyle w:val="TOC1"/>
            <w:rPr>
              <w:rFonts w:ascii="Times New Roman" w:hAnsi="Times New Roman" w:eastAsiaTheme="minorEastAsia" w:cs="Times New Roman"/>
              <w:smallCaps w:val="0"/>
              <w:color w:val="auto"/>
              <w:sz w:val="20"/>
              <w:szCs w:val="20"/>
            </w:rPr>
          </w:pPr>
          <w:hyperlink w:anchor="_Toc513026934" w:history="1">
            <w:r w:rsidRPr="00A50FB5">
              <w:rPr>
                <w:rStyle w:val="Hyperlink"/>
                <w:rFonts w:ascii="Times New Roman" w:hAnsi="Times New Roman" w:cs="Times New Roman"/>
                <w:color w:val="auto"/>
                <w:sz w:val="20"/>
                <w:szCs w:val="20"/>
              </w:rPr>
              <w:t xml:space="preserve">2. </w:t>
            </w:r>
            <w:r>
              <w:rPr>
                <w:rStyle w:val="Hyperlink"/>
                <w:rFonts w:ascii="Times New Roman" w:hAnsi="Times New Roman" w:cs="Times New Roman"/>
                <w:color w:val="auto"/>
                <w:sz w:val="20"/>
                <w:szCs w:val="20"/>
              </w:rPr>
              <w:tab/>
            </w:r>
            <w:r w:rsidRPr="00A50FB5">
              <w:rPr>
                <w:rStyle w:val="Hyperlink"/>
                <w:rFonts w:ascii="Times New Roman" w:hAnsi="Times New Roman" w:cs="Times New Roman"/>
                <w:color w:val="auto"/>
                <w:sz w:val="20"/>
                <w:szCs w:val="20"/>
              </w:rPr>
              <w:t>Purpose and Use of Information Collection</w:t>
            </w:r>
            <w:r w:rsidRPr="00A50FB5">
              <w:rPr>
                <w:rFonts w:ascii="Times New Roman" w:hAnsi="Times New Roman" w:cs="Times New Roman"/>
                <w:webHidden/>
                <w:color w:val="auto"/>
                <w:sz w:val="20"/>
                <w:szCs w:val="20"/>
              </w:rPr>
              <w:tab/>
            </w:r>
            <w:r w:rsidR="002352A6">
              <w:rPr>
                <w:rFonts w:ascii="Times New Roman" w:hAnsi="Times New Roman" w:cs="Times New Roman"/>
                <w:webHidden/>
                <w:color w:val="auto"/>
                <w:sz w:val="20"/>
                <w:szCs w:val="20"/>
              </w:rPr>
              <w:t>4</w:t>
            </w:r>
          </w:hyperlink>
        </w:p>
        <w:p w:rsidR="00A50FB5" w:rsidRPr="00A50FB5" w14:paraId="3B897BC1" w14:textId="53124EE3">
          <w:pPr>
            <w:pStyle w:val="TOC1"/>
            <w:rPr>
              <w:rFonts w:ascii="Times New Roman" w:hAnsi="Times New Roman" w:eastAsiaTheme="minorEastAsia" w:cs="Times New Roman"/>
              <w:smallCaps w:val="0"/>
              <w:color w:val="auto"/>
              <w:sz w:val="20"/>
              <w:szCs w:val="20"/>
            </w:rPr>
          </w:pPr>
          <w:hyperlink w:anchor="_Toc513026935" w:history="1">
            <w:r w:rsidRPr="00A50FB5">
              <w:rPr>
                <w:rStyle w:val="Hyperlink"/>
                <w:rFonts w:ascii="Times New Roman" w:hAnsi="Times New Roman" w:cs="Times New Roman"/>
                <w:color w:val="auto"/>
                <w:sz w:val="20"/>
                <w:szCs w:val="20"/>
              </w:rPr>
              <w:t>3.</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Use of Improved Information Technology and Burden Reduction</w:t>
            </w:r>
            <w:r w:rsidRPr="00A50FB5">
              <w:rPr>
                <w:rFonts w:ascii="Times New Roman" w:hAnsi="Times New Roman" w:cs="Times New Roman"/>
                <w:webHidden/>
                <w:color w:val="auto"/>
                <w:sz w:val="20"/>
                <w:szCs w:val="20"/>
              </w:rPr>
              <w:tab/>
            </w:r>
            <w:r w:rsidRPr="00A50FB5">
              <w:rPr>
                <w:rFonts w:ascii="Times New Roman" w:hAnsi="Times New Roman" w:cs="Times New Roman"/>
                <w:webHidden/>
                <w:color w:val="auto"/>
                <w:sz w:val="20"/>
                <w:szCs w:val="20"/>
              </w:rPr>
              <w:fldChar w:fldCharType="begin"/>
            </w:r>
            <w:r w:rsidRPr="00A50FB5">
              <w:rPr>
                <w:rFonts w:ascii="Times New Roman" w:hAnsi="Times New Roman" w:cs="Times New Roman"/>
                <w:webHidden/>
                <w:color w:val="auto"/>
                <w:sz w:val="20"/>
                <w:szCs w:val="20"/>
              </w:rPr>
              <w:instrText xml:space="preserve"> PAGEREF _Toc513026935 \h </w:instrText>
            </w:r>
            <w:r w:rsidRPr="00A50FB5">
              <w:rPr>
                <w:rFonts w:ascii="Times New Roman" w:hAnsi="Times New Roman" w:cs="Times New Roman"/>
                <w:webHidden/>
                <w:color w:val="auto"/>
                <w:sz w:val="20"/>
                <w:szCs w:val="20"/>
              </w:rPr>
              <w:fldChar w:fldCharType="separate"/>
            </w:r>
            <w:r w:rsidRPr="00A50FB5">
              <w:rPr>
                <w:rFonts w:ascii="Times New Roman" w:hAnsi="Times New Roman" w:cs="Times New Roman"/>
                <w:webHidden/>
                <w:color w:val="auto"/>
                <w:sz w:val="20"/>
                <w:szCs w:val="20"/>
              </w:rPr>
              <w:t>5</w:t>
            </w:r>
            <w:r w:rsidRPr="00A50FB5">
              <w:rPr>
                <w:rFonts w:ascii="Times New Roman" w:hAnsi="Times New Roman" w:cs="Times New Roman"/>
                <w:webHidden/>
                <w:color w:val="auto"/>
                <w:sz w:val="20"/>
                <w:szCs w:val="20"/>
              </w:rPr>
              <w:fldChar w:fldCharType="end"/>
            </w:r>
          </w:hyperlink>
        </w:p>
        <w:p w:rsidR="00A50FB5" w:rsidRPr="00A50FB5" w14:paraId="245D6E5C" w14:textId="02A2D1E8">
          <w:pPr>
            <w:pStyle w:val="TOC1"/>
            <w:rPr>
              <w:rFonts w:ascii="Times New Roman" w:hAnsi="Times New Roman" w:eastAsiaTheme="minorEastAsia" w:cs="Times New Roman"/>
              <w:smallCaps w:val="0"/>
              <w:color w:val="auto"/>
              <w:sz w:val="20"/>
              <w:szCs w:val="20"/>
            </w:rPr>
          </w:pPr>
          <w:hyperlink w:anchor="_Toc513026936" w:history="1">
            <w:r w:rsidRPr="00A50FB5">
              <w:rPr>
                <w:rStyle w:val="Hyperlink"/>
                <w:rFonts w:ascii="Times New Roman" w:hAnsi="Times New Roman" w:cs="Times New Roman"/>
                <w:color w:val="auto"/>
                <w:sz w:val="20"/>
                <w:szCs w:val="20"/>
              </w:rPr>
              <w:t>4.</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Efforts to Identify Duplication and Use of Similar Information</w:t>
            </w:r>
            <w:r w:rsidRPr="00A50FB5">
              <w:rPr>
                <w:rFonts w:ascii="Times New Roman" w:hAnsi="Times New Roman" w:cs="Times New Roman"/>
                <w:webHidden/>
                <w:color w:val="auto"/>
                <w:sz w:val="20"/>
                <w:szCs w:val="20"/>
              </w:rPr>
              <w:tab/>
            </w:r>
            <w:r w:rsidRPr="00A50FB5">
              <w:rPr>
                <w:rFonts w:ascii="Times New Roman" w:hAnsi="Times New Roman" w:cs="Times New Roman"/>
                <w:webHidden/>
                <w:color w:val="auto"/>
                <w:sz w:val="20"/>
                <w:szCs w:val="20"/>
              </w:rPr>
              <w:fldChar w:fldCharType="begin"/>
            </w:r>
            <w:r w:rsidRPr="00A50FB5">
              <w:rPr>
                <w:rFonts w:ascii="Times New Roman" w:hAnsi="Times New Roman" w:cs="Times New Roman"/>
                <w:webHidden/>
                <w:color w:val="auto"/>
                <w:sz w:val="20"/>
                <w:szCs w:val="20"/>
              </w:rPr>
              <w:instrText xml:space="preserve"> PAGEREF _Toc513026936 \h </w:instrText>
            </w:r>
            <w:r w:rsidRPr="00A50FB5">
              <w:rPr>
                <w:rFonts w:ascii="Times New Roman" w:hAnsi="Times New Roman" w:cs="Times New Roman"/>
                <w:webHidden/>
                <w:color w:val="auto"/>
                <w:sz w:val="20"/>
                <w:szCs w:val="20"/>
              </w:rPr>
              <w:fldChar w:fldCharType="separate"/>
            </w:r>
            <w:r w:rsidRPr="00A50FB5">
              <w:rPr>
                <w:rFonts w:ascii="Times New Roman" w:hAnsi="Times New Roman" w:cs="Times New Roman"/>
                <w:webHidden/>
                <w:color w:val="auto"/>
                <w:sz w:val="20"/>
                <w:szCs w:val="20"/>
              </w:rPr>
              <w:t>5</w:t>
            </w:r>
            <w:r w:rsidRPr="00A50FB5">
              <w:rPr>
                <w:rFonts w:ascii="Times New Roman" w:hAnsi="Times New Roman" w:cs="Times New Roman"/>
                <w:webHidden/>
                <w:color w:val="auto"/>
                <w:sz w:val="20"/>
                <w:szCs w:val="20"/>
              </w:rPr>
              <w:fldChar w:fldCharType="end"/>
            </w:r>
          </w:hyperlink>
        </w:p>
        <w:p w:rsidR="00A50FB5" w:rsidRPr="00A50FB5" w14:paraId="2F5F91B2" w14:textId="7D11003A">
          <w:pPr>
            <w:pStyle w:val="TOC1"/>
            <w:rPr>
              <w:rFonts w:ascii="Times New Roman" w:hAnsi="Times New Roman" w:eastAsiaTheme="minorEastAsia" w:cs="Times New Roman"/>
              <w:smallCaps w:val="0"/>
              <w:color w:val="auto"/>
              <w:sz w:val="20"/>
              <w:szCs w:val="20"/>
            </w:rPr>
          </w:pPr>
          <w:hyperlink w:anchor="_Toc513026937" w:history="1">
            <w:r w:rsidRPr="00A50FB5">
              <w:rPr>
                <w:rStyle w:val="Hyperlink"/>
                <w:rFonts w:ascii="Times New Roman" w:hAnsi="Times New Roman" w:cs="Times New Roman"/>
                <w:color w:val="auto"/>
                <w:sz w:val="20"/>
                <w:szCs w:val="20"/>
              </w:rPr>
              <w:t>5.</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Impact on Small Businesses or Other Small Entities</w:t>
            </w:r>
            <w:r w:rsidRPr="00A50FB5">
              <w:rPr>
                <w:rFonts w:ascii="Times New Roman" w:hAnsi="Times New Roman" w:cs="Times New Roman"/>
                <w:webHidden/>
                <w:color w:val="auto"/>
                <w:sz w:val="20"/>
                <w:szCs w:val="20"/>
              </w:rPr>
              <w:tab/>
            </w:r>
            <w:r w:rsidRPr="00A50FB5">
              <w:rPr>
                <w:rFonts w:ascii="Times New Roman" w:hAnsi="Times New Roman" w:cs="Times New Roman"/>
                <w:webHidden/>
                <w:color w:val="auto"/>
                <w:sz w:val="20"/>
                <w:szCs w:val="20"/>
              </w:rPr>
              <w:fldChar w:fldCharType="begin"/>
            </w:r>
            <w:r w:rsidRPr="00A50FB5">
              <w:rPr>
                <w:rFonts w:ascii="Times New Roman" w:hAnsi="Times New Roman" w:cs="Times New Roman"/>
                <w:webHidden/>
                <w:color w:val="auto"/>
                <w:sz w:val="20"/>
                <w:szCs w:val="20"/>
              </w:rPr>
              <w:instrText xml:space="preserve"> PAGEREF _Toc513026937 \h </w:instrText>
            </w:r>
            <w:r w:rsidRPr="00A50FB5">
              <w:rPr>
                <w:rFonts w:ascii="Times New Roman" w:hAnsi="Times New Roman" w:cs="Times New Roman"/>
                <w:webHidden/>
                <w:color w:val="auto"/>
                <w:sz w:val="20"/>
                <w:szCs w:val="20"/>
              </w:rPr>
              <w:fldChar w:fldCharType="separate"/>
            </w:r>
            <w:r w:rsidRPr="00A50FB5">
              <w:rPr>
                <w:rFonts w:ascii="Times New Roman" w:hAnsi="Times New Roman" w:cs="Times New Roman"/>
                <w:webHidden/>
                <w:color w:val="auto"/>
                <w:sz w:val="20"/>
                <w:szCs w:val="20"/>
              </w:rPr>
              <w:t>5</w:t>
            </w:r>
            <w:r w:rsidRPr="00A50FB5">
              <w:rPr>
                <w:rFonts w:ascii="Times New Roman" w:hAnsi="Times New Roman" w:cs="Times New Roman"/>
                <w:webHidden/>
                <w:color w:val="auto"/>
                <w:sz w:val="20"/>
                <w:szCs w:val="20"/>
              </w:rPr>
              <w:fldChar w:fldCharType="end"/>
            </w:r>
          </w:hyperlink>
        </w:p>
        <w:p w:rsidR="00A50FB5" w:rsidRPr="00A50FB5" w14:paraId="00651E14" w14:textId="5355992F">
          <w:pPr>
            <w:pStyle w:val="TOC1"/>
            <w:rPr>
              <w:rFonts w:ascii="Times New Roman" w:hAnsi="Times New Roman" w:eastAsiaTheme="minorEastAsia" w:cs="Times New Roman"/>
              <w:smallCaps w:val="0"/>
              <w:color w:val="auto"/>
              <w:sz w:val="20"/>
              <w:szCs w:val="20"/>
            </w:rPr>
          </w:pPr>
          <w:hyperlink w:anchor="_Toc513026938" w:history="1">
            <w:r w:rsidRPr="00A50FB5">
              <w:rPr>
                <w:rStyle w:val="Hyperlink"/>
                <w:rFonts w:ascii="Times New Roman" w:hAnsi="Times New Roman" w:cs="Times New Roman"/>
                <w:color w:val="auto"/>
                <w:sz w:val="20"/>
                <w:szCs w:val="20"/>
              </w:rPr>
              <w:t>6.</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Consequences of Collecting the Information Less Frequently</w:t>
            </w:r>
            <w:r w:rsidRPr="00A50FB5">
              <w:rPr>
                <w:rFonts w:ascii="Times New Roman" w:hAnsi="Times New Roman" w:cs="Times New Roman"/>
                <w:webHidden/>
                <w:color w:val="auto"/>
                <w:sz w:val="20"/>
                <w:szCs w:val="20"/>
              </w:rPr>
              <w:tab/>
            </w:r>
            <w:r w:rsidRPr="00A50FB5">
              <w:rPr>
                <w:rFonts w:ascii="Times New Roman" w:hAnsi="Times New Roman" w:cs="Times New Roman"/>
                <w:webHidden/>
                <w:color w:val="auto"/>
                <w:sz w:val="20"/>
                <w:szCs w:val="20"/>
              </w:rPr>
              <w:fldChar w:fldCharType="begin"/>
            </w:r>
            <w:r w:rsidRPr="00A50FB5">
              <w:rPr>
                <w:rFonts w:ascii="Times New Roman" w:hAnsi="Times New Roman" w:cs="Times New Roman"/>
                <w:webHidden/>
                <w:color w:val="auto"/>
                <w:sz w:val="20"/>
                <w:szCs w:val="20"/>
              </w:rPr>
              <w:instrText xml:space="preserve"> PAGEREF _Toc513026938 \h </w:instrText>
            </w:r>
            <w:r w:rsidRPr="00A50FB5">
              <w:rPr>
                <w:rFonts w:ascii="Times New Roman" w:hAnsi="Times New Roman" w:cs="Times New Roman"/>
                <w:webHidden/>
                <w:color w:val="auto"/>
                <w:sz w:val="20"/>
                <w:szCs w:val="20"/>
              </w:rPr>
              <w:fldChar w:fldCharType="separate"/>
            </w:r>
            <w:r w:rsidRPr="00A50FB5">
              <w:rPr>
                <w:rFonts w:ascii="Times New Roman" w:hAnsi="Times New Roman" w:cs="Times New Roman"/>
                <w:webHidden/>
                <w:color w:val="auto"/>
                <w:sz w:val="20"/>
                <w:szCs w:val="20"/>
              </w:rPr>
              <w:t>5</w:t>
            </w:r>
            <w:r w:rsidRPr="00A50FB5">
              <w:rPr>
                <w:rFonts w:ascii="Times New Roman" w:hAnsi="Times New Roman" w:cs="Times New Roman"/>
                <w:webHidden/>
                <w:color w:val="auto"/>
                <w:sz w:val="20"/>
                <w:szCs w:val="20"/>
              </w:rPr>
              <w:fldChar w:fldCharType="end"/>
            </w:r>
          </w:hyperlink>
        </w:p>
        <w:p w:rsidR="00A50FB5" w:rsidRPr="00A50FB5" w14:paraId="423F9286" w14:textId="67BCD45A">
          <w:pPr>
            <w:pStyle w:val="TOC1"/>
            <w:rPr>
              <w:rFonts w:ascii="Times New Roman" w:hAnsi="Times New Roman" w:eastAsiaTheme="minorEastAsia" w:cs="Times New Roman"/>
              <w:smallCaps w:val="0"/>
              <w:color w:val="auto"/>
              <w:sz w:val="20"/>
              <w:szCs w:val="20"/>
            </w:rPr>
          </w:pPr>
          <w:hyperlink w:anchor="_Toc513026939" w:history="1">
            <w:r w:rsidRPr="00A50FB5">
              <w:rPr>
                <w:rStyle w:val="Hyperlink"/>
                <w:rFonts w:ascii="Times New Roman" w:hAnsi="Times New Roman" w:cs="Times New Roman"/>
                <w:color w:val="auto"/>
                <w:sz w:val="20"/>
                <w:szCs w:val="20"/>
              </w:rPr>
              <w:t>7.</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Special Circumstances Relating to the Guidelines of 5 CFR 1320.5</w:t>
            </w:r>
            <w:r w:rsidRPr="00A50FB5">
              <w:rPr>
                <w:rFonts w:ascii="Times New Roman" w:hAnsi="Times New Roman" w:cs="Times New Roman"/>
                <w:webHidden/>
                <w:color w:val="auto"/>
                <w:sz w:val="20"/>
                <w:szCs w:val="20"/>
              </w:rPr>
              <w:tab/>
            </w:r>
            <w:r w:rsidRPr="00A50FB5">
              <w:rPr>
                <w:rFonts w:ascii="Times New Roman" w:hAnsi="Times New Roman" w:cs="Times New Roman"/>
                <w:webHidden/>
                <w:color w:val="auto"/>
                <w:sz w:val="20"/>
                <w:szCs w:val="20"/>
              </w:rPr>
              <w:fldChar w:fldCharType="begin"/>
            </w:r>
            <w:r w:rsidRPr="00A50FB5">
              <w:rPr>
                <w:rFonts w:ascii="Times New Roman" w:hAnsi="Times New Roman" w:cs="Times New Roman"/>
                <w:webHidden/>
                <w:color w:val="auto"/>
                <w:sz w:val="20"/>
                <w:szCs w:val="20"/>
              </w:rPr>
              <w:instrText xml:space="preserve"> PAGEREF _Toc513026939 \h </w:instrText>
            </w:r>
            <w:r w:rsidRPr="00A50FB5">
              <w:rPr>
                <w:rFonts w:ascii="Times New Roman" w:hAnsi="Times New Roman" w:cs="Times New Roman"/>
                <w:webHidden/>
                <w:color w:val="auto"/>
                <w:sz w:val="20"/>
                <w:szCs w:val="20"/>
              </w:rPr>
              <w:fldChar w:fldCharType="separate"/>
            </w:r>
            <w:r w:rsidRPr="00A50FB5">
              <w:rPr>
                <w:rFonts w:ascii="Times New Roman" w:hAnsi="Times New Roman" w:cs="Times New Roman"/>
                <w:webHidden/>
                <w:color w:val="auto"/>
                <w:sz w:val="20"/>
                <w:szCs w:val="20"/>
              </w:rPr>
              <w:t>5</w:t>
            </w:r>
            <w:r w:rsidRPr="00A50FB5">
              <w:rPr>
                <w:rFonts w:ascii="Times New Roman" w:hAnsi="Times New Roman" w:cs="Times New Roman"/>
                <w:webHidden/>
                <w:color w:val="auto"/>
                <w:sz w:val="20"/>
                <w:szCs w:val="20"/>
              </w:rPr>
              <w:fldChar w:fldCharType="end"/>
            </w:r>
          </w:hyperlink>
        </w:p>
        <w:p w:rsidR="00A50FB5" w:rsidRPr="00A50FB5" w:rsidP="00A50FB5" w14:paraId="1BE4ED6F" w14:textId="343992C3">
          <w:pPr>
            <w:pStyle w:val="TOC1"/>
            <w:ind w:left="660" w:hanging="660"/>
            <w:rPr>
              <w:rFonts w:ascii="Times New Roman" w:hAnsi="Times New Roman" w:eastAsiaTheme="minorEastAsia" w:cs="Times New Roman"/>
              <w:smallCaps w:val="0"/>
              <w:color w:val="auto"/>
              <w:sz w:val="20"/>
              <w:szCs w:val="20"/>
            </w:rPr>
          </w:pPr>
          <w:hyperlink w:anchor="_Toc513026940" w:history="1">
            <w:r w:rsidRPr="00A50FB5">
              <w:rPr>
                <w:rStyle w:val="Hyperlink"/>
                <w:rFonts w:ascii="Times New Roman" w:hAnsi="Times New Roman" w:cs="Times New Roman"/>
                <w:color w:val="auto"/>
                <w:sz w:val="20"/>
                <w:szCs w:val="20"/>
              </w:rPr>
              <w:t>8.</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Comments in Response to the Federal Register Notice and Efforts to Consult Outside the Agency</w:t>
            </w:r>
            <w:r w:rsidRPr="00A50FB5">
              <w:rPr>
                <w:rFonts w:ascii="Times New Roman" w:hAnsi="Times New Roman" w:cs="Times New Roman"/>
                <w:webHidden/>
                <w:color w:val="auto"/>
                <w:sz w:val="20"/>
                <w:szCs w:val="20"/>
              </w:rPr>
              <w:tab/>
            </w:r>
            <w:r w:rsidR="002352A6">
              <w:rPr>
                <w:rFonts w:ascii="Times New Roman" w:hAnsi="Times New Roman" w:cs="Times New Roman"/>
                <w:webHidden/>
                <w:color w:val="auto"/>
                <w:sz w:val="20"/>
                <w:szCs w:val="20"/>
              </w:rPr>
              <w:t>5</w:t>
            </w:r>
          </w:hyperlink>
        </w:p>
        <w:p w:rsidR="00A50FB5" w:rsidRPr="00A50FB5" w14:paraId="38757984" w14:textId="255BB071">
          <w:pPr>
            <w:pStyle w:val="TOC1"/>
            <w:rPr>
              <w:rFonts w:ascii="Times New Roman" w:hAnsi="Times New Roman" w:eastAsiaTheme="minorEastAsia" w:cs="Times New Roman"/>
              <w:smallCaps w:val="0"/>
              <w:color w:val="auto"/>
              <w:sz w:val="20"/>
              <w:szCs w:val="20"/>
            </w:rPr>
          </w:pPr>
          <w:hyperlink w:anchor="_Toc513026941" w:history="1">
            <w:r w:rsidRPr="00A50FB5">
              <w:rPr>
                <w:rStyle w:val="Hyperlink"/>
                <w:rFonts w:ascii="Times New Roman" w:hAnsi="Times New Roman" w:cs="Times New Roman"/>
                <w:color w:val="auto"/>
                <w:sz w:val="20"/>
                <w:szCs w:val="20"/>
              </w:rPr>
              <w:t>9.</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Explanation of Any Payment or Gift to Respondents</w:t>
            </w:r>
            <w:r w:rsidRPr="00A50FB5">
              <w:rPr>
                <w:rFonts w:ascii="Times New Roman" w:hAnsi="Times New Roman" w:cs="Times New Roman"/>
                <w:webHidden/>
                <w:color w:val="auto"/>
                <w:sz w:val="20"/>
                <w:szCs w:val="20"/>
              </w:rPr>
              <w:tab/>
            </w:r>
            <w:r w:rsidR="002352A6">
              <w:rPr>
                <w:rFonts w:ascii="Times New Roman" w:hAnsi="Times New Roman" w:cs="Times New Roman"/>
                <w:webHidden/>
                <w:color w:val="auto"/>
                <w:sz w:val="20"/>
                <w:szCs w:val="20"/>
              </w:rPr>
              <w:t>5</w:t>
            </w:r>
          </w:hyperlink>
        </w:p>
        <w:p w:rsidR="00A50FB5" w:rsidRPr="00A50FB5" w14:paraId="0DC38DA7" w14:textId="2FFB6225">
          <w:pPr>
            <w:pStyle w:val="TOC1"/>
            <w:rPr>
              <w:rFonts w:ascii="Times New Roman" w:hAnsi="Times New Roman" w:eastAsiaTheme="minorEastAsia" w:cs="Times New Roman"/>
              <w:smallCaps w:val="0"/>
              <w:color w:val="auto"/>
              <w:sz w:val="20"/>
              <w:szCs w:val="20"/>
            </w:rPr>
          </w:pPr>
          <w:hyperlink w:anchor="_Toc513026942" w:history="1">
            <w:r w:rsidRPr="00A50FB5">
              <w:rPr>
                <w:rStyle w:val="Hyperlink"/>
                <w:rFonts w:ascii="Times New Roman" w:hAnsi="Times New Roman" w:cs="Times New Roman"/>
                <w:color w:val="auto"/>
                <w:sz w:val="20"/>
                <w:szCs w:val="20"/>
              </w:rPr>
              <w:t>10.</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Protection of the Privacy and Confidentiality of Information Provided by Respondents</w:t>
            </w:r>
            <w:r w:rsidRPr="00A50FB5">
              <w:rPr>
                <w:rFonts w:ascii="Times New Roman" w:hAnsi="Times New Roman" w:cs="Times New Roman"/>
                <w:webHidden/>
                <w:color w:val="auto"/>
                <w:sz w:val="20"/>
                <w:szCs w:val="20"/>
              </w:rPr>
              <w:tab/>
            </w:r>
            <w:r w:rsidRPr="00A50FB5">
              <w:rPr>
                <w:rFonts w:ascii="Times New Roman" w:hAnsi="Times New Roman" w:cs="Times New Roman"/>
                <w:webHidden/>
                <w:color w:val="auto"/>
                <w:sz w:val="20"/>
                <w:szCs w:val="20"/>
              </w:rPr>
              <w:fldChar w:fldCharType="begin"/>
            </w:r>
            <w:r w:rsidRPr="00A50FB5">
              <w:rPr>
                <w:rFonts w:ascii="Times New Roman" w:hAnsi="Times New Roman" w:cs="Times New Roman"/>
                <w:webHidden/>
                <w:color w:val="auto"/>
                <w:sz w:val="20"/>
                <w:szCs w:val="20"/>
              </w:rPr>
              <w:instrText xml:space="preserve"> PAGEREF _Toc513026942 \h </w:instrText>
            </w:r>
            <w:r w:rsidRPr="00A50FB5">
              <w:rPr>
                <w:rFonts w:ascii="Times New Roman" w:hAnsi="Times New Roman" w:cs="Times New Roman"/>
                <w:webHidden/>
                <w:color w:val="auto"/>
                <w:sz w:val="20"/>
                <w:szCs w:val="20"/>
              </w:rPr>
              <w:fldChar w:fldCharType="separate"/>
            </w:r>
            <w:r w:rsidRPr="00A50FB5">
              <w:rPr>
                <w:rFonts w:ascii="Times New Roman" w:hAnsi="Times New Roman" w:cs="Times New Roman"/>
                <w:webHidden/>
                <w:color w:val="auto"/>
                <w:sz w:val="20"/>
                <w:szCs w:val="20"/>
              </w:rPr>
              <w:t>6</w:t>
            </w:r>
            <w:r w:rsidRPr="00A50FB5">
              <w:rPr>
                <w:rFonts w:ascii="Times New Roman" w:hAnsi="Times New Roman" w:cs="Times New Roman"/>
                <w:webHidden/>
                <w:color w:val="auto"/>
                <w:sz w:val="20"/>
                <w:szCs w:val="20"/>
              </w:rPr>
              <w:fldChar w:fldCharType="end"/>
            </w:r>
          </w:hyperlink>
        </w:p>
        <w:p w:rsidR="00A50FB5" w:rsidRPr="00A50FB5" w14:paraId="221E0B33" w14:textId="0CE6AF57">
          <w:pPr>
            <w:pStyle w:val="TOC1"/>
            <w:rPr>
              <w:rFonts w:ascii="Times New Roman" w:hAnsi="Times New Roman" w:eastAsiaTheme="minorEastAsia" w:cs="Times New Roman"/>
              <w:smallCaps w:val="0"/>
              <w:color w:val="auto"/>
              <w:sz w:val="20"/>
              <w:szCs w:val="20"/>
            </w:rPr>
          </w:pPr>
          <w:hyperlink w:anchor="_Toc513026943" w:history="1">
            <w:r w:rsidRPr="00A50FB5">
              <w:rPr>
                <w:rStyle w:val="Hyperlink"/>
                <w:rFonts w:ascii="Times New Roman" w:hAnsi="Times New Roman" w:cs="Times New Roman"/>
                <w:color w:val="auto"/>
                <w:sz w:val="20"/>
                <w:szCs w:val="20"/>
              </w:rPr>
              <w:t>11.</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Institutional Review Board (IRB) and Justification for Sensitive Questions</w:t>
            </w:r>
            <w:r w:rsidRPr="00A50FB5">
              <w:rPr>
                <w:rFonts w:ascii="Times New Roman" w:hAnsi="Times New Roman" w:cs="Times New Roman"/>
                <w:webHidden/>
                <w:color w:val="auto"/>
                <w:sz w:val="20"/>
                <w:szCs w:val="20"/>
              </w:rPr>
              <w:tab/>
            </w:r>
            <w:r w:rsidR="0081679A">
              <w:rPr>
                <w:rFonts w:ascii="Times New Roman" w:hAnsi="Times New Roman" w:cs="Times New Roman"/>
                <w:webHidden/>
                <w:color w:val="auto"/>
                <w:sz w:val="20"/>
                <w:szCs w:val="20"/>
              </w:rPr>
              <w:t>6</w:t>
            </w:r>
          </w:hyperlink>
        </w:p>
        <w:p w:rsidR="00A50FB5" w:rsidRPr="00A50FB5" w14:paraId="75A05A99" w14:textId="454BB880">
          <w:pPr>
            <w:pStyle w:val="TOC1"/>
            <w:rPr>
              <w:rFonts w:ascii="Times New Roman" w:hAnsi="Times New Roman" w:eastAsiaTheme="minorEastAsia" w:cs="Times New Roman"/>
              <w:smallCaps w:val="0"/>
              <w:color w:val="auto"/>
              <w:sz w:val="20"/>
              <w:szCs w:val="20"/>
            </w:rPr>
          </w:pPr>
          <w:hyperlink w:anchor="_Toc513026944" w:history="1">
            <w:r w:rsidRPr="00A50FB5">
              <w:rPr>
                <w:rStyle w:val="Hyperlink"/>
                <w:rFonts w:ascii="Times New Roman" w:hAnsi="Times New Roman" w:cs="Times New Roman"/>
                <w:color w:val="auto"/>
                <w:sz w:val="20"/>
                <w:szCs w:val="20"/>
              </w:rPr>
              <w:t>12.</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Estimates of Annualized Burden Hours and Costs</w:t>
            </w:r>
            <w:r w:rsidRPr="00A50FB5">
              <w:rPr>
                <w:rFonts w:ascii="Times New Roman" w:hAnsi="Times New Roman" w:cs="Times New Roman"/>
                <w:webHidden/>
                <w:color w:val="auto"/>
                <w:sz w:val="20"/>
                <w:szCs w:val="20"/>
              </w:rPr>
              <w:tab/>
            </w:r>
            <w:r w:rsidR="0081679A">
              <w:rPr>
                <w:rFonts w:ascii="Times New Roman" w:hAnsi="Times New Roman" w:cs="Times New Roman"/>
                <w:webHidden/>
                <w:color w:val="auto"/>
                <w:sz w:val="20"/>
                <w:szCs w:val="20"/>
              </w:rPr>
              <w:t>7</w:t>
            </w:r>
          </w:hyperlink>
        </w:p>
        <w:p w:rsidR="00A50FB5" w:rsidRPr="00A50FB5" w14:paraId="23C08CD4" w14:textId="4FCD890B">
          <w:pPr>
            <w:pStyle w:val="TOC1"/>
            <w:rPr>
              <w:rFonts w:ascii="Times New Roman" w:hAnsi="Times New Roman" w:eastAsiaTheme="minorEastAsia" w:cs="Times New Roman"/>
              <w:smallCaps w:val="0"/>
              <w:color w:val="auto"/>
              <w:sz w:val="20"/>
              <w:szCs w:val="20"/>
            </w:rPr>
          </w:pPr>
          <w:hyperlink w:anchor="_Toc513026945" w:history="1">
            <w:r w:rsidRPr="00A50FB5">
              <w:rPr>
                <w:rStyle w:val="Hyperlink"/>
                <w:rFonts w:ascii="Times New Roman" w:hAnsi="Times New Roman" w:cs="Times New Roman"/>
                <w:color w:val="auto"/>
                <w:sz w:val="20"/>
                <w:szCs w:val="20"/>
              </w:rPr>
              <w:t>13.</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Estimates of Other Total Annual Cost Burden to Respondents or Record Keepers</w:t>
            </w:r>
            <w:r w:rsidRPr="00A50FB5">
              <w:rPr>
                <w:rFonts w:ascii="Times New Roman" w:hAnsi="Times New Roman" w:cs="Times New Roman"/>
                <w:webHidden/>
                <w:color w:val="auto"/>
                <w:sz w:val="20"/>
                <w:szCs w:val="20"/>
              </w:rPr>
              <w:tab/>
            </w:r>
            <w:r w:rsidR="0081679A">
              <w:rPr>
                <w:rFonts w:ascii="Times New Roman" w:hAnsi="Times New Roman" w:cs="Times New Roman"/>
                <w:webHidden/>
                <w:color w:val="auto"/>
                <w:sz w:val="20"/>
                <w:szCs w:val="20"/>
              </w:rPr>
              <w:t>7</w:t>
            </w:r>
          </w:hyperlink>
        </w:p>
        <w:p w:rsidR="00A50FB5" w:rsidRPr="00A50FB5" w14:paraId="2CE77490" w14:textId="32E7C1E4">
          <w:pPr>
            <w:pStyle w:val="TOC1"/>
            <w:rPr>
              <w:rFonts w:ascii="Times New Roman" w:hAnsi="Times New Roman" w:eastAsiaTheme="minorEastAsia" w:cs="Times New Roman"/>
              <w:smallCaps w:val="0"/>
              <w:color w:val="auto"/>
              <w:sz w:val="20"/>
              <w:szCs w:val="20"/>
            </w:rPr>
          </w:pPr>
          <w:hyperlink w:anchor="_Toc513026946" w:history="1">
            <w:r w:rsidRPr="00A50FB5">
              <w:rPr>
                <w:rStyle w:val="Hyperlink"/>
                <w:rFonts w:ascii="Times New Roman" w:hAnsi="Times New Roman" w:cs="Times New Roman"/>
                <w:color w:val="auto"/>
                <w:sz w:val="20"/>
                <w:szCs w:val="20"/>
              </w:rPr>
              <w:t>14.</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Annualized Cost to the Government</w:t>
            </w:r>
            <w:r w:rsidRPr="00A50FB5">
              <w:rPr>
                <w:rFonts w:ascii="Times New Roman" w:hAnsi="Times New Roman" w:cs="Times New Roman"/>
                <w:webHidden/>
                <w:color w:val="auto"/>
                <w:sz w:val="20"/>
                <w:szCs w:val="20"/>
              </w:rPr>
              <w:tab/>
            </w:r>
            <w:r w:rsidR="0081679A">
              <w:rPr>
                <w:rFonts w:ascii="Times New Roman" w:hAnsi="Times New Roman" w:cs="Times New Roman"/>
                <w:webHidden/>
                <w:color w:val="auto"/>
                <w:sz w:val="20"/>
                <w:szCs w:val="20"/>
              </w:rPr>
              <w:t>7</w:t>
            </w:r>
          </w:hyperlink>
        </w:p>
        <w:p w:rsidR="00A50FB5" w:rsidRPr="00A50FB5" w14:paraId="466F8018" w14:textId="047D635C">
          <w:pPr>
            <w:pStyle w:val="TOC1"/>
            <w:rPr>
              <w:rFonts w:ascii="Times New Roman" w:hAnsi="Times New Roman" w:eastAsiaTheme="minorEastAsia" w:cs="Times New Roman"/>
              <w:smallCaps w:val="0"/>
              <w:color w:val="auto"/>
              <w:sz w:val="20"/>
              <w:szCs w:val="20"/>
            </w:rPr>
          </w:pPr>
          <w:hyperlink w:anchor="_Toc513026947" w:history="1">
            <w:r w:rsidRPr="00A50FB5">
              <w:rPr>
                <w:rStyle w:val="Hyperlink"/>
                <w:rFonts w:ascii="Times New Roman" w:hAnsi="Times New Roman" w:cs="Times New Roman"/>
                <w:color w:val="auto"/>
                <w:sz w:val="20"/>
                <w:szCs w:val="20"/>
              </w:rPr>
              <w:t>15.</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Explanation for Program Changes or Adjustments</w:t>
            </w:r>
            <w:r w:rsidRPr="00A50FB5">
              <w:rPr>
                <w:rFonts w:ascii="Times New Roman" w:hAnsi="Times New Roman" w:cs="Times New Roman"/>
                <w:webHidden/>
                <w:color w:val="auto"/>
                <w:sz w:val="20"/>
                <w:szCs w:val="20"/>
              </w:rPr>
              <w:tab/>
            </w:r>
            <w:r w:rsidR="0081679A">
              <w:rPr>
                <w:rFonts w:ascii="Times New Roman" w:hAnsi="Times New Roman" w:cs="Times New Roman"/>
                <w:webHidden/>
                <w:color w:val="auto"/>
                <w:sz w:val="20"/>
                <w:szCs w:val="20"/>
              </w:rPr>
              <w:t>8</w:t>
            </w:r>
          </w:hyperlink>
        </w:p>
        <w:p w:rsidR="00A50FB5" w:rsidRPr="00A50FB5" w14:paraId="3E91F302" w14:textId="5824B95B">
          <w:pPr>
            <w:pStyle w:val="TOC1"/>
            <w:rPr>
              <w:rFonts w:ascii="Times New Roman" w:hAnsi="Times New Roman" w:eastAsiaTheme="minorEastAsia" w:cs="Times New Roman"/>
              <w:smallCaps w:val="0"/>
              <w:color w:val="auto"/>
              <w:sz w:val="20"/>
              <w:szCs w:val="20"/>
            </w:rPr>
          </w:pPr>
          <w:hyperlink w:anchor="_Toc513026948" w:history="1">
            <w:r w:rsidRPr="00A50FB5">
              <w:rPr>
                <w:rStyle w:val="Hyperlink"/>
                <w:rFonts w:ascii="Times New Roman" w:hAnsi="Times New Roman" w:cs="Times New Roman"/>
                <w:color w:val="auto"/>
                <w:sz w:val="20"/>
                <w:szCs w:val="20"/>
              </w:rPr>
              <w:t>16.</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Plans for Tabulation and Publication and Project Time Schedule</w:t>
            </w:r>
            <w:r w:rsidRPr="00A50FB5">
              <w:rPr>
                <w:rFonts w:ascii="Times New Roman" w:hAnsi="Times New Roman" w:cs="Times New Roman"/>
                <w:webHidden/>
                <w:color w:val="auto"/>
                <w:sz w:val="20"/>
                <w:szCs w:val="20"/>
              </w:rPr>
              <w:tab/>
            </w:r>
            <w:r w:rsidR="0081679A">
              <w:rPr>
                <w:rFonts w:ascii="Times New Roman" w:hAnsi="Times New Roman" w:cs="Times New Roman"/>
                <w:webHidden/>
                <w:color w:val="auto"/>
                <w:sz w:val="20"/>
                <w:szCs w:val="20"/>
              </w:rPr>
              <w:t>8</w:t>
            </w:r>
          </w:hyperlink>
        </w:p>
        <w:p w:rsidR="00A50FB5" w:rsidRPr="00A50FB5" w14:paraId="002468D9" w14:textId="3B1950CC">
          <w:pPr>
            <w:pStyle w:val="TOC1"/>
            <w:rPr>
              <w:rFonts w:ascii="Times New Roman" w:hAnsi="Times New Roman" w:eastAsiaTheme="minorEastAsia" w:cs="Times New Roman"/>
              <w:smallCaps w:val="0"/>
              <w:color w:val="auto"/>
              <w:sz w:val="20"/>
              <w:szCs w:val="20"/>
            </w:rPr>
          </w:pPr>
          <w:hyperlink w:anchor="_Toc513026949" w:history="1">
            <w:r w:rsidRPr="00A50FB5">
              <w:rPr>
                <w:rStyle w:val="Hyperlink"/>
                <w:rFonts w:ascii="Times New Roman" w:hAnsi="Times New Roman" w:cs="Times New Roman"/>
                <w:color w:val="auto"/>
                <w:sz w:val="20"/>
                <w:szCs w:val="20"/>
              </w:rPr>
              <w:t>17.</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Reason(s) Display of OMB Expiration Date is Inappropriate</w:t>
            </w:r>
            <w:r w:rsidRPr="00A50FB5">
              <w:rPr>
                <w:rFonts w:ascii="Times New Roman" w:hAnsi="Times New Roman" w:cs="Times New Roman"/>
                <w:webHidden/>
                <w:color w:val="auto"/>
                <w:sz w:val="20"/>
                <w:szCs w:val="20"/>
              </w:rPr>
              <w:tab/>
            </w:r>
            <w:r w:rsidR="0081679A">
              <w:rPr>
                <w:rFonts w:ascii="Times New Roman" w:hAnsi="Times New Roman" w:cs="Times New Roman"/>
                <w:webHidden/>
                <w:color w:val="auto"/>
                <w:sz w:val="20"/>
                <w:szCs w:val="20"/>
              </w:rPr>
              <w:t>9</w:t>
            </w:r>
          </w:hyperlink>
        </w:p>
        <w:p w:rsidR="00A50FB5" w:rsidRPr="00A50FB5" w14:paraId="0FD70D80" w14:textId="2FC68D9C">
          <w:pPr>
            <w:pStyle w:val="TOC1"/>
            <w:rPr>
              <w:rFonts w:ascii="Times New Roman" w:hAnsi="Times New Roman" w:eastAsiaTheme="minorEastAsia" w:cs="Times New Roman"/>
              <w:smallCaps w:val="0"/>
              <w:color w:val="auto"/>
              <w:sz w:val="20"/>
              <w:szCs w:val="20"/>
            </w:rPr>
          </w:pPr>
          <w:hyperlink w:anchor="_Toc513026950" w:history="1">
            <w:r w:rsidRPr="00A50FB5">
              <w:rPr>
                <w:rStyle w:val="Hyperlink"/>
                <w:rFonts w:ascii="Times New Roman" w:hAnsi="Times New Roman" w:cs="Times New Roman"/>
                <w:color w:val="auto"/>
                <w:sz w:val="20"/>
                <w:szCs w:val="20"/>
              </w:rPr>
              <w:t>18.</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Exceptions to the Certification for Paperwork Reduction Act Submissions</w:t>
            </w:r>
            <w:r w:rsidRPr="00A50FB5">
              <w:rPr>
                <w:rFonts w:ascii="Times New Roman" w:hAnsi="Times New Roman" w:cs="Times New Roman"/>
                <w:webHidden/>
                <w:color w:val="auto"/>
                <w:sz w:val="20"/>
                <w:szCs w:val="20"/>
              </w:rPr>
              <w:tab/>
            </w:r>
            <w:r w:rsidR="0081679A">
              <w:rPr>
                <w:rFonts w:ascii="Times New Roman" w:hAnsi="Times New Roman" w:cs="Times New Roman"/>
                <w:webHidden/>
                <w:color w:val="auto"/>
                <w:sz w:val="20"/>
                <w:szCs w:val="20"/>
              </w:rPr>
              <w:t>9</w:t>
            </w:r>
          </w:hyperlink>
        </w:p>
        <w:p w:rsidR="00F83450" w:rsidP="0056736D" w14:paraId="2FC55BD6" w14:textId="4F0CD1E6">
          <w:pPr>
            <w:spacing w:after="0" w:line="240" w:lineRule="auto"/>
            <w:jc w:val="both"/>
          </w:pPr>
          <w:r w:rsidRPr="00A50FB5">
            <w:rPr>
              <w:rFonts w:ascii="Times New Roman" w:hAnsi="Times New Roman" w:cs="Times New Roman"/>
              <w:b/>
              <w:bCs/>
              <w:noProof/>
              <w:sz w:val="20"/>
              <w:szCs w:val="20"/>
            </w:rPr>
            <w:fldChar w:fldCharType="end"/>
          </w:r>
        </w:p>
      </w:sdtContent>
    </w:sdt>
    <w:bookmarkEnd w:id="0"/>
    <w:p w:rsidR="00F0545D" w:rsidP="007E7389" w14:paraId="5F1D7939" w14:textId="04AB1000">
      <w:pPr>
        <w:pStyle w:val="TOC2"/>
        <w:spacing w:after="0"/>
        <w:ind w:left="720"/>
        <w:rPr>
          <w:rFonts w:ascii="Times New Roman" w:hAnsi="Times New Roman" w:cs="Times New Roman"/>
          <w:sz w:val="24"/>
        </w:rPr>
      </w:pPr>
    </w:p>
    <w:p w:rsidR="00811263" w:rsidP="00811263" w14:paraId="4BA9008F" w14:textId="77777777"/>
    <w:p w:rsidR="00811263" w:rsidRPr="00811263" w:rsidP="00811263" w14:paraId="38F6CC46" w14:textId="77777777"/>
    <w:p w:rsidR="00712FB3" w:rsidRPr="00161D4D" w:rsidP="0056736D" w14:paraId="2DFD0D00" w14:textId="50F0CA9C">
      <w:pPr>
        <w:spacing w:after="0" w:line="240" w:lineRule="auto"/>
        <w:jc w:val="both"/>
        <w:rPr>
          <w:rFonts w:ascii="Times New Roman" w:hAnsi="Times New Roman" w:cs="Times New Roman"/>
          <w:sz w:val="24"/>
        </w:rPr>
      </w:pPr>
      <w:r w:rsidRPr="00161D4D">
        <w:rPr>
          <w:rFonts w:ascii="Times New Roman" w:hAnsi="Times New Roman" w:cs="Times New Roman"/>
          <w:sz w:val="24"/>
        </w:rPr>
        <w:tab/>
      </w:r>
    </w:p>
    <w:tbl>
      <w:tblPr>
        <w:tblStyle w:val="TableGrid"/>
        <w:tblpPr w:leftFromText="180" w:rightFromText="180" w:vertAnchor="text" w:horzAnchor="margin" w:tblpY="-187"/>
        <w:tblW w:w="0" w:type="auto"/>
        <w:tblLook w:val="04A0"/>
      </w:tblPr>
      <w:tblGrid>
        <w:gridCol w:w="9350"/>
      </w:tblGrid>
      <w:tr w14:paraId="70FED0F2" w14:textId="77777777" w:rsidTr="00346130">
        <w:tblPrEx>
          <w:tblW w:w="0" w:type="auto"/>
          <w:tblLook w:val="04A0"/>
        </w:tblPrEx>
        <w:tc>
          <w:tcPr>
            <w:tcW w:w="9350" w:type="dxa"/>
          </w:tcPr>
          <w:p w:rsidR="006E268D" w:rsidRPr="006E268D" w:rsidP="0056736D" w14:paraId="7C818386" w14:textId="2F24DFE1">
            <w:pPr>
              <w:pStyle w:val="ListParagraph"/>
              <w:numPr>
                <w:ilvl w:val="0"/>
                <w:numId w:val="12"/>
              </w:numPr>
              <w:spacing w:after="0" w:line="240" w:lineRule="auto"/>
              <w:jc w:val="both"/>
              <w:rPr>
                <w:rFonts w:ascii="Times New Roman" w:hAnsi="Times New Roman" w:cs="Times New Roman"/>
                <w:sz w:val="24"/>
                <w:szCs w:val="24"/>
              </w:rPr>
            </w:pPr>
            <w:r w:rsidRPr="006E268D">
              <w:rPr>
                <w:rFonts w:ascii="Times New Roman" w:hAnsi="Times New Roman" w:cs="Times New Roman"/>
                <w:b/>
                <w:bCs/>
                <w:sz w:val="24"/>
                <w:szCs w:val="24"/>
              </w:rPr>
              <w:t xml:space="preserve">Goals of the </w:t>
            </w:r>
            <w:r w:rsidR="00692016">
              <w:rPr>
                <w:rFonts w:ascii="Times New Roman" w:hAnsi="Times New Roman" w:cs="Times New Roman"/>
                <w:b/>
                <w:bCs/>
                <w:sz w:val="24"/>
                <w:szCs w:val="24"/>
              </w:rPr>
              <w:t>project</w:t>
            </w:r>
            <w:r w:rsidRPr="006E268D">
              <w:rPr>
                <w:rFonts w:ascii="Times New Roman" w:hAnsi="Times New Roman" w:cs="Times New Roman"/>
                <w:b/>
                <w:bCs/>
                <w:sz w:val="24"/>
                <w:szCs w:val="24"/>
              </w:rPr>
              <w:t>:</w:t>
            </w:r>
            <w:r w:rsidRPr="006E268D">
              <w:rPr>
                <w:rFonts w:ascii="Times New Roman" w:hAnsi="Times New Roman" w:cs="Times New Roman"/>
                <w:sz w:val="24"/>
                <w:szCs w:val="24"/>
              </w:rPr>
              <w:t xml:space="preserve"> </w:t>
            </w:r>
            <w:r w:rsidRPr="000830AB" w:rsidR="00812518">
              <w:rPr>
                <w:rFonts w:ascii="Times New Roman" w:hAnsi="Times New Roman" w:cs="Times New Roman"/>
                <w:sz w:val="24"/>
                <w:szCs w:val="24"/>
              </w:rPr>
              <w:t xml:space="preserve">The purpose of this </w:t>
            </w:r>
            <w:r w:rsidR="00125CD6">
              <w:rPr>
                <w:rFonts w:ascii="Times New Roman" w:hAnsi="Times New Roman" w:cs="Times New Roman"/>
                <w:sz w:val="24"/>
                <w:szCs w:val="24"/>
              </w:rPr>
              <w:t>project</w:t>
            </w:r>
            <w:r w:rsidRPr="000830AB" w:rsidR="00812518">
              <w:rPr>
                <w:rFonts w:ascii="Times New Roman" w:hAnsi="Times New Roman" w:cs="Times New Roman"/>
                <w:sz w:val="24"/>
                <w:szCs w:val="24"/>
              </w:rPr>
              <w:t xml:space="preserve"> is to </w:t>
            </w:r>
            <w:r w:rsidR="00450022">
              <w:rPr>
                <w:rFonts w:ascii="Times New Roman" w:hAnsi="Times New Roman" w:cs="Times New Roman"/>
                <w:sz w:val="24"/>
                <w:szCs w:val="24"/>
              </w:rPr>
              <w:t>u</w:t>
            </w:r>
            <w:r w:rsidRPr="00450022" w:rsidR="00450022">
              <w:rPr>
                <w:rFonts w:ascii="Times New Roman" w:hAnsi="Times New Roman" w:cs="Times New Roman"/>
                <w:sz w:val="24"/>
                <w:szCs w:val="24"/>
              </w:rPr>
              <w:t xml:space="preserve">nderstand the reasons for and sources of Hispanic or Latina women’s relatively greater concern (according to </w:t>
            </w:r>
            <w:r w:rsidR="00BC4EB7">
              <w:rPr>
                <w:rFonts w:ascii="Times New Roman" w:hAnsi="Times New Roman" w:cs="Times New Roman"/>
                <w:sz w:val="24"/>
                <w:szCs w:val="24"/>
              </w:rPr>
              <w:t xml:space="preserve">previous </w:t>
            </w:r>
            <w:r w:rsidRPr="00450022" w:rsidR="00450022">
              <w:rPr>
                <w:rFonts w:ascii="Times New Roman" w:hAnsi="Times New Roman" w:cs="Times New Roman"/>
                <w:sz w:val="24"/>
                <w:szCs w:val="24"/>
              </w:rPr>
              <w:t>research) about the impact of climate change and infectious diseases</w:t>
            </w:r>
            <w:r w:rsidR="00450022">
              <w:rPr>
                <w:rFonts w:ascii="Times New Roman" w:hAnsi="Times New Roman" w:cs="Times New Roman"/>
                <w:sz w:val="24"/>
                <w:szCs w:val="24"/>
              </w:rPr>
              <w:t>.</w:t>
            </w:r>
          </w:p>
          <w:p w:rsidR="00161D4D" w:rsidRPr="006E268D" w:rsidP="0056736D" w14:paraId="2C776EF4" w14:textId="77777777">
            <w:pPr>
              <w:pStyle w:val="ListParagraph"/>
              <w:spacing w:after="0" w:line="240" w:lineRule="auto"/>
              <w:jc w:val="both"/>
              <w:rPr>
                <w:rFonts w:ascii="Times New Roman" w:hAnsi="Times New Roman" w:cs="Times New Roman"/>
                <w:sz w:val="24"/>
                <w:szCs w:val="24"/>
              </w:rPr>
            </w:pPr>
          </w:p>
          <w:p w:rsidR="00161D4D" w:rsidRPr="006E268D" w:rsidP="0056736D" w14:paraId="4725C251" w14:textId="6316C087">
            <w:pPr>
              <w:pStyle w:val="ListParagraph"/>
              <w:numPr>
                <w:ilvl w:val="0"/>
                <w:numId w:val="12"/>
              </w:numPr>
              <w:spacing w:after="0" w:line="240" w:lineRule="auto"/>
              <w:jc w:val="both"/>
              <w:rPr>
                <w:rFonts w:ascii="Times New Roman" w:hAnsi="Times New Roman" w:cs="Times New Roman"/>
                <w:sz w:val="24"/>
                <w:szCs w:val="24"/>
              </w:rPr>
            </w:pPr>
            <w:r w:rsidRPr="006E268D">
              <w:rPr>
                <w:rFonts w:ascii="Times New Roman" w:hAnsi="Times New Roman" w:cs="Times New Roman"/>
                <w:b/>
                <w:bCs/>
                <w:sz w:val="24"/>
                <w:szCs w:val="24"/>
              </w:rPr>
              <w:t>Intended use of the resulting data:</w:t>
            </w:r>
            <w:r w:rsidRPr="006E268D">
              <w:rPr>
                <w:rFonts w:ascii="Times New Roman" w:hAnsi="Times New Roman" w:cs="Times New Roman"/>
                <w:sz w:val="24"/>
                <w:szCs w:val="24"/>
              </w:rPr>
              <w:t xml:space="preserve"> </w:t>
            </w:r>
            <w:r w:rsidR="00450022">
              <w:rPr>
                <w:rFonts w:ascii="Times New Roman" w:hAnsi="Times New Roman" w:cs="Times New Roman"/>
                <w:sz w:val="24"/>
                <w:szCs w:val="24"/>
              </w:rPr>
              <w:t>T</w:t>
            </w:r>
            <w:r w:rsidRPr="00450022" w:rsidR="00450022">
              <w:rPr>
                <w:rFonts w:ascii="Times New Roman" w:hAnsi="Times New Roman" w:cs="Times New Roman"/>
                <w:sz w:val="24"/>
                <w:szCs w:val="24"/>
              </w:rPr>
              <w:t>o improve targeted messaging strategies on the nexus of these topics from CDC NCEZID.</w:t>
            </w:r>
          </w:p>
          <w:p w:rsidR="00161D4D" w:rsidRPr="00161D4D" w:rsidP="0056736D" w14:paraId="526E51FA" w14:textId="670149CF">
            <w:pPr>
              <w:pStyle w:val="ListParagraph"/>
              <w:spacing w:after="0" w:line="240" w:lineRule="auto"/>
              <w:jc w:val="both"/>
              <w:rPr>
                <w:rFonts w:ascii="Times New Roman" w:hAnsi="Times New Roman" w:cs="Times New Roman"/>
                <w:sz w:val="24"/>
                <w:szCs w:val="24"/>
              </w:rPr>
            </w:pPr>
          </w:p>
          <w:p w:rsidR="00161D4D" w:rsidRPr="00161D4D" w:rsidP="0056736D" w14:paraId="6D4BD33C" w14:textId="03D3D2D8">
            <w:pPr>
              <w:pStyle w:val="ListParagraph"/>
              <w:numPr>
                <w:ilvl w:val="0"/>
                <w:numId w:val="12"/>
              </w:numPr>
              <w:spacing w:after="0" w:line="240" w:lineRule="auto"/>
              <w:jc w:val="both"/>
              <w:rPr>
                <w:rFonts w:ascii="Times New Roman" w:hAnsi="Times New Roman" w:cs="Times New Roman"/>
                <w:b/>
                <w:bCs/>
                <w:sz w:val="24"/>
                <w:szCs w:val="24"/>
              </w:rPr>
            </w:pPr>
            <w:r w:rsidRPr="00161D4D">
              <w:rPr>
                <w:rFonts w:ascii="Times New Roman" w:hAnsi="Times New Roman" w:cs="Times New Roman"/>
                <w:b/>
                <w:bCs/>
                <w:sz w:val="24"/>
                <w:szCs w:val="24"/>
              </w:rPr>
              <w:t xml:space="preserve">Methods to be used to collect data: </w:t>
            </w:r>
            <w:r w:rsidR="00450022">
              <w:rPr>
                <w:rFonts w:ascii="Times New Roman" w:hAnsi="Times New Roman" w:cs="Times New Roman"/>
                <w:sz w:val="24"/>
                <w:szCs w:val="24"/>
              </w:rPr>
              <w:t>In-depth interviews</w:t>
            </w:r>
            <w:r w:rsidRPr="00161D4D">
              <w:rPr>
                <w:rFonts w:ascii="Times New Roman" w:hAnsi="Times New Roman" w:cs="Times New Roman"/>
                <w:sz w:val="24"/>
                <w:szCs w:val="24"/>
              </w:rPr>
              <w:t xml:space="preserve">. </w:t>
            </w:r>
          </w:p>
          <w:p w:rsidR="00161D4D" w:rsidRPr="00161D4D" w:rsidP="0056736D" w14:paraId="10F3A8D3" w14:textId="77777777">
            <w:pPr>
              <w:pStyle w:val="ListParagraph"/>
              <w:spacing w:after="0" w:line="240" w:lineRule="auto"/>
              <w:jc w:val="both"/>
              <w:rPr>
                <w:rFonts w:ascii="Times New Roman" w:hAnsi="Times New Roman" w:cs="Times New Roman"/>
                <w:b/>
                <w:bCs/>
                <w:sz w:val="24"/>
                <w:szCs w:val="24"/>
              </w:rPr>
            </w:pPr>
          </w:p>
          <w:p w:rsidR="00161D4D" w:rsidRPr="00161D4D" w:rsidP="0056736D" w14:paraId="18FEF20B" w14:textId="172B08FE">
            <w:pPr>
              <w:pStyle w:val="ListParagraph"/>
              <w:numPr>
                <w:ilvl w:val="0"/>
                <w:numId w:val="12"/>
              </w:numPr>
              <w:spacing w:after="0" w:line="240" w:lineRule="auto"/>
              <w:jc w:val="both"/>
              <w:rPr>
                <w:rFonts w:ascii="Times New Roman" w:hAnsi="Times New Roman" w:cs="Times New Roman"/>
                <w:sz w:val="24"/>
                <w:szCs w:val="24"/>
              </w:rPr>
            </w:pPr>
            <w:r w:rsidRPr="00161D4D">
              <w:rPr>
                <w:rFonts w:ascii="Times New Roman" w:hAnsi="Times New Roman" w:cs="Times New Roman"/>
                <w:b/>
                <w:bCs/>
                <w:sz w:val="24"/>
                <w:szCs w:val="24"/>
              </w:rPr>
              <w:t>The subpopulation to be studied:</w:t>
            </w:r>
            <w:r w:rsidRPr="00161D4D">
              <w:rPr>
                <w:rFonts w:ascii="Times New Roman" w:hAnsi="Times New Roman" w:cs="Times New Roman"/>
                <w:sz w:val="24"/>
                <w:szCs w:val="24"/>
              </w:rPr>
              <w:t xml:space="preserve"> </w:t>
            </w:r>
            <w:r w:rsidR="00450022">
              <w:rPr>
                <w:rFonts w:ascii="Times New Roman" w:hAnsi="Times New Roman" w:cs="Times New Roman"/>
                <w:sz w:val="24"/>
                <w:szCs w:val="24"/>
              </w:rPr>
              <w:t>Hispanic or Latina women in</w:t>
            </w:r>
            <w:r w:rsidR="00DE65B4">
              <w:rPr>
                <w:rFonts w:ascii="Times New Roman" w:hAnsi="Times New Roman" w:cs="Times New Roman"/>
                <w:sz w:val="24"/>
                <w:szCs w:val="24"/>
              </w:rPr>
              <w:t xml:space="preserve"> </w:t>
            </w:r>
            <w:r w:rsidR="00450022">
              <w:rPr>
                <w:rFonts w:ascii="Times New Roman" w:hAnsi="Times New Roman" w:cs="Times New Roman"/>
                <w:sz w:val="24"/>
                <w:szCs w:val="24"/>
              </w:rPr>
              <w:t>lower</w:t>
            </w:r>
            <w:r w:rsidR="00DE65B4">
              <w:rPr>
                <w:rFonts w:ascii="Times New Roman" w:hAnsi="Times New Roman" w:cs="Times New Roman"/>
                <w:sz w:val="24"/>
                <w:szCs w:val="24"/>
              </w:rPr>
              <w:t>-income brackets</w:t>
            </w:r>
            <w:r w:rsidR="00450022">
              <w:rPr>
                <w:rFonts w:ascii="Times New Roman" w:hAnsi="Times New Roman" w:cs="Times New Roman"/>
                <w:sz w:val="24"/>
                <w:szCs w:val="24"/>
              </w:rPr>
              <w:t xml:space="preserve"> across different age groups and </w:t>
            </w:r>
            <w:r w:rsidR="00F02BA6">
              <w:rPr>
                <w:rFonts w:ascii="Times New Roman" w:hAnsi="Times New Roman" w:cs="Times New Roman"/>
                <w:sz w:val="24"/>
                <w:szCs w:val="24"/>
              </w:rPr>
              <w:t xml:space="preserve">U.S. </w:t>
            </w:r>
            <w:r w:rsidR="00450022">
              <w:rPr>
                <w:rFonts w:ascii="Times New Roman" w:hAnsi="Times New Roman" w:cs="Times New Roman"/>
                <w:sz w:val="24"/>
                <w:szCs w:val="24"/>
              </w:rPr>
              <w:t xml:space="preserve">regions who express moderate or high concern about the impact of climate change and the risks of infectious diseases. </w:t>
            </w:r>
          </w:p>
          <w:p w:rsidR="00161D4D" w:rsidRPr="00161D4D" w:rsidP="0056736D" w14:paraId="079842E0" w14:textId="77777777">
            <w:pPr>
              <w:pStyle w:val="ListParagraph"/>
              <w:spacing w:after="0" w:line="240" w:lineRule="auto"/>
              <w:jc w:val="both"/>
              <w:rPr>
                <w:rFonts w:ascii="Times New Roman" w:hAnsi="Times New Roman" w:cs="Times New Roman"/>
                <w:sz w:val="24"/>
                <w:szCs w:val="24"/>
              </w:rPr>
            </w:pPr>
          </w:p>
          <w:p w:rsidR="00346130" w:rsidRPr="00161D4D" w:rsidP="0056736D" w14:paraId="139C5F40" w14:textId="7CD1E3C4">
            <w:pPr>
              <w:pStyle w:val="ListParagraph"/>
              <w:numPr>
                <w:ilvl w:val="0"/>
                <w:numId w:val="12"/>
              </w:numPr>
              <w:spacing w:after="0" w:line="240" w:lineRule="auto"/>
              <w:jc w:val="both"/>
              <w:rPr>
                <w:rFonts w:ascii="Times New Roman" w:hAnsi="Times New Roman" w:cs="Times New Roman"/>
                <w:sz w:val="24"/>
                <w:szCs w:val="24"/>
              </w:rPr>
            </w:pPr>
            <w:r w:rsidRPr="00161D4D">
              <w:rPr>
                <w:rFonts w:ascii="Times New Roman" w:hAnsi="Times New Roman" w:cs="Times New Roman"/>
                <w:b/>
                <w:sz w:val="24"/>
                <w:szCs w:val="24"/>
              </w:rPr>
              <w:t>How data will be analyzed:</w:t>
            </w:r>
            <w:r w:rsidRPr="00161D4D">
              <w:rPr>
                <w:rFonts w:ascii="Times New Roman" w:hAnsi="Times New Roman" w:cs="Times New Roman"/>
                <w:sz w:val="24"/>
                <w:szCs w:val="24"/>
              </w:rPr>
              <w:t xml:space="preserve"> Descriptive </w:t>
            </w:r>
            <w:r w:rsidR="00811263">
              <w:rPr>
                <w:rFonts w:ascii="Times New Roman" w:hAnsi="Times New Roman" w:cs="Times New Roman"/>
                <w:sz w:val="24"/>
                <w:szCs w:val="24"/>
              </w:rPr>
              <w:t xml:space="preserve">and thematic </w:t>
            </w:r>
            <w:r w:rsidRPr="00161D4D">
              <w:rPr>
                <w:rFonts w:ascii="Times New Roman" w:hAnsi="Times New Roman" w:cs="Times New Roman"/>
                <w:sz w:val="24"/>
                <w:szCs w:val="24"/>
              </w:rPr>
              <w:t>analyses of qualitative data.</w:t>
            </w:r>
          </w:p>
        </w:tc>
      </w:tr>
    </w:tbl>
    <w:p w:rsidR="00CD1413" w:rsidP="0056736D" w14:paraId="56688CB0" w14:textId="77777777">
      <w:pPr>
        <w:pStyle w:val="Heading1"/>
        <w:numPr>
          <w:ilvl w:val="0"/>
          <w:numId w:val="0"/>
        </w:numPr>
        <w:spacing w:before="0" w:after="0"/>
        <w:ind w:left="360"/>
      </w:pPr>
    </w:p>
    <w:p w:rsidR="004F0A7F" w:rsidRPr="00F02BA6" w:rsidP="00264899" w14:paraId="05263FD2" w14:textId="4FA05EFA">
      <w:pPr>
        <w:pStyle w:val="Heading1"/>
        <w:numPr>
          <w:ilvl w:val="0"/>
          <w:numId w:val="16"/>
        </w:numPr>
        <w:spacing w:before="0" w:after="0"/>
        <w:ind w:left="360"/>
      </w:pPr>
      <w:bookmarkStart w:id="2" w:name="_Toc513026933"/>
      <w:r w:rsidRPr="00F02BA6">
        <w:t>Circumstances Making the Collection of Information Necessary</w:t>
      </w:r>
      <w:bookmarkEnd w:id="2"/>
    </w:p>
    <w:p w:rsidR="00F02BA6" w:rsidP="00264899" w14:paraId="3034CDB6" w14:textId="5AB51189">
      <w:pPr>
        <w:spacing w:after="0" w:line="240" w:lineRule="auto"/>
        <w:jc w:val="both"/>
        <w:rPr>
          <w:rFonts w:ascii="Times New Roman" w:hAnsi="Times New Roman" w:cs="Times New Roman"/>
          <w:sz w:val="24"/>
        </w:rPr>
      </w:pPr>
      <w:r w:rsidRPr="0056736D">
        <w:rPr>
          <w:rFonts w:ascii="Times New Roman" w:hAnsi="Times New Roman" w:cs="Times New Roman"/>
          <w:sz w:val="24"/>
        </w:rPr>
        <w:t xml:space="preserve">The Centers for Disease Control and Prevention (CDC) is requesting approval for a new </w:t>
      </w:r>
      <w:r w:rsidRPr="0056736D" w:rsidR="00C047D1">
        <w:rPr>
          <w:rFonts w:ascii="Times New Roman" w:hAnsi="Times New Roman" w:cs="Times New Roman"/>
          <w:sz w:val="24"/>
        </w:rPr>
        <w:t xml:space="preserve">generic information </w:t>
      </w:r>
      <w:r w:rsidRPr="0056736D">
        <w:rPr>
          <w:rFonts w:ascii="Times New Roman" w:hAnsi="Times New Roman" w:cs="Times New Roman"/>
          <w:sz w:val="24"/>
        </w:rPr>
        <w:t>collection</w:t>
      </w:r>
      <w:r w:rsidRPr="0056736D" w:rsidR="00660EAB">
        <w:rPr>
          <w:rFonts w:ascii="Times New Roman" w:hAnsi="Times New Roman" w:cs="Times New Roman"/>
          <w:sz w:val="24"/>
        </w:rPr>
        <w:t xml:space="preserve"> (gen-IC)</w:t>
      </w:r>
      <w:r w:rsidRPr="0056736D">
        <w:rPr>
          <w:rFonts w:ascii="Times New Roman" w:hAnsi="Times New Roman" w:cs="Times New Roman"/>
          <w:sz w:val="24"/>
        </w:rPr>
        <w:t xml:space="preserve">, </w:t>
      </w:r>
      <w:r w:rsidRPr="0056736D" w:rsidR="00660EAB">
        <w:rPr>
          <w:rFonts w:ascii="Times New Roman" w:hAnsi="Times New Roman" w:cs="Times New Roman"/>
          <w:sz w:val="24"/>
        </w:rPr>
        <w:t>“</w:t>
      </w:r>
      <w:r w:rsidRPr="00907121" w:rsidR="00907121">
        <w:rPr>
          <w:rFonts w:ascii="Times New Roman" w:hAnsi="Times New Roman" w:cs="Times New Roman"/>
          <w:sz w:val="24"/>
        </w:rPr>
        <w:t>In-</w:t>
      </w:r>
      <w:r w:rsidR="00FC280D">
        <w:rPr>
          <w:rFonts w:ascii="Times New Roman" w:hAnsi="Times New Roman" w:cs="Times New Roman"/>
          <w:sz w:val="24"/>
        </w:rPr>
        <w:t>D</w:t>
      </w:r>
      <w:r w:rsidRPr="00907121" w:rsidR="00907121">
        <w:rPr>
          <w:rFonts w:ascii="Times New Roman" w:hAnsi="Times New Roman" w:cs="Times New Roman"/>
          <w:sz w:val="24"/>
        </w:rPr>
        <w:t>epth Interviews with Hispanic or Latin</w:t>
      </w:r>
      <w:r w:rsidR="00FC280D">
        <w:rPr>
          <w:rFonts w:ascii="Times New Roman" w:hAnsi="Times New Roman" w:cs="Times New Roman"/>
          <w:sz w:val="24"/>
        </w:rPr>
        <w:t>a</w:t>
      </w:r>
      <w:r w:rsidRPr="00907121" w:rsidR="00907121">
        <w:rPr>
          <w:rFonts w:ascii="Times New Roman" w:hAnsi="Times New Roman" w:cs="Times New Roman"/>
          <w:sz w:val="24"/>
        </w:rPr>
        <w:t xml:space="preserve"> Women on the </w:t>
      </w:r>
      <w:r w:rsidR="00907121">
        <w:rPr>
          <w:rFonts w:ascii="Times New Roman" w:hAnsi="Times New Roman" w:cs="Times New Roman"/>
          <w:sz w:val="24"/>
        </w:rPr>
        <w:t>Topic</w:t>
      </w:r>
      <w:r w:rsidRPr="00907121" w:rsidR="00907121">
        <w:rPr>
          <w:rFonts w:ascii="Times New Roman" w:hAnsi="Times New Roman" w:cs="Times New Roman"/>
          <w:sz w:val="24"/>
        </w:rPr>
        <w:t xml:space="preserve"> of Climate Change and Infectious </w:t>
      </w:r>
      <w:r w:rsidRPr="00FC280D" w:rsidR="00907121">
        <w:rPr>
          <w:rFonts w:ascii="Times New Roman" w:hAnsi="Times New Roman" w:cs="Times New Roman"/>
          <w:sz w:val="24"/>
        </w:rPr>
        <w:t>Diseases</w:t>
      </w:r>
      <w:r w:rsidR="00461DDA">
        <w:rPr>
          <w:rFonts w:ascii="Times New Roman" w:hAnsi="Times New Roman" w:cs="Times New Roman"/>
          <w:sz w:val="24"/>
        </w:rPr>
        <w:t>.</w:t>
      </w:r>
      <w:r w:rsidRPr="00FC280D" w:rsidR="00660EAB">
        <w:rPr>
          <w:rFonts w:ascii="Times New Roman" w:hAnsi="Times New Roman" w:cs="Times New Roman"/>
          <w:sz w:val="24"/>
        </w:rPr>
        <w:t>”</w:t>
      </w:r>
      <w:r w:rsidRPr="00FC280D" w:rsidR="00713B07">
        <w:rPr>
          <w:rFonts w:ascii="Times New Roman" w:hAnsi="Times New Roman" w:cs="Times New Roman"/>
          <w:sz w:val="24"/>
        </w:rPr>
        <w:t xml:space="preserve"> In</w:t>
      </w:r>
      <w:r w:rsidRPr="00F02BA6" w:rsidR="00713B07">
        <w:rPr>
          <w:rFonts w:ascii="Times New Roman" w:hAnsi="Times New Roman" w:cs="Times New Roman"/>
          <w:sz w:val="24"/>
        </w:rPr>
        <w:t xml:space="preserve"> this project, Hispanic or Latina women who are concerned about climate change and infectious diseases will be interviewed to understand the sources of these concerns, knowledge levels and information sources, behaviors taken or considered as a result of concern, and information needs. </w:t>
      </w:r>
    </w:p>
    <w:p w:rsidR="00713B07" w:rsidP="00264899" w14:paraId="43A72460" w14:textId="77777777">
      <w:pPr>
        <w:spacing w:after="0" w:line="240" w:lineRule="auto"/>
        <w:jc w:val="both"/>
        <w:rPr>
          <w:rFonts w:ascii="Times New Roman" w:hAnsi="Times New Roman" w:cs="Times New Roman"/>
          <w:sz w:val="24"/>
        </w:rPr>
      </w:pPr>
    </w:p>
    <w:p w:rsidR="00713B07" w:rsidRPr="00713B07" w:rsidP="00713B07" w14:paraId="3645EFB1" w14:textId="4E7C5F06">
      <w:pPr>
        <w:spacing w:after="0" w:line="240" w:lineRule="auto"/>
        <w:jc w:val="both"/>
        <w:rPr>
          <w:rFonts w:ascii="Times New Roman" w:hAnsi="Times New Roman" w:cs="Times New Roman"/>
          <w:sz w:val="24"/>
        </w:rPr>
      </w:pPr>
      <w:r w:rsidRPr="00713B07">
        <w:rPr>
          <w:rFonts w:ascii="Times New Roman" w:hAnsi="Times New Roman" w:cs="Times New Roman"/>
          <w:sz w:val="24"/>
        </w:rPr>
        <w:t>Recent research from CDC and others in academia has suggested that Hispanic and Latinx individuals in the United States are deeply concerned about the impact of climate change on their lives, and in some cases they are more concerned about that impact than those who are not Hispanic or Latinx</w:t>
      </w:r>
      <w:r w:rsidR="00295C6F">
        <w:rPr>
          <w:rFonts w:ascii="Times New Roman" w:hAnsi="Times New Roman" w:cs="Times New Roman"/>
          <w:sz w:val="24"/>
        </w:rPr>
        <w:t>.</w:t>
      </w:r>
      <w:r>
        <w:rPr>
          <w:rStyle w:val="FootnoteReference"/>
          <w:rFonts w:ascii="Times New Roman" w:hAnsi="Times New Roman" w:cs="Times New Roman"/>
          <w:sz w:val="24"/>
        </w:rPr>
        <w:footnoteReference w:id="2"/>
      </w:r>
      <w:r w:rsidR="001A670E">
        <w:rPr>
          <w:rFonts w:ascii="Times New Roman" w:hAnsi="Times New Roman" w:cs="Times New Roman"/>
          <w:sz w:val="24"/>
          <w:vertAlign w:val="superscript"/>
        </w:rPr>
        <w:t xml:space="preserve"> </w:t>
      </w:r>
      <w:r w:rsidRPr="00713B07">
        <w:rPr>
          <w:rFonts w:ascii="Times New Roman" w:hAnsi="Times New Roman" w:cs="Times New Roman"/>
          <w:sz w:val="24"/>
        </w:rPr>
        <w:t xml:space="preserve">According to the Fall 2022 Styles Survey, </w:t>
      </w:r>
      <w:r w:rsidR="001A670E">
        <w:rPr>
          <w:rFonts w:ascii="Times New Roman" w:hAnsi="Times New Roman" w:cs="Times New Roman"/>
          <w:sz w:val="24"/>
        </w:rPr>
        <w:t>m</w:t>
      </w:r>
      <w:r w:rsidRPr="00713B07">
        <w:rPr>
          <w:rFonts w:ascii="Times New Roman" w:hAnsi="Times New Roman" w:cs="Times New Roman"/>
          <w:sz w:val="24"/>
        </w:rPr>
        <w:t>embers of Hispanic and Latinx communities are particularly concerned about the impact of climate change on health, including the impact of infectious diseases</w:t>
      </w:r>
      <w:r w:rsidR="00295C6F">
        <w:rPr>
          <w:rFonts w:ascii="Times New Roman" w:hAnsi="Times New Roman" w:cs="Times New Roman"/>
          <w:sz w:val="24"/>
        </w:rPr>
        <w:t>.</w:t>
      </w:r>
      <w:r>
        <w:rPr>
          <w:rStyle w:val="FootnoteReference"/>
          <w:rFonts w:ascii="Times New Roman" w:hAnsi="Times New Roman" w:cs="Times New Roman"/>
          <w:sz w:val="24"/>
        </w:rPr>
        <w:footnoteReference w:id="3"/>
      </w:r>
      <w:r w:rsidRPr="00713B07">
        <w:rPr>
          <w:rFonts w:ascii="Times New Roman" w:hAnsi="Times New Roman" w:cs="Times New Roman"/>
          <w:sz w:val="24"/>
        </w:rPr>
        <w:t xml:space="preserve"> For example, they are more widely concerned about animals and diseases spreading to new areas, new diseases arriving in the US, and more health problems resulting in the community. At the same time, one study found that “Hispanics—more so than the next two largest racial groups—believe that they care more and feel that there is more that they can do to make a difference regarding climate change mitigation.</w:t>
      </w:r>
      <w:r w:rsidR="001843E0">
        <w:rPr>
          <w:rFonts w:ascii="Times New Roman" w:hAnsi="Times New Roman" w:cs="Times New Roman"/>
          <w:sz w:val="24"/>
        </w:rPr>
        <w:t>”</w:t>
      </w:r>
      <w:r>
        <w:rPr>
          <w:rStyle w:val="FootnoteReference"/>
          <w:rFonts w:ascii="Times New Roman" w:hAnsi="Times New Roman" w:cs="Times New Roman"/>
          <w:sz w:val="24"/>
        </w:rPr>
        <w:footnoteReference w:id="4"/>
      </w:r>
      <w:r w:rsidR="001A670E">
        <w:rPr>
          <w:rFonts w:ascii="Times New Roman" w:hAnsi="Times New Roman" w:cs="Times New Roman"/>
          <w:sz w:val="24"/>
          <w:vertAlign w:val="superscript"/>
        </w:rPr>
        <w:t xml:space="preserve"> </w:t>
      </w:r>
    </w:p>
    <w:p w:rsidR="00713B07" w:rsidRPr="00713B07" w:rsidP="00713B07" w14:paraId="34093431" w14:textId="77777777">
      <w:pPr>
        <w:spacing w:after="0" w:line="240" w:lineRule="auto"/>
        <w:jc w:val="both"/>
        <w:rPr>
          <w:rFonts w:ascii="Times New Roman" w:hAnsi="Times New Roman" w:cs="Times New Roman"/>
          <w:sz w:val="24"/>
        </w:rPr>
      </w:pPr>
    </w:p>
    <w:p w:rsidR="00713B07" w:rsidP="00713B07" w14:paraId="082DC43F" w14:textId="2C0725A7">
      <w:pPr>
        <w:spacing w:after="0" w:line="240" w:lineRule="auto"/>
        <w:jc w:val="both"/>
        <w:rPr>
          <w:rFonts w:ascii="Times New Roman" w:hAnsi="Times New Roman" w:cs="Times New Roman"/>
          <w:sz w:val="24"/>
        </w:rPr>
      </w:pPr>
      <w:r w:rsidRPr="00713B07">
        <w:rPr>
          <w:rFonts w:ascii="Times New Roman" w:hAnsi="Times New Roman" w:cs="Times New Roman"/>
          <w:sz w:val="24"/>
        </w:rPr>
        <w:t>Likewise, women are generally more concerned about these topics, according to the Styles Survey data.</w:t>
      </w:r>
      <w:r w:rsidR="001A670E">
        <w:rPr>
          <w:rFonts w:ascii="Times New Roman" w:hAnsi="Times New Roman" w:cs="Times New Roman"/>
          <w:sz w:val="24"/>
          <w:vertAlign w:val="superscript"/>
        </w:rPr>
        <w:t>2</w:t>
      </w:r>
      <w:r w:rsidRPr="00713B07">
        <w:rPr>
          <w:rFonts w:ascii="Times New Roman" w:hAnsi="Times New Roman" w:cs="Times New Roman"/>
          <w:sz w:val="24"/>
        </w:rPr>
        <w:t xml:space="preserve"> However, this concern about climate change does not necessarily translate into concern over infectious disease outbreaks, as the correlation between the two may not be clear. As a result, further formative assessment among Hispanic or Latina women may be helpful to learn more about the perceptions, attitudes, and information needs of this population as it relates to the increase of infectious diseases due to climate change. This data will allow CDC to better target communication messaging to this priority group, potentially increasing uptake in infectious disease prevention and </w:t>
      </w:r>
      <w:r w:rsidRPr="00713B07">
        <w:rPr>
          <w:rFonts w:ascii="Times New Roman" w:hAnsi="Times New Roman" w:cs="Times New Roman"/>
          <w:sz w:val="24"/>
        </w:rPr>
        <w:t>protective behaviors before or during outbreaks. Such an initiative also advances CDC’s goal of focusing on health equity throughout its activities.</w:t>
      </w:r>
    </w:p>
    <w:p w:rsidR="00CD1413" w:rsidRPr="00144D4A" w:rsidP="00264899" w14:paraId="24E05D02" w14:textId="60B20DE3">
      <w:pPr>
        <w:spacing w:after="0" w:line="240" w:lineRule="auto"/>
        <w:jc w:val="both"/>
        <w:rPr>
          <w:rFonts w:ascii="Times New Roman" w:hAnsi="Times New Roman" w:cs="Times New Roman"/>
          <w:sz w:val="24"/>
        </w:rPr>
      </w:pPr>
      <w:bookmarkStart w:id="3" w:name="_Toc478386321"/>
      <w:bookmarkStart w:id="4" w:name="_Toc478386358"/>
      <w:bookmarkEnd w:id="3"/>
      <w:bookmarkEnd w:id="4"/>
    </w:p>
    <w:p w:rsidR="00A25489" w:rsidRPr="00C622F2" w:rsidP="00264899" w14:paraId="00FA651E" w14:textId="56EE7B3F">
      <w:pPr>
        <w:pStyle w:val="Heading1"/>
        <w:numPr>
          <w:ilvl w:val="0"/>
          <w:numId w:val="0"/>
        </w:numPr>
        <w:spacing w:before="0" w:after="0"/>
        <w:ind w:left="360" w:hanging="360"/>
      </w:pPr>
      <w:bookmarkStart w:id="5" w:name="_Toc513026934"/>
      <w:r w:rsidRPr="00144D4A">
        <w:t xml:space="preserve">2. </w:t>
      </w:r>
      <w:r w:rsidRPr="00144D4A" w:rsidR="00D527A7">
        <w:t>Purpose and Use of Information Collection</w:t>
      </w:r>
      <w:bookmarkEnd w:id="5"/>
    </w:p>
    <w:p w:rsidR="00F02BA6" w:rsidP="00713B07" w14:paraId="2BCC296E" w14:textId="32D26D3D">
      <w:pPr>
        <w:spacing w:after="0" w:line="240" w:lineRule="auto"/>
        <w:jc w:val="both"/>
        <w:rPr>
          <w:rFonts w:ascii="Times New Roman" w:hAnsi="Times New Roman" w:cs="Times New Roman"/>
          <w:sz w:val="24"/>
        </w:rPr>
      </w:pPr>
      <w:r>
        <w:rPr>
          <w:rFonts w:ascii="Times New Roman" w:hAnsi="Times New Roman" w:cs="Times New Roman"/>
          <w:sz w:val="24"/>
        </w:rPr>
        <w:t>Previous r</w:t>
      </w:r>
      <w:r w:rsidRPr="00F02BA6">
        <w:rPr>
          <w:rFonts w:ascii="Times New Roman" w:hAnsi="Times New Roman" w:cs="Times New Roman"/>
          <w:sz w:val="24"/>
        </w:rPr>
        <w:t xml:space="preserve">esearch has shown that Hispanic or Latina women are more concerned about climate change and infectious diseases than other populations. </w:t>
      </w:r>
      <w:r w:rsidRPr="0056736D">
        <w:rPr>
          <w:rFonts w:ascii="Times New Roman" w:hAnsi="Times New Roman" w:cs="Times New Roman"/>
          <w:sz w:val="24"/>
        </w:rPr>
        <w:t xml:space="preserve">The goals of this </w:t>
      </w:r>
      <w:r>
        <w:rPr>
          <w:rFonts w:ascii="Times New Roman" w:hAnsi="Times New Roman" w:cs="Times New Roman"/>
          <w:sz w:val="24"/>
        </w:rPr>
        <w:t>evaluation</w:t>
      </w:r>
      <w:r w:rsidRPr="0056736D">
        <w:rPr>
          <w:rFonts w:ascii="Times New Roman" w:hAnsi="Times New Roman" w:cs="Times New Roman"/>
          <w:sz w:val="24"/>
        </w:rPr>
        <w:t xml:space="preserve"> </w:t>
      </w:r>
      <w:r>
        <w:rPr>
          <w:rFonts w:ascii="Times New Roman" w:hAnsi="Times New Roman" w:cs="Times New Roman"/>
          <w:sz w:val="24"/>
        </w:rPr>
        <w:t>are t</w:t>
      </w:r>
      <w:r w:rsidRPr="00713B07">
        <w:rPr>
          <w:rFonts w:ascii="Times New Roman" w:hAnsi="Times New Roman" w:cs="Times New Roman"/>
          <w:sz w:val="24"/>
        </w:rPr>
        <w:t>o</w:t>
      </w:r>
      <w:r>
        <w:rPr>
          <w:rFonts w:ascii="Times New Roman" w:hAnsi="Times New Roman" w:cs="Times New Roman"/>
          <w:sz w:val="24"/>
        </w:rPr>
        <w:t xml:space="preserve"> </w:t>
      </w:r>
      <w:r w:rsidRPr="00713B07">
        <w:rPr>
          <w:rFonts w:ascii="Times New Roman" w:hAnsi="Times New Roman" w:cs="Times New Roman"/>
          <w:sz w:val="24"/>
        </w:rPr>
        <w:t>assess: (1) knowledge and information sources about climate change, infectious diseases, and the link between the two, (2) reasons for heightened concerns about climate change and infectious diseases; (3) what actions participants are taking, would take, or feel equipped to take related to prevention of such diseases; (4) what barriers exist to taking action or feeling equipped to prevent infections; and (5) what information or other resources participants need to protect against infections</w:t>
      </w:r>
      <w:r>
        <w:rPr>
          <w:rFonts w:ascii="Times New Roman" w:hAnsi="Times New Roman" w:cs="Times New Roman"/>
          <w:sz w:val="24"/>
        </w:rPr>
        <w:t xml:space="preserve">. </w:t>
      </w:r>
      <w:r w:rsidRPr="00F02BA6" w:rsidR="006D767E">
        <w:rPr>
          <w:rFonts w:ascii="Times New Roman" w:hAnsi="Times New Roman" w:cs="Times New Roman"/>
          <w:sz w:val="24"/>
        </w:rPr>
        <w:t>The results will be used to develop targeted messaging strategies for CDC communications with this audience, and to inform decisions about more robust audience assessments in the future.</w:t>
      </w:r>
    </w:p>
    <w:p w:rsidR="003F2AA0" w:rsidP="00264899" w14:paraId="0B693D71" w14:textId="77777777">
      <w:pPr>
        <w:pStyle w:val="BodyText"/>
        <w:spacing w:after="0" w:line="240" w:lineRule="auto"/>
        <w:jc w:val="both"/>
        <w:rPr>
          <w:rFonts w:ascii="Times New Roman" w:hAnsi="Times New Roman" w:cs="Times New Roman"/>
          <w:sz w:val="24"/>
        </w:rPr>
      </w:pPr>
    </w:p>
    <w:p w:rsidR="002348CE" w:rsidRPr="003F2AA0" w:rsidP="00264899" w14:paraId="71EE3FC0" w14:textId="6FA7695E">
      <w:pPr>
        <w:pStyle w:val="BodyText"/>
        <w:tabs>
          <w:tab w:val="left" w:pos="4050"/>
        </w:tabs>
        <w:spacing w:after="0" w:line="240" w:lineRule="auto"/>
        <w:jc w:val="both"/>
        <w:rPr>
          <w:rFonts w:ascii="Times New Roman" w:hAnsi="Times New Roman" w:cs="Times New Roman"/>
          <w:sz w:val="24"/>
        </w:rPr>
      </w:pPr>
      <w:r>
        <w:rPr>
          <w:rFonts w:ascii="Times New Roman" w:hAnsi="Times New Roman" w:cs="Times New Roman"/>
          <w:sz w:val="24"/>
        </w:rPr>
        <w:t>KRC Research, a</w:t>
      </w:r>
      <w:r w:rsidRPr="003F2AA0" w:rsidR="00DA60F1">
        <w:rPr>
          <w:rFonts w:ascii="Times New Roman" w:hAnsi="Times New Roman" w:cs="Times New Roman"/>
          <w:sz w:val="24"/>
        </w:rPr>
        <w:t xml:space="preserve"> </w:t>
      </w:r>
      <w:r w:rsidR="00333060">
        <w:rPr>
          <w:rFonts w:ascii="Times New Roman" w:hAnsi="Times New Roman" w:cs="Times New Roman"/>
          <w:sz w:val="24"/>
        </w:rPr>
        <w:t>contract</w:t>
      </w:r>
      <w:r>
        <w:rPr>
          <w:rFonts w:ascii="Times New Roman" w:hAnsi="Times New Roman" w:cs="Times New Roman"/>
          <w:sz w:val="24"/>
        </w:rPr>
        <w:t>ed</w:t>
      </w:r>
      <w:r w:rsidR="00333060">
        <w:rPr>
          <w:rFonts w:ascii="Times New Roman" w:hAnsi="Times New Roman" w:cs="Times New Roman"/>
          <w:sz w:val="24"/>
        </w:rPr>
        <w:t xml:space="preserve"> </w:t>
      </w:r>
      <w:r>
        <w:rPr>
          <w:rFonts w:ascii="Times New Roman" w:hAnsi="Times New Roman" w:cs="Times New Roman"/>
          <w:sz w:val="24"/>
        </w:rPr>
        <w:t>research firm,</w:t>
      </w:r>
      <w:r w:rsidRPr="003F2AA0" w:rsidR="00DA60F1">
        <w:rPr>
          <w:rFonts w:ascii="Times New Roman" w:hAnsi="Times New Roman" w:cs="Times New Roman"/>
          <w:sz w:val="24"/>
        </w:rPr>
        <w:t xml:space="preserve"> will</w:t>
      </w:r>
      <w:r w:rsidR="00333060">
        <w:rPr>
          <w:rFonts w:ascii="Times New Roman" w:hAnsi="Times New Roman" w:cs="Times New Roman"/>
          <w:sz w:val="24"/>
        </w:rPr>
        <w:t xml:space="preserve"> </w:t>
      </w:r>
      <w:r w:rsidRPr="003F2AA0" w:rsidR="00DA60F1">
        <w:rPr>
          <w:rFonts w:ascii="Times New Roman" w:hAnsi="Times New Roman" w:cs="Times New Roman"/>
          <w:sz w:val="24"/>
        </w:rPr>
        <w:t xml:space="preserve">conduct all data collection related to the proposed </w:t>
      </w:r>
      <w:r w:rsidR="00264899">
        <w:rPr>
          <w:rFonts w:ascii="Times New Roman" w:hAnsi="Times New Roman" w:cs="Times New Roman"/>
          <w:sz w:val="24"/>
        </w:rPr>
        <w:t>formative research</w:t>
      </w:r>
      <w:r w:rsidR="00AB6B65">
        <w:rPr>
          <w:rFonts w:ascii="Times New Roman" w:hAnsi="Times New Roman" w:cs="Times New Roman"/>
          <w:sz w:val="24"/>
        </w:rPr>
        <w:t xml:space="preserve"> project</w:t>
      </w:r>
      <w:r>
        <w:rPr>
          <w:rFonts w:ascii="Times New Roman" w:hAnsi="Times New Roman" w:cs="Times New Roman"/>
          <w:sz w:val="24"/>
        </w:rPr>
        <w:t>, under the supervision of NCEZID</w:t>
      </w:r>
      <w:r w:rsidRPr="003F2AA0" w:rsidR="00DA60F1">
        <w:rPr>
          <w:rFonts w:ascii="Times New Roman" w:hAnsi="Times New Roman" w:cs="Times New Roman"/>
          <w:sz w:val="24"/>
        </w:rPr>
        <w:t xml:space="preserve">. </w:t>
      </w:r>
      <w:r>
        <w:rPr>
          <w:rFonts w:ascii="Times New Roman" w:hAnsi="Times New Roman" w:cs="Times New Roman"/>
          <w:sz w:val="24"/>
        </w:rPr>
        <w:t>KRC’s d</w:t>
      </w:r>
      <w:r w:rsidRPr="003F2AA0" w:rsidR="00DA60F1">
        <w:rPr>
          <w:rFonts w:ascii="Times New Roman" w:hAnsi="Times New Roman" w:cs="Times New Roman"/>
          <w:sz w:val="24"/>
        </w:rPr>
        <w:t xml:space="preserve">ata collection will </w:t>
      </w:r>
      <w:r w:rsidRPr="003F2AA0" w:rsidR="00D31EE9">
        <w:rPr>
          <w:rFonts w:ascii="Times New Roman" w:hAnsi="Times New Roman" w:cs="Times New Roman"/>
          <w:sz w:val="24"/>
        </w:rPr>
        <w:t xml:space="preserve">include </w:t>
      </w:r>
      <w:r w:rsidRPr="003F2AA0" w:rsidR="00146588">
        <w:rPr>
          <w:rFonts w:ascii="Times New Roman" w:hAnsi="Times New Roman" w:cs="Times New Roman"/>
          <w:sz w:val="24"/>
        </w:rPr>
        <w:t>recruiting and screening participants</w:t>
      </w:r>
      <w:r w:rsidRPr="003F2AA0" w:rsidR="00C62FC5">
        <w:rPr>
          <w:rFonts w:ascii="Times New Roman" w:hAnsi="Times New Roman" w:cs="Times New Roman"/>
          <w:sz w:val="24"/>
        </w:rPr>
        <w:t xml:space="preserve"> into the </w:t>
      </w:r>
      <w:r w:rsidR="00A201F9">
        <w:rPr>
          <w:rFonts w:ascii="Times New Roman" w:hAnsi="Times New Roman" w:cs="Times New Roman"/>
          <w:sz w:val="24"/>
        </w:rPr>
        <w:t>project</w:t>
      </w:r>
      <w:r w:rsidRPr="003F2AA0" w:rsidR="00C62FC5">
        <w:rPr>
          <w:rFonts w:ascii="Times New Roman" w:hAnsi="Times New Roman" w:cs="Times New Roman"/>
          <w:sz w:val="24"/>
        </w:rPr>
        <w:t xml:space="preserve">, and conducting </w:t>
      </w:r>
      <w:r w:rsidR="00F02BA6">
        <w:rPr>
          <w:rFonts w:ascii="Times New Roman" w:hAnsi="Times New Roman" w:cs="Times New Roman"/>
          <w:sz w:val="24"/>
        </w:rPr>
        <w:t>nine</w:t>
      </w:r>
      <w:r w:rsidRPr="003F2AA0" w:rsidR="00C62FC5">
        <w:rPr>
          <w:rFonts w:ascii="Times New Roman" w:hAnsi="Times New Roman" w:cs="Times New Roman"/>
          <w:sz w:val="24"/>
        </w:rPr>
        <w:t xml:space="preserve"> </w:t>
      </w:r>
      <w:r w:rsidR="00F02BA6">
        <w:rPr>
          <w:rFonts w:ascii="Times New Roman" w:hAnsi="Times New Roman" w:cs="Times New Roman"/>
          <w:sz w:val="24"/>
        </w:rPr>
        <w:t>60</w:t>
      </w:r>
      <w:r w:rsidRPr="003F2AA0" w:rsidR="00C62FC5">
        <w:rPr>
          <w:rFonts w:ascii="Times New Roman" w:hAnsi="Times New Roman" w:cs="Times New Roman"/>
          <w:sz w:val="24"/>
        </w:rPr>
        <w:t xml:space="preserve">-minute long </w:t>
      </w:r>
      <w:r w:rsidR="00F02BA6">
        <w:rPr>
          <w:rFonts w:ascii="Times New Roman" w:hAnsi="Times New Roman" w:cs="Times New Roman"/>
          <w:sz w:val="24"/>
        </w:rPr>
        <w:t xml:space="preserve">online in-depth interviews </w:t>
      </w:r>
      <w:r w:rsidRPr="003F2AA0" w:rsidR="00C62FC5">
        <w:rPr>
          <w:rFonts w:ascii="Times New Roman" w:hAnsi="Times New Roman" w:cs="Times New Roman"/>
          <w:sz w:val="24"/>
        </w:rPr>
        <w:t xml:space="preserve">with </w:t>
      </w:r>
      <w:r w:rsidR="00F02BA6">
        <w:rPr>
          <w:rFonts w:ascii="Times New Roman" w:hAnsi="Times New Roman" w:cs="Times New Roman"/>
          <w:sz w:val="24"/>
        </w:rPr>
        <w:t>Hispanic or Latina women</w:t>
      </w:r>
      <w:r w:rsidRPr="003F2AA0" w:rsidR="00C62FC5">
        <w:rPr>
          <w:rFonts w:ascii="Times New Roman" w:hAnsi="Times New Roman" w:cs="Times New Roman"/>
          <w:sz w:val="24"/>
        </w:rPr>
        <w:t xml:space="preserve"> in the U.S. </w:t>
      </w:r>
    </w:p>
    <w:p w:rsidR="003F2AA0" w:rsidP="00264899" w14:paraId="033C04C9" w14:textId="77777777">
      <w:pPr>
        <w:pStyle w:val="BodyText"/>
        <w:spacing w:after="0" w:line="240" w:lineRule="auto"/>
        <w:jc w:val="both"/>
        <w:rPr>
          <w:rFonts w:ascii="Times New Roman" w:hAnsi="Times New Roman" w:cs="Times New Roman"/>
          <w:sz w:val="24"/>
        </w:rPr>
      </w:pPr>
    </w:p>
    <w:p w:rsidR="006D767E" w:rsidRPr="006D767E" w:rsidP="006D767E" w14:paraId="45A8C2D3" w14:textId="304BEB3B">
      <w:pPr>
        <w:pStyle w:val="BodyText"/>
        <w:spacing w:after="0" w:line="240" w:lineRule="auto"/>
        <w:jc w:val="both"/>
        <w:rPr>
          <w:rFonts w:ascii="Times New Roman" w:hAnsi="Times New Roman" w:cs="Times New Roman"/>
          <w:sz w:val="24"/>
        </w:rPr>
      </w:pPr>
      <w:r>
        <w:rPr>
          <w:rFonts w:ascii="Times New Roman" w:hAnsi="Times New Roman" w:cs="Times New Roman"/>
          <w:i/>
          <w:iCs/>
          <w:sz w:val="24"/>
        </w:rPr>
        <w:t>Audience Rationale</w:t>
      </w:r>
    </w:p>
    <w:p w:rsidR="00F03F51" w:rsidP="006D767E" w14:paraId="23B4260F" w14:textId="3B8B55B9">
      <w:pPr>
        <w:pStyle w:val="BodyText"/>
        <w:spacing w:after="0" w:line="240" w:lineRule="auto"/>
        <w:jc w:val="both"/>
        <w:rPr>
          <w:rFonts w:ascii="Times New Roman" w:hAnsi="Times New Roman" w:cs="Times New Roman"/>
          <w:sz w:val="24"/>
        </w:rPr>
      </w:pPr>
      <w:r w:rsidRPr="006D767E">
        <w:rPr>
          <w:rFonts w:ascii="Times New Roman" w:hAnsi="Times New Roman" w:cs="Times New Roman"/>
          <w:sz w:val="24"/>
        </w:rPr>
        <w:t>Because prior surveys have indicated that Hispanic or Latina women are more often concerned about climate change and infectious diseases, and because they may be more likely to feel they can “make a difference,</w:t>
      </w:r>
      <w:r>
        <w:rPr>
          <w:rFonts w:ascii="Times New Roman" w:hAnsi="Times New Roman" w:cs="Times New Roman"/>
          <w:sz w:val="24"/>
        </w:rPr>
        <w:t>”</w:t>
      </w:r>
      <w:r w:rsidRPr="006D767E">
        <w:rPr>
          <w:rFonts w:ascii="Times New Roman" w:hAnsi="Times New Roman" w:cs="Times New Roman"/>
          <w:sz w:val="24"/>
        </w:rPr>
        <w:t xml:space="preserve"> this assessment targets “more concerned” individuals </w:t>
      </w:r>
      <w:r>
        <w:rPr>
          <w:rFonts w:ascii="Times New Roman" w:hAnsi="Times New Roman" w:cs="Times New Roman"/>
          <w:sz w:val="24"/>
        </w:rPr>
        <w:t xml:space="preserve">in this population </w:t>
      </w:r>
      <w:r w:rsidRPr="006D767E">
        <w:rPr>
          <w:rFonts w:ascii="Times New Roman" w:hAnsi="Times New Roman" w:cs="Times New Roman"/>
          <w:sz w:val="24"/>
        </w:rPr>
        <w:t xml:space="preserve">to learn about the concern, including its sources and implications. Given the pivotal roles Hispanic or Latina women frequently occupy within their communities, from family decision-making to shaping peer perspectives, delving into their concerns and informational needs </w:t>
      </w:r>
      <w:r w:rsidR="005852FB">
        <w:rPr>
          <w:rFonts w:ascii="Times New Roman" w:hAnsi="Times New Roman" w:cs="Times New Roman"/>
          <w:sz w:val="24"/>
        </w:rPr>
        <w:t>is expected to</w:t>
      </w:r>
      <w:r w:rsidRPr="006D767E">
        <w:rPr>
          <w:rFonts w:ascii="Times New Roman" w:hAnsi="Times New Roman" w:cs="Times New Roman"/>
          <w:sz w:val="24"/>
        </w:rPr>
        <w:t xml:space="preserve"> yield insights with broader ramifications</w:t>
      </w:r>
      <w:r w:rsidR="005852FB">
        <w:rPr>
          <w:rFonts w:ascii="Times New Roman" w:hAnsi="Times New Roman" w:cs="Times New Roman"/>
          <w:sz w:val="24"/>
        </w:rPr>
        <w:t xml:space="preserve"> for</w:t>
      </w:r>
      <w:r w:rsidRPr="006D767E">
        <w:rPr>
          <w:rFonts w:ascii="Times New Roman" w:hAnsi="Times New Roman" w:cs="Times New Roman"/>
          <w:sz w:val="24"/>
        </w:rPr>
        <w:t xml:space="preserve"> the collective community's </w:t>
      </w:r>
      <w:r w:rsidR="00653E15">
        <w:rPr>
          <w:rFonts w:ascii="Times New Roman" w:hAnsi="Times New Roman" w:cs="Times New Roman"/>
          <w:sz w:val="24"/>
        </w:rPr>
        <w:t>knowledge</w:t>
      </w:r>
      <w:r w:rsidRPr="006D767E">
        <w:rPr>
          <w:rFonts w:ascii="Times New Roman" w:hAnsi="Times New Roman" w:cs="Times New Roman"/>
          <w:sz w:val="24"/>
        </w:rPr>
        <w:t xml:space="preserve"> and actions related to climate change and </w:t>
      </w:r>
      <w:r w:rsidR="00653E15">
        <w:rPr>
          <w:rFonts w:ascii="Times New Roman" w:hAnsi="Times New Roman" w:cs="Times New Roman"/>
          <w:sz w:val="24"/>
        </w:rPr>
        <w:t xml:space="preserve">associated </w:t>
      </w:r>
      <w:r w:rsidRPr="006D767E">
        <w:rPr>
          <w:rFonts w:ascii="Times New Roman" w:hAnsi="Times New Roman" w:cs="Times New Roman"/>
          <w:sz w:val="24"/>
        </w:rPr>
        <w:t xml:space="preserve">infectious diseases. </w:t>
      </w:r>
    </w:p>
    <w:p w:rsidR="00F03F51" w:rsidP="006D767E" w14:paraId="0E9EE102" w14:textId="77777777">
      <w:pPr>
        <w:pStyle w:val="BodyText"/>
        <w:spacing w:after="0" w:line="240" w:lineRule="auto"/>
        <w:jc w:val="both"/>
        <w:rPr>
          <w:rFonts w:ascii="Times New Roman" w:hAnsi="Times New Roman" w:cs="Times New Roman"/>
          <w:sz w:val="24"/>
        </w:rPr>
      </w:pPr>
    </w:p>
    <w:p w:rsidR="00C45270" w:rsidP="006D767E" w14:paraId="5FCC0F0E" w14:textId="64564F7D">
      <w:pPr>
        <w:pStyle w:val="BodyText"/>
        <w:spacing w:after="0" w:line="240" w:lineRule="auto"/>
        <w:jc w:val="both"/>
        <w:rPr>
          <w:rFonts w:ascii="Times New Roman" w:hAnsi="Times New Roman" w:cs="Times New Roman"/>
          <w:sz w:val="24"/>
        </w:rPr>
      </w:pPr>
      <w:r w:rsidRPr="00C45270">
        <w:rPr>
          <w:rFonts w:ascii="Times New Roman" w:hAnsi="Times New Roman" w:cs="Times New Roman"/>
          <w:sz w:val="24"/>
        </w:rPr>
        <w:t xml:space="preserve">Other </w:t>
      </w:r>
      <w:r w:rsidR="00653E15">
        <w:rPr>
          <w:rFonts w:ascii="Times New Roman" w:hAnsi="Times New Roman" w:cs="Times New Roman"/>
          <w:sz w:val="24"/>
        </w:rPr>
        <w:t xml:space="preserve">audience </w:t>
      </w:r>
      <w:r w:rsidRPr="00C45270">
        <w:rPr>
          <w:rFonts w:ascii="Times New Roman" w:hAnsi="Times New Roman" w:cs="Times New Roman"/>
          <w:sz w:val="24"/>
        </w:rPr>
        <w:t>screening criteria will ensure participants are located in geographic areas with higher incidences of different infectious diseases (giving us the ability to tailor the discussion to priority diseases) and are generally less resourced than most of the population.</w:t>
      </w:r>
    </w:p>
    <w:p w:rsidR="00C45270" w:rsidP="006D767E" w14:paraId="3844F637" w14:textId="77777777">
      <w:pPr>
        <w:pStyle w:val="BodyText"/>
        <w:spacing w:after="0" w:line="240" w:lineRule="auto"/>
        <w:jc w:val="both"/>
        <w:rPr>
          <w:rFonts w:ascii="Times New Roman" w:hAnsi="Times New Roman" w:cs="Times New Roman"/>
          <w:sz w:val="24"/>
        </w:rPr>
      </w:pPr>
    </w:p>
    <w:p w:rsidR="006D767E" w:rsidP="006D767E" w14:paraId="0160E8E1" w14:textId="326A6F84">
      <w:pPr>
        <w:pStyle w:val="BodyText"/>
        <w:spacing w:after="0" w:line="240" w:lineRule="auto"/>
        <w:jc w:val="both"/>
        <w:rPr>
          <w:rFonts w:ascii="Times New Roman" w:hAnsi="Times New Roman" w:cs="Times New Roman"/>
          <w:sz w:val="24"/>
        </w:rPr>
      </w:pPr>
      <w:r w:rsidRPr="006D767E">
        <w:rPr>
          <w:rFonts w:ascii="Times New Roman" w:hAnsi="Times New Roman" w:cs="Times New Roman"/>
          <w:sz w:val="24"/>
        </w:rPr>
        <w:t>The insights will be used to inform targeted messaging strategies that deliver desired or needed information, drive behaviors among a motivated audience, and potentially inspire this audience to act as messengers to share key information with others. This will also help CDC to reach an audience that has specific needs (i.e., language, cultural) during outbreaks more effectively.</w:t>
      </w:r>
    </w:p>
    <w:p w:rsidR="006D767E" w:rsidRPr="006D767E" w:rsidP="006D767E" w14:paraId="7DD2B65C" w14:textId="77777777">
      <w:pPr>
        <w:pStyle w:val="BodyText"/>
        <w:spacing w:after="0" w:line="240" w:lineRule="auto"/>
        <w:jc w:val="both"/>
        <w:rPr>
          <w:rFonts w:ascii="Times New Roman" w:hAnsi="Times New Roman" w:cs="Times New Roman"/>
          <w:sz w:val="24"/>
        </w:rPr>
      </w:pPr>
    </w:p>
    <w:p w:rsidR="006D767E" w:rsidP="006D767E" w14:paraId="0F294902" w14:textId="6CFE5907">
      <w:pPr>
        <w:pStyle w:val="BodyText"/>
        <w:spacing w:after="0" w:line="240" w:lineRule="auto"/>
        <w:jc w:val="both"/>
        <w:rPr>
          <w:rFonts w:ascii="Times New Roman" w:hAnsi="Times New Roman" w:cs="Times New Roman"/>
          <w:sz w:val="24"/>
        </w:rPr>
      </w:pPr>
      <w:r w:rsidRPr="006D767E">
        <w:rPr>
          <w:rFonts w:ascii="Times New Roman" w:hAnsi="Times New Roman" w:cs="Times New Roman"/>
          <w:sz w:val="24"/>
        </w:rPr>
        <w:t xml:space="preserve">To this end, the interview guide includes questions designed to elicit, among other topics: </w:t>
      </w:r>
    </w:p>
    <w:p w:rsidR="006A5E8E" w:rsidRPr="006D767E" w:rsidP="006D767E" w14:paraId="38BDABF0" w14:textId="77777777">
      <w:pPr>
        <w:pStyle w:val="BodyText"/>
        <w:spacing w:after="0" w:line="240" w:lineRule="auto"/>
        <w:jc w:val="both"/>
        <w:rPr>
          <w:rFonts w:ascii="Times New Roman" w:hAnsi="Times New Roman" w:cs="Times New Roman"/>
          <w:sz w:val="24"/>
        </w:rPr>
      </w:pPr>
    </w:p>
    <w:p w:rsidR="006D767E" w:rsidRPr="006D767E" w:rsidP="006D767E" w14:paraId="3DE28846" w14:textId="03C1A830">
      <w:pPr>
        <w:pStyle w:val="BodyText"/>
        <w:numPr>
          <w:ilvl w:val="0"/>
          <w:numId w:val="24"/>
        </w:numPr>
        <w:spacing w:after="0" w:line="240" w:lineRule="auto"/>
        <w:jc w:val="both"/>
        <w:rPr>
          <w:rFonts w:ascii="Times New Roman" w:hAnsi="Times New Roman" w:cs="Times New Roman"/>
          <w:sz w:val="24"/>
        </w:rPr>
      </w:pPr>
      <w:r w:rsidRPr="006D767E">
        <w:rPr>
          <w:rFonts w:ascii="Times New Roman" w:hAnsi="Times New Roman" w:cs="Times New Roman"/>
          <w:sz w:val="24"/>
        </w:rPr>
        <w:t>Degree to which concern is for oneself or others (individuals, communities, or broader)</w:t>
      </w:r>
    </w:p>
    <w:p w:rsidR="006D767E" w:rsidRPr="006D767E" w:rsidP="006D767E" w14:paraId="3692C843" w14:textId="3CDD81F9">
      <w:pPr>
        <w:pStyle w:val="BodyText"/>
        <w:numPr>
          <w:ilvl w:val="0"/>
          <w:numId w:val="24"/>
        </w:numPr>
        <w:spacing w:after="0" w:line="240" w:lineRule="auto"/>
        <w:jc w:val="both"/>
        <w:rPr>
          <w:rFonts w:ascii="Times New Roman" w:hAnsi="Times New Roman" w:cs="Times New Roman"/>
          <w:sz w:val="24"/>
        </w:rPr>
      </w:pPr>
      <w:r w:rsidRPr="006D767E">
        <w:rPr>
          <w:rFonts w:ascii="Times New Roman" w:hAnsi="Times New Roman" w:cs="Times New Roman"/>
          <w:sz w:val="24"/>
        </w:rPr>
        <w:t>Degree to which concerns are based on specific knowledge or lack of knowledge</w:t>
      </w:r>
    </w:p>
    <w:p w:rsidR="006D767E" w:rsidRPr="006D767E" w:rsidP="006D767E" w14:paraId="38197C38" w14:textId="18CFF8EA">
      <w:pPr>
        <w:pStyle w:val="BodyText"/>
        <w:numPr>
          <w:ilvl w:val="0"/>
          <w:numId w:val="24"/>
        </w:numPr>
        <w:spacing w:after="0" w:line="240" w:lineRule="auto"/>
        <w:jc w:val="both"/>
        <w:rPr>
          <w:rFonts w:ascii="Times New Roman" w:hAnsi="Times New Roman" w:cs="Times New Roman"/>
          <w:sz w:val="24"/>
        </w:rPr>
      </w:pPr>
      <w:r w:rsidRPr="006D767E">
        <w:rPr>
          <w:rFonts w:ascii="Times New Roman" w:hAnsi="Times New Roman" w:cs="Times New Roman"/>
          <w:sz w:val="24"/>
        </w:rPr>
        <w:t>Degree to which concern about infectious diseases is about likelihood of exposure, vulnerability to serious infection, or access or quality of care</w:t>
      </w:r>
    </w:p>
    <w:p w:rsidR="006D767E" w:rsidRPr="006D767E" w:rsidP="006D767E" w14:paraId="44BF4DEE" w14:textId="7D8CD91C">
      <w:pPr>
        <w:pStyle w:val="BodyText"/>
        <w:numPr>
          <w:ilvl w:val="0"/>
          <w:numId w:val="24"/>
        </w:numPr>
        <w:spacing w:after="0" w:line="240" w:lineRule="auto"/>
        <w:jc w:val="both"/>
        <w:rPr>
          <w:rFonts w:ascii="Times New Roman" w:hAnsi="Times New Roman" w:cs="Times New Roman"/>
          <w:sz w:val="24"/>
        </w:rPr>
      </w:pPr>
      <w:r w:rsidRPr="006D767E">
        <w:rPr>
          <w:rFonts w:ascii="Times New Roman" w:hAnsi="Times New Roman" w:cs="Times New Roman"/>
          <w:sz w:val="24"/>
        </w:rPr>
        <w:t>Current sources of information, and trusted sources if different</w:t>
      </w:r>
    </w:p>
    <w:p w:rsidR="006D767E" w:rsidRPr="006D767E" w:rsidP="006D767E" w14:paraId="7A1D7847" w14:textId="1F71F88A">
      <w:pPr>
        <w:pStyle w:val="BodyText"/>
        <w:numPr>
          <w:ilvl w:val="0"/>
          <w:numId w:val="24"/>
        </w:numPr>
        <w:spacing w:after="0" w:line="240" w:lineRule="auto"/>
        <w:jc w:val="both"/>
        <w:rPr>
          <w:rFonts w:ascii="Times New Roman" w:hAnsi="Times New Roman" w:cs="Times New Roman"/>
          <w:sz w:val="24"/>
        </w:rPr>
      </w:pPr>
      <w:r w:rsidRPr="006D767E">
        <w:rPr>
          <w:rFonts w:ascii="Times New Roman" w:hAnsi="Times New Roman" w:cs="Times New Roman"/>
          <w:sz w:val="24"/>
        </w:rPr>
        <w:t>Behaviors planned or taken to protect or prevent in light of concern</w:t>
      </w:r>
    </w:p>
    <w:p w:rsidR="006D767E" w:rsidRPr="006D767E" w:rsidP="006D767E" w14:paraId="579C2D4F" w14:textId="7258993A">
      <w:pPr>
        <w:pStyle w:val="BodyText"/>
        <w:numPr>
          <w:ilvl w:val="0"/>
          <w:numId w:val="24"/>
        </w:numPr>
        <w:spacing w:after="0" w:line="240" w:lineRule="auto"/>
        <w:jc w:val="both"/>
        <w:rPr>
          <w:rFonts w:ascii="Times New Roman" w:hAnsi="Times New Roman" w:cs="Times New Roman"/>
          <w:sz w:val="24"/>
        </w:rPr>
      </w:pPr>
      <w:r w:rsidRPr="006D767E">
        <w:rPr>
          <w:rFonts w:ascii="Times New Roman" w:hAnsi="Times New Roman" w:cs="Times New Roman"/>
          <w:sz w:val="24"/>
        </w:rPr>
        <w:t>Information or resources needed, and extent to which lack thereof contributes to concern</w:t>
      </w:r>
    </w:p>
    <w:p w:rsidR="006D767E" w:rsidRPr="006D767E" w:rsidP="006D767E" w14:paraId="1D8310BC" w14:textId="77777777">
      <w:pPr>
        <w:pStyle w:val="BodyText"/>
        <w:spacing w:after="0" w:line="240" w:lineRule="auto"/>
        <w:jc w:val="both"/>
        <w:rPr>
          <w:rFonts w:ascii="Times New Roman" w:hAnsi="Times New Roman" w:cs="Times New Roman"/>
          <w:sz w:val="24"/>
        </w:rPr>
      </w:pPr>
    </w:p>
    <w:p w:rsidR="004F0A7F" w:rsidRPr="00144D4A" w:rsidP="00264899" w14:paraId="44F3087F" w14:textId="77777777">
      <w:pPr>
        <w:pStyle w:val="Heading1"/>
        <w:spacing w:before="0" w:after="0"/>
      </w:pPr>
      <w:bookmarkStart w:id="6" w:name="_Toc478382998"/>
      <w:bookmarkStart w:id="7" w:name="_Toc513026935"/>
      <w:r w:rsidRPr="00144D4A">
        <w:t>Use of Improved Information Technology and Burden Reduction</w:t>
      </w:r>
      <w:bookmarkEnd w:id="6"/>
      <w:bookmarkEnd w:id="7"/>
    </w:p>
    <w:p w:rsidR="00A84FEE" w:rsidP="00264899" w14:paraId="5057EC48" w14:textId="1845CB74">
      <w:pPr>
        <w:pStyle w:val="BodyText1"/>
        <w:jc w:val="both"/>
        <w:rPr>
          <w:rFonts w:cs="Times New Roman"/>
          <w:szCs w:val="24"/>
          <w:lang w:val="en-US"/>
        </w:rPr>
      </w:pPr>
      <w:r>
        <w:rPr>
          <w:rFonts w:cs="Times New Roman"/>
          <w:szCs w:val="24"/>
        </w:rPr>
        <w:t>Data will be collected via</w:t>
      </w:r>
      <w:r w:rsidR="000D7DFC">
        <w:rPr>
          <w:rFonts w:cs="Times New Roman"/>
          <w:szCs w:val="24"/>
          <w:lang w:val="en-US"/>
        </w:rPr>
        <w:t xml:space="preserve"> </w:t>
      </w:r>
      <w:r w:rsidR="00C45270">
        <w:rPr>
          <w:rFonts w:cs="Times New Roman"/>
          <w:szCs w:val="24"/>
          <w:lang w:val="en-US"/>
        </w:rPr>
        <w:t xml:space="preserve">online </w:t>
      </w:r>
      <w:r w:rsidR="00F02BA6">
        <w:rPr>
          <w:rFonts w:cs="Times New Roman"/>
          <w:szCs w:val="24"/>
          <w:lang w:val="en-US"/>
        </w:rPr>
        <w:t>interviews</w:t>
      </w:r>
      <w:r w:rsidR="009D5C91">
        <w:rPr>
          <w:rFonts w:cs="Times New Roman"/>
          <w:szCs w:val="24"/>
          <w:lang w:val="en-US"/>
        </w:rPr>
        <w:t xml:space="preserve"> </w:t>
      </w:r>
      <w:r w:rsidR="00C45270">
        <w:rPr>
          <w:rFonts w:cs="Times New Roman"/>
          <w:szCs w:val="24"/>
          <w:lang w:val="en-US"/>
        </w:rPr>
        <w:t>through a web-based platform</w:t>
      </w:r>
      <w:r w:rsidRPr="00C45270" w:rsidR="00C45270">
        <w:rPr>
          <w:rFonts w:cs="Times New Roman"/>
          <w:szCs w:val="24"/>
          <w:lang w:val="en-US"/>
        </w:rPr>
        <w:t>,</w:t>
      </w:r>
      <w:r w:rsidR="00C45270">
        <w:rPr>
          <w:rFonts w:cs="Times New Roman"/>
          <w:szCs w:val="24"/>
          <w:lang w:val="en-US"/>
        </w:rPr>
        <w:t xml:space="preserve"> </w:t>
      </w:r>
      <w:r w:rsidRPr="00C45270" w:rsidR="00C45270">
        <w:rPr>
          <w:rFonts w:cs="Times New Roman"/>
          <w:szCs w:val="24"/>
          <w:lang w:val="en-US"/>
        </w:rPr>
        <w:t>meaning</w:t>
      </w:r>
      <w:r w:rsidR="00C45270">
        <w:rPr>
          <w:rFonts w:cs="Times New Roman"/>
          <w:szCs w:val="24"/>
          <w:lang w:val="en-US"/>
        </w:rPr>
        <w:t xml:space="preserve"> t</w:t>
      </w:r>
      <w:r w:rsidRPr="00C45270" w:rsidR="00C45270">
        <w:rPr>
          <w:rFonts w:cs="Times New Roman"/>
          <w:szCs w:val="24"/>
          <w:lang w:val="en-US"/>
        </w:rPr>
        <w:t xml:space="preserve">hat participants </w:t>
      </w:r>
      <w:r w:rsidR="00C45270">
        <w:rPr>
          <w:rFonts w:cs="Times New Roman"/>
          <w:szCs w:val="24"/>
          <w:lang w:val="en-US"/>
        </w:rPr>
        <w:t xml:space="preserve">will not have </w:t>
      </w:r>
      <w:r w:rsidRPr="00C45270" w:rsidR="00C45270">
        <w:rPr>
          <w:rFonts w:cs="Times New Roman"/>
          <w:szCs w:val="24"/>
          <w:lang w:val="en-US"/>
        </w:rPr>
        <w:t>to download anything to their personal devices (participants need only to have an internet connection).</w:t>
      </w:r>
      <w:r w:rsidR="00C45270">
        <w:rPr>
          <w:rFonts w:cs="Times New Roman"/>
          <w:szCs w:val="24"/>
          <w:lang w:val="en-US"/>
        </w:rPr>
        <w:t xml:space="preserve"> All interviews will be conducted </w:t>
      </w:r>
      <w:r w:rsidR="000313A1">
        <w:rPr>
          <w:rFonts w:cs="Times New Roman"/>
          <w:szCs w:val="24"/>
          <w:lang w:val="en-US"/>
        </w:rPr>
        <w:t>by</w:t>
      </w:r>
      <w:r w:rsidR="003B0C3A">
        <w:rPr>
          <w:rFonts w:cs="Times New Roman"/>
          <w:szCs w:val="24"/>
          <w:lang w:val="en-US"/>
        </w:rPr>
        <w:t xml:space="preserve"> </w:t>
      </w:r>
      <w:r w:rsidR="00F02BA6">
        <w:rPr>
          <w:rFonts w:cs="Times New Roman"/>
          <w:szCs w:val="24"/>
          <w:lang w:val="en-US"/>
        </w:rPr>
        <w:t xml:space="preserve">professional moderators </w:t>
      </w:r>
      <w:r w:rsidR="00B609EE">
        <w:rPr>
          <w:rFonts w:cs="Times New Roman"/>
          <w:szCs w:val="24"/>
          <w:lang w:val="en-US"/>
        </w:rPr>
        <w:t>from KRC Research,</w:t>
      </w:r>
      <w:r w:rsidR="00F02BA6">
        <w:rPr>
          <w:rFonts w:cs="Times New Roman"/>
          <w:szCs w:val="24"/>
          <w:lang w:val="en-US"/>
        </w:rPr>
        <w:t xml:space="preserve"> a </w:t>
      </w:r>
      <w:r w:rsidR="00B609EE">
        <w:rPr>
          <w:rFonts w:cs="Times New Roman"/>
          <w:szCs w:val="24"/>
          <w:lang w:val="en-US"/>
        </w:rPr>
        <w:t>contracted</w:t>
      </w:r>
      <w:r w:rsidR="00333060">
        <w:rPr>
          <w:rFonts w:cs="Times New Roman"/>
          <w:szCs w:val="24"/>
          <w:lang w:val="en-US"/>
        </w:rPr>
        <w:t xml:space="preserve"> </w:t>
      </w:r>
      <w:r w:rsidR="003B0C3A">
        <w:rPr>
          <w:rFonts w:cs="Times New Roman"/>
          <w:szCs w:val="24"/>
          <w:lang w:val="en-US"/>
        </w:rPr>
        <w:t>company.</w:t>
      </w:r>
      <w:r w:rsidR="00F02BA6">
        <w:rPr>
          <w:rFonts w:cs="Times New Roman"/>
          <w:szCs w:val="24"/>
          <w:lang w:val="en-US"/>
        </w:rPr>
        <w:t xml:space="preserve"> All interviews</w:t>
      </w:r>
      <w:r w:rsidRPr="00B6449E">
        <w:rPr>
          <w:rFonts w:cs="Times New Roman"/>
          <w:szCs w:val="24"/>
        </w:rPr>
        <w:t xml:space="preserve"> </w:t>
      </w:r>
      <w:r w:rsidRPr="00941542">
        <w:rPr>
          <w:rFonts w:cs="Times New Roman"/>
          <w:szCs w:val="24"/>
        </w:rPr>
        <w:t xml:space="preserve">will be </w:t>
      </w:r>
      <w:r w:rsidRPr="00144D4A" w:rsidR="000313A1">
        <w:rPr>
          <w:rFonts w:cs="Times New Roman"/>
          <w:szCs w:val="24"/>
          <w:lang w:val="en-US"/>
        </w:rPr>
        <w:t xml:space="preserve">audio </w:t>
      </w:r>
      <w:r w:rsidR="00C45270">
        <w:rPr>
          <w:rFonts w:cs="Times New Roman"/>
          <w:szCs w:val="24"/>
          <w:lang w:val="en-US"/>
        </w:rPr>
        <w:t xml:space="preserve">and video </w:t>
      </w:r>
      <w:r w:rsidRPr="00144D4A">
        <w:rPr>
          <w:rFonts w:cs="Times New Roman"/>
          <w:szCs w:val="24"/>
        </w:rPr>
        <w:t>recorded to ensure participant responses are captured accurately</w:t>
      </w:r>
      <w:r w:rsidR="00F02BA6">
        <w:rPr>
          <w:rFonts w:cs="Times New Roman"/>
          <w:szCs w:val="24"/>
          <w:lang w:val="en-US"/>
        </w:rPr>
        <w:t xml:space="preserve"> and transcribed</w:t>
      </w:r>
      <w:r w:rsidRPr="00144D4A">
        <w:rPr>
          <w:rFonts w:cs="Times New Roman"/>
          <w:szCs w:val="24"/>
        </w:rPr>
        <w:t xml:space="preserve">. </w:t>
      </w:r>
      <w:r w:rsidRPr="00144D4A" w:rsidR="000313A1">
        <w:rPr>
          <w:rFonts w:cs="Times New Roman"/>
          <w:szCs w:val="24"/>
          <w:lang w:val="en-US"/>
        </w:rPr>
        <w:t xml:space="preserve">Questions included on the </w:t>
      </w:r>
      <w:r w:rsidR="00F02BA6">
        <w:rPr>
          <w:rFonts w:cs="Times New Roman"/>
          <w:szCs w:val="24"/>
          <w:lang w:val="en-US"/>
        </w:rPr>
        <w:t>interview</w:t>
      </w:r>
      <w:r w:rsidRPr="00144D4A" w:rsidR="000313A1">
        <w:rPr>
          <w:rFonts w:cs="Times New Roman"/>
          <w:szCs w:val="24"/>
          <w:lang w:val="en-US"/>
        </w:rPr>
        <w:t xml:space="preserve"> moderator guide </w:t>
      </w:r>
      <w:r w:rsidRPr="00144D4A">
        <w:rPr>
          <w:rFonts w:cs="Times New Roman"/>
          <w:szCs w:val="24"/>
        </w:rPr>
        <w:t>have been limited to only those relevant to the target audience to reduce burden on respondents.</w:t>
      </w:r>
      <w:r w:rsidRPr="00144D4A">
        <w:rPr>
          <w:rFonts w:cs="Times New Roman"/>
          <w:szCs w:val="24"/>
          <w:lang w:val="en-US"/>
        </w:rPr>
        <w:t xml:space="preserve"> </w:t>
      </w:r>
    </w:p>
    <w:p w:rsidR="004F0A7F" w:rsidRPr="00144D4A" w:rsidP="00264899" w14:paraId="3850D438" w14:textId="77777777">
      <w:pPr>
        <w:pStyle w:val="Heading1"/>
        <w:spacing w:before="0" w:after="0"/>
      </w:pPr>
      <w:bookmarkStart w:id="8" w:name="_Toc478382999"/>
      <w:bookmarkStart w:id="9" w:name="_Toc513026936"/>
      <w:r w:rsidRPr="00144D4A">
        <w:t>Efforts to Identify Duplication and Use of Similar Information</w:t>
      </w:r>
      <w:bookmarkEnd w:id="8"/>
      <w:bookmarkEnd w:id="9"/>
    </w:p>
    <w:p w:rsidR="001C245C" w:rsidP="001C245C" w14:paraId="55EC1A6B" w14:textId="02E9C5EE">
      <w:pPr>
        <w:pStyle w:val="ICFBodyText"/>
        <w:spacing w:after="0"/>
        <w:jc w:val="both"/>
        <w:rPr>
          <w:rFonts w:cs="Times New Roman"/>
        </w:rPr>
      </w:pPr>
      <w:r w:rsidRPr="00F671A4">
        <w:rPr>
          <w:rFonts w:cs="Times New Roman"/>
        </w:rPr>
        <w:t>To date, t</w:t>
      </w:r>
      <w:r w:rsidRPr="00F671A4" w:rsidR="00AB2FFC">
        <w:rPr>
          <w:rFonts w:cs="Times New Roman"/>
        </w:rPr>
        <w:t xml:space="preserve">here </w:t>
      </w:r>
      <w:r w:rsidR="00CA7AB3">
        <w:rPr>
          <w:rFonts w:cs="Times New Roman"/>
        </w:rPr>
        <w:t xml:space="preserve">has been </w:t>
      </w:r>
      <w:r w:rsidR="000B48EA">
        <w:rPr>
          <w:rFonts w:cs="Times New Roman"/>
        </w:rPr>
        <w:t xml:space="preserve">little </w:t>
      </w:r>
      <w:r w:rsidR="00CA7AB3">
        <w:rPr>
          <w:rFonts w:cs="Times New Roman"/>
        </w:rPr>
        <w:t>formative qualitative</w:t>
      </w:r>
      <w:r w:rsidR="00AB6B65">
        <w:rPr>
          <w:rFonts w:cs="Times New Roman"/>
        </w:rPr>
        <w:t xml:space="preserve"> evaluation </w:t>
      </w:r>
      <w:r w:rsidR="00C66A57">
        <w:rPr>
          <w:rFonts w:cs="Times New Roman"/>
        </w:rPr>
        <w:t xml:space="preserve">exploring </w:t>
      </w:r>
      <w:r w:rsidRPr="001C245C">
        <w:rPr>
          <w:rFonts w:cs="Times New Roman"/>
        </w:rPr>
        <w:t>the perceptions, attitudes, and information needs</w:t>
      </w:r>
      <w:r>
        <w:rPr>
          <w:rFonts w:cs="Times New Roman"/>
        </w:rPr>
        <w:t xml:space="preserve"> of Hispanic or Latina women a</w:t>
      </w:r>
      <w:r w:rsidRPr="001C245C">
        <w:rPr>
          <w:rFonts w:cs="Times New Roman"/>
        </w:rPr>
        <w:t>s it relates to the increase of infectious diseases due to climate change.</w:t>
      </w:r>
      <w:r w:rsidR="00BC4EB7">
        <w:rPr>
          <w:rFonts w:cs="Times New Roman"/>
        </w:rPr>
        <w:t xml:space="preserve"> </w:t>
      </w:r>
      <w:r w:rsidR="00697260">
        <w:rPr>
          <w:rFonts w:cs="Times New Roman"/>
        </w:rPr>
        <w:t>This topic is a new area of inquiry for NCEZID</w:t>
      </w:r>
      <w:r w:rsidR="00E01DF6">
        <w:rPr>
          <w:rFonts w:cs="Times New Roman"/>
        </w:rPr>
        <w:t xml:space="preserve">; it builds upon purely descriptive insights </w:t>
      </w:r>
      <w:r w:rsidR="004427BD">
        <w:rPr>
          <w:rFonts w:cs="Times New Roman"/>
        </w:rPr>
        <w:t>from</w:t>
      </w:r>
      <w:r w:rsidR="00E01DF6">
        <w:rPr>
          <w:rFonts w:cs="Times New Roman"/>
        </w:rPr>
        <w:t xml:space="preserve"> a survey conducted in late 2022.</w:t>
      </w:r>
      <w:r>
        <w:rPr>
          <w:rStyle w:val="FootnoteReference"/>
          <w:rFonts w:cs="Times New Roman"/>
        </w:rPr>
        <w:footnoteReference w:id="5"/>
      </w:r>
    </w:p>
    <w:p w:rsidR="00CD1413" w:rsidRPr="00C21BB5" w:rsidP="00264899" w14:paraId="6D910800" w14:textId="77777777">
      <w:pPr>
        <w:pStyle w:val="ICFBodyText"/>
        <w:spacing w:after="0"/>
        <w:jc w:val="both"/>
        <w:rPr>
          <w:rFonts w:cs="Times New Roman"/>
        </w:rPr>
      </w:pPr>
    </w:p>
    <w:p w:rsidR="004F0A7F" w:rsidRPr="008D5D75" w:rsidP="00264899" w14:paraId="2BBA0A9D" w14:textId="77777777">
      <w:pPr>
        <w:pStyle w:val="Heading1"/>
        <w:spacing w:before="0" w:after="0"/>
      </w:pPr>
      <w:bookmarkStart w:id="10" w:name="_Toc478383000"/>
      <w:bookmarkStart w:id="11" w:name="_Toc513026937"/>
      <w:r w:rsidRPr="008D5D75">
        <w:t>Impact on Small Businesses or Other Small Entities</w:t>
      </w:r>
      <w:bookmarkEnd w:id="10"/>
      <w:bookmarkEnd w:id="11"/>
    </w:p>
    <w:p w:rsidR="005506D5" w:rsidP="00264899" w14:paraId="24D28EAD" w14:textId="4C4C5F1E">
      <w:pPr>
        <w:pStyle w:val="BodyText"/>
        <w:spacing w:after="0" w:line="240" w:lineRule="auto"/>
        <w:jc w:val="both"/>
        <w:rPr>
          <w:rFonts w:ascii="Times New Roman" w:hAnsi="Times New Roman" w:cs="Times New Roman"/>
          <w:sz w:val="24"/>
        </w:rPr>
      </w:pPr>
      <w:r w:rsidRPr="00931208">
        <w:rPr>
          <w:rFonts w:ascii="Times New Roman" w:hAnsi="Times New Roman" w:cs="Times New Roman"/>
          <w:sz w:val="24"/>
        </w:rPr>
        <w:t>No small businesses will be involved in this data collection.</w:t>
      </w:r>
    </w:p>
    <w:p w:rsidR="00CD1413" w:rsidRPr="005506D5" w:rsidP="00264899" w14:paraId="28E9DA17" w14:textId="77777777">
      <w:pPr>
        <w:pStyle w:val="BodyText"/>
        <w:spacing w:after="0" w:line="240" w:lineRule="auto"/>
        <w:jc w:val="both"/>
        <w:rPr>
          <w:rFonts w:ascii="Times New Roman" w:hAnsi="Times New Roman" w:cs="Times New Roman"/>
          <w:sz w:val="24"/>
        </w:rPr>
      </w:pPr>
    </w:p>
    <w:p w:rsidR="004F0A7F" w:rsidRPr="00144D4A" w:rsidP="00264899" w14:paraId="7F9DD9A0" w14:textId="0A662AE4">
      <w:pPr>
        <w:pStyle w:val="Heading1"/>
        <w:spacing w:before="0" w:after="0"/>
      </w:pPr>
      <w:r w:rsidRPr="00144D4A">
        <w:t xml:space="preserve"> </w:t>
      </w:r>
      <w:bookmarkStart w:id="12" w:name="_Toc478383001"/>
      <w:bookmarkStart w:id="13" w:name="_Toc513026938"/>
      <w:r w:rsidRPr="00144D4A">
        <w:t>Consequences of Collecting the Information Less Frequently</w:t>
      </w:r>
      <w:bookmarkEnd w:id="12"/>
      <w:bookmarkEnd w:id="13"/>
    </w:p>
    <w:p w:rsidR="004F0A7F" w:rsidRPr="00144D4A" w:rsidP="00264899" w14:paraId="65B2C4E9" w14:textId="320E0074">
      <w:pPr>
        <w:pStyle w:val="ICFBodyText"/>
        <w:spacing w:after="0"/>
        <w:jc w:val="both"/>
        <w:rPr>
          <w:rFonts w:cs="Times New Roman"/>
        </w:rPr>
      </w:pPr>
      <w:r>
        <w:rPr>
          <w:rFonts w:cs="Times New Roman"/>
        </w:rPr>
        <w:t xml:space="preserve">The screener and the </w:t>
      </w:r>
      <w:r w:rsidR="00F02BA6">
        <w:rPr>
          <w:rFonts w:cs="Times New Roman"/>
        </w:rPr>
        <w:t>interview</w:t>
      </w:r>
      <w:r>
        <w:rPr>
          <w:rFonts w:cs="Times New Roman"/>
        </w:rPr>
        <w:t xml:space="preserve"> are both</w:t>
      </w:r>
      <w:r w:rsidRPr="00144D4A">
        <w:rPr>
          <w:rFonts w:cs="Times New Roman"/>
        </w:rPr>
        <w:t xml:space="preserve"> one-time information collection</w:t>
      </w:r>
      <w:r>
        <w:rPr>
          <w:rFonts w:cs="Times New Roman"/>
        </w:rPr>
        <w:t>s</w:t>
      </w:r>
      <w:r w:rsidRPr="00144D4A">
        <w:rPr>
          <w:rFonts w:cs="Times New Roman"/>
        </w:rPr>
        <w:t>.</w:t>
      </w:r>
    </w:p>
    <w:p w:rsidR="00CD1413" w:rsidRPr="00144D4A" w:rsidP="00264899" w14:paraId="67546793" w14:textId="77777777">
      <w:pPr>
        <w:pStyle w:val="ICFBodyText"/>
        <w:spacing w:after="0"/>
        <w:jc w:val="both"/>
        <w:rPr>
          <w:rFonts w:cs="Times New Roman"/>
        </w:rPr>
      </w:pPr>
    </w:p>
    <w:p w:rsidR="004F0A7F" w:rsidRPr="00144D4A" w:rsidP="00264899" w14:paraId="16390D2B" w14:textId="77777777">
      <w:pPr>
        <w:pStyle w:val="Heading1"/>
        <w:spacing w:before="0" w:after="0"/>
      </w:pPr>
      <w:bookmarkStart w:id="14" w:name="_Toc478383002"/>
      <w:bookmarkStart w:id="15" w:name="_Toc513026939"/>
      <w:r w:rsidRPr="00144D4A">
        <w:t>Special Circumstances Relating to the Guidelines of 5 CFR 1320.5</w:t>
      </w:r>
      <w:bookmarkEnd w:id="14"/>
      <w:bookmarkEnd w:id="15"/>
    </w:p>
    <w:p w:rsidR="004F0A7F" w:rsidRPr="00144D4A" w:rsidP="00264899" w14:paraId="25BADB07" w14:textId="7B386AD6">
      <w:pPr>
        <w:spacing w:after="0" w:line="240" w:lineRule="auto"/>
        <w:jc w:val="both"/>
        <w:rPr>
          <w:rFonts w:ascii="Times New Roman" w:hAnsi="Times New Roman" w:cs="Times New Roman"/>
          <w:sz w:val="24"/>
        </w:rPr>
      </w:pPr>
      <w:r w:rsidRPr="00144D4A">
        <w:rPr>
          <w:rFonts w:ascii="Times New Roman" w:hAnsi="Times New Roman" w:cs="Times New Roman"/>
          <w:sz w:val="24"/>
        </w:rPr>
        <w:t>There are no special circumstances with this information collection package. This request fully complies with the guidelines in 5 CFR 1320.5 and will be voluntary.</w:t>
      </w:r>
    </w:p>
    <w:p w:rsidR="00CD1413" w:rsidRPr="00144D4A" w:rsidP="00264899" w14:paraId="3E678B7A" w14:textId="77777777">
      <w:pPr>
        <w:spacing w:after="0" w:line="240" w:lineRule="auto"/>
        <w:jc w:val="both"/>
        <w:rPr>
          <w:rFonts w:ascii="Times New Roman" w:hAnsi="Times New Roman" w:cs="Times New Roman"/>
          <w:sz w:val="24"/>
        </w:rPr>
      </w:pPr>
    </w:p>
    <w:p w:rsidR="004F0A7F" w:rsidRPr="00144D4A" w:rsidP="00264899" w14:paraId="0C715C0F" w14:textId="77777777">
      <w:pPr>
        <w:pStyle w:val="Heading1"/>
        <w:spacing w:before="0" w:after="0"/>
      </w:pPr>
      <w:bookmarkStart w:id="16" w:name="_Toc478383003"/>
      <w:bookmarkStart w:id="17" w:name="_Toc513026940"/>
      <w:r w:rsidRPr="00144D4A">
        <w:t>Comments in Response to the Federal Register Notice and Efforts to Consult Outside the Agency</w:t>
      </w:r>
      <w:bookmarkEnd w:id="16"/>
      <w:bookmarkEnd w:id="17"/>
    </w:p>
    <w:p w:rsidR="00BD5CE8" w:rsidP="00264899" w14:paraId="4AFFC273" w14:textId="27D22B82">
      <w:pPr>
        <w:pStyle w:val="BodyText1"/>
        <w:spacing w:after="0"/>
        <w:jc w:val="both"/>
        <w:rPr>
          <w:rFonts w:cs="Times New Roman"/>
          <w:szCs w:val="24"/>
        </w:rPr>
      </w:pPr>
      <w:r w:rsidRPr="00144D4A">
        <w:rPr>
          <w:rFonts w:cs="Times New Roman"/>
          <w:szCs w:val="24"/>
          <w:lang w:val="en-US"/>
        </w:rPr>
        <w:t xml:space="preserve">A. </w:t>
      </w:r>
      <w:r w:rsidRPr="00144D4A" w:rsidR="004F0A7F">
        <w:rPr>
          <w:rFonts w:cs="Times New Roman"/>
          <w:szCs w:val="24"/>
        </w:rPr>
        <w:t xml:space="preserve">This information collection request does not require publication of a 60-day notice in the </w:t>
      </w:r>
      <w:r w:rsidRPr="00144D4A" w:rsidR="004F0A7F">
        <w:rPr>
          <w:rFonts w:cs="Times New Roman"/>
          <w:i/>
          <w:szCs w:val="24"/>
        </w:rPr>
        <w:t>Federal Register</w:t>
      </w:r>
      <w:r w:rsidRPr="00144D4A" w:rsidR="004F0A7F">
        <w:rPr>
          <w:rFonts w:cs="Times New Roman"/>
          <w:szCs w:val="24"/>
        </w:rPr>
        <w:t>.</w:t>
      </w:r>
    </w:p>
    <w:p w:rsidR="00E05D57" w:rsidRPr="00E05D57" w:rsidP="00264899" w14:paraId="44DBD545" w14:textId="77777777">
      <w:pPr>
        <w:pStyle w:val="BodyText"/>
        <w:spacing w:line="240" w:lineRule="auto"/>
        <w:rPr>
          <w:lang w:val="x-none" w:eastAsia="x-none"/>
        </w:rPr>
      </w:pPr>
    </w:p>
    <w:p w:rsidR="00274F08" w:rsidRPr="00144D4A" w:rsidP="00264899" w14:paraId="5D49D09D" w14:textId="13DC8770">
      <w:pPr>
        <w:pStyle w:val="BodyText"/>
        <w:spacing w:after="0" w:line="240" w:lineRule="auto"/>
        <w:jc w:val="both"/>
        <w:rPr>
          <w:rFonts w:ascii="Times New Roman" w:hAnsi="Times New Roman" w:cs="Times New Roman"/>
          <w:sz w:val="24"/>
        </w:rPr>
      </w:pPr>
      <w:r w:rsidRPr="00144D4A">
        <w:rPr>
          <w:rFonts w:ascii="Times New Roman" w:hAnsi="Times New Roman" w:cs="Times New Roman"/>
          <w:sz w:val="24"/>
        </w:rPr>
        <w:t xml:space="preserve">B. </w:t>
      </w:r>
      <w:r w:rsidR="00FD0A89">
        <w:rPr>
          <w:rFonts w:ascii="Times New Roman" w:hAnsi="Times New Roman" w:cs="Times New Roman"/>
          <w:sz w:val="24"/>
        </w:rPr>
        <w:t>KRC Research, a</w:t>
      </w:r>
      <w:r w:rsidRPr="00144D4A" w:rsidR="00BD5CE8">
        <w:rPr>
          <w:rFonts w:ascii="Times New Roman" w:hAnsi="Times New Roman" w:cs="Times New Roman"/>
          <w:sz w:val="24"/>
        </w:rPr>
        <w:t xml:space="preserve"> contract</w:t>
      </w:r>
      <w:r w:rsidR="00FD0A89">
        <w:rPr>
          <w:rFonts w:ascii="Times New Roman" w:hAnsi="Times New Roman" w:cs="Times New Roman"/>
          <w:sz w:val="24"/>
        </w:rPr>
        <w:t>ed research</w:t>
      </w:r>
      <w:r w:rsidRPr="00144D4A" w:rsidR="00BD5CE8">
        <w:rPr>
          <w:rFonts w:ascii="Times New Roman" w:hAnsi="Times New Roman" w:cs="Times New Roman"/>
          <w:sz w:val="24"/>
        </w:rPr>
        <w:t xml:space="preserve"> </w:t>
      </w:r>
      <w:r w:rsidR="00FD0A89">
        <w:rPr>
          <w:rFonts w:ascii="Times New Roman" w:hAnsi="Times New Roman" w:cs="Times New Roman"/>
          <w:sz w:val="24"/>
        </w:rPr>
        <w:t>firm, has been consulted in the development of the research plan, sampl</w:t>
      </w:r>
      <w:r w:rsidR="00533061">
        <w:rPr>
          <w:rFonts w:ascii="Times New Roman" w:hAnsi="Times New Roman" w:cs="Times New Roman"/>
          <w:sz w:val="24"/>
        </w:rPr>
        <w:t xml:space="preserve">ing parameters, and interview guide. Under the supervision of NCEZID, KRC will ultimately </w:t>
      </w:r>
      <w:r w:rsidRPr="00144D4A" w:rsidR="00BD5CE8">
        <w:rPr>
          <w:rFonts w:ascii="Times New Roman" w:hAnsi="Times New Roman" w:cs="Times New Roman"/>
          <w:sz w:val="24"/>
        </w:rPr>
        <w:t xml:space="preserve">conduct all data collection related to the proposed </w:t>
      </w:r>
      <w:r w:rsidR="00A201F9">
        <w:rPr>
          <w:rFonts w:ascii="Times New Roman" w:hAnsi="Times New Roman" w:cs="Times New Roman"/>
          <w:sz w:val="24"/>
        </w:rPr>
        <w:t>evaluation</w:t>
      </w:r>
      <w:r w:rsidRPr="00144D4A" w:rsidR="00BD5CE8">
        <w:rPr>
          <w:rFonts w:ascii="Times New Roman" w:hAnsi="Times New Roman" w:cs="Times New Roman"/>
          <w:sz w:val="24"/>
        </w:rPr>
        <w:t xml:space="preserve">. Data collection will include recruiting and screening participants into the </w:t>
      </w:r>
      <w:r w:rsidR="00264899">
        <w:rPr>
          <w:rFonts w:ascii="Times New Roman" w:hAnsi="Times New Roman" w:cs="Times New Roman"/>
          <w:sz w:val="24"/>
        </w:rPr>
        <w:t>formative research</w:t>
      </w:r>
      <w:r w:rsidRPr="00144D4A" w:rsidR="00BD5CE8">
        <w:rPr>
          <w:rFonts w:ascii="Times New Roman" w:hAnsi="Times New Roman" w:cs="Times New Roman"/>
          <w:sz w:val="24"/>
        </w:rPr>
        <w:t xml:space="preserve">, and conducting </w:t>
      </w:r>
      <w:r w:rsidR="00BC1294">
        <w:rPr>
          <w:rFonts w:ascii="Times New Roman" w:hAnsi="Times New Roman" w:cs="Times New Roman"/>
          <w:sz w:val="24"/>
        </w:rPr>
        <w:t>nine</w:t>
      </w:r>
      <w:r w:rsidRPr="00144D4A" w:rsidR="00BD5CE8">
        <w:rPr>
          <w:rFonts w:ascii="Times New Roman" w:hAnsi="Times New Roman" w:cs="Times New Roman"/>
          <w:sz w:val="24"/>
        </w:rPr>
        <w:t xml:space="preserve"> </w:t>
      </w:r>
      <w:r w:rsidR="00BC1294">
        <w:rPr>
          <w:rFonts w:ascii="Times New Roman" w:hAnsi="Times New Roman" w:cs="Times New Roman"/>
          <w:sz w:val="24"/>
        </w:rPr>
        <w:t>6</w:t>
      </w:r>
      <w:r w:rsidRPr="00144D4A" w:rsidR="00BD5CE8">
        <w:rPr>
          <w:rFonts w:ascii="Times New Roman" w:hAnsi="Times New Roman" w:cs="Times New Roman"/>
          <w:sz w:val="24"/>
        </w:rPr>
        <w:t xml:space="preserve">0-minute long in-person </w:t>
      </w:r>
      <w:r w:rsidR="00F02BA6">
        <w:rPr>
          <w:rFonts w:ascii="Times New Roman" w:hAnsi="Times New Roman" w:cs="Times New Roman"/>
          <w:sz w:val="24"/>
        </w:rPr>
        <w:t>interview</w:t>
      </w:r>
      <w:r w:rsidRPr="00144D4A" w:rsidR="00BD5CE8">
        <w:rPr>
          <w:rFonts w:ascii="Times New Roman" w:hAnsi="Times New Roman" w:cs="Times New Roman"/>
          <w:sz w:val="24"/>
        </w:rPr>
        <w:t xml:space="preserve">s with </w:t>
      </w:r>
      <w:r w:rsidR="00BC1294">
        <w:rPr>
          <w:rFonts w:ascii="Times New Roman" w:hAnsi="Times New Roman" w:cs="Times New Roman"/>
          <w:sz w:val="24"/>
        </w:rPr>
        <w:t>Hispanic or Latina women</w:t>
      </w:r>
      <w:r w:rsidRPr="00144D4A" w:rsidR="00BD5CE8">
        <w:rPr>
          <w:rFonts w:ascii="Times New Roman" w:hAnsi="Times New Roman" w:cs="Times New Roman"/>
          <w:sz w:val="24"/>
        </w:rPr>
        <w:t xml:space="preserve"> in the U.S. </w:t>
      </w:r>
    </w:p>
    <w:p w:rsidR="00CD4CC9" w:rsidRPr="00144D4A" w:rsidP="00264899" w14:paraId="41C4CE03" w14:textId="77777777">
      <w:pPr>
        <w:pStyle w:val="BodyText"/>
        <w:spacing w:after="0" w:line="240" w:lineRule="auto"/>
        <w:jc w:val="both"/>
        <w:rPr>
          <w:rFonts w:ascii="Times New Roman" w:hAnsi="Times New Roman" w:cs="Times New Roman"/>
          <w:sz w:val="24"/>
        </w:rPr>
      </w:pPr>
    </w:p>
    <w:p w:rsidR="004F0A7F" w:rsidRPr="00144D4A" w:rsidP="00264899" w14:paraId="351D320E" w14:textId="2688AE09">
      <w:pPr>
        <w:pStyle w:val="Heading1"/>
        <w:spacing w:before="0" w:after="0"/>
      </w:pPr>
      <w:bookmarkStart w:id="18" w:name="_Toc478383004"/>
      <w:bookmarkStart w:id="19" w:name="_Toc513026941"/>
      <w:r w:rsidRPr="00144D4A">
        <w:t>Explanation of Any Payment or Gift to Respondents</w:t>
      </w:r>
      <w:bookmarkEnd w:id="18"/>
      <w:bookmarkEnd w:id="19"/>
    </w:p>
    <w:p w:rsidR="00F87698" w:rsidP="00264899" w14:paraId="6027C788" w14:textId="380DC4A5">
      <w:pPr>
        <w:pStyle w:val="bodytextpsg"/>
        <w:spacing w:after="0"/>
        <w:ind w:firstLine="0"/>
        <w:jc w:val="both"/>
        <w:rPr>
          <w:sz w:val="24"/>
          <w:szCs w:val="24"/>
        </w:rPr>
      </w:pPr>
      <w:r>
        <w:rPr>
          <w:sz w:val="24"/>
          <w:szCs w:val="24"/>
        </w:rPr>
        <w:t>Interview</w:t>
      </w:r>
      <w:r w:rsidRPr="00C21BB5" w:rsidR="00274F08">
        <w:rPr>
          <w:sz w:val="24"/>
          <w:szCs w:val="24"/>
        </w:rPr>
        <w:t xml:space="preserve"> participants will receive a monetary </w:t>
      </w:r>
      <w:r w:rsidR="009D157E">
        <w:rPr>
          <w:sz w:val="24"/>
          <w:szCs w:val="24"/>
        </w:rPr>
        <w:t>incentive of $75 for</w:t>
      </w:r>
      <w:r w:rsidRPr="00C21BB5" w:rsidR="00274F08">
        <w:rPr>
          <w:sz w:val="24"/>
          <w:szCs w:val="24"/>
        </w:rPr>
        <w:t xml:space="preserve"> their participation. </w:t>
      </w:r>
      <w:r w:rsidR="009D157E">
        <w:rPr>
          <w:sz w:val="24"/>
          <w:szCs w:val="24"/>
        </w:rPr>
        <w:t xml:space="preserve">Such an incentive is a standard practice in the market research industry and helps to ensure efficient recruitment </w:t>
      </w:r>
      <w:r w:rsidR="004767F2">
        <w:rPr>
          <w:sz w:val="24"/>
          <w:szCs w:val="24"/>
        </w:rPr>
        <w:t xml:space="preserve">and ultimate participation among the qualified and scheduled participants. The amount is also standard for a general public audience participating in a 60-minute interview. The incentive </w:t>
      </w:r>
      <w:r w:rsidR="00CD31A8">
        <w:rPr>
          <w:sz w:val="24"/>
          <w:szCs w:val="24"/>
        </w:rPr>
        <w:t>is also intended to offset</w:t>
      </w:r>
      <w:r w:rsidR="004767F2">
        <w:rPr>
          <w:sz w:val="24"/>
          <w:szCs w:val="24"/>
        </w:rPr>
        <w:t xml:space="preserve"> the cost of personal or professional time </w:t>
      </w:r>
      <w:r w:rsidR="00CD31A8">
        <w:rPr>
          <w:sz w:val="24"/>
          <w:szCs w:val="24"/>
        </w:rPr>
        <w:t>taken to participate.</w:t>
      </w:r>
    </w:p>
    <w:p w:rsidR="0081679A" w:rsidRPr="00A92AD2" w:rsidP="00264899" w14:paraId="11E139F0" w14:textId="77777777">
      <w:pPr>
        <w:pStyle w:val="bodytextpsg"/>
        <w:spacing w:after="0"/>
        <w:ind w:firstLine="0"/>
        <w:jc w:val="both"/>
        <w:rPr>
          <w:sz w:val="24"/>
          <w:szCs w:val="24"/>
        </w:rPr>
      </w:pPr>
    </w:p>
    <w:p w:rsidR="00274F08" w:rsidRPr="00213A7A" w:rsidP="00264899" w14:paraId="031F2666" w14:textId="742DB471">
      <w:pPr>
        <w:pStyle w:val="Heading1"/>
        <w:spacing w:before="0" w:after="0"/>
      </w:pPr>
      <w:bookmarkStart w:id="20" w:name="_Toc478383005"/>
      <w:bookmarkStart w:id="21" w:name="_Toc513026942"/>
      <w:r w:rsidRPr="00213A7A">
        <w:t>Protection of the Privacy and Confidentiality of Information Provided by Respondents</w:t>
      </w:r>
      <w:bookmarkEnd w:id="20"/>
      <w:bookmarkEnd w:id="21"/>
    </w:p>
    <w:p w:rsidR="00836ED8" w:rsidRPr="00144D4A" w:rsidP="00264899" w14:paraId="246938C2" w14:textId="7FF786F3">
      <w:pPr>
        <w:spacing w:after="0" w:line="240" w:lineRule="auto"/>
        <w:jc w:val="both"/>
        <w:rPr>
          <w:rFonts w:ascii="Times New Roman" w:hAnsi="Times New Roman" w:cs="Times New Roman"/>
          <w:sz w:val="24"/>
        </w:rPr>
      </w:pPr>
      <w:r>
        <w:rPr>
          <w:rFonts w:ascii="Times New Roman" w:hAnsi="Times New Roman" w:cs="Times New Roman"/>
          <w:sz w:val="24"/>
        </w:rPr>
        <w:t xml:space="preserve">NCEZID </w:t>
      </w:r>
      <w:r w:rsidRPr="00144D4A">
        <w:rPr>
          <w:rFonts w:ascii="Times New Roman" w:hAnsi="Times New Roman" w:cs="Times New Roman"/>
          <w:sz w:val="24"/>
        </w:rPr>
        <w:t xml:space="preserve">has determined that the Privacy Act does not apply to this information collection. </w:t>
      </w:r>
      <w:r w:rsidR="00623D2D">
        <w:rPr>
          <w:rFonts w:ascii="Times New Roman" w:hAnsi="Times New Roman" w:cs="Times New Roman"/>
          <w:sz w:val="24"/>
        </w:rPr>
        <w:t xml:space="preserve">KRC </w:t>
      </w:r>
      <w:r>
        <w:rPr>
          <w:rFonts w:ascii="Times New Roman" w:hAnsi="Times New Roman" w:cs="Times New Roman"/>
          <w:sz w:val="24"/>
        </w:rPr>
        <w:t xml:space="preserve">Research, a contracted firm, </w:t>
      </w:r>
      <w:r w:rsidR="00623D2D">
        <w:rPr>
          <w:rFonts w:ascii="Times New Roman" w:hAnsi="Times New Roman" w:cs="Times New Roman"/>
          <w:sz w:val="24"/>
        </w:rPr>
        <w:t xml:space="preserve">will manage recruitment and interviewing for this initiative, </w:t>
      </w:r>
      <w:r>
        <w:rPr>
          <w:rFonts w:ascii="Times New Roman" w:hAnsi="Times New Roman" w:cs="Times New Roman"/>
          <w:sz w:val="24"/>
        </w:rPr>
        <w:t>and</w:t>
      </w:r>
      <w:r w:rsidRPr="00144D4A">
        <w:rPr>
          <w:rFonts w:ascii="Times New Roman" w:hAnsi="Times New Roman" w:cs="Times New Roman"/>
          <w:sz w:val="24"/>
        </w:rPr>
        <w:t xml:space="preserve"> </w:t>
      </w:r>
      <w:r w:rsidR="00F3336B">
        <w:rPr>
          <w:rFonts w:ascii="Times New Roman" w:hAnsi="Times New Roman" w:cs="Times New Roman"/>
          <w:sz w:val="24"/>
        </w:rPr>
        <w:t xml:space="preserve">PII will not be transmitted to </w:t>
      </w:r>
      <w:r w:rsidR="00623D2D">
        <w:rPr>
          <w:rFonts w:ascii="Times New Roman" w:hAnsi="Times New Roman" w:cs="Times New Roman"/>
          <w:sz w:val="24"/>
        </w:rPr>
        <w:t>NCEZID or CDC</w:t>
      </w:r>
      <w:r w:rsidR="00211A06">
        <w:rPr>
          <w:rFonts w:ascii="Times New Roman" w:hAnsi="Times New Roman" w:cs="Times New Roman"/>
          <w:sz w:val="24"/>
        </w:rPr>
        <w:t>.</w:t>
      </w:r>
    </w:p>
    <w:p w:rsidR="00334495" w:rsidRPr="00144D4A" w:rsidP="00264899" w14:paraId="23231848" w14:textId="552AFEE2">
      <w:pPr>
        <w:spacing w:after="0" w:line="240" w:lineRule="auto"/>
        <w:jc w:val="both"/>
        <w:rPr>
          <w:rFonts w:ascii="Times New Roman" w:hAnsi="Times New Roman" w:cs="Times New Roman"/>
          <w:sz w:val="24"/>
        </w:rPr>
      </w:pPr>
    </w:p>
    <w:p w:rsidR="003C5CFF" w:rsidP="00264899" w14:paraId="453F35F0" w14:textId="58F7DC15">
      <w:pPr>
        <w:pStyle w:val="BodyText"/>
        <w:spacing w:after="0" w:line="240" w:lineRule="auto"/>
        <w:jc w:val="both"/>
        <w:rPr>
          <w:rFonts w:ascii="Times New Roman" w:hAnsi="Times New Roman" w:cs="Times New Roman"/>
          <w:sz w:val="24"/>
        </w:rPr>
      </w:pPr>
      <w:r w:rsidRPr="00067A25">
        <w:rPr>
          <w:rFonts w:ascii="Times New Roman" w:hAnsi="Times New Roman" w:cs="Times New Roman"/>
          <w:sz w:val="24"/>
        </w:rPr>
        <w:t xml:space="preserve">The screening </w:t>
      </w:r>
      <w:r w:rsidRPr="00067A25" w:rsidR="00CE6E8A">
        <w:rPr>
          <w:rFonts w:ascii="Times New Roman" w:hAnsi="Times New Roman" w:cs="Times New Roman"/>
          <w:sz w:val="24"/>
        </w:rPr>
        <w:t>instrument</w:t>
      </w:r>
      <w:r w:rsidRPr="00067A25" w:rsidR="00334495">
        <w:rPr>
          <w:rFonts w:ascii="Times New Roman" w:hAnsi="Times New Roman" w:cs="Times New Roman"/>
          <w:sz w:val="24"/>
        </w:rPr>
        <w:t xml:space="preserve"> for </w:t>
      </w:r>
      <w:r w:rsidRPr="00067A25" w:rsidR="0003563B">
        <w:rPr>
          <w:rFonts w:ascii="Times New Roman" w:hAnsi="Times New Roman" w:cs="Times New Roman"/>
          <w:sz w:val="24"/>
        </w:rPr>
        <w:t>this</w:t>
      </w:r>
      <w:r w:rsidRPr="00067A25" w:rsidR="00334495">
        <w:rPr>
          <w:rFonts w:ascii="Times New Roman" w:hAnsi="Times New Roman" w:cs="Times New Roman"/>
          <w:sz w:val="24"/>
        </w:rPr>
        <w:t xml:space="preserve"> </w:t>
      </w:r>
      <w:r w:rsidRPr="00067A25" w:rsidR="00A201F9">
        <w:rPr>
          <w:rFonts w:ascii="Times New Roman" w:hAnsi="Times New Roman" w:cs="Times New Roman"/>
          <w:sz w:val="24"/>
        </w:rPr>
        <w:t>evaluation</w:t>
      </w:r>
      <w:r w:rsidRPr="00067A25" w:rsidR="00334495">
        <w:rPr>
          <w:rFonts w:ascii="Times New Roman" w:hAnsi="Times New Roman" w:cs="Times New Roman"/>
          <w:sz w:val="24"/>
        </w:rPr>
        <w:t xml:space="preserve"> </w:t>
      </w:r>
      <w:r w:rsidRPr="00067A25">
        <w:rPr>
          <w:rFonts w:ascii="Times New Roman" w:hAnsi="Times New Roman" w:cs="Times New Roman"/>
          <w:sz w:val="24"/>
        </w:rPr>
        <w:t xml:space="preserve">is </w:t>
      </w:r>
      <w:r w:rsidRPr="00067A25" w:rsidR="00334495">
        <w:rPr>
          <w:rFonts w:ascii="Times New Roman" w:hAnsi="Times New Roman" w:cs="Times New Roman"/>
          <w:sz w:val="24"/>
        </w:rPr>
        <w:t xml:space="preserve">provided in </w:t>
      </w:r>
      <w:r w:rsidRPr="00067A25" w:rsidR="00CE6E8A">
        <w:rPr>
          <w:rFonts w:ascii="Times New Roman" w:hAnsi="Times New Roman" w:cs="Times New Roman"/>
          <w:sz w:val="24"/>
        </w:rPr>
        <w:t xml:space="preserve">Attachment </w:t>
      </w:r>
      <w:r w:rsidRPr="00067A25" w:rsidR="0092713F">
        <w:rPr>
          <w:rFonts w:ascii="Times New Roman" w:hAnsi="Times New Roman" w:cs="Times New Roman"/>
          <w:sz w:val="24"/>
        </w:rPr>
        <w:t>1</w:t>
      </w:r>
      <w:r w:rsidRPr="00067A25" w:rsidR="00AE33E6">
        <w:rPr>
          <w:rFonts w:ascii="Times New Roman" w:hAnsi="Times New Roman" w:cs="Times New Roman"/>
          <w:sz w:val="24"/>
        </w:rPr>
        <w:t>.</w:t>
      </w:r>
      <w:r w:rsidRPr="00067A25" w:rsidR="0003563B">
        <w:rPr>
          <w:rFonts w:ascii="Times New Roman" w:hAnsi="Times New Roman" w:cs="Times New Roman"/>
          <w:sz w:val="24"/>
        </w:rPr>
        <w:t xml:space="preserve"> </w:t>
      </w:r>
      <w:r w:rsidRPr="00067A25" w:rsidR="00211A06">
        <w:rPr>
          <w:rFonts w:ascii="Times New Roman" w:hAnsi="Times New Roman" w:cs="Times New Roman"/>
          <w:sz w:val="24"/>
        </w:rPr>
        <w:t xml:space="preserve">This screening instrument will be used to evaluate the qualification of potential interview participants. </w:t>
      </w:r>
      <w:r>
        <w:rPr>
          <w:rFonts w:ascii="Times New Roman" w:hAnsi="Times New Roman" w:cs="Times New Roman"/>
          <w:sz w:val="24"/>
        </w:rPr>
        <w:t>The screening instrument includes information about privacy and confidentiality; only those individuals who agree to these terms</w:t>
      </w:r>
      <w:r w:rsidR="00BB394F">
        <w:rPr>
          <w:rFonts w:ascii="Times New Roman" w:hAnsi="Times New Roman" w:cs="Times New Roman"/>
          <w:sz w:val="24"/>
        </w:rPr>
        <w:t xml:space="preserve"> will qualify for participation in interviews. After an individual agrees to the terms and has qualified for interview scheduling, they will be given a separate consent form that reiterates </w:t>
      </w:r>
      <w:r w:rsidR="00AD4BF1">
        <w:rPr>
          <w:rFonts w:ascii="Times New Roman" w:hAnsi="Times New Roman" w:cs="Times New Roman"/>
          <w:sz w:val="24"/>
        </w:rPr>
        <w:t xml:space="preserve">privacy and confidentiality policies. The participant will be required to sign the form (electronic submission is allowed) and deliver a copy to the recruiting and interviewing team. </w:t>
      </w:r>
      <w:r w:rsidR="000A327D">
        <w:rPr>
          <w:rFonts w:ascii="Times New Roman" w:hAnsi="Times New Roman" w:cs="Times New Roman"/>
          <w:sz w:val="24"/>
        </w:rPr>
        <w:t>The participant will be reminded that participation is entirely voluntary.</w:t>
      </w:r>
    </w:p>
    <w:p w:rsidR="003C5CFF" w:rsidP="00264899" w14:paraId="4E57EACD" w14:textId="77777777">
      <w:pPr>
        <w:pStyle w:val="BodyText"/>
        <w:spacing w:after="0" w:line="240" w:lineRule="auto"/>
        <w:jc w:val="both"/>
        <w:rPr>
          <w:rFonts w:ascii="Times New Roman" w:hAnsi="Times New Roman" w:cs="Times New Roman"/>
          <w:sz w:val="24"/>
        </w:rPr>
      </w:pPr>
    </w:p>
    <w:p w:rsidR="00334495" w:rsidP="00264899" w14:paraId="3127439F" w14:textId="332FB1C6">
      <w:pPr>
        <w:pStyle w:val="BodyText"/>
        <w:spacing w:after="0" w:line="240" w:lineRule="auto"/>
        <w:jc w:val="both"/>
        <w:rPr>
          <w:rFonts w:ascii="Times New Roman" w:hAnsi="Times New Roman" w:cs="Times New Roman"/>
          <w:sz w:val="24"/>
        </w:rPr>
      </w:pPr>
      <w:r>
        <w:rPr>
          <w:rFonts w:ascii="Times New Roman" w:hAnsi="Times New Roman" w:cs="Times New Roman"/>
          <w:sz w:val="24"/>
        </w:rPr>
        <w:t xml:space="preserve">After the consent form is signed, participants will confirm their interview slots. </w:t>
      </w:r>
      <w:r w:rsidRPr="00144D4A">
        <w:rPr>
          <w:rFonts w:ascii="Times New Roman" w:hAnsi="Times New Roman" w:cs="Times New Roman"/>
          <w:sz w:val="24"/>
        </w:rPr>
        <w:t xml:space="preserve">During the introduction to </w:t>
      </w:r>
      <w:r>
        <w:rPr>
          <w:rFonts w:ascii="Times New Roman" w:hAnsi="Times New Roman" w:cs="Times New Roman"/>
          <w:sz w:val="24"/>
        </w:rPr>
        <w:t>each</w:t>
      </w:r>
      <w:r w:rsidRPr="00144D4A" w:rsidR="0003563B">
        <w:rPr>
          <w:rFonts w:ascii="Times New Roman" w:hAnsi="Times New Roman" w:cs="Times New Roman"/>
          <w:sz w:val="24"/>
        </w:rPr>
        <w:t xml:space="preserve"> </w:t>
      </w:r>
      <w:r w:rsidR="00F02BA6">
        <w:rPr>
          <w:rFonts w:ascii="Times New Roman" w:hAnsi="Times New Roman" w:cs="Times New Roman"/>
          <w:sz w:val="24"/>
        </w:rPr>
        <w:t>interview</w:t>
      </w:r>
      <w:r w:rsidRPr="00144D4A">
        <w:rPr>
          <w:rFonts w:ascii="Times New Roman" w:hAnsi="Times New Roman" w:cs="Times New Roman"/>
          <w:sz w:val="24"/>
        </w:rPr>
        <w:t xml:space="preserve">, the </w:t>
      </w:r>
      <w:r>
        <w:rPr>
          <w:rFonts w:ascii="Times New Roman" w:hAnsi="Times New Roman" w:cs="Times New Roman"/>
          <w:sz w:val="24"/>
        </w:rPr>
        <w:t>trained interviewer</w:t>
      </w:r>
      <w:r w:rsidRPr="00144D4A">
        <w:rPr>
          <w:rFonts w:ascii="Times New Roman" w:hAnsi="Times New Roman" w:cs="Times New Roman"/>
          <w:sz w:val="24"/>
        </w:rPr>
        <w:t xml:space="preserve"> will review key parts of the </w:t>
      </w:r>
      <w:r w:rsidR="00F57E67">
        <w:rPr>
          <w:rFonts w:ascii="Times New Roman" w:hAnsi="Times New Roman" w:cs="Times New Roman"/>
          <w:sz w:val="24"/>
        </w:rPr>
        <w:t>privacy and confidentiality agreement</w:t>
      </w:r>
      <w:r w:rsidRPr="00144D4A">
        <w:rPr>
          <w:rFonts w:ascii="Times New Roman" w:hAnsi="Times New Roman" w:cs="Times New Roman"/>
          <w:sz w:val="24"/>
        </w:rPr>
        <w:t xml:space="preserve">: </w:t>
      </w:r>
    </w:p>
    <w:p w:rsidR="00E05D57" w:rsidRPr="00144D4A" w:rsidP="00264899" w14:paraId="5177D84B" w14:textId="77777777">
      <w:pPr>
        <w:pStyle w:val="BodyText"/>
        <w:spacing w:after="0" w:line="240" w:lineRule="auto"/>
        <w:jc w:val="both"/>
        <w:rPr>
          <w:rFonts w:ascii="Times New Roman" w:hAnsi="Times New Roman" w:cs="Times New Roman"/>
          <w:sz w:val="24"/>
        </w:rPr>
      </w:pPr>
    </w:p>
    <w:p w:rsidR="0003563B" w:rsidRPr="00144D4A" w:rsidP="00264899" w14:paraId="454B5A0B" w14:textId="52FC6505">
      <w:pPr>
        <w:pStyle w:val="Bulletblank"/>
        <w:spacing w:line="240" w:lineRule="auto"/>
        <w:jc w:val="both"/>
      </w:pPr>
      <w:r w:rsidRPr="00144D4A">
        <w:t xml:space="preserve">This discussion is completely voluntary. Participants may choose to leave the </w:t>
      </w:r>
      <w:r w:rsidR="00F02BA6">
        <w:t>interview</w:t>
      </w:r>
      <w:r w:rsidRPr="00144D4A">
        <w:t xml:space="preserve"> and/or not answer a question at any time for any reason. </w:t>
      </w:r>
    </w:p>
    <w:p w:rsidR="007709B3" w:rsidP="00264899" w14:paraId="37A415EE" w14:textId="4E6BF67C">
      <w:pPr>
        <w:pStyle w:val="Bulletblank"/>
        <w:spacing w:line="240" w:lineRule="auto"/>
        <w:jc w:val="both"/>
      </w:pPr>
      <w:r w:rsidRPr="00144D4A">
        <w:t xml:space="preserve">The </w:t>
      </w:r>
      <w:r w:rsidR="00A201F9">
        <w:t>evaluation</w:t>
      </w:r>
      <w:r w:rsidRPr="00144D4A">
        <w:t xml:space="preserve"> team will take every precaution to protect participant identity and ensure privacy unless otherwise determined by law. This includes keeping names and answers to questions private and keeping contact information separate from any </w:t>
      </w:r>
      <w:r w:rsidR="00F02BA6">
        <w:t>interview</w:t>
      </w:r>
      <w:r w:rsidRPr="00144D4A">
        <w:t xml:space="preserve"> responses.  </w:t>
      </w:r>
    </w:p>
    <w:p w:rsidR="007709B3" w:rsidP="00264899" w14:paraId="01A3C949" w14:textId="7432B0E6">
      <w:pPr>
        <w:pStyle w:val="Bulletblank"/>
        <w:spacing w:line="240" w:lineRule="auto"/>
        <w:jc w:val="both"/>
      </w:pPr>
      <w:r w:rsidRPr="007709B3">
        <w:t xml:space="preserve">Results of the </w:t>
      </w:r>
      <w:r w:rsidR="00F02BA6">
        <w:t>interview</w:t>
      </w:r>
      <w:r w:rsidRPr="007709B3">
        <w:t xml:space="preserve">s will be presented in aggregate, and names will not be used in any reports. </w:t>
      </w:r>
    </w:p>
    <w:p w:rsidR="0003563B" w:rsidRPr="007709B3" w:rsidP="00264899" w14:paraId="2D4461B0" w14:textId="1AABC618">
      <w:pPr>
        <w:pStyle w:val="Bulletblank"/>
        <w:spacing w:line="240" w:lineRule="auto"/>
        <w:jc w:val="both"/>
      </w:pPr>
      <w:r w:rsidRPr="007709B3">
        <w:t>Discussions will be audio-recorded and notes will be ta</w:t>
      </w:r>
      <w:r w:rsidR="00D057A9">
        <w:t xml:space="preserve">ken during the discussion. All </w:t>
      </w:r>
      <w:r w:rsidRPr="007709B3">
        <w:t xml:space="preserve">information, notes, and audiotapes locked in a file cabinet or a secure computer file. Only </w:t>
      </w:r>
      <w:r w:rsidR="00A201F9">
        <w:t>evaluation</w:t>
      </w:r>
      <w:r w:rsidRPr="007709B3">
        <w:t xml:space="preserve"> staff will be able to access the information.  </w:t>
      </w:r>
    </w:p>
    <w:p w:rsidR="000B33C5" w:rsidP="00264899" w14:paraId="426AA1EE" w14:textId="77777777">
      <w:pPr>
        <w:pStyle w:val="after-12"/>
        <w:spacing w:before="0" w:after="0" w:line="240" w:lineRule="auto"/>
        <w:ind w:firstLine="0"/>
        <w:jc w:val="both"/>
      </w:pPr>
    </w:p>
    <w:p w:rsidR="00334495" w:rsidRPr="00144D4A" w:rsidP="00264899" w14:paraId="2188DFF9" w14:textId="5EF895CD">
      <w:pPr>
        <w:pStyle w:val="after-12"/>
        <w:spacing w:before="0" w:after="0" w:line="240" w:lineRule="auto"/>
        <w:ind w:firstLine="0"/>
        <w:jc w:val="both"/>
      </w:pPr>
      <w:r>
        <w:t xml:space="preserve">No participants’ personally identifiable information will be shared or made available to NCEZID. No recordings will be shared (audio or video), and </w:t>
      </w:r>
      <w:r w:rsidR="002341E1">
        <w:t xml:space="preserve">shared </w:t>
      </w:r>
      <w:r>
        <w:t xml:space="preserve">transcripts will </w:t>
      </w:r>
      <w:r w:rsidR="002341E1">
        <w:t>have names and any other identifiable information redacted.</w:t>
      </w:r>
      <w:r w:rsidR="009365BA">
        <w:t xml:space="preserve"> </w:t>
      </w:r>
      <w:r w:rsidRPr="00144D4A" w:rsidR="009365BA">
        <w:t>All findings will be reported in aggregate only.</w:t>
      </w:r>
    </w:p>
    <w:p w:rsidR="00F87698" w:rsidRPr="00144D4A" w:rsidP="00264899" w14:paraId="39487F59" w14:textId="77777777">
      <w:pPr>
        <w:spacing w:after="0" w:line="240" w:lineRule="auto"/>
        <w:jc w:val="both"/>
        <w:rPr>
          <w:rFonts w:ascii="Times New Roman" w:hAnsi="Times New Roman" w:cs="Times New Roman"/>
          <w:sz w:val="24"/>
        </w:rPr>
      </w:pPr>
    </w:p>
    <w:p w:rsidR="004F0A7F" w:rsidRPr="00144D4A" w:rsidP="00264899" w14:paraId="4637F913" w14:textId="77777777">
      <w:pPr>
        <w:pStyle w:val="Heading1"/>
        <w:spacing w:before="0" w:after="0"/>
      </w:pPr>
      <w:bookmarkStart w:id="22" w:name="_Toc478383006"/>
      <w:bookmarkStart w:id="23" w:name="_Toc513026943"/>
      <w:r w:rsidRPr="00144D4A">
        <w:t>Institutional Review Board (IRB) and Justification for Sensitive Questions</w:t>
      </w:r>
      <w:bookmarkEnd w:id="22"/>
      <w:bookmarkEnd w:id="23"/>
    </w:p>
    <w:p w:rsidR="002341E1" w:rsidP="00264899" w14:paraId="3189BA3F" w14:textId="77777777">
      <w:pPr>
        <w:pStyle w:val="ICFBodyText"/>
        <w:tabs>
          <w:tab w:val="left" w:pos="5814"/>
        </w:tabs>
        <w:spacing w:after="0"/>
        <w:jc w:val="both"/>
        <w:rPr>
          <w:rFonts w:eastAsiaTheme="majorEastAsia" w:cs="Times New Roman"/>
          <w:bCs/>
          <w:u w:val="single"/>
        </w:rPr>
      </w:pPr>
      <w:bookmarkStart w:id="24" w:name="_Toc472941594"/>
    </w:p>
    <w:p w:rsidR="003F0731" w:rsidRPr="003F4523" w:rsidP="00264899" w14:paraId="3A13ABDE" w14:textId="04905E99">
      <w:pPr>
        <w:pStyle w:val="ICFBodyText"/>
        <w:tabs>
          <w:tab w:val="left" w:pos="5814"/>
        </w:tabs>
        <w:spacing w:after="0"/>
        <w:jc w:val="both"/>
        <w:rPr>
          <w:rFonts w:eastAsiaTheme="majorEastAsia" w:cs="Times New Roman"/>
          <w:bCs/>
          <w:u w:val="single"/>
        </w:rPr>
      </w:pPr>
      <w:r w:rsidRPr="00144D4A">
        <w:rPr>
          <w:rFonts w:eastAsiaTheme="majorEastAsia" w:cs="Times New Roman"/>
          <w:bCs/>
          <w:u w:val="single"/>
        </w:rPr>
        <w:t>Institutional Review Board (IRB)</w:t>
      </w:r>
    </w:p>
    <w:bookmarkEnd w:id="24"/>
    <w:p w:rsidR="00274F08" w:rsidRPr="003F4523" w:rsidP="00264899" w14:paraId="328D79A7" w14:textId="08494F30">
      <w:pPr>
        <w:pStyle w:val="ICFBodyText"/>
        <w:tabs>
          <w:tab w:val="left" w:pos="5814"/>
        </w:tabs>
        <w:spacing w:after="0"/>
        <w:jc w:val="both"/>
        <w:rPr>
          <w:rFonts w:cs="Times New Roman"/>
        </w:rPr>
      </w:pPr>
      <w:r>
        <w:rPr>
          <w:rFonts w:cs="Times New Roman"/>
        </w:rPr>
        <w:t xml:space="preserve">This project was reviewed by NCEZID’s human </w:t>
      </w:r>
      <w:r>
        <w:rPr>
          <w:rFonts w:cs="Times New Roman"/>
        </w:rPr>
        <w:t>subjects</w:t>
      </w:r>
      <w:r>
        <w:rPr>
          <w:rFonts w:cs="Times New Roman"/>
        </w:rPr>
        <w:t xml:space="preserve"> advisor and determined to not meet the definition of research under 45 CFR 46.  IRB review is not required (</w:t>
      </w:r>
      <w:r w:rsidR="00F170F4">
        <w:rPr>
          <w:rFonts w:cs="Times New Roman"/>
        </w:rPr>
        <w:t>A</w:t>
      </w:r>
      <w:r>
        <w:rPr>
          <w:rFonts w:cs="Times New Roman"/>
        </w:rPr>
        <w:t xml:space="preserve">ttachment </w:t>
      </w:r>
      <w:r w:rsidR="0092713F">
        <w:rPr>
          <w:rFonts w:cs="Times New Roman"/>
        </w:rPr>
        <w:t>4</w:t>
      </w:r>
      <w:r>
        <w:rPr>
          <w:rFonts w:cs="Times New Roman"/>
        </w:rPr>
        <w:t xml:space="preserve">). </w:t>
      </w:r>
    </w:p>
    <w:p w:rsidR="00004FB7" w:rsidRPr="003F4523" w:rsidP="00264899" w14:paraId="3B3DC3E1" w14:textId="77777777">
      <w:pPr>
        <w:pStyle w:val="ICFBodyText"/>
        <w:tabs>
          <w:tab w:val="left" w:pos="5814"/>
        </w:tabs>
        <w:spacing w:after="0"/>
        <w:jc w:val="both"/>
        <w:rPr>
          <w:rFonts w:cs="Times New Roman"/>
        </w:rPr>
      </w:pPr>
    </w:p>
    <w:p w:rsidR="003F0731" w:rsidRPr="003F4523" w:rsidP="00264899" w14:paraId="077D70A7" w14:textId="72577C6C">
      <w:pPr>
        <w:spacing w:after="0" w:line="240" w:lineRule="auto"/>
        <w:jc w:val="both"/>
        <w:rPr>
          <w:rFonts w:ascii="Times New Roman" w:eastAsia="Times New Roman" w:hAnsi="Times New Roman" w:cs="Times New Roman"/>
          <w:sz w:val="24"/>
          <w:u w:val="single"/>
        </w:rPr>
      </w:pPr>
      <w:r w:rsidRPr="003F4523">
        <w:rPr>
          <w:rFonts w:ascii="Times New Roman" w:eastAsia="Times New Roman" w:hAnsi="Times New Roman" w:cs="Times New Roman"/>
          <w:sz w:val="24"/>
          <w:u w:val="single"/>
        </w:rPr>
        <w:t>Justification for Sensitive Questions</w:t>
      </w:r>
    </w:p>
    <w:p w:rsidR="00CD1413" w:rsidP="00264899" w14:paraId="6C446E6F" w14:textId="608C8BD4">
      <w:pPr>
        <w:spacing w:after="0" w:line="240" w:lineRule="auto"/>
        <w:jc w:val="both"/>
        <w:rPr>
          <w:rFonts w:ascii="Times New Roman" w:hAnsi="Times New Roman" w:cs="Times New Roman"/>
          <w:sz w:val="24"/>
        </w:rPr>
      </w:pPr>
      <w:r w:rsidRPr="003F4523">
        <w:rPr>
          <w:rFonts w:ascii="Times New Roman" w:eastAsia="Times New Roman" w:hAnsi="Times New Roman" w:cs="Times New Roman"/>
          <w:sz w:val="24"/>
        </w:rPr>
        <w:t xml:space="preserve">All of the questions asked in the </w:t>
      </w:r>
      <w:r w:rsidR="00F02BA6">
        <w:rPr>
          <w:rFonts w:ascii="Times New Roman" w:eastAsia="Times New Roman" w:hAnsi="Times New Roman" w:cs="Times New Roman"/>
          <w:sz w:val="24"/>
        </w:rPr>
        <w:t>interview</w:t>
      </w:r>
      <w:r w:rsidRPr="003F4523">
        <w:rPr>
          <w:rFonts w:ascii="Times New Roman" w:eastAsia="Times New Roman" w:hAnsi="Times New Roman" w:cs="Times New Roman"/>
          <w:sz w:val="24"/>
        </w:rPr>
        <w:t>s will be non-sensitive in nature</w:t>
      </w:r>
      <w:r w:rsidRPr="003F4523" w:rsidR="00405D5B">
        <w:rPr>
          <w:rFonts w:ascii="Times New Roman" w:eastAsia="Times New Roman" w:hAnsi="Times New Roman" w:cs="Times New Roman"/>
          <w:sz w:val="24"/>
        </w:rPr>
        <w:t xml:space="preserve"> and focus </w:t>
      </w:r>
      <w:r w:rsidR="006B4E7B">
        <w:rPr>
          <w:rFonts w:ascii="Times New Roman" w:eastAsia="Times New Roman" w:hAnsi="Times New Roman" w:cs="Times New Roman"/>
          <w:sz w:val="24"/>
        </w:rPr>
        <w:t>on knowledge, attitudes, and beliefs around climate change and infectious diseases.</w:t>
      </w:r>
      <w:r w:rsidRPr="003F4523" w:rsidR="00405D5B">
        <w:rPr>
          <w:rFonts w:ascii="Times New Roman" w:eastAsia="Times New Roman" w:hAnsi="Times New Roman" w:cs="Times New Roman"/>
          <w:sz w:val="24"/>
        </w:rPr>
        <w:t xml:space="preserve"> </w:t>
      </w:r>
      <w:r w:rsidRPr="003F4523" w:rsidR="00274F08">
        <w:rPr>
          <w:rFonts w:ascii="Times New Roman" w:eastAsia="Times New Roman" w:hAnsi="Times New Roman" w:cs="Times New Roman"/>
          <w:sz w:val="24"/>
        </w:rPr>
        <w:t>All p</w:t>
      </w:r>
      <w:r w:rsidRPr="003F4523" w:rsidR="00274F08">
        <w:rPr>
          <w:rFonts w:ascii="Times New Roman" w:hAnsi="Times New Roman" w:cs="Times New Roman"/>
          <w:sz w:val="24"/>
        </w:rPr>
        <w:t>articipants will be informed that they need not answer any question that makes them feel uncomfortable or that they simply do not wi</w:t>
      </w:r>
      <w:r w:rsidR="00C02356">
        <w:rPr>
          <w:rFonts w:ascii="Times New Roman" w:hAnsi="Times New Roman" w:cs="Times New Roman"/>
          <w:sz w:val="24"/>
        </w:rPr>
        <w:t>sh to answer.</w:t>
      </w:r>
    </w:p>
    <w:p w:rsidR="00CD1413" w:rsidRPr="003F4523" w:rsidP="00264899" w14:paraId="2778F892" w14:textId="77777777">
      <w:pPr>
        <w:spacing w:after="0" w:line="240" w:lineRule="auto"/>
        <w:jc w:val="both"/>
        <w:rPr>
          <w:rFonts w:ascii="Times New Roman" w:hAnsi="Times New Roman" w:cs="Times New Roman"/>
          <w:sz w:val="24"/>
        </w:rPr>
      </w:pPr>
    </w:p>
    <w:p w:rsidR="004F0A7F" w:rsidRPr="00144D4A" w:rsidP="00264899" w14:paraId="0638AD73" w14:textId="77777777">
      <w:pPr>
        <w:pStyle w:val="Heading1"/>
        <w:spacing w:before="0" w:after="0"/>
      </w:pPr>
      <w:bookmarkStart w:id="25" w:name="_Toc478383007"/>
      <w:bookmarkStart w:id="26" w:name="_Toc513026944"/>
      <w:r w:rsidRPr="00144D4A">
        <w:t>Estimates of Annualized Burden Hours and Costs</w:t>
      </w:r>
      <w:bookmarkEnd w:id="25"/>
      <w:bookmarkEnd w:id="26"/>
    </w:p>
    <w:p w:rsidR="00700EAF" w:rsidP="00264899" w14:paraId="4602B942" w14:textId="4D321184">
      <w:pPr>
        <w:pStyle w:val="BodyText1"/>
        <w:spacing w:after="0"/>
        <w:jc w:val="both"/>
        <w:rPr>
          <w:lang w:val="en-US"/>
        </w:rPr>
      </w:pPr>
      <w:r w:rsidRPr="00687201">
        <w:rPr>
          <w:lang w:val="en-US"/>
        </w:rPr>
        <w:t xml:space="preserve">The total estimated burden is </w:t>
      </w:r>
      <w:r>
        <w:rPr>
          <w:lang w:val="en-US"/>
        </w:rPr>
        <w:t>17.25</w:t>
      </w:r>
      <w:r w:rsidRPr="00687201">
        <w:rPr>
          <w:lang w:val="en-US"/>
        </w:rPr>
        <w:t xml:space="preserve"> hours.</w:t>
      </w:r>
      <w:r w:rsidRPr="00576597" w:rsidR="00576597">
        <w:t xml:space="preserve"> </w:t>
      </w:r>
      <w:r w:rsidRPr="00144D4A" w:rsidR="00576597">
        <w:t>Table 1 below describes the burden associated with the information collection.</w:t>
      </w:r>
    </w:p>
    <w:p w:rsidR="00700EAF" w:rsidP="00264899" w14:paraId="537FF5BF" w14:textId="77777777">
      <w:pPr>
        <w:pStyle w:val="BodyText1"/>
        <w:spacing w:after="0"/>
        <w:jc w:val="both"/>
        <w:rPr>
          <w:lang w:val="en-US"/>
        </w:rPr>
      </w:pPr>
    </w:p>
    <w:p w:rsidR="00700EAF" w:rsidP="00264899" w14:paraId="5B179214" w14:textId="5EAD49BD">
      <w:pPr>
        <w:pStyle w:val="BodyText1"/>
        <w:spacing w:after="0"/>
        <w:jc w:val="both"/>
        <w:rPr>
          <w:lang w:val="en-US"/>
        </w:rPr>
      </w:pPr>
      <w:r>
        <w:rPr>
          <w:lang w:val="en-US"/>
        </w:rPr>
        <w:t xml:space="preserve">The burden </w:t>
      </w:r>
      <w:r>
        <w:rPr>
          <w:lang w:val="en-US"/>
        </w:rPr>
        <w:t xml:space="preserve">table </w:t>
      </w:r>
      <w:r>
        <w:rPr>
          <w:lang w:val="en-US"/>
        </w:rPr>
        <w:t xml:space="preserve">assumes that 10 respondents will be screened for </w:t>
      </w:r>
      <w:r>
        <w:rPr>
          <w:lang w:val="en-US"/>
        </w:rPr>
        <w:t>every one</w:t>
      </w:r>
      <w:r>
        <w:rPr>
          <w:lang w:val="en-US"/>
        </w:rPr>
        <w:t xml:space="preserve"> successfully recruited and scheduled for an interview. (This one in ten rate is relatively high b</w:t>
      </w:r>
      <w:r w:rsidR="0072604D">
        <w:rPr>
          <w:lang w:val="en-US"/>
        </w:rPr>
        <w:t xml:space="preserve">ecause sampling is conducted from within a panel of individuals already opted in surveys, focus groups, and interviews. Each individual </w:t>
      </w:r>
      <w:r w:rsidR="004C572C">
        <w:rPr>
          <w:lang w:val="en-US"/>
        </w:rPr>
        <w:t xml:space="preserve">also </w:t>
      </w:r>
      <w:r w:rsidR="0072604D">
        <w:rPr>
          <w:lang w:val="en-US"/>
        </w:rPr>
        <w:t xml:space="preserve">has a preexisting </w:t>
      </w:r>
      <w:r>
        <w:rPr>
          <w:lang w:val="en-US"/>
        </w:rPr>
        <w:t>demographic profile that makes targeting recruitment much more efficient.) The burden table assumes screening will take 5 minutes per person, and the consent form will take an additional 5 minutes for those nine individuals who are successfully recruited. Interviews last 60 minutes.</w:t>
      </w:r>
    </w:p>
    <w:p w:rsidR="00B272C8" w:rsidRPr="00700EAF" w:rsidP="00264899" w14:paraId="10E0AEC9" w14:textId="20D30946">
      <w:pPr>
        <w:pStyle w:val="BodyText1"/>
        <w:spacing w:after="0"/>
        <w:jc w:val="both"/>
        <w:rPr>
          <w:lang w:val="en-US"/>
        </w:rPr>
      </w:pPr>
      <w:r>
        <w:t xml:space="preserve"> </w:t>
      </w:r>
    </w:p>
    <w:p w:rsidR="00B272C8" w:rsidRPr="00941542" w:rsidP="00264899" w14:paraId="169DFFF5" w14:textId="7CDE3DE0">
      <w:pPr>
        <w:pStyle w:val="BodyText1"/>
        <w:spacing w:after="0"/>
        <w:jc w:val="both"/>
        <w:rPr>
          <w:i/>
        </w:rPr>
      </w:pPr>
      <w:r>
        <w:rPr>
          <w:i/>
        </w:rPr>
        <w:t>Table 1</w:t>
      </w:r>
      <w:r w:rsidR="00E55008">
        <w:rPr>
          <w:i/>
        </w:rPr>
        <w:t>. Annualized Burden</w:t>
      </w:r>
    </w:p>
    <w:tbl>
      <w:tblPr>
        <w:tblStyle w:val="TableGrid1"/>
        <w:tblW w:w="0" w:type="auto"/>
        <w:tblLook w:val="04A0"/>
      </w:tblPr>
      <w:tblGrid>
        <w:gridCol w:w="1749"/>
        <w:gridCol w:w="1486"/>
        <w:gridCol w:w="1530"/>
        <w:gridCol w:w="1620"/>
        <w:gridCol w:w="1440"/>
        <w:gridCol w:w="1525"/>
      </w:tblGrid>
      <w:tr w14:paraId="29A96FBD" w14:textId="77777777" w:rsidTr="009F5293">
        <w:tblPrEx>
          <w:tblW w:w="0" w:type="auto"/>
          <w:tblLook w:val="04A0"/>
        </w:tblPrEx>
        <w:trPr>
          <w:trHeight w:val="1133"/>
        </w:trPr>
        <w:tc>
          <w:tcPr>
            <w:tcW w:w="1749" w:type="dxa"/>
            <w:vAlign w:val="center"/>
          </w:tcPr>
          <w:p w:rsidR="00B272C8" w:rsidRPr="004028A0" w:rsidP="009F5293" w14:paraId="4671108D" w14:textId="77777777">
            <w:pPr>
              <w:spacing w:after="0" w:line="240" w:lineRule="auto"/>
              <w:rPr>
                <w:rFonts w:ascii="Times New Roman" w:eastAsia="Times New Roman" w:hAnsi="Times New Roman" w:cs="Times New Roman"/>
                <w:sz w:val="24"/>
                <w:szCs w:val="24"/>
              </w:rPr>
            </w:pPr>
            <w:r w:rsidRPr="004028A0">
              <w:rPr>
                <w:rFonts w:ascii="Times New Roman" w:eastAsia="Times New Roman" w:hAnsi="Times New Roman" w:cs="Times New Roman"/>
                <w:b/>
                <w:sz w:val="24"/>
                <w:szCs w:val="24"/>
              </w:rPr>
              <w:t>Type of Respondent</w:t>
            </w:r>
          </w:p>
        </w:tc>
        <w:tc>
          <w:tcPr>
            <w:tcW w:w="1486" w:type="dxa"/>
            <w:vAlign w:val="center"/>
          </w:tcPr>
          <w:p w:rsidR="00B272C8" w:rsidRPr="00864E3D" w:rsidP="009F5293" w14:paraId="7A94D40D" w14:textId="77777777">
            <w:pPr>
              <w:spacing w:after="0" w:line="240" w:lineRule="auto"/>
              <w:rPr>
                <w:rFonts w:ascii="Times New Roman" w:eastAsia="Times New Roman" w:hAnsi="Times New Roman" w:cs="Times New Roman"/>
                <w:sz w:val="24"/>
                <w:szCs w:val="24"/>
              </w:rPr>
            </w:pPr>
            <w:r w:rsidRPr="00864E3D">
              <w:rPr>
                <w:rFonts w:ascii="Times New Roman" w:eastAsia="Times New Roman" w:hAnsi="Times New Roman" w:cs="Times New Roman"/>
                <w:b/>
                <w:sz w:val="24"/>
                <w:szCs w:val="24"/>
              </w:rPr>
              <w:t>Form Name</w:t>
            </w:r>
          </w:p>
        </w:tc>
        <w:tc>
          <w:tcPr>
            <w:tcW w:w="1530" w:type="dxa"/>
            <w:vAlign w:val="center"/>
          </w:tcPr>
          <w:p w:rsidR="00B272C8" w:rsidRPr="00864E3D" w:rsidP="00264899" w14:paraId="3A97E6F7" w14:textId="77777777">
            <w:pPr>
              <w:spacing w:after="0" w:line="240" w:lineRule="auto"/>
              <w:jc w:val="center"/>
              <w:rPr>
                <w:rFonts w:ascii="Times New Roman" w:eastAsia="Times New Roman" w:hAnsi="Times New Roman" w:cs="Times New Roman"/>
                <w:sz w:val="24"/>
                <w:szCs w:val="24"/>
              </w:rPr>
            </w:pPr>
            <w:r w:rsidRPr="00864E3D">
              <w:rPr>
                <w:rFonts w:ascii="Times New Roman" w:eastAsia="Times New Roman" w:hAnsi="Times New Roman" w:cs="Times New Roman"/>
                <w:b/>
                <w:sz w:val="24"/>
                <w:szCs w:val="24"/>
              </w:rPr>
              <w:t>No. of Respondents</w:t>
            </w:r>
          </w:p>
        </w:tc>
        <w:tc>
          <w:tcPr>
            <w:tcW w:w="1620" w:type="dxa"/>
            <w:vAlign w:val="center"/>
          </w:tcPr>
          <w:p w:rsidR="00B272C8" w:rsidRPr="00864E3D" w:rsidP="00264899" w14:paraId="70846F77" w14:textId="77777777">
            <w:pPr>
              <w:spacing w:after="0" w:line="240" w:lineRule="auto"/>
              <w:jc w:val="center"/>
              <w:rPr>
                <w:rFonts w:ascii="Times New Roman" w:eastAsia="Times New Roman" w:hAnsi="Times New Roman" w:cs="Times New Roman"/>
                <w:sz w:val="24"/>
                <w:szCs w:val="24"/>
              </w:rPr>
            </w:pPr>
            <w:r w:rsidRPr="00864E3D">
              <w:rPr>
                <w:rFonts w:ascii="Times New Roman" w:eastAsia="Times New Roman" w:hAnsi="Times New Roman" w:cs="Times New Roman"/>
                <w:b/>
                <w:sz w:val="24"/>
                <w:szCs w:val="24"/>
              </w:rPr>
              <w:t>No. of Responses per Respondent</w:t>
            </w:r>
          </w:p>
        </w:tc>
        <w:tc>
          <w:tcPr>
            <w:tcW w:w="1440" w:type="dxa"/>
            <w:vAlign w:val="center"/>
          </w:tcPr>
          <w:p w:rsidR="00B272C8" w:rsidRPr="00864E3D" w:rsidP="00264899" w14:paraId="23B50AFD" w14:textId="77777777">
            <w:pPr>
              <w:spacing w:after="0" w:line="240" w:lineRule="auto"/>
              <w:jc w:val="center"/>
              <w:rPr>
                <w:rFonts w:ascii="Times New Roman" w:eastAsia="Times New Roman" w:hAnsi="Times New Roman" w:cs="Times New Roman"/>
                <w:sz w:val="24"/>
                <w:szCs w:val="24"/>
              </w:rPr>
            </w:pPr>
            <w:r w:rsidRPr="00864E3D">
              <w:rPr>
                <w:rFonts w:ascii="Times New Roman" w:eastAsia="Times New Roman" w:hAnsi="Times New Roman" w:cs="Times New Roman"/>
                <w:b/>
                <w:sz w:val="24"/>
                <w:szCs w:val="24"/>
              </w:rPr>
              <w:t>Average Burden Per Response (hours)</w:t>
            </w:r>
          </w:p>
        </w:tc>
        <w:tc>
          <w:tcPr>
            <w:tcW w:w="1525" w:type="dxa"/>
            <w:vAlign w:val="center"/>
          </w:tcPr>
          <w:p w:rsidR="00B272C8" w:rsidRPr="00864E3D" w:rsidP="00264899" w14:paraId="73734EF8" w14:textId="77777777">
            <w:pPr>
              <w:spacing w:after="0" w:line="240" w:lineRule="auto"/>
              <w:jc w:val="center"/>
              <w:rPr>
                <w:rFonts w:ascii="Times New Roman" w:eastAsia="Times New Roman" w:hAnsi="Times New Roman" w:cs="Times New Roman"/>
                <w:sz w:val="24"/>
                <w:szCs w:val="24"/>
              </w:rPr>
            </w:pPr>
            <w:r w:rsidRPr="00864E3D">
              <w:rPr>
                <w:rFonts w:ascii="Times New Roman" w:eastAsia="Times New Roman" w:hAnsi="Times New Roman" w:cs="Times New Roman"/>
                <w:b/>
                <w:sz w:val="24"/>
                <w:szCs w:val="24"/>
              </w:rPr>
              <w:t>Total Burden Hours</w:t>
            </w:r>
          </w:p>
        </w:tc>
      </w:tr>
      <w:tr w14:paraId="0F133FE4" w14:textId="77777777" w:rsidTr="009F5293">
        <w:tblPrEx>
          <w:tblW w:w="0" w:type="auto"/>
          <w:tblLook w:val="04A0"/>
        </w:tblPrEx>
        <w:tc>
          <w:tcPr>
            <w:tcW w:w="1749" w:type="dxa"/>
            <w:vMerge w:val="restart"/>
            <w:vAlign w:val="center"/>
          </w:tcPr>
          <w:p w:rsidR="00BD768F" w:rsidRPr="004028A0" w:rsidP="009F5293" w14:paraId="64307203" w14:textId="193CDB0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rPr>
              <w:t>General public</w:t>
            </w:r>
            <w:r w:rsidR="009F5293">
              <w:rPr>
                <w:rFonts w:ascii="Times New Roman" w:eastAsia="Calibri" w:hAnsi="Times New Roman" w:cs="Times New Roman"/>
                <w:sz w:val="24"/>
              </w:rPr>
              <w:t xml:space="preserve"> Hispanic/Latina women</w:t>
            </w:r>
          </w:p>
        </w:tc>
        <w:tc>
          <w:tcPr>
            <w:tcW w:w="1486" w:type="dxa"/>
            <w:vAlign w:val="center"/>
          </w:tcPr>
          <w:p w:rsidR="00BD768F" w:rsidRPr="00687201" w:rsidP="009F5293" w14:paraId="3192BA74" w14:textId="32FD445E">
            <w:pPr>
              <w:spacing w:after="0" w:line="240" w:lineRule="auto"/>
              <w:rPr>
                <w:rFonts w:ascii="Times New Roman" w:eastAsia="Calibri" w:hAnsi="Times New Roman" w:cs="Times New Roman"/>
                <w:sz w:val="24"/>
                <w:szCs w:val="24"/>
              </w:rPr>
            </w:pPr>
            <w:r w:rsidRPr="00687201">
              <w:rPr>
                <w:rFonts w:ascii="Times New Roman" w:eastAsia="Calibri" w:hAnsi="Times New Roman" w:cs="Times New Roman"/>
                <w:sz w:val="24"/>
              </w:rPr>
              <w:t>Screener</w:t>
            </w:r>
          </w:p>
        </w:tc>
        <w:tc>
          <w:tcPr>
            <w:tcW w:w="1530" w:type="dxa"/>
            <w:shd w:val="clear" w:color="auto" w:fill="auto"/>
            <w:vAlign w:val="center"/>
          </w:tcPr>
          <w:p w:rsidR="00BD768F" w:rsidRPr="00687201" w:rsidP="00264899" w14:paraId="6507B40D" w14:textId="0F609741">
            <w:pPr>
              <w:spacing w:after="0" w:line="240" w:lineRule="auto"/>
              <w:jc w:val="center"/>
              <w:rPr>
                <w:rFonts w:ascii="Times New Roman" w:eastAsia="Calibri" w:hAnsi="Times New Roman" w:cs="Times New Roman"/>
                <w:sz w:val="24"/>
                <w:szCs w:val="24"/>
              </w:rPr>
            </w:pPr>
            <w:r w:rsidRPr="00687201">
              <w:rPr>
                <w:rFonts w:ascii="Times New Roman" w:eastAsia="Calibri" w:hAnsi="Times New Roman" w:cs="Times New Roman"/>
                <w:sz w:val="24"/>
              </w:rPr>
              <w:t>90</w:t>
            </w:r>
          </w:p>
        </w:tc>
        <w:tc>
          <w:tcPr>
            <w:tcW w:w="1620" w:type="dxa"/>
            <w:vAlign w:val="center"/>
          </w:tcPr>
          <w:p w:rsidR="00BD768F" w:rsidRPr="00687201" w:rsidP="00264899" w14:paraId="73935499" w14:textId="77777777">
            <w:pPr>
              <w:spacing w:after="0" w:line="240" w:lineRule="auto"/>
              <w:jc w:val="center"/>
              <w:rPr>
                <w:rFonts w:ascii="Times New Roman" w:eastAsia="Calibri" w:hAnsi="Times New Roman" w:cs="Times New Roman"/>
                <w:sz w:val="24"/>
                <w:szCs w:val="24"/>
              </w:rPr>
            </w:pPr>
            <w:r w:rsidRPr="00687201">
              <w:rPr>
                <w:rFonts w:ascii="Times New Roman" w:eastAsia="Calibri" w:hAnsi="Times New Roman" w:cs="Times New Roman"/>
                <w:sz w:val="24"/>
              </w:rPr>
              <w:t>1</w:t>
            </w:r>
          </w:p>
        </w:tc>
        <w:tc>
          <w:tcPr>
            <w:tcW w:w="1440" w:type="dxa"/>
            <w:vAlign w:val="center"/>
          </w:tcPr>
          <w:p w:rsidR="00BD768F" w:rsidRPr="00687201" w:rsidP="00264899" w14:paraId="762177C7" w14:textId="3618A6F5">
            <w:pPr>
              <w:spacing w:after="0" w:line="240" w:lineRule="auto"/>
              <w:jc w:val="center"/>
              <w:rPr>
                <w:rFonts w:ascii="Times New Roman" w:eastAsia="Calibri" w:hAnsi="Times New Roman" w:cs="Times New Roman"/>
                <w:sz w:val="24"/>
                <w:szCs w:val="24"/>
              </w:rPr>
            </w:pPr>
            <w:r w:rsidRPr="00687201">
              <w:rPr>
                <w:rFonts w:ascii="Times New Roman" w:eastAsia="Calibri" w:hAnsi="Times New Roman" w:cs="Times New Roman"/>
                <w:sz w:val="24"/>
              </w:rPr>
              <w:t>5</w:t>
            </w:r>
            <w:r w:rsidRPr="00687201">
              <w:rPr>
                <w:rFonts w:ascii="Times New Roman" w:eastAsia="Calibri" w:hAnsi="Times New Roman" w:cs="Times New Roman"/>
                <w:sz w:val="24"/>
              </w:rPr>
              <w:t>/60</w:t>
            </w:r>
          </w:p>
        </w:tc>
        <w:tc>
          <w:tcPr>
            <w:tcW w:w="1525" w:type="dxa"/>
            <w:vAlign w:val="center"/>
          </w:tcPr>
          <w:p w:rsidR="00BD768F" w:rsidRPr="00687201" w:rsidP="00264899" w14:paraId="7CFCF36B" w14:textId="3436D6D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rPr>
              <w:t>8</w:t>
            </w:r>
          </w:p>
        </w:tc>
      </w:tr>
      <w:tr w14:paraId="7A168D24" w14:textId="77777777" w:rsidTr="009F5293">
        <w:tblPrEx>
          <w:tblW w:w="0" w:type="auto"/>
          <w:tblLook w:val="04A0"/>
        </w:tblPrEx>
        <w:tc>
          <w:tcPr>
            <w:tcW w:w="1749" w:type="dxa"/>
            <w:vMerge/>
            <w:vAlign w:val="center"/>
          </w:tcPr>
          <w:p w:rsidR="00F95475" w:rsidRPr="004028A0" w:rsidP="00264899" w14:paraId="48D3F801" w14:textId="77777777">
            <w:pPr>
              <w:spacing w:after="0" w:line="240" w:lineRule="auto"/>
              <w:jc w:val="center"/>
              <w:rPr>
                <w:rFonts w:ascii="Times New Roman" w:eastAsia="Calibri" w:hAnsi="Times New Roman" w:cs="Times New Roman"/>
                <w:sz w:val="24"/>
              </w:rPr>
            </w:pPr>
          </w:p>
        </w:tc>
        <w:tc>
          <w:tcPr>
            <w:tcW w:w="1486" w:type="dxa"/>
            <w:vAlign w:val="center"/>
          </w:tcPr>
          <w:p w:rsidR="00F95475" w:rsidP="009F5293" w14:paraId="06DE1835" w14:textId="60232075">
            <w:pPr>
              <w:spacing w:after="0" w:line="240" w:lineRule="auto"/>
              <w:rPr>
                <w:rFonts w:ascii="Times New Roman" w:eastAsia="Calibri" w:hAnsi="Times New Roman" w:cs="Times New Roman"/>
                <w:sz w:val="24"/>
              </w:rPr>
            </w:pPr>
            <w:r>
              <w:rPr>
                <w:rFonts w:ascii="Times New Roman" w:eastAsia="Calibri" w:hAnsi="Times New Roman" w:cs="Times New Roman"/>
                <w:sz w:val="24"/>
              </w:rPr>
              <w:t>Consent Form</w:t>
            </w:r>
          </w:p>
        </w:tc>
        <w:tc>
          <w:tcPr>
            <w:tcW w:w="1530" w:type="dxa"/>
            <w:vAlign w:val="center"/>
          </w:tcPr>
          <w:p w:rsidR="00F95475" w:rsidP="00264899" w14:paraId="11535491" w14:textId="3EA101BE">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t>9</w:t>
            </w:r>
          </w:p>
        </w:tc>
        <w:tc>
          <w:tcPr>
            <w:tcW w:w="1620" w:type="dxa"/>
            <w:vAlign w:val="center"/>
          </w:tcPr>
          <w:p w:rsidR="00F95475" w:rsidRPr="00144D4A" w:rsidP="00264899" w14:paraId="44DFF1B4" w14:textId="41CCBCAD">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t>1</w:t>
            </w:r>
          </w:p>
        </w:tc>
        <w:tc>
          <w:tcPr>
            <w:tcW w:w="1440" w:type="dxa"/>
            <w:vAlign w:val="center"/>
          </w:tcPr>
          <w:p w:rsidR="00F95475" w:rsidRPr="00144D4A" w:rsidP="00264899" w14:paraId="5E48549D" w14:textId="42C1A939">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t>5/60</w:t>
            </w:r>
          </w:p>
        </w:tc>
        <w:tc>
          <w:tcPr>
            <w:tcW w:w="1525" w:type="dxa"/>
            <w:vAlign w:val="center"/>
          </w:tcPr>
          <w:p w:rsidR="00F95475" w:rsidRPr="006B4E7B" w:rsidP="00264899" w14:paraId="17E2FD27" w14:textId="36DD7889">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t>1</w:t>
            </w:r>
          </w:p>
        </w:tc>
      </w:tr>
      <w:tr w14:paraId="5F02CF1D" w14:textId="77777777" w:rsidTr="009F5293">
        <w:tblPrEx>
          <w:tblW w:w="0" w:type="auto"/>
          <w:tblLook w:val="04A0"/>
        </w:tblPrEx>
        <w:tc>
          <w:tcPr>
            <w:tcW w:w="1749" w:type="dxa"/>
            <w:vMerge/>
            <w:vAlign w:val="center"/>
          </w:tcPr>
          <w:p w:rsidR="00864E3D" w:rsidRPr="004028A0" w:rsidP="00264899" w14:paraId="600CD312" w14:textId="3A9433EE">
            <w:pPr>
              <w:spacing w:after="0" w:line="240" w:lineRule="auto"/>
              <w:jc w:val="center"/>
              <w:rPr>
                <w:rFonts w:ascii="Times New Roman" w:eastAsia="Calibri" w:hAnsi="Times New Roman" w:cs="Times New Roman"/>
                <w:sz w:val="24"/>
                <w:szCs w:val="24"/>
              </w:rPr>
            </w:pPr>
          </w:p>
        </w:tc>
        <w:tc>
          <w:tcPr>
            <w:tcW w:w="1486" w:type="dxa"/>
            <w:vAlign w:val="center"/>
          </w:tcPr>
          <w:p w:rsidR="00864E3D" w:rsidRPr="00144D4A" w:rsidP="009F5293" w14:paraId="670A565E" w14:textId="3B1CD1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rPr>
              <w:t>Interview</w:t>
            </w:r>
            <w:r w:rsidRPr="00144D4A">
              <w:rPr>
                <w:rFonts w:ascii="Times New Roman" w:eastAsia="Calibri" w:hAnsi="Times New Roman" w:cs="Times New Roman"/>
                <w:sz w:val="24"/>
              </w:rPr>
              <w:t xml:space="preserve"> Guide</w:t>
            </w:r>
          </w:p>
        </w:tc>
        <w:tc>
          <w:tcPr>
            <w:tcW w:w="1530" w:type="dxa"/>
            <w:vAlign w:val="center"/>
          </w:tcPr>
          <w:p w:rsidR="00864E3D" w:rsidRPr="00144D4A" w:rsidP="00264899" w14:paraId="12A04585" w14:textId="765730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rPr>
              <w:t>9</w:t>
            </w:r>
          </w:p>
        </w:tc>
        <w:tc>
          <w:tcPr>
            <w:tcW w:w="1620" w:type="dxa"/>
            <w:vAlign w:val="center"/>
          </w:tcPr>
          <w:p w:rsidR="00864E3D" w:rsidRPr="00144D4A" w:rsidP="00264899" w14:paraId="2997ABFA" w14:textId="77777777">
            <w:pPr>
              <w:spacing w:after="0" w:line="240" w:lineRule="auto"/>
              <w:jc w:val="center"/>
              <w:rPr>
                <w:rFonts w:ascii="Times New Roman" w:eastAsia="Calibri" w:hAnsi="Times New Roman" w:cs="Times New Roman"/>
                <w:sz w:val="24"/>
                <w:szCs w:val="24"/>
              </w:rPr>
            </w:pPr>
            <w:r w:rsidRPr="00144D4A">
              <w:rPr>
                <w:rFonts w:ascii="Times New Roman" w:eastAsia="Calibri" w:hAnsi="Times New Roman" w:cs="Times New Roman"/>
                <w:sz w:val="24"/>
              </w:rPr>
              <w:t>1</w:t>
            </w:r>
          </w:p>
        </w:tc>
        <w:tc>
          <w:tcPr>
            <w:tcW w:w="1440" w:type="dxa"/>
            <w:vAlign w:val="center"/>
          </w:tcPr>
          <w:p w:rsidR="00864E3D" w:rsidRPr="00144D4A" w:rsidP="00264899" w14:paraId="3AAD5330" w14:textId="44ABF1B7">
            <w:pPr>
              <w:spacing w:after="0" w:line="240" w:lineRule="auto"/>
              <w:jc w:val="center"/>
              <w:rPr>
                <w:rFonts w:ascii="Times New Roman" w:eastAsia="Calibri" w:hAnsi="Times New Roman" w:cs="Times New Roman"/>
                <w:sz w:val="24"/>
                <w:szCs w:val="24"/>
              </w:rPr>
            </w:pPr>
            <w:r w:rsidRPr="00144D4A">
              <w:rPr>
                <w:rFonts w:ascii="Times New Roman" w:eastAsia="Calibri" w:hAnsi="Times New Roman" w:cs="Times New Roman"/>
                <w:sz w:val="24"/>
              </w:rPr>
              <w:t>1</w:t>
            </w:r>
          </w:p>
        </w:tc>
        <w:tc>
          <w:tcPr>
            <w:tcW w:w="1525" w:type="dxa"/>
            <w:vAlign w:val="center"/>
          </w:tcPr>
          <w:p w:rsidR="00864E3D" w:rsidRPr="006B4E7B" w:rsidP="00264899" w14:paraId="265D2936" w14:textId="1580F556">
            <w:pPr>
              <w:spacing w:after="0" w:line="240" w:lineRule="auto"/>
              <w:jc w:val="center"/>
              <w:rPr>
                <w:rFonts w:ascii="Times New Roman" w:eastAsia="Calibri" w:hAnsi="Times New Roman" w:cs="Times New Roman"/>
                <w:sz w:val="24"/>
                <w:szCs w:val="24"/>
                <w:highlight w:val="yellow"/>
              </w:rPr>
            </w:pPr>
            <w:r w:rsidRPr="006B4E7B">
              <w:rPr>
                <w:rFonts w:ascii="Times New Roman" w:eastAsia="Calibri" w:hAnsi="Times New Roman" w:cs="Times New Roman"/>
                <w:sz w:val="24"/>
              </w:rPr>
              <w:t>9</w:t>
            </w:r>
          </w:p>
        </w:tc>
      </w:tr>
      <w:tr w14:paraId="1BD44DAC" w14:textId="77777777" w:rsidTr="009F5293">
        <w:tblPrEx>
          <w:tblW w:w="0" w:type="auto"/>
          <w:tblLook w:val="04A0"/>
        </w:tblPrEx>
        <w:tc>
          <w:tcPr>
            <w:tcW w:w="1749" w:type="dxa"/>
          </w:tcPr>
          <w:p w:rsidR="00864E3D" w:rsidRPr="004028A0" w:rsidP="009F5293" w14:paraId="3F17984F" w14:textId="77777777">
            <w:pPr>
              <w:spacing w:after="0" w:line="240" w:lineRule="auto"/>
              <w:rPr>
                <w:rFonts w:ascii="Times New Roman" w:eastAsia="Calibri" w:hAnsi="Times New Roman" w:cs="Times New Roman"/>
                <w:sz w:val="24"/>
                <w:szCs w:val="24"/>
              </w:rPr>
            </w:pPr>
            <w:r w:rsidRPr="004028A0">
              <w:rPr>
                <w:rFonts w:ascii="Times New Roman" w:eastAsia="Calibri" w:hAnsi="Times New Roman" w:cs="Times New Roman"/>
                <w:sz w:val="24"/>
              </w:rPr>
              <w:t>Total</w:t>
            </w:r>
          </w:p>
        </w:tc>
        <w:tc>
          <w:tcPr>
            <w:tcW w:w="6076" w:type="dxa"/>
            <w:gridSpan w:val="4"/>
            <w:vAlign w:val="center"/>
          </w:tcPr>
          <w:p w:rsidR="00864E3D" w:rsidRPr="004028A0" w:rsidP="00264899" w14:paraId="073AF1D5" w14:textId="77777777">
            <w:pPr>
              <w:spacing w:after="0" w:line="240" w:lineRule="auto"/>
              <w:jc w:val="center"/>
              <w:rPr>
                <w:rFonts w:ascii="Times New Roman" w:eastAsia="Calibri" w:hAnsi="Times New Roman" w:cs="Times New Roman"/>
                <w:sz w:val="24"/>
                <w:szCs w:val="24"/>
              </w:rPr>
            </w:pPr>
          </w:p>
        </w:tc>
        <w:tc>
          <w:tcPr>
            <w:tcW w:w="1525" w:type="dxa"/>
            <w:vAlign w:val="center"/>
          </w:tcPr>
          <w:p w:rsidR="00864E3D" w:rsidRPr="004028A0" w:rsidP="00264899" w14:paraId="7B5C37C4" w14:textId="6965E5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r>
    </w:tbl>
    <w:p w:rsidR="00DA4FDA" w:rsidP="00264899" w14:paraId="6F2B3ABD" w14:textId="77777777">
      <w:pPr>
        <w:spacing w:after="0" w:line="240" w:lineRule="auto"/>
        <w:jc w:val="both"/>
        <w:rPr>
          <w:rFonts w:ascii="Times New Roman" w:eastAsia="Calibri" w:hAnsi="Times New Roman" w:cs="Times New Roman"/>
          <w:sz w:val="24"/>
        </w:rPr>
      </w:pPr>
    </w:p>
    <w:p w:rsidR="00BD768F" w:rsidP="00264899" w14:paraId="240D5AF5" w14:textId="2421438E">
      <w:pPr>
        <w:spacing w:after="0" w:line="240" w:lineRule="auto"/>
        <w:jc w:val="both"/>
        <w:rPr>
          <w:rFonts w:ascii="Times New Roman" w:eastAsia="Calibri" w:hAnsi="Times New Roman" w:cs="Times New Roman"/>
          <w:sz w:val="24"/>
        </w:rPr>
      </w:pPr>
      <w:r w:rsidRPr="00F170F4">
        <w:rPr>
          <w:rFonts w:ascii="Times New Roman" w:eastAsia="Calibri" w:hAnsi="Times New Roman" w:cs="Times New Roman"/>
          <w:sz w:val="24"/>
        </w:rPr>
        <w:t xml:space="preserve">According to the U.S. Bureau of Labor Statistics (BLS) May 2022 National Occupational Employment and </w:t>
      </w:r>
      <w:r w:rsidRPr="002519D8">
        <w:rPr>
          <w:rFonts w:ascii="Times New Roman" w:eastAsia="Calibri" w:hAnsi="Times New Roman" w:cs="Times New Roman"/>
          <w:sz w:val="24"/>
        </w:rPr>
        <w:t xml:space="preserve">Wage Estimates, the average hourly wage for all occupations is $29.76. This amount has been used to calculate cost of participation for the </w:t>
      </w:r>
      <w:r w:rsidRPr="002519D8">
        <w:rPr>
          <w:rFonts w:ascii="Times New Roman" w:eastAsia="Calibri" w:hAnsi="Times New Roman" w:cs="Times New Roman"/>
          <w:sz w:val="24"/>
        </w:rPr>
        <w:t>general public</w:t>
      </w:r>
      <w:r w:rsidRPr="002519D8">
        <w:rPr>
          <w:rFonts w:ascii="Times New Roman" w:eastAsia="Calibri" w:hAnsi="Times New Roman" w:cs="Times New Roman"/>
          <w:sz w:val="24"/>
        </w:rPr>
        <w:t xml:space="preserve"> audience. </w:t>
      </w:r>
      <w:r w:rsidRPr="002519D8" w:rsidR="007011DF">
        <w:rPr>
          <w:rFonts w:ascii="Times New Roman" w:eastAsia="Calibri" w:hAnsi="Times New Roman" w:cs="Times New Roman"/>
          <w:sz w:val="24"/>
        </w:rPr>
        <w:t>The total estimated cost burden is $</w:t>
      </w:r>
      <w:r w:rsidR="002A557F">
        <w:rPr>
          <w:rFonts w:ascii="Times New Roman" w:eastAsia="Calibri" w:hAnsi="Times New Roman" w:cs="Times New Roman"/>
          <w:sz w:val="24"/>
        </w:rPr>
        <w:t>535.68.</w:t>
      </w:r>
    </w:p>
    <w:p w:rsidR="00CD1413" w:rsidP="00264899" w14:paraId="7D8E8560" w14:textId="442D24AA">
      <w:pPr>
        <w:spacing w:after="0" w:line="240" w:lineRule="auto"/>
        <w:jc w:val="both"/>
        <w:rPr>
          <w:rFonts w:ascii="Times New Roman" w:eastAsia="Calibri" w:hAnsi="Times New Roman" w:cs="Times New Roman"/>
          <w:sz w:val="24"/>
        </w:rPr>
      </w:pPr>
    </w:p>
    <w:p w:rsidR="00CD1413" w:rsidRPr="009F5199" w:rsidP="00264899" w14:paraId="12E46DF8" w14:textId="2AD57026">
      <w:pPr>
        <w:spacing w:after="0" w:line="240" w:lineRule="auto"/>
        <w:jc w:val="both"/>
        <w:rPr>
          <w:rFonts w:ascii="Times New Roman" w:eastAsia="Calibri" w:hAnsi="Times New Roman" w:cs="Times New Roman"/>
          <w:i/>
          <w:sz w:val="24"/>
        </w:rPr>
      </w:pPr>
      <w:r w:rsidRPr="009F5199">
        <w:rPr>
          <w:rFonts w:ascii="Times New Roman" w:eastAsia="Calibri" w:hAnsi="Times New Roman" w:cs="Times New Roman"/>
          <w:i/>
          <w:sz w:val="24"/>
        </w:rPr>
        <w:t>Table 2.</w:t>
      </w:r>
      <w:r w:rsidR="009F5199">
        <w:rPr>
          <w:rFonts w:ascii="Times New Roman" w:eastAsia="Calibri" w:hAnsi="Times New Roman" w:cs="Times New Roman"/>
          <w:i/>
          <w:sz w:val="24"/>
        </w:rPr>
        <w:t xml:space="preserve"> Cost burden associated with information collection</w:t>
      </w:r>
    </w:p>
    <w:tbl>
      <w:tblPr>
        <w:tblStyle w:val="TableGrid"/>
        <w:tblW w:w="0" w:type="auto"/>
        <w:tblLook w:val="04A0"/>
      </w:tblPr>
      <w:tblGrid>
        <w:gridCol w:w="1705"/>
        <w:gridCol w:w="2002"/>
        <w:gridCol w:w="1844"/>
        <w:gridCol w:w="1843"/>
        <w:gridCol w:w="1956"/>
      </w:tblGrid>
      <w:tr w14:paraId="1D3464F8" w14:textId="77777777" w:rsidTr="00931208">
        <w:tblPrEx>
          <w:tblW w:w="0" w:type="auto"/>
          <w:tblLook w:val="04A0"/>
        </w:tblPrEx>
        <w:tc>
          <w:tcPr>
            <w:tcW w:w="1705" w:type="dxa"/>
            <w:vAlign w:val="center"/>
          </w:tcPr>
          <w:p w:rsidR="00BD768F" w:rsidP="00264899" w14:paraId="0EBA495D" w14:textId="0BC1F2B4">
            <w:pPr>
              <w:spacing w:after="0" w:line="240" w:lineRule="auto"/>
              <w:jc w:val="center"/>
              <w:rPr>
                <w:rFonts w:ascii="Times New Roman" w:eastAsia="Calibri" w:hAnsi="Times New Roman" w:cs="Times New Roman"/>
                <w:sz w:val="24"/>
              </w:rPr>
            </w:pPr>
            <w:r>
              <w:rPr>
                <w:rFonts w:ascii="Times New Roman" w:eastAsia="Times New Roman" w:hAnsi="Times New Roman" w:cs="Times New Roman"/>
                <w:b/>
                <w:sz w:val="24"/>
              </w:rPr>
              <w:t>Type of Respondent</w:t>
            </w:r>
          </w:p>
        </w:tc>
        <w:tc>
          <w:tcPr>
            <w:tcW w:w="2002" w:type="dxa"/>
            <w:vAlign w:val="center"/>
          </w:tcPr>
          <w:p w:rsidR="00BD768F" w:rsidRPr="00864E3D" w:rsidP="00264899" w14:paraId="1B9D3EBE" w14:textId="555D1F86">
            <w:pPr>
              <w:spacing w:after="0" w:line="240" w:lineRule="auto"/>
              <w:jc w:val="center"/>
              <w:rPr>
                <w:rFonts w:ascii="Times New Roman" w:eastAsia="Calibri" w:hAnsi="Times New Roman" w:cs="Times New Roman"/>
                <w:sz w:val="24"/>
              </w:rPr>
            </w:pPr>
            <w:r w:rsidRPr="00864E3D">
              <w:rPr>
                <w:rFonts w:ascii="Times New Roman" w:eastAsia="Times New Roman" w:hAnsi="Times New Roman" w:cs="Times New Roman"/>
                <w:b/>
                <w:sz w:val="24"/>
              </w:rPr>
              <w:t>Form Name</w:t>
            </w:r>
          </w:p>
        </w:tc>
        <w:tc>
          <w:tcPr>
            <w:tcW w:w="1844" w:type="dxa"/>
            <w:vAlign w:val="center"/>
          </w:tcPr>
          <w:p w:rsidR="00BD768F" w:rsidRPr="00864E3D" w:rsidP="00264899" w14:paraId="7A7CBD36" w14:textId="708F38EF">
            <w:pPr>
              <w:spacing w:after="0" w:line="240" w:lineRule="auto"/>
              <w:jc w:val="center"/>
              <w:rPr>
                <w:rFonts w:ascii="Times New Roman" w:eastAsia="Calibri" w:hAnsi="Times New Roman" w:cs="Times New Roman"/>
                <w:sz w:val="24"/>
              </w:rPr>
            </w:pPr>
            <w:r w:rsidRPr="00864E3D">
              <w:rPr>
                <w:rFonts w:ascii="Times New Roman" w:eastAsia="Times New Roman" w:hAnsi="Times New Roman" w:cs="Times New Roman"/>
                <w:b/>
                <w:sz w:val="24"/>
              </w:rPr>
              <w:t>Total Burden Hours</w:t>
            </w:r>
          </w:p>
        </w:tc>
        <w:tc>
          <w:tcPr>
            <w:tcW w:w="1843" w:type="dxa"/>
            <w:vAlign w:val="center"/>
          </w:tcPr>
          <w:p w:rsidR="00BD768F" w:rsidRPr="00864E3D" w:rsidP="00264899" w14:paraId="1E73B7AE" w14:textId="4188202F">
            <w:pPr>
              <w:spacing w:after="0" w:line="240" w:lineRule="auto"/>
              <w:jc w:val="center"/>
              <w:rPr>
                <w:rFonts w:ascii="Times New Roman" w:eastAsia="Calibri" w:hAnsi="Times New Roman" w:cs="Times New Roman"/>
                <w:sz w:val="24"/>
              </w:rPr>
            </w:pPr>
            <w:r w:rsidRPr="00864E3D">
              <w:rPr>
                <w:rFonts w:ascii="Times New Roman" w:eastAsia="Times New Roman" w:hAnsi="Times New Roman" w:cs="Times New Roman"/>
                <w:b/>
                <w:sz w:val="24"/>
              </w:rPr>
              <w:t>Hourly Wage Rate</w:t>
            </w:r>
          </w:p>
        </w:tc>
        <w:tc>
          <w:tcPr>
            <w:tcW w:w="1956" w:type="dxa"/>
            <w:vAlign w:val="center"/>
          </w:tcPr>
          <w:p w:rsidR="00BD768F" w:rsidRPr="00864E3D" w:rsidP="00264899" w14:paraId="585A59D0" w14:textId="1E47928D">
            <w:pPr>
              <w:spacing w:after="0" w:line="240" w:lineRule="auto"/>
              <w:jc w:val="center"/>
              <w:rPr>
                <w:rFonts w:ascii="Times New Roman" w:eastAsia="Calibri" w:hAnsi="Times New Roman" w:cs="Times New Roman"/>
                <w:sz w:val="24"/>
              </w:rPr>
            </w:pPr>
            <w:r w:rsidRPr="00864E3D">
              <w:rPr>
                <w:rFonts w:ascii="Times New Roman" w:eastAsia="Times New Roman" w:hAnsi="Times New Roman" w:cs="Times New Roman"/>
                <w:b/>
                <w:sz w:val="24"/>
              </w:rPr>
              <w:t>Total Respondent Costs</w:t>
            </w:r>
          </w:p>
        </w:tc>
      </w:tr>
      <w:tr w14:paraId="6BF2C23A" w14:textId="77777777" w:rsidTr="00931208">
        <w:tblPrEx>
          <w:tblW w:w="0" w:type="auto"/>
          <w:tblLook w:val="04A0"/>
        </w:tblPrEx>
        <w:trPr>
          <w:trHeight w:val="79"/>
        </w:trPr>
        <w:tc>
          <w:tcPr>
            <w:tcW w:w="1705" w:type="dxa"/>
            <w:vMerge w:val="restart"/>
            <w:vAlign w:val="center"/>
          </w:tcPr>
          <w:p w:rsidR="00DA4FDA" w:rsidP="00264899" w14:paraId="7E1240DA" w14:textId="7BA33E47">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General public</w:t>
            </w:r>
          </w:p>
        </w:tc>
        <w:tc>
          <w:tcPr>
            <w:tcW w:w="2002" w:type="dxa"/>
            <w:vAlign w:val="center"/>
          </w:tcPr>
          <w:p w:rsidR="00DA4FDA" w:rsidRPr="00985378" w:rsidP="00264899" w14:paraId="1D4EE555" w14:textId="520FA6B0">
            <w:pPr>
              <w:spacing w:after="0" w:line="240" w:lineRule="auto"/>
              <w:jc w:val="both"/>
              <w:rPr>
                <w:rFonts w:ascii="Times New Roman" w:eastAsia="Calibri" w:hAnsi="Times New Roman" w:cs="Times New Roman"/>
                <w:sz w:val="24"/>
              </w:rPr>
            </w:pPr>
            <w:r w:rsidRPr="00985378">
              <w:rPr>
                <w:rFonts w:ascii="Times New Roman" w:eastAsia="Calibri" w:hAnsi="Times New Roman" w:cs="Times New Roman"/>
                <w:sz w:val="24"/>
              </w:rPr>
              <w:t>Screener</w:t>
            </w:r>
          </w:p>
        </w:tc>
        <w:tc>
          <w:tcPr>
            <w:tcW w:w="1844" w:type="dxa"/>
          </w:tcPr>
          <w:p w:rsidR="00DA4FDA" w:rsidRPr="00985378" w:rsidP="00264899" w14:paraId="76C0A459" w14:textId="2B29558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8</w:t>
            </w:r>
          </w:p>
        </w:tc>
        <w:tc>
          <w:tcPr>
            <w:tcW w:w="1843" w:type="dxa"/>
          </w:tcPr>
          <w:p w:rsidR="00DA4FDA" w:rsidRPr="00985378" w:rsidP="00CF7B26" w14:paraId="576DEC8E" w14:textId="0352DA49">
            <w:pPr>
              <w:spacing w:after="0" w:line="240" w:lineRule="auto"/>
              <w:jc w:val="right"/>
              <w:rPr>
                <w:rFonts w:ascii="Times New Roman" w:eastAsia="Calibri" w:hAnsi="Times New Roman" w:cs="Times New Roman"/>
                <w:sz w:val="24"/>
              </w:rPr>
            </w:pPr>
            <w:r w:rsidRPr="00985378">
              <w:rPr>
                <w:rFonts w:ascii="Times New Roman" w:eastAsia="Calibri" w:hAnsi="Times New Roman" w:cs="Times New Roman"/>
                <w:sz w:val="24"/>
              </w:rPr>
              <w:t>$29.76</w:t>
            </w:r>
          </w:p>
        </w:tc>
        <w:tc>
          <w:tcPr>
            <w:tcW w:w="1956" w:type="dxa"/>
          </w:tcPr>
          <w:p w:rsidR="00DA4FDA" w:rsidRPr="00985378" w:rsidP="00CF7B26" w14:paraId="2F18F81A" w14:textId="6BC23B88">
            <w:pPr>
              <w:spacing w:after="0" w:line="240" w:lineRule="auto"/>
              <w:jc w:val="right"/>
              <w:rPr>
                <w:rFonts w:ascii="Times New Roman" w:eastAsia="Calibri" w:hAnsi="Times New Roman" w:cs="Times New Roman"/>
                <w:sz w:val="24"/>
              </w:rPr>
            </w:pPr>
            <w:r w:rsidRPr="00985378">
              <w:rPr>
                <w:rFonts w:ascii="Times New Roman" w:eastAsia="Calibri" w:hAnsi="Times New Roman" w:cs="Times New Roman"/>
                <w:sz w:val="24"/>
              </w:rPr>
              <w:t>$</w:t>
            </w:r>
            <w:r w:rsidR="004A5E44">
              <w:rPr>
                <w:rFonts w:ascii="Times New Roman" w:eastAsia="Calibri" w:hAnsi="Times New Roman" w:cs="Times New Roman"/>
                <w:sz w:val="24"/>
              </w:rPr>
              <w:t>238.08</w:t>
            </w:r>
          </w:p>
        </w:tc>
      </w:tr>
      <w:tr w14:paraId="65A2A063" w14:textId="77777777" w:rsidTr="00931208">
        <w:tblPrEx>
          <w:tblW w:w="0" w:type="auto"/>
          <w:tblLook w:val="04A0"/>
        </w:tblPrEx>
        <w:trPr>
          <w:trHeight w:val="79"/>
        </w:trPr>
        <w:tc>
          <w:tcPr>
            <w:tcW w:w="1705" w:type="dxa"/>
            <w:vMerge/>
          </w:tcPr>
          <w:p w:rsidR="00F95475" w:rsidP="00F95475" w14:paraId="6D8BCE61" w14:textId="77777777">
            <w:pPr>
              <w:spacing w:after="0" w:line="240" w:lineRule="auto"/>
              <w:jc w:val="both"/>
              <w:rPr>
                <w:rFonts w:ascii="Times New Roman" w:eastAsia="Calibri" w:hAnsi="Times New Roman" w:cs="Times New Roman"/>
                <w:sz w:val="24"/>
              </w:rPr>
            </w:pPr>
          </w:p>
        </w:tc>
        <w:tc>
          <w:tcPr>
            <w:tcW w:w="2002" w:type="dxa"/>
            <w:vAlign w:val="center"/>
          </w:tcPr>
          <w:p w:rsidR="00F95475" w:rsidRPr="00985378" w:rsidP="00F95475" w14:paraId="277949A3" w14:textId="02FEE889">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Consent form</w:t>
            </w:r>
          </w:p>
        </w:tc>
        <w:tc>
          <w:tcPr>
            <w:tcW w:w="1844" w:type="dxa"/>
          </w:tcPr>
          <w:p w:rsidR="00F95475" w:rsidRPr="00985378" w:rsidP="00F95475" w14:paraId="730AC95B" w14:textId="1572D269">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1</w:t>
            </w:r>
          </w:p>
        </w:tc>
        <w:tc>
          <w:tcPr>
            <w:tcW w:w="1843" w:type="dxa"/>
          </w:tcPr>
          <w:p w:rsidR="00F95475" w:rsidRPr="00985378" w:rsidP="00CF7B26" w14:paraId="7FDB8B69" w14:textId="7CC8A8EC">
            <w:pPr>
              <w:spacing w:after="0" w:line="240" w:lineRule="auto"/>
              <w:jc w:val="right"/>
              <w:rPr>
                <w:rFonts w:ascii="Times New Roman" w:eastAsia="Calibri" w:hAnsi="Times New Roman" w:cs="Times New Roman"/>
                <w:sz w:val="24"/>
              </w:rPr>
            </w:pPr>
            <w:r w:rsidRPr="00985378">
              <w:rPr>
                <w:rFonts w:ascii="Times New Roman" w:eastAsia="Calibri" w:hAnsi="Times New Roman" w:cs="Times New Roman"/>
                <w:sz w:val="24"/>
              </w:rPr>
              <w:t>$29.76</w:t>
            </w:r>
          </w:p>
        </w:tc>
        <w:tc>
          <w:tcPr>
            <w:tcW w:w="1956" w:type="dxa"/>
          </w:tcPr>
          <w:p w:rsidR="00F95475" w:rsidRPr="00985378" w:rsidP="00CF7B26" w14:paraId="248035F4" w14:textId="70FEBF50">
            <w:pPr>
              <w:spacing w:after="0" w:line="240" w:lineRule="auto"/>
              <w:jc w:val="right"/>
              <w:rPr>
                <w:rFonts w:ascii="Times New Roman" w:eastAsia="Calibri" w:hAnsi="Times New Roman" w:cs="Times New Roman"/>
                <w:sz w:val="24"/>
              </w:rPr>
            </w:pPr>
            <w:r>
              <w:rPr>
                <w:rFonts w:ascii="Times New Roman" w:eastAsia="Calibri" w:hAnsi="Times New Roman" w:cs="Times New Roman"/>
                <w:sz w:val="24"/>
              </w:rPr>
              <w:t>$</w:t>
            </w:r>
            <w:r w:rsidR="004A5E44">
              <w:rPr>
                <w:rFonts w:ascii="Times New Roman" w:eastAsia="Calibri" w:hAnsi="Times New Roman" w:cs="Times New Roman"/>
                <w:sz w:val="24"/>
              </w:rPr>
              <w:t>29.76</w:t>
            </w:r>
          </w:p>
        </w:tc>
      </w:tr>
      <w:tr w14:paraId="58FB5419" w14:textId="77777777" w:rsidTr="00931208">
        <w:tblPrEx>
          <w:tblW w:w="0" w:type="auto"/>
          <w:tblLook w:val="04A0"/>
        </w:tblPrEx>
        <w:trPr>
          <w:trHeight w:val="79"/>
        </w:trPr>
        <w:tc>
          <w:tcPr>
            <w:tcW w:w="1705" w:type="dxa"/>
            <w:vMerge/>
          </w:tcPr>
          <w:p w:rsidR="00F95475" w:rsidP="00F95475" w14:paraId="5EFCD0E8" w14:textId="77777777">
            <w:pPr>
              <w:spacing w:after="0" w:line="240" w:lineRule="auto"/>
              <w:jc w:val="both"/>
              <w:rPr>
                <w:rFonts w:ascii="Times New Roman" w:eastAsia="Calibri" w:hAnsi="Times New Roman" w:cs="Times New Roman"/>
                <w:sz w:val="24"/>
              </w:rPr>
            </w:pPr>
          </w:p>
        </w:tc>
        <w:tc>
          <w:tcPr>
            <w:tcW w:w="2002" w:type="dxa"/>
            <w:vAlign w:val="center"/>
          </w:tcPr>
          <w:p w:rsidR="00F95475" w:rsidRPr="00985378" w:rsidP="00F95475" w14:paraId="23E7444D" w14:textId="7A97C817">
            <w:pPr>
              <w:spacing w:after="0" w:line="240" w:lineRule="auto"/>
              <w:jc w:val="both"/>
              <w:rPr>
                <w:rFonts w:ascii="Times New Roman" w:eastAsia="Calibri" w:hAnsi="Times New Roman" w:cs="Times New Roman"/>
                <w:sz w:val="24"/>
              </w:rPr>
            </w:pPr>
            <w:r w:rsidRPr="00985378">
              <w:rPr>
                <w:rFonts w:ascii="Times New Roman" w:eastAsia="Calibri" w:hAnsi="Times New Roman" w:cs="Times New Roman"/>
                <w:sz w:val="24"/>
              </w:rPr>
              <w:t>Interview Guide</w:t>
            </w:r>
          </w:p>
        </w:tc>
        <w:tc>
          <w:tcPr>
            <w:tcW w:w="1844" w:type="dxa"/>
          </w:tcPr>
          <w:p w:rsidR="00F95475" w:rsidRPr="00985378" w:rsidP="00F95475" w14:paraId="7A3406A6" w14:textId="4FA6BF30">
            <w:pPr>
              <w:spacing w:after="0" w:line="240" w:lineRule="auto"/>
              <w:jc w:val="both"/>
              <w:rPr>
                <w:rFonts w:ascii="Times New Roman" w:eastAsia="Calibri" w:hAnsi="Times New Roman" w:cs="Times New Roman"/>
                <w:sz w:val="24"/>
              </w:rPr>
            </w:pPr>
            <w:r w:rsidRPr="00985378">
              <w:rPr>
                <w:rFonts w:ascii="Times New Roman" w:eastAsia="Calibri" w:hAnsi="Times New Roman" w:cs="Times New Roman"/>
                <w:sz w:val="24"/>
              </w:rPr>
              <w:t>9</w:t>
            </w:r>
          </w:p>
        </w:tc>
        <w:tc>
          <w:tcPr>
            <w:tcW w:w="1843" w:type="dxa"/>
          </w:tcPr>
          <w:p w:rsidR="00F95475" w:rsidRPr="00985378" w:rsidP="00CF7B26" w14:paraId="38F015DA" w14:textId="6057B7F4">
            <w:pPr>
              <w:spacing w:after="0" w:line="240" w:lineRule="auto"/>
              <w:jc w:val="right"/>
              <w:rPr>
                <w:rFonts w:ascii="Times New Roman" w:eastAsia="Calibri" w:hAnsi="Times New Roman" w:cs="Times New Roman"/>
                <w:sz w:val="24"/>
              </w:rPr>
            </w:pPr>
            <w:r w:rsidRPr="00985378">
              <w:rPr>
                <w:rFonts w:ascii="Times New Roman" w:eastAsia="Calibri" w:hAnsi="Times New Roman" w:cs="Times New Roman"/>
                <w:sz w:val="24"/>
              </w:rPr>
              <w:t>$29.76</w:t>
            </w:r>
          </w:p>
        </w:tc>
        <w:tc>
          <w:tcPr>
            <w:tcW w:w="1956" w:type="dxa"/>
          </w:tcPr>
          <w:p w:rsidR="00F95475" w:rsidRPr="00985378" w:rsidP="00CF7B26" w14:paraId="6D83164C" w14:textId="175C8DFC">
            <w:pPr>
              <w:spacing w:after="0" w:line="240" w:lineRule="auto"/>
              <w:jc w:val="right"/>
              <w:rPr>
                <w:rFonts w:ascii="Times New Roman" w:eastAsia="Calibri" w:hAnsi="Times New Roman" w:cs="Times New Roman"/>
                <w:sz w:val="24"/>
              </w:rPr>
            </w:pPr>
            <w:r w:rsidRPr="00985378">
              <w:rPr>
                <w:rFonts w:ascii="Times New Roman" w:eastAsia="Calibri" w:hAnsi="Times New Roman" w:cs="Times New Roman"/>
                <w:sz w:val="24"/>
              </w:rPr>
              <w:t>$267.84</w:t>
            </w:r>
          </w:p>
        </w:tc>
      </w:tr>
      <w:tr w14:paraId="251EF457" w14:textId="77777777" w:rsidTr="00931208">
        <w:tblPrEx>
          <w:tblW w:w="0" w:type="auto"/>
          <w:tblLook w:val="04A0"/>
        </w:tblPrEx>
        <w:tc>
          <w:tcPr>
            <w:tcW w:w="1705" w:type="dxa"/>
          </w:tcPr>
          <w:p w:rsidR="00F95475" w:rsidRPr="00C622F2" w:rsidP="00F95475" w14:paraId="74F9A644" w14:textId="0CB51474">
            <w:pPr>
              <w:spacing w:after="0" w:line="240" w:lineRule="auto"/>
              <w:jc w:val="both"/>
              <w:rPr>
                <w:rFonts w:ascii="Times New Roman" w:eastAsia="Calibri" w:hAnsi="Times New Roman" w:cs="Times New Roman"/>
                <w:b/>
                <w:sz w:val="24"/>
              </w:rPr>
            </w:pPr>
            <w:r w:rsidRPr="00C622F2">
              <w:rPr>
                <w:rFonts w:ascii="Times New Roman" w:eastAsia="Calibri" w:hAnsi="Times New Roman" w:cs="Times New Roman"/>
                <w:b/>
                <w:sz w:val="24"/>
              </w:rPr>
              <w:t>Total</w:t>
            </w:r>
          </w:p>
        </w:tc>
        <w:tc>
          <w:tcPr>
            <w:tcW w:w="5689" w:type="dxa"/>
            <w:gridSpan w:val="3"/>
          </w:tcPr>
          <w:p w:rsidR="00F95475" w:rsidRPr="00985378" w:rsidP="00F95475" w14:paraId="4A7852AA" w14:textId="77777777">
            <w:pPr>
              <w:spacing w:after="0" w:line="240" w:lineRule="auto"/>
              <w:jc w:val="both"/>
              <w:rPr>
                <w:rFonts w:ascii="Times New Roman" w:eastAsia="Calibri" w:hAnsi="Times New Roman" w:cs="Times New Roman"/>
                <w:sz w:val="24"/>
              </w:rPr>
            </w:pPr>
          </w:p>
        </w:tc>
        <w:tc>
          <w:tcPr>
            <w:tcW w:w="1956" w:type="dxa"/>
          </w:tcPr>
          <w:p w:rsidR="00F95475" w:rsidRPr="00985378" w:rsidP="00CF7B26" w14:paraId="05082924" w14:textId="77FE509A">
            <w:pPr>
              <w:spacing w:after="0" w:line="240" w:lineRule="auto"/>
              <w:jc w:val="right"/>
              <w:rPr>
                <w:rFonts w:ascii="Times New Roman" w:eastAsia="Calibri" w:hAnsi="Times New Roman" w:cs="Times New Roman"/>
                <w:sz w:val="24"/>
              </w:rPr>
            </w:pPr>
            <w:r w:rsidRPr="00985378">
              <w:rPr>
                <w:rFonts w:ascii="Times New Roman" w:eastAsia="Calibri" w:hAnsi="Times New Roman" w:cs="Times New Roman"/>
                <w:sz w:val="24"/>
              </w:rPr>
              <w:t>$</w:t>
            </w:r>
            <w:r w:rsidR="00B62337">
              <w:rPr>
                <w:rFonts w:ascii="Times New Roman" w:eastAsia="Calibri" w:hAnsi="Times New Roman" w:cs="Times New Roman"/>
                <w:sz w:val="24"/>
              </w:rPr>
              <w:t>535.68</w:t>
            </w:r>
          </w:p>
        </w:tc>
      </w:tr>
    </w:tbl>
    <w:p w:rsidR="00CD1413" w:rsidRPr="00144D4A" w:rsidP="00264899" w14:paraId="6E99D144" w14:textId="77777777">
      <w:pPr>
        <w:pStyle w:val="Heading1"/>
        <w:numPr>
          <w:ilvl w:val="0"/>
          <w:numId w:val="0"/>
        </w:numPr>
        <w:spacing w:before="0" w:after="0"/>
        <w:ind w:left="360"/>
      </w:pPr>
      <w:bookmarkStart w:id="27" w:name="_Toc478383008"/>
    </w:p>
    <w:p w:rsidR="004F0A7F" w:rsidRPr="00144D4A" w:rsidP="00264899" w14:paraId="5F9A4720" w14:textId="76351CAB">
      <w:pPr>
        <w:pStyle w:val="Heading1"/>
        <w:spacing w:before="0" w:after="0"/>
      </w:pPr>
      <w:bookmarkStart w:id="28" w:name="_Toc513026945"/>
      <w:r w:rsidRPr="00144D4A">
        <w:t xml:space="preserve">Estimates of </w:t>
      </w:r>
      <w:r w:rsidRPr="00144D4A">
        <w:t>Other Total Annual Cost Burden to Respondents or Record Keepers</w:t>
      </w:r>
      <w:bookmarkEnd w:id="27"/>
      <w:bookmarkEnd w:id="28"/>
    </w:p>
    <w:p w:rsidR="00C21BB5" w:rsidP="00264899" w14:paraId="0B68D010" w14:textId="253D949E">
      <w:pPr>
        <w:spacing w:after="0" w:line="240" w:lineRule="auto"/>
        <w:jc w:val="both"/>
        <w:rPr>
          <w:rFonts w:ascii="Times New Roman" w:hAnsi="Times New Roman" w:cs="Times New Roman"/>
          <w:sz w:val="24"/>
        </w:rPr>
      </w:pPr>
      <w:r w:rsidRPr="00144D4A">
        <w:rPr>
          <w:rFonts w:ascii="Times New Roman" w:hAnsi="Times New Roman" w:cs="Times New Roman"/>
          <w:sz w:val="24"/>
        </w:rPr>
        <w:t>There will be no direct costs to the respondents other than their time to participate in each information collection.</w:t>
      </w:r>
      <w:r w:rsidRPr="00C21BB5">
        <w:rPr>
          <w:rFonts w:ascii="Times New Roman" w:hAnsi="Times New Roman" w:cs="Times New Roman"/>
          <w:sz w:val="24"/>
        </w:rPr>
        <w:t xml:space="preserve">  </w:t>
      </w:r>
    </w:p>
    <w:p w:rsidR="00CD1413" w:rsidRPr="004028A0" w:rsidP="00264899" w14:paraId="467B47CA" w14:textId="77777777">
      <w:pPr>
        <w:spacing w:after="0" w:line="240" w:lineRule="auto"/>
        <w:jc w:val="both"/>
        <w:rPr>
          <w:rFonts w:ascii="Times New Roman" w:hAnsi="Times New Roman" w:cs="Times New Roman"/>
          <w:sz w:val="24"/>
        </w:rPr>
      </w:pPr>
    </w:p>
    <w:p w:rsidR="00C21BB5" w:rsidP="00264899" w14:paraId="2DA47AC3" w14:textId="57719AEE">
      <w:pPr>
        <w:pStyle w:val="Heading1"/>
        <w:spacing w:before="0" w:after="0"/>
      </w:pPr>
      <w:bookmarkStart w:id="29" w:name="_Toc513026946"/>
      <w:r w:rsidRPr="004028A0">
        <w:t>Annualized Cost to the Government</w:t>
      </w:r>
      <w:bookmarkEnd w:id="29"/>
    </w:p>
    <w:p w:rsidR="00576597" w:rsidP="00576597" w14:paraId="033B1839" w14:textId="10B3DED4">
      <w:pPr>
        <w:spacing w:after="0" w:line="240" w:lineRule="auto"/>
        <w:jc w:val="both"/>
        <w:rPr>
          <w:rFonts w:ascii="Times New Roman" w:hAnsi="Times New Roman" w:cs="Times New Roman"/>
          <w:sz w:val="24"/>
        </w:rPr>
      </w:pPr>
      <w:r w:rsidRPr="00E97528">
        <w:rPr>
          <w:rFonts w:ascii="Times New Roman" w:hAnsi="Times New Roman" w:cs="Times New Roman"/>
          <w:sz w:val="24"/>
        </w:rPr>
        <w:t xml:space="preserve">The annualized cost to the Federal Government to collect this </w:t>
      </w:r>
      <w:r w:rsidRPr="008C5448">
        <w:rPr>
          <w:rFonts w:ascii="Times New Roman" w:hAnsi="Times New Roman" w:cs="Times New Roman"/>
          <w:sz w:val="24"/>
        </w:rPr>
        <w:t xml:space="preserve">information is </w:t>
      </w:r>
      <w:r w:rsidRPr="008C5448">
        <w:rPr>
          <w:rFonts w:ascii="Times New Roman" w:hAnsi="Times New Roman" w:cs="Times New Roman"/>
          <w:color w:val="000000"/>
          <w:sz w:val="24"/>
        </w:rPr>
        <w:t>$</w:t>
      </w:r>
      <w:r w:rsidRPr="008C5448" w:rsidR="008C5448">
        <w:rPr>
          <w:rFonts w:ascii="Times New Roman" w:hAnsi="Times New Roman" w:cs="Times New Roman"/>
          <w:color w:val="000000"/>
          <w:sz w:val="24"/>
        </w:rPr>
        <w:t>23,663.88</w:t>
      </w:r>
      <w:r w:rsidRPr="008C5448">
        <w:rPr>
          <w:rFonts w:ascii="Times New Roman" w:hAnsi="Times New Roman" w:cs="Times New Roman"/>
          <w:sz w:val="24"/>
        </w:rPr>
        <w:t>. Table</w:t>
      </w:r>
      <w:r w:rsidRPr="00576597">
        <w:rPr>
          <w:rFonts w:ascii="Times New Roman" w:hAnsi="Times New Roman" w:cs="Times New Roman"/>
          <w:sz w:val="24"/>
        </w:rPr>
        <w:t xml:space="preserve"> 3 below describes the cost in more detail. </w:t>
      </w:r>
    </w:p>
    <w:p w:rsidR="00451E10" w:rsidP="00576597" w14:paraId="07B7E8CC" w14:textId="77777777">
      <w:pPr>
        <w:spacing w:after="0" w:line="240" w:lineRule="auto"/>
        <w:jc w:val="both"/>
        <w:rPr>
          <w:rFonts w:ascii="Times New Roman" w:hAnsi="Times New Roman" w:cs="Times New Roman"/>
          <w:sz w:val="24"/>
        </w:rPr>
      </w:pPr>
    </w:p>
    <w:p w:rsidR="003A40FB" w:rsidP="00576597" w14:paraId="1CE1F26F" w14:textId="00D5CBC8">
      <w:pPr>
        <w:spacing w:after="0" w:line="240" w:lineRule="auto"/>
        <w:jc w:val="both"/>
        <w:rPr>
          <w:rFonts w:ascii="Times New Roman" w:hAnsi="Times New Roman" w:cs="Times New Roman"/>
          <w:sz w:val="24"/>
        </w:rPr>
      </w:pPr>
      <w:r>
        <w:rPr>
          <w:rFonts w:ascii="Times New Roman" w:hAnsi="Times New Roman" w:cs="Times New Roman"/>
          <w:sz w:val="24"/>
        </w:rPr>
        <w:t>Recruiting and interviewing will be conducted by KRC Research, a contracted firm.</w:t>
      </w:r>
      <w:r w:rsidR="003A3FEA">
        <w:rPr>
          <w:rFonts w:ascii="Times New Roman" w:hAnsi="Times New Roman" w:cs="Times New Roman"/>
          <w:sz w:val="24"/>
        </w:rPr>
        <w:t xml:space="preserve"> </w:t>
      </w:r>
      <w:r w:rsidR="005553CD">
        <w:rPr>
          <w:rFonts w:ascii="Times New Roman" w:hAnsi="Times New Roman" w:cs="Times New Roman"/>
          <w:sz w:val="24"/>
        </w:rPr>
        <w:t>KRC’s work includes recruitment, screening, scheduling, management of consent forms, conducting interviews, transcription</w:t>
      </w:r>
      <w:r w:rsidR="00F0124C">
        <w:rPr>
          <w:rFonts w:ascii="Times New Roman" w:hAnsi="Times New Roman" w:cs="Times New Roman"/>
          <w:sz w:val="24"/>
        </w:rPr>
        <w:t xml:space="preserve"> and data cleaning, reporting, and presentation. </w:t>
      </w:r>
      <w:r w:rsidR="003A3FEA">
        <w:rPr>
          <w:rFonts w:ascii="Times New Roman" w:hAnsi="Times New Roman" w:cs="Times New Roman"/>
          <w:sz w:val="24"/>
        </w:rPr>
        <w:t>Contractor costs cover the work of an existing team working with NCEZID on this and other communications initiatives</w:t>
      </w:r>
      <w:r w:rsidR="005553CD">
        <w:rPr>
          <w:rFonts w:ascii="Times New Roman" w:hAnsi="Times New Roman" w:cs="Times New Roman"/>
          <w:sz w:val="24"/>
        </w:rPr>
        <w:t xml:space="preserve"> and </w:t>
      </w:r>
      <w:r w:rsidR="00214AE0">
        <w:rPr>
          <w:rFonts w:ascii="Times New Roman" w:hAnsi="Times New Roman" w:cs="Times New Roman"/>
          <w:sz w:val="24"/>
        </w:rPr>
        <w:t>include 12 hours of labor for a KRC Senior Vice President, 32 hours for a Vice President, 37 hours for a</w:t>
      </w:r>
      <w:r w:rsidR="005553CD">
        <w:rPr>
          <w:rFonts w:ascii="Times New Roman" w:hAnsi="Times New Roman" w:cs="Times New Roman"/>
          <w:sz w:val="24"/>
        </w:rPr>
        <w:t xml:space="preserve">n </w:t>
      </w:r>
      <w:r w:rsidR="00214AE0">
        <w:rPr>
          <w:rFonts w:ascii="Times New Roman" w:hAnsi="Times New Roman" w:cs="Times New Roman"/>
          <w:sz w:val="24"/>
        </w:rPr>
        <w:t xml:space="preserve">Analyst, and 8 hours for a Field Vice President (recruitment management tasks). </w:t>
      </w:r>
      <w:r w:rsidR="002477DC">
        <w:rPr>
          <w:rFonts w:ascii="Times New Roman" w:hAnsi="Times New Roman" w:cs="Times New Roman"/>
          <w:sz w:val="24"/>
        </w:rPr>
        <w:t>Hours are tabulated based on existing contractor hourly rates.</w:t>
      </w:r>
      <w:r w:rsidR="00172F31">
        <w:rPr>
          <w:rFonts w:ascii="Times New Roman" w:hAnsi="Times New Roman" w:cs="Times New Roman"/>
          <w:sz w:val="24"/>
        </w:rPr>
        <w:t xml:space="preserve"> Contractor expenses are based on competitively bid prices for </w:t>
      </w:r>
      <w:r w:rsidR="00934D8D">
        <w:rPr>
          <w:rFonts w:ascii="Times New Roman" w:hAnsi="Times New Roman" w:cs="Times New Roman"/>
          <w:sz w:val="24"/>
        </w:rPr>
        <w:t>panel recruitment / screening and transcription, plus cost of incentives.</w:t>
      </w:r>
    </w:p>
    <w:p w:rsidR="002477DC" w:rsidP="00576597" w14:paraId="731CEF69" w14:textId="77777777">
      <w:pPr>
        <w:spacing w:after="0" w:line="240" w:lineRule="auto"/>
        <w:jc w:val="both"/>
        <w:rPr>
          <w:rFonts w:ascii="Times New Roman" w:hAnsi="Times New Roman" w:cs="Times New Roman"/>
          <w:sz w:val="24"/>
        </w:rPr>
      </w:pPr>
    </w:p>
    <w:p w:rsidR="00B031FE" w:rsidP="00264899" w14:paraId="61231DAF" w14:textId="77777777">
      <w:pPr>
        <w:spacing w:after="0" w:line="240" w:lineRule="auto"/>
        <w:jc w:val="both"/>
        <w:rPr>
          <w:rFonts w:ascii="Times New Roman" w:hAnsi="Times New Roman" w:cs="Times New Roman"/>
          <w:sz w:val="24"/>
        </w:rPr>
      </w:pPr>
      <w:r w:rsidRPr="008C5448">
        <w:rPr>
          <w:rFonts w:ascii="Times New Roman" w:hAnsi="Times New Roman" w:cs="Times New Roman"/>
          <w:sz w:val="24"/>
        </w:rPr>
        <w:t xml:space="preserve">Oversight and review of all materials and reports will be conducted by two federal government employees who are co-leading the project. Both are GS-14 health communication specialists. Their work will include providing oversight to KRC Research on the purpose and objectives of the project; guidance and feedback on recruitment, screening, and interview guide materials; entering the project materials into CDC’s STARS system for project determination; meeting regularly with KRC Research staff to discuss the project’s progress and answer any questions; reviewing the transcripts and reports; and sharing topline findings with NCEZID staff so they can use the findings to strengthen communication messages. The estimate includes 20 hours for Health communication specialist 1 and 24 hours for Health Communication Specialist 2. </w:t>
      </w:r>
    </w:p>
    <w:p w:rsidR="00B031FE" w:rsidP="00264899" w14:paraId="1DA4ABEF" w14:textId="77777777">
      <w:pPr>
        <w:spacing w:after="0" w:line="240" w:lineRule="auto"/>
        <w:jc w:val="both"/>
        <w:rPr>
          <w:rFonts w:ascii="Times New Roman" w:hAnsi="Times New Roman" w:cs="Times New Roman"/>
          <w:sz w:val="24"/>
        </w:rPr>
      </w:pPr>
    </w:p>
    <w:p w:rsidR="00B031FE" w:rsidP="00264899" w14:paraId="6B1F3518" w14:textId="77777777">
      <w:pPr>
        <w:spacing w:after="0" w:line="240" w:lineRule="auto"/>
        <w:jc w:val="both"/>
        <w:rPr>
          <w:rFonts w:ascii="Times New Roman" w:hAnsi="Times New Roman" w:cs="Times New Roman"/>
          <w:sz w:val="24"/>
        </w:rPr>
      </w:pPr>
      <w:r w:rsidRPr="008C5448">
        <w:rPr>
          <w:rFonts w:ascii="Times New Roman" w:hAnsi="Times New Roman" w:cs="Times New Roman"/>
          <w:sz w:val="24"/>
        </w:rPr>
        <w:t xml:space="preserve">Estimated </w:t>
      </w:r>
      <w:r>
        <w:rPr>
          <w:rFonts w:ascii="Times New Roman" w:hAnsi="Times New Roman" w:cs="Times New Roman"/>
          <w:sz w:val="24"/>
        </w:rPr>
        <w:t xml:space="preserve">federal employee </w:t>
      </w:r>
      <w:r w:rsidRPr="008C5448">
        <w:rPr>
          <w:rFonts w:ascii="Times New Roman" w:hAnsi="Times New Roman" w:cs="Times New Roman"/>
          <w:sz w:val="24"/>
        </w:rPr>
        <w:t>cost is tabulated based on these two employees’ current hourly wages (locality-adjusted GS pay table for Atlanta-area workers)</w:t>
      </w:r>
      <w:r>
        <w:rPr>
          <w:rFonts w:ascii="Times New Roman" w:hAnsi="Times New Roman" w:cs="Times New Roman"/>
          <w:sz w:val="24"/>
        </w:rPr>
        <w:t>:</w:t>
      </w:r>
    </w:p>
    <w:p w:rsidR="00B031FE" w:rsidP="00264899" w14:paraId="12447FB7" w14:textId="77777777">
      <w:pPr>
        <w:spacing w:after="0" w:line="240" w:lineRule="auto"/>
        <w:jc w:val="both"/>
        <w:rPr>
          <w:rFonts w:ascii="Times New Roman" w:hAnsi="Times New Roman" w:cs="Times New Roman"/>
          <w:sz w:val="24"/>
        </w:rPr>
      </w:pPr>
    </w:p>
    <w:p w:rsidR="00B031FE" w:rsidRPr="00B031FE" w:rsidP="00B031FE" w14:paraId="0BE17429" w14:textId="11328899">
      <w:pPr>
        <w:pStyle w:val="ListParagraph"/>
        <w:numPr>
          <w:ilvl w:val="0"/>
          <w:numId w:val="25"/>
        </w:numPr>
        <w:spacing w:after="0" w:line="240" w:lineRule="auto"/>
        <w:jc w:val="both"/>
        <w:rPr>
          <w:rFonts w:ascii="Times New Roman" w:hAnsi="Times New Roman" w:cs="Times New Roman"/>
          <w:sz w:val="24"/>
        </w:rPr>
      </w:pPr>
      <w:r w:rsidRPr="00B031FE">
        <w:rPr>
          <w:rFonts w:ascii="Times New Roman" w:hAnsi="Times New Roman" w:cs="Times New Roman"/>
          <w:sz w:val="24"/>
        </w:rPr>
        <w:t>Health Communication Specialist 1: 20 hours @ $76.56/hour = $1,531.20</w:t>
      </w:r>
    </w:p>
    <w:p w:rsidR="00CD1413" w:rsidP="00B031FE" w14:paraId="3BAF0D59" w14:textId="6332068F">
      <w:pPr>
        <w:pStyle w:val="ListParagraph"/>
        <w:numPr>
          <w:ilvl w:val="0"/>
          <w:numId w:val="25"/>
        </w:numPr>
        <w:spacing w:after="0" w:line="240" w:lineRule="auto"/>
        <w:jc w:val="both"/>
        <w:rPr>
          <w:rFonts w:ascii="Times New Roman" w:hAnsi="Times New Roman" w:cs="Times New Roman"/>
          <w:sz w:val="24"/>
        </w:rPr>
      </w:pPr>
      <w:r w:rsidRPr="00B031FE">
        <w:rPr>
          <w:rFonts w:ascii="Times New Roman" w:hAnsi="Times New Roman" w:cs="Times New Roman"/>
          <w:sz w:val="24"/>
        </w:rPr>
        <w:t>Health Communication Specialist 2: 24 hours @ $62.82/hour = $1,507.68</w:t>
      </w:r>
    </w:p>
    <w:p w:rsidR="00B031FE" w:rsidRPr="00B031FE" w:rsidP="00B031FE" w14:paraId="298E2009" w14:textId="6AB20A40">
      <w:pPr>
        <w:pStyle w:val="ListParagraph"/>
        <w:numPr>
          <w:ilvl w:val="0"/>
          <w:numId w:val="25"/>
        </w:numPr>
        <w:spacing w:after="0" w:line="240" w:lineRule="auto"/>
        <w:jc w:val="both"/>
        <w:rPr>
          <w:rFonts w:ascii="Times New Roman" w:hAnsi="Times New Roman" w:cs="Times New Roman"/>
          <w:sz w:val="24"/>
        </w:rPr>
      </w:pPr>
      <w:r>
        <w:rPr>
          <w:rFonts w:ascii="Times New Roman" w:hAnsi="Times New Roman" w:cs="Times New Roman"/>
          <w:sz w:val="24"/>
        </w:rPr>
        <w:t xml:space="preserve">Total = </w:t>
      </w:r>
      <w:r w:rsidRPr="00B031FE">
        <w:rPr>
          <w:rFonts w:ascii="Times New Roman" w:hAnsi="Times New Roman" w:cs="Times New Roman"/>
          <w:sz w:val="24"/>
        </w:rPr>
        <w:t>$3,038.88</w:t>
      </w:r>
    </w:p>
    <w:p w:rsidR="008C5448" w:rsidP="00264899" w14:paraId="429A328E" w14:textId="77777777">
      <w:pPr>
        <w:spacing w:after="0" w:line="240" w:lineRule="auto"/>
        <w:jc w:val="both"/>
        <w:rPr>
          <w:rFonts w:ascii="Times New Roman" w:hAnsi="Times New Roman" w:cs="Times New Roman"/>
          <w:sz w:val="24"/>
        </w:rPr>
      </w:pPr>
    </w:p>
    <w:p w:rsidR="00FE2F80" w:rsidP="00264899" w14:paraId="532062B8" w14:textId="76E0F506">
      <w:pPr>
        <w:spacing w:after="0" w:line="240" w:lineRule="auto"/>
        <w:jc w:val="both"/>
        <w:rPr>
          <w:rFonts w:ascii="Times New Roman" w:hAnsi="Times New Roman" w:cs="Times New Roman"/>
          <w:i/>
          <w:iCs/>
          <w:sz w:val="24"/>
        </w:rPr>
      </w:pPr>
      <w:r w:rsidRPr="00BF4D70">
        <w:rPr>
          <w:rFonts w:ascii="Times New Roman" w:hAnsi="Times New Roman" w:cs="Times New Roman"/>
          <w:i/>
          <w:iCs/>
          <w:sz w:val="24"/>
        </w:rPr>
        <w:t xml:space="preserve">Table </w:t>
      </w:r>
      <w:r w:rsidRPr="00BF4D70" w:rsidR="00CD1413">
        <w:rPr>
          <w:rFonts w:ascii="Times New Roman" w:hAnsi="Times New Roman" w:cs="Times New Roman"/>
          <w:i/>
          <w:iCs/>
          <w:sz w:val="24"/>
        </w:rPr>
        <w:t>3.</w:t>
      </w:r>
      <w:r w:rsidRPr="00BF4D70" w:rsidR="00BF4D70">
        <w:rPr>
          <w:i/>
          <w:iCs/>
        </w:rPr>
        <w:t xml:space="preserve"> </w:t>
      </w:r>
      <w:r w:rsidRPr="00BF4D70" w:rsidR="00BF4D70">
        <w:rPr>
          <w:rFonts w:ascii="Times New Roman" w:hAnsi="Times New Roman" w:cs="Times New Roman"/>
          <w:i/>
          <w:iCs/>
          <w:sz w:val="24"/>
        </w:rPr>
        <w:t>Estimated Annualized Cost to the Government per Activity</w:t>
      </w:r>
    </w:p>
    <w:tbl>
      <w:tblPr>
        <w:tblStyle w:val="TableGrid"/>
        <w:tblW w:w="0" w:type="auto"/>
        <w:tblLook w:val="04A0"/>
      </w:tblPr>
      <w:tblGrid>
        <w:gridCol w:w="7195"/>
        <w:gridCol w:w="2155"/>
      </w:tblGrid>
      <w:tr w14:paraId="2BB16C5C" w14:textId="77777777" w:rsidTr="00562BB3">
        <w:tblPrEx>
          <w:tblW w:w="0" w:type="auto"/>
          <w:tblLook w:val="04A0"/>
        </w:tblPrEx>
        <w:trPr>
          <w:trHeight w:val="432"/>
        </w:trPr>
        <w:tc>
          <w:tcPr>
            <w:tcW w:w="7195" w:type="dxa"/>
            <w:vAlign w:val="center"/>
          </w:tcPr>
          <w:p w:rsidR="00EA768C" w:rsidRPr="00D525E8" w:rsidP="00207F69" w14:paraId="37840624" w14:textId="77777777">
            <w:pPr>
              <w:spacing w:after="0"/>
              <w:rPr>
                <w:rFonts w:ascii="Times New Roman" w:hAnsi="Times New Roman" w:cs="Times New Roman"/>
                <w:b/>
                <w:bCs/>
                <w:sz w:val="24"/>
              </w:rPr>
            </w:pPr>
            <w:r w:rsidRPr="00D525E8">
              <w:rPr>
                <w:rFonts w:ascii="Times New Roman" w:hAnsi="Times New Roman" w:cs="Times New Roman"/>
                <w:b/>
                <w:bCs/>
                <w:sz w:val="24"/>
              </w:rPr>
              <w:t>Cost Category</w:t>
            </w:r>
          </w:p>
        </w:tc>
        <w:tc>
          <w:tcPr>
            <w:tcW w:w="2155" w:type="dxa"/>
            <w:vAlign w:val="center"/>
          </w:tcPr>
          <w:p w:rsidR="00EA768C" w:rsidRPr="00D525E8" w:rsidP="00207F69" w14:paraId="5EEC5623" w14:textId="77777777">
            <w:pPr>
              <w:spacing w:after="0"/>
              <w:jc w:val="center"/>
              <w:rPr>
                <w:rFonts w:ascii="Times New Roman" w:hAnsi="Times New Roman" w:cs="Times New Roman"/>
                <w:b/>
                <w:bCs/>
                <w:sz w:val="24"/>
              </w:rPr>
            </w:pPr>
            <w:r w:rsidRPr="00D525E8">
              <w:rPr>
                <w:rFonts w:ascii="Times New Roman" w:hAnsi="Times New Roman" w:cs="Times New Roman"/>
                <w:b/>
                <w:bCs/>
                <w:sz w:val="24"/>
              </w:rPr>
              <w:t>Estimated Annualized Cost</w:t>
            </w:r>
          </w:p>
        </w:tc>
      </w:tr>
      <w:tr w14:paraId="7B0C0760" w14:textId="77777777" w:rsidTr="00562BB3">
        <w:tblPrEx>
          <w:tblW w:w="0" w:type="auto"/>
          <w:tblLook w:val="04A0"/>
        </w:tblPrEx>
        <w:trPr>
          <w:trHeight w:val="432"/>
        </w:trPr>
        <w:tc>
          <w:tcPr>
            <w:tcW w:w="7195" w:type="dxa"/>
            <w:vAlign w:val="center"/>
          </w:tcPr>
          <w:p w:rsidR="00EA768C" w:rsidRPr="00EA768C" w:rsidP="00207F69" w14:paraId="5096D1A0" w14:textId="77C0D7F4">
            <w:pPr>
              <w:spacing w:after="0" w:line="240" w:lineRule="auto"/>
              <w:rPr>
                <w:rFonts w:ascii="Times New Roman" w:hAnsi="Times New Roman" w:cs="Times New Roman"/>
                <w:sz w:val="24"/>
              </w:rPr>
            </w:pPr>
            <w:r>
              <w:rPr>
                <w:rFonts w:ascii="Times New Roman" w:hAnsi="Times New Roman" w:cs="Times New Roman"/>
                <w:sz w:val="24"/>
              </w:rPr>
              <w:t xml:space="preserve">Contractor </w:t>
            </w:r>
            <w:r w:rsidR="00C31D58">
              <w:rPr>
                <w:rFonts w:ascii="Times New Roman" w:hAnsi="Times New Roman" w:cs="Times New Roman"/>
                <w:sz w:val="24"/>
              </w:rPr>
              <w:t xml:space="preserve">personnel costs: </w:t>
            </w:r>
            <w:r>
              <w:rPr>
                <w:rFonts w:ascii="Times New Roman" w:hAnsi="Times New Roman" w:cs="Times New Roman"/>
                <w:sz w:val="24"/>
              </w:rPr>
              <w:t xml:space="preserve">costs to </w:t>
            </w:r>
            <w:r w:rsidR="0052245E">
              <w:rPr>
                <w:rFonts w:ascii="Times New Roman" w:hAnsi="Times New Roman" w:cs="Times New Roman"/>
                <w:sz w:val="24"/>
              </w:rPr>
              <w:t xml:space="preserve">oversee </w:t>
            </w:r>
            <w:r>
              <w:rPr>
                <w:rFonts w:ascii="Times New Roman" w:hAnsi="Times New Roman" w:cs="Times New Roman"/>
                <w:sz w:val="24"/>
              </w:rPr>
              <w:t>recruit</w:t>
            </w:r>
            <w:r w:rsidR="00562BB3">
              <w:rPr>
                <w:rFonts w:ascii="Times New Roman" w:hAnsi="Times New Roman" w:cs="Times New Roman"/>
                <w:sz w:val="24"/>
              </w:rPr>
              <w:t xml:space="preserve">, </w:t>
            </w:r>
            <w:r>
              <w:rPr>
                <w:rFonts w:ascii="Times New Roman" w:hAnsi="Times New Roman" w:cs="Times New Roman"/>
                <w:sz w:val="24"/>
              </w:rPr>
              <w:t>conduct interviews</w:t>
            </w:r>
          </w:p>
        </w:tc>
        <w:tc>
          <w:tcPr>
            <w:tcW w:w="2155" w:type="dxa"/>
            <w:vAlign w:val="center"/>
          </w:tcPr>
          <w:p w:rsidR="00EA768C" w:rsidRPr="00EA768C" w:rsidP="00207F69" w14:paraId="44F4B68D" w14:textId="0238AA78">
            <w:pPr>
              <w:spacing w:after="0" w:line="240" w:lineRule="auto"/>
              <w:jc w:val="right"/>
              <w:rPr>
                <w:rFonts w:ascii="Times New Roman" w:hAnsi="Times New Roman" w:cs="Times New Roman"/>
                <w:sz w:val="24"/>
              </w:rPr>
            </w:pPr>
            <w:r>
              <w:rPr>
                <w:rFonts w:ascii="Times New Roman" w:hAnsi="Times New Roman" w:cs="Times New Roman"/>
                <w:sz w:val="24"/>
              </w:rPr>
              <w:t>$8,000.00</w:t>
            </w:r>
          </w:p>
        </w:tc>
      </w:tr>
      <w:tr w14:paraId="0EDA08CE" w14:textId="77777777" w:rsidTr="00562BB3">
        <w:tblPrEx>
          <w:tblW w:w="0" w:type="auto"/>
          <w:tblLook w:val="04A0"/>
        </w:tblPrEx>
        <w:trPr>
          <w:trHeight w:val="432"/>
        </w:trPr>
        <w:tc>
          <w:tcPr>
            <w:tcW w:w="7195" w:type="dxa"/>
            <w:vAlign w:val="center"/>
          </w:tcPr>
          <w:p w:rsidR="00EA768C" w:rsidRPr="00EA768C" w:rsidP="00207F69" w14:paraId="1783EB02" w14:textId="55C6444C">
            <w:pPr>
              <w:spacing w:after="0" w:line="240" w:lineRule="auto"/>
              <w:rPr>
                <w:rFonts w:ascii="Times New Roman" w:hAnsi="Times New Roman" w:cs="Times New Roman"/>
                <w:sz w:val="24"/>
              </w:rPr>
            </w:pPr>
            <w:r>
              <w:rPr>
                <w:rFonts w:ascii="Times New Roman" w:hAnsi="Times New Roman" w:cs="Times New Roman"/>
                <w:sz w:val="24"/>
              </w:rPr>
              <w:t xml:space="preserve">Contractor personnel costs: </w:t>
            </w:r>
            <w:r w:rsidR="00D34FD6">
              <w:rPr>
                <w:rFonts w:ascii="Times New Roman" w:hAnsi="Times New Roman" w:cs="Times New Roman"/>
                <w:sz w:val="24"/>
              </w:rPr>
              <w:t xml:space="preserve">costs to </w:t>
            </w:r>
            <w:r w:rsidR="00FC01AB">
              <w:rPr>
                <w:rFonts w:ascii="Times New Roman" w:hAnsi="Times New Roman" w:cs="Times New Roman"/>
                <w:sz w:val="24"/>
              </w:rPr>
              <w:t>report on results</w:t>
            </w:r>
          </w:p>
        </w:tc>
        <w:tc>
          <w:tcPr>
            <w:tcW w:w="2155" w:type="dxa"/>
            <w:vAlign w:val="center"/>
          </w:tcPr>
          <w:p w:rsidR="00EA768C" w:rsidRPr="00EA768C" w:rsidP="00207F69" w14:paraId="3ADB6C64" w14:textId="7CF28D32">
            <w:pPr>
              <w:spacing w:after="0" w:line="240" w:lineRule="auto"/>
              <w:jc w:val="right"/>
              <w:rPr>
                <w:rFonts w:ascii="Times New Roman" w:hAnsi="Times New Roman" w:cs="Times New Roman"/>
                <w:sz w:val="24"/>
              </w:rPr>
            </w:pPr>
            <w:r>
              <w:rPr>
                <w:rFonts w:ascii="Times New Roman" w:hAnsi="Times New Roman" w:cs="Times New Roman"/>
                <w:sz w:val="24"/>
              </w:rPr>
              <w:t>$7,000.00</w:t>
            </w:r>
          </w:p>
        </w:tc>
      </w:tr>
      <w:tr w14:paraId="05FCECAF" w14:textId="77777777" w:rsidTr="00562BB3">
        <w:tblPrEx>
          <w:tblW w:w="0" w:type="auto"/>
          <w:tblLook w:val="04A0"/>
        </w:tblPrEx>
        <w:trPr>
          <w:trHeight w:val="432"/>
        </w:trPr>
        <w:tc>
          <w:tcPr>
            <w:tcW w:w="7195" w:type="dxa"/>
            <w:vAlign w:val="center"/>
          </w:tcPr>
          <w:p w:rsidR="004A4ACD" w:rsidP="00207F69" w14:paraId="0FFD8D7B" w14:textId="6615D021">
            <w:pPr>
              <w:spacing w:after="0" w:line="240" w:lineRule="auto"/>
              <w:rPr>
                <w:rFonts w:ascii="Times New Roman" w:hAnsi="Times New Roman" w:cs="Times New Roman"/>
                <w:sz w:val="24"/>
              </w:rPr>
            </w:pPr>
            <w:r>
              <w:rPr>
                <w:rFonts w:ascii="Times New Roman" w:hAnsi="Times New Roman" w:cs="Times New Roman"/>
                <w:sz w:val="24"/>
              </w:rPr>
              <w:t xml:space="preserve">Contractor expenses: </w:t>
            </w:r>
            <w:r w:rsidR="00562BB3">
              <w:rPr>
                <w:rFonts w:ascii="Times New Roman" w:hAnsi="Times New Roman" w:cs="Times New Roman"/>
                <w:sz w:val="24"/>
              </w:rPr>
              <w:t xml:space="preserve">recruitment panel, </w:t>
            </w:r>
            <w:r>
              <w:rPr>
                <w:rFonts w:ascii="Times New Roman" w:hAnsi="Times New Roman" w:cs="Times New Roman"/>
                <w:sz w:val="24"/>
              </w:rPr>
              <w:t>transcription, incentives</w:t>
            </w:r>
          </w:p>
        </w:tc>
        <w:tc>
          <w:tcPr>
            <w:tcW w:w="2155" w:type="dxa"/>
            <w:vAlign w:val="center"/>
          </w:tcPr>
          <w:p w:rsidR="004A4ACD" w:rsidP="00207F69" w14:paraId="0D29570B" w14:textId="1DED3492">
            <w:pPr>
              <w:spacing w:after="0" w:line="240" w:lineRule="auto"/>
              <w:jc w:val="right"/>
              <w:rPr>
                <w:rFonts w:ascii="Times New Roman" w:hAnsi="Times New Roman" w:cs="Times New Roman"/>
                <w:sz w:val="24"/>
              </w:rPr>
            </w:pPr>
            <w:r>
              <w:rPr>
                <w:rFonts w:ascii="Times New Roman" w:hAnsi="Times New Roman" w:cs="Times New Roman"/>
                <w:sz w:val="24"/>
              </w:rPr>
              <w:t>$5,625.00</w:t>
            </w:r>
          </w:p>
        </w:tc>
      </w:tr>
      <w:tr w14:paraId="3CD66F6C" w14:textId="77777777" w:rsidTr="00562BB3">
        <w:tblPrEx>
          <w:tblW w:w="0" w:type="auto"/>
          <w:tblLook w:val="04A0"/>
        </w:tblPrEx>
        <w:trPr>
          <w:trHeight w:val="432"/>
        </w:trPr>
        <w:tc>
          <w:tcPr>
            <w:tcW w:w="7195" w:type="dxa"/>
            <w:vAlign w:val="center"/>
          </w:tcPr>
          <w:p w:rsidR="00FC01AB" w:rsidP="00207F69" w14:paraId="44C9C9DC" w14:textId="1CD8322B">
            <w:pPr>
              <w:spacing w:after="0" w:line="240" w:lineRule="auto"/>
              <w:rPr>
                <w:rFonts w:ascii="Times New Roman" w:hAnsi="Times New Roman" w:cs="Times New Roman"/>
                <w:sz w:val="24"/>
              </w:rPr>
            </w:pPr>
            <w:r>
              <w:rPr>
                <w:rFonts w:ascii="Times New Roman" w:hAnsi="Times New Roman" w:cs="Times New Roman"/>
                <w:sz w:val="24"/>
              </w:rPr>
              <w:t>Federal government personnel costs</w:t>
            </w:r>
            <w:r w:rsidR="00D525E8">
              <w:rPr>
                <w:rFonts w:ascii="Times New Roman" w:hAnsi="Times New Roman" w:cs="Times New Roman"/>
                <w:sz w:val="24"/>
              </w:rPr>
              <w:t xml:space="preserve">: </w:t>
            </w:r>
            <w:r>
              <w:rPr>
                <w:rFonts w:ascii="Times New Roman" w:hAnsi="Times New Roman" w:cs="Times New Roman"/>
                <w:sz w:val="24"/>
              </w:rPr>
              <w:t>oversight</w:t>
            </w:r>
            <w:r w:rsidR="00D525E8">
              <w:rPr>
                <w:rFonts w:ascii="Times New Roman" w:hAnsi="Times New Roman" w:cs="Times New Roman"/>
                <w:sz w:val="24"/>
              </w:rPr>
              <w:t xml:space="preserve">, </w:t>
            </w:r>
            <w:r>
              <w:rPr>
                <w:rFonts w:ascii="Times New Roman" w:hAnsi="Times New Roman" w:cs="Times New Roman"/>
                <w:sz w:val="24"/>
              </w:rPr>
              <w:t>report review</w:t>
            </w:r>
          </w:p>
        </w:tc>
        <w:tc>
          <w:tcPr>
            <w:tcW w:w="2155" w:type="dxa"/>
            <w:vAlign w:val="center"/>
          </w:tcPr>
          <w:p w:rsidR="00FC01AB" w:rsidRPr="008C5448" w:rsidP="00207F69" w14:paraId="0C51E54D" w14:textId="1DCAE592">
            <w:pPr>
              <w:spacing w:after="0" w:line="240" w:lineRule="auto"/>
              <w:jc w:val="right"/>
              <w:rPr>
                <w:rFonts w:ascii="Times New Roman" w:hAnsi="Times New Roman" w:cs="Times New Roman"/>
                <w:sz w:val="24"/>
              </w:rPr>
            </w:pPr>
            <w:r w:rsidRPr="008C5448">
              <w:rPr>
                <w:rFonts w:ascii="Times New Roman" w:hAnsi="Times New Roman" w:cs="Times New Roman"/>
                <w:sz w:val="24"/>
              </w:rPr>
              <w:t>$</w:t>
            </w:r>
            <w:r w:rsidRPr="008C5448" w:rsidR="008C5448">
              <w:rPr>
                <w:rFonts w:ascii="Times New Roman" w:hAnsi="Times New Roman" w:cs="Times New Roman"/>
                <w:sz w:val="24"/>
              </w:rPr>
              <w:t>3,038.88</w:t>
            </w:r>
          </w:p>
        </w:tc>
      </w:tr>
      <w:tr w14:paraId="4774560A" w14:textId="77777777" w:rsidTr="00562BB3">
        <w:tblPrEx>
          <w:tblW w:w="0" w:type="auto"/>
          <w:tblLook w:val="04A0"/>
        </w:tblPrEx>
        <w:trPr>
          <w:trHeight w:val="432"/>
        </w:trPr>
        <w:tc>
          <w:tcPr>
            <w:tcW w:w="7195" w:type="dxa"/>
            <w:vAlign w:val="center"/>
          </w:tcPr>
          <w:p w:rsidR="00D525E8" w:rsidP="00207F69" w14:paraId="6011E008" w14:textId="07CD7265">
            <w:pPr>
              <w:spacing w:after="0" w:line="240" w:lineRule="auto"/>
              <w:rPr>
                <w:rFonts w:ascii="Times New Roman" w:hAnsi="Times New Roman" w:cs="Times New Roman"/>
                <w:sz w:val="24"/>
              </w:rPr>
            </w:pPr>
            <w:r>
              <w:rPr>
                <w:rFonts w:ascii="Times New Roman" w:hAnsi="Times New Roman" w:cs="Times New Roman"/>
                <w:sz w:val="24"/>
              </w:rPr>
              <w:t>Total</w:t>
            </w:r>
          </w:p>
        </w:tc>
        <w:tc>
          <w:tcPr>
            <w:tcW w:w="2155" w:type="dxa"/>
            <w:vAlign w:val="center"/>
          </w:tcPr>
          <w:p w:rsidR="00D525E8" w:rsidRPr="008C5448" w:rsidP="00207F69" w14:paraId="28CC7A16" w14:textId="2091D616">
            <w:pPr>
              <w:spacing w:after="0" w:line="240" w:lineRule="auto"/>
              <w:jc w:val="right"/>
              <w:rPr>
                <w:rFonts w:ascii="Times New Roman" w:hAnsi="Times New Roman" w:cs="Times New Roman"/>
                <w:sz w:val="24"/>
              </w:rPr>
            </w:pPr>
            <w:bookmarkStart w:id="30" w:name="_Hlk142563338"/>
            <w:r w:rsidRPr="008C5448">
              <w:rPr>
                <w:rFonts w:ascii="Times New Roman" w:hAnsi="Times New Roman" w:cs="Times New Roman"/>
                <w:sz w:val="24"/>
              </w:rPr>
              <w:t>$23,663.88</w:t>
            </w:r>
            <w:bookmarkEnd w:id="30"/>
          </w:p>
        </w:tc>
      </w:tr>
    </w:tbl>
    <w:p w:rsidR="00FE2F80" w:rsidRPr="00C21BB5" w:rsidP="00264899" w14:paraId="61E6518C" w14:textId="77777777">
      <w:pPr>
        <w:spacing w:after="0" w:line="240" w:lineRule="auto"/>
        <w:jc w:val="both"/>
        <w:rPr>
          <w:rFonts w:ascii="Times New Roman" w:hAnsi="Times New Roman" w:cs="Times New Roman"/>
          <w:sz w:val="24"/>
        </w:rPr>
      </w:pPr>
    </w:p>
    <w:p w:rsidR="004F0A7F" w:rsidRPr="00144D4A" w:rsidP="00264899" w14:paraId="3183EE1D" w14:textId="77777777">
      <w:pPr>
        <w:pStyle w:val="Heading1"/>
        <w:spacing w:before="0" w:after="0"/>
      </w:pPr>
      <w:bookmarkStart w:id="31" w:name="_Toc478383009"/>
      <w:bookmarkStart w:id="32" w:name="_Toc513026947"/>
      <w:r w:rsidRPr="00144D4A">
        <w:t>Explanation for Program Changes or Adjustments</w:t>
      </w:r>
      <w:bookmarkEnd w:id="31"/>
      <w:bookmarkEnd w:id="32"/>
    </w:p>
    <w:p w:rsidR="004F0A7F" w:rsidRPr="00144D4A" w:rsidP="00264899" w14:paraId="2D529738" w14:textId="56D6C95E">
      <w:pPr>
        <w:pStyle w:val="ICFBodyText"/>
        <w:spacing w:after="0"/>
        <w:jc w:val="both"/>
        <w:rPr>
          <w:rFonts w:cs="Times New Roman"/>
        </w:rPr>
      </w:pPr>
      <w:r w:rsidRPr="00144D4A">
        <w:rPr>
          <w:rFonts w:cs="Times New Roman"/>
        </w:rPr>
        <w:t>This is a new information collection.</w:t>
      </w:r>
    </w:p>
    <w:p w:rsidR="004609FA" w:rsidRPr="00144D4A" w:rsidP="00264899" w14:paraId="08F7EC86" w14:textId="77777777">
      <w:pPr>
        <w:pStyle w:val="ICFBodyText"/>
        <w:spacing w:after="0"/>
        <w:jc w:val="both"/>
        <w:rPr>
          <w:rFonts w:cs="Times New Roman"/>
        </w:rPr>
      </w:pPr>
    </w:p>
    <w:p w:rsidR="004F0A7F" w:rsidRPr="00144D4A" w:rsidP="00264899" w14:paraId="547FFA29" w14:textId="77777777">
      <w:pPr>
        <w:pStyle w:val="Heading1"/>
        <w:spacing w:before="0" w:after="0"/>
      </w:pPr>
      <w:bookmarkStart w:id="33" w:name="_Toc478383010"/>
      <w:bookmarkStart w:id="34" w:name="_Toc513026948"/>
      <w:r w:rsidRPr="00144D4A">
        <w:t>Plans for Tabulation and Publication and Project Time Schedule</w:t>
      </w:r>
      <w:bookmarkEnd w:id="33"/>
      <w:bookmarkEnd w:id="34"/>
    </w:p>
    <w:p w:rsidR="00874892" w:rsidP="00264899" w14:paraId="6689C45E" w14:textId="4BBA40EE">
      <w:pPr>
        <w:spacing w:after="0" w:line="240" w:lineRule="auto"/>
        <w:jc w:val="both"/>
        <w:rPr>
          <w:rFonts w:ascii="Times New Roman" w:hAnsi="Times New Roman" w:cs="Times New Roman"/>
          <w:sz w:val="24"/>
        </w:rPr>
      </w:pPr>
      <w:r>
        <w:rPr>
          <w:rFonts w:ascii="Times New Roman" w:hAnsi="Times New Roman" w:cs="Times New Roman"/>
          <w:sz w:val="24"/>
        </w:rPr>
        <w:t xml:space="preserve">This initiative is expected to take six weeks from start to finish. </w:t>
      </w:r>
      <w:r w:rsidR="007E40C6">
        <w:rPr>
          <w:rFonts w:ascii="Times New Roman" w:hAnsi="Times New Roman" w:cs="Times New Roman"/>
          <w:sz w:val="24"/>
        </w:rPr>
        <w:t xml:space="preserve">Three weeks will be spent recruiting and interviewing, and three weeks will be spent in analysis and reporting. </w:t>
      </w:r>
      <w:r w:rsidR="00BE200B">
        <w:rPr>
          <w:rFonts w:ascii="Times New Roman" w:hAnsi="Times New Roman" w:cs="Times New Roman"/>
          <w:sz w:val="24"/>
        </w:rPr>
        <w:t>A timeline is in Table 4.</w:t>
      </w:r>
    </w:p>
    <w:p w:rsidR="00F75CE7" w:rsidRPr="004B1B52" w:rsidP="00264899" w14:paraId="4A5EC94D" w14:textId="77777777">
      <w:pPr>
        <w:spacing w:after="0" w:line="240" w:lineRule="auto"/>
        <w:jc w:val="both"/>
        <w:rPr>
          <w:rFonts w:ascii="Times New Roman" w:hAnsi="Times New Roman" w:cs="Times New Roman"/>
          <w:sz w:val="24"/>
        </w:rPr>
      </w:pPr>
    </w:p>
    <w:p w:rsidR="00E054A6" w:rsidP="00264899" w14:paraId="2BFD70E4" w14:textId="51B7F0A7">
      <w:pPr>
        <w:spacing w:after="0" w:line="240" w:lineRule="auto"/>
        <w:jc w:val="both"/>
        <w:rPr>
          <w:rFonts w:ascii="Times New Roman" w:hAnsi="Times New Roman" w:cs="Times New Roman"/>
          <w:i/>
          <w:sz w:val="24"/>
        </w:rPr>
      </w:pPr>
      <w:r>
        <w:rPr>
          <w:rFonts w:ascii="Times New Roman" w:hAnsi="Times New Roman" w:cs="Times New Roman"/>
          <w:i/>
          <w:sz w:val="24"/>
        </w:rPr>
        <w:t xml:space="preserve">Table 4. </w:t>
      </w:r>
      <w:r w:rsidRPr="004B1B52">
        <w:rPr>
          <w:rFonts w:ascii="Times New Roman" w:hAnsi="Times New Roman" w:cs="Times New Roman"/>
          <w:i/>
          <w:sz w:val="24"/>
        </w:rPr>
        <w:t>Project Time Schedule</w:t>
      </w:r>
    </w:p>
    <w:tbl>
      <w:tblPr>
        <w:tblW w:w="5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4"/>
        <w:gridCol w:w="4861"/>
      </w:tblGrid>
      <w:tr w14:paraId="76CBEFCB" w14:textId="77777777" w:rsidTr="006639D2">
        <w:tblPrEx>
          <w:tblW w:w="5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451" w:type="pct"/>
            <w:shd w:val="clear" w:color="auto" w:fill="auto"/>
            <w:noWrap/>
          </w:tcPr>
          <w:p w:rsidR="004609FA" w:rsidRPr="009E6489" w:rsidP="00264899" w14:paraId="7BB4296A" w14:textId="77777777">
            <w:pPr>
              <w:keepNext/>
              <w:widowControl w:val="0"/>
              <w:autoSpaceDE w:val="0"/>
              <w:autoSpaceDN w:val="0"/>
              <w:adjustRightInd w:val="0"/>
              <w:spacing w:before="40" w:after="40" w:line="240" w:lineRule="auto"/>
              <w:jc w:val="both"/>
              <w:rPr>
                <w:rFonts w:ascii="Times New Roman" w:hAnsi="Times New Roman" w:cs="Times New Roman"/>
                <w:b/>
                <w:sz w:val="24"/>
              </w:rPr>
            </w:pPr>
            <w:r w:rsidRPr="009E6489">
              <w:rPr>
                <w:rFonts w:ascii="Times New Roman" w:hAnsi="Times New Roman" w:cs="Times New Roman"/>
                <w:b/>
                <w:sz w:val="24"/>
              </w:rPr>
              <w:t>Activity</w:t>
            </w:r>
          </w:p>
        </w:tc>
        <w:tc>
          <w:tcPr>
            <w:tcW w:w="2549" w:type="pct"/>
            <w:shd w:val="clear" w:color="auto" w:fill="auto"/>
          </w:tcPr>
          <w:p w:rsidR="004609FA" w:rsidRPr="009E6489" w:rsidP="00264899" w14:paraId="49A5C038" w14:textId="77777777">
            <w:pPr>
              <w:keepNext/>
              <w:widowControl w:val="0"/>
              <w:autoSpaceDE w:val="0"/>
              <w:autoSpaceDN w:val="0"/>
              <w:adjustRightInd w:val="0"/>
              <w:spacing w:before="40" w:after="40" w:line="240" w:lineRule="auto"/>
              <w:jc w:val="both"/>
              <w:rPr>
                <w:rFonts w:ascii="Times New Roman" w:hAnsi="Times New Roman" w:cs="Times New Roman"/>
                <w:b/>
                <w:sz w:val="24"/>
              </w:rPr>
            </w:pPr>
            <w:r w:rsidRPr="009E6489">
              <w:rPr>
                <w:rFonts w:ascii="Times New Roman" w:hAnsi="Times New Roman" w:cs="Times New Roman"/>
                <w:b/>
                <w:sz w:val="24"/>
              </w:rPr>
              <w:t>Time Schedule</w:t>
            </w:r>
          </w:p>
        </w:tc>
      </w:tr>
      <w:tr w14:paraId="42448354" w14:textId="77777777" w:rsidTr="006639D2">
        <w:tblPrEx>
          <w:tblW w:w="5099" w:type="pct"/>
          <w:tblLook w:val="01E0"/>
        </w:tblPrEx>
        <w:tc>
          <w:tcPr>
            <w:tcW w:w="2451" w:type="pct"/>
            <w:shd w:val="clear" w:color="auto" w:fill="auto"/>
            <w:noWrap/>
          </w:tcPr>
          <w:p w:rsidR="004609FA" w:rsidRPr="009E6489" w:rsidP="00264899" w14:paraId="08BB3B95" w14:textId="6530D47D">
            <w:pPr>
              <w:keepNext/>
              <w:widowControl w:val="0"/>
              <w:autoSpaceDE w:val="0"/>
              <w:autoSpaceDN w:val="0"/>
              <w:adjustRightInd w:val="0"/>
              <w:spacing w:before="40" w:after="40" w:line="240" w:lineRule="auto"/>
              <w:jc w:val="both"/>
              <w:rPr>
                <w:rFonts w:ascii="Times New Roman" w:hAnsi="Times New Roman" w:cs="Times New Roman"/>
                <w:bCs/>
                <w:sz w:val="24"/>
              </w:rPr>
            </w:pPr>
            <w:r w:rsidRPr="009E6489">
              <w:rPr>
                <w:rFonts w:ascii="Times New Roman" w:hAnsi="Times New Roman" w:eastAsiaTheme="majorEastAsia" w:cs="Times New Roman"/>
                <w:sz w:val="24"/>
              </w:rPr>
              <w:t xml:space="preserve">Recruit </w:t>
            </w:r>
            <w:r w:rsidRPr="009E6489" w:rsidR="00F02BA6">
              <w:rPr>
                <w:rFonts w:ascii="Times New Roman" w:hAnsi="Times New Roman" w:eastAsiaTheme="majorEastAsia" w:cs="Times New Roman"/>
                <w:sz w:val="24"/>
              </w:rPr>
              <w:t>interview</w:t>
            </w:r>
            <w:r w:rsidRPr="009E6489">
              <w:rPr>
                <w:rFonts w:ascii="Times New Roman" w:hAnsi="Times New Roman" w:eastAsiaTheme="majorEastAsia" w:cs="Times New Roman"/>
                <w:sz w:val="24"/>
              </w:rPr>
              <w:t xml:space="preserve"> participants </w:t>
            </w:r>
          </w:p>
        </w:tc>
        <w:tc>
          <w:tcPr>
            <w:tcW w:w="2549" w:type="pct"/>
            <w:shd w:val="clear" w:color="auto" w:fill="auto"/>
            <w:vAlign w:val="center"/>
          </w:tcPr>
          <w:p w:rsidR="004609FA" w:rsidRPr="009E6489" w:rsidP="009E6489" w14:paraId="11E967EC" w14:textId="267E14BA">
            <w:pPr>
              <w:keepNext/>
              <w:widowControl w:val="0"/>
              <w:autoSpaceDE w:val="0"/>
              <w:autoSpaceDN w:val="0"/>
              <w:adjustRightInd w:val="0"/>
              <w:spacing w:before="40" w:after="40" w:line="240" w:lineRule="auto"/>
              <w:rPr>
                <w:rFonts w:ascii="Times New Roman" w:hAnsi="Times New Roman" w:cs="Times New Roman"/>
                <w:bCs/>
                <w:sz w:val="24"/>
              </w:rPr>
            </w:pPr>
            <w:r>
              <w:rPr>
                <w:rFonts w:ascii="Times New Roman" w:hAnsi="Times New Roman" w:cs="Times New Roman"/>
                <w:bCs/>
                <w:sz w:val="24"/>
              </w:rPr>
              <w:t xml:space="preserve">2 weeks, beginning </w:t>
            </w:r>
            <w:r w:rsidR="007E40C6">
              <w:rPr>
                <w:rFonts w:ascii="Times New Roman" w:hAnsi="Times New Roman" w:cs="Times New Roman"/>
                <w:bCs/>
                <w:sz w:val="24"/>
              </w:rPr>
              <w:t>immediately after</w:t>
            </w:r>
            <w:r>
              <w:rPr>
                <w:rFonts w:ascii="Times New Roman" w:hAnsi="Times New Roman" w:cs="Times New Roman"/>
                <w:bCs/>
                <w:sz w:val="24"/>
              </w:rPr>
              <w:t xml:space="preserve"> gen-IC approved</w:t>
            </w:r>
            <w:r w:rsidR="007E40C6">
              <w:rPr>
                <w:rFonts w:ascii="Times New Roman" w:hAnsi="Times New Roman" w:cs="Times New Roman"/>
                <w:bCs/>
                <w:sz w:val="24"/>
              </w:rPr>
              <w:t xml:space="preserve"> (August 2023)</w:t>
            </w:r>
          </w:p>
        </w:tc>
      </w:tr>
      <w:tr w14:paraId="44619BEB" w14:textId="77777777" w:rsidTr="006639D2">
        <w:tblPrEx>
          <w:tblW w:w="5099" w:type="pct"/>
          <w:tblLook w:val="01E0"/>
        </w:tblPrEx>
        <w:tc>
          <w:tcPr>
            <w:tcW w:w="2451" w:type="pct"/>
            <w:shd w:val="clear" w:color="auto" w:fill="auto"/>
            <w:noWrap/>
          </w:tcPr>
          <w:p w:rsidR="004609FA" w:rsidRPr="009E6489" w:rsidP="00264899" w14:paraId="596F0900" w14:textId="3383DFE3">
            <w:pPr>
              <w:keepNext/>
              <w:widowControl w:val="0"/>
              <w:autoSpaceDE w:val="0"/>
              <w:autoSpaceDN w:val="0"/>
              <w:adjustRightInd w:val="0"/>
              <w:spacing w:before="40" w:after="40" w:line="240" w:lineRule="auto"/>
              <w:jc w:val="both"/>
              <w:rPr>
                <w:rFonts w:ascii="Times New Roman" w:hAnsi="Times New Roman" w:cs="Times New Roman"/>
                <w:bCs/>
                <w:sz w:val="24"/>
              </w:rPr>
            </w:pPr>
            <w:r w:rsidRPr="009E6489">
              <w:rPr>
                <w:rFonts w:ascii="Times New Roman" w:hAnsi="Times New Roman" w:eastAsiaTheme="majorEastAsia" w:cs="Times New Roman"/>
                <w:sz w:val="24"/>
              </w:rPr>
              <w:t xml:space="preserve">Conduct </w:t>
            </w:r>
            <w:r w:rsidRPr="009E6489" w:rsidR="00F02BA6">
              <w:rPr>
                <w:rFonts w:ascii="Times New Roman" w:hAnsi="Times New Roman" w:eastAsiaTheme="majorEastAsia" w:cs="Times New Roman"/>
                <w:sz w:val="24"/>
              </w:rPr>
              <w:t>interview</w:t>
            </w:r>
            <w:r w:rsidRPr="009E6489">
              <w:rPr>
                <w:rFonts w:ascii="Times New Roman" w:hAnsi="Times New Roman" w:eastAsiaTheme="majorEastAsia" w:cs="Times New Roman"/>
                <w:sz w:val="24"/>
              </w:rPr>
              <w:t xml:space="preserve">s </w:t>
            </w:r>
          </w:p>
        </w:tc>
        <w:tc>
          <w:tcPr>
            <w:tcW w:w="2549" w:type="pct"/>
            <w:shd w:val="clear" w:color="auto" w:fill="auto"/>
            <w:vAlign w:val="center"/>
          </w:tcPr>
          <w:p w:rsidR="004609FA" w:rsidRPr="009E6489" w:rsidP="009E6489" w14:paraId="13B93CE3" w14:textId="3F5069EF">
            <w:pPr>
              <w:keepNext/>
              <w:widowControl w:val="0"/>
              <w:autoSpaceDE w:val="0"/>
              <w:autoSpaceDN w:val="0"/>
              <w:adjustRightInd w:val="0"/>
              <w:spacing w:before="40" w:after="40" w:line="240" w:lineRule="auto"/>
              <w:rPr>
                <w:rFonts w:ascii="Times New Roman" w:hAnsi="Times New Roman" w:cs="Times New Roman"/>
                <w:bCs/>
                <w:sz w:val="24"/>
              </w:rPr>
            </w:pPr>
            <w:r w:rsidRPr="009E6489">
              <w:rPr>
                <w:rFonts w:ascii="Times New Roman" w:hAnsi="Times New Roman" w:eastAsiaTheme="majorEastAsia" w:cs="Times New Roman"/>
                <w:sz w:val="24"/>
              </w:rPr>
              <w:t>2</w:t>
            </w:r>
            <w:r w:rsidRPr="009E6489">
              <w:rPr>
                <w:rFonts w:ascii="Times New Roman" w:hAnsi="Times New Roman" w:eastAsiaTheme="majorEastAsia" w:cs="Times New Roman"/>
                <w:sz w:val="24"/>
              </w:rPr>
              <w:t xml:space="preserve"> week</w:t>
            </w:r>
            <w:r w:rsidRPr="009E6489">
              <w:rPr>
                <w:rFonts w:ascii="Times New Roman" w:hAnsi="Times New Roman" w:eastAsiaTheme="majorEastAsia" w:cs="Times New Roman"/>
                <w:sz w:val="24"/>
              </w:rPr>
              <w:t>s</w:t>
            </w:r>
            <w:r w:rsidR="008625F7">
              <w:rPr>
                <w:rFonts w:ascii="Times New Roman" w:hAnsi="Times New Roman" w:eastAsiaTheme="majorEastAsia" w:cs="Times New Roman"/>
                <w:sz w:val="24"/>
              </w:rPr>
              <w:t>, overlapping with recruitment (3 total)</w:t>
            </w:r>
          </w:p>
        </w:tc>
      </w:tr>
      <w:tr w14:paraId="0D7058BA" w14:textId="77777777" w:rsidTr="006639D2">
        <w:tblPrEx>
          <w:tblW w:w="5099" w:type="pct"/>
          <w:tblLook w:val="01E0"/>
        </w:tblPrEx>
        <w:tc>
          <w:tcPr>
            <w:tcW w:w="2451" w:type="pct"/>
            <w:shd w:val="clear" w:color="auto" w:fill="auto"/>
            <w:noWrap/>
          </w:tcPr>
          <w:p w:rsidR="004609FA" w:rsidRPr="009E6489" w:rsidP="00264899" w14:paraId="07B71368" w14:textId="173BB872">
            <w:pPr>
              <w:keepNext/>
              <w:widowControl w:val="0"/>
              <w:autoSpaceDE w:val="0"/>
              <w:autoSpaceDN w:val="0"/>
              <w:adjustRightInd w:val="0"/>
              <w:spacing w:before="40" w:after="40" w:line="240" w:lineRule="auto"/>
              <w:jc w:val="both"/>
              <w:rPr>
                <w:rFonts w:ascii="Times New Roman" w:hAnsi="Times New Roman" w:cs="Times New Roman"/>
                <w:bCs/>
                <w:sz w:val="24"/>
              </w:rPr>
            </w:pPr>
            <w:r>
              <w:rPr>
                <w:rFonts w:ascii="Times New Roman" w:hAnsi="Times New Roman" w:eastAsiaTheme="majorEastAsia" w:cs="Times New Roman"/>
                <w:sz w:val="24"/>
              </w:rPr>
              <w:t>Transcription, data processing, and analysis</w:t>
            </w:r>
          </w:p>
        </w:tc>
        <w:tc>
          <w:tcPr>
            <w:tcW w:w="2549" w:type="pct"/>
            <w:shd w:val="clear" w:color="auto" w:fill="auto"/>
            <w:vAlign w:val="center"/>
          </w:tcPr>
          <w:p w:rsidR="004609FA" w:rsidRPr="009E6489" w:rsidP="009E6489" w14:paraId="15703A11" w14:textId="0904C96D">
            <w:pPr>
              <w:keepNext/>
              <w:widowControl w:val="0"/>
              <w:autoSpaceDE w:val="0"/>
              <w:autoSpaceDN w:val="0"/>
              <w:adjustRightInd w:val="0"/>
              <w:spacing w:before="40" w:after="40" w:line="240" w:lineRule="auto"/>
              <w:rPr>
                <w:rFonts w:ascii="Times New Roman" w:hAnsi="Times New Roman" w:cs="Times New Roman"/>
                <w:bCs/>
                <w:sz w:val="24"/>
              </w:rPr>
            </w:pPr>
            <w:r w:rsidRPr="009E6489">
              <w:rPr>
                <w:rFonts w:ascii="Times New Roman" w:hAnsi="Times New Roman" w:cs="Times New Roman"/>
                <w:bCs/>
                <w:sz w:val="24"/>
              </w:rPr>
              <w:t>1 week after interviews end</w:t>
            </w:r>
          </w:p>
        </w:tc>
      </w:tr>
      <w:tr w14:paraId="2ED92A3C" w14:textId="77777777" w:rsidTr="006639D2">
        <w:tblPrEx>
          <w:tblW w:w="5099" w:type="pct"/>
          <w:tblLook w:val="01E0"/>
        </w:tblPrEx>
        <w:tc>
          <w:tcPr>
            <w:tcW w:w="2451" w:type="pct"/>
            <w:shd w:val="clear" w:color="auto" w:fill="auto"/>
            <w:noWrap/>
            <w:vAlign w:val="center"/>
          </w:tcPr>
          <w:p w:rsidR="004609FA" w:rsidRPr="009E6489" w:rsidP="00207F69" w14:paraId="2A088D25" w14:textId="675D923B">
            <w:pPr>
              <w:keepNext/>
              <w:widowControl w:val="0"/>
              <w:autoSpaceDE w:val="0"/>
              <w:autoSpaceDN w:val="0"/>
              <w:adjustRightInd w:val="0"/>
              <w:spacing w:before="40" w:after="40" w:line="240" w:lineRule="auto"/>
              <w:rPr>
                <w:rFonts w:ascii="Times New Roman" w:hAnsi="Times New Roman" w:cs="Times New Roman"/>
                <w:bCs/>
                <w:sz w:val="24"/>
              </w:rPr>
            </w:pPr>
            <w:r>
              <w:rPr>
                <w:rFonts w:ascii="Times New Roman" w:hAnsi="Times New Roman" w:eastAsiaTheme="majorEastAsia" w:cs="Times New Roman"/>
                <w:sz w:val="24"/>
              </w:rPr>
              <w:t>Report development</w:t>
            </w:r>
            <w:r w:rsidRPr="009E6489">
              <w:rPr>
                <w:rFonts w:ascii="Times New Roman" w:hAnsi="Times New Roman" w:eastAsiaTheme="majorEastAsia" w:cs="Times New Roman"/>
                <w:sz w:val="24"/>
              </w:rPr>
              <w:t xml:space="preserve"> </w:t>
            </w:r>
          </w:p>
        </w:tc>
        <w:tc>
          <w:tcPr>
            <w:tcW w:w="2549" w:type="pct"/>
            <w:shd w:val="clear" w:color="auto" w:fill="auto"/>
            <w:vAlign w:val="center"/>
          </w:tcPr>
          <w:p w:rsidR="004609FA" w:rsidRPr="009E6489" w:rsidP="009E6489" w14:paraId="251B9969" w14:textId="2F7A78DF">
            <w:pPr>
              <w:keepNext/>
              <w:widowControl w:val="0"/>
              <w:autoSpaceDE w:val="0"/>
              <w:autoSpaceDN w:val="0"/>
              <w:adjustRightInd w:val="0"/>
              <w:spacing w:before="40" w:after="40" w:line="240" w:lineRule="auto"/>
              <w:rPr>
                <w:rFonts w:ascii="Times New Roman" w:hAnsi="Times New Roman" w:cs="Times New Roman"/>
                <w:bCs/>
                <w:sz w:val="24"/>
              </w:rPr>
            </w:pPr>
            <w:r>
              <w:rPr>
                <w:rFonts w:ascii="Times New Roman" w:hAnsi="Times New Roman" w:cs="Times New Roman"/>
                <w:bCs/>
                <w:sz w:val="24"/>
              </w:rPr>
              <w:t>2</w:t>
            </w:r>
            <w:r w:rsidRPr="009E6489" w:rsidR="00A46686">
              <w:rPr>
                <w:rFonts w:ascii="Times New Roman" w:hAnsi="Times New Roman" w:cs="Times New Roman"/>
                <w:bCs/>
                <w:sz w:val="24"/>
              </w:rPr>
              <w:t xml:space="preserve"> week</w:t>
            </w:r>
            <w:r>
              <w:rPr>
                <w:rFonts w:ascii="Times New Roman" w:hAnsi="Times New Roman" w:cs="Times New Roman"/>
                <w:bCs/>
                <w:sz w:val="24"/>
              </w:rPr>
              <w:t>s</w:t>
            </w:r>
            <w:r w:rsidRPr="009E6489" w:rsidR="00A46686">
              <w:rPr>
                <w:rFonts w:ascii="Times New Roman" w:hAnsi="Times New Roman" w:cs="Times New Roman"/>
                <w:bCs/>
                <w:sz w:val="24"/>
              </w:rPr>
              <w:t xml:space="preserve"> after complete analyses</w:t>
            </w:r>
          </w:p>
        </w:tc>
      </w:tr>
      <w:tr w14:paraId="06B8D080" w14:textId="77777777" w:rsidTr="006639D2">
        <w:tblPrEx>
          <w:tblW w:w="5099" w:type="pct"/>
          <w:tblLook w:val="01E0"/>
        </w:tblPrEx>
        <w:tc>
          <w:tcPr>
            <w:tcW w:w="2451" w:type="pct"/>
            <w:shd w:val="clear" w:color="auto" w:fill="auto"/>
            <w:noWrap/>
          </w:tcPr>
          <w:p w:rsidR="004609FA" w:rsidRPr="009E6489" w:rsidP="00264899" w14:paraId="5C361883" w14:textId="15A2E896">
            <w:pPr>
              <w:keepNext/>
              <w:widowControl w:val="0"/>
              <w:autoSpaceDE w:val="0"/>
              <w:autoSpaceDN w:val="0"/>
              <w:adjustRightInd w:val="0"/>
              <w:spacing w:before="40" w:after="40" w:line="240" w:lineRule="auto"/>
              <w:jc w:val="both"/>
              <w:rPr>
                <w:rFonts w:ascii="Times New Roman" w:hAnsi="Times New Roman" w:cs="Times New Roman"/>
                <w:bCs/>
                <w:sz w:val="24"/>
              </w:rPr>
            </w:pPr>
            <w:r w:rsidRPr="009E6489">
              <w:rPr>
                <w:rFonts w:ascii="Times New Roman" w:hAnsi="Times New Roman" w:eastAsiaTheme="majorEastAsia" w:cs="Times New Roman"/>
                <w:sz w:val="24"/>
              </w:rPr>
              <w:t xml:space="preserve">Disseminate results/reports </w:t>
            </w:r>
          </w:p>
        </w:tc>
        <w:tc>
          <w:tcPr>
            <w:tcW w:w="2549" w:type="pct"/>
            <w:shd w:val="clear" w:color="auto" w:fill="auto"/>
            <w:vAlign w:val="center"/>
          </w:tcPr>
          <w:p w:rsidR="004609FA" w:rsidRPr="009E6489" w:rsidP="009E6489" w14:paraId="225735D4" w14:textId="02A73E24">
            <w:pPr>
              <w:keepNext/>
              <w:widowControl w:val="0"/>
              <w:autoSpaceDE w:val="0"/>
              <w:autoSpaceDN w:val="0"/>
              <w:adjustRightInd w:val="0"/>
              <w:spacing w:before="40" w:after="40" w:line="240" w:lineRule="auto"/>
              <w:rPr>
                <w:rFonts w:ascii="Times New Roman" w:hAnsi="Times New Roman" w:cs="Times New Roman"/>
                <w:bCs/>
                <w:sz w:val="24"/>
              </w:rPr>
            </w:pPr>
            <w:r w:rsidRPr="009E6489">
              <w:rPr>
                <w:rFonts w:ascii="Times New Roman" w:hAnsi="Times New Roman" w:cs="Times New Roman"/>
                <w:bCs/>
                <w:sz w:val="24"/>
              </w:rPr>
              <w:t>As soon as summary report is complete</w:t>
            </w:r>
          </w:p>
        </w:tc>
      </w:tr>
    </w:tbl>
    <w:p w:rsidR="00BB75A1" w:rsidRPr="00144D4A" w:rsidP="00A46686" w14:paraId="162F7AE6" w14:textId="77777777">
      <w:pPr>
        <w:spacing w:after="0" w:line="240" w:lineRule="auto"/>
        <w:contextualSpacing/>
        <w:jc w:val="both"/>
        <w:rPr>
          <w:rFonts w:ascii="Times New Roman" w:hAnsi="Times New Roman" w:eastAsiaTheme="minorHAnsi" w:cs="Times New Roman"/>
          <w:sz w:val="24"/>
        </w:rPr>
      </w:pPr>
    </w:p>
    <w:p w:rsidR="00A46686" w:rsidP="00A46686" w14:paraId="54C5DF02" w14:textId="134C8193">
      <w:pPr>
        <w:spacing w:after="0" w:line="240" w:lineRule="auto"/>
        <w:jc w:val="both"/>
        <w:rPr>
          <w:rFonts w:ascii="Times New Roman" w:hAnsi="Times New Roman" w:cs="Times New Roman"/>
          <w:sz w:val="24"/>
        </w:rPr>
      </w:pPr>
      <w:r>
        <w:rPr>
          <w:rFonts w:ascii="Times New Roman" w:hAnsi="Times New Roman" w:cs="Times New Roman"/>
          <w:sz w:val="24"/>
        </w:rPr>
        <w:t xml:space="preserve">Interviews will be audio and video recorded for aid in reporting and analysis. </w:t>
      </w:r>
      <w:r w:rsidRPr="00144D4A">
        <w:rPr>
          <w:rFonts w:ascii="Times New Roman" w:hAnsi="Times New Roman" w:cs="Times New Roman"/>
          <w:sz w:val="24"/>
        </w:rPr>
        <w:t xml:space="preserve">Audio files will be transcribed verbatim in </w:t>
      </w:r>
      <w:r>
        <w:rPr>
          <w:rFonts w:ascii="Times New Roman" w:hAnsi="Times New Roman" w:cs="Times New Roman"/>
          <w:sz w:val="24"/>
        </w:rPr>
        <w:t xml:space="preserve">Microsoft </w:t>
      </w:r>
      <w:r w:rsidRPr="00144D4A">
        <w:rPr>
          <w:rFonts w:ascii="Times New Roman" w:hAnsi="Times New Roman" w:cs="Times New Roman"/>
          <w:sz w:val="24"/>
        </w:rPr>
        <w:t>Word</w:t>
      </w:r>
      <w:r>
        <w:rPr>
          <w:rFonts w:ascii="Times New Roman" w:hAnsi="Times New Roman" w:cs="Times New Roman"/>
          <w:sz w:val="24"/>
        </w:rPr>
        <w:t xml:space="preserve"> and used for reporting.</w:t>
      </w:r>
      <w:r w:rsidR="00030FCA">
        <w:rPr>
          <w:rFonts w:ascii="Times New Roman" w:hAnsi="Times New Roman" w:cs="Times New Roman"/>
          <w:sz w:val="24"/>
        </w:rPr>
        <w:t xml:space="preserve"> (Deidentified transcripts will be delivered to NCEZID.)</w:t>
      </w:r>
      <w:r>
        <w:rPr>
          <w:rFonts w:ascii="Times New Roman" w:hAnsi="Times New Roman" w:cs="Times New Roman"/>
          <w:sz w:val="24"/>
        </w:rPr>
        <w:t xml:space="preserve"> </w:t>
      </w:r>
      <w:r w:rsidR="00030FCA">
        <w:rPr>
          <w:rFonts w:ascii="Times New Roman" w:hAnsi="Times New Roman" w:cs="Times New Roman"/>
          <w:sz w:val="24"/>
        </w:rPr>
        <w:t>R</w:t>
      </w:r>
      <w:r w:rsidR="00D32586">
        <w:rPr>
          <w:rFonts w:ascii="Times New Roman" w:hAnsi="Times New Roman" w:cs="Times New Roman"/>
          <w:sz w:val="24"/>
        </w:rPr>
        <w:t>esults</w:t>
      </w:r>
      <w:r w:rsidRPr="00144D4A" w:rsidR="002577AF">
        <w:rPr>
          <w:rFonts w:ascii="Times New Roman" w:hAnsi="Times New Roman" w:cs="Times New Roman"/>
          <w:sz w:val="24"/>
        </w:rPr>
        <w:t xml:space="preserve"> will be</w:t>
      </w:r>
      <w:r w:rsidRPr="00A46686">
        <w:rPr>
          <w:rFonts w:ascii="Times New Roman" w:hAnsi="Times New Roman" w:cs="Times New Roman"/>
          <w:sz w:val="24"/>
        </w:rPr>
        <w:t xml:space="preserve"> used to develop </w:t>
      </w:r>
      <w:r w:rsidR="00D32586">
        <w:rPr>
          <w:rFonts w:ascii="Times New Roman" w:hAnsi="Times New Roman" w:cs="Times New Roman"/>
          <w:sz w:val="24"/>
        </w:rPr>
        <w:t xml:space="preserve">a written report with </w:t>
      </w:r>
      <w:r w:rsidR="00030FCA">
        <w:rPr>
          <w:rFonts w:ascii="Times New Roman" w:hAnsi="Times New Roman" w:cs="Times New Roman"/>
          <w:sz w:val="24"/>
        </w:rPr>
        <w:t xml:space="preserve">an </w:t>
      </w:r>
      <w:r w:rsidR="00D32586">
        <w:rPr>
          <w:rFonts w:ascii="Times New Roman" w:hAnsi="Times New Roman" w:cs="Times New Roman"/>
          <w:sz w:val="24"/>
        </w:rPr>
        <w:t>assessment of findings</w:t>
      </w:r>
      <w:r w:rsidR="00030FCA">
        <w:rPr>
          <w:rFonts w:ascii="Times New Roman" w:hAnsi="Times New Roman" w:cs="Times New Roman"/>
          <w:sz w:val="24"/>
        </w:rPr>
        <w:t xml:space="preserve">, </w:t>
      </w:r>
      <w:r w:rsidR="00D32586">
        <w:rPr>
          <w:rFonts w:ascii="Times New Roman" w:hAnsi="Times New Roman" w:cs="Times New Roman"/>
          <w:sz w:val="24"/>
        </w:rPr>
        <w:t xml:space="preserve">recommendations for </w:t>
      </w:r>
      <w:r w:rsidRPr="00A46686">
        <w:rPr>
          <w:rFonts w:ascii="Times New Roman" w:hAnsi="Times New Roman" w:cs="Times New Roman"/>
          <w:sz w:val="24"/>
        </w:rPr>
        <w:t xml:space="preserve">targeted messaging strategies for CDC communications with this audience, and </w:t>
      </w:r>
      <w:r w:rsidR="00030FCA">
        <w:rPr>
          <w:rFonts w:ascii="Times New Roman" w:hAnsi="Times New Roman" w:cs="Times New Roman"/>
          <w:sz w:val="24"/>
        </w:rPr>
        <w:t>considerations for</w:t>
      </w:r>
      <w:r w:rsidRPr="00A46686">
        <w:rPr>
          <w:rFonts w:ascii="Times New Roman" w:hAnsi="Times New Roman" w:cs="Times New Roman"/>
          <w:sz w:val="24"/>
        </w:rPr>
        <w:t xml:space="preserve"> </w:t>
      </w:r>
      <w:r w:rsidR="00030FCA">
        <w:rPr>
          <w:rFonts w:ascii="Times New Roman" w:hAnsi="Times New Roman" w:cs="Times New Roman"/>
          <w:sz w:val="24"/>
        </w:rPr>
        <w:t>further</w:t>
      </w:r>
      <w:r w:rsidRPr="00A46686">
        <w:rPr>
          <w:rFonts w:ascii="Times New Roman" w:hAnsi="Times New Roman" w:cs="Times New Roman"/>
          <w:sz w:val="24"/>
        </w:rPr>
        <w:t xml:space="preserve"> robust </w:t>
      </w:r>
      <w:r w:rsidR="00030FCA">
        <w:rPr>
          <w:rFonts w:ascii="Times New Roman" w:hAnsi="Times New Roman" w:cs="Times New Roman"/>
          <w:sz w:val="24"/>
        </w:rPr>
        <w:t>information collections among this audience in the future</w:t>
      </w:r>
      <w:r w:rsidRPr="00A46686">
        <w:rPr>
          <w:rFonts w:ascii="Times New Roman" w:hAnsi="Times New Roman" w:cs="Times New Roman"/>
          <w:sz w:val="24"/>
        </w:rPr>
        <w:t>.</w:t>
      </w:r>
    </w:p>
    <w:p w:rsidR="00CA3799" w:rsidRPr="00144D4A" w:rsidP="00A46686" w14:paraId="79A1FE1C" w14:textId="77777777">
      <w:pPr>
        <w:spacing w:after="0" w:line="240" w:lineRule="auto"/>
        <w:jc w:val="both"/>
        <w:rPr>
          <w:rFonts w:ascii="Times New Roman" w:hAnsi="Times New Roman" w:cs="Times New Roman"/>
          <w:sz w:val="24"/>
        </w:rPr>
      </w:pPr>
    </w:p>
    <w:p w:rsidR="004F0A7F" w:rsidRPr="00144D4A" w:rsidP="00264899" w14:paraId="144E7C4F" w14:textId="6C79AAAF">
      <w:pPr>
        <w:pStyle w:val="Heading1"/>
        <w:spacing w:before="0" w:after="0"/>
      </w:pPr>
      <w:bookmarkStart w:id="35" w:name="_Toc513026949"/>
      <w:r w:rsidRPr="00144D4A">
        <w:t>Reason(s) Display of OMB Expiration Date is Inappropriate</w:t>
      </w:r>
      <w:bookmarkEnd w:id="35"/>
    </w:p>
    <w:p w:rsidR="004F0A7F" w:rsidRPr="00144D4A" w:rsidP="00264899" w14:paraId="22039641" w14:textId="5E16A224">
      <w:pPr>
        <w:spacing w:after="0" w:line="240" w:lineRule="auto"/>
        <w:jc w:val="both"/>
        <w:rPr>
          <w:rFonts w:ascii="Times New Roman" w:eastAsia="Times New Roman" w:hAnsi="Times New Roman" w:cs="Times New Roman"/>
          <w:sz w:val="24"/>
        </w:rPr>
      </w:pPr>
      <w:r w:rsidRPr="00144D4A">
        <w:rPr>
          <w:rFonts w:ascii="Times New Roman" w:eastAsia="Times New Roman" w:hAnsi="Times New Roman" w:cs="Times New Roman"/>
          <w:sz w:val="24"/>
        </w:rPr>
        <w:t>The expiration date of OMB approval will be displayed on all information collection instruments.</w:t>
      </w:r>
    </w:p>
    <w:p w:rsidR="00F75CE7" w:rsidRPr="00144D4A" w:rsidP="00264899" w14:paraId="2557291B" w14:textId="77777777">
      <w:pPr>
        <w:spacing w:after="0" w:line="240" w:lineRule="auto"/>
        <w:jc w:val="both"/>
        <w:rPr>
          <w:rFonts w:ascii="Times New Roman" w:eastAsia="Times New Roman" w:hAnsi="Times New Roman" w:cs="Times New Roman"/>
          <w:sz w:val="24"/>
        </w:rPr>
      </w:pPr>
    </w:p>
    <w:p w:rsidR="004F0A7F" w:rsidRPr="00144D4A" w:rsidP="00264899" w14:paraId="7EA7EDE3" w14:textId="77777777">
      <w:pPr>
        <w:pStyle w:val="Heading1"/>
        <w:spacing w:before="0" w:after="0"/>
      </w:pPr>
      <w:bookmarkStart w:id="36" w:name="_Toc478383011"/>
      <w:bookmarkStart w:id="37" w:name="_Toc513026950"/>
      <w:r w:rsidRPr="00144D4A">
        <w:t>Exceptions to the Certification for Paperwork Reduction Act Submissions</w:t>
      </w:r>
      <w:bookmarkEnd w:id="36"/>
      <w:bookmarkEnd w:id="37"/>
    </w:p>
    <w:p w:rsidR="0059631C" w:rsidP="00C656E0" w14:paraId="1820D241" w14:textId="581A0FB4">
      <w:pPr>
        <w:spacing w:after="0" w:line="240" w:lineRule="auto"/>
        <w:jc w:val="both"/>
        <w:rPr>
          <w:rFonts w:ascii="Times New Roman" w:hAnsi="Times New Roman" w:cs="Times New Roman"/>
          <w:sz w:val="24"/>
        </w:rPr>
      </w:pPr>
      <w:r w:rsidRPr="00144D4A">
        <w:rPr>
          <w:rFonts w:ascii="Times New Roman" w:hAnsi="Times New Roman" w:cs="Times New Roman"/>
          <w:sz w:val="24"/>
        </w:rPr>
        <w:t xml:space="preserve">There are no exceptions to the certification.  These activities comply with </w:t>
      </w:r>
      <w:r w:rsidRPr="00144D4A" w:rsidR="00AA31E4">
        <w:rPr>
          <w:rFonts w:ascii="Times New Roman" w:hAnsi="Times New Roman" w:cs="Times New Roman"/>
          <w:sz w:val="24"/>
        </w:rPr>
        <w:t>the requirements in 5 CFR 1320</w:t>
      </w:r>
      <w:r w:rsidRPr="00144D4A" w:rsidR="004B1B52">
        <w:rPr>
          <w:rFonts w:ascii="Times New Roman" w:hAnsi="Times New Roman" w:cs="Times New Roman"/>
          <w:sz w:val="24"/>
        </w:rPr>
        <w:t>.</w:t>
      </w:r>
    </w:p>
    <w:p w:rsidR="0059631C" w:rsidP="0056736D" w14:paraId="3C23AB58" w14:textId="77777777">
      <w:pPr>
        <w:pStyle w:val="ListParagraph"/>
        <w:spacing w:after="0" w:line="240" w:lineRule="auto"/>
        <w:jc w:val="both"/>
        <w:rPr>
          <w:rFonts w:ascii="Times New Roman" w:hAnsi="Times New Roman" w:cs="Times New Roman"/>
          <w:sz w:val="24"/>
          <w:szCs w:val="24"/>
        </w:rPr>
      </w:pPr>
    </w:p>
    <w:p w:rsidR="00EB155C" w:rsidRPr="00C21BB5" w:rsidP="00EB155C" w14:paraId="4EDD09E1" w14:textId="77777777">
      <w:pPr>
        <w:pStyle w:val="ICFBodyText"/>
        <w:spacing w:after="0"/>
        <w:jc w:val="both"/>
        <w:rPr>
          <w:rFonts w:cs="Times New Roman"/>
          <w:b/>
          <w:sz w:val="22"/>
          <w:szCs w:val="22"/>
        </w:rPr>
      </w:pPr>
      <w:r w:rsidRPr="003D3520">
        <w:rPr>
          <w:rFonts w:cs="Times New Roman"/>
          <w:b/>
          <w:sz w:val="22"/>
          <w:szCs w:val="22"/>
        </w:rPr>
        <w:t>List of Attachments</w:t>
      </w:r>
    </w:p>
    <w:p w:rsidR="00EB155C" w:rsidRPr="0092713F" w:rsidP="00EB155C" w14:paraId="10D0CAAB" w14:textId="77777777">
      <w:pPr>
        <w:pStyle w:val="TOC2"/>
        <w:numPr>
          <w:ilvl w:val="0"/>
          <w:numId w:val="14"/>
        </w:numPr>
        <w:spacing w:after="0"/>
        <w:rPr>
          <w:rFonts w:ascii="Times New Roman" w:hAnsi="Times New Roman" w:cs="Times New Roman"/>
          <w:sz w:val="24"/>
        </w:rPr>
      </w:pPr>
      <w:r w:rsidRPr="00987CF8">
        <w:rPr>
          <w:rFonts w:ascii="Times New Roman" w:hAnsi="Times New Roman" w:cs="Times New Roman"/>
          <w:sz w:val="24"/>
        </w:rPr>
        <w:t>Screener</w:t>
      </w:r>
    </w:p>
    <w:p w:rsidR="00EB155C" w:rsidRPr="00987CF8" w:rsidP="00EB155C" w14:paraId="34FBB200" w14:textId="77777777">
      <w:pPr>
        <w:pStyle w:val="TOC2"/>
        <w:numPr>
          <w:ilvl w:val="0"/>
          <w:numId w:val="14"/>
        </w:numPr>
        <w:spacing w:after="0"/>
        <w:rPr>
          <w:rFonts w:ascii="Times New Roman" w:hAnsi="Times New Roman" w:cs="Times New Roman"/>
          <w:sz w:val="24"/>
        </w:rPr>
      </w:pPr>
      <w:r>
        <w:rPr>
          <w:rFonts w:ascii="Times New Roman" w:hAnsi="Times New Roman" w:cs="Times New Roman"/>
          <w:sz w:val="24"/>
        </w:rPr>
        <w:t>Consent Form</w:t>
      </w:r>
    </w:p>
    <w:p w:rsidR="0059631C" w:rsidP="0056736D" w14:paraId="711DD70D" w14:textId="2196A66E">
      <w:pPr>
        <w:pStyle w:val="TOC2"/>
        <w:numPr>
          <w:ilvl w:val="0"/>
          <w:numId w:val="14"/>
        </w:numPr>
        <w:spacing w:after="0"/>
        <w:rPr>
          <w:rFonts w:ascii="Times New Roman" w:hAnsi="Times New Roman" w:cs="Times New Roman"/>
          <w:sz w:val="24"/>
        </w:rPr>
      </w:pPr>
      <w:r>
        <w:rPr>
          <w:rFonts w:ascii="Times New Roman" w:hAnsi="Times New Roman" w:cs="Times New Roman"/>
          <w:sz w:val="24"/>
        </w:rPr>
        <w:t>Interview</w:t>
      </w:r>
      <w:r w:rsidRPr="00987CF8">
        <w:rPr>
          <w:rFonts w:ascii="Times New Roman" w:hAnsi="Times New Roman" w:cs="Times New Roman"/>
          <w:sz w:val="24"/>
        </w:rPr>
        <w:t xml:space="preserve"> </w:t>
      </w:r>
      <w:r>
        <w:rPr>
          <w:rFonts w:ascii="Times New Roman" w:hAnsi="Times New Roman" w:cs="Times New Roman"/>
          <w:sz w:val="24"/>
        </w:rPr>
        <w:t>Guide</w:t>
      </w:r>
    </w:p>
    <w:p w:rsidR="00564798" w:rsidRPr="00564798" w:rsidP="00564798" w14:paraId="3F6A969D" w14:textId="227A22DA">
      <w:pPr>
        <w:pStyle w:val="TOC2"/>
        <w:numPr>
          <w:ilvl w:val="0"/>
          <w:numId w:val="14"/>
        </w:numPr>
        <w:spacing w:after="0"/>
        <w:rPr>
          <w:rFonts w:ascii="Times New Roman" w:hAnsi="Times New Roman" w:cs="Times New Roman"/>
          <w:sz w:val="24"/>
        </w:rPr>
      </w:pPr>
      <w:r w:rsidRPr="00564798">
        <w:rPr>
          <w:rFonts w:ascii="Times New Roman" w:hAnsi="Times New Roman" w:cs="Times New Roman"/>
          <w:sz w:val="24"/>
        </w:rPr>
        <w:t>Human Subjects Determination</w:t>
      </w:r>
    </w:p>
    <w:sectPr>
      <w:footerReference w:type="default" r:id="rId12"/>
      <w:head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rPr>
      <w:id w:val="-1073284385"/>
      <w:docPartObj>
        <w:docPartGallery w:val="Page Numbers (Bottom of Page)"/>
        <w:docPartUnique/>
      </w:docPartObj>
    </w:sdtPr>
    <w:sdtEndPr>
      <w:rPr>
        <w:noProof/>
      </w:rPr>
    </w:sdtEndPr>
    <w:sdtContent>
      <w:p w:rsidR="00F801CE" w:rsidRPr="0014241C" w14:paraId="5A115C1B" w14:textId="30EDCE3A">
        <w:pPr>
          <w:pStyle w:val="Footer"/>
          <w:jc w:val="center"/>
          <w:rPr>
            <w:rFonts w:ascii="Times New Roman" w:hAnsi="Times New Roman" w:cs="Times New Roman"/>
          </w:rPr>
        </w:pPr>
        <w:r w:rsidRPr="0014241C">
          <w:rPr>
            <w:rFonts w:ascii="Times New Roman" w:hAnsi="Times New Roman" w:cs="Times New Roman"/>
          </w:rPr>
          <w:fldChar w:fldCharType="begin"/>
        </w:r>
        <w:r w:rsidRPr="0014241C">
          <w:rPr>
            <w:rFonts w:ascii="Times New Roman" w:hAnsi="Times New Roman" w:cs="Times New Roman"/>
          </w:rPr>
          <w:instrText xml:space="preserve"> PAGE   \* MERGEFORMAT </w:instrText>
        </w:r>
        <w:r w:rsidRPr="0014241C">
          <w:rPr>
            <w:rFonts w:ascii="Times New Roman" w:hAnsi="Times New Roman" w:cs="Times New Roman"/>
          </w:rPr>
          <w:fldChar w:fldCharType="separate"/>
        </w:r>
        <w:r w:rsidR="00C139C2">
          <w:rPr>
            <w:rFonts w:ascii="Times New Roman" w:hAnsi="Times New Roman" w:cs="Times New Roman"/>
            <w:noProof/>
          </w:rPr>
          <w:t>1</w:t>
        </w:r>
        <w:r w:rsidRPr="0014241C">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67B4A" w:rsidP="004F0A7F" w14:paraId="198C0DA1" w14:textId="77777777">
      <w:pPr>
        <w:spacing w:after="0" w:line="240" w:lineRule="auto"/>
      </w:pPr>
      <w:r>
        <w:separator/>
      </w:r>
    </w:p>
  </w:footnote>
  <w:footnote w:type="continuationSeparator" w:id="1">
    <w:p w:rsidR="00067B4A" w:rsidP="004F0A7F" w14:paraId="1B13FC1F" w14:textId="77777777">
      <w:pPr>
        <w:spacing w:after="0" w:line="240" w:lineRule="auto"/>
      </w:pPr>
      <w:r>
        <w:continuationSeparator/>
      </w:r>
    </w:p>
  </w:footnote>
  <w:footnote w:id="2">
    <w:p w:rsidR="00295C6F" w:rsidRPr="001843E0" w:rsidP="001843E0" w14:paraId="395C80F9" w14:textId="6BBAA548">
      <w:pPr>
        <w:pStyle w:val="FootnoteText"/>
        <w:spacing w:after="0" w:line="240" w:lineRule="auto"/>
        <w:rPr>
          <w:rFonts w:ascii="Times New Roman" w:hAnsi="Times New Roman" w:cs="Times New Roman"/>
          <w:sz w:val="20"/>
          <w:szCs w:val="20"/>
        </w:rPr>
      </w:pPr>
      <w:r w:rsidRPr="001843E0">
        <w:rPr>
          <w:rStyle w:val="FootnoteReference"/>
          <w:rFonts w:ascii="Times New Roman" w:hAnsi="Times New Roman" w:cs="Times New Roman"/>
          <w:sz w:val="20"/>
          <w:szCs w:val="20"/>
        </w:rPr>
        <w:footnoteRef/>
      </w:r>
      <w:r w:rsidRPr="001843E0">
        <w:rPr>
          <w:rFonts w:ascii="Times New Roman" w:hAnsi="Times New Roman" w:cs="Times New Roman"/>
          <w:sz w:val="20"/>
          <w:szCs w:val="20"/>
        </w:rPr>
        <w:t xml:space="preserve"> Akerlof, K. L., et al., Vulnerable populations perceive their health as at risk from climate change. International Journal of Environmental Research and Public Health, 2015. 12: p. 15419-33.</w:t>
      </w:r>
    </w:p>
  </w:footnote>
  <w:footnote w:id="3">
    <w:p w:rsidR="00295C6F" w:rsidRPr="001843E0" w:rsidP="001843E0" w14:paraId="5960B593" w14:textId="685CA897">
      <w:pPr>
        <w:pStyle w:val="FootnoteText"/>
        <w:spacing w:after="0" w:line="240" w:lineRule="auto"/>
        <w:rPr>
          <w:rFonts w:ascii="Times New Roman" w:hAnsi="Times New Roman" w:cs="Times New Roman"/>
          <w:sz w:val="20"/>
          <w:szCs w:val="20"/>
        </w:rPr>
      </w:pPr>
      <w:r w:rsidRPr="001843E0">
        <w:rPr>
          <w:rStyle w:val="FootnoteReference"/>
          <w:rFonts w:ascii="Times New Roman" w:hAnsi="Times New Roman" w:cs="Times New Roman"/>
          <w:sz w:val="20"/>
          <w:szCs w:val="20"/>
        </w:rPr>
        <w:footnoteRef/>
      </w:r>
      <w:r w:rsidRPr="001843E0">
        <w:rPr>
          <w:rFonts w:ascii="Times New Roman" w:hAnsi="Times New Roman" w:cs="Times New Roman"/>
          <w:sz w:val="20"/>
          <w:szCs w:val="20"/>
        </w:rPr>
        <w:t xml:space="preserve"> Porter Novelli. Fall Styles Survey. 2022. (CLIM1—CLIM7 on survey)</w:t>
      </w:r>
    </w:p>
  </w:footnote>
  <w:footnote w:id="4">
    <w:p w:rsidR="001843E0" w:rsidP="001843E0" w14:paraId="1456360F" w14:textId="64449590">
      <w:pPr>
        <w:pStyle w:val="FootnoteText"/>
        <w:spacing w:after="0" w:line="240" w:lineRule="auto"/>
      </w:pPr>
      <w:r w:rsidRPr="001843E0">
        <w:rPr>
          <w:rStyle w:val="FootnoteReference"/>
          <w:rFonts w:ascii="Times New Roman" w:hAnsi="Times New Roman" w:cs="Times New Roman"/>
          <w:sz w:val="20"/>
          <w:szCs w:val="20"/>
        </w:rPr>
        <w:footnoteRef/>
      </w:r>
      <w:r w:rsidRPr="001843E0">
        <w:rPr>
          <w:rFonts w:ascii="Times New Roman" w:hAnsi="Times New Roman" w:cs="Times New Roman"/>
          <w:sz w:val="20"/>
          <w:szCs w:val="20"/>
        </w:rPr>
        <w:t xml:space="preserve"> Elias, T., et al., Understanding climate change perceptions and attitudes across racial/ethnic groups. Howard Journal of Communications, 2019. 30:1 p. 38-56.</w:t>
      </w:r>
    </w:p>
  </w:footnote>
  <w:footnote w:id="5">
    <w:p w:rsidR="00E01DF6" w:rsidRPr="004427BD" w:rsidP="00E01DF6" w14:paraId="54C18D72" w14:textId="59B8593D">
      <w:pPr>
        <w:pStyle w:val="FootnoteText"/>
        <w:spacing w:after="0" w:line="240" w:lineRule="auto"/>
        <w:rPr>
          <w:rFonts w:ascii="Times New Roman" w:hAnsi="Times New Roman" w:cs="Times New Roman"/>
          <w:sz w:val="20"/>
          <w:szCs w:val="20"/>
        </w:rPr>
      </w:pPr>
      <w:r w:rsidRPr="004427BD">
        <w:rPr>
          <w:rStyle w:val="FootnoteReference"/>
          <w:rFonts w:ascii="Times New Roman" w:hAnsi="Times New Roman" w:cs="Times New Roman"/>
          <w:sz w:val="20"/>
          <w:szCs w:val="20"/>
        </w:rPr>
        <w:footnoteRef/>
      </w:r>
      <w:r w:rsidRPr="004427BD">
        <w:rPr>
          <w:rFonts w:ascii="Times New Roman" w:hAnsi="Times New Roman" w:cs="Times New Roman"/>
          <w:sz w:val="20"/>
          <w:szCs w:val="20"/>
        </w:rPr>
        <w:t xml:space="preserve"> Porter Novelli. Fall Styles Survey. 2022. (CLIM1—CLIM7 on survey)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01CE" w:rsidRPr="00F45A10" w:rsidP="00995A1A" w14:paraId="3C510B90" w14:textId="77777777">
    <w:pPr>
      <w:ind w:right="468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32218"/>
    <w:multiLevelType w:val="hybridMultilevel"/>
    <w:tmpl w:val="3C304B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E25933"/>
    <w:multiLevelType w:val="hybridMultilevel"/>
    <w:tmpl w:val="FEE683E2"/>
    <w:lvl w:ilvl="0">
      <w:start w:val="1"/>
      <w:numFmt w:val="bullet"/>
      <w:pStyle w:val="ListBullets1"/>
      <w:lvlText w:val=""/>
      <w:lvlJc w:val="left"/>
      <w:pPr>
        <w:ind w:left="720" w:hanging="360"/>
      </w:pPr>
      <w:rPr>
        <w:rFonts w:ascii="Wingdings" w:hAnsi="Wingdings" w:hint="default"/>
        <w:b w:val="0"/>
        <w:i w:val="0"/>
        <w:caps w:val="0"/>
        <w:strike w:val="0"/>
        <w:dstrike w:val="0"/>
        <w:vanish w:val="0"/>
        <w:color w:val="5B9BD5" w:themeColor="accent1"/>
        <w:sz w:val="22"/>
        <w:vertAlign w:val="baseli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4E1409D"/>
    <w:multiLevelType w:val="hybridMultilevel"/>
    <w:tmpl w:val="A956ED76"/>
    <w:lvl w:ilvl="0">
      <w:start w:val="1"/>
      <w:numFmt w:val="bullet"/>
      <w:pStyle w:val="Textboxbullet"/>
      <w:lvlText w:val=""/>
      <w:lvlJc w:val="left"/>
      <w:pPr>
        <w:ind w:left="720" w:hanging="360"/>
      </w:pPr>
      <w:rPr>
        <w:rFonts w:ascii="Wingdings" w:hAnsi="Wingdings" w:hint="default"/>
        <w:color w:val="0067A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9D074D8"/>
    <w:multiLevelType w:val="hybridMultilevel"/>
    <w:tmpl w:val="BF6AD6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A556D32"/>
    <w:multiLevelType w:val="hybridMultilevel"/>
    <w:tmpl w:val="66369804"/>
    <w:lvl w:ilvl="0">
      <w:start w:val="3"/>
      <w:numFmt w:val="decimal"/>
      <w:pStyle w:val="Heading1"/>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F9D10E2"/>
    <w:multiLevelType w:val="hybridMultilevel"/>
    <w:tmpl w:val="84FA12D8"/>
    <w:lvl w:ilvl="0">
      <w:start w:val="0"/>
      <w:numFmt w:val="bullet"/>
      <w:pStyle w:val="ProposalBullet2"/>
      <w:lvlText w:val="-"/>
      <w:lvlJc w:val="left"/>
      <w:pPr>
        <w:tabs>
          <w:tab w:val="num" w:pos="792"/>
        </w:tabs>
        <w:ind w:left="792" w:hanging="360"/>
      </w:pPr>
      <w:rPr>
        <w:rFonts w:ascii="Verdana" w:hAnsi="Verdana" w:cs="Times New Roman" w:hint="default"/>
        <w:color w:val="000000"/>
        <w:sz w:val="22"/>
        <w:szCs w:val="22"/>
      </w:rPr>
    </w:lvl>
    <w:lvl w:ilvl="1">
      <w:start w:val="1"/>
      <w:numFmt w:val="bullet"/>
      <w:lvlText w:val=""/>
      <w:lvlJc w:val="left"/>
      <w:pPr>
        <w:tabs>
          <w:tab w:val="num" w:pos="1008"/>
        </w:tabs>
        <w:ind w:left="1008" w:hanging="216"/>
      </w:pPr>
      <w:rPr>
        <w:rFonts w:ascii="Symbol" w:hAnsi="Symbol" w:hint="default"/>
        <w:color w:val="auto"/>
        <w:sz w:val="22"/>
        <w:szCs w:val="22"/>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abstractNum w:abstractNumId="6">
    <w:nsid w:val="207734A4"/>
    <w:multiLevelType w:val="hybridMultilevel"/>
    <w:tmpl w:val="C9BEF6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22B11D2"/>
    <w:multiLevelType w:val="hybridMultilevel"/>
    <w:tmpl w:val="068A46A6"/>
    <w:lvl w:ilvl="0">
      <w:start w:val="1"/>
      <w:numFmt w:val="bullet"/>
      <w:pStyle w:val="ResumeCalloutBullet"/>
      <w:lvlText w:val=""/>
      <w:lvlJc w:val="left"/>
      <w:pPr>
        <w:ind w:left="360" w:hanging="360"/>
      </w:pPr>
      <w:rPr>
        <w:rFonts w:ascii="Wingdings" w:hAnsi="Wingdings" w:hint="default"/>
        <w:b w:val="0"/>
        <w:bCs w:val="0"/>
        <w:i w:val="0"/>
        <w:iCs w:val="0"/>
        <w:caps w:val="0"/>
        <w:smallCaps w:val="0"/>
        <w:strike w:val="0"/>
        <w:dstrike w:val="0"/>
        <w:noProof w:val="0"/>
        <w:snapToGrid w:val="0"/>
        <w:vanish w:val="0"/>
        <w:color w:val="0067AB"/>
        <w:spacing w:val="0"/>
        <w:w w:val="0"/>
        <w:kern w:val="0"/>
        <w:position w:val="0"/>
        <w:sz w:val="20"/>
        <w:szCs w:val="20"/>
        <w:u w:val="none"/>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D2283A"/>
    <w:multiLevelType w:val="hybridMultilevel"/>
    <w:tmpl w:val="12687946"/>
    <w:lvl w:ilvl="0">
      <w:start w:val="1"/>
      <w:numFmt w:val="bullet"/>
      <w:pStyle w:val="ProposalBullet1"/>
      <w:lvlText w:val=""/>
      <w:lvlJc w:val="left"/>
      <w:pPr>
        <w:ind w:left="720" w:hanging="360"/>
      </w:pPr>
      <w:rPr>
        <w:rFonts w:ascii="Wingdings" w:hAnsi="Wingdings" w:hint="default"/>
        <w:color w:val="5C7090"/>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30F0FA1"/>
    <w:multiLevelType w:val="hybridMultilevel"/>
    <w:tmpl w:val="A1A609B0"/>
    <w:lvl w:ilvl="0">
      <w:start w:val="1"/>
      <w:numFmt w:val="decimal"/>
      <w:pStyle w:val="Heading4"/>
      <w:lvlText w:val="%1."/>
      <w:lvlJc w:val="left"/>
      <w:pPr>
        <w:ind w:left="-630" w:hanging="360"/>
      </w:pPr>
      <w:rPr>
        <w:rFonts w:hint="default"/>
      </w:rPr>
    </w:lvl>
    <w:lvl w:ilvl="1">
      <w:start w:val="1"/>
      <w:numFmt w:val="lowerLetter"/>
      <w:lvlText w:val="%2."/>
      <w:lvlJc w:val="left"/>
      <w:pPr>
        <w:ind w:left="0" w:hanging="360"/>
      </w:pPr>
    </w:lvl>
    <w:lvl w:ilvl="2">
      <w:start w:val="1"/>
      <w:numFmt w:val="decimal"/>
      <w:suff w:val="space"/>
      <w:lvlText w:val="%3."/>
      <w:lvlJc w:val="left"/>
      <w:pPr>
        <w:ind w:left="540" w:hanging="180"/>
      </w:pPr>
      <w:rPr>
        <w:rFonts w:ascii="Times New Roman" w:eastAsia="Times New Roman" w:hAnsi="Times New Roman" w:cs="Times New Roman" w:hint="default"/>
        <w:b/>
        <w:i w:val="0"/>
        <w:color w:val="auto"/>
      </w:rPr>
    </w:lvl>
    <w:lvl w:ilvl="3" w:tentative="1">
      <w:start w:val="1"/>
      <w:numFmt w:val="decimal"/>
      <w:lvlText w:val="%4."/>
      <w:lvlJc w:val="left"/>
      <w:pPr>
        <w:ind w:left="1440" w:hanging="360"/>
      </w:pPr>
    </w:lvl>
    <w:lvl w:ilvl="4" w:tentative="1">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abstractNum w:abstractNumId="10">
    <w:nsid w:val="33B15617"/>
    <w:multiLevelType w:val="hybridMultilevel"/>
    <w:tmpl w:val="FEBAD7A0"/>
    <w:lvl w:ilvl="0">
      <w:start w:val="1"/>
      <w:numFmt w:val="bullet"/>
      <w:pStyle w:val="ProposalTableBullet2"/>
      <w:lvlText w:val=""/>
      <w:lvlJc w:val="left"/>
      <w:pPr>
        <w:ind w:left="360" w:hanging="360"/>
      </w:pPr>
      <w:rPr>
        <w:rFonts w:ascii="Symbol" w:hAnsi="Symbol" w:cs="Times New Roman" w:hint="default"/>
        <w:b w:val="0"/>
        <w:bCs w:val="0"/>
        <w:i w:val="0"/>
        <w:caps w:val="0"/>
        <w:smallCaps w:val="0"/>
        <w:strike w:val="0"/>
        <w:dstrike w:val="0"/>
        <w:vanish w:val="0"/>
        <w:color w:val="auto"/>
        <w:spacing w:val="0"/>
        <w:kern w:val="0"/>
        <w:position w:val="0"/>
        <w:sz w:val="20"/>
        <w:szCs w:val="18"/>
        <w:u w:val="none"/>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
    <w:nsid w:val="33DC41A7"/>
    <w:multiLevelType w:val="hybridMultilevel"/>
    <w:tmpl w:val="A12ECB32"/>
    <w:lvl w:ilvl="0">
      <w:start w:val="1"/>
      <w:numFmt w:val="bullet"/>
      <w:pStyle w:val="ProposalTextBoxBullet"/>
      <w:lvlText w:val=""/>
      <w:lvlJc w:val="left"/>
      <w:pPr>
        <w:ind w:left="720" w:hanging="360"/>
      </w:pPr>
      <w:rPr>
        <w:rFonts w:ascii="Wingdings" w:hAnsi="Wingdings" w:hint="default"/>
        <w:color w:val="36476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6090348"/>
    <w:multiLevelType w:val="hybridMultilevel"/>
    <w:tmpl w:val="4CE08856"/>
    <w:lvl w:ilvl="0">
      <w:start w:val="1"/>
      <w:numFmt w:val="bullet"/>
      <w:pStyle w:val="ProposalTableBullet"/>
      <w:lvlText w:val=""/>
      <w:lvlJc w:val="left"/>
      <w:pPr>
        <w:ind w:left="360" w:hanging="360"/>
      </w:pPr>
      <w:rPr>
        <w:rFonts w:ascii="Wingdings" w:hAnsi="Wingdings" w:hint="default"/>
        <w:color w:val="5C7090"/>
        <w:sz w:val="20"/>
        <w:szCs w:val="18"/>
        <w14:shadow w14:blurRad="0" w14:dist="0" w14:dir="0" w14:sx="0" w14:sy="0" w14:kx="0" w14:ky="0" w14:algn="none">
          <w14:srgbClr w14:val="000000"/>
        </w14:shadow>
        <w14:textOutline w14:w="0" w14:cap="rnd">
          <w14:noFill/>
          <w14:prstDash w14:val="solid"/>
          <w14:bevel/>
        </w14:textOut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
    <w:nsid w:val="47E9699F"/>
    <w:multiLevelType w:val="hybridMultilevel"/>
    <w:tmpl w:val="9836E5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B550F8"/>
    <w:multiLevelType w:val="hybridMultilevel"/>
    <w:tmpl w:val="605064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0A227CE"/>
    <w:multiLevelType w:val="hybridMultilevel"/>
    <w:tmpl w:val="5328B486"/>
    <w:lvl w:ilvl="0">
      <w:start w:val="1"/>
      <w:numFmt w:val="bullet"/>
      <w:pStyle w:val="ProposalBullet3"/>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54034CFA"/>
    <w:multiLevelType w:val="hybridMultilevel"/>
    <w:tmpl w:val="8F9276DE"/>
    <w:lvl w:ilvl="0">
      <w:start w:val="1"/>
      <w:numFmt w:val="bullet"/>
      <w:lvlText w:val=""/>
      <w:lvlJc w:val="left"/>
      <w:pPr>
        <w:ind w:left="360" w:hanging="360"/>
      </w:pPr>
      <w:rPr>
        <w:rFonts w:ascii="Wingdings" w:hAnsi="Wingdings" w:hint="default"/>
      </w:rPr>
    </w:lvl>
    <w:lvl w:ilvl="1">
      <w:start w:val="0"/>
      <w:numFmt w:val="bullet"/>
      <w:lvlText w:val="•"/>
      <w:lvlJc w:val="left"/>
      <w:pPr>
        <w:ind w:left="1440" w:hanging="720"/>
      </w:pPr>
      <w:rPr>
        <w:rFonts w:ascii="Times New Roman" w:hAnsi="Times New Roman" w:eastAsiaTheme="minorEastAsia" w:cs="Times New Roman"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5C54542E"/>
    <w:multiLevelType w:val="hybridMultilevel"/>
    <w:tmpl w:val="7E4C9D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50B190F"/>
    <w:multiLevelType w:val="hybridMultilevel"/>
    <w:tmpl w:val="E21E1F30"/>
    <w:lvl w:ilvl="0">
      <w:start w:val="1"/>
      <w:numFmt w:val="decimal"/>
      <w:pStyle w:val="Bulletblank"/>
      <w:lvlText w:val="%1."/>
      <w:lvlJc w:val="left"/>
      <w:pPr>
        <w:ind w:left="-720" w:hanging="360"/>
      </w:pPr>
      <w:rPr>
        <w:rFonts w:hint="default"/>
      </w:rPr>
    </w:lvl>
    <w:lvl w:ilvl="1" w:tentative="1">
      <w:start w:val="1"/>
      <w:numFmt w:val="lowerLetter"/>
      <w:lvlText w:val="%2."/>
      <w:lvlJc w:val="left"/>
      <w:pPr>
        <w:ind w:left="0" w:hanging="360"/>
      </w:pPr>
    </w:lvl>
    <w:lvl w:ilvl="2" w:tentative="1">
      <w:start w:val="1"/>
      <w:numFmt w:val="lowerRoman"/>
      <w:lvlText w:val="%3."/>
      <w:lvlJc w:val="right"/>
      <w:pPr>
        <w:ind w:left="720" w:hanging="180"/>
      </w:pPr>
    </w:lvl>
    <w:lvl w:ilvl="3" w:tentative="1">
      <w:start w:val="1"/>
      <w:numFmt w:val="decimal"/>
      <w:lvlText w:val="%4."/>
      <w:lvlJc w:val="left"/>
      <w:pPr>
        <w:ind w:left="1440" w:hanging="360"/>
      </w:pPr>
    </w:lvl>
    <w:lvl w:ilvl="4" w:tentative="1">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abstractNum w:abstractNumId="19">
    <w:nsid w:val="66785110"/>
    <w:multiLevelType w:val="hybridMultilevel"/>
    <w:tmpl w:val="3D74174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FDA50CD"/>
    <w:multiLevelType w:val="hybridMultilevel"/>
    <w:tmpl w:val="18CCB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FDE607F"/>
    <w:multiLevelType w:val="hybridMultilevel"/>
    <w:tmpl w:val="6C6AB464"/>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71EB1B8D"/>
    <w:multiLevelType w:val="hybridMultilevel"/>
    <w:tmpl w:val="976EE8D4"/>
    <w:lvl w:ilvl="0">
      <w:start w:val="1"/>
      <w:numFmt w:val="bullet"/>
      <w:pStyle w:val="CalloutBulletBlue"/>
      <w:lvlText w:val=""/>
      <w:lvlJc w:val="left"/>
      <w:pPr>
        <w:ind w:left="720" w:hanging="360"/>
      </w:pPr>
      <w:rPr>
        <w:rFonts w:ascii="Wingdings" w:hAnsi="Wingdings" w:hint="default"/>
        <w:b w:val="0"/>
        <w:bCs w:val="0"/>
        <w:i w:val="0"/>
        <w:iCs w:val="0"/>
        <w:caps w:val="0"/>
        <w:smallCaps w:val="0"/>
        <w:strike w:val="0"/>
        <w:dstrike w:val="0"/>
        <w:noProof w:val="0"/>
        <w:snapToGrid w:val="0"/>
        <w:vanish w:val="0"/>
        <w:color w:val="0067AC"/>
        <w:spacing w:val="0"/>
        <w:w w:val="0"/>
        <w:kern w:val="0"/>
        <w:position w:val="0"/>
        <w:sz w:val="20"/>
        <w:szCs w:val="20"/>
        <w:u w:val="none"/>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9405B2D"/>
    <w:multiLevelType w:val="multilevel"/>
    <w:tmpl w:val="43D00796"/>
    <w:lvl w:ilvl="0">
      <w:start w:val="1"/>
      <w:numFmt w:val="bullet"/>
      <w:pStyle w:val="Bullet1"/>
      <w:lvlText w:val=""/>
      <w:lvlJc w:val="left"/>
      <w:pPr>
        <w:ind w:left="360" w:hanging="360"/>
      </w:pPr>
      <w:rPr>
        <w:rFonts w:ascii="Wingdings" w:hAnsi="Wingdings" w:hint="default"/>
        <w:color w:val="5B9BD5" w:themeColor="accent1"/>
        <w:sz w:val="16"/>
        <w:szCs w:val="16"/>
      </w:rPr>
    </w:lvl>
    <w:lvl w:ilvl="1">
      <w:start w:val="1"/>
      <w:numFmt w:val="bullet"/>
      <w:pStyle w:val="Bullet2"/>
      <w:lvlText w:val=""/>
      <w:lvlJc w:val="left"/>
      <w:pPr>
        <w:ind w:left="720" w:hanging="360"/>
      </w:pPr>
      <w:rPr>
        <w:rFonts w:ascii="Wingdings" w:hAnsi="Wingdings" w:hint="default"/>
        <w:b/>
        <w:i w:val="0"/>
        <w:color w:val="677719"/>
        <w:sz w:val="24"/>
        <w:szCs w:val="24"/>
      </w:rPr>
    </w:lvl>
    <w:lvl w:ilvl="2">
      <w:start w:val="1"/>
      <w:numFmt w:val="decimalZero"/>
      <w:lvlText w:val="%3"/>
      <w:lvlJc w:val="left"/>
      <w:pPr>
        <w:ind w:left="1080" w:hanging="360"/>
      </w:pPr>
      <w:rPr>
        <w:rFonts w:hint="default"/>
        <w:b w:val="0"/>
        <w:bCs w:val="0"/>
        <w:i w:val="0"/>
        <w:iCs w:val="0"/>
        <w:caps w:val="0"/>
        <w:smallCaps w:val="0"/>
        <w:strike w:val="0"/>
        <w:dstrike w:val="0"/>
        <w:noProof w:val="0"/>
        <w:snapToGrid w:val="0"/>
        <w:vanish w:val="0"/>
        <w:color w:val="8A2003"/>
        <w:spacing w:val="0"/>
        <w:w w:val="0"/>
        <w:kern w:val="0"/>
        <w:position w:val="0"/>
        <w:sz w:val="0"/>
        <w:szCs w:val="0"/>
        <w:u w:val="none" w:color="000000"/>
        <w:effect w:val="none"/>
        <w:bdr w:val="nil"/>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4">
    <w:nsid w:val="7B2E5C31"/>
    <w:multiLevelType w:val="hybridMultilevel"/>
    <w:tmpl w:val="25D267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76567052">
    <w:abstractNumId w:val="8"/>
  </w:num>
  <w:num w:numId="2" w16cid:durableId="1199011476">
    <w:abstractNumId w:val="5"/>
  </w:num>
  <w:num w:numId="3" w16cid:durableId="1099595308">
    <w:abstractNumId w:val="12"/>
  </w:num>
  <w:num w:numId="4" w16cid:durableId="1297637477">
    <w:abstractNumId w:val="11"/>
  </w:num>
  <w:num w:numId="5" w16cid:durableId="1494763353">
    <w:abstractNumId w:val="15"/>
  </w:num>
  <w:num w:numId="6" w16cid:durableId="368262342">
    <w:abstractNumId w:val="10"/>
  </w:num>
  <w:num w:numId="7" w16cid:durableId="1972511491">
    <w:abstractNumId w:val="22"/>
  </w:num>
  <w:num w:numId="8" w16cid:durableId="1777094425">
    <w:abstractNumId w:val="7"/>
  </w:num>
  <w:num w:numId="9" w16cid:durableId="1514564672">
    <w:abstractNumId w:val="23"/>
  </w:num>
  <w:num w:numId="10" w16cid:durableId="570582277">
    <w:abstractNumId w:val="1"/>
  </w:num>
  <w:num w:numId="11" w16cid:durableId="632828332">
    <w:abstractNumId w:val="2"/>
  </w:num>
  <w:num w:numId="12" w16cid:durableId="1789853946">
    <w:abstractNumId w:val="16"/>
  </w:num>
  <w:num w:numId="13" w16cid:durableId="232132187">
    <w:abstractNumId w:val="9"/>
  </w:num>
  <w:num w:numId="14" w16cid:durableId="402416181">
    <w:abstractNumId w:val="3"/>
  </w:num>
  <w:num w:numId="15" w16cid:durableId="859709137">
    <w:abstractNumId w:val="4"/>
  </w:num>
  <w:num w:numId="16" w16cid:durableId="1229074452">
    <w:abstractNumId w:val="14"/>
  </w:num>
  <w:num w:numId="17" w16cid:durableId="1902863012">
    <w:abstractNumId w:val="18"/>
  </w:num>
  <w:num w:numId="18" w16cid:durableId="1203134958">
    <w:abstractNumId w:val="0"/>
  </w:num>
  <w:num w:numId="19" w16cid:durableId="133910664">
    <w:abstractNumId w:val="13"/>
  </w:num>
  <w:num w:numId="20" w16cid:durableId="1082290452">
    <w:abstractNumId w:val="17"/>
  </w:num>
  <w:num w:numId="21" w16cid:durableId="1931770093">
    <w:abstractNumId w:val="20"/>
  </w:num>
  <w:num w:numId="22" w16cid:durableId="577710885">
    <w:abstractNumId w:val="21"/>
  </w:num>
  <w:num w:numId="23" w16cid:durableId="758604575">
    <w:abstractNumId w:val="19"/>
  </w:num>
  <w:num w:numId="24" w16cid:durableId="1205941970">
    <w:abstractNumId w:val="6"/>
  </w:num>
  <w:num w:numId="25" w16cid:durableId="1664160077">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B001" w:allStyles="1" w:alternateStyleNames="1" w:clearFormatting="1" w:customStyles="0" w:directFormattingOnNumbering="0" w:directFormattingOnParagraphs="0" w:directFormattingOnRuns="0" w:directFormattingOnTables="0"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A7F"/>
    <w:rsid w:val="000005D4"/>
    <w:rsid w:val="0000370B"/>
    <w:rsid w:val="00004FB7"/>
    <w:rsid w:val="00011968"/>
    <w:rsid w:val="000141AF"/>
    <w:rsid w:val="00016A60"/>
    <w:rsid w:val="0002248A"/>
    <w:rsid w:val="00030480"/>
    <w:rsid w:val="00030FCA"/>
    <w:rsid w:val="000313A1"/>
    <w:rsid w:val="00033FE0"/>
    <w:rsid w:val="0003563B"/>
    <w:rsid w:val="00043D1C"/>
    <w:rsid w:val="0004551C"/>
    <w:rsid w:val="000478DD"/>
    <w:rsid w:val="00052111"/>
    <w:rsid w:val="000546F1"/>
    <w:rsid w:val="00055E27"/>
    <w:rsid w:val="00057A9D"/>
    <w:rsid w:val="00065E42"/>
    <w:rsid w:val="00067A25"/>
    <w:rsid w:val="00067ADF"/>
    <w:rsid w:val="00067B4A"/>
    <w:rsid w:val="000709F9"/>
    <w:rsid w:val="00076795"/>
    <w:rsid w:val="000830AB"/>
    <w:rsid w:val="000835A4"/>
    <w:rsid w:val="00085CBB"/>
    <w:rsid w:val="0008736A"/>
    <w:rsid w:val="00087B57"/>
    <w:rsid w:val="000909FB"/>
    <w:rsid w:val="00096743"/>
    <w:rsid w:val="000A327D"/>
    <w:rsid w:val="000A52F9"/>
    <w:rsid w:val="000A7AB9"/>
    <w:rsid w:val="000B33C5"/>
    <w:rsid w:val="000B48EA"/>
    <w:rsid w:val="000B613C"/>
    <w:rsid w:val="000C4626"/>
    <w:rsid w:val="000C511A"/>
    <w:rsid w:val="000C7A29"/>
    <w:rsid w:val="000D097B"/>
    <w:rsid w:val="000D2D0B"/>
    <w:rsid w:val="000D7DFC"/>
    <w:rsid w:val="000E1993"/>
    <w:rsid w:val="000E1995"/>
    <w:rsid w:val="000E7250"/>
    <w:rsid w:val="000F00E7"/>
    <w:rsid w:val="000F03E7"/>
    <w:rsid w:val="000F1794"/>
    <w:rsid w:val="000F4E13"/>
    <w:rsid w:val="001038CA"/>
    <w:rsid w:val="00104645"/>
    <w:rsid w:val="001051ED"/>
    <w:rsid w:val="00111F1D"/>
    <w:rsid w:val="0012082F"/>
    <w:rsid w:val="0012134D"/>
    <w:rsid w:val="001216D9"/>
    <w:rsid w:val="00125714"/>
    <w:rsid w:val="00125CD6"/>
    <w:rsid w:val="0013081A"/>
    <w:rsid w:val="00135072"/>
    <w:rsid w:val="00141B76"/>
    <w:rsid w:val="0014241C"/>
    <w:rsid w:val="00144D4A"/>
    <w:rsid w:val="00146588"/>
    <w:rsid w:val="001502A5"/>
    <w:rsid w:val="00152D04"/>
    <w:rsid w:val="00160E7B"/>
    <w:rsid w:val="00161D4D"/>
    <w:rsid w:val="00162FF9"/>
    <w:rsid w:val="00163328"/>
    <w:rsid w:val="0016451E"/>
    <w:rsid w:val="00164576"/>
    <w:rsid w:val="00164D26"/>
    <w:rsid w:val="001659F1"/>
    <w:rsid w:val="00172F31"/>
    <w:rsid w:val="0017484B"/>
    <w:rsid w:val="00183B15"/>
    <w:rsid w:val="00183FC8"/>
    <w:rsid w:val="0018411A"/>
    <w:rsid w:val="001843E0"/>
    <w:rsid w:val="0018593B"/>
    <w:rsid w:val="00187782"/>
    <w:rsid w:val="00192CED"/>
    <w:rsid w:val="001A61FF"/>
    <w:rsid w:val="001A670E"/>
    <w:rsid w:val="001B3816"/>
    <w:rsid w:val="001B4B1A"/>
    <w:rsid w:val="001C0C29"/>
    <w:rsid w:val="001C245C"/>
    <w:rsid w:val="001C4E22"/>
    <w:rsid w:val="001C65C8"/>
    <w:rsid w:val="001D27F9"/>
    <w:rsid w:val="001E31F1"/>
    <w:rsid w:val="001E55D2"/>
    <w:rsid w:val="001E7D80"/>
    <w:rsid w:val="001F002E"/>
    <w:rsid w:val="001F74D0"/>
    <w:rsid w:val="00201204"/>
    <w:rsid w:val="002033D0"/>
    <w:rsid w:val="00204056"/>
    <w:rsid w:val="002054BE"/>
    <w:rsid w:val="00207F69"/>
    <w:rsid w:val="00211A06"/>
    <w:rsid w:val="00213A7A"/>
    <w:rsid w:val="00214AE0"/>
    <w:rsid w:val="0022098B"/>
    <w:rsid w:val="002243E2"/>
    <w:rsid w:val="002275D0"/>
    <w:rsid w:val="002314AC"/>
    <w:rsid w:val="00232D2F"/>
    <w:rsid w:val="002341E1"/>
    <w:rsid w:val="002348CE"/>
    <w:rsid w:val="002352A6"/>
    <w:rsid w:val="0023752C"/>
    <w:rsid w:val="00237DD5"/>
    <w:rsid w:val="00243CA1"/>
    <w:rsid w:val="002477DC"/>
    <w:rsid w:val="002519D8"/>
    <w:rsid w:val="00252812"/>
    <w:rsid w:val="002577AF"/>
    <w:rsid w:val="00264899"/>
    <w:rsid w:val="00264D78"/>
    <w:rsid w:val="00267FBB"/>
    <w:rsid w:val="002714A4"/>
    <w:rsid w:val="00273FE0"/>
    <w:rsid w:val="00274F08"/>
    <w:rsid w:val="002766E1"/>
    <w:rsid w:val="0027747E"/>
    <w:rsid w:val="00277BAB"/>
    <w:rsid w:val="00285445"/>
    <w:rsid w:val="0029095D"/>
    <w:rsid w:val="002922D7"/>
    <w:rsid w:val="0029433A"/>
    <w:rsid w:val="0029541A"/>
    <w:rsid w:val="00295C6F"/>
    <w:rsid w:val="002A1BE0"/>
    <w:rsid w:val="002A375B"/>
    <w:rsid w:val="002A3F47"/>
    <w:rsid w:val="002A557F"/>
    <w:rsid w:val="002B0786"/>
    <w:rsid w:val="002B1CB0"/>
    <w:rsid w:val="002B1DC1"/>
    <w:rsid w:val="002B3924"/>
    <w:rsid w:val="002C0F0F"/>
    <w:rsid w:val="002C7547"/>
    <w:rsid w:val="002D2B77"/>
    <w:rsid w:val="002D5CFD"/>
    <w:rsid w:val="002E4E5A"/>
    <w:rsid w:val="002E646A"/>
    <w:rsid w:val="002F6C1E"/>
    <w:rsid w:val="0030032A"/>
    <w:rsid w:val="00302EEA"/>
    <w:rsid w:val="003152A0"/>
    <w:rsid w:val="0031685A"/>
    <w:rsid w:val="00317A01"/>
    <w:rsid w:val="0032421C"/>
    <w:rsid w:val="003258A9"/>
    <w:rsid w:val="00325A4E"/>
    <w:rsid w:val="0033172E"/>
    <w:rsid w:val="00333060"/>
    <w:rsid w:val="00334495"/>
    <w:rsid w:val="00334845"/>
    <w:rsid w:val="00336795"/>
    <w:rsid w:val="00346130"/>
    <w:rsid w:val="00352F89"/>
    <w:rsid w:val="00356330"/>
    <w:rsid w:val="003579D6"/>
    <w:rsid w:val="0036050C"/>
    <w:rsid w:val="0036587B"/>
    <w:rsid w:val="00370AF6"/>
    <w:rsid w:val="00371F61"/>
    <w:rsid w:val="00377BDC"/>
    <w:rsid w:val="00390368"/>
    <w:rsid w:val="00392839"/>
    <w:rsid w:val="00393F7B"/>
    <w:rsid w:val="00395D72"/>
    <w:rsid w:val="003A02D7"/>
    <w:rsid w:val="003A0FD4"/>
    <w:rsid w:val="003A29B4"/>
    <w:rsid w:val="003A3FEA"/>
    <w:rsid w:val="003A40FB"/>
    <w:rsid w:val="003B0C3A"/>
    <w:rsid w:val="003B3B96"/>
    <w:rsid w:val="003B7801"/>
    <w:rsid w:val="003C0308"/>
    <w:rsid w:val="003C5CFF"/>
    <w:rsid w:val="003C5E6C"/>
    <w:rsid w:val="003D3520"/>
    <w:rsid w:val="003D65F9"/>
    <w:rsid w:val="003D7941"/>
    <w:rsid w:val="003F0731"/>
    <w:rsid w:val="003F2AA0"/>
    <w:rsid w:val="003F4523"/>
    <w:rsid w:val="003F7C7A"/>
    <w:rsid w:val="00401696"/>
    <w:rsid w:val="004028A0"/>
    <w:rsid w:val="00402B64"/>
    <w:rsid w:val="00405D5B"/>
    <w:rsid w:val="00406361"/>
    <w:rsid w:val="00417532"/>
    <w:rsid w:val="00422F08"/>
    <w:rsid w:val="00425986"/>
    <w:rsid w:val="0043239B"/>
    <w:rsid w:val="004427BD"/>
    <w:rsid w:val="00442AF6"/>
    <w:rsid w:val="00443B65"/>
    <w:rsid w:val="00446D80"/>
    <w:rsid w:val="00450022"/>
    <w:rsid w:val="0045013B"/>
    <w:rsid w:val="00451E10"/>
    <w:rsid w:val="00454097"/>
    <w:rsid w:val="00454493"/>
    <w:rsid w:val="004609FA"/>
    <w:rsid w:val="00460F5C"/>
    <w:rsid w:val="00461DDA"/>
    <w:rsid w:val="00464A0D"/>
    <w:rsid w:val="00470400"/>
    <w:rsid w:val="00471100"/>
    <w:rsid w:val="00474FD1"/>
    <w:rsid w:val="004767F2"/>
    <w:rsid w:val="00483FC0"/>
    <w:rsid w:val="0049315D"/>
    <w:rsid w:val="00493EB7"/>
    <w:rsid w:val="004963E7"/>
    <w:rsid w:val="00496924"/>
    <w:rsid w:val="00496952"/>
    <w:rsid w:val="004A19CE"/>
    <w:rsid w:val="004A2B1E"/>
    <w:rsid w:val="004A4ACD"/>
    <w:rsid w:val="004A5E44"/>
    <w:rsid w:val="004A6076"/>
    <w:rsid w:val="004A741F"/>
    <w:rsid w:val="004B0A0C"/>
    <w:rsid w:val="004B0DA0"/>
    <w:rsid w:val="004B1B52"/>
    <w:rsid w:val="004B2AA1"/>
    <w:rsid w:val="004B6E78"/>
    <w:rsid w:val="004C1852"/>
    <w:rsid w:val="004C379B"/>
    <w:rsid w:val="004C3C19"/>
    <w:rsid w:val="004C572C"/>
    <w:rsid w:val="004D425B"/>
    <w:rsid w:val="004E0721"/>
    <w:rsid w:val="004E1077"/>
    <w:rsid w:val="004E2965"/>
    <w:rsid w:val="004E378E"/>
    <w:rsid w:val="004E37A8"/>
    <w:rsid w:val="004E4AFA"/>
    <w:rsid w:val="004F0A7F"/>
    <w:rsid w:val="00513DF1"/>
    <w:rsid w:val="00515F99"/>
    <w:rsid w:val="005166D1"/>
    <w:rsid w:val="00517192"/>
    <w:rsid w:val="0052245E"/>
    <w:rsid w:val="00523212"/>
    <w:rsid w:val="00524887"/>
    <w:rsid w:val="00533061"/>
    <w:rsid w:val="0053385C"/>
    <w:rsid w:val="005374E4"/>
    <w:rsid w:val="005433D9"/>
    <w:rsid w:val="005435B2"/>
    <w:rsid w:val="005449E8"/>
    <w:rsid w:val="00544E56"/>
    <w:rsid w:val="005506D5"/>
    <w:rsid w:val="0055254E"/>
    <w:rsid w:val="00552E5A"/>
    <w:rsid w:val="005553CD"/>
    <w:rsid w:val="00562230"/>
    <w:rsid w:val="00562BB3"/>
    <w:rsid w:val="00564798"/>
    <w:rsid w:val="0056736D"/>
    <w:rsid w:val="00575046"/>
    <w:rsid w:val="00576597"/>
    <w:rsid w:val="00581A56"/>
    <w:rsid w:val="00582733"/>
    <w:rsid w:val="005852FB"/>
    <w:rsid w:val="00593CB9"/>
    <w:rsid w:val="0059631C"/>
    <w:rsid w:val="00596EB1"/>
    <w:rsid w:val="005979A5"/>
    <w:rsid w:val="005A4CC4"/>
    <w:rsid w:val="005B7601"/>
    <w:rsid w:val="005C2AB8"/>
    <w:rsid w:val="005C391A"/>
    <w:rsid w:val="005C7F47"/>
    <w:rsid w:val="005D62E9"/>
    <w:rsid w:val="005E4CF4"/>
    <w:rsid w:val="005F5DF5"/>
    <w:rsid w:val="00601154"/>
    <w:rsid w:val="00611539"/>
    <w:rsid w:val="00614CEA"/>
    <w:rsid w:val="00623D2D"/>
    <w:rsid w:val="00624EB2"/>
    <w:rsid w:val="00634FDB"/>
    <w:rsid w:val="00635623"/>
    <w:rsid w:val="00637E18"/>
    <w:rsid w:val="00651C70"/>
    <w:rsid w:val="006539A4"/>
    <w:rsid w:val="00653E15"/>
    <w:rsid w:val="00657AF3"/>
    <w:rsid w:val="00660EAB"/>
    <w:rsid w:val="006639D2"/>
    <w:rsid w:val="00663CC3"/>
    <w:rsid w:val="00663E8F"/>
    <w:rsid w:val="00675049"/>
    <w:rsid w:val="00677A27"/>
    <w:rsid w:val="006815DE"/>
    <w:rsid w:val="006845C0"/>
    <w:rsid w:val="00686250"/>
    <w:rsid w:val="00687201"/>
    <w:rsid w:val="00692016"/>
    <w:rsid w:val="00694FC3"/>
    <w:rsid w:val="00696C01"/>
    <w:rsid w:val="00697260"/>
    <w:rsid w:val="006A10C2"/>
    <w:rsid w:val="006A57EE"/>
    <w:rsid w:val="006A5E8E"/>
    <w:rsid w:val="006B078A"/>
    <w:rsid w:val="006B4E7B"/>
    <w:rsid w:val="006B5BF2"/>
    <w:rsid w:val="006B7E86"/>
    <w:rsid w:val="006C2060"/>
    <w:rsid w:val="006C439D"/>
    <w:rsid w:val="006C665A"/>
    <w:rsid w:val="006D767E"/>
    <w:rsid w:val="006E268D"/>
    <w:rsid w:val="006E2D11"/>
    <w:rsid w:val="006E3975"/>
    <w:rsid w:val="006E4BD4"/>
    <w:rsid w:val="006E6158"/>
    <w:rsid w:val="006E6A3B"/>
    <w:rsid w:val="006E7BEA"/>
    <w:rsid w:val="006F01C1"/>
    <w:rsid w:val="006F45BD"/>
    <w:rsid w:val="006F516D"/>
    <w:rsid w:val="006F522D"/>
    <w:rsid w:val="006F6FF1"/>
    <w:rsid w:val="00700EAF"/>
    <w:rsid w:val="007011DF"/>
    <w:rsid w:val="00703444"/>
    <w:rsid w:val="00703B40"/>
    <w:rsid w:val="00705141"/>
    <w:rsid w:val="007067E6"/>
    <w:rsid w:val="00706927"/>
    <w:rsid w:val="00712FB3"/>
    <w:rsid w:val="00713B07"/>
    <w:rsid w:val="00714F38"/>
    <w:rsid w:val="00715193"/>
    <w:rsid w:val="007157DC"/>
    <w:rsid w:val="00715991"/>
    <w:rsid w:val="00715ADB"/>
    <w:rsid w:val="00723C81"/>
    <w:rsid w:val="0072604D"/>
    <w:rsid w:val="00727764"/>
    <w:rsid w:val="00730377"/>
    <w:rsid w:val="007317E8"/>
    <w:rsid w:val="00731B95"/>
    <w:rsid w:val="00743832"/>
    <w:rsid w:val="00745263"/>
    <w:rsid w:val="0075148C"/>
    <w:rsid w:val="00753C02"/>
    <w:rsid w:val="00755001"/>
    <w:rsid w:val="00757940"/>
    <w:rsid w:val="00766CCA"/>
    <w:rsid w:val="007709B3"/>
    <w:rsid w:val="00775512"/>
    <w:rsid w:val="00777612"/>
    <w:rsid w:val="00796C61"/>
    <w:rsid w:val="00796E11"/>
    <w:rsid w:val="00796FFE"/>
    <w:rsid w:val="007B0C8F"/>
    <w:rsid w:val="007C6F1E"/>
    <w:rsid w:val="007C7F13"/>
    <w:rsid w:val="007D0B19"/>
    <w:rsid w:val="007D2805"/>
    <w:rsid w:val="007D28BB"/>
    <w:rsid w:val="007D4E59"/>
    <w:rsid w:val="007E092B"/>
    <w:rsid w:val="007E2A4C"/>
    <w:rsid w:val="007E40C6"/>
    <w:rsid w:val="007E7389"/>
    <w:rsid w:val="007F1995"/>
    <w:rsid w:val="007F4D47"/>
    <w:rsid w:val="007F7EB2"/>
    <w:rsid w:val="00803F04"/>
    <w:rsid w:val="00811263"/>
    <w:rsid w:val="00812518"/>
    <w:rsid w:val="00814F3A"/>
    <w:rsid w:val="0081679A"/>
    <w:rsid w:val="0082174F"/>
    <w:rsid w:val="00821ECB"/>
    <w:rsid w:val="00822541"/>
    <w:rsid w:val="008333FD"/>
    <w:rsid w:val="00834393"/>
    <w:rsid w:val="0083484F"/>
    <w:rsid w:val="00836ED8"/>
    <w:rsid w:val="008373EC"/>
    <w:rsid w:val="00844D56"/>
    <w:rsid w:val="008451F5"/>
    <w:rsid w:val="008468C7"/>
    <w:rsid w:val="00855A17"/>
    <w:rsid w:val="0086103D"/>
    <w:rsid w:val="008625F7"/>
    <w:rsid w:val="00862E51"/>
    <w:rsid w:val="00864E3D"/>
    <w:rsid w:val="0087028E"/>
    <w:rsid w:val="00874892"/>
    <w:rsid w:val="00875048"/>
    <w:rsid w:val="00877869"/>
    <w:rsid w:val="00882E5C"/>
    <w:rsid w:val="00886840"/>
    <w:rsid w:val="00887C81"/>
    <w:rsid w:val="00894B47"/>
    <w:rsid w:val="008A4001"/>
    <w:rsid w:val="008A475C"/>
    <w:rsid w:val="008A4D36"/>
    <w:rsid w:val="008A65F0"/>
    <w:rsid w:val="008B0B03"/>
    <w:rsid w:val="008B3157"/>
    <w:rsid w:val="008B4D22"/>
    <w:rsid w:val="008B62EB"/>
    <w:rsid w:val="008B723B"/>
    <w:rsid w:val="008C5448"/>
    <w:rsid w:val="008D04AC"/>
    <w:rsid w:val="008D52A1"/>
    <w:rsid w:val="008D5D75"/>
    <w:rsid w:val="008E1D46"/>
    <w:rsid w:val="008E1DDD"/>
    <w:rsid w:val="008E45F0"/>
    <w:rsid w:val="008E4A76"/>
    <w:rsid w:val="008E5970"/>
    <w:rsid w:val="008F0570"/>
    <w:rsid w:val="008F0C97"/>
    <w:rsid w:val="008F1FCE"/>
    <w:rsid w:val="008F31F4"/>
    <w:rsid w:val="008F3A55"/>
    <w:rsid w:val="008F53D3"/>
    <w:rsid w:val="008F5684"/>
    <w:rsid w:val="009059EF"/>
    <w:rsid w:val="00906C7C"/>
    <w:rsid w:val="00907121"/>
    <w:rsid w:val="00912EC9"/>
    <w:rsid w:val="0091659C"/>
    <w:rsid w:val="00924797"/>
    <w:rsid w:val="0092713F"/>
    <w:rsid w:val="00931208"/>
    <w:rsid w:val="00934D8D"/>
    <w:rsid w:val="009365BA"/>
    <w:rsid w:val="00941542"/>
    <w:rsid w:val="009467C6"/>
    <w:rsid w:val="00947355"/>
    <w:rsid w:val="009506E4"/>
    <w:rsid w:val="00953BF9"/>
    <w:rsid w:val="00953E0E"/>
    <w:rsid w:val="00955AF0"/>
    <w:rsid w:val="0096099D"/>
    <w:rsid w:val="00973944"/>
    <w:rsid w:val="0097535A"/>
    <w:rsid w:val="00975650"/>
    <w:rsid w:val="00977AC5"/>
    <w:rsid w:val="009808B0"/>
    <w:rsid w:val="00982E63"/>
    <w:rsid w:val="00985378"/>
    <w:rsid w:val="00987CF8"/>
    <w:rsid w:val="0099592F"/>
    <w:rsid w:val="00995A1A"/>
    <w:rsid w:val="00996AD5"/>
    <w:rsid w:val="0099753C"/>
    <w:rsid w:val="0099791F"/>
    <w:rsid w:val="009B148B"/>
    <w:rsid w:val="009B50AF"/>
    <w:rsid w:val="009C2B16"/>
    <w:rsid w:val="009D157E"/>
    <w:rsid w:val="009D5C91"/>
    <w:rsid w:val="009D6029"/>
    <w:rsid w:val="009E2B80"/>
    <w:rsid w:val="009E336B"/>
    <w:rsid w:val="009E6489"/>
    <w:rsid w:val="009E7D4C"/>
    <w:rsid w:val="009F3DF1"/>
    <w:rsid w:val="009F5199"/>
    <w:rsid w:val="009F5293"/>
    <w:rsid w:val="009F57A3"/>
    <w:rsid w:val="009F68FA"/>
    <w:rsid w:val="00A02830"/>
    <w:rsid w:val="00A035FE"/>
    <w:rsid w:val="00A038DC"/>
    <w:rsid w:val="00A07DFE"/>
    <w:rsid w:val="00A1561F"/>
    <w:rsid w:val="00A201F9"/>
    <w:rsid w:val="00A228F5"/>
    <w:rsid w:val="00A25489"/>
    <w:rsid w:val="00A37399"/>
    <w:rsid w:val="00A4286F"/>
    <w:rsid w:val="00A46686"/>
    <w:rsid w:val="00A5002B"/>
    <w:rsid w:val="00A50FB5"/>
    <w:rsid w:val="00A51924"/>
    <w:rsid w:val="00A579D5"/>
    <w:rsid w:val="00A6116D"/>
    <w:rsid w:val="00A650BC"/>
    <w:rsid w:val="00A65CAA"/>
    <w:rsid w:val="00A84571"/>
    <w:rsid w:val="00A84FEE"/>
    <w:rsid w:val="00A879A7"/>
    <w:rsid w:val="00A87CE1"/>
    <w:rsid w:val="00A90E9F"/>
    <w:rsid w:val="00A92AD2"/>
    <w:rsid w:val="00A92B72"/>
    <w:rsid w:val="00AA2C75"/>
    <w:rsid w:val="00AA2D14"/>
    <w:rsid w:val="00AA31E4"/>
    <w:rsid w:val="00AA4F0D"/>
    <w:rsid w:val="00AB2FFC"/>
    <w:rsid w:val="00AB53C7"/>
    <w:rsid w:val="00AB545B"/>
    <w:rsid w:val="00AB6B65"/>
    <w:rsid w:val="00AC0BE7"/>
    <w:rsid w:val="00AC202F"/>
    <w:rsid w:val="00AD31B7"/>
    <w:rsid w:val="00AD3B2A"/>
    <w:rsid w:val="00AD4BF1"/>
    <w:rsid w:val="00AD5B3B"/>
    <w:rsid w:val="00AD711A"/>
    <w:rsid w:val="00AE07B6"/>
    <w:rsid w:val="00AE22B0"/>
    <w:rsid w:val="00AE33E6"/>
    <w:rsid w:val="00AE46EF"/>
    <w:rsid w:val="00B02FC4"/>
    <w:rsid w:val="00B031FE"/>
    <w:rsid w:val="00B11908"/>
    <w:rsid w:val="00B131C7"/>
    <w:rsid w:val="00B13860"/>
    <w:rsid w:val="00B14C65"/>
    <w:rsid w:val="00B207AA"/>
    <w:rsid w:val="00B23E0E"/>
    <w:rsid w:val="00B272C8"/>
    <w:rsid w:val="00B30033"/>
    <w:rsid w:val="00B3096F"/>
    <w:rsid w:val="00B325AB"/>
    <w:rsid w:val="00B33652"/>
    <w:rsid w:val="00B35676"/>
    <w:rsid w:val="00B37A38"/>
    <w:rsid w:val="00B46F83"/>
    <w:rsid w:val="00B4722E"/>
    <w:rsid w:val="00B52E3A"/>
    <w:rsid w:val="00B54797"/>
    <w:rsid w:val="00B54E00"/>
    <w:rsid w:val="00B56231"/>
    <w:rsid w:val="00B56F29"/>
    <w:rsid w:val="00B573E1"/>
    <w:rsid w:val="00B57534"/>
    <w:rsid w:val="00B609EE"/>
    <w:rsid w:val="00B62337"/>
    <w:rsid w:val="00B6449E"/>
    <w:rsid w:val="00B66919"/>
    <w:rsid w:val="00B66CE2"/>
    <w:rsid w:val="00B725CB"/>
    <w:rsid w:val="00B73A1D"/>
    <w:rsid w:val="00B74AA1"/>
    <w:rsid w:val="00B81314"/>
    <w:rsid w:val="00B821BD"/>
    <w:rsid w:val="00B82F33"/>
    <w:rsid w:val="00B835B2"/>
    <w:rsid w:val="00B85B0C"/>
    <w:rsid w:val="00BA11EC"/>
    <w:rsid w:val="00BA170B"/>
    <w:rsid w:val="00BA3CFF"/>
    <w:rsid w:val="00BA3F34"/>
    <w:rsid w:val="00BA4803"/>
    <w:rsid w:val="00BA5518"/>
    <w:rsid w:val="00BB394F"/>
    <w:rsid w:val="00BB5F3C"/>
    <w:rsid w:val="00BB75A1"/>
    <w:rsid w:val="00BC0E2D"/>
    <w:rsid w:val="00BC1294"/>
    <w:rsid w:val="00BC338F"/>
    <w:rsid w:val="00BC47C0"/>
    <w:rsid w:val="00BC4EB7"/>
    <w:rsid w:val="00BC59D3"/>
    <w:rsid w:val="00BD28DC"/>
    <w:rsid w:val="00BD2FFF"/>
    <w:rsid w:val="00BD43DF"/>
    <w:rsid w:val="00BD4F18"/>
    <w:rsid w:val="00BD584F"/>
    <w:rsid w:val="00BD5B4B"/>
    <w:rsid w:val="00BD5CE8"/>
    <w:rsid w:val="00BD5DD9"/>
    <w:rsid w:val="00BD760C"/>
    <w:rsid w:val="00BD768F"/>
    <w:rsid w:val="00BD7C97"/>
    <w:rsid w:val="00BE029E"/>
    <w:rsid w:val="00BE200B"/>
    <w:rsid w:val="00BE2CE5"/>
    <w:rsid w:val="00BF4D70"/>
    <w:rsid w:val="00C009B3"/>
    <w:rsid w:val="00C02356"/>
    <w:rsid w:val="00C02F4C"/>
    <w:rsid w:val="00C047D1"/>
    <w:rsid w:val="00C1274E"/>
    <w:rsid w:val="00C139C2"/>
    <w:rsid w:val="00C14169"/>
    <w:rsid w:val="00C178E5"/>
    <w:rsid w:val="00C21A0B"/>
    <w:rsid w:val="00C21BB5"/>
    <w:rsid w:val="00C31D58"/>
    <w:rsid w:val="00C32B9F"/>
    <w:rsid w:val="00C33512"/>
    <w:rsid w:val="00C45270"/>
    <w:rsid w:val="00C46925"/>
    <w:rsid w:val="00C505CF"/>
    <w:rsid w:val="00C53361"/>
    <w:rsid w:val="00C57D7E"/>
    <w:rsid w:val="00C622F2"/>
    <w:rsid w:val="00C62FC5"/>
    <w:rsid w:val="00C656E0"/>
    <w:rsid w:val="00C65C71"/>
    <w:rsid w:val="00C66A57"/>
    <w:rsid w:val="00C76121"/>
    <w:rsid w:val="00C775CE"/>
    <w:rsid w:val="00C830C1"/>
    <w:rsid w:val="00C85095"/>
    <w:rsid w:val="00C87E1F"/>
    <w:rsid w:val="00C96584"/>
    <w:rsid w:val="00CA2D79"/>
    <w:rsid w:val="00CA3799"/>
    <w:rsid w:val="00CA425F"/>
    <w:rsid w:val="00CA7AB3"/>
    <w:rsid w:val="00CB1068"/>
    <w:rsid w:val="00CB287C"/>
    <w:rsid w:val="00CD1413"/>
    <w:rsid w:val="00CD2AEB"/>
    <w:rsid w:val="00CD31A8"/>
    <w:rsid w:val="00CD435A"/>
    <w:rsid w:val="00CD4CC9"/>
    <w:rsid w:val="00CE6E8A"/>
    <w:rsid w:val="00CF05B4"/>
    <w:rsid w:val="00CF201B"/>
    <w:rsid w:val="00CF7B26"/>
    <w:rsid w:val="00D0347E"/>
    <w:rsid w:val="00D055B8"/>
    <w:rsid w:val="00D057A9"/>
    <w:rsid w:val="00D05B6E"/>
    <w:rsid w:val="00D05C48"/>
    <w:rsid w:val="00D07281"/>
    <w:rsid w:val="00D10B79"/>
    <w:rsid w:val="00D11B88"/>
    <w:rsid w:val="00D128A3"/>
    <w:rsid w:val="00D1529D"/>
    <w:rsid w:val="00D156B2"/>
    <w:rsid w:val="00D233F7"/>
    <w:rsid w:val="00D31EE9"/>
    <w:rsid w:val="00D32586"/>
    <w:rsid w:val="00D3259D"/>
    <w:rsid w:val="00D34FD6"/>
    <w:rsid w:val="00D40F75"/>
    <w:rsid w:val="00D47ECF"/>
    <w:rsid w:val="00D500AC"/>
    <w:rsid w:val="00D525E8"/>
    <w:rsid w:val="00D527A7"/>
    <w:rsid w:val="00D54E74"/>
    <w:rsid w:val="00D57D46"/>
    <w:rsid w:val="00D62C67"/>
    <w:rsid w:val="00D75295"/>
    <w:rsid w:val="00D7572F"/>
    <w:rsid w:val="00D83BE6"/>
    <w:rsid w:val="00D853DD"/>
    <w:rsid w:val="00D9094B"/>
    <w:rsid w:val="00D92F41"/>
    <w:rsid w:val="00D931B2"/>
    <w:rsid w:val="00D9554E"/>
    <w:rsid w:val="00D960CF"/>
    <w:rsid w:val="00D96AD4"/>
    <w:rsid w:val="00DA4FDA"/>
    <w:rsid w:val="00DA60F1"/>
    <w:rsid w:val="00DB2414"/>
    <w:rsid w:val="00DB2B68"/>
    <w:rsid w:val="00DC1759"/>
    <w:rsid w:val="00DC7406"/>
    <w:rsid w:val="00DC7CA1"/>
    <w:rsid w:val="00DD00D4"/>
    <w:rsid w:val="00DE5425"/>
    <w:rsid w:val="00DE65B4"/>
    <w:rsid w:val="00DE6A1C"/>
    <w:rsid w:val="00DF1C6F"/>
    <w:rsid w:val="00DF4DF3"/>
    <w:rsid w:val="00DF61FA"/>
    <w:rsid w:val="00E0033D"/>
    <w:rsid w:val="00E01DF6"/>
    <w:rsid w:val="00E03D5A"/>
    <w:rsid w:val="00E04FA4"/>
    <w:rsid w:val="00E054A6"/>
    <w:rsid w:val="00E05D57"/>
    <w:rsid w:val="00E05ED4"/>
    <w:rsid w:val="00E127A2"/>
    <w:rsid w:val="00E27203"/>
    <w:rsid w:val="00E2733F"/>
    <w:rsid w:val="00E27C1B"/>
    <w:rsid w:val="00E27CAD"/>
    <w:rsid w:val="00E31A46"/>
    <w:rsid w:val="00E35C27"/>
    <w:rsid w:val="00E44993"/>
    <w:rsid w:val="00E45104"/>
    <w:rsid w:val="00E462EB"/>
    <w:rsid w:val="00E54D14"/>
    <w:rsid w:val="00E55008"/>
    <w:rsid w:val="00E5510B"/>
    <w:rsid w:val="00E55355"/>
    <w:rsid w:val="00E55DBC"/>
    <w:rsid w:val="00E55EE1"/>
    <w:rsid w:val="00E57B73"/>
    <w:rsid w:val="00E614B3"/>
    <w:rsid w:val="00E71091"/>
    <w:rsid w:val="00E715C0"/>
    <w:rsid w:val="00E77B05"/>
    <w:rsid w:val="00E82AF4"/>
    <w:rsid w:val="00E87D2E"/>
    <w:rsid w:val="00E9098C"/>
    <w:rsid w:val="00E925AB"/>
    <w:rsid w:val="00E93098"/>
    <w:rsid w:val="00E93E35"/>
    <w:rsid w:val="00E94479"/>
    <w:rsid w:val="00E952FD"/>
    <w:rsid w:val="00E96374"/>
    <w:rsid w:val="00E97191"/>
    <w:rsid w:val="00E97528"/>
    <w:rsid w:val="00E978E8"/>
    <w:rsid w:val="00EA1B03"/>
    <w:rsid w:val="00EA3BAB"/>
    <w:rsid w:val="00EA69A9"/>
    <w:rsid w:val="00EA768C"/>
    <w:rsid w:val="00EA7DB9"/>
    <w:rsid w:val="00EB155C"/>
    <w:rsid w:val="00EB4CEB"/>
    <w:rsid w:val="00EC003E"/>
    <w:rsid w:val="00EC38ED"/>
    <w:rsid w:val="00ED0253"/>
    <w:rsid w:val="00ED56FD"/>
    <w:rsid w:val="00EE440D"/>
    <w:rsid w:val="00EE6205"/>
    <w:rsid w:val="00EF4AF1"/>
    <w:rsid w:val="00EF72F9"/>
    <w:rsid w:val="00F0124C"/>
    <w:rsid w:val="00F02BA6"/>
    <w:rsid w:val="00F03F51"/>
    <w:rsid w:val="00F0545D"/>
    <w:rsid w:val="00F10D77"/>
    <w:rsid w:val="00F13655"/>
    <w:rsid w:val="00F15179"/>
    <w:rsid w:val="00F170F4"/>
    <w:rsid w:val="00F216DD"/>
    <w:rsid w:val="00F253A6"/>
    <w:rsid w:val="00F27113"/>
    <w:rsid w:val="00F279D6"/>
    <w:rsid w:val="00F3242A"/>
    <w:rsid w:val="00F3336B"/>
    <w:rsid w:val="00F36DEB"/>
    <w:rsid w:val="00F434AB"/>
    <w:rsid w:val="00F445AA"/>
    <w:rsid w:val="00F44CA7"/>
    <w:rsid w:val="00F45A10"/>
    <w:rsid w:val="00F5385F"/>
    <w:rsid w:val="00F54AE3"/>
    <w:rsid w:val="00F57E67"/>
    <w:rsid w:val="00F61489"/>
    <w:rsid w:val="00F63CA1"/>
    <w:rsid w:val="00F671A4"/>
    <w:rsid w:val="00F73988"/>
    <w:rsid w:val="00F75CE7"/>
    <w:rsid w:val="00F801CE"/>
    <w:rsid w:val="00F815D3"/>
    <w:rsid w:val="00F832FC"/>
    <w:rsid w:val="00F83450"/>
    <w:rsid w:val="00F85522"/>
    <w:rsid w:val="00F87698"/>
    <w:rsid w:val="00F90F57"/>
    <w:rsid w:val="00F91C66"/>
    <w:rsid w:val="00F95475"/>
    <w:rsid w:val="00F96B68"/>
    <w:rsid w:val="00FA1ED9"/>
    <w:rsid w:val="00FA2F5B"/>
    <w:rsid w:val="00FC01AB"/>
    <w:rsid w:val="00FC280D"/>
    <w:rsid w:val="00FC3B34"/>
    <w:rsid w:val="00FC6DB4"/>
    <w:rsid w:val="00FD0A89"/>
    <w:rsid w:val="00FD1D32"/>
    <w:rsid w:val="00FD5675"/>
    <w:rsid w:val="00FD57C0"/>
    <w:rsid w:val="00FD779F"/>
    <w:rsid w:val="00FD783C"/>
    <w:rsid w:val="00FE2D58"/>
    <w:rsid w:val="00FE2F80"/>
    <w:rsid w:val="00FF5F8C"/>
    <w:rsid w:val="00FF727A"/>
  </w:rsids>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dffzxf5nw0dpeeepp0ps5vfr25pxa5psp92&quot;&gt;HH_Communication&lt;record-ids&gt;&lt;item&gt;4&lt;/item&gt;&lt;item&gt;7&lt;/item&gt;&lt;item&gt;8&lt;/item&gt;&lt;item&gt;10&lt;/item&gt;&lt;item&gt;17&lt;/item&gt;&lt;item&gt;20&lt;/item&gt;&lt;item&gt;24&lt;/item&gt;&lt;item&gt;27&lt;/item&gt;&lt;item&gt;28&lt;/item&gt;&lt;item&gt;31&lt;/item&gt;&lt;item&gt;51&lt;/item&gt;&lt;item&gt;52&lt;/item&gt;&lt;item&gt;53&lt;/item&gt;&lt;item&gt;54&lt;/item&gt;&lt;item&gt;55&lt;/item&gt;&lt;item&gt;56&lt;/item&gt;&lt;item&gt;57&lt;/item&gt;&lt;item&gt;58&lt;/item&gt;&lt;item&gt;59&lt;/item&gt;&lt;item&gt;60&lt;/item&gt;&lt;item&gt;61&lt;/item&gt;&lt;item&gt;63&lt;/item&gt;&lt;item&gt;64&lt;/item&gt;&lt;item&gt;65&lt;/item&gt;&lt;item&gt;66&lt;/item&gt;&lt;item&gt;67&lt;/item&gt;&lt;item&gt;68&lt;/item&gt;&lt;item&gt;69&lt;/item&gt;&lt;item&gt;70&lt;/item&gt;&lt;item&gt;71&lt;/item&gt;&lt;item&gt;72&lt;/item&gt;&lt;item&gt;73&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742F3E"/>
  <w15:docId w15:val="{6CAEBC38-98BD-4B28-B312-2BF0C4DF8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F0A7F"/>
    <w:pPr>
      <w:spacing w:after="120" w:line="276" w:lineRule="auto"/>
    </w:pPr>
    <w:rPr>
      <w:rFonts w:ascii="Arial" w:hAnsi="Arial" w:eastAsiaTheme="minorEastAsia" w:cstheme="minorBidi"/>
      <w:sz w:val="22"/>
    </w:rPr>
  </w:style>
  <w:style w:type="paragraph" w:styleId="Heading1">
    <w:name w:val="heading 1"/>
    <w:basedOn w:val="ICFBodyText"/>
    <w:next w:val="Normal"/>
    <w:link w:val="Heading1Char"/>
    <w:qFormat/>
    <w:rsid w:val="00F83450"/>
    <w:pPr>
      <w:numPr>
        <w:numId w:val="15"/>
      </w:numPr>
      <w:spacing w:before="240"/>
      <w:jc w:val="both"/>
      <w:outlineLvl w:val="0"/>
    </w:pPr>
    <w:rPr>
      <w:rFonts w:cs="Times New Roman"/>
      <w:b/>
    </w:rPr>
  </w:style>
  <w:style w:type="paragraph" w:styleId="Heading2">
    <w:name w:val="heading 2"/>
    <w:basedOn w:val="Normal"/>
    <w:next w:val="Normal"/>
    <w:link w:val="Heading2Char"/>
    <w:semiHidden/>
    <w:qFormat/>
    <w:rsid w:val="00CB1068"/>
    <w:pPr>
      <w:outlineLvl w:val="1"/>
    </w:pPr>
    <w:rPr>
      <w:rFonts w:eastAsia="Times New Roman"/>
    </w:rPr>
  </w:style>
  <w:style w:type="paragraph" w:styleId="Heading3">
    <w:name w:val="heading 3"/>
    <w:basedOn w:val="Heading2"/>
    <w:next w:val="Normal"/>
    <w:link w:val="Heading3Char"/>
    <w:semiHidden/>
    <w:qFormat/>
    <w:rsid w:val="00CB1068"/>
    <w:pPr>
      <w:outlineLvl w:val="2"/>
    </w:pPr>
  </w:style>
  <w:style w:type="paragraph" w:styleId="Heading4">
    <w:name w:val="heading 4"/>
    <w:basedOn w:val="ListParagraph"/>
    <w:next w:val="Normal"/>
    <w:link w:val="Heading4Char"/>
    <w:uiPriority w:val="9"/>
    <w:unhideWhenUsed/>
    <w:qFormat/>
    <w:rsid w:val="00C33512"/>
    <w:pPr>
      <w:numPr>
        <w:numId w:val="13"/>
      </w:numPr>
      <w:tabs>
        <w:tab w:val="right" w:pos="9360"/>
      </w:tabs>
      <w:ind w:left="360"/>
      <w:outlineLvl w:val="3"/>
    </w:pPr>
    <w:rPr>
      <w:rFonts w:asciiTheme="majorHAnsi" w:eastAsiaTheme="minorEastAsia" w:hAnsiTheme="majorHAnsi"/>
      <w:b/>
    </w:rPr>
  </w:style>
  <w:style w:type="paragraph" w:styleId="Heading6">
    <w:name w:val="heading 6"/>
    <w:basedOn w:val="Heading1"/>
    <w:next w:val="Normal"/>
    <w:link w:val="Heading6Char"/>
    <w:semiHidden/>
    <w:qFormat/>
    <w:rsid w:val="00CB1068"/>
    <w:pPr>
      <w:outlineLvl w:val="5"/>
    </w:pPr>
    <w:rPr>
      <w:rFonts w:eastAsia="Times New Roman"/>
    </w:rPr>
  </w:style>
  <w:style w:type="paragraph" w:styleId="Heading8">
    <w:name w:val="heading 8"/>
    <w:basedOn w:val="Heading6"/>
    <w:next w:val="Normal"/>
    <w:link w:val="Heading8Char"/>
    <w:semiHidden/>
    <w:qFormat/>
    <w:rsid w:val="00CB1068"/>
    <w:p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ume1">
    <w:name w:val="Resume 1"/>
    <w:autoRedefine/>
    <w:rsid w:val="00CB1068"/>
    <w:pPr>
      <w:pBdr>
        <w:bottom w:val="thinThickSmallGap" w:sz="24" w:space="14" w:color="auto"/>
      </w:pBdr>
      <w:spacing w:after="360"/>
      <w:jc w:val="center"/>
      <w:outlineLvl w:val="0"/>
    </w:pPr>
    <w:rPr>
      <w:rFonts w:ascii="Helvetica" w:eastAsia="Times New Roman" w:hAnsi="Helvetica"/>
      <w:b/>
      <w:noProof/>
      <w:color w:val="000000"/>
      <w:kern w:val="28"/>
      <w:sz w:val="28"/>
    </w:rPr>
  </w:style>
  <w:style w:type="paragraph" w:customStyle="1" w:styleId="Resume2">
    <w:name w:val="Resume 2"/>
    <w:rsid w:val="00CB1068"/>
    <w:pPr>
      <w:keepNext/>
      <w:spacing w:before="120" w:after="240"/>
      <w:outlineLvl w:val="1"/>
    </w:pPr>
    <w:rPr>
      <w:rFonts w:ascii="Helvetica" w:eastAsia="Times New Roman" w:hAnsi="Helvetica"/>
      <w:b/>
    </w:rPr>
  </w:style>
  <w:style w:type="paragraph" w:customStyle="1" w:styleId="Resume3">
    <w:name w:val="Resume 3"/>
    <w:rsid w:val="00CB1068"/>
    <w:pPr>
      <w:keepNext/>
      <w:tabs>
        <w:tab w:val="left" w:pos="3067"/>
        <w:tab w:val="left" w:pos="4147"/>
        <w:tab w:val="left" w:pos="5126"/>
        <w:tab w:val="left" w:pos="8467"/>
      </w:tabs>
      <w:spacing w:after="240"/>
      <w:outlineLvl w:val="2"/>
    </w:pPr>
    <w:rPr>
      <w:rFonts w:ascii="Helvetica" w:eastAsia="Times New Roman" w:hAnsi="Helvetica"/>
      <w:b/>
      <w:snapToGrid w:val="0"/>
    </w:rPr>
  </w:style>
  <w:style w:type="paragraph" w:customStyle="1" w:styleId="ResumeBodyText">
    <w:name w:val="Resume Body Text"/>
    <w:rsid w:val="00CB1068"/>
    <w:pPr>
      <w:spacing w:after="240"/>
      <w:jc w:val="both"/>
    </w:pPr>
    <w:rPr>
      <w:rFonts w:eastAsia="Times New Roman"/>
      <w:color w:val="000000"/>
    </w:rPr>
  </w:style>
  <w:style w:type="paragraph" w:customStyle="1" w:styleId="ResumeEductext">
    <w:name w:val="Resume Educ text"/>
    <w:basedOn w:val="Normal"/>
    <w:rsid w:val="00CB1068"/>
    <w:pPr>
      <w:tabs>
        <w:tab w:val="left" w:pos="144"/>
        <w:tab w:val="left" w:pos="3060"/>
        <w:tab w:val="left" w:pos="5130"/>
        <w:tab w:val="left" w:pos="8460"/>
      </w:tabs>
      <w:ind w:left="144" w:hanging="144"/>
    </w:pPr>
    <w:rPr>
      <w:rFonts w:eastAsia="Times New Roman"/>
      <w:snapToGrid w:val="0"/>
    </w:rPr>
  </w:style>
  <w:style w:type="paragraph" w:customStyle="1" w:styleId="ResumeEmploytext">
    <w:name w:val="Resume Employ text"/>
    <w:basedOn w:val="Normal"/>
    <w:rsid w:val="00CB1068"/>
    <w:pPr>
      <w:tabs>
        <w:tab w:val="left" w:pos="144"/>
        <w:tab w:val="left" w:pos="4140"/>
        <w:tab w:val="left" w:pos="8460"/>
      </w:tabs>
    </w:pPr>
    <w:rPr>
      <w:rFonts w:eastAsia="Times New Roman"/>
      <w:snapToGrid w:val="0"/>
    </w:rPr>
  </w:style>
  <w:style w:type="paragraph" w:customStyle="1" w:styleId="ResumeHeader">
    <w:name w:val="Resume Header"/>
    <w:rsid w:val="00CB1068"/>
    <w:pPr>
      <w:pBdr>
        <w:top w:val="single" w:sz="18" w:space="1" w:color="auto"/>
      </w:pBdr>
    </w:pPr>
    <w:rPr>
      <w:rFonts w:ascii="Helvetica" w:eastAsia="Times New Roman" w:hAnsi="Helvetica"/>
      <w:caps/>
      <w:color w:val="000000"/>
    </w:rPr>
  </w:style>
  <w:style w:type="paragraph" w:customStyle="1" w:styleId="ResumeList">
    <w:name w:val="Resume List"/>
    <w:rsid w:val="00CB1068"/>
    <w:pPr>
      <w:ind w:left="432" w:hanging="432"/>
      <w:jc w:val="both"/>
    </w:pPr>
    <w:rPr>
      <w:rFonts w:eastAsia="Times New Roman"/>
      <w:color w:val="000000"/>
    </w:rPr>
  </w:style>
  <w:style w:type="paragraph" w:customStyle="1" w:styleId="ResumeMiddleBorder">
    <w:name w:val="Resume Middle Border"/>
    <w:rsid w:val="00CB1068"/>
    <w:pPr>
      <w:pBdr>
        <w:bottom w:val="thickThinSmallGap" w:sz="24" w:space="8" w:color="auto"/>
      </w:pBdr>
      <w:spacing w:after="360"/>
    </w:pPr>
    <w:rPr>
      <w:rFonts w:eastAsia="Times New Roman"/>
      <w:snapToGrid w:val="0"/>
    </w:rPr>
  </w:style>
  <w:style w:type="paragraph" w:customStyle="1" w:styleId="ResumePageNumber">
    <w:name w:val="Resume Page Number"/>
    <w:rsid w:val="00CB1068"/>
    <w:pPr>
      <w:pBdr>
        <w:top w:val="single" w:sz="18" w:space="1" w:color="auto"/>
      </w:pBdr>
      <w:jc w:val="right"/>
    </w:pPr>
    <w:rPr>
      <w:rFonts w:ascii="Helvetica" w:eastAsia="Times New Roman" w:hAnsi="Helvetica"/>
      <w:b/>
      <w:sz w:val="18"/>
    </w:rPr>
  </w:style>
  <w:style w:type="paragraph" w:customStyle="1" w:styleId="ResumeReferences">
    <w:name w:val="Resume References"/>
    <w:link w:val="ResumeReferencesChar"/>
    <w:rsid w:val="00CB1068"/>
    <w:pPr>
      <w:ind w:left="432" w:hanging="432"/>
      <w:jc w:val="both"/>
    </w:pPr>
    <w:rPr>
      <w:rFonts w:eastAsia="Times New Roman"/>
      <w:snapToGrid w:val="0"/>
      <w:color w:val="000000"/>
    </w:rPr>
  </w:style>
  <w:style w:type="character" w:customStyle="1" w:styleId="ResumeReferencesChar">
    <w:name w:val="Resume References Char"/>
    <w:link w:val="ResumeReferences"/>
    <w:rsid w:val="00CB1068"/>
    <w:rPr>
      <w:rFonts w:ascii="Times New Roman" w:eastAsia="Times New Roman" w:hAnsi="Times New Roman" w:cs="Times New Roman"/>
      <w:snapToGrid w:val="0"/>
      <w:color w:val="000000"/>
      <w:sz w:val="20"/>
      <w:szCs w:val="20"/>
    </w:rPr>
  </w:style>
  <w:style w:type="paragraph" w:customStyle="1" w:styleId="ResumeWareTitles">
    <w:name w:val="Resume Ware Titles"/>
    <w:basedOn w:val="Normal"/>
    <w:rsid w:val="00CB1068"/>
    <w:pPr>
      <w:keepNext/>
      <w:keepLines/>
      <w:tabs>
        <w:tab w:val="left" w:pos="720"/>
        <w:tab w:val="left" w:pos="1080"/>
      </w:tabs>
      <w:ind w:left="1080" w:hanging="1080"/>
      <w:jc w:val="both"/>
    </w:pPr>
    <w:rPr>
      <w:rFonts w:ascii="Helvetica" w:eastAsia="Times New Roman" w:hAnsi="Helvetica"/>
      <w:b/>
      <w:bCs/>
      <w:color w:val="000000"/>
    </w:rPr>
  </w:style>
  <w:style w:type="paragraph" w:customStyle="1" w:styleId="ResumeBullets">
    <w:name w:val="Resume Bullets"/>
    <w:rsid w:val="00CB1068"/>
    <w:pPr>
      <w:spacing w:after="240"/>
      <w:jc w:val="both"/>
    </w:pPr>
    <w:rPr>
      <w:rFonts w:eastAsia="Times New Roman"/>
      <w:color w:val="000000"/>
    </w:rPr>
  </w:style>
  <w:style w:type="paragraph" w:customStyle="1" w:styleId="Proposal1">
    <w:name w:val="Proposal 1"/>
    <w:rsid w:val="00CB1068"/>
    <w:pPr>
      <w:pageBreakBefore/>
      <w:pBdr>
        <w:bottom w:val="single" w:sz="18" w:space="0" w:color="78A4D2"/>
      </w:pBdr>
      <w:spacing w:after="120"/>
    </w:pPr>
    <w:rPr>
      <w:rFonts w:ascii="Arial Black" w:eastAsia="Times New Roman" w:hAnsi="Arial Black" w:cs="Arial"/>
      <w:bCs/>
      <w:caps/>
      <w:snapToGrid w:val="0"/>
      <w:color w:val="364762"/>
      <w:sz w:val="28"/>
      <w:szCs w:val="28"/>
      <w:lang w:val="en-CA"/>
    </w:rPr>
  </w:style>
  <w:style w:type="paragraph" w:customStyle="1" w:styleId="Proposal2">
    <w:name w:val="Proposal 2"/>
    <w:rsid w:val="00CB1068"/>
    <w:pPr>
      <w:keepNext/>
      <w:tabs>
        <w:tab w:val="left" w:pos="1170"/>
      </w:tabs>
      <w:spacing w:before="240" w:after="120"/>
    </w:pPr>
    <w:rPr>
      <w:rFonts w:ascii="Arial Black" w:eastAsia="Times New Roman" w:hAnsi="Arial Black"/>
      <w:smallCaps/>
      <w:color w:val="5C7090"/>
    </w:rPr>
  </w:style>
  <w:style w:type="paragraph" w:customStyle="1" w:styleId="Proposal3">
    <w:name w:val="Proposal 3"/>
    <w:link w:val="Proposal3Char"/>
    <w:rsid w:val="00CB1068"/>
    <w:pPr>
      <w:keepNext/>
      <w:spacing w:after="120"/>
      <w:jc w:val="both"/>
    </w:pPr>
    <w:rPr>
      <w:rFonts w:ascii="Arial" w:eastAsia="Times New Roman" w:hAnsi="Arial" w:cs="Arial"/>
      <w:b/>
      <w:i/>
      <w:color w:val="000000"/>
    </w:rPr>
  </w:style>
  <w:style w:type="character" w:customStyle="1" w:styleId="Proposal3Char">
    <w:name w:val="Proposal 3 Char"/>
    <w:link w:val="Proposal3"/>
    <w:rsid w:val="00CB1068"/>
    <w:rPr>
      <w:rFonts w:ascii="Arial" w:eastAsia="Times New Roman" w:hAnsi="Arial" w:cs="Arial"/>
      <w:b/>
      <w:i/>
      <w:color w:val="000000"/>
      <w:sz w:val="24"/>
      <w:szCs w:val="24"/>
    </w:rPr>
  </w:style>
  <w:style w:type="paragraph" w:customStyle="1" w:styleId="ProposalBullet1">
    <w:name w:val="Proposal Bullet 1"/>
    <w:rsid w:val="00CB1068"/>
    <w:pPr>
      <w:numPr>
        <w:numId w:val="1"/>
      </w:numPr>
    </w:pPr>
    <w:rPr>
      <w:rFonts w:eastAsia="Times New Roman"/>
    </w:rPr>
  </w:style>
  <w:style w:type="paragraph" w:customStyle="1" w:styleId="ProposalTableHeading1">
    <w:name w:val="Proposal Table Heading 1"/>
    <w:rsid w:val="00CB1068"/>
    <w:pPr>
      <w:jc w:val="center"/>
    </w:pPr>
    <w:rPr>
      <w:rFonts w:ascii="Arial Narrow" w:eastAsia="Times New Roman" w:hAnsi="Arial Narrow"/>
      <w:b/>
      <w:smallCaps/>
    </w:rPr>
  </w:style>
  <w:style w:type="paragraph" w:customStyle="1" w:styleId="ProposalBullet2">
    <w:name w:val="Proposal Bullet 2"/>
    <w:rsid w:val="00CB1068"/>
    <w:pPr>
      <w:numPr>
        <w:numId w:val="2"/>
      </w:numPr>
    </w:pPr>
    <w:rPr>
      <w:rFonts w:eastAsia="Times New Roman"/>
      <w:color w:val="000000"/>
    </w:rPr>
  </w:style>
  <w:style w:type="paragraph" w:customStyle="1" w:styleId="ProposalTableHeading2">
    <w:name w:val="Proposal Table Heading 2"/>
    <w:rsid w:val="00CB1068"/>
    <w:pPr>
      <w:spacing w:before="60"/>
    </w:pPr>
    <w:rPr>
      <w:rFonts w:ascii="Arial Narrow" w:eastAsia="Times New Roman" w:hAnsi="Arial Narrow" w:cs="Arial"/>
      <w:b/>
      <w:color w:val="000000"/>
    </w:rPr>
  </w:style>
  <w:style w:type="paragraph" w:customStyle="1" w:styleId="ProposalTableText">
    <w:name w:val="Proposal Table Text"/>
    <w:link w:val="ProposalTableTextChar"/>
    <w:rsid w:val="00CB1068"/>
    <w:pPr>
      <w:spacing w:before="60"/>
    </w:pPr>
    <w:rPr>
      <w:rFonts w:ascii="Arial Narrow" w:eastAsia="Times New Roman" w:hAnsi="Arial Narrow" w:cs="Arial"/>
    </w:rPr>
  </w:style>
  <w:style w:type="character" w:customStyle="1" w:styleId="ProposalTableTextChar">
    <w:name w:val="Proposal Table Text Char"/>
    <w:link w:val="ProposalTableText"/>
    <w:rsid w:val="00CB1068"/>
    <w:rPr>
      <w:rFonts w:ascii="Arial Narrow" w:eastAsia="Times New Roman" w:hAnsi="Arial Narrow" w:cs="Arial"/>
      <w:sz w:val="20"/>
      <w:szCs w:val="20"/>
    </w:rPr>
  </w:style>
  <w:style w:type="paragraph" w:customStyle="1" w:styleId="ProposalFooter">
    <w:name w:val="Proposal Footer"/>
    <w:basedOn w:val="Heading1"/>
    <w:rsid w:val="00CB1068"/>
    <w:pPr>
      <w:pBdr>
        <w:bottom w:val="single" w:sz="12" w:space="1" w:color="auto"/>
      </w:pBdr>
      <w:tabs>
        <w:tab w:val="center" w:pos="4320"/>
        <w:tab w:val="right" w:pos="9360"/>
      </w:tabs>
    </w:pPr>
    <w:rPr>
      <w:rFonts w:eastAsia="Times New Roman" w:cs="Arial"/>
      <w:b w:val="0"/>
      <w:smallCaps/>
      <w:color w:val="000000"/>
      <w:sz w:val="18"/>
      <w:szCs w:val="18"/>
    </w:rPr>
  </w:style>
  <w:style w:type="character" w:customStyle="1" w:styleId="Heading1Char">
    <w:name w:val="Heading 1 Char"/>
    <w:basedOn w:val="DefaultParagraphFont"/>
    <w:link w:val="Heading1"/>
    <w:rsid w:val="00F83450"/>
    <w:rPr>
      <w:rFonts w:eastAsiaTheme="minorEastAsia"/>
      <w:b/>
    </w:rPr>
  </w:style>
  <w:style w:type="paragraph" w:customStyle="1" w:styleId="ProposalTableBullet">
    <w:name w:val="Proposal Table Bullet"/>
    <w:rsid w:val="00CB1068"/>
    <w:pPr>
      <w:numPr>
        <w:numId w:val="3"/>
      </w:numPr>
    </w:pPr>
    <w:rPr>
      <w:rFonts w:ascii="Arial Narrow" w:eastAsia="Times New Roman" w:hAnsi="Arial Narrow" w:cs="Arial"/>
    </w:rPr>
  </w:style>
  <w:style w:type="paragraph" w:customStyle="1" w:styleId="ProposalTextBoxHeading">
    <w:name w:val="Proposal Text Box Heading"/>
    <w:rsid w:val="00CB1068"/>
    <w:pPr>
      <w:spacing w:after="80"/>
      <w:jc w:val="center"/>
    </w:pPr>
    <w:rPr>
      <w:rFonts w:ascii="Arial Black" w:eastAsia="Times New Roman" w:hAnsi="Arial Black"/>
      <w:color w:val="000000"/>
    </w:rPr>
  </w:style>
  <w:style w:type="paragraph" w:customStyle="1" w:styleId="ProposalTextBoxText">
    <w:name w:val="Proposal Text Box Text"/>
    <w:rsid w:val="00CB1068"/>
    <w:pPr>
      <w:jc w:val="both"/>
    </w:pPr>
    <w:rPr>
      <w:rFonts w:ascii="Arial Narrow" w:eastAsia="Times New Roman" w:hAnsi="Arial Narrow" w:cs="Arial"/>
      <w:color w:val="000000"/>
    </w:rPr>
  </w:style>
  <w:style w:type="paragraph" w:customStyle="1" w:styleId="Proposal4">
    <w:name w:val="Proposal 4"/>
    <w:qFormat/>
    <w:rsid w:val="00CB1068"/>
    <w:pPr>
      <w:keepNext/>
      <w:spacing w:after="60"/>
    </w:pPr>
    <w:rPr>
      <w:rFonts w:ascii="Arial Narrow" w:eastAsia="Times New Roman" w:hAnsi="Arial Narrow" w:cs="Arial"/>
      <w:b/>
      <w:iCs/>
      <w:color w:val="000000"/>
    </w:rPr>
  </w:style>
  <w:style w:type="paragraph" w:customStyle="1" w:styleId="ProposalTextBoxBullet">
    <w:name w:val="Proposal Text Box Bullet"/>
    <w:qFormat/>
    <w:rsid w:val="00CB1068"/>
    <w:pPr>
      <w:numPr>
        <w:numId w:val="4"/>
      </w:numPr>
    </w:pPr>
    <w:rPr>
      <w:rFonts w:ascii="Arial Narrow" w:eastAsia="Times New Roman" w:hAnsi="Arial Narrow" w:cs="Arial"/>
    </w:rPr>
  </w:style>
  <w:style w:type="paragraph" w:customStyle="1" w:styleId="ProposalBodyText">
    <w:name w:val="Proposal Body Text"/>
    <w:basedOn w:val="Normal"/>
    <w:link w:val="ProposalBodyTextChar"/>
    <w:qFormat/>
    <w:rsid w:val="00CB1068"/>
    <w:pPr>
      <w:jc w:val="both"/>
    </w:pPr>
    <w:rPr>
      <w:rFonts w:eastAsia="Times New Roman"/>
    </w:rPr>
  </w:style>
  <w:style w:type="character" w:customStyle="1" w:styleId="ProposalBodyTextChar">
    <w:name w:val="Proposal Body Text Char"/>
    <w:link w:val="ProposalBodyText"/>
    <w:rsid w:val="00CB1068"/>
    <w:rPr>
      <w:rFonts w:ascii="Times New Roman" w:eastAsia="Times New Roman" w:hAnsi="Times New Roman" w:cs="Times New Roman"/>
      <w:sz w:val="24"/>
      <w:szCs w:val="24"/>
    </w:rPr>
  </w:style>
  <w:style w:type="paragraph" w:customStyle="1" w:styleId="Proposal5">
    <w:name w:val="Proposal 5"/>
    <w:qFormat/>
    <w:rsid w:val="00CB1068"/>
    <w:pPr>
      <w:spacing w:before="240" w:after="40"/>
    </w:pPr>
    <w:rPr>
      <w:rFonts w:eastAsia="Times New Roman"/>
      <w:b/>
      <w:u w:val="single"/>
    </w:rPr>
  </w:style>
  <w:style w:type="paragraph" w:customStyle="1" w:styleId="Proposal6">
    <w:name w:val="Proposal 6"/>
    <w:qFormat/>
    <w:rsid w:val="00CB1068"/>
    <w:rPr>
      <w:rFonts w:eastAsia="Times New Roman"/>
      <w:b/>
      <w:i/>
      <w:iCs/>
    </w:rPr>
  </w:style>
  <w:style w:type="paragraph" w:customStyle="1" w:styleId="ProposalBullet3">
    <w:name w:val="Proposal Bullet 3"/>
    <w:qFormat/>
    <w:rsid w:val="00CB1068"/>
    <w:pPr>
      <w:numPr>
        <w:numId w:val="5"/>
      </w:numPr>
    </w:pPr>
    <w:rPr>
      <w:rFonts w:eastAsia="Times New Roman"/>
    </w:rPr>
  </w:style>
  <w:style w:type="paragraph" w:customStyle="1" w:styleId="ProposalTableTitle">
    <w:name w:val="Proposal Table Title"/>
    <w:basedOn w:val="Normal"/>
    <w:qFormat/>
    <w:rsid w:val="00CB1068"/>
    <w:pPr>
      <w:widowControl w:val="0"/>
      <w:jc w:val="center"/>
    </w:pPr>
    <w:rPr>
      <w:rFonts w:ascii="Arial Narrow" w:eastAsia="Times New Roman" w:hAnsi="Arial Narrow"/>
      <w:b/>
      <w:bCs/>
      <w:color w:val="5C7090"/>
    </w:rPr>
  </w:style>
  <w:style w:type="paragraph" w:customStyle="1" w:styleId="ProposalExhibitTitle">
    <w:name w:val="Proposal Exhibit Title"/>
    <w:qFormat/>
    <w:rsid w:val="00CB1068"/>
    <w:pPr>
      <w:spacing w:before="240" w:after="120"/>
      <w:jc w:val="center"/>
    </w:pPr>
    <w:rPr>
      <w:rFonts w:ascii="Arial Narrow" w:eastAsia="Times New Roman" w:hAnsi="Arial Narrow"/>
      <w:b/>
      <w:caps/>
      <w:color w:val="404040" w:themeColor="text1" w:themeTint="BF"/>
    </w:rPr>
  </w:style>
  <w:style w:type="paragraph" w:customStyle="1" w:styleId="ProposalFigureTitle">
    <w:name w:val="Proposal Figure Title"/>
    <w:basedOn w:val="Normal"/>
    <w:qFormat/>
    <w:rsid w:val="00CB1068"/>
    <w:pPr>
      <w:jc w:val="center"/>
    </w:pPr>
    <w:rPr>
      <w:rFonts w:ascii="Arial Narrow" w:eastAsia="Times New Roman" w:hAnsi="Arial Narrow"/>
      <w:b/>
      <w:bCs/>
      <w:caps/>
      <w:color w:val="5F5F5F"/>
    </w:rPr>
  </w:style>
  <w:style w:type="paragraph" w:customStyle="1" w:styleId="ProposalTableBullet2">
    <w:name w:val="Proposal Table Bullet2"/>
    <w:basedOn w:val="Normal"/>
    <w:qFormat/>
    <w:rsid w:val="00CB1068"/>
    <w:pPr>
      <w:framePr w:hSpace="180" w:wrap="around" w:vAnchor="text" w:hAnchor="margin" w:xAlign="center" w:y="194"/>
      <w:numPr>
        <w:numId w:val="6"/>
      </w:numPr>
      <w:contextualSpacing/>
    </w:pPr>
    <w:rPr>
      <w:rFonts w:ascii="Arial Narrow" w:eastAsia="Calibri" w:hAnsi="Arial Narrow" w:cs="Arial"/>
    </w:rPr>
  </w:style>
  <w:style w:type="paragraph" w:customStyle="1" w:styleId="CMHIBodyText">
    <w:name w:val="CMHI Body Text"/>
    <w:basedOn w:val="Normal"/>
    <w:link w:val="CMHIBodyTextChar"/>
    <w:rsid w:val="00CB1068"/>
    <w:pPr>
      <w:jc w:val="both"/>
    </w:pPr>
    <w:rPr>
      <w:rFonts w:eastAsia="Times New Roman"/>
    </w:rPr>
  </w:style>
  <w:style w:type="character" w:customStyle="1" w:styleId="CMHIBodyTextChar">
    <w:name w:val="CMHI Body Text Char"/>
    <w:link w:val="CMHIBodyText"/>
    <w:rsid w:val="00CB1068"/>
    <w:rPr>
      <w:rFonts w:ascii="Times New Roman" w:eastAsia="Times New Roman" w:hAnsi="Times New Roman" w:cs="Times New Roman"/>
      <w:sz w:val="24"/>
      <w:szCs w:val="24"/>
    </w:rPr>
  </w:style>
  <w:style w:type="paragraph" w:customStyle="1" w:styleId="CMHITableHeading1">
    <w:name w:val="CMHI Table Heading 1"/>
    <w:basedOn w:val="Normal"/>
    <w:qFormat/>
    <w:rsid w:val="00CB1068"/>
    <w:pPr>
      <w:spacing w:before="20" w:after="20"/>
    </w:pPr>
    <w:rPr>
      <w:rFonts w:ascii="Arial Narrow" w:eastAsia="Calibri" w:hAnsi="Arial Narrow" w:cs="Arial"/>
      <w:b/>
    </w:rPr>
  </w:style>
  <w:style w:type="paragraph" w:customStyle="1" w:styleId="CalloutBulletBlue">
    <w:name w:val="Callout Bullet Blue"/>
    <w:basedOn w:val="Normal"/>
    <w:uiPriority w:val="3"/>
    <w:qFormat/>
    <w:rsid w:val="00CB1068"/>
    <w:pPr>
      <w:numPr>
        <w:numId w:val="7"/>
      </w:numPr>
      <w:spacing w:after="60"/>
      <w:textAlignment w:val="center"/>
    </w:pPr>
    <w:rPr>
      <w:rFonts w:ascii="Calibri" w:eastAsia="Times New Roman" w:hAnsi="Calibri" w:cs="Arial"/>
      <w:spacing w:val="4"/>
      <w:szCs w:val="22"/>
    </w:rPr>
  </w:style>
  <w:style w:type="paragraph" w:customStyle="1" w:styleId="Default">
    <w:name w:val="Default"/>
    <w:rsid w:val="00CB1068"/>
    <w:pPr>
      <w:autoSpaceDE w:val="0"/>
      <w:autoSpaceDN w:val="0"/>
      <w:adjustRightInd w:val="0"/>
    </w:pPr>
    <w:rPr>
      <w:color w:val="000000"/>
    </w:rPr>
  </w:style>
  <w:style w:type="paragraph" w:customStyle="1" w:styleId="TableHeading1">
    <w:name w:val="Table Heading 1"/>
    <w:basedOn w:val="Normal"/>
    <w:rsid w:val="00CB1068"/>
    <w:pPr>
      <w:keepNext/>
      <w:spacing w:before="60" w:after="60"/>
    </w:pPr>
    <w:rPr>
      <w:rFonts w:ascii="Arial Narrow" w:eastAsia="Times New Roman" w:hAnsi="Arial Narrow"/>
      <w:b/>
      <w:color w:val="FFFFFF"/>
    </w:rPr>
  </w:style>
  <w:style w:type="paragraph" w:customStyle="1" w:styleId="TableHeading2">
    <w:name w:val="Table Heading 2"/>
    <w:basedOn w:val="Normal"/>
    <w:rsid w:val="00CB1068"/>
    <w:pPr>
      <w:spacing w:before="60" w:after="60"/>
    </w:pPr>
    <w:rPr>
      <w:rFonts w:ascii="Arial Narrow" w:eastAsia="Times New Roman" w:hAnsi="Arial Narrow" w:cs="Arial"/>
      <w:b/>
      <w:color w:val="FFFFFF"/>
      <w:szCs w:val="18"/>
    </w:rPr>
  </w:style>
  <w:style w:type="paragraph" w:customStyle="1" w:styleId="TableText">
    <w:name w:val="Table Text"/>
    <w:basedOn w:val="Normal"/>
    <w:rsid w:val="00CB1068"/>
    <w:pPr>
      <w:spacing w:before="60" w:after="60" w:line="220" w:lineRule="exact"/>
    </w:pPr>
    <w:rPr>
      <w:rFonts w:ascii="Arial Narrow" w:eastAsia="Times New Roman" w:hAnsi="Arial Narrow"/>
      <w:szCs w:val="16"/>
    </w:rPr>
  </w:style>
  <w:style w:type="paragraph" w:customStyle="1" w:styleId="ProjectTableText">
    <w:name w:val="Project Table Text"/>
    <w:basedOn w:val="TableText"/>
    <w:qFormat/>
    <w:rsid w:val="00CB1068"/>
    <w:pPr>
      <w:spacing w:line="240" w:lineRule="exact"/>
    </w:pPr>
  </w:style>
  <w:style w:type="paragraph" w:customStyle="1" w:styleId="ResumeNormal">
    <w:name w:val="Resume Normal"/>
    <w:basedOn w:val="Normal"/>
    <w:link w:val="ResumeNormalChar"/>
    <w:rsid w:val="00CB1068"/>
    <w:pPr>
      <w:spacing w:before="120"/>
    </w:pPr>
    <w:rPr>
      <w:rFonts w:eastAsia="Times New Roman" w:cs="Arial"/>
      <w:spacing w:val="-7"/>
    </w:rPr>
  </w:style>
  <w:style w:type="character" w:customStyle="1" w:styleId="ResumeNormalChar">
    <w:name w:val="Resume Normal Char"/>
    <w:basedOn w:val="DefaultParagraphFont"/>
    <w:link w:val="ResumeNormal"/>
    <w:rsid w:val="00CB1068"/>
    <w:rPr>
      <w:rFonts w:ascii="Arial" w:eastAsia="Times New Roman" w:hAnsi="Arial" w:cs="Arial"/>
      <w:spacing w:val="-7"/>
      <w:sz w:val="20"/>
      <w:szCs w:val="24"/>
    </w:rPr>
  </w:style>
  <w:style w:type="paragraph" w:customStyle="1" w:styleId="SSHSBodyText">
    <w:name w:val="SSHS Body Text"/>
    <w:basedOn w:val="Normal"/>
    <w:link w:val="SSHSBodyTextChar"/>
    <w:rsid w:val="00CB1068"/>
    <w:pPr>
      <w:spacing w:before="120"/>
      <w:jc w:val="both"/>
    </w:pPr>
    <w:rPr>
      <w:rFonts w:eastAsia="Times New Roman"/>
    </w:rPr>
  </w:style>
  <w:style w:type="character" w:customStyle="1" w:styleId="SSHSBodyTextChar">
    <w:name w:val="SSHS Body Text Char"/>
    <w:link w:val="SSHSBodyText"/>
    <w:rsid w:val="00CB1068"/>
    <w:rPr>
      <w:rFonts w:ascii="Times New Roman" w:eastAsia="Times New Roman" w:hAnsi="Times New Roman" w:cs="Times New Roman"/>
      <w:sz w:val="24"/>
      <w:szCs w:val="24"/>
    </w:rPr>
  </w:style>
  <w:style w:type="paragraph" w:customStyle="1" w:styleId="ResumeHeading">
    <w:name w:val="Resume Heading"/>
    <w:basedOn w:val="ResumeNormal"/>
    <w:qFormat/>
    <w:rsid w:val="00CB1068"/>
    <w:pPr>
      <w:spacing w:before="0"/>
    </w:pPr>
    <w:rPr>
      <w:rFonts w:ascii="Times New Roman Bold" w:eastAsia="Calibri" w:hAnsi="Times New Roman Bold" w:cs="Times New Roman"/>
      <w:b/>
      <w:color w:val="0067AC"/>
      <w:spacing w:val="0"/>
      <w:szCs w:val="22"/>
    </w:rPr>
  </w:style>
  <w:style w:type="paragraph" w:customStyle="1" w:styleId="ResumeBody">
    <w:name w:val="Resume Body"/>
    <w:basedOn w:val="Normal"/>
    <w:rsid w:val="00CB1068"/>
    <w:pPr>
      <w:spacing w:after="240" w:line="280" w:lineRule="exact"/>
      <w:jc w:val="both"/>
    </w:pPr>
    <w:rPr>
      <w:rFonts w:eastAsia="Times New Roman"/>
      <w:szCs w:val="22"/>
    </w:rPr>
  </w:style>
  <w:style w:type="paragraph" w:customStyle="1" w:styleId="paragraphtext">
    <w:name w:val="paragraph text"/>
    <w:basedOn w:val="Normal"/>
    <w:rsid w:val="00CB1068"/>
    <w:pPr>
      <w:jc w:val="both"/>
    </w:pPr>
    <w:rPr>
      <w:rFonts w:eastAsia="Times New Roman"/>
    </w:rPr>
  </w:style>
  <w:style w:type="paragraph" w:customStyle="1" w:styleId="ResumeCalloutBullet">
    <w:name w:val="Resume Callout Bullet"/>
    <w:next w:val="Normal"/>
    <w:rsid w:val="00CB1068"/>
    <w:pPr>
      <w:framePr w:hSpace="187" w:wrap="around" w:vAnchor="page" w:hAnchor="margin" w:xAlign="right" w:y="2671"/>
      <w:numPr>
        <w:numId w:val="8"/>
      </w:numPr>
    </w:pPr>
    <w:rPr>
      <w:rFonts w:eastAsia="Times New Roman" w:cs="Arial"/>
      <w:spacing w:val="4"/>
    </w:rPr>
  </w:style>
  <w:style w:type="character" w:customStyle="1" w:styleId="tp-label">
    <w:name w:val="tp-label"/>
    <w:basedOn w:val="DefaultParagraphFont"/>
    <w:rsid w:val="00CB1068"/>
  </w:style>
  <w:style w:type="character" w:customStyle="1" w:styleId="apple-converted-space">
    <w:name w:val="apple-converted-space"/>
    <w:basedOn w:val="DefaultParagraphFont"/>
    <w:rsid w:val="00CB1068"/>
  </w:style>
  <w:style w:type="character" w:customStyle="1" w:styleId="hlfld-title">
    <w:name w:val="hlfld-title"/>
    <w:basedOn w:val="DefaultParagraphFont"/>
    <w:rsid w:val="00CB1068"/>
  </w:style>
  <w:style w:type="character" w:customStyle="1" w:styleId="hlfld-doi">
    <w:name w:val="hlfld-doi"/>
    <w:basedOn w:val="DefaultParagraphFont"/>
    <w:rsid w:val="00CB1068"/>
  </w:style>
  <w:style w:type="character" w:customStyle="1" w:styleId="nlmxref-aff">
    <w:name w:val="nlm_xref-aff"/>
    <w:basedOn w:val="DefaultParagraphFont"/>
    <w:rsid w:val="00CB1068"/>
  </w:style>
  <w:style w:type="character" w:customStyle="1" w:styleId="productdetail-authorsmain">
    <w:name w:val="productdetail-authorsmain"/>
    <w:basedOn w:val="DefaultParagraphFont"/>
    <w:rsid w:val="00CB1068"/>
  </w:style>
  <w:style w:type="paragraph" w:customStyle="1" w:styleId="ProposalTOC">
    <w:name w:val="Proposal TOC"/>
    <w:basedOn w:val="Proposal1"/>
    <w:qFormat/>
    <w:rsid w:val="00CB1068"/>
  </w:style>
  <w:style w:type="paragraph" w:customStyle="1" w:styleId="BodyText1">
    <w:name w:val="Body Text1"/>
    <w:basedOn w:val="Normal"/>
    <w:next w:val="BodyText"/>
    <w:link w:val="bodytextChar"/>
    <w:qFormat/>
    <w:rsid w:val="004F0A7F"/>
    <w:pPr>
      <w:spacing w:after="200" w:line="240" w:lineRule="auto"/>
    </w:pPr>
    <w:rPr>
      <w:rFonts w:ascii="Times New Roman" w:eastAsia="Calibri" w:hAnsi="Times New Roman"/>
      <w:sz w:val="24"/>
      <w:szCs w:val="22"/>
      <w:lang w:val="x-none" w:eastAsia="x-none"/>
    </w:rPr>
  </w:style>
  <w:style w:type="character" w:customStyle="1" w:styleId="bodytextChar">
    <w:name w:val="body text Char"/>
    <w:link w:val="BodyText1"/>
    <w:rsid w:val="004F0A7F"/>
    <w:rPr>
      <w:rFonts w:eastAsia="Calibri" w:cstheme="minorBidi"/>
      <w:szCs w:val="22"/>
      <w:lang w:val="x-none" w:eastAsia="x-none"/>
    </w:rPr>
  </w:style>
  <w:style w:type="paragraph" w:styleId="BodyText">
    <w:name w:val="Body Text"/>
    <w:basedOn w:val="Normal"/>
    <w:link w:val="BodyTextChar0"/>
    <w:uiPriority w:val="1"/>
    <w:unhideWhenUsed/>
    <w:qFormat/>
    <w:rsid w:val="00CB1068"/>
  </w:style>
  <w:style w:type="character" w:customStyle="1" w:styleId="BodyTextChar0">
    <w:name w:val="Body Text Char"/>
    <w:basedOn w:val="DefaultParagraphFont"/>
    <w:link w:val="BodyText"/>
    <w:uiPriority w:val="99"/>
    <w:rsid w:val="00CB1068"/>
    <w:rPr>
      <w:rFonts w:ascii="Times New Roman" w:hAnsi="Times New Roman"/>
      <w:sz w:val="24"/>
      <w:szCs w:val="24"/>
    </w:rPr>
  </w:style>
  <w:style w:type="paragraph" w:customStyle="1" w:styleId="ListBullets">
    <w:name w:val="List Bullets"/>
    <w:basedOn w:val="Normal"/>
    <w:qFormat/>
    <w:rsid w:val="00CB1068"/>
    <w:pPr>
      <w:spacing w:line="240" w:lineRule="exact"/>
      <w:ind w:left="360"/>
    </w:pPr>
    <w:rPr>
      <w:rFonts w:asciiTheme="minorHAnsi" w:hAnsiTheme="minorHAnsi"/>
    </w:rPr>
  </w:style>
  <w:style w:type="paragraph" w:customStyle="1" w:styleId="TextBoxHeadingreversed">
    <w:name w:val="TextBox Heading (reversed)"/>
    <w:basedOn w:val="Normal"/>
    <w:rsid w:val="00CB1068"/>
    <w:pPr>
      <w:spacing w:line="216" w:lineRule="auto"/>
      <w:jc w:val="center"/>
    </w:pPr>
    <w:rPr>
      <w:rFonts w:ascii="Arial Narrow" w:eastAsia="Times New Roman" w:hAnsi="Arial Narrow" w:cs="Arial"/>
      <w:b/>
      <w:i/>
      <w:color w:val="FFFFFF" w:themeColor="background1"/>
    </w:rPr>
  </w:style>
  <w:style w:type="paragraph" w:customStyle="1" w:styleId="Bullet1">
    <w:name w:val="Bullet 1"/>
    <w:basedOn w:val="Normal"/>
    <w:link w:val="Bullet1Char"/>
    <w:qFormat/>
    <w:rsid w:val="00CB1068"/>
    <w:pPr>
      <w:numPr>
        <w:numId w:val="9"/>
      </w:numPr>
      <w:spacing w:before="120"/>
    </w:pPr>
    <w:rPr>
      <w:rFonts w:eastAsia="Times New Roman"/>
    </w:rPr>
  </w:style>
  <w:style w:type="character" w:customStyle="1" w:styleId="Bullet1Char">
    <w:name w:val="Bullet 1 Char"/>
    <w:basedOn w:val="DefaultParagraphFont"/>
    <w:link w:val="Bullet1"/>
    <w:rsid w:val="00CB1068"/>
    <w:rPr>
      <w:rFonts w:ascii="Arial" w:eastAsia="Times New Roman" w:hAnsi="Arial" w:cstheme="minorBidi"/>
      <w:sz w:val="22"/>
    </w:rPr>
  </w:style>
  <w:style w:type="paragraph" w:customStyle="1" w:styleId="Bullet2">
    <w:name w:val="Bullet 2"/>
    <w:basedOn w:val="Bullet1"/>
    <w:qFormat/>
    <w:rsid w:val="00CB1068"/>
    <w:pPr>
      <w:numPr>
        <w:ilvl w:val="1"/>
      </w:numPr>
      <w:tabs>
        <w:tab w:val="num" w:pos="1080"/>
      </w:tabs>
    </w:pPr>
  </w:style>
  <w:style w:type="paragraph" w:customStyle="1" w:styleId="BodyText11">
    <w:name w:val="Body Text11"/>
    <w:basedOn w:val="Normal"/>
    <w:next w:val="BodyText"/>
    <w:qFormat/>
    <w:rsid w:val="00CB1068"/>
    <w:rPr>
      <w:rFonts w:ascii="Georgia" w:eastAsia="Calibri" w:hAnsi="Georgia"/>
      <w:szCs w:val="22"/>
      <w:lang w:val="x-none" w:eastAsia="x-none"/>
    </w:rPr>
  </w:style>
  <w:style w:type="paragraph" w:customStyle="1" w:styleId="AnswerMDST">
    <w:name w:val="Answer  MDST"/>
    <w:basedOn w:val="Normal"/>
    <w:link w:val="AnswerMDSTChar"/>
    <w:uiPriority w:val="99"/>
    <w:qFormat/>
    <w:rsid w:val="00CB1068"/>
    <w:pPr>
      <w:spacing w:after="160" w:line="288" w:lineRule="auto"/>
    </w:pPr>
    <w:rPr>
      <w:rFonts w:eastAsia="Times New Roman"/>
    </w:rPr>
  </w:style>
  <w:style w:type="character" w:customStyle="1" w:styleId="AnswerMDSTChar">
    <w:name w:val="Answer  MDST Char"/>
    <w:basedOn w:val="DefaultParagraphFont"/>
    <w:link w:val="AnswerMDST"/>
    <w:uiPriority w:val="99"/>
    <w:rsid w:val="00CB1068"/>
    <w:rPr>
      <w:rFonts w:ascii="Times New Roman" w:eastAsia="Times New Roman" w:hAnsi="Times New Roman" w:cs="Times New Roman"/>
      <w:sz w:val="24"/>
      <w:szCs w:val="20"/>
    </w:rPr>
  </w:style>
  <w:style w:type="paragraph" w:customStyle="1" w:styleId="BodyText2">
    <w:name w:val="Body Text2"/>
    <w:basedOn w:val="Normal"/>
    <w:next w:val="BodyText"/>
    <w:autoRedefine/>
    <w:qFormat/>
    <w:rsid w:val="00CB1068"/>
    <w:pPr>
      <w:jc w:val="both"/>
    </w:pPr>
    <w:rPr>
      <w:rFonts w:eastAsia="Calibri"/>
      <w:szCs w:val="22"/>
      <w:lang w:val="x-none" w:eastAsia="x-none"/>
    </w:rPr>
  </w:style>
  <w:style w:type="paragraph" w:customStyle="1" w:styleId="BodyText3">
    <w:name w:val="Body Text3"/>
    <w:basedOn w:val="Normal"/>
    <w:next w:val="BodyText"/>
    <w:qFormat/>
    <w:rsid w:val="00CB1068"/>
    <w:rPr>
      <w:rFonts w:ascii="Georgia" w:eastAsia="Calibri" w:hAnsi="Georgia"/>
      <w:szCs w:val="22"/>
      <w:lang w:val="x-none" w:eastAsia="x-none"/>
    </w:rPr>
  </w:style>
  <w:style w:type="paragraph" w:customStyle="1" w:styleId="Style2">
    <w:name w:val="Style2"/>
    <w:basedOn w:val="BodyText"/>
    <w:link w:val="Style2Char"/>
    <w:qFormat/>
    <w:rsid w:val="00CB1068"/>
    <w:pPr>
      <w:keepNext/>
      <w:spacing w:before="360" w:line="360" w:lineRule="auto"/>
    </w:pPr>
    <w:rPr>
      <w:rFonts w:eastAsia="Calibri"/>
      <w:b/>
      <w:i/>
      <w:lang w:val="x-none" w:eastAsia="x-none"/>
    </w:rPr>
  </w:style>
  <w:style w:type="character" w:customStyle="1" w:styleId="Style2Char">
    <w:name w:val="Style2 Char"/>
    <w:link w:val="Style2"/>
    <w:rsid w:val="00CB1068"/>
    <w:rPr>
      <w:rFonts w:ascii="Arial" w:eastAsia="Calibri" w:hAnsi="Arial" w:cs="Times New Roman"/>
      <w:b/>
      <w:i/>
      <w:sz w:val="24"/>
      <w:szCs w:val="24"/>
      <w:lang w:val="x-none" w:eastAsia="x-none"/>
    </w:rPr>
  </w:style>
  <w:style w:type="paragraph" w:customStyle="1" w:styleId="ListBullets1">
    <w:name w:val="List Bullets 1"/>
    <w:basedOn w:val="BodyText"/>
    <w:link w:val="ListBullets1Char"/>
    <w:qFormat/>
    <w:rsid w:val="00CB1068"/>
    <w:pPr>
      <w:numPr>
        <w:numId w:val="10"/>
      </w:numPr>
      <w:spacing w:after="60"/>
    </w:pPr>
    <w:rPr>
      <w:rFonts w:ascii="Arial Narrow" w:eastAsia="Calibri" w:hAnsi="Arial Narrow"/>
    </w:rPr>
  </w:style>
  <w:style w:type="character" w:customStyle="1" w:styleId="ListBullets1Char">
    <w:name w:val="List Bullets 1 Char"/>
    <w:basedOn w:val="DefaultParagraphFont"/>
    <w:link w:val="ListBullets1"/>
    <w:rsid w:val="00CB1068"/>
    <w:rPr>
      <w:rFonts w:ascii="Arial Narrow" w:eastAsia="Calibri" w:hAnsi="Arial Narrow" w:cstheme="minorBidi"/>
      <w:sz w:val="22"/>
    </w:rPr>
  </w:style>
  <w:style w:type="paragraph" w:customStyle="1" w:styleId="Textboxbullet">
    <w:name w:val="Textbox bullet_"/>
    <w:basedOn w:val="ProposalTextBoxText"/>
    <w:qFormat/>
    <w:rsid w:val="00CB1068"/>
    <w:pPr>
      <w:numPr>
        <w:numId w:val="11"/>
      </w:numPr>
      <w:jc w:val="left"/>
    </w:pPr>
    <w:rPr>
      <w:rFonts w:ascii="Arial" w:hAnsi="Arial"/>
      <w:color w:val="auto"/>
      <w:sz w:val="16"/>
      <w:szCs w:val="16"/>
    </w:rPr>
  </w:style>
  <w:style w:type="paragraph" w:customStyle="1" w:styleId="textboxcheck">
    <w:name w:val="textbox check"/>
    <w:basedOn w:val="Textboxbullet"/>
    <w:qFormat/>
    <w:rsid w:val="00CB1068"/>
    <w:pPr>
      <w:ind w:left="270" w:hanging="270"/>
    </w:pPr>
  </w:style>
  <w:style w:type="character" w:customStyle="1" w:styleId="Heading2Char">
    <w:name w:val="Heading 2 Char"/>
    <w:basedOn w:val="DefaultParagraphFont"/>
    <w:link w:val="Heading2"/>
    <w:semiHidden/>
    <w:rsid w:val="00CB1068"/>
    <w:rPr>
      <w:rFonts w:ascii="Times New Roman" w:eastAsia="Times New Roman" w:hAnsi="Times New Roman" w:cs="Times New Roman"/>
      <w:sz w:val="24"/>
      <w:szCs w:val="24"/>
    </w:rPr>
  </w:style>
  <w:style w:type="character" w:customStyle="1" w:styleId="Heading3Char">
    <w:name w:val="Heading 3 Char"/>
    <w:basedOn w:val="DefaultParagraphFont"/>
    <w:link w:val="Heading3"/>
    <w:semiHidden/>
    <w:rsid w:val="00CB1068"/>
    <w:rPr>
      <w:rFonts w:ascii="Times New Roman" w:eastAsia="Times New Roman" w:hAnsi="Times New Roman" w:cs="Times New Roman"/>
      <w:sz w:val="24"/>
      <w:szCs w:val="24"/>
    </w:rPr>
  </w:style>
  <w:style w:type="character" w:customStyle="1" w:styleId="Heading6Char">
    <w:name w:val="Heading 6 Char"/>
    <w:basedOn w:val="DefaultParagraphFont"/>
    <w:link w:val="Heading6"/>
    <w:semiHidden/>
    <w:rsid w:val="00CB1068"/>
    <w:rPr>
      <w:rFonts w:eastAsia="Times New Roman"/>
      <w:b/>
    </w:rPr>
  </w:style>
  <w:style w:type="character" w:customStyle="1" w:styleId="Heading8Char">
    <w:name w:val="Heading 8 Char"/>
    <w:basedOn w:val="DefaultParagraphFont"/>
    <w:link w:val="Heading8"/>
    <w:semiHidden/>
    <w:rsid w:val="00CB1068"/>
    <w:rPr>
      <w:rFonts w:eastAsia="Times New Roman"/>
      <w:b/>
    </w:rPr>
  </w:style>
  <w:style w:type="paragraph" w:styleId="TOC1">
    <w:name w:val="toc 1"/>
    <w:basedOn w:val="Normal"/>
    <w:next w:val="Normal"/>
    <w:autoRedefine/>
    <w:uiPriority w:val="39"/>
    <w:unhideWhenUsed/>
    <w:rsid w:val="000F03E7"/>
    <w:pPr>
      <w:tabs>
        <w:tab w:val="left" w:pos="660"/>
        <w:tab w:val="right" w:leader="dot" w:pos="9350"/>
      </w:tabs>
      <w:spacing w:after="100"/>
    </w:pPr>
    <w:rPr>
      <w:rFonts w:ascii="Arial Black" w:eastAsia="Times New Roman" w:hAnsi="Arial Black" w:cs="Arial"/>
      <w:smallCaps/>
      <w:noProof/>
      <w:color w:val="364762"/>
    </w:rPr>
  </w:style>
  <w:style w:type="paragraph" w:styleId="TOC2">
    <w:name w:val="toc 2"/>
    <w:basedOn w:val="Normal"/>
    <w:next w:val="Normal"/>
    <w:autoRedefine/>
    <w:uiPriority w:val="39"/>
    <w:unhideWhenUsed/>
    <w:rsid w:val="0083484F"/>
    <w:pPr>
      <w:tabs>
        <w:tab w:val="right" w:leader="dot" w:pos="9360"/>
      </w:tabs>
      <w:spacing w:after="60" w:line="240" w:lineRule="auto"/>
      <w:jc w:val="both"/>
    </w:pPr>
    <w:rPr>
      <w:rFonts w:eastAsia="Times New Roman"/>
    </w:rPr>
  </w:style>
  <w:style w:type="paragraph" w:styleId="TOC3">
    <w:name w:val="toc 3"/>
    <w:basedOn w:val="Normal"/>
    <w:next w:val="Normal"/>
    <w:autoRedefine/>
    <w:uiPriority w:val="39"/>
    <w:unhideWhenUsed/>
    <w:rsid w:val="00CB1068"/>
    <w:pPr>
      <w:spacing w:after="100"/>
      <w:ind w:left="480"/>
    </w:pPr>
    <w:rPr>
      <w:rFonts w:eastAsia="Times New Roman"/>
    </w:rPr>
  </w:style>
  <w:style w:type="paragraph" w:styleId="FootnoteText">
    <w:name w:val="footnote text"/>
    <w:basedOn w:val="Normal"/>
    <w:link w:val="FootnoteTextChar"/>
    <w:uiPriority w:val="99"/>
    <w:unhideWhenUsed/>
    <w:rsid w:val="00CB1068"/>
    <w:rPr>
      <w:rFonts w:eastAsia="Times New Roman"/>
    </w:rPr>
  </w:style>
  <w:style w:type="character" w:customStyle="1" w:styleId="FootnoteTextChar">
    <w:name w:val="Footnote Text Char"/>
    <w:basedOn w:val="DefaultParagraphFont"/>
    <w:link w:val="FootnoteText"/>
    <w:uiPriority w:val="99"/>
    <w:rsid w:val="00CB1068"/>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CB1068"/>
    <w:rPr>
      <w:rFonts w:eastAsia="Times New Roman"/>
    </w:rPr>
  </w:style>
  <w:style w:type="character" w:customStyle="1" w:styleId="CommentTextChar">
    <w:name w:val="Comment Text Char"/>
    <w:basedOn w:val="DefaultParagraphFont"/>
    <w:link w:val="CommentText"/>
    <w:uiPriority w:val="99"/>
    <w:rsid w:val="00CB1068"/>
    <w:rPr>
      <w:rFonts w:ascii="Times New Roman" w:eastAsia="Times New Roman" w:hAnsi="Times New Roman" w:cs="Times New Roman"/>
      <w:sz w:val="20"/>
      <w:szCs w:val="20"/>
    </w:rPr>
  </w:style>
  <w:style w:type="paragraph" w:styleId="Header">
    <w:name w:val="header"/>
    <w:basedOn w:val="Normal"/>
    <w:link w:val="HeaderChar"/>
    <w:semiHidden/>
    <w:rsid w:val="00CB1068"/>
    <w:pPr>
      <w:tabs>
        <w:tab w:val="center" w:pos="4320"/>
        <w:tab w:val="right" w:pos="8640"/>
      </w:tabs>
    </w:pPr>
    <w:rPr>
      <w:rFonts w:eastAsia="Times New Roman"/>
    </w:rPr>
  </w:style>
  <w:style w:type="character" w:customStyle="1" w:styleId="HeaderChar">
    <w:name w:val="Header Char"/>
    <w:basedOn w:val="DefaultParagraphFont"/>
    <w:link w:val="Header"/>
    <w:semiHidden/>
    <w:rsid w:val="00CB1068"/>
    <w:rPr>
      <w:rFonts w:ascii="Times New Roman" w:eastAsia="Times New Roman" w:hAnsi="Times New Roman" w:cs="Times New Roman"/>
      <w:sz w:val="24"/>
      <w:szCs w:val="24"/>
    </w:rPr>
  </w:style>
  <w:style w:type="paragraph" w:styleId="Footer">
    <w:name w:val="footer"/>
    <w:basedOn w:val="Normal"/>
    <w:link w:val="FooterChar"/>
    <w:uiPriority w:val="99"/>
    <w:rsid w:val="00CB1068"/>
    <w:pPr>
      <w:tabs>
        <w:tab w:val="center" w:pos="4320"/>
        <w:tab w:val="right" w:pos="8640"/>
      </w:tabs>
    </w:pPr>
    <w:rPr>
      <w:rFonts w:eastAsia="Times New Roman"/>
    </w:rPr>
  </w:style>
  <w:style w:type="character" w:customStyle="1" w:styleId="FooterChar">
    <w:name w:val="Footer Char"/>
    <w:basedOn w:val="DefaultParagraphFont"/>
    <w:link w:val="Footer"/>
    <w:uiPriority w:val="99"/>
    <w:rsid w:val="00CB1068"/>
    <w:rPr>
      <w:rFonts w:ascii="Times New Roman" w:eastAsia="Times New Roman" w:hAnsi="Times New Roman" w:cs="Times New Roman"/>
      <w:sz w:val="24"/>
      <w:szCs w:val="24"/>
    </w:rPr>
  </w:style>
  <w:style w:type="paragraph" w:styleId="Caption">
    <w:name w:val="caption"/>
    <w:aliases w:val="Caption Char Char,Caption Char Char Char Char Char,Caption Char Char Char Char Char Char Char,Caption Char1,Caption Char1 Char Char Char,Caption Char1 Char Char Char Char Char,Eco,Figure reference,Legend,Tab_Überschrift,Table legend"/>
    <w:basedOn w:val="Normal"/>
    <w:next w:val="Normal"/>
    <w:link w:val="CaptionChar"/>
    <w:unhideWhenUsed/>
    <w:qFormat/>
    <w:rsid w:val="00CB1068"/>
    <w:pPr>
      <w:keepNext/>
      <w:jc w:val="center"/>
    </w:pPr>
    <w:rPr>
      <w:rFonts w:eastAsia="Times New Roman" w:asciiTheme="minorHAnsi" w:hAnsiTheme="minorHAnsi"/>
      <w:b/>
      <w:bCs/>
      <w:color w:val="5B9BD5" w:themeColor="accent1"/>
      <w:szCs w:val="22"/>
    </w:rPr>
  </w:style>
  <w:style w:type="character" w:customStyle="1" w:styleId="CaptionChar">
    <w:name w:val="Caption Char"/>
    <w:aliases w:val="Caption Char Char Char,Caption Char Char Char Char Char Char,Caption Char1 Char,Caption Char1 Char Char Char Char,Caption Char1 Char Char Char Char Char Char,Eco Char,Figure reference Char,Legend Char,Tab_Überschrift Char,Table legend Char"/>
    <w:link w:val="Caption"/>
    <w:locked/>
    <w:rsid w:val="00CB1068"/>
    <w:rPr>
      <w:rFonts w:eastAsia="Times New Roman" w:cs="Times New Roman"/>
      <w:b/>
      <w:bCs/>
      <w:color w:val="5B9BD5" w:themeColor="accent1"/>
      <w:sz w:val="20"/>
    </w:rPr>
  </w:style>
  <w:style w:type="character" w:styleId="FootnoteReference">
    <w:name w:val="footnote reference"/>
    <w:basedOn w:val="DefaultParagraphFont"/>
    <w:uiPriority w:val="99"/>
    <w:unhideWhenUsed/>
    <w:rsid w:val="00CB1068"/>
    <w:rPr>
      <w:vertAlign w:val="superscript"/>
    </w:rPr>
  </w:style>
  <w:style w:type="character" w:styleId="CommentReference">
    <w:name w:val="annotation reference"/>
    <w:basedOn w:val="DefaultParagraphFont"/>
    <w:uiPriority w:val="99"/>
    <w:unhideWhenUsed/>
    <w:rsid w:val="00CB1068"/>
    <w:rPr>
      <w:sz w:val="16"/>
      <w:szCs w:val="16"/>
    </w:rPr>
  </w:style>
  <w:style w:type="paragraph" w:styleId="BodyTextIndent2">
    <w:name w:val="Body Text Indent 2"/>
    <w:basedOn w:val="Normal"/>
    <w:link w:val="BodyTextIndent2Char"/>
    <w:uiPriority w:val="99"/>
    <w:semiHidden/>
    <w:unhideWhenUsed/>
    <w:rsid w:val="00CB1068"/>
    <w:rPr>
      <w:b/>
      <w:bCs/>
      <w:sz w:val="28"/>
      <w:szCs w:val="28"/>
    </w:rPr>
  </w:style>
  <w:style w:type="character" w:customStyle="1" w:styleId="BodyTextIndent2Char">
    <w:name w:val="Body Text Indent 2 Char"/>
    <w:basedOn w:val="DefaultParagraphFont"/>
    <w:link w:val="BodyTextIndent2"/>
    <w:uiPriority w:val="99"/>
    <w:semiHidden/>
    <w:rsid w:val="00CB1068"/>
    <w:rPr>
      <w:rFonts w:ascii="Times New Roman" w:hAnsi="Times New Roman" w:cs="Times New Roman"/>
      <w:b/>
      <w:bCs/>
      <w:sz w:val="28"/>
      <w:szCs w:val="28"/>
    </w:rPr>
  </w:style>
  <w:style w:type="character" w:styleId="Hyperlink">
    <w:name w:val="Hyperlink"/>
    <w:basedOn w:val="DefaultParagraphFont"/>
    <w:uiPriority w:val="99"/>
    <w:unhideWhenUsed/>
    <w:rsid w:val="00CB1068"/>
    <w:rPr>
      <w:color w:val="0000FF"/>
      <w:u w:val="single"/>
    </w:rPr>
  </w:style>
  <w:style w:type="character" w:styleId="FollowedHyperlink">
    <w:name w:val="FollowedHyperlink"/>
    <w:basedOn w:val="DefaultParagraphFont"/>
    <w:uiPriority w:val="99"/>
    <w:semiHidden/>
    <w:unhideWhenUsed/>
    <w:rsid w:val="00CB1068"/>
    <w:rPr>
      <w:color w:val="954F72" w:themeColor="followedHyperlink"/>
      <w:u w:val="single"/>
    </w:rPr>
  </w:style>
  <w:style w:type="character" w:styleId="Emphasis">
    <w:name w:val="Emphasis"/>
    <w:basedOn w:val="DefaultParagraphFont"/>
    <w:uiPriority w:val="20"/>
    <w:qFormat/>
    <w:rsid w:val="00CB1068"/>
    <w:rPr>
      <w:i/>
      <w:iCs/>
    </w:rPr>
  </w:style>
  <w:style w:type="paragraph" w:styleId="CommentSubject">
    <w:name w:val="annotation subject"/>
    <w:basedOn w:val="CommentText"/>
    <w:next w:val="CommentText"/>
    <w:link w:val="CommentSubjectChar"/>
    <w:uiPriority w:val="99"/>
    <w:semiHidden/>
    <w:unhideWhenUsed/>
    <w:rsid w:val="00CB1068"/>
    <w:rPr>
      <w:b/>
      <w:bCs/>
    </w:rPr>
  </w:style>
  <w:style w:type="character" w:customStyle="1" w:styleId="CommentSubjectChar">
    <w:name w:val="Comment Subject Char"/>
    <w:basedOn w:val="CommentTextChar"/>
    <w:link w:val="CommentSubject"/>
    <w:uiPriority w:val="99"/>
    <w:semiHidden/>
    <w:rsid w:val="00CB106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B1068"/>
    <w:rPr>
      <w:rFonts w:ascii="Tahoma" w:eastAsia="Times New Roman" w:hAnsi="Tahoma" w:cs="Tahoma"/>
      <w:sz w:val="16"/>
      <w:szCs w:val="16"/>
    </w:rPr>
  </w:style>
  <w:style w:type="character" w:customStyle="1" w:styleId="BalloonTextChar">
    <w:name w:val="Balloon Text Char"/>
    <w:link w:val="BalloonText"/>
    <w:uiPriority w:val="99"/>
    <w:semiHidden/>
    <w:rsid w:val="00CB1068"/>
    <w:rPr>
      <w:rFonts w:ascii="Tahoma" w:eastAsia="Times New Roman" w:hAnsi="Tahoma" w:cs="Tahoma"/>
      <w:sz w:val="16"/>
      <w:szCs w:val="16"/>
    </w:rPr>
  </w:style>
  <w:style w:type="table" w:styleId="TableGrid">
    <w:name w:val="Table Grid"/>
    <w:basedOn w:val="TableNormal"/>
    <w:uiPriority w:val="59"/>
    <w:rsid w:val="00CB1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1068"/>
    <w:pPr>
      <w:autoSpaceDE w:val="0"/>
      <w:autoSpaceDN w:val="0"/>
      <w:adjustRightInd w:val="0"/>
    </w:pPr>
    <w:rPr>
      <w:rFonts w:eastAsia="Times New Roman"/>
    </w:rPr>
  </w:style>
  <w:style w:type="paragraph" w:styleId="ListParagraph">
    <w:name w:val="List Paragraph"/>
    <w:aliases w:val="Bullet Level 2"/>
    <w:basedOn w:val="Normal"/>
    <w:link w:val="ListParagraphChar"/>
    <w:uiPriority w:val="34"/>
    <w:qFormat/>
    <w:rsid w:val="00CB1068"/>
    <w:pPr>
      <w:contextualSpacing/>
    </w:pPr>
    <w:rPr>
      <w:rFonts w:ascii="Calibri" w:eastAsia="Calibri" w:hAnsi="Calibri"/>
      <w:szCs w:val="22"/>
    </w:rPr>
  </w:style>
  <w:style w:type="character" w:customStyle="1" w:styleId="ListParagraphChar">
    <w:name w:val="List Paragraph Char"/>
    <w:aliases w:val="Bullet Level 2 Char"/>
    <w:link w:val="ListParagraph"/>
    <w:uiPriority w:val="34"/>
    <w:locked/>
    <w:rsid w:val="00CB1068"/>
    <w:rPr>
      <w:rFonts w:ascii="Calibri" w:eastAsia="Calibri" w:hAnsi="Calibri" w:cs="Times New Roman"/>
    </w:rPr>
  </w:style>
  <w:style w:type="paragraph" w:customStyle="1" w:styleId="TOC">
    <w:name w:val="TOC"/>
    <w:basedOn w:val="Heading1"/>
    <w:qFormat/>
    <w:rsid w:val="004F0A7F"/>
    <w:pPr>
      <w:keepNext/>
      <w:keepLines/>
      <w:numPr>
        <w:numId w:val="0"/>
      </w:numPr>
    </w:pPr>
    <w:rPr>
      <w:b w:val="0"/>
      <w:bCs/>
      <w:color w:val="000000" w:themeColor="text1"/>
      <w:szCs w:val="36"/>
    </w:rPr>
  </w:style>
  <w:style w:type="paragraph" w:customStyle="1" w:styleId="ICFHead1">
    <w:name w:val="ICF Head 1"/>
    <w:basedOn w:val="TOC"/>
    <w:qFormat/>
    <w:rsid w:val="004F0A7F"/>
  </w:style>
  <w:style w:type="paragraph" w:customStyle="1" w:styleId="ICFBodyText">
    <w:name w:val="ICF Body Text"/>
    <w:basedOn w:val="Normal"/>
    <w:qFormat/>
    <w:rsid w:val="004F0A7F"/>
    <w:pPr>
      <w:spacing w:after="200" w:line="240" w:lineRule="auto"/>
    </w:pPr>
    <w:rPr>
      <w:rFonts w:ascii="Times New Roman" w:hAnsi="Times New Roman"/>
      <w:sz w:val="24"/>
    </w:rPr>
  </w:style>
  <w:style w:type="paragraph" w:customStyle="1" w:styleId="ICFHead2">
    <w:name w:val="ICF Head 2"/>
    <w:basedOn w:val="Heading2"/>
    <w:qFormat/>
    <w:rsid w:val="004F0A7F"/>
    <w:pPr>
      <w:keepNext/>
      <w:keepLines/>
    </w:pPr>
    <w:rPr>
      <w:rFonts w:eastAsiaTheme="majorEastAsia" w:cstheme="majorBidi"/>
      <w:b/>
      <w:bCs/>
      <w:i/>
      <w:szCs w:val="30"/>
    </w:rPr>
  </w:style>
  <w:style w:type="character" w:styleId="Strong">
    <w:name w:val="Strong"/>
    <w:uiPriority w:val="22"/>
    <w:qFormat/>
    <w:rsid w:val="004F0A7F"/>
    <w:rPr>
      <w:b/>
      <w:bCs/>
    </w:rPr>
  </w:style>
  <w:style w:type="paragraph" w:customStyle="1" w:styleId="SuicideBodyText">
    <w:name w:val="Suicide Body Text"/>
    <w:basedOn w:val="Normal"/>
    <w:link w:val="SuicideBodyTextChar"/>
    <w:rsid w:val="004F0A7F"/>
    <w:pPr>
      <w:autoSpaceDE w:val="0"/>
      <w:autoSpaceDN w:val="0"/>
      <w:adjustRightInd w:val="0"/>
      <w:spacing w:after="0" w:line="240" w:lineRule="auto"/>
      <w:jc w:val="both"/>
    </w:pPr>
    <w:rPr>
      <w:rFonts w:ascii="Times New Roman" w:eastAsia="Times New Roman" w:hAnsi="Times New Roman" w:cs="Times New Roman"/>
      <w:sz w:val="24"/>
    </w:rPr>
  </w:style>
  <w:style w:type="character" w:customStyle="1" w:styleId="SuicideBodyTextChar">
    <w:name w:val="Suicide Body Text Char"/>
    <w:link w:val="SuicideBodyText"/>
    <w:rsid w:val="004F0A7F"/>
    <w:rPr>
      <w:rFonts w:eastAsia="Times New Roman"/>
    </w:rPr>
  </w:style>
  <w:style w:type="paragraph" w:customStyle="1" w:styleId="bodytextpsg">
    <w:name w:val="body text_psg"/>
    <w:basedOn w:val="Normal"/>
    <w:link w:val="bodytextpsgCharChar"/>
    <w:rsid w:val="004F0A7F"/>
    <w:pPr>
      <w:spacing w:after="160" w:line="240" w:lineRule="auto"/>
      <w:ind w:firstLine="547"/>
    </w:pPr>
    <w:rPr>
      <w:rFonts w:ascii="Times New Roman" w:eastAsia="Times New Roman" w:hAnsi="Times New Roman" w:cs="Times New Roman"/>
      <w:szCs w:val="20"/>
    </w:rPr>
  </w:style>
  <w:style w:type="character" w:customStyle="1" w:styleId="bodytextpsgCharChar">
    <w:name w:val="body text_psg Char Char"/>
    <w:link w:val="bodytextpsg"/>
    <w:rsid w:val="004F0A7F"/>
    <w:rPr>
      <w:rFonts w:eastAsia="Times New Roman"/>
      <w:sz w:val="22"/>
      <w:szCs w:val="20"/>
    </w:rPr>
  </w:style>
  <w:style w:type="paragraph" w:customStyle="1" w:styleId="SuicideTableTitle">
    <w:name w:val="Suicide Table Title"/>
    <w:basedOn w:val="Normal"/>
    <w:qFormat/>
    <w:rsid w:val="00E054A6"/>
    <w:pPr>
      <w:tabs>
        <w:tab w:val="left" w:pos="-1440"/>
      </w:tabs>
      <w:autoSpaceDE w:val="0"/>
      <w:autoSpaceDN w:val="0"/>
      <w:adjustRightInd w:val="0"/>
      <w:spacing w:line="240" w:lineRule="auto"/>
      <w:jc w:val="center"/>
    </w:pPr>
    <w:rPr>
      <w:rFonts w:eastAsia="Times New Roman" w:cs="Arial"/>
      <w:b/>
      <w:sz w:val="20"/>
      <w:szCs w:val="20"/>
    </w:rPr>
  </w:style>
  <w:style w:type="character" w:customStyle="1" w:styleId="Heading4Char">
    <w:name w:val="Heading 4 Char"/>
    <w:basedOn w:val="DefaultParagraphFont"/>
    <w:link w:val="Heading4"/>
    <w:uiPriority w:val="9"/>
    <w:rsid w:val="00C33512"/>
    <w:rPr>
      <w:rFonts w:asciiTheme="majorHAnsi" w:eastAsiaTheme="minorEastAsia" w:hAnsiTheme="majorHAnsi" w:cstheme="minorBidi"/>
      <w:b/>
      <w:sz w:val="22"/>
      <w:szCs w:val="22"/>
    </w:rPr>
  </w:style>
  <w:style w:type="paragraph" w:customStyle="1" w:styleId="GLSBody">
    <w:name w:val="GLS Body"/>
    <w:basedOn w:val="Normal"/>
    <w:link w:val="GLSBodyChar"/>
    <w:rsid w:val="00AD711A"/>
    <w:pPr>
      <w:autoSpaceDE w:val="0"/>
      <w:autoSpaceDN w:val="0"/>
      <w:adjustRightInd w:val="0"/>
      <w:spacing w:after="240" w:line="240" w:lineRule="auto"/>
      <w:jc w:val="both"/>
    </w:pPr>
    <w:rPr>
      <w:rFonts w:ascii="Times New Roman" w:eastAsia="Times New Roman" w:hAnsi="Times New Roman" w:cs="Times New Roman"/>
      <w:sz w:val="24"/>
    </w:rPr>
  </w:style>
  <w:style w:type="character" w:customStyle="1" w:styleId="GLSBodyChar">
    <w:name w:val="GLS Body Char"/>
    <w:link w:val="GLSBody"/>
    <w:rsid w:val="00AD711A"/>
    <w:rPr>
      <w:rFonts w:eastAsia="Times New Roman"/>
    </w:rPr>
  </w:style>
  <w:style w:type="paragraph" w:styleId="Revision">
    <w:name w:val="Revision"/>
    <w:hidden/>
    <w:uiPriority w:val="99"/>
    <w:semiHidden/>
    <w:rsid w:val="001E55D2"/>
    <w:rPr>
      <w:rFonts w:ascii="Arial" w:hAnsi="Arial" w:eastAsiaTheme="minorEastAsia" w:cstheme="minorBidi"/>
      <w:sz w:val="22"/>
    </w:rPr>
  </w:style>
  <w:style w:type="table" w:customStyle="1" w:styleId="TableGrid1">
    <w:name w:val="Table Grid1"/>
    <w:basedOn w:val="TableNormal"/>
    <w:next w:val="TableGrid"/>
    <w:uiPriority w:val="59"/>
    <w:rsid w:val="00B272C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875048"/>
    <w:pPr>
      <w:spacing w:after="200" w:line="240" w:lineRule="auto"/>
    </w:pPr>
    <w:rPr>
      <w:rFonts w:ascii="Calibri" w:eastAsia="Calibri" w:hAnsi="Calibri" w:cs="Calibri"/>
      <w:noProof/>
      <w:szCs w:val="22"/>
    </w:rPr>
  </w:style>
  <w:style w:type="character" w:customStyle="1" w:styleId="EndNoteBibliographyChar">
    <w:name w:val="EndNote Bibliography Char"/>
    <w:basedOn w:val="ListParagraphChar"/>
    <w:link w:val="EndNoteBibliography"/>
    <w:rsid w:val="00875048"/>
    <w:rPr>
      <w:rFonts w:ascii="Calibri" w:eastAsia="Calibri" w:hAnsi="Calibri" w:cs="Calibri"/>
      <w:noProof/>
      <w:sz w:val="22"/>
      <w:szCs w:val="22"/>
    </w:rPr>
  </w:style>
  <w:style w:type="paragraph" w:styleId="TOCHeading">
    <w:name w:val="TOC Heading"/>
    <w:basedOn w:val="Heading1"/>
    <w:next w:val="Normal"/>
    <w:uiPriority w:val="39"/>
    <w:unhideWhenUsed/>
    <w:qFormat/>
    <w:rsid w:val="00F83450"/>
    <w:pPr>
      <w:keepNext/>
      <w:keepLines/>
      <w:numPr>
        <w:numId w:val="0"/>
      </w:numPr>
      <w:spacing w:after="0" w:line="259" w:lineRule="auto"/>
      <w:outlineLvl w:val="9"/>
    </w:pPr>
    <w:rPr>
      <w:rFonts w:asciiTheme="majorHAnsi" w:hAnsiTheme="majorHAnsi"/>
      <w:color w:val="2E74B5" w:themeColor="accent1" w:themeShade="BF"/>
      <w:sz w:val="32"/>
      <w:szCs w:val="32"/>
    </w:rPr>
  </w:style>
  <w:style w:type="paragraph" w:customStyle="1" w:styleId="ExhibitTitle">
    <w:name w:val="Exhibit Title"/>
    <w:basedOn w:val="Normal"/>
    <w:uiPriority w:val="99"/>
    <w:rsid w:val="005506D5"/>
    <w:pPr>
      <w:keepNext/>
      <w:keepLines/>
      <w:spacing w:before="80" w:line="240" w:lineRule="auto"/>
      <w:ind w:left="1627" w:hanging="1627"/>
    </w:pPr>
    <w:rPr>
      <w:rFonts w:ascii="Times New Roman" w:eastAsia="Times New Roman" w:hAnsi="Times New Roman" w:cs="Times New Roman"/>
      <w:b/>
      <w:color w:val="000000"/>
      <w:sz w:val="24"/>
    </w:rPr>
  </w:style>
  <w:style w:type="paragraph" w:customStyle="1" w:styleId="aname">
    <w:name w:val="aname"/>
    <w:basedOn w:val="Normal"/>
    <w:qFormat/>
    <w:rsid w:val="005506D5"/>
    <w:pPr>
      <w:spacing w:before="120" w:after="0" w:line="240" w:lineRule="auto"/>
    </w:pPr>
    <w:rPr>
      <w:rFonts w:ascii="Times New Roman" w:eastAsia="Times New Roman" w:hAnsi="Times New Roman" w:cs="Times New Roman"/>
      <w:color w:val="000000"/>
      <w:sz w:val="24"/>
    </w:rPr>
  </w:style>
  <w:style w:type="paragraph" w:customStyle="1" w:styleId="Bulletblank">
    <w:name w:val="Bullet_blank"/>
    <w:basedOn w:val="Normal"/>
    <w:qFormat/>
    <w:rsid w:val="00334495"/>
    <w:pPr>
      <w:numPr>
        <w:numId w:val="17"/>
      </w:numPr>
      <w:spacing w:after="0" w:line="360" w:lineRule="auto"/>
      <w:ind w:left="1080"/>
    </w:pPr>
    <w:rPr>
      <w:rFonts w:ascii="Times New Roman" w:eastAsia="Times New Roman" w:hAnsi="Times New Roman" w:cs="Times New Roman"/>
      <w:sz w:val="24"/>
    </w:rPr>
  </w:style>
  <w:style w:type="paragraph" w:customStyle="1" w:styleId="after-12">
    <w:name w:val="after-12"/>
    <w:basedOn w:val="BodyText"/>
    <w:qFormat/>
    <w:rsid w:val="00334495"/>
    <w:pPr>
      <w:spacing w:before="240" w:after="240" w:line="360" w:lineRule="auto"/>
      <w:ind w:firstLine="720"/>
    </w:pPr>
    <w:rPr>
      <w:rFonts w:ascii="Times New Roman" w:eastAsia="Times New Roman" w:hAnsi="Times New Roman" w:cs="Times New Roman"/>
      <w:sz w:val="24"/>
    </w:rPr>
  </w:style>
  <w:style w:type="paragraph" w:customStyle="1" w:styleId="EndNoteBibliographyTitle">
    <w:name w:val="EndNote Bibliography Title"/>
    <w:basedOn w:val="Normal"/>
    <w:link w:val="EndNoteBibliographyTitleChar"/>
    <w:rsid w:val="00F90F57"/>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90F57"/>
    <w:rPr>
      <w:rFonts w:ascii="Calibri" w:hAnsi="Calibri" w:eastAsiaTheme="minorEastAsia" w:cs="Calibri"/>
      <w:noProof/>
      <w:sz w:val="22"/>
    </w:rPr>
  </w:style>
  <w:style w:type="table" w:styleId="GridTable4Accent1">
    <w:name w:val="Grid Table 4 Accent 1"/>
    <w:basedOn w:val="TableNormal"/>
    <w:uiPriority w:val="49"/>
    <w:rsid w:val="00450022"/>
    <w:rPr>
      <w:rFonts w:asciiTheme="minorHAnsi" w:hAnsiTheme="minorHAnsi" w:cstheme="minorBidi"/>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
    <w:name w:val="Table Grid2"/>
    <w:basedOn w:val="TableNormal"/>
    <w:next w:val="TableGrid"/>
    <w:uiPriority w:val="59"/>
    <w:rsid w:val="00BF4D7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46F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Email" TargetMode="External" /><Relationship Id="rId11" Type="http://schemas.openxmlformats.org/officeDocument/2006/relationships/hyperlink" Target="mailto:nhr9@cdc.gov" TargetMode="External" /><Relationship Id="rId12" Type="http://schemas.openxmlformats.org/officeDocument/2006/relationships/footer" Target="footer1.xm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PFY6PPX2AYTS-2589-1688</_dlc_DocId>
    <_dlc_DocIdUrl xmlns="81daf041-c113-401c-bf82-107f5d396711">
      <Url>https://esp.cdc.gov/sites/ncezid/OD/policy/PRA/_layouts/15/DocIdRedir.aspx?ID=PFY6PPX2AYTS-2589-1688</Url>
      <Description>PFY6PPX2AYTS-2589-1688</Description>
    </_dlc_DocIdUrl>
  </documentManagement>
</p:properties>
</file>

<file path=customXml/itemProps1.xml><?xml version="1.0" encoding="utf-8"?>
<ds:datastoreItem xmlns:ds="http://schemas.openxmlformats.org/officeDocument/2006/customXml" ds:itemID="{E1943DB0-9F60-4774-8602-AF2C02CCD329}">
  <ds:schemaRefs>
    <ds:schemaRef ds:uri="http://schemas.openxmlformats.org/officeDocument/2006/bibliography"/>
  </ds:schemaRefs>
</ds:datastoreItem>
</file>

<file path=customXml/itemProps2.xml><?xml version="1.0" encoding="utf-8"?>
<ds:datastoreItem xmlns:ds="http://schemas.openxmlformats.org/officeDocument/2006/customXml" ds:itemID="{8BEB5DD2-5707-4F0F-85F9-CE3B517DDC6C}">
  <ds:schemaRefs>
    <ds:schemaRef ds:uri="http://schemas.microsoft.com/sharepoint/events"/>
  </ds:schemaRefs>
</ds:datastoreItem>
</file>

<file path=customXml/itemProps3.xml><?xml version="1.0" encoding="utf-8"?>
<ds:datastoreItem xmlns:ds="http://schemas.openxmlformats.org/officeDocument/2006/customXml" ds:itemID="{6B067DC9-1054-4B15-824E-BA98FA745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634E35-A735-4BC3-AF4C-E8242A2E6459}">
  <ds:schemaRefs>
    <ds:schemaRef ds:uri="http://schemas.microsoft.com/sharepoint/v3/contenttype/forms"/>
  </ds:schemaRefs>
</ds:datastoreItem>
</file>

<file path=customXml/itemProps5.xml><?xml version="1.0" encoding="utf-8"?>
<ds:datastoreItem xmlns:ds="http://schemas.openxmlformats.org/officeDocument/2006/customXml" ds:itemID="{10FFDC2B-F208-4518-96D0-A5D17E129951}">
  <ds:schemaRefs>
    <ds:schemaRef ds:uri="http://schemas.microsoft.com/office/2006/metadata/properties"/>
    <ds:schemaRef ds:uri="http://schemas.microsoft.com/office/infopath/2007/PartnerControls"/>
    <ds:schemaRef ds:uri="d335559b-c20a-4874-978e-77d2be77e01f"/>
    <ds:schemaRef ds:uri="81daf041-c113-401c-bf82-107f5d396711"/>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9</Pages>
  <Words>3098</Words>
  <Characters>17659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20716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Sgro</dc:creator>
  <cp:lastModifiedBy>Vice, Rudith (CDC/DDID/NCEZID/OD)</cp:lastModifiedBy>
  <cp:revision>34</cp:revision>
  <cp:lastPrinted>2016-12-30T19:16:00Z</cp:lastPrinted>
  <dcterms:created xsi:type="dcterms:W3CDTF">2023-08-01T15:23:00Z</dcterms:created>
  <dcterms:modified xsi:type="dcterms:W3CDTF">2023-08-11T13:52:00Z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MSIP_Label_7b94a7b8-f06c-4dfe-bdcc-9b548fd58c31_ActionId">
    <vt:lpwstr>4b22cbaf-3511-4098-8e38-9d12d764ecaa</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2023-08-10T17:12:52Z</vt:lpwstr>
  </property>
  <property fmtid="{D5CDD505-2E9C-101B-9397-08002B2CF9AE}" pid="9" name="MSIP_Label_7b94a7b8-f06c-4dfe-bdcc-9b548fd58c31_SiteId">
    <vt:lpwstr>9ce70869-60db-44fd-abe8-d2767077fc8f</vt:lpwstr>
  </property>
  <property fmtid="{D5CDD505-2E9C-101B-9397-08002B2CF9AE}" pid="10" name="_dlc_DocIdItemGuid">
    <vt:lpwstr>6fb3f234-5975-4297-949e-7c2b95ea0299</vt:lpwstr>
  </property>
</Properties>
</file>