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178F7" w:rsidP="007C27E7" w14:paraId="6740FB57" w14:textId="184762ED">
      <w:pPr>
        <w:spacing w:after="0" w:line="240" w:lineRule="auto"/>
        <w:jc w:val="center"/>
        <w:rPr>
          <w:rFonts w:cstheme="minorHAnsi"/>
          <w:b/>
          <w:bCs/>
        </w:rPr>
      </w:pPr>
      <w:r w:rsidRPr="00E178F7">
        <w:rPr>
          <w:b/>
          <w:bCs/>
        </w:rPr>
        <w:t xml:space="preserve">Script for </w:t>
      </w:r>
      <w:r w:rsidRPr="00642464" w:rsidR="00AE4C4B">
        <w:rPr>
          <w:rFonts w:cstheme="minorHAnsi"/>
          <w:b/>
          <w:bCs/>
        </w:rPr>
        <w:t>POST-TRAINING INTERVIEW</w:t>
      </w:r>
      <w:r w:rsidRPr="00E178F7">
        <w:rPr>
          <w:b/>
          <w:bCs/>
        </w:rPr>
        <w:t xml:space="preserve"> with OSH Managers and Trainers</w:t>
      </w:r>
    </w:p>
    <w:p w:rsidR="00E178F7" w:rsidP="00E178F7" w14:paraId="1FE0FF2B" w14:textId="77777777">
      <w:pPr>
        <w:spacing w:after="0" w:line="240" w:lineRule="auto"/>
        <w:rPr>
          <w:rFonts w:cstheme="minorHAnsi"/>
          <w:b/>
          <w:bCs/>
        </w:rPr>
      </w:pPr>
    </w:p>
    <w:p w:rsidR="00FA63AC" w:rsidRPr="00AE4C4B" w:rsidP="00FA63AC" w14:paraId="31A3CEC7" w14:textId="2A191E05">
      <w:pPr>
        <w:spacing w:after="0" w:line="240" w:lineRule="auto"/>
        <w:rPr>
          <w:rFonts w:cstheme="minorHAnsi"/>
        </w:rPr>
      </w:pPr>
      <w:r w:rsidRPr="00642464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3882390</wp:posOffset>
                </wp:positionH>
                <wp:positionV relativeFrom="paragraph">
                  <wp:posOffset>281940</wp:posOffset>
                </wp:positionV>
                <wp:extent cx="2167890" cy="2068830"/>
                <wp:effectExtent l="19050" t="19050" r="22860" b="26670"/>
                <wp:wrapTight wrapText="bothSides">
                  <wp:wrapPolygon>
                    <wp:start x="-190" y="-199"/>
                    <wp:lineTo x="-190" y="21680"/>
                    <wp:lineTo x="21638" y="21680"/>
                    <wp:lineTo x="21638" y="-199"/>
                    <wp:lineTo x="-190" y="-199"/>
                  </wp:wrapPolygon>
                </wp:wrapTight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890" cy="2068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3AC" w:rsidRPr="00216CD1" w:rsidP="00FA63AC" w14:textId="77777777">
                            <w:pPr>
                              <w:rPr>
                                <w:b/>
                                <w:color w:val="2F6EBB"/>
                                <w:sz w:val="24"/>
                                <w:szCs w:val="24"/>
                              </w:rPr>
                            </w:pPr>
                            <w:r w:rsidRPr="00216CD1">
                              <w:rPr>
                                <w:b/>
                                <w:color w:val="2F6EBB"/>
                                <w:sz w:val="24"/>
                                <w:szCs w:val="24"/>
                              </w:rPr>
                              <w:t>Follow-up prompts:</w:t>
                            </w:r>
                          </w:p>
                          <w:p w:rsidR="00FA63AC" w:rsidRPr="000E2210" w:rsidP="00FA63AC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ind w:left="187" w:hanging="187"/>
                              <w:contextualSpacing w:val="0"/>
                              <w:rPr>
                                <w:bCs/>
                                <w:color w:val="2F6EBB"/>
                                <w:sz w:val="24"/>
                                <w:szCs w:val="26"/>
                              </w:rPr>
                            </w:pPr>
                            <w:r w:rsidRPr="000E2210">
                              <w:rPr>
                                <w:bCs/>
                                <w:color w:val="2F6EBB"/>
                                <w:sz w:val="24"/>
                                <w:szCs w:val="26"/>
                              </w:rPr>
                              <w:t>Why/why not?</w:t>
                            </w:r>
                          </w:p>
                          <w:p w:rsidR="00FA63AC" w:rsidRPr="000E2210" w:rsidP="00FA63AC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ind w:left="187" w:hanging="187"/>
                              <w:contextualSpacing w:val="0"/>
                              <w:rPr>
                                <w:bCs/>
                                <w:color w:val="2F6EBB"/>
                                <w:sz w:val="24"/>
                                <w:szCs w:val="26"/>
                              </w:rPr>
                            </w:pPr>
                            <w:r w:rsidRPr="000E2210">
                              <w:rPr>
                                <w:bCs/>
                                <w:color w:val="2F6EBB"/>
                                <w:sz w:val="24"/>
                                <w:szCs w:val="26"/>
                              </w:rPr>
                              <w:t>How?</w:t>
                            </w:r>
                          </w:p>
                          <w:p w:rsidR="00FA63AC" w:rsidP="00FA63AC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ind w:left="187" w:hanging="187"/>
                              <w:contextualSpacing w:val="0"/>
                              <w:rPr>
                                <w:bCs/>
                                <w:color w:val="2F6EBB"/>
                                <w:sz w:val="24"/>
                                <w:szCs w:val="26"/>
                              </w:rPr>
                            </w:pPr>
                            <w:r w:rsidRPr="000E2210">
                              <w:rPr>
                                <w:bCs/>
                                <w:color w:val="2F6EBB"/>
                                <w:sz w:val="24"/>
                                <w:szCs w:val="26"/>
                              </w:rPr>
                              <w:t>In what ways?</w:t>
                            </w:r>
                          </w:p>
                          <w:p w:rsidR="00FA63AC" w:rsidRPr="000E2210" w:rsidP="00FA63AC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ind w:left="187" w:hanging="187"/>
                              <w:contextualSpacing w:val="0"/>
                              <w:rPr>
                                <w:bCs/>
                                <w:color w:val="2F6EBB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bCs/>
                                <w:color w:val="2F6EBB"/>
                                <w:sz w:val="24"/>
                                <w:szCs w:val="26"/>
                              </w:rPr>
                              <w:t>How did you know?</w:t>
                            </w:r>
                          </w:p>
                          <w:p w:rsidR="00FA63AC" w:rsidRPr="000E2210" w:rsidP="00FA63AC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ind w:left="187" w:hanging="187"/>
                              <w:contextualSpacing w:val="0"/>
                              <w:rPr>
                                <w:bCs/>
                                <w:color w:val="2F6EBB"/>
                                <w:sz w:val="24"/>
                                <w:szCs w:val="26"/>
                              </w:rPr>
                            </w:pPr>
                            <w:r w:rsidRPr="000E2210">
                              <w:rPr>
                                <w:bCs/>
                                <w:color w:val="2F6EBB"/>
                                <w:sz w:val="24"/>
                                <w:szCs w:val="26"/>
                              </w:rPr>
                              <w:t>Can you provide an example?</w:t>
                            </w:r>
                          </w:p>
                          <w:p w:rsidR="00FA63AC" w:rsidRPr="000E2210" w:rsidP="00FA63AC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ind w:left="187" w:hanging="187"/>
                              <w:contextualSpacing w:val="0"/>
                              <w:rPr>
                                <w:bCs/>
                                <w:color w:val="2F6EBB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Cs/>
                                <w:color w:val="2F6EBB"/>
                                <w:sz w:val="24"/>
                                <w:szCs w:val="26"/>
                              </w:rPr>
                              <w:t>H</w:t>
                            </w:r>
                            <w:r w:rsidRPr="000E2210">
                              <w:rPr>
                                <w:bCs/>
                                <w:color w:val="2F6EBB"/>
                                <w:sz w:val="24"/>
                                <w:szCs w:val="26"/>
                              </w:rPr>
                              <w:t>as that changed over time?</w:t>
                            </w:r>
                          </w:p>
                          <w:p w:rsidR="00FA63AC" w:rsidRPr="002F1BB8" w:rsidP="00FA63AC" w14:textId="77777777">
                            <w:pPr>
                              <w:pStyle w:val="ListParagraph"/>
                              <w:ind w:left="180"/>
                              <w:rPr>
                                <w:b/>
                                <w:color w:val="2F6EBB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5" type="#_x0000_t202" style="width:170.7pt;height:162.9pt;margin-top:22.2pt;margin-left:305.7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-251657216" strokecolor="#0070c0" strokeweight="3pt">
                <v:stroke linestyle="thickThin"/>
                <v:textbox>
                  <w:txbxContent>
                    <w:p w:rsidR="00FA63AC" w:rsidRPr="00216CD1" w:rsidP="00FA63AC" w14:paraId="247481AA" w14:textId="77777777">
                      <w:pPr>
                        <w:rPr>
                          <w:b/>
                          <w:color w:val="2F6EBB"/>
                          <w:sz w:val="24"/>
                          <w:szCs w:val="24"/>
                        </w:rPr>
                      </w:pPr>
                      <w:r w:rsidRPr="00216CD1">
                        <w:rPr>
                          <w:b/>
                          <w:color w:val="2F6EBB"/>
                          <w:sz w:val="24"/>
                          <w:szCs w:val="24"/>
                        </w:rPr>
                        <w:t>Follow-up prompts:</w:t>
                      </w:r>
                    </w:p>
                    <w:p w:rsidR="00FA63AC" w:rsidRPr="000E2210" w:rsidP="00FA63AC" w14:paraId="249F103B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ind w:left="187" w:hanging="187"/>
                        <w:contextualSpacing w:val="0"/>
                        <w:rPr>
                          <w:bCs/>
                          <w:color w:val="2F6EBB"/>
                          <w:sz w:val="24"/>
                          <w:szCs w:val="26"/>
                        </w:rPr>
                      </w:pPr>
                      <w:r w:rsidRPr="000E2210">
                        <w:rPr>
                          <w:bCs/>
                          <w:color w:val="2F6EBB"/>
                          <w:sz w:val="24"/>
                          <w:szCs w:val="26"/>
                        </w:rPr>
                        <w:t>Why/why not?</w:t>
                      </w:r>
                    </w:p>
                    <w:p w:rsidR="00FA63AC" w:rsidRPr="000E2210" w:rsidP="00FA63AC" w14:paraId="053E6720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ind w:left="187" w:hanging="187"/>
                        <w:contextualSpacing w:val="0"/>
                        <w:rPr>
                          <w:bCs/>
                          <w:color w:val="2F6EBB"/>
                          <w:sz w:val="24"/>
                          <w:szCs w:val="26"/>
                        </w:rPr>
                      </w:pPr>
                      <w:r w:rsidRPr="000E2210">
                        <w:rPr>
                          <w:bCs/>
                          <w:color w:val="2F6EBB"/>
                          <w:sz w:val="24"/>
                          <w:szCs w:val="26"/>
                        </w:rPr>
                        <w:t>How?</w:t>
                      </w:r>
                    </w:p>
                    <w:p w:rsidR="00FA63AC" w:rsidP="00FA63AC" w14:paraId="4606F93C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ind w:left="187" w:hanging="187"/>
                        <w:contextualSpacing w:val="0"/>
                        <w:rPr>
                          <w:bCs/>
                          <w:color w:val="2F6EBB"/>
                          <w:sz w:val="24"/>
                          <w:szCs w:val="26"/>
                        </w:rPr>
                      </w:pPr>
                      <w:r w:rsidRPr="000E2210">
                        <w:rPr>
                          <w:bCs/>
                          <w:color w:val="2F6EBB"/>
                          <w:sz w:val="24"/>
                          <w:szCs w:val="26"/>
                        </w:rPr>
                        <w:t>In what ways?</w:t>
                      </w:r>
                    </w:p>
                    <w:p w:rsidR="00FA63AC" w:rsidRPr="000E2210" w:rsidP="00FA63AC" w14:paraId="14945EFF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ind w:left="187" w:hanging="187"/>
                        <w:contextualSpacing w:val="0"/>
                        <w:rPr>
                          <w:bCs/>
                          <w:color w:val="2F6EBB"/>
                          <w:sz w:val="24"/>
                          <w:szCs w:val="26"/>
                        </w:rPr>
                      </w:pPr>
                      <w:r>
                        <w:rPr>
                          <w:bCs/>
                          <w:color w:val="2F6EBB"/>
                          <w:sz w:val="24"/>
                          <w:szCs w:val="26"/>
                        </w:rPr>
                        <w:t>How did you know?</w:t>
                      </w:r>
                    </w:p>
                    <w:p w:rsidR="00FA63AC" w:rsidRPr="000E2210" w:rsidP="00FA63AC" w14:paraId="1B0D1B34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ind w:left="187" w:hanging="187"/>
                        <w:contextualSpacing w:val="0"/>
                        <w:rPr>
                          <w:bCs/>
                          <w:color w:val="2F6EBB"/>
                          <w:sz w:val="24"/>
                          <w:szCs w:val="26"/>
                        </w:rPr>
                      </w:pPr>
                      <w:r w:rsidRPr="000E2210">
                        <w:rPr>
                          <w:bCs/>
                          <w:color w:val="2F6EBB"/>
                          <w:sz w:val="24"/>
                          <w:szCs w:val="26"/>
                        </w:rPr>
                        <w:t>Can you provide an example?</w:t>
                      </w:r>
                    </w:p>
                    <w:p w:rsidR="00FA63AC" w:rsidRPr="000E2210" w:rsidP="00FA63AC" w14:paraId="60D96711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ind w:left="187" w:hanging="187"/>
                        <w:contextualSpacing w:val="0"/>
                        <w:rPr>
                          <w:bCs/>
                          <w:color w:val="2F6EBB"/>
                          <w:sz w:val="26"/>
                          <w:szCs w:val="26"/>
                        </w:rPr>
                      </w:pPr>
                      <w:r>
                        <w:rPr>
                          <w:bCs/>
                          <w:color w:val="2F6EBB"/>
                          <w:sz w:val="24"/>
                          <w:szCs w:val="26"/>
                        </w:rPr>
                        <w:t>H</w:t>
                      </w:r>
                      <w:r w:rsidRPr="000E2210">
                        <w:rPr>
                          <w:bCs/>
                          <w:color w:val="2F6EBB"/>
                          <w:sz w:val="24"/>
                          <w:szCs w:val="26"/>
                        </w:rPr>
                        <w:t>as that changed over time?</w:t>
                      </w:r>
                    </w:p>
                    <w:p w:rsidR="00FA63AC" w:rsidRPr="002F1BB8" w:rsidP="00FA63AC" w14:paraId="0F53D477" w14:textId="77777777">
                      <w:pPr>
                        <w:pStyle w:val="ListParagraph"/>
                        <w:ind w:left="180"/>
                        <w:rPr>
                          <w:b/>
                          <w:color w:val="2F6EBB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A63AC" w:rsidP="00FA63AC" w14:paraId="655AD73C" w14:textId="77777777">
      <w:pPr>
        <w:spacing w:after="0" w:line="240" w:lineRule="auto"/>
        <w:rPr>
          <w:rFonts w:cstheme="minorHAnsi"/>
          <w:b/>
          <w:bCs/>
        </w:rPr>
      </w:pPr>
    </w:p>
    <w:p w:rsidR="00FA63AC" w:rsidP="00FA63AC" w14:paraId="69000704" w14:textId="77777777">
      <w:pPr>
        <w:pStyle w:val="ListParagraph"/>
        <w:numPr>
          <w:ilvl w:val="0"/>
          <w:numId w:val="4"/>
        </w:numPr>
        <w:spacing w:after="0" w:line="240" w:lineRule="auto"/>
        <w:ind w:left="720"/>
      </w:pPr>
      <w:r>
        <w:t>Overall, how do you think the session went?</w:t>
      </w:r>
    </w:p>
    <w:p w:rsidR="00FA63AC" w:rsidP="00FA63AC" w14:paraId="411A05B6" w14:textId="77777777">
      <w:pPr>
        <w:pStyle w:val="ListParagraph"/>
        <w:numPr>
          <w:ilvl w:val="1"/>
          <w:numId w:val="4"/>
        </w:numPr>
        <w:spacing w:after="0" w:line="240" w:lineRule="auto"/>
        <w:ind w:left="1440"/>
      </w:pPr>
      <w:r>
        <w:t>What went well?</w:t>
      </w:r>
    </w:p>
    <w:p w:rsidR="00FA63AC" w:rsidP="00FA63AC" w14:paraId="1E59E81E" w14:textId="77777777">
      <w:pPr>
        <w:pStyle w:val="ListParagraph"/>
        <w:numPr>
          <w:ilvl w:val="1"/>
          <w:numId w:val="4"/>
        </w:numPr>
        <w:spacing w:after="0" w:line="240" w:lineRule="auto"/>
        <w:ind w:left="1440"/>
      </w:pPr>
      <w:r>
        <w:t>What challenges did you have?</w:t>
      </w:r>
    </w:p>
    <w:p w:rsidR="00FA63AC" w:rsidP="00FA63AC" w14:paraId="7A2A87EF" w14:textId="77777777">
      <w:pPr>
        <w:pStyle w:val="ListParagraph"/>
        <w:numPr>
          <w:ilvl w:val="2"/>
          <w:numId w:val="4"/>
        </w:numPr>
        <w:spacing w:after="0" w:line="240" w:lineRule="auto"/>
        <w:ind w:left="1980"/>
      </w:pPr>
      <w:r>
        <w:t>Any ideas of how to address those the next time?</w:t>
      </w:r>
    </w:p>
    <w:p w:rsidR="00FA63AC" w:rsidP="00FA63AC" w14:paraId="4CADCF23" w14:textId="77777777">
      <w:pPr>
        <w:pStyle w:val="ListParagraph"/>
        <w:numPr>
          <w:ilvl w:val="1"/>
          <w:numId w:val="4"/>
        </w:numPr>
        <w:spacing w:after="0" w:line="240" w:lineRule="auto"/>
        <w:ind w:left="1440"/>
      </w:pPr>
      <w:r>
        <w:t>Where the workers engaged?</w:t>
      </w:r>
    </w:p>
    <w:p w:rsidR="00FA63AC" w:rsidP="00FA63AC" w14:paraId="42F06089" w14:textId="77777777">
      <w:pPr>
        <w:pStyle w:val="ListParagraph"/>
        <w:numPr>
          <w:ilvl w:val="2"/>
          <w:numId w:val="4"/>
        </w:numPr>
        <w:spacing w:after="0" w:line="240" w:lineRule="auto"/>
        <w:ind w:left="1980"/>
      </w:pPr>
      <w:r>
        <w:t>In what ways? (i.e., how do you know?)</w:t>
      </w:r>
    </w:p>
    <w:p w:rsidR="00FA63AC" w:rsidP="00FA63AC" w14:paraId="1AB4340D" w14:textId="77777777">
      <w:pPr>
        <w:pStyle w:val="ListParagraph"/>
        <w:numPr>
          <w:ilvl w:val="2"/>
          <w:numId w:val="4"/>
        </w:numPr>
        <w:spacing w:after="0" w:line="240" w:lineRule="auto"/>
        <w:ind w:left="1980"/>
      </w:pPr>
      <w:r>
        <w:t>Was there interactive discussion and/or questions?</w:t>
      </w:r>
    </w:p>
    <w:p w:rsidR="00FA63AC" w:rsidP="00FA63AC" w14:paraId="0E3D86C1" w14:textId="77777777">
      <w:pPr>
        <w:pStyle w:val="ListParagraph"/>
        <w:numPr>
          <w:ilvl w:val="1"/>
          <w:numId w:val="4"/>
        </w:numPr>
        <w:spacing w:after="0" w:line="240" w:lineRule="auto"/>
        <w:ind w:left="1440"/>
      </w:pPr>
      <w:r>
        <w:t xml:space="preserve">Have you received any feedback from the workers about the training? </w:t>
      </w:r>
    </w:p>
    <w:p w:rsidR="00FA63AC" w:rsidP="00FA63AC" w14:paraId="69675E25" w14:textId="77777777">
      <w:pPr>
        <w:pStyle w:val="ListParagraph"/>
        <w:numPr>
          <w:ilvl w:val="2"/>
          <w:numId w:val="4"/>
        </w:numPr>
        <w:spacing w:after="0" w:line="240" w:lineRule="auto"/>
        <w:ind w:left="1980"/>
      </w:pPr>
      <w:r>
        <w:t>If so, what?</w:t>
      </w:r>
    </w:p>
    <w:p w:rsidR="00FA63AC" w:rsidP="00FA63AC" w14:paraId="3D93AEF2" w14:textId="77777777">
      <w:pPr>
        <w:pStyle w:val="ListParagraph"/>
        <w:numPr>
          <w:ilvl w:val="2"/>
          <w:numId w:val="4"/>
        </w:numPr>
        <w:spacing w:after="0" w:line="240" w:lineRule="auto"/>
        <w:ind w:left="1980"/>
      </w:pPr>
      <w:r>
        <w:t>What implications does that have?</w:t>
      </w:r>
    </w:p>
    <w:p w:rsidR="00FA63AC" w:rsidP="00FA63AC" w14:paraId="65AB5D44" w14:textId="77777777">
      <w:pPr>
        <w:pStyle w:val="ListParagraph"/>
        <w:numPr>
          <w:ilvl w:val="0"/>
          <w:numId w:val="4"/>
        </w:numPr>
        <w:spacing w:before="120" w:after="120" w:line="240" w:lineRule="auto"/>
        <w:ind w:left="763"/>
        <w:contextualSpacing w:val="0"/>
      </w:pPr>
      <w:r>
        <w:t>Did the training go as you had planned?</w:t>
      </w:r>
    </w:p>
    <w:p w:rsidR="00FA63AC" w:rsidP="00FA63AC" w14:paraId="7A25F45C" w14:textId="77777777">
      <w:pPr>
        <w:pStyle w:val="ListParagraph"/>
        <w:numPr>
          <w:ilvl w:val="1"/>
          <w:numId w:val="4"/>
        </w:numPr>
        <w:spacing w:after="0" w:line="240" w:lineRule="auto"/>
        <w:ind w:left="1440"/>
      </w:pPr>
      <w:r>
        <w:t>If not, why?</w:t>
      </w:r>
    </w:p>
    <w:p w:rsidR="00FA63AC" w:rsidP="00FA63AC" w14:paraId="1D1C5487" w14:textId="77777777">
      <w:pPr>
        <w:pStyle w:val="ListParagraph"/>
        <w:numPr>
          <w:ilvl w:val="2"/>
          <w:numId w:val="4"/>
        </w:numPr>
        <w:spacing w:after="0" w:line="240" w:lineRule="auto"/>
        <w:ind w:left="1980"/>
      </w:pPr>
      <w:r>
        <w:t>How can that be corrected?</w:t>
      </w:r>
    </w:p>
    <w:p w:rsidR="00FA63AC" w:rsidP="00FA63AC" w14:paraId="62E3701F" w14:textId="77777777">
      <w:pPr>
        <w:pStyle w:val="ListParagraph"/>
        <w:numPr>
          <w:ilvl w:val="1"/>
          <w:numId w:val="4"/>
        </w:numPr>
        <w:spacing w:after="0" w:line="240" w:lineRule="auto"/>
        <w:ind w:left="1440"/>
      </w:pPr>
      <w:r>
        <w:t>Anything surprise you?</w:t>
      </w:r>
    </w:p>
    <w:p w:rsidR="00FA63AC" w:rsidP="00FA63AC" w14:paraId="4A512E20" w14:textId="77777777">
      <w:pPr>
        <w:pStyle w:val="ListParagraph"/>
        <w:numPr>
          <w:ilvl w:val="0"/>
          <w:numId w:val="4"/>
        </w:numPr>
        <w:spacing w:before="120" w:after="0" w:line="240" w:lineRule="auto"/>
        <w:ind w:left="720"/>
        <w:contextualSpacing w:val="0"/>
      </w:pPr>
      <w:r>
        <w:t>Did you feel adequately prepared during the session?</w:t>
      </w:r>
    </w:p>
    <w:p w:rsidR="00FA63AC" w:rsidP="00FA63AC" w14:paraId="27636BCD" w14:textId="77777777">
      <w:pPr>
        <w:pStyle w:val="ListParagraph"/>
        <w:numPr>
          <w:ilvl w:val="1"/>
          <w:numId w:val="4"/>
        </w:numPr>
        <w:spacing w:after="0" w:line="240" w:lineRule="auto"/>
        <w:ind w:left="1440"/>
      </w:pPr>
      <w:r>
        <w:t>Why or why not?</w:t>
      </w:r>
    </w:p>
    <w:p w:rsidR="00FA63AC" w:rsidRPr="00A412C5" w:rsidP="00FA63AC" w14:paraId="2C2B59B6" w14:textId="77777777">
      <w:pPr>
        <w:pStyle w:val="ListParagraph"/>
        <w:numPr>
          <w:ilvl w:val="1"/>
          <w:numId w:val="4"/>
        </w:numPr>
        <w:spacing w:after="0" w:line="240" w:lineRule="auto"/>
        <w:ind w:left="1440"/>
      </w:pPr>
      <w:r>
        <w:t xml:space="preserve">Will you do something differently next </w:t>
      </w:r>
      <w:r>
        <w:t>time</w:t>
      </w:r>
    </w:p>
    <w:p w:rsidR="00FA63AC" w:rsidP="00FA63AC" w14:paraId="161D647A" w14:textId="77777777">
      <w:pPr>
        <w:pStyle w:val="ListParagraph"/>
        <w:numPr>
          <w:ilvl w:val="0"/>
          <w:numId w:val="4"/>
        </w:numPr>
        <w:spacing w:before="120" w:after="0" w:line="240" w:lineRule="auto"/>
        <w:ind w:left="720"/>
        <w:contextualSpacing w:val="0"/>
      </w:pPr>
      <w:r>
        <w:t>Do you think the training accomplishes the goals and objectives you previously stated (i.e., first interview)?</w:t>
      </w:r>
    </w:p>
    <w:p w:rsidR="00FA63AC" w:rsidP="00FA63AC" w14:paraId="00A44922" w14:textId="77777777">
      <w:pPr>
        <w:pStyle w:val="ListParagraph"/>
        <w:numPr>
          <w:ilvl w:val="1"/>
          <w:numId w:val="4"/>
        </w:numPr>
        <w:spacing w:before="120" w:after="0" w:line="240" w:lineRule="auto"/>
        <w:ind w:left="1440"/>
        <w:contextualSpacing w:val="0"/>
      </w:pPr>
      <w:r>
        <w:t>Why or why not?</w:t>
      </w:r>
    </w:p>
    <w:p w:rsidR="00FA63AC" w:rsidP="00FA63AC" w14:paraId="3996424B" w14:textId="77777777">
      <w:pPr>
        <w:pStyle w:val="ListParagraph"/>
        <w:numPr>
          <w:ilvl w:val="1"/>
          <w:numId w:val="4"/>
        </w:numPr>
        <w:spacing w:before="120" w:after="0" w:line="240" w:lineRule="auto"/>
        <w:ind w:left="1440"/>
        <w:contextualSpacing w:val="0"/>
      </w:pPr>
      <w:r>
        <w:t>Do you feel that it is a good fit for your needs?</w:t>
      </w:r>
    </w:p>
    <w:p w:rsidR="00FA63AC" w:rsidP="00FA63AC" w14:paraId="5479FFC7" w14:textId="77777777">
      <w:pPr>
        <w:pStyle w:val="ListParagraph"/>
        <w:numPr>
          <w:ilvl w:val="2"/>
          <w:numId w:val="4"/>
        </w:numPr>
        <w:spacing w:before="120" w:after="0" w:line="240" w:lineRule="auto"/>
        <w:ind w:left="1980"/>
        <w:contextualSpacing w:val="0"/>
      </w:pPr>
      <w:r>
        <w:t>Why or why not?</w:t>
      </w:r>
    </w:p>
    <w:p w:rsidR="00FA63AC" w:rsidP="00FA63AC" w14:paraId="67565400" w14:textId="77777777">
      <w:pPr>
        <w:pStyle w:val="ListParagraph"/>
        <w:numPr>
          <w:ilvl w:val="2"/>
          <w:numId w:val="4"/>
        </w:numPr>
        <w:spacing w:before="120" w:after="0" w:line="240" w:lineRule="auto"/>
        <w:ind w:left="1980"/>
        <w:contextualSpacing w:val="0"/>
      </w:pPr>
      <w:r>
        <w:t>Do you think you’ll continue to use it?</w:t>
      </w:r>
    </w:p>
    <w:p w:rsidR="00FA63AC" w:rsidP="00FA63AC" w14:paraId="75E1749D" w14:textId="77777777">
      <w:pPr>
        <w:pStyle w:val="ListParagraph"/>
        <w:numPr>
          <w:ilvl w:val="0"/>
          <w:numId w:val="4"/>
        </w:numPr>
        <w:spacing w:before="120" w:after="0" w:line="240" w:lineRule="auto"/>
        <w:ind w:left="720"/>
        <w:contextualSpacing w:val="0"/>
      </w:pPr>
      <w:r>
        <w:t>In what ways do the training materials and trainer preparation need to be improved?</w:t>
      </w:r>
    </w:p>
    <w:p w:rsidR="00FA63AC" w:rsidP="00FA63AC" w14:paraId="6543AB76" w14:textId="77777777">
      <w:pPr>
        <w:spacing w:after="0" w:line="240" w:lineRule="auto"/>
        <w:rPr>
          <w:rFonts w:cstheme="minorHAnsi"/>
          <w:b/>
          <w:bCs/>
        </w:rPr>
      </w:pPr>
    </w:p>
    <w:p w:rsidR="00FA63AC" w:rsidRPr="00FB63DB" w:rsidP="00FA63AC" w14:paraId="7015B497" w14:textId="77777777">
      <w:pPr>
        <w:spacing w:after="0" w:line="240" w:lineRule="auto"/>
        <w:rPr>
          <w:rFonts w:cstheme="minorHAnsi"/>
          <w:b/>
          <w:bCs/>
        </w:rPr>
      </w:pPr>
      <w:r w:rsidRPr="00FB63DB">
        <w:rPr>
          <w:rFonts w:cstheme="minorHAnsi"/>
          <w:b/>
          <w:bCs/>
        </w:rPr>
        <w:t>Additional questions for second and last post-training interviews:</w:t>
      </w:r>
    </w:p>
    <w:p w:rsidR="00FA63AC" w:rsidP="00FA63AC" w14:paraId="0BBE062F" w14:textId="77777777">
      <w:pPr>
        <w:spacing w:after="0" w:line="240" w:lineRule="auto"/>
        <w:rPr>
          <w:rFonts w:cstheme="minorHAnsi"/>
        </w:rPr>
      </w:pPr>
    </w:p>
    <w:p w:rsidR="00FA63AC" w:rsidP="00FA63AC" w14:paraId="14000056" w14:textId="77777777">
      <w:pPr>
        <w:pStyle w:val="ListParagraph"/>
        <w:numPr>
          <w:ilvl w:val="0"/>
          <w:numId w:val="4"/>
        </w:numPr>
        <w:spacing w:after="0" w:line="240" w:lineRule="auto"/>
        <w:ind w:left="720"/>
      </w:pPr>
      <w:r>
        <w:t>After your first training session, did you prepare differently?</w:t>
      </w:r>
    </w:p>
    <w:p w:rsidR="00FA63AC" w:rsidP="00FA63AC" w14:paraId="5F198CC0" w14:textId="77777777">
      <w:pPr>
        <w:pStyle w:val="ListParagraph"/>
        <w:numPr>
          <w:ilvl w:val="1"/>
          <w:numId w:val="4"/>
        </w:numPr>
        <w:spacing w:after="0" w:line="240" w:lineRule="auto"/>
        <w:ind w:left="1440"/>
      </w:pPr>
      <w:r>
        <w:t>Why?</w:t>
      </w:r>
    </w:p>
    <w:p w:rsidR="00FA63AC" w:rsidP="00FA63AC" w14:paraId="723993B7" w14:textId="77777777">
      <w:pPr>
        <w:pStyle w:val="ListParagraph"/>
        <w:numPr>
          <w:ilvl w:val="1"/>
          <w:numId w:val="4"/>
        </w:numPr>
        <w:spacing w:after="0" w:line="240" w:lineRule="auto"/>
        <w:ind w:left="1440"/>
      </w:pPr>
      <w:r>
        <w:t>In what ways?</w:t>
      </w:r>
    </w:p>
    <w:p w:rsidR="00FA63AC" w:rsidP="00FA63AC" w14:paraId="25E4B7E3" w14:textId="77777777">
      <w:pPr>
        <w:pStyle w:val="ListParagraph"/>
        <w:numPr>
          <w:ilvl w:val="0"/>
          <w:numId w:val="4"/>
        </w:numPr>
        <w:spacing w:before="120" w:after="0" w:line="240" w:lineRule="auto"/>
        <w:ind w:left="720"/>
        <w:contextualSpacing w:val="0"/>
      </w:pPr>
      <w:r>
        <w:t>In what ways was the session the same and/or different than previous sessions?</w:t>
      </w:r>
    </w:p>
    <w:p w:rsidR="00FA63AC" w:rsidP="00FA63AC" w14:paraId="526F423A" w14:textId="77777777">
      <w:pPr>
        <w:pStyle w:val="ListParagraph"/>
        <w:numPr>
          <w:ilvl w:val="0"/>
          <w:numId w:val="4"/>
        </w:numPr>
        <w:spacing w:before="120" w:after="0" w:line="240" w:lineRule="auto"/>
        <w:ind w:left="720"/>
        <w:contextualSpacing w:val="0"/>
      </w:pPr>
      <w:r>
        <w:t>In what way did you change the session based on your previously experience?</w:t>
      </w:r>
    </w:p>
    <w:p w:rsidR="00FA63AC" w:rsidP="00FA63AC" w14:paraId="114C7ED8" w14:textId="77777777">
      <w:pPr>
        <w:pStyle w:val="ListParagraph"/>
        <w:numPr>
          <w:ilvl w:val="0"/>
          <w:numId w:val="4"/>
        </w:numPr>
        <w:spacing w:before="120" w:after="0" w:line="240" w:lineRule="auto"/>
        <w:ind w:left="720"/>
        <w:contextualSpacing w:val="0"/>
      </w:pPr>
      <w:r>
        <w:t>In what ways can the training materials need to be improved?</w:t>
      </w:r>
    </w:p>
    <w:p w:rsidR="00D90CE1" w:rsidP="00FA63AC" w14:paraId="1D8D2A4B" w14:textId="7D790927">
      <w:pPr>
        <w:pStyle w:val="ListParagraph"/>
        <w:numPr>
          <w:ilvl w:val="1"/>
          <w:numId w:val="4"/>
        </w:numPr>
        <w:spacing w:after="0" w:line="240" w:lineRule="auto"/>
        <w:ind w:left="1440"/>
      </w:pPr>
      <w:r>
        <w:t>What other resources would be helpful?</w:t>
      </w:r>
    </w:p>
    <w:sectPr w:rsidSect="00E62CC3">
      <w:headerReference w:type="first" r:id="rId4"/>
      <w:footerReference w:type="firs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640DB" w:rsidRPr="005F5ED6" w:rsidP="004640DB" w14:paraId="6A6DB844" w14:textId="5D5879C8">
    <w:pPr>
      <w:pStyle w:val="NormalWeb"/>
      <w:spacing w:before="0" w:beforeAutospacing="0" w:after="0" w:afterAutospacing="0"/>
      <w:rPr>
        <w:color w:val="808080" w:themeColor="background1" w:themeShade="80"/>
        <w:sz w:val="12"/>
        <w:szCs w:val="12"/>
      </w:rPr>
    </w:pPr>
    <w:r w:rsidRPr="005F5ED6">
      <w:rPr>
        <w:color w:val="808080" w:themeColor="background1" w:themeShade="80"/>
        <w:sz w:val="12"/>
        <w:szCs w:val="12"/>
      </w:rPr>
      <w:t>Public reporting burden of this collection of information is estimated to average</w:t>
    </w:r>
    <w:r>
      <w:rPr>
        <w:color w:val="808080" w:themeColor="background1" w:themeShade="80"/>
        <w:sz w:val="12"/>
        <w:szCs w:val="12"/>
      </w:rPr>
      <w:t xml:space="preserve"> </w:t>
    </w:r>
    <w:r w:rsidR="007C27E7">
      <w:rPr>
        <w:color w:val="808080" w:themeColor="background1" w:themeShade="80"/>
        <w:sz w:val="12"/>
        <w:szCs w:val="12"/>
      </w:rPr>
      <w:t>4</w:t>
    </w:r>
    <w:r>
      <w:rPr>
        <w:color w:val="808080" w:themeColor="background1" w:themeShade="80"/>
        <w:sz w:val="12"/>
        <w:szCs w:val="12"/>
      </w:rPr>
      <w:t>0</w:t>
    </w:r>
    <w:r w:rsidRPr="005F5ED6">
      <w:rPr>
        <w:color w:val="808080" w:themeColor="background1" w:themeShade="80"/>
        <w:sz w:val="12"/>
        <w:szCs w:val="12"/>
      </w:rPr>
      <w:t xml:space="preserve"> minutes per response, including the time for reviewing instructions, searching existing data sources, </w:t>
    </w:r>
    <w:r w:rsidRPr="005F5ED6">
      <w:rPr>
        <w:color w:val="808080" w:themeColor="background1" w:themeShade="80"/>
        <w:sz w:val="12"/>
        <w:szCs w:val="12"/>
      </w:rPr>
      <w:t>gathering</w:t>
    </w:r>
    <w:r w:rsidRPr="005F5ED6">
      <w:rPr>
        <w:color w:val="808080" w:themeColor="background1" w:themeShade="80"/>
        <w:sz w:val="12"/>
        <w:szCs w:val="12"/>
      </w:rPr>
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 Send comments regarding this burden estimate or any other aspect of this collection of information, including suggestions for reducing this burden to - CDC/ATSDR Reports Clearance Officer; 1600 Clifton Road NE, MS H21-8, Atlanta, Georgia 30333 ATTN: PRA </w:t>
    </w:r>
    <w:r w:rsidRPr="00EC4A87">
      <w:rPr>
        <w:color w:val="808080" w:themeColor="background1" w:themeShade="80"/>
        <w:sz w:val="12"/>
        <w:szCs w:val="12"/>
      </w:rPr>
      <w:t>(0920-1154).</w:t>
    </w:r>
  </w:p>
  <w:p w:rsidR="00E62CC3" w14:paraId="07BFB7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2CC3" w:rsidRPr="005F5ED6" w:rsidP="00E62CC3" w14:paraId="60E493A4" w14:textId="77777777">
    <w:pPr>
      <w:pStyle w:val="NormalWeb"/>
      <w:spacing w:before="0" w:beforeAutospacing="0" w:after="0" w:afterAutospacing="0"/>
      <w:jc w:val="right"/>
      <w:rPr>
        <w:sz w:val="16"/>
        <w:szCs w:val="16"/>
      </w:rPr>
    </w:pPr>
    <w:r w:rsidRPr="005F5ED6">
      <w:rPr>
        <w:sz w:val="16"/>
        <w:szCs w:val="16"/>
      </w:rPr>
      <w:t>Form Approved</w:t>
    </w:r>
  </w:p>
  <w:p w:rsidR="00E62CC3" w:rsidRPr="005F5ED6" w:rsidP="00E62CC3" w14:paraId="3C00F28A" w14:textId="77777777">
    <w:pPr>
      <w:pStyle w:val="NormalWeb"/>
      <w:spacing w:before="0" w:beforeAutospacing="0" w:after="0" w:afterAutospacing="0"/>
      <w:jc w:val="right"/>
      <w:rPr>
        <w:sz w:val="16"/>
        <w:szCs w:val="16"/>
      </w:rPr>
    </w:pPr>
    <w:r w:rsidRPr="005F5ED6">
      <w:rPr>
        <w:sz w:val="16"/>
        <w:szCs w:val="16"/>
      </w:rPr>
      <w:t>OMB No. 0920-</w:t>
    </w:r>
    <w:r>
      <w:rPr>
        <w:sz w:val="16"/>
        <w:szCs w:val="16"/>
      </w:rPr>
      <w:t>1154</w:t>
    </w:r>
  </w:p>
  <w:p w:rsidR="00E62CC3" w:rsidRPr="005F5ED6" w:rsidP="00E62CC3" w14:paraId="0B656A8F" w14:textId="77777777">
    <w:pPr>
      <w:pStyle w:val="NormalWeb"/>
      <w:spacing w:before="0" w:beforeAutospacing="0" w:after="0" w:afterAutospacing="0"/>
      <w:jc w:val="right"/>
      <w:rPr>
        <w:sz w:val="18"/>
        <w:szCs w:val="18"/>
      </w:rPr>
    </w:pPr>
    <w:r w:rsidRPr="005F5ED6">
      <w:rPr>
        <w:sz w:val="16"/>
        <w:szCs w:val="16"/>
      </w:rPr>
      <w:t>Exp. Date XX/XX/20XX</w:t>
    </w:r>
  </w:p>
  <w:p w:rsidR="00E62CC3" w14:paraId="2192F1C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3AA0AB3"/>
    <w:multiLevelType w:val="hybridMultilevel"/>
    <w:tmpl w:val="68D8B19C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1EA568A1"/>
    <w:multiLevelType w:val="hybridMultilevel"/>
    <w:tmpl w:val="07A6C52E"/>
    <w:lvl w:ilvl="0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2AD2067E"/>
    <w:multiLevelType w:val="hybridMultilevel"/>
    <w:tmpl w:val="70444BBC"/>
    <w:lvl w:ilvl="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477B6E70"/>
    <w:multiLevelType w:val="hybridMultilevel"/>
    <w:tmpl w:val="1AF0E15A"/>
    <w:lvl w:ilvl="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222031">
    <w:abstractNumId w:val="2"/>
  </w:num>
  <w:num w:numId="2" w16cid:durableId="65349078">
    <w:abstractNumId w:val="0"/>
  </w:num>
  <w:num w:numId="3" w16cid:durableId="999963156">
    <w:abstractNumId w:val="3"/>
  </w:num>
  <w:num w:numId="4" w16cid:durableId="1566641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E1"/>
    <w:rsid w:val="000073B4"/>
    <w:rsid w:val="000E2210"/>
    <w:rsid w:val="00216CD1"/>
    <w:rsid w:val="002F1BB8"/>
    <w:rsid w:val="004640DB"/>
    <w:rsid w:val="005F5ED6"/>
    <w:rsid w:val="00642464"/>
    <w:rsid w:val="006C5B2E"/>
    <w:rsid w:val="006D3D4D"/>
    <w:rsid w:val="007C27E7"/>
    <w:rsid w:val="00965589"/>
    <w:rsid w:val="009E35F0"/>
    <w:rsid w:val="00A412C5"/>
    <w:rsid w:val="00AD561D"/>
    <w:rsid w:val="00AE4C4B"/>
    <w:rsid w:val="00D90CE1"/>
    <w:rsid w:val="00E178F7"/>
    <w:rsid w:val="00E62CC3"/>
    <w:rsid w:val="00EC4A87"/>
    <w:rsid w:val="00FA63AC"/>
    <w:rsid w:val="00FB63D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EEFDC2"/>
  <w15:chartTrackingRefBased/>
  <w15:docId w15:val="{D391A166-18AC-4390-B90B-3D7AED69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63A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D90CE1"/>
    <w:pPr>
      <w:ind w:left="720"/>
      <w:contextualSpacing/>
    </w:pPr>
  </w:style>
  <w:style w:type="character" w:customStyle="1" w:styleId="ListParagraphChar">
    <w:name w:val="List Paragraph Char"/>
    <w:aliases w:val="Bullet List Char,Bulletr List Paragraph Char,Colorful List - Accent 11 Char,Colorful List Accent 1 Char,FooterText Char,List Paragraph1 Char,List Paragraph2 Char,Paragraphe de liste1 Char,Plan Char,numbered Char,列出段落 Char,列出段落1 Char"/>
    <w:basedOn w:val="DefaultParagraphFont"/>
    <w:link w:val="ListParagraph"/>
    <w:uiPriority w:val="34"/>
    <w:locked/>
    <w:rsid w:val="00D90CE1"/>
    <w:rPr>
      <w:kern w:val="0"/>
      <w14:ligatures w14:val="none"/>
    </w:rPr>
  </w:style>
  <w:style w:type="paragraph" w:styleId="NoSpacing">
    <w:name w:val="No Spacing"/>
    <w:uiPriority w:val="1"/>
    <w:qFormat/>
    <w:rsid w:val="00E178F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C5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B2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C5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B2E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E62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Yeoman, Kristin (CDC/NIOSH/SMRD/MHB)</dc:creator>
  <cp:lastModifiedBy>Fitzgerald, Emily (CDC/NIOSH/OD/ODDM)</cp:lastModifiedBy>
  <cp:revision>11</cp:revision>
  <dcterms:created xsi:type="dcterms:W3CDTF">2024-04-10T20:59:00Z</dcterms:created>
  <dcterms:modified xsi:type="dcterms:W3CDTF">2024-06-28T16:06:00Z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83f0916f-b394-4ebb-ac5d-d22aa7955e58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2024-04-10T21:00:22Z</vt:lpwstr>
  </property>
  <property fmtid="{D5CDD505-2E9C-101B-9397-08002B2CF9AE}" pid="8" name="MSIP_Label_7b94a7b8-f06c-4dfe-bdcc-9b548fd58c31_SiteId">
    <vt:lpwstr>9ce70869-60db-44fd-abe8-d2767077fc8f</vt:lpwstr>
  </property>
</Properties>
</file>