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71B4" w:rsidRPr="007B0254" w:rsidP="00DD3855" w14:paraId="6F49E322" w14:textId="77777777">
      <w:pPr>
        <w:spacing w:after="0" w:line="240" w:lineRule="auto"/>
        <w:jc w:val="center"/>
        <w:rPr>
          <w:rFonts w:ascii="Times New Roman" w:eastAsia="Calibri" w:hAnsi="Times New Roman" w:cs="Times New Roman"/>
          <w:b/>
          <w:sz w:val="32"/>
          <w:szCs w:val="32"/>
        </w:rPr>
      </w:pPr>
      <w:bookmarkStart w:id="0" w:name="_Toc468877701"/>
    </w:p>
    <w:p w:rsidR="007B0254" w:rsidRPr="007B0254" w:rsidP="00DD3855" w14:paraId="00F99986" w14:textId="77777777">
      <w:pPr>
        <w:spacing w:after="0" w:line="240" w:lineRule="auto"/>
        <w:jc w:val="center"/>
        <w:rPr>
          <w:rFonts w:ascii="Times New Roman" w:eastAsia="Calibri" w:hAnsi="Times New Roman" w:cs="Times New Roman"/>
          <w:b/>
          <w:sz w:val="32"/>
          <w:szCs w:val="32"/>
        </w:rPr>
      </w:pPr>
    </w:p>
    <w:p w:rsidR="00907121" w:rsidRPr="007B0254" w:rsidP="00DD3855" w14:paraId="0BD1AD44" w14:textId="009B8E96">
      <w:pPr>
        <w:spacing w:after="0" w:line="240" w:lineRule="auto"/>
        <w:jc w:val="center"/>
        <w:rPr>
          <w:rFonts w:ascii="Times New Roman" w:eastAsia="Calibri" w:hAnsi="Times New Roman" w:cs="Times New Roman"/>
          <w:b/>
          <w:sz w:val="32"/>
          <w:szCs w:val="32"/>
        </w:rPr>
      </w:pPr>
      <w:r w:rsidRPr="007B0254">
        <w:rPr>
          <w:rFonts w:ascii="Times New Roman" w:eastAsia="Calibri" w:hAnsi="Times New Roman" w:cs="Times New Roman"/>
          <w:b/>
          <w:sz w:val="32"/>
          <w:szCs w:val="32"/>
        </w:rPr>
        <w:t>GenIC</w:t>
      </w:r>
      <w:r w:rsidRPr="007B0254">
        <w:rPr>
          <w:rFonts w:ascii="Times New Roman" w:eastAsia="Calibri" w:hAnsi="Times New Roman" w:cs="Times New Roman"/>
          <w:b/>
          <w:sz w:val="32"/>
          <w:szCs w:val="32"/>
        </w:rPr>
        <w:t xml:space="preserve"> Clearance for CDC/ATSDR</w:t>
      </w:r>
    </w:p>
    <w:p w:rsidR="00907121" w:rsidRPr="007B0254" w:rsidP="00DD3855" w14:paraId="05F0D097" w14:textId="77777777">
      <w:pPr>
        <w:spacing w:after="0" w:line="240" w:lineRule="auto"/>
        <w:jc w:val="center"/>
        <w:rPr>
          <w:rFonts w:ascii="Times New Roman" w:eastAsia="Calibri" w:hAnsi="Times New Roman" w:cs="Times New Roman"/>
          <w:b/>
          <w:sz w:val="32"/>
          <w:szCs w:val="32"/>
        </w:rPr>
      </w:pPr>
      <w:r w:rsidRPr="007B0254">
        <w:rPr>
          <w:rFonts w:ascii="Times New Roman" w:eastAsia="Calibri" w:hAnsi="Times New Roman" w:cs="Times New Roman"/>
          <w:b/>
          <w:sz w:val="32"/>
          <w:szCs w:val="32"/>
        </w:rPr>
        <w:t>Formative Research and Tool Development</w:t>
      </w:r>
    </w:p>
    <w:p w:rsidR="00907121" w:rsidRPr="007B0254" w:rsidP="00DD3855" w14:paraId="027EDDE4" w14:textId="77777777">
      <w:pPr>
        <w:spacing w:after="0" w:line="240" w:lineRule="auto"/>
        <w:rPr>
          <w:rFonts w:ascii="Times New Roman" w:eastAsia="Calibri" w:hAnsi="Times New Roman" w:cs="Times New Roman"/>
          <w:sz w:val="32"/>
          <w:szCs w:val="32"/>
        </w:rPr>
      </w:pPr>
    </w:p>
    <w:p w:rsidR="00907121" w:rsidRPr="007B0254" w:rsidP="00DD3855" w14:paraId="78E85BD9" w14:textId="77777777">
      <w:pPr>
        <w:spacing w:after="0" w:line="240" w:lineRule="auto"/>
        <w:rPr>
          <w:rFonts w:ascii="Times New Roman" w:eastAsia="Calibri" w:hAnsi="Times New Roman" w:cs="Times New Roman"/>
          <w:sz w:val="32"/>
          <w:szCs w:val="32"/>
        </w:rPr>
      </w:pPr>
    </w:p>
    <w:p w:rsidR="007B0254" w:rsidRPr="007B0254" w:rsidP="00DD3855" w14:paraId="655E40B7" w14:textId="77777777">
      <w:pPr>
        <w:spacing w:after="0" w:line="240" w:lineRule="auto"/>
        <w:rPr>
          <w:rFonts w:ascii="Times New Roman" w:eastAsia="Calibri" w:hAnsi="Times New Roman" w:cs="Times New Roman"/>
          <w:sz w:val="32"/>
          <w:szCs w:val="32"/>
        </w:rPr>
      </w:pPr>
    </w:p>
    <w:p w:rsidR="007B0254" w:rsidP="00DD3855" w14:paraId="635B3B8C" w14:textId="77777777">
      <w:pPr>
        <w:spacing w:after="0" w:line="240" w:lineRule="auto"/>
        <w:rPr>
          <w:rFonts w:ascii="Times New Roman" w:eastAsia="Calibri" w:hAnsi="Times New Roman" w:cs="Times New Roman"/>
          <w:sz w:val="32"/>
          <w:szCs w:val="32"/>
        </w:rPr>
      </w:pPr>
    </w:p>
    <w:p w:rsidR="007B0254" w:rsidRPr="007B0254" w:rsidP="00DD3855" w14:paraId="0848E6C5" w14:textId="77777777">
      <w:pPr>
        <w:spacing w:after="0" w:line="240" w:lineRule="auto"/>
        <w:rPr>
          <w:rFonts w:ascii="Times New Roman" w:eastAsia="Calibri" w:hAnsi="Times New Roman" w:cs="Times New Roman"/>
          <w:sz w:val="32"/>
          <w:szCs w:val="32"/>
        </w:rPr>
      </w:pPr>
    </w:p>
    <w:p w:rsidR="00F34B86" w:rsidP="00DD3855" w14:paraId="2824C972" w14:textId="77777777">
      <w:pPr>
        <w:spacing w:after="0" w:line="240" w:lineRule="auto"/>
        <w:jc w:val="center"/>
        <w:rPr>
          <w:rFonts w:ascii="Times New Roman" w:eastAsia="Calibri" w:hAnsi="Times New Roman" w:cs="Times New Roman"/>
          <w:b/>
          <w:sz w:val="48"/>
          <w:szCs w:val="48"/>
        </w:rPr>
      </w:pPr>
      <w:r>
        <w:rPr>
          <w:rFonts w:ascii="Times New Roman" w:eastAsia="Calibri" w:hAnsi="Times New Roman" w:cs="Times New Roman"/>
          <w:b/>
          <w:sz w:val="48"/>
          <w:szCs w:val="48"/>
        </w:rPr>
        <w:t xml:space="preserve">In-Depth Interviews With Young Adults About Emergency Response </w:t>
      </w:r>
    </w:p>
    <w:p w:rsidR="00907121" w:rsidP="00DD3855" w14:paraId="72CC0204" w14:textId="613778DE">
      <w:pPr>
        <w:spacing w:after="0" w:line="240" w:lineRule="auto"/>
        <w:jc w:val="center"/>
        <w:rPr>
          <w:rFonts w:ascii="Times New Roman" w:eastAsia="Calibri" w:hAnsi="Times New Roman" w:cs="Times New Roman"/>
          <w:b/>
          <w:sz w:val="48"/>
          <w:szCs w:val="48"/>
        </w:rPr>
      </w:pPr>
      <w:r>
        <w:rPr>
          <w:rFonts w:ascii="Times New Roman" w:eastAsia="Calibri" w:hAnsi="Times New Roman" w:cs="Times New Roman"/>
          <w:b/>
          <w:sz w:val="48"/>
          <w:szCs w:val="48"/>
        </w:rPr>
        <w:t>Communication</w:t>
      </w:r>
    </w:p>
    <w:p w:rsidR="00385FA6" w:rsidRPr="007B0254" w:rsidP="00DD3855" w14:paraId="5A07B94D" w14:textId="77777777">
      <w:pPr>
        <w:spacing w:after="0" w:line="240" w:lineRule="auto"/>
        <w:jc w:val="center"/>
        <w:rPr>
          <w:rFonts w:ascii="Times New Roman" w:eastAsia="Calibri" w:hAnsi="Times New Roman" w:cs="Times New Roman"/>
          <w:b/>
          <w:sz w:val="32"/>
          <w:szCs w:val="32"/>
        </w:rPr>
      </w:pPr>
    </w:p>
    <w:p w:rsidR="00907121" w:rsidRPr="00EB155C" w:rsidP="00DD3855" w14:paraId="17763ED4" w14:textId="77777777">
      <w:pPr>
        <w:spacing w:after="0" w:line="240" w:lineRule="auto"/>
        <w:jc w:val="center"/>
        <w:outlineLvl w:val="2"/>
        <w:rPr>
          <w:rFonts w:ascii="Times New Roman" w:eastAsia="Calibri" w:hAnsi="Times New Roman" w:cs="Times New Roman"/>
          <w:sz w:val="32"/>
          <w:szCs w:val="32"/>
        </w:rPr>
      </w:pPr>
      <w:r w:rsidRPr="00EB155C">
        <w:rPr>
          <w:rFonts w:ascii="Times New Roman" w:eastAsia="Calibri" w:hAnsi="Times New Roman" w:cs="Times New Roman"/>
          <w:sz w:val="32"/>
          <w:szCs w:val="32"/>
        </w:rPr>
        <w:t>OMB Control No. 0920-1154</w:t>
      </w:r>
    </w:p>
    <w:p w:rsidR="00907121" w:rsidRPr="007B0254" w:rsidP="00DD3855" w14:paraId="0F63260D" w14:textId="2FE71948">
      <w:pPr>
        <w:spacing w:after="0" w:line="240" w:lineRule="auto"/>
        <w:outlineLvl w:val="3"/>
        <w:rPr>
          <w:rFonts w:ascii="Times New Roman" w:eastAsia="Calibri" w:hAnsi="Times New Roman" w:cs="Times New Roman"/>
          <w:b/>
          <w:sz w:val="24"/>
        </w:rPr>
      </w:pPr>
    </w:p>
    <w:p w:rsidR="00796FFE" w:rsidRPr="007B0254" w:rsidP="00DD3855" w14:paraId="52F1C231" w14:textId="15839A82">
      <w:pPr>
        <w:spacing w:after="0" w:line="240" w:lineRule="auto"/>
        <w:jc w:val="center"/>
        <w:outlineLvl w:val="3"/>
        <w:rPr>
          <w:rFonts w:ascii="Times New Roman" w:eastAsia="Calibri" w:hAnsi="Times New Roman" w:cs="Times New Roman"/>
          <w:b/>
          <w:sz w:val="24"/>
        </w:rPr>
      </w:pPr>
      <w:r>
        <w:rPr>
          <w:rFonts w:ascii="Times New Roman" w:eastAsia="Calibri" w:hAnsi="Times New Roman" w:cs="Times New Roman"/>
          <w:b/>
          <w:sz w:val="24"/>
        </w:rPr>
        <w:t xml:space="preserve">July </w:t>
      </w:r>
      <w:r w:rsidR="00582670">
        <w:rPr>
          <w:rFonts w:ascii="Times New Roman" w:eastAsia="Calibri" w:hAnsi="Times New Roman" w:cs="Times New Roman"/>
          <w:b/>
          <w:sz w:val="24"/>
        </w:rPr>
        <w:t>11</w:t>
      </w:r>
      <w:r w:rsidRPr="007B0254">
        <w:rPr>
          <w:rFonts w:ascii="Times New Roman" w:eastAsia="Calibri" w:hAnsi="Times New Roman" w:cs="Times New Roman"/>
          <w:b/>
          <w:sz w:val="24"/>
        </w:rPr>
        <w:t>, 202</w:t>
      </w:r>
      <w:r w:rsidR="00B842A3">
        <w:rPr>
          <w:rFonts w:ascii="Times New Roman" w:eastAsia="Calibri" w:hAnsi="Times New Roman" w:cs="Times New Roman"/>
          <w:b/>
          <w:sz w:val="24"/>
        </w:rPr>
        <w:t>5</w:t>
      </w:r>
    </w:p>
    <w:p w:rsidR="00907121" w:rsidRPr="007B0254" w:rsidP="00DD3855" w14:paraId="69B76F67" w14:textId="77777777">
      <w:pPr>
        <w:spacing w:after="0" w:line="240" w:lineRule="auto"/>
        <w:jc w:val="center"/>
        <w:rPr>
          <w:rFonts w:ascii="Times New Roman" w:eastAsia="Calibri" w:hAnsi="Times New Roman" w:cs="Times New Roman"/>
          <w:b/>
          <w:sz w:val="24"/>
        </w:rPr>
      </w:pPr>
    </w:p>
    <w:p w:rsidR="00907121" w:rsidRPr="007B0254" w:rsidP="00DD3855" w14:paraId="3D39A27A" w14:textId="77777777">
      <w:pPr>
        <w:spacing w:after="0" w:line="240" w:lineRule="auto"/>
        <w:rPr>
          <w:rFonts w:ascii="Times New Roman" w:eastAsia="Calibri" w:hAnsi="Times New Roman" w:cs="Times New Roman"/>
          <w:sz w:val="24"/>
        </w:rPr>
      </w:pPr>
    </w:p>
    <w:p w:rsidR="00907121" w:rsidRPr="007B0254" w:rsidP="00DD3855" w14:paraId="7E84D9B7" w14:textId="77777777">
      <w:pPr>
        <w:spacing w:after="0" w:line="240" w:lineRule="auto"/>
        <w:jc w:val="center"/>
        <w:rPr>
          <w:rFonts w:ascii="Times New Roman" w:eastAsia="Calibri" w:hAnsi="Times New Roman" w:cs="Times New Roman"/>
          <w:b/>
          <w:sz w:val="24"/>
        </w:rPr>
      </w:pPr>
    </w:p>
    <w:p w:rsidR="00907121" w:rsidRPr="007B0254" w:rsidP="00DD3855" w14:paraId="49A14235" w14:textId="77777777">
      <w:pPr>
        <w:spacing w:after="0" w:line="240" w:lineRule="auto"/>
        <w:jc w:val="center"/>
        <w:outlineLvl w:val="3"/>
        <w:rPr>
          <w:rFonts w:ascii="Times New Roman" w:eastAsia="Calibri" w:hAnsi="Times New Roman" w:cs="Times New Roman"/>
          <w:b/>
          <w:sz w:val="24"/>
        </w:rPr>
      </w:pPr>
      <w:r w:rsidRPr="007B0254">
        <w:rPr>
          <w:rFonts w:ascii="Times New Roman" w:eastAsia="Calibri" w:hAnsi="Times New Roman" w:cs="Times New Roman"/>
          <w:b/>
          <w:sz w:val="24"/>
        </w:rPr>
        <w:t>Supporting Statement A</w:t>
      </w:r>
    </w:p>
    <w:p w:rsidR="00907121" w:rsidRPr="007B0254" w:rsidP="00DD3855" w14:paraId="4A75C77E" w14:textId="77777777">
      <w:pPr>
        <w:spacing w:after="0" w:line="240" w:lineRule="auto"/>
        <w:rPr>
          <w:rFonts w:ascii="Times New Roman" w:eastAsia="Calibri" w:hAnsi="Times New Roman" w:cs="Times New Roman"/>
          <w:b/>
          <w:sz w:val="24"/>
        </w:rPr>
      </w:pPr>
    </w:p>
    <w:p w:rsidR="00907121" w:rsidRPr="007B0254" w:rsidP="00DD3855" w14:paraId="2372F741" w14:textId="77777777">
      <w:pPr>
        <w:spacing w:after="0" w:line="240" w:lineRule="auto"/>
        <w:rPr>
          <w:rFonts w:ascii="Times New Roman" w:eastAsia="Calibri" w:hAnsi="Times New Roman" w:cs="Times New Roman"/>
          <w:b/>
          <w:sz w:val="24"/>
        </w:rPr>
      </w:pPr>
    </w:p>
    <w:p w:rsidR="00907121" w:rsidRPr="007B0254" w:rsidP="00DD3855" w14:paraId="0C844139" w14:textId="77777777">
      <w:pPr>
        <w:spacing w:after="0" w:line="240" w:lineRule="auto"/>
        <w:rPr>
          <w:rFonts w:ascii="Times New Roman" w:eastAsia="Calibri" w:hAnsi="Times New Roman" w:cs="Times New Roman"/>
          <w:b/>
          <w:sz w:val="24"/>
        </w:rPr>
      </w:pPr>
    </w:p>
    <w:p w:rsidR="00907121" w:rsidRPr="007B0254" w:rsidP="00DD3855" w14:paraId="195CB20D" w14:textId="77777777">
      <w:pPr>
        <w:spacing w:after="0" w:line="240" w:lineRule="auto"/>
        <w:rPr>
          <w:rFonts w:ascii="Times New Roman" w:eastAsia="Calibri" w:hAnsi="Times New Roman" w:cs="Times New Roman"/>
          <w:b/>
          <w:sz w:val="24"/>
        </w:rPr>
      </w:pPr>
    </w:p>
    <w:p w:rsidR="00907121" w:rsidRPr="007B0254" w:rsidP="00DD3855" w14:paraId="1427609C" w14:textId="77777777">
      <w:pPr>
        <w:spacing w:after="0" w:line="240" w:lineRule="auto"/>
        <w:rPr>
          <w:rFonts w:ascii="Times New Roman" w:eastAsia="Calibri" w:hAnsi="Times New Roman" w:cs="Times New Roman"/>
          <w:b/>
          <w:sz w:val="24"/>
        </w:rPr>
      </w:pPr>
    </w:p>
    <w:p w:rsidR="00907121" w:rsidRPr="007B0254" w:rsidP="00DD3855" w14:paraId="45B209E0" w14:textId="77777777">
      <w:pPr>
        <w:spacing w:after="0" w:line="240" w:lineRule="auto"/>
        <w:rPr>
          <w:rFonts w:ascii="Times New Roman" w:eastAsia="Calibri" w:hAnsi="Times New Roman" w:cs="Times New Roman"/>
          <w:b/>
          <w:sz w:val="24"/>
        </w:rPr>
      </w:pPr>
    </w:p>
    <w:p w:rsidR="00907121" w:rsidRPr="007B0254" w:rsidP="00DD3855" w14:paraId="5A31C1F9" w14:textId="77777777">
      <w:pPr>
        <w:spacing w:after="0" w:line="240" w:lineRule="auto"/>
        <w:rPr>
          <w:rFonts w:ascii="Times New Roman" w:eastAsia="Calibri" w:hAnsi="Times New Roman" w:cs="Times New Roman"/>
          <w:b/>
          <w:sz w:val="24"/>
        </w:rPr>
      </w:pPr>
    </w:p>
    <w:p w:rsidR="00907121" w:rsidRPr="007B0254" w:rsidP="00DD3855" w14:paraId="41EB4101" w14:textId="77777777">
      <w:pPr>
        <w:spacing w:after="0" w:line="240" w:lineRule="auto"/>
        <w:rPr>
          <w:rFonts w:ascii="Times New Roman" w:eastAsia="Calibri" w:hAnsi="Times New Roman" w:cs="Times New Roman"/>
          <w:b/>
          <w:sz w:val="24"/>
        </w:rPr>
      </w:pPr>
    </w:p>
    <w:p w:rsidR="00907121" w:rsidRPr="007B0254" w:rsidP="00DD3855" w14:paraId="79298B24" w14:textId="77777777">
      <w:pPr>
        <w:spacing w:after="0" w:line="240" w:lineRule="auto"/>
        <w:rPr>
          <w:rFonts w:ascii="Times New Roman" w:eastAsia="Calibri" w:hAnsi="Times New Roman" w:cs="Times New Roman"/>
          <w:b/>
          <w:sz w:val="24"/>
        </w:rPr>
      </w:pPr>
    </w:p>
    <w:p w:rsidR="00907121" w:rsidRPr="007B0254" w:rsidP="00DD3855" w14:paraId="49CBE4BB" w14:textId="77777777">
      <w:pPr>
        <w:spacing w:after="0" w:line="240" w:lineRule="auto"/>
        <w:rPr>
          <w:rFonts w:ascii="Times New Roman" w:eastAsia="Calibri" w:hAnsi="Times New Roman" w:cs="Times New Roman"/>
          <w:b/>
          <w:sz w:val="24"/>
        </w:rPr>
      </w:pPr>
    </w:p>
    <w:p w:rsidR="00907121" w:rsidP="00DD3855" w14:paraId="2E12AF21" w14:textId="77777777">
      <w:pPr>
        <w:spacing w:after="0" w:line="240" w:lineRule="auto"/>
        <w:rPr>
          <w:rFonts w:ascii="Times New Roman" w:eastAsia="Calibri" w:hAnsi="Times New Roman" w:cs="Times New Roman"/>
          <w:b/>
          <w:sz w:val="24"/>
        </w:rPr>
      </w:pPr>
    </w:p>
    <w:p w:rsidR="009F104B" w:rsidRPr="007B0254" w:rsidP="00DD3855" w14:paraId="340BDC79" w14:textId="77777777">
      <w:pPr>
        <w:spacing w:after="0" w:line="240" w:lineRule="auto"/>
        <w:rPr>
          <w:rFonts w:ascii="Times New Roman" w:eastAsia="Calibri" w:hAnsi="Times New Roman" w:cs="Times New Roman"/>
          <w:b/>
          <w:sz w:val="24"/>
        </w:rPr>
      </w:pPr>
    </w:p>
    <w:p w:rsidR="00907121" w:rsidRPr="00907121" w:rsidP="00DD3855" w14:paraId="1DD54C9F" w14:textId="6DF9EA52">
      <w:pPr>
        <w:spacing w:after="0" w:line="240" w:lineRule="auto"/>
        <w:rPr>
          <w:rFonts w:ascii="Times New Roman" w:eastAsia="Calibri" w:hAnsi="Times New Roman" w:cs="Times New Roman"/>
          <w:b/>
          <w:sz w:val="24"/>
          <w:szCs w:val="22"/>
        </w:rPr>
      </w:pPr>
      <w:r w:rsidRPr="00907121">
        <w:rPr>
          <w:rFonts w:ascii="Times New Roman" w:eastAsia="Calibri" w:hAnsi="Times New Roman" w:cs="Times New Roman"/>
          <w:b/>
          <w:sz w:val="24"/>
          <w:szCs w:val="22"/>
        </w:rPr>
        <w:t xml:space="preserve">Contact: </w:t>
      </w:r>
    </w:p>
    <w:p w:rsidR="00907121" w:rsidRPr="00907121" w:rsidP="00DD3855" w14:paraId="1AE93C1E" w14:textId="0DC13F13">
      <w:pPr>
        <w:spacing w:after="0" w:line="240" w:lineRule="auto"/>
        <w:rPr>
          <w:rFonts w:ascii="Times New Roman" w:eastAsia="Calibri" w:hAnsi="Times New Roman" w:cs="Times New Roman"/>
          <w:sz w:val="24"/>
          <w:szCs w:val="22"/>
        </w:rPr>
      </w:pPr>
      <w:r>
        <w:rPr>
          <w:rFonts w:ascii="Times New Roman" w:eastAsia="Calibri" w:hAnsi="Times New Roman" w:cs="Times New Roman"/>
          <w:sz w:val="24"/>
          <w:szCs w:val="22"/>
        </w:rPr>
        <w:t>Rudith Vice</w:t>
      </w:r>
    </w:p>
    <w:p w:rsidR="00907121" w:rsidRPr="00907121" w:rsidP="00DD3855" w14:paraId="00B401E6" w14:textId="77777777">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 xml:space="preserve">National Center for Emerging and Zoonotic Infectious Diseases </w:t>
      </w:r>
    </w:p>
    <w:p w:rsidR="00907121" w:rsidRPr="00907121" w:rsidP="00DD3855" w14:paraId="14B99479" w14:textId="77777777">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 xml:space="preserve">Centers for Disease Control and Prevention </w:t>
      </w:r>
    </w:p>
    <w:p w:rsidR="00907121" w:rsidRPr="00907121" w:rsidP="00DD3855" w14:paraId="2E81971D" w14:textId="77777777">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 xml:space="preserve">1600 Clifton Road, NE </w:t>
      </w:r>
    </w:p>
    <w:p w:rsidR="00907121" w:rsidRPr="00907121" w:rsidP="00DD3855" w14:paraId="3C8EF882" w14:textId="77777777">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 xml:space="preserve">Atlanta, Georgia 30333 </w:t>
      </w:r>
    </w:p>
    <w:p w:rsidR="00907121" w:rsidRPr="00907121" w:rsidP="00DD3855" w14:paraId="53E06190" w14:textId="77777777">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 xml:space="preserve">Phone: (404) 718-1616 </w:t>
      </w:r>
    </w:p>
    <w:p w:rsidR="00FE2F80" w:rsidRPr="00907121" w:rsidP="00DD3855" w14:paraId="0258AB18" w14:textId="1ADA1042">
      <w:pPr>
        <w:spacing w:after="0" w:line="240" w:lineRule="auto"/>
        <w:rPr>
          <w:rFonts w:ascii="Times New Roman" w:eastAsia="Calibri" w:hAnsi="Times New Roman" w:cs="Times New Roman"/>
          <w:sz w:val="24"/>
          <w:szCs w:val="22"/>
        </w:rPr>
      </w:pPr>
      <w:r w:rsidRPr="00907121">
        <w:rPr>
          <w:rFonts w:ascii="Times New Roman" w:eastAsia="Calibri" w:hAnsi="Times New Roman" w:cs="Times New Roman"/>
          <w:sz w:val="24"/>
          <w:szCs w:val="22"/>
        </w:rPr>
        <w:t xml:space="preserve">Email: </w:t>
      </w:r>
      <w:hyperlink r:id="rId9" w:history="1">
        <w:r w:rsidRPr="00907121">
          <w:rPr>
            <w:rFonts w:ascii="Times New Roman" w:eastAsia="Calibri" w:hAnsi="Times New Roman" w:cs="Times New Roman"/>
            <w:color w:val="0000FF"/>
            <w:sz w:val="24"/>
            <w:szCs w:val="22"/>
            <w:u w:val="single"/>
          </w:rPr>
          <w:t>llj3@cdc.gov</w:t>
        </w:r>
      </w:hyperlink>
      <w:r>
        <w:rPr>
          <w:rFonts w:cs="Times New Roman"/>
          <w:b/>
          <w:szCs w:val="22"/>
        </w:rPr>
        <w:br w:type="page"/>
      </w:r>
    </w:p>
    <w:p w:rsidR="00F83450" w:rsidP="00DD3855" w14:paraId="43E702F4" w14:textId="77777777">
      <w:pPr>
        <w:pStyle w:val="ICFBodyText"/>
        <w:spacing w:after="0"/>
        <w:jc w:val="both"/>
        <w:rPr>
          <w:rFonts w:cs="Times New Roman"/>
          <w:b/>
          <w:sz w:val="22"/>
          <w:szCs w:val="22"/>
        </w:rPr>
      </w:pPr>
    </w:p>
    <w:sdt>
      <w:sdtPr>
        <w:rPr>
          <w:rFonts w:ascii="Times New Roman" w:hAnsi="Times New Roman" w:cstheme="minorBidi"/>
          <w:b w:val="0"/>
          <w:color w:val="auto"/>
          <w:sz w:val="24"/>
          <w:szCs w:val="24"/>
        </w:rPr>
        <w:id w:val="1294410314"/>
        <w:docPartObj>
          <w:docPartGallery w:val="Table of Contents"/>
          <w:docPartUnique/>
        </w:docPartObj>
      </w:sdtPr>
      <w:sdtEndPr>
        <w:rPr>
          <w:rFonts w:ascii="Arial" w:hAnsi="Arial"/>
          <w:bCs/>
          <w:noProof/>
          <w:sz w:val="22"/>
        </w:rPr>
      </w:sdtEndPr>
      <w:sdtContent>
        <w:p w:rsidR="00F83450" w:rsidRPr="00A50FB5" w:rsidP="00DD3855" w14:paraId="240D5D69" w14:textId="1B0CAD5A">
          <w:pPr>
            <w:pStyle w:val="TOCHeading"/>
            <w:spacing w:before="0" w:line="240" w:lineRule="auto"/>
            <w:ind w:left="360" w:hanging="360"/>
            <w:jc w:val="center"/>
            <w:rPr>
              <w:rFonts w:ascii="Times New Roman" w:hAnsi="Times New Roman"/>
              <w:color w:val="auto"/>
              <w:sz w:val="20"/>
              <w:szCs w:val="20"/>
            </w:rPr>
          </w:pPr>
          <w:r w:rsidRPr="0052245E">
            <w:rPr>
              <w:rFonts w:ascii="Times New Roman" w:hAnsi="Times New Roman"/>
              <w:color w:val="auto"/>
            </w:rPr>
            <w:t>Table of Contents</w:t>
          </w:r>
        </w:p>
        <w:p w:rsidR="00346130" w:rsidRPr="00A50FB5" w:rsidP="00DD3855" w14:paraId="0DBF3EB6" w14:textId="77777777">
          <w:pPr>
            <w:spacing w:after="0" w:line="240" w:lineRule="auto"/>
            <w:jc w:val="both"/>
            <w:rPr>
              <w:rFonts w:ascii="Times New Roman" w:hAnsi="Times New Roman" w:cs="Times New Roman"/>
              <w:sz w:val="20"/>
              <w:szCs w:val="20"/>
            </w:rPr>
          </w:pPr>
        </w:p>
        <w:p w:rsidR="00A50FB5" w:rsidRPr="00A50FB5" w:rsidP="00DD3855" w14:paraId="39DD3F5E" w14:textId="5047A057">
          <w:pPr>
            <w:pStyle w:val="TOC1"/>
            <w:spacing w:line="240" w:lineRule="auto"/>
            <w:rPr>
              <w:rFonts w:ascii="Times New Roman" w:hAnsi="Times New Roman" w:eastAsiaTheme="minorEastAsia" w:cs="Times New Roman"/>
              <w:smallCaps w:val="0"/>
              <w:color w:val="auto"/>
              <w:sz w:val="20"/>
              <w:szCs w:val="20"/>
            </w:rPr>
          </w:pPr>
          <w:r w:rsidRPr="00A50FB5">
            <w:rPr>
              <w:rFonts w:ascii="Times New Roman" w:hAnsi="Times New Roman" w:cs="Times New Roman"/>
              <w:color w:val="auto"/>
              <w:sz w:val="20"/>
              <w:szCs w:val="20"/>
            </w:rPr>
            <w:fldChar w:fldCharType="begin"/>
          </w:r>
          <w:r w:rsidRPr="00A50FB5">
            <w:rPr>
              <w:rFonts w:ascii="Times New Roman" w:hAnsi="Times New Roman" w:cs="Times New Roman"/>
              <w:color w:val="auto"/>
              <w:sz w:val="20"/>
              <w:szCs w:val="20"/>
            </w:rPr>
            <w:instrText xml:space="preserve"> TOC \o "1-3" \h \z \u </w:instrText>
          </w:r>
          <w:r w:rsidRPr="00A50FB5">
            <w:rPr>
              <w:rFonts w:ascii="Times New Roman" w:hAnsi="Times New Roman" w:cs="Times New Roman"/>
              <w:color w:val="auto"/>
              <w:sz w:val="20"/>
              <w:szCs w:val="20"/>
            </w:rPr>
            <w:fldChar w:fldCharType="separate"/>
          </w:r>
          <w:hyperlink w:anchor="_Toc513026933" w:history="1">
            <w:r w:rsidRPr="00A50FB5">
              <w:rPr>
                <w:rStyle w:val="Hyperlink"/>
                <w:rFonts w:ascii="Times New Roman" w:hAnsi="Times New Roman" w:cs="Times New Roman"/>
                <w:color w:val="auto"/>
                <w:sz w:val="20"/>
                <w:szCs w:val="20"/>
              </w:rPr>
              <w:t>1.</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Circumstances Making the Collection of Information Necessary</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_Toc513026933 \h </w:instrText>
            </w:r>
            <w:r w:rsidRPr="00A50FB5">
              <w:rPr>
                <w:rFonts w:ascii="Times New Roman" w:hAnsi="Times New Roman" w:cs="Times New Roman"/>
                <w:webHidden/>
                <w:color w:val="auto"/>
                <w:sz w:val="20"/>
                <w:szCs w:val="20"/>
              </w:rPr>
              <w:fldChar w:fldCharType="separate"/>
            </w:r>
            <w:r w:rsidR="004A76AC">
              <w:rPr>
                <w:rFonts w:ascii="Times New Roman" w:hAnsi="Times New Roman" w:cs="Times New Roman"/>
                <w:webHidden/>
                <w:color w:val="auto"/>
                <w:sz w:val="20"/>
                <w:szCs w:val="20"/>
              </w:rPr>
              <w:t>3</w:t>
            </w:r>
            <w:r w:rsidRPr="00A50FB5">
              <w:rPr>
                <w:rFonts w:ascii="Times New Roman" w:hAnsi="Times New Roman" w:cs="Times New Roman"/>
                <w:webHidden/>
                <w:color w:val="auto"/>
                <w:sz w:val="20"/>
                <w:szCs w:val="20"/>
              </w:rPr>
              <w:fldChar w:fldCharType="end"/>
            </w:r>
          </w:hyperlink>
        </w:p>
        <w:p w:rsidR="00A50FB5" w:rsidRPr="00A50FB5" w:rsidP="00DD3855" w14:paraId="77D4D8AE" w14:textId="17C4595C">
          <w:pPr>
            <w:pStyle w:val="TOC1"/>
            <w:spacing w:line="240" w:lineRule="auto"/>
            <w:rPr>
              <w:rFonts w:ascii="Times New Roman" w:hAnsi="Times New Roman" w:eastAsiaTheme="minorEastAsia" w:cs="Times New Roman"/>
              <w:smallCaps w:val="0"/>
              <w:color w:val="auto"/>
              <w:sz w:val="20"/>
              <w:szCs w:val="20"/>
            </w:rPr>
          </w:pPr>
          <w:hyperlink w:anchor="_Toc513026934" w:history="1">
            <w:r w:rsidRPr="00A50FB5">
              <w:rPr>
                <w:rStyle w:val="Hyperlink"/>
                <w:rFonts w:ascii="Times New Roman" w:hAnsi="Times New Roman" w:cs="Times New Roman"/>
                <w:color w:val="auto"/>
                <w:sz w:val="20"/>
                <w:szCs w:val="20"/>
              </w:rPr>
              <w:t xml:space="preserve">2. </w:t>
            </w:r>
            <w:r>
              <w:rPr>
                <w:rStyle w:val="Hyperlink"/>
                <w:rFonts w:ascii="Times New Roman" w:hAnsi="Times New Roman" w:cs="Times New Roman"/>
                <w:color w:val="auto"/>
                <w:sz w:val="20"/>
                <w:szCs w:val="20"/>
              </w:rPr>
              <w:tab/>
            </w:r>
            <w:r w:rsidRPr="00A50FB5">
              <w:rPr>
                <w:rStyle w:val="Hyperlink"/>
                <w:rFonts w:ascii="Times New Roman" w:hAnsi="Times New Roman" w:cs="Times New Roman"/>
                <w:color w:val="auto"/>
                <w:sz w:val="20"/>
                <w:szCs w:val="20"/>
              </w:rPr>
              <w:t>Purpose and Use of Information Collection</w:t>
            </w:r>
            <w:r w:rsidRPr="00A50FB5">
              <w:rPr>
                <w:rFonts w:ascii="Times New Roman" w:hAnsi="Times New Roman" w:cs="Times New Roman"/>
                <w:webHidden/>
                <w:color w:val="auto"/>
                <w:sz w:val="20"/>
                <w:szCs w:val="20"/>
              </w:rPr>
              <w:tab/>
            </w:r>
            <w:r w:rsidR="002352A6">
              <w:rPr>
                <w:rFonts w:ascii="Times New Roman" w:hAnsi="Times New Roman" w:cs="Times New Roman"/>
                <w:webHidden/>
                <w:color w:val="auto"/>
                <w:sz w:val="20"/>
                <w:szCs w:val="20"/>
              </w:rPr>
              <w:t>4</w:t>
            </w:r>
          </w:hyperlink>
        </w:p>
        <w:p w:rsidR="00A50FB5" w:rsidRPr="00A50FB5" w:rsidP="00DD3855" w14:paraId="3B897BC1" w14:textId="7B48170B">
          <w:pPr>
            <w:pStyle w:val="TOC1"/>
            <w:spacing w:line="240" w:lineRule="auto"/>
            <w:rPr>
              <w:rFonts w:ascii="Times New Roman" w:hAnsi="Times New Roman" w:eastAsiaTheme="minorEastAsia" w:cs="Times New Roman"/>
              <w:smallCaps w:val="0"/>
              <w:color w:val="auto"/>
              <w:sz w:val="20"/>
              <w:szCs w:val="20"/>
            </w:rPr>
          </w:pPr>
          <w:hyperlink w:anchor="_Toc513026935" w:history="1">
            <w:r w:rsidRPr="00A50FB5">
              <w:rPr>
                <w:rStyle w:val="Hyperlink"/>
                <w:rFonts w:ascii="Times New Roman" w:hAnsi="Times New Roman" w:cs="Times New Roman"/>
                <w:color w:val="auto"/>
                <w:sz w:val="20"/>
                <w:szCs w:val="20"/>
              </w:rPr>
              <w:t>3.</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Use of Improved Information Technology and Burden Reduction</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_Toc513026935 \h </w:instrText>
            </w:r>
            <w:r w:rsidRPr="00A50FB5">
              <w:rPr>
                <w:rFonts w:ascii="Times New Roman" w:hAnsi="Times New Roman" w:cs="Times New Roman"/>
                <w:webHidden/>
                <w:color w:val="auto"/>
                <w:sz w:val="20"/>
                <w:szCs w:val="20"/>
              </w:rPr>
              <w:fldChar w:fldCharType="separate"/>
            </w:r>
            <w:r w:rsidR="004A76AC">
              <w:rPr>
                <w:rFonts w:ascii="Times New Roman" w:hAnsi="Times New Roman" w:cs="Times New Roman"/>
                <w:webHidden/>
                <w:color w:val="auto"/>
                <w:sz w:val="20"/>
                <w:szCs w:val="20"/>
              </w:rPr>
              <w:t>4</w:t>
            </w:r>
            <w:r w:rsidRPr="00A50FB5">
              <w:rPr>
                <w:rFonts w:ascii="Times New Roman" w:hAnsi="Times New Roman" w:cs="Times New Roman"/>
                <w:webHidden/>
                <w:color w:val="auto"/>
                <w:sz w:val="20"/>
                <w:szCs w:val="20"/>
              </w:rPr>
              <w:fldChar w:fldCharType="end"/>
            </w:r>
          </w:hyperlink>
        </w:p>
        <w:p w:rsidR="00A50FB5" w:rsidRPr="00A50FB5" w:rsidP="00DD3855" w14:paraId="245D6E5C" w14:textId="1B793582">
          <w:pPr>
            <w:pStyle w:val="TOC1"/>
            <w:spacing w:line="240" w:lineRule="auto"/>
            <w:rPr>
              <w:rFonts w:ascii="Times New Roman" w:hAnsi="Times New Roman" w:eastAsiaTheme="minorEastAsia" w:cs="Times New Roman"/>
              <w:smallCaps w:val="0"/>
              <w:color w:val="auto"/>
              <w:sz w:val="20"/>
              <w:szCs w:val="20"/>
            </w:rPr>
          </w:pPr>
          <w:hyperlink w:anchor="_Toc513026936" w:history="1">
            <w:r w:rsidRPr="00A50FB5">
              <w:rPr>
                <w:rStyle w:val="Hyperlink"/>
                <w:rFonts w:ascii="Times New Roman" w:hAnsi="Times New Roman" w:cs="Times New Roman"/>
                <w:color w:val="auto"/>
                <w:sz w:val="20"/>
                <w:szCs w:val="20"/>
              </w:rPr>
              <w:t>4.</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Efforts to Identify Duplication and Use of Similar Information</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_Toc513026936 \h </w:instrText>
            </w:r>
            <w:r w:rsidRPr="00A50FB5">
              <w:rPr>
                <w:rFonts w:ascii="Times New Roman" w:hAnsi="Times New Roman" w:cs="Times New Roman"/>
                <w:webHidden/>
                <w:color w:val="auto"/>
                <w:sz w:val="20"/>
                <w:szCs w:val="20"/>
              </w:rPr>
              <w:fldChar w:fldCharType="separate"/>
            </w:r>
            <w:r w:rsidR="004A76AC">
              <w:rPr>
                <w:rFonts w:ascii="Times New Roman" w:hAnsi="Times New Roman" w:cs="Times New Roman"/>
                <w:webHidden/>
                <w:color w:val="auto"/>
                <w:sz w:val="20"/>
                <w:szCs w:val="20"/>
              </w:rPr>
              <w:t>4</w:t>
            </w:r>
            <w:r w:rsidRPr="00A50FB5">
              <w:rPr>
                <w:rFonts w:ascii="Times New Roman" w:hAnsi="Times New Roman" w:cs="Times New Roman"/>
                <w:webHidden/>
                <w:color w:val="auto"/>
                <w:sz w:val="20"/>
                <w:szCs w:val="20"/>
              </w:rPr>
              <w:fldChar w:fldCharType="end"/>
            </w:r>
          </w:hyperlink>
        </w:p>
        <w:p w:rsidR="00A50FB5" w:rsidRPr="00A50FB5" w:rsidP="00DD3855" w14:paraId="2F5F91B2" w14:textId="111EE5C0">
          <w:pPr>
            <w:pStyle w:val="TOC1"/>
            <w:spacing w:line="240" w:lineRule="auto"/>
            <w:rPr>
              <w:rFonts w:ascii="Times New Roman" w:hAnsi="Times New Roman" w:eastAsiaTheme="minorEastAsia" w:cs="Times New Roman"/>
              <w:smallCaps w:val="0"/>
              <w:color w:val="auto"/>
              <w:sz w:val="20"/>
              <w:szCs w:val="20"/>
            </w:rPr>
          </w:pPr>
          <w:hyperlink w:anchor="_Toc513026937" w:history="1">
            <w:r w:rsidRPr="00A50FB5">
              <w:rPr>
                <w:rStyle w:val="Hyperlink"/>
                <w:rFonts w:ascii="Times New Roman" w:hAnsi="Times New Roman" w:cs="Times New Roman"/>
                <w:color w:val="auto"/>
                <w:sz w:val="20"/>
                <w:szCs w:val="20"/>
              </w:rPr>
              <w:t>5.</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Impact on Small Businesses or Other Small Entities</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_Toc513026937 \h </w:instrText>
            </w:r>
            <w:r w:rsidRPr="00A50FB5">
              <w:rPr>
                <w:rFonts w:ascii="Times New Roman" w:hAnsi="Times New Roman" w:cs="Times New Roman"/>
                <w:webHidden/>
                <w:color w:val="auto"/>
                <w:sz w:val="20"/>
                <w:szCs w:val="20"/>
              </w:rPr>
              <w:fldChar w:fldCharType="separate"/>
            </w:r>
            <w:r w:rsidR="004A76AC">
              <w:rPr>
                <w:rFonts w:ascii="Times New Roman" w:hAnsi="Times New Roman" w:cs="Times New Roman"/>
                <w:webHidden/>
                <w:color w:val="auto"/>
                <w:sz w:val="20"/>
                <w:szCs w:val="20"/>
              </w:rPr>
              <w:t>5</w:t>
            </w:r>
            <w:r w:rsidRPr="00A50FB5">
              <w:rPr>
                <w:rFonts w:ascii="Times New Roman" w:hAnsi="Times New Roman" w:cs="Times New Roman"/>
                <w:webHidden/>
                <w:color w:val="auto"/>
                <w:sz w:val="20"/>
                <w:szCs w:val="20"/>
              </w:rPr>
              <w:fldChar w:fldCharType="end"/>
            </w:r>
          </w:hyperlink>
        </w:p>
        <w:p w:rsidR="00A50FB5" w:rsidRPr="00A50FB5" w:rsidP="00DD3855" w14:paraId="00651E14" w14:textId="06C6D77E">
          <w:pPr>
            <w:pStyle w:val="TOC1"/>
            <w:spacing w:line="240" w:lineRule="auto"/>
            <w:rPr>
              <w:rFonts w:ascii="Times New Roman" w:hAnsi="Times New Roman" w:eastAsiaTheme="minorEastAsia" w:cs="Times New Roman"/>
              <w:smallCaps w:val="0"/>
              <w:color w:val="auto"/>
              <w:sz w:val="20"/>
              <w:szCs w:val="20"/>
            </w:rPr>
          </w:pPr>
          <w:hyperlink w:anchor="_Toc513026938" w:history="1">
            <w:r w:rsidRPr="00A50FB5">
              <w:rPr>
                <w:rStyle w:val="Hyperlink"/>
                <w:rFonts w:ascii="Times New Roman" w:hAnsi="Times New Roman" w:cs="Times New Roman"/>
                <w:color w:val="auto"/>
                <w:sz w:val="20"/>
                <w:szCs w:val="20"/>
              </w:rPr>
              <w:t>6.</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Consequences of Collecting the Information Less Frequently</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_Toc513026938 \h </w:instrText>
            </w:r>
            <w:r w:rsidRPr="00A50FB5">
              <w:rPr>
                <w:rFonts w:ascii="Times New Roman" w:hAnsi="Times New Roman" w:cs="Times New Roman"/>
                <w:webHidden/>
                <w:color w:val="auto"/>
                <w:sz w:val="20"/>
                <w:szCs w:val="20"/>
              </w:rPr>
              <w:fldChar w:fldCharType="separate"/>
            </w:r>
            <w:r w:rsidR="004A76AC">
              <w:rPr>
                <w:rFonts w:ascii="Times New Roman" w:hAnsi="Times New Roman" w:cs="Times New Roman"/>
                <w:webHidden/>
                <w:color w:val="auto"/>
                <w:sz w:val="20"/>
                <w:szCs w:val="20"/>
              </w:rPr>
              <w:t>5</w:t>
            </w:r>
            <w:r w:rsidRPr="00A50FB5">
              <w:rPr>
                <w:rFonts w:ascii="Times New Roman" w:hAnsi="Times New Roman" w:cs="Times New Roman"/>
                <w:webHidden/>
                <w:color w:val="auto"/>
                <w:sz w:val="20"/>
                <w:szCs w:val="20"/>
              </w:rPr>
              <w:fldChar w:fldCharType="end"/>
            </w:r>
          </w:hyperlink>
        </w:p>
        <w:p w:rsidR="00A50FB5" w:rsidRPr="00A50FB5" w:rsidP="00DD3855" w14:paraId="423F9286" w14:textId="29B4CFB6">
          <w:pPr>
            <w:pStyle w:val="TOC1"/>
            <w:spacing w:line="240" w:lineRule="auto"/>
            <w:rPr>
              <w:rFonts w:ascii="Times New Roman" w:hAnsi="Times New Roman" w:eastAsiaTheme="minorEastAsia" w:cs="Times New Roman"/>
              <w:smallCaps w:val="0"/>
              <w:color w:val="auto"/>
              <w:sz w:val="20"/>
              <w:szCs w:val="20"/>
            </w:rPr>
          </w:pPr>
          <w:hyperlink w:anchor="_Toc513026939" w:history="1">
            <w:r w:rsidRPr="00A50FB5">
              <w:rPr>
                <w:rStyle w:val="Hyperlink"/>
                <w:rFonts w:ascii="Times New Roman" w:hAnsi="Times New Roman" w:cs="Times New Roman"/>
                <w:color w:val="auto"/>
                <w:sz w:val="20"/>
                <w:szCs w:val="20"/>
              </w:rPr>
              <w:t>7.</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Special Circumstances Relating to the Guidelines of 5 CFR 1320.5</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_Toc513026939 \h </w:instrText>
            </w:r>
            <w:r w:rsidRPr="00A50FB5">
              <w:rPr>
                <w:rFonts w:ascii="Times New Roman" w:hAnsi="Times New Roman" w:cs="Times New Roman"/>
                <w:webHidden/>
                <w:color w:val="auto"/>
                <w:sz w:val="20"/>
                <w:szCs w:val="20"/>
              </w:rPr>
              <w:fldChar w:fldCharType="separate"/>
            </w:r>
            <w:r w:rsidR="004A76AC">
              <w:rPr>
                <w:rFonts w:ascii="Times New Roman" w:hAnsi="Times New Roman" w:cs="Times New Roman"/>
                <w:webHidden/>
                <w:color w:val="auto"/>
                <w:sz w:val="20"/>
                <w:szCs w:val="20"/>
              </w:rPr>
              <w:t>5</w:t>
            </w:r>
            <w:r w:rsidRPr="00A50FB5">
              <w:rPr>
                <w:rFonts w:ascii="Times New Roman" w:hAnsi="Times New Roman" w:cs="Times New Roman"/>
                <w:webHidden/>
                <w:color w:val="auto"/>
                <w:sz w:val="20"/>
                <w:szCs w:val="20"/>
              </w:rPr>
              <w:fldChar w:fldCharType="end"/>
            </w:r>
          </w:hyperlink>
        </w:p>
        <w:p w:rsidR="00A50FB5" w:rsidRPr="00A50FB5" w:rsidP="00DD3855" w14:paraId="1BE4ED6F" w14:textId="14F56E8E">
          <w:pPr>
            <w:pStyle w:val="TOC1"/>
            <w:spacing w:line="240" w:lineRule="auto"/>
            <w:ind w:left="660" w:hanging="660"/>
            <w:rPr>
              <w:rFonts w:ascii="Times New Roman" w:hAnsi="Times New Roman" w:eastAsiaTheme="minorEastAsia" w:cs="Times New Roman"/>
              <w:smallCaps w:val="0"/>
              <w:color w:val="auto"/>
              <w:sz w:val="20"/>
              <w:szCs w:val="20"/>
            </w:rPr>
          </w:pPr>
          <w:hyperlink w:anchor="_Toc513026940" w:history="1">
            <w:r w:rsidRPr="00A50FB5">
              <w:rPr>
                <w:rStyle w:val="Hyperlink"/>
                <w:rFonts w:ascii="Times New Roman" w:hAnsi="Times New Roman" w:cs="Times New Roman"/>
                <w:color w:val="auto"/>
                <w:sz w:val="20"/>
                <w:szCs w:val="20"/>
              </w:rPr>
              <w:t>8.</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Comments in Response to the Federal Register Notice and Efforts to Consult Outside the Agency</w:t>
            </w:r>
            <w:r w:rsidRPr="00A50FB5">
              <w:rPr>
                <w:rFonts w:ascii="Times New Roman" w:hAnsi="Times New Roman" w:cs="Times New Roman"/>
                <w:webHidden/>
                <w:color w:val="auto"/>
                <w:sz w:val="20"/>
                <w:szCs w:val="20"/>
              </w:rPr>
              <w:tab/>
            </w:r>
            <w:r w:rsidR="002352A6">
              <w:rPr>
                <w:rFonts w:ascii="Times New Roman" w:hAnsi="Times New Roman" w:cs="Times New Roman"/>
                <w:webHidden/>
                <w:color w:val="auto"/>
                <w:sz w:val="20"/>
                <w:szCs w:val="20"/>
              </w:rPr>
              <w:t>5</w:t>
            </w:r>
          </w:hyperlink>
        </w:p>
        <w:p w:rsidR="00A50FB5" w:rsidRPr="00A50FB5" w:rsidP="00DD3855" w14:paraId="38757984" w14:textId="3EBD3481">
          <w:pPr>
            <w:pStyle w:val="TOC1"/>
            <w:spacing w:line="240" w:lineRule="auto"/>
            <w:rPr>
              <w:rFonts w:ascii="Times New Roman" w:hAnsi="Times New Roman" w:eastAsiaTheme="minorEastAsia" w:cs="Times New Roman"/>
              <w:smallCaps w:val="0"/>
              <w:color w:val="auto"/>
              <w:sz w:val="20"/>
              <w:szCs w:val="20"/>
            </w:rPr>
          </w:pPr>
          <w:hyperlink w:anchor="_Toc513026941" w:history="1">
            <w:r w:rsidRPr="00A50FB5">
              <w:rPr>
                <w:rStyle w:val="Hyperlink"/>
                <w:rFonts w:ascii="Times New Roman" w:hAnsi="Times New Roman" w:cs="Times New Roman"/>
                <w:color w:val="auto"/>
                <w:sz w:val="20"/>
                <w:szCs w:val="20"/>
              </w:rPr>
              <w:t>9.</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Explanation of Any Payment or Gift to Respondents</w:t>
            </w:r>
            <w:r w:rsidRPr="00A50FB5">
              <w:rPr>
                <w:rFonts w:ascii="Times New Roman" w:hAnsi="Times New Roman" w:cs="Times New Roman"/>
                <w:webHidden/>
                <w:color w:val="auto"/>
                <w:sz w:val="20"/>
                <w:szCs w:val="20"/>
              </w:rPr>
              <w:tab/>
            </w:r>
            <w:r w:rsidR="002352A6">
              <w:rPr>
                <w:rFonts w:ascii="Times New Roman" w:hAnsi="Times New Roman" w:cs="Times New Roman"/>
                <w:webHidden/>
                <w:color w:val="auto"/>
                <w:sz w:val="20"/>
                <w:szCs w:val="20"/>
              </w:rPr>
              <w:t>5</w:t>
            </w:r>
          </w:hyperlink>
        </w:p>
        <w:p w:rsidR="00A50FB5" w:rsidRPr="00A50FB5" w:rsidP="00DD3855" w14:paraId="0DC38DA7" w14:textId="2C9EB70E">
          <w:pPr>
            <w:pStyle w:val="TOC1"/>
            <w:spacing w:line="240" w:lineRule="auto"/>
            <w:rPr>
              <w:rFonts w:ascii="Times New Roman" w:hAnsi="Times New Roman" w:eastAsiaTheme="minorEastAsia" w:cs="Times New Roman"/>
              <w:smallCaps w:val="0"/>
              <w:color w:val="auto"/>
              <w:sz w:val="20"/>
              <w:szCs w:val="20"/>
            </w:rPr>
          </w:pPr>
          <w:hyperlink w:anchor="_Toc513026942" w:history="1">
            <w:r w:rsidRPr="00A50FB5">
              <w:rPr>
                <w:rStyle w:val="Hyperlink"/>
                <w:rFonts w:ascii="Times New Roman" w:hAnsi="Times New Roman" w:cs="Times New Roman"/>
                <w:color w:val="auto"/>
                <w:sz w:val="20"/>
                <w:szCs w:val="20"/>
              </w:rPr>
              <w:t>10.</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Protection of the Privacy and Confidentiality of Information Provided by Respondents</w:t>
            </w:r>
            <w:r w:rsidRPr="00A50FB5">
              <w:rPr>
                <w:rFonts w:ascii="Times New Roman" w:hAnsi="Times New Roman" w:cs="Times New Roman"/>
                <w:webHidden/>
                <w:color w:val="auto"/>
                <w:sz w:val="20"/>
                <w:szCs w:val="20"/>
              </w:rPr>
              <w:tab/>
            </w:r>
            <w:r w:rsidRPr="00A50FB5">
              <w:rPr>
                <w:rFonts w:ascii="Times New Roman" w:hAnsi="Times New Roman" w:cs="Times New Roman"/>
                <w:webHidden/>
                <w:color w:val="auto"/>
                <w:sz w:val="20"/>
                <w:szCs w:val="20"/>
              </w:rPr>
              <w:fldChar w:fldCharType="begin"/>
            </w:r>
            <w:r w:rsidRPr="00A50FB5">
              <w:rPr>
                <w:rFonts w:ascii="Times New Roman" w:hAnsi="Times New Roman" w:cs="Times New Roman"/>
                <w:webHidden/>
                <w:color w:val="auto"/>
                <w:sz w:val="20"/>
                <w:szCs w:val="20"/>
              </w:rPr>
              <w:instrText xml:space="preserve"> PAGEREF _Toc513026942 \h </w:instrText>
            </w:r>
            <w:r w:rsidRPr="00A50FB5">
              <w:rPr>
                <w:rFonts w:ascii="Times New Roman" w:hAnsi="Times New Roman" w:cs="Times New Roman"/>
                <w:webHidden/>
                <w:color w:val="auto"/>
                <w:sz w:val="20"/>
                <w:szCs w:val="20"/>
              </w:rPr>
              <w:fldChar w:fldCharType="separate"/>
            </w:r>
            <w:r w:rsidR="004A76AC">
              <w:rPr>
                <w:rFonts w:ascii="Times New Roman" w:hAnsi="Times New Roman" w:cs="Times New Roman"/>
                <w:webHidden/>
                <w:color w:val="auto"/>
                <w:sz w:val="20"/>
                <w:szCs w:val="20"/>
              </w:rPr>
              <w:t>5</w:t>
            </w:r>
            <w:r w:rsidRPr="00A50FB5">
              <w:rPr>
                <w:rFonts w:ascii="Times New Roman" w:hAnsi="Times New Roman" w:cs="Times New Roman"/>
                <w:webHidden/>
                <w:color w:val="auto"/>
                <w:sz w:val="20"/>
                <w:szCs w:val="20"/>
              </w:rPr>
              <w:fldChar w:fldCharType="end"/>
            </w:r>
          </w:hyperlink>
        </w:p>
        <w:p w:rsidR="00A50FB5" w:rsidRPr="00A50FB5" w:rsidP="00DD3855" w14:paraId="221E0B33" w14:textId="62A83848">
          <w:pPr>
            <w:pStyle w:val="TOC1"/>
            <w:spacing w:line="240" w:lineRule="auto"/>
            <w:rPr>
              <w:rFonts w:ascii="Times New Roman" w:hAnsi="Times New Roman" w:eastAsiaTheme="minorEastAsia" w:cs="Times New Roman"/>
              <w:smallCaps w:val="0"/>
              <w:color w:val="auto"/>
              <w:sz w:val="20"/>
              <w:szCs w:val="20"/>
            </w:rPr>
          </w:pPr>
          <w:hyperlink w:anchor="_Toc513026943" w:history="1">
            <w:r w:rsidRPr="00A50FB5">
              <w:rPr>
                <w:rStyle w:val="Hyperlink"/>
                <w:rFonts w:ascii="Times New Roman" w:hAnsi="Times New Roman" w:cs="Times New Roman"/>
                <w:color w:val="auto"/>
                <w:sz w:val="20"/>
                <w:szCs w:val="20"/>
              </w:rPr>
              <w:t>11.</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Institutional Review Board (IRB) and Justification for Sensitive Questions</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6</w:t>
            </w:r>
          </w:hyperlink>
        </w:p>
        <w:p w:rsidR="00A50FB5" w:rsidRPr="00A50FB5" w:rsidP="00DD3855" w14:paraId="75A05A99" w14:textId="671BF824">
          <w:pPr>
            <w:pStyle w:val="TOC1"/>
            <w:spacing w:line="240" w:lineRule="auto"/>
            <w:rPr>
              <w:rFonts w:ascii="Times New Roman" w:hAnsi="Times New Roman" w:eastAsiaTheme="minorEastAsia" w:cs="Times New Roman"/>
              <w:smallCaps w:val="0"/>
              <w:color w:val="auto"/>
              <w:sz w:val="20"/>
              <w:szCs w:val="20"/>
            </w:rPr>
          </w:pPr>
          <w:hyperlink w:anchor="_Toc513026944" w:history="1">
            <w:r w:rsidRPr="00A50FB5">
              <w:rPr>
                <w:rStyle w:val="Hyperlink"/>
                <w:rFonts w:ascii="Times New Roman" w:hAnsi="Times New Roman" w:cs="Times New Roman"/>
                <w:color w:val="auto"/>
                <w:sz w:val="20"/>
                <w:szCs w:val="20"/>
              </w:rPr>
              <w:t>12.</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Estimates of Annualized Burden Hours and Costs</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7</w:t>
            </w:r>
          </w:hyperlink>
        </w:p>
        <w:p w:rsidR="00A50FB5" w:rsidRPr="00A50FB5" w:rsidP="00DD3855" w14:paraId="23C08CD4" w14:textId="49A4E072">
          <w:pPr>
            <w:pStyle w:val="TOC1"/>
            <w:spacing w:line="240" w:lineRule="auto"/>
            <w:rPr>
              <w:rFonts w:ascii="Times New Roman" w:hAnsi="Times New Roman" w:eastAsiaTheme="minorEastAsia" w:cs="Times New Roman"/>
              <w:smallCaps w:val="0"/>
              <w:color w:val="auto"/>
              <w:sz w:val="20"/>
              <w:szCs w:val="20"/>
            </w:rPr>
          </w:pPr>
          <w:hyperlink w:anchor="_Toc513026945" w:history="1">
            <w:r w:rsidRPr="00A50FB5">
              <w:rPr>
                <w:rStyle w:val="Hyperlink"/>
                <w:rFonts w:ascii="Times New Roman" w:hAnsi="Times New Roman" w:cs="Times New Roman"/>
                <w:color w:val="auto"/>
                <w:sz w:val="20"/>
                <w:szCs w:val="20"/>
              </w:rPr>
              <w:t>13.</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Estimates of Other Total Annual Cost Burden to Respondents or Record Keepers</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7</w:t>
            </w:r>
          </w:hyperlink>
        </w:p>
        <w:p w:rsidR="00A50FB5" w:rsidRPr="00A50FB5" w:rsidP="00DD3855" w14:paraId="2CE77490" w14:textId="15328089">
          <w:pPr>
            <w:pStyle w:val="TOC1"/>
            <w:spacing w:line="240" w:lineRule="auto"/>
            <w:rPr>
              <w:rFonts w:ascii="Times New Roman" w:hAnsi="Times New Roman" w:eastAsiaTheme="minorEastAsia" w:cs="Times New Roman"/>
              <w:smallCaps w:val="0"/>
              <w:color w:val="auto"/>
              <w:sz w:val="20"/>
              <w:szCs w:val="20"/>
            </w:rPr>
          </w:pPr>
          <w:hyperlink w:anchor="_Toc513026946" w:history="1">
            <w:r w:rsidRPr="00A50FB5">
              <w:rPr>
                <w:rStyle w:val="Hyperlink"/>
                <w:rFonts w:ascii="Times New Roman" w:hAnsi="Times New Roman" w:cs="Times New Roman"/>
                <w:color w:val="auto"/>
                <w:sz w:val="20"/>
                <w:szCs w:val="20"/>
              </w:rPr>
              <w:t>14.</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Annualized Cost to the Government</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7</w:t>
            </w:r>
          </w:hyperlink>
        </w:p>
        <w:p w:rsidR="00A50FB5" w:rsidRPr="00A50FB5" w:rsidP="00DD3855" w14:paraId="466F8018" w14:textId="51C954CA">
          <w:pPr>
            <w:pStyle w:val="TOC1"/>
            <w:spacing w:line="240" w:lineRule="auto"/>
            <w:rPr>
              <w:rFonts w:ascii="Times New Roman" w:hAnsi="Times New Roman" w:eastAsiaTheme="minorEastAsia" w:cs="Times New Roman"/>
              <w:smallCaps w:val="0"/>
              <w:color w:val="auto"/>
              <w:sz w:val="20"/>
              <w:szCs w:val="20"/>
            </w:rPr>
          </w:pPr>
          <w:hyperlink w:anchor="_Toc513026947" w:history="1">
            <w:r w:rsidRPr="00A50FB5">
              <w:rPr>
                <w:rStyle w:val="Hyperlink"/>
                <w:rFonts w:ascii="Times New Roman" w:hAnsi="Times New Roman" w:cs="Times New Roman"/>
                <w:color w:val="auto"/>
                <w:sz w:val="20"/>
                <w:szCs w:val="20"/>
              </w:rPr>
              <w:t>15.</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Explanation for Program Changes or Adjustments</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8</w:t>
            </w:r>
          </w:hyperlink>
        </w:p>
        <w:p w:rsidR="00A50FB5" w:rsidRPr="00A50FB5" w:rsidP="00DD3855" w14:paraId="3E91F302" w14:textId="6A5046C2">
          <w:pPr>
            <w:pStyle w:val="TOC1"/>
            <w:spacing w:line="240" w:lineRule="auto"/>
            <w:rPr>
              <w:rFonts w:ascii="Times New Roman" w:hAnsi="Times New Roman" w:eastAsiaTheme="minorEastAsia" w:cs="Times New Roman"/>
              <w:smallCaps w:val="0"/>
              <w:color w:val="auto"/>
              <w:sz w:val="20"/>
              <w:szCs w:val="20"/>
            </w:rPr>
          </w:pPr>
          <w:hyperlink w:anchor="_Toc513026948" w:history="1">
            <w:r w:rsidRPr="00A50FB5">
              <w:rPr>
                <w:rStyle w:val="Hyperlink"/>
                <w:rFonts w:ascii="Times New Roman" w:hAnsi="Times New Roman" w:cs="Times New Roman"/>
                <w:color w:val="auto"/>
                <w:sz w:val="20"/>
                <w:szCs w:val="20"/>
              </w:rPr>
              <w:t>16.</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Plans for Tabulation and Publication and Project Time Schedule</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8</w:t>
            </w:r>
          </w:hyperlink>
        </w:p>
        <w:p w:rsidR="00A50FB5" w:rsidRPr="00A50FB5" w:rsidP="00DD3855" w14:paraId="002468D9" w14:textId="2E6609AB">
          <w:pPr>
            <w:pStyle w:val="TOC1"/>
            <w:spacing w:line="240" w:lineRule="auto"/>
            <w:rPr>
              <w:rFonts w:ascii="Times New Roman" w:hAnsi="Times New Roman" w:eastAsiaTheme="minorEastAsia" w:cs="Times New Roman"/>
              <w:smallCaps w:val="0"/>
              <w:color w:val="auto"/>
              <w:sz w:val="20"/>
              <w:szCs w:val="20"/>
            </w:rPr>
          </w:pPr>
          <w:hyperlink w:anchor="_Toc513026949" w:history="1">
            <w:r w:rsidRPr="00A50FB5">
              <w:rPr>
                <w:rStyle w:val="Hyperlink"/>
                <w:rFonts w:ascii="Times New Roman" w:hAnsi="Times New Roman" w:cs="Times New Roman"/>
                <w:color w:val="auto"/>
                <w:sz w:val="20"/>
                <w:szCs w:val="20"/>
              </w:rPr>
              <w:t>17.</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Reason(s) Display of OMB Expiration Date is Inappropriate</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9</w:t>
            </w:r>
          </w:hyperlink>
        </w:p>
        <w:p w:rsidR="00A50FB5" w:rsidRPr="00A50FB5" w:rsidP="00DD3855" w14:paraId="0FD70D80" w14:textId="27AD177F">
          <w:pPr>
            <w:pStyle w:val="TOC1"/>
            <w:spacing w:line="240" w:lineRule="auto"/>
            <w:rPr>
              <w:rFonts w:ascii="Times New Roman" w:hAnsi="Times New Roman" w:eastAsiaTheme="minorEastAsia" w:cs="Times New Roman"/>
              <w:smallCaps w:val="0"/>
              <w:color w:val="auto"/>
              <w:sz w:val="20"/>
              <w:szCs w:val="20"/>
            </w:rPr>
          </w:pPr>
          <w:hyperlink w:anchor="_Toc513026950" w:history="1">
            <w:r w:rsidRPr="00A50FB5">
              <w:rPr>
                <w:rStyle w:val="Hyperlink"/>
                <w:rFonts w:ascii="Times New Roman" w:hAnsi="Times New Roman" w:cs="Times New Roman"/>
                <w:color w:val="auto"/>
                <w:sz w:val="20"/>
                <w:szCs w:val="20"/>
              </w:rPr>
              <w:t>18.</w:t>
            </w:r>
            <w:r w:rsidRPr="00A50FB5">
              <w:rPr>
                <w:rFonts w:ascii="Times New Roman" w:hAnsi="Times New Roman" w:eastAsiaTheme="minorEastAsia" w:cs="Times New Roman"/>
                <w:smallCaps w:val="0"/>
                <w:color w:val="auto"/>
                <w:sz w:val="20"/>
                <w:szCs w:val="20"/>
              </w:rPr>
              <w:tab/>
            </w:r>
            <w:r w:rsidRPr="00A50FB5">
              <w:rPr>
                <w:rStyle w:val="Hyperlink"/>
                <w:rFonts w:ascii="Times New Roman" w:hAnsi="Times New Roman" w:cs="Times New Roman"/>
                <w:color w:val="auto"/>
                <w:sz w:val="20"/>
                <w:szCs w:val="20"/>
              </w:rPr>
              <w:t>Exceptions to the Certification for Paperwork Reduction Act Submissions</w:t>
            </w:r>
            <w:r w:rsidRPr="00A50FB5">
              <w:rPr>
                <w:rFonts w:ascii="Times New Roman" w:hAnsi="Times New Roman" w:cs="Times New Roman"/>
                <w:webHidden/>
                <w:color w:val="auto"/>
                <w:sz w:val="20"/>
                <w:szCs w:val="20"/>
              </w:rPr>
              <w:tab/>
            </w:r>
            <w:r w:rsidR="0081679A">
              <w:rPr>
                <w:rFonts w:ascii="Times New Roman" w:hAnsi="Times New Roman" w:cs="Times New Roman"/>
                <w:webHidden/>
                <w:color w:val="auto"/>
                <w:sz w:val="20"/>
                <w:szCs w:val="20"/>
              </w:rPr>
              <w:t>9</w:t>
            </w:r>
          </w:hyperlink>
        </w:p>
        <w:p w:rsidR="00F83450" w:rsidP="00DD3855" w14:paraId="2FC55BD6" w14:textId="4F0CD1E6">
          <w:pPr>
            <w:spacing w:after="0" w:line="240" w:lineRule="auto"/>
            <w:jc w:val="both"/>
          </w:pPr>
          <w:r w:rsidRPr="00A50FB5">
            <w:rPr>
              <w:rFonts w:ascii="Times New Roman" w:hAnsi="Times New Roman" w:cs="Times New Roman"/>
              <w:b/>
              <w:bCs/>
              <w:noProof/>
              <w:sz w:val="20"/>
              <w:szCs w:val="20"/>
            </w:rPr>
            <w:fldChar w:fldCharType="end"/>
          </w:r>
        </w:p>
      </w:sdtContent>
    </w:sdt>
    <w:bookmarkEnd w:id="0"/>
    <w:p w:rsidR="00F0545D" w:rsidP="00DD3855" w14:paraId="5F1D7939" w14:textId="04AB1000">
      <w:pPr>
        <w:pStyle w:val="TOC2"/>
        <w:spacing w:after="0"/>
        <w:ind w:left="720"/>
        <w:rPr>
          <w:rFonts w:ascii="Times New Roman" w:hAnsi="Times New Roman" w:cs="Times New Roman"/>
          <w:sz w:val="24"/>
        </w:rPr>
      </w:pPr>
    </w:p>
    <w:p w:rsidR="00811263" w:rsidP="00DD3855" w14:paraId="4BA9008F" w14:textId="77777777">
      <w:pPr>
        <w:spacing w:line="240" w:lineRule="auto"/>
      </w:pPr>
    </w:p>
    <w:p w:rsidR="004A76AC" w:rsidP="00DD3855" w14:paraId="0FFD4843" w14:textId="77777777">
      <w:pPr>
        <w:spacing w:line="240" w:lineRule="auto"/>
      </w:pPr>
    </w:p>
    <w:p w:rsidR="004A76AC" w:rsidP="00DD3855" w14:paraId="1529641F" w14:textId="77777777">
      <w:pPr>
        <w:spacing w:line="240" w:lineRule="auto"/>
      </w:pPr>
    </w:p>
    <w:p w:rsidR="004A76AC" w:rsidP="00DD3855" w14:paraId="4B277F5A" w14:textId="77777777">
      <w:pPr>
        <w:spacing w:line="240" w:lineRule="auto"/>
      </w:pPr>
    </w:p>
    <w:p w:rsidR="004A76AC" w:rsidP="00DD3855" w14:paraId="4A9DB306" w14:textId="77777777">
      <w:pPr>
        <w:spacing w:line="240" w:lineRule="auto"/>
      </w:pPr>
    </w:p>
    <w:p w:rsidR="004A76AC" w:rsidP="00DD3855" w14:paraId="0AC10E44" w14:textId="77777777">
      <w:pPr>
        <w:spacing w:line="240" w:lineRule="auto"/>
      </w:pPr>
    </w:p>
    <w:p w:rsidR="00712FB3" w:rsidRPr="00161D4D" w:rsidP="00DD3855" w14:paraId="2DFD0D00" w14:textId="50F0CA9C">
      <w:pPr>
        <w:spacing w:after="0" w:line="240" w:lineRule="auto"/>
        <w:jc w:val="both"/>
        <w:rPr>
          <w:rFonts w:ascii="Times New Roman" w:hAnsi="Times New Roman" w:cs="Times New Roman"/>
          <w:sz w:val="24"/>
        </w:rPr>
      </w:pPr>
      <w:r w:rsidRPr="00161D4D">
        <w:rPr>
          <w:rFonts w:ascii="Times New Roman" w:hAnsi="Times New Roman" w:cs="Times New Roman"/>
          <w:sz w:val="24"/>
        </w:rPr>
        <w:tab/>
      </w:r>
    </w:p>
    <w:tbl>
      <w:tblPr>
        <w:tblStyle w:val="TableGrid"/>
        <w:tblpPr w:leftFromText="180" w:rightFromText="180" w:vertAnchor="text" w:horzAnchor="margin" w:tblpY="-187"/>
        <w:tblW w:w="0" w:type="auto"/>
        <w:tblLook w:val="04A0"/>
      </w:tblPr>
      <w:tblGrid>
        <w:gridCol w:w="9350"/>
      </w:tblGrid>
      <w:tr w14:paraId="70FED0F2" w14:textId="77777777" w:rsidTr="00346130">
        <w:tblPrEx>
          <w:tblW w:w="0" w:type="auto"/>
          <w:tblLook w:val="04A0"/>
        </w:tblPrEx>
        <w:tc>
          <w:tcPr>
            <w:tcW w:w="9350" w:type="dxa"/>
          </w:tcPr>
          <w:p w:rsidR="006E268D" w:rsidRPr="006E268D" w:rsidP="00DD3855" w14:paraId="7C818386" w14:textId="7E70E2BE">
            <w:pPr>
              <w:pStyle w:val="ListParagraph"/>
              <w:numPr>
                <w:ilvl w:val="0"/>
                <w:numId w:val="12"/>
              </w:numPr>
              <w:spacing w:after="0" w:line="240" w:lineRule="auto"/>
              <w:jc w:val="both"/>
              <w:rPr>
                <w:rFonts w:ascii="Times New Roman" w:hAnsi="Times New Roman" w:cs="Times New Roman"/>
                <w:sz w:val="24"/>
                <w:szCs w:val="24"/>
              </w:rPr>
            </w:pPr>
            <w:r w:rsidRPr="006E268D">
              <w:rPr>
                <w:rFonts w:ascii="Times New Roman" w:hAnsi="Times New Roman" w:cs="Times New Roman"/>
                <w:b/>
                <w:bCs/>
                <w:sz w:val="24"/>
                <w:szCs w:val="24"/>
              </w:rPr>
              <w:t xml:space="preserve">Goals of the </w:t>
            </w:r>
            <w:r w:rsidR="00692016">
              <w:rPr>
                <w:rFonts w:ascii="Times New Roman" w:hAnsi="Times New Roman" w:cs="Times New Roman"/>
                <w:b/>
                <w:bCs/>
                <w:sz w:val="24"/>
                <w:szCs w:val="24"/>
              </w:rPr>
              <w:t>project</w:t>
            </w:r>
            <w:r w:rsidRPr="006E268D">
              <w:rPr>
                <w:rFonts w:ascii="Times New Roman" w:hAnsi="Times New Roman" w:cs="Times New Roman"/>
                <w:b/>
                <w:bCs/>
                <w:sz w:val="24"/>
                <w:szCs w:val="24"/>
              </w:rPr>
              <w:t>:</w:t>
            </w:r>
            <w:r w:rsidRPr="006E268D">
              <w:rPr>
                <w:rFonts w:ascii="Times New Roman" w:hAnsi="Times New Roman" w:cs="Times New Roman"/>
                <w:sz w:val="24"/>
                <w:szCs w:val="24"/>
              </w:rPr>
              <w:t xml:space="preserve"> </w:t>
            </w:r>
            <w:r w:rsidR="00ED1E8E">
              <w:t xml:space="preserve"> </w:t>
            </w:r>
            <w:r w:rsidRPr="00ED1E8E" w:rsidR="00ED1E8E">
              <w:rPr>
                <w:rFonts w:ascii="Times New Roman" w:hAnsi="Times New Roman" w:cs="Times New Roman"/>
                <w:sz w:val="24"/>
                <w:szCs w:val="24"/>
              </w:rPr>
              <w:t>To understand how U.S. adults aged 18 to 40 perceive, interpret, and respond to public health communications during emerging infectious disease outbreaks.</w:t>
            </w:r>
          </w:p>
          <w:p w:rsidR="00161D4D" w:rsidRPr="006E268D" w:rsidP="00DD3855" w14:paraId="2C776EF4" w14:textId="77777777">
            <w:pPr>
              <w:pStyle w:val="ListParagraph"/>
              <w:spacing w:after="0" w:line="240" w:lineRule="auto"/>
              <w:jc w:val="both"/>
              <w:rPr>
                <w:rFonts w:ascii="Times New Roman" w:hAnsi="Times New Roman" w:cs="Times New Roman"/>
                <w:sz w:val="24"/>
                <w:szCs w:val="24"/>
              </w:rPr>
            </w:pPr>
          </w:p>
          <w:p w:rsidR="00161D4D" w:rsidRPr="006E268D" w:rsidP="00DD3855" w14:paraId="4725C251" w14:textId="3B249D34">
            <w:pPr>
              <w:pStyle w:val="ListParagraph"/>
              <w:numPr>
                <w:ilvl w:val="0"/>
                <w:numId w:val="12"/>
              </w:numPr>
              <w:spacing w:after="0" w:line="240" w:lineRule="auto"/>
              <w:jc w:val="both"/>
              <w:rPr>
                <w:rFonts w:ascii="Times New Roman" w:hAnsi="Times New Roman" w:cs="Times New Roman"/>
                <w:sz w:val="24"/>
                <w:szCs w:val="24"/>
              </w:rPr>
            </w:pPr>
            <w:r w:rsidRPr="006E268D">
              <w:rPr>
                <w:rFonts w:ascii="Times New Roman" w:hAnsi="Times New Roman" w:cs="Times New Roman"/>
                <w:b/>
                <w:bCs/>
                <w:sz w:val="24"/>
                <w:szCs w:val="24"/>
              </w:rPr>
              <w:t>Intended use of the resulting data:</w:t>
            </w:r>
            <w:r w:rsidRPr="006E268D">
              <w:rPr>
                <w:rFonts w:ascii="Times New Roman" w:hAnsi="Times New Roman" w:cs="Times New Roman"/>
                <w:sz w:val="24"/>
                <w:szCs w:val="24"/>
              </w:rPr>
              <w:t xml:space="preserve"> </w:t>
            </w:r>
            <w:r w:rsidR="00ED1E8E">
              <w:rPr>
                <w:rFonts w:ascii="Times New Roman" w:hAnsi="Times New Roman" w:cs="Times New Roman"/>
                <w:sz w:val="24"/>
                <w:szCs w:val="24"/>
              </w:rPr>
              <w:t>T</w:t>
            </w:r>
            <w:r w:rsidRPr="00ED1E8E" w:rsidR="00ED1E8E">
              <w:rPr>
                <w:rFonts w:ascii="Times New Roman" w:hAnsi="Times New Roman" w:cs="Times New Roman"/>
                <w:sz w:val="24"/>
                <w:szCs w:val="24"/>
              </w:rPr>
              <w:t xml:space="preserve">o inform the design, tone, framing, and delivery of future </w:t>
            </w:r>
            <w:r w:rsidR="00ED1E8E">
              <w:rPr>
                <w:rFonts w:ascii="Times New Roman" w:hAnsi="Times New Roman" w:cs="Times New Roman"/>
                <w:sz w:val="24"/>
                <w:szCs w:val="24"/>
              </w:rPr>
              <w:t xml:space="preserve">emergency response </w:t>
            </w:r>
            <w:r w:rsidRPr="00ED1E8E" w:rsidR="00ED1E8E">
              <w:rPr>
                <w:rFonts w:ascii="Times New Roman" w:hAnsi="Times New Roman" w:cs="Times New Roman"/>
                <w:sz w:val="24"/>
                <w:szCs w:val="24"/>
              </w:rPr>
              <w:t xml:space="preserve">communication strategies targeting younger audiences. </w:t>
            </w:r>
          </w:p>
          <w:p w:rsidR="00161D4D" w:rsidRPr="00161D4D" w:rsidP="00DD3855" w14:paraId="526E51FA" w14:textId="670149CF">
            <w:pPr>
              <w:pStyle w:val="ListParagraph"/>
              <w:spacing w:after="0" w:line="240" w:lineRule="auto"/>
              <w:jc w:val="both"/>
              <w:rPr>
                <w:rFonts w:ascii="Times New Roman" w:hAnsi="Times New Roman" w:cs="Times New Roman"/>
                <w:sz w:val="24"/>
                <w:szCs w:val="24"/>
              </w:rPr>
            </w:pPr>
          </w:p>
          <w:p w:rsidR="00161D4D" w:rsidRPr="00161D4D" w:rsidP="00DD3855" w14:paraId="6D4BD33C" w14:textId="32A5B5A0">
            <w:pPr>
              <w:pStyle w:val="ListParagraph"/>
              <w:numPr>
                <w:ilvl w:val="0"/>
                <w:numId w:val="12"/>
              </w:numPr>
              <w:spacing w:after="0" w:line="240" w:lineRule="auto"/>
              <w:jc w:val="both"/>
              <w:rPr>
                <w:rFonts w:ascii="Times New Roman" w:hAnsi="Times New Roman" w:cs="Times New Roman"/>
                <w:b/>
                <w:bCs/>
                <w:sz w:val="24"/>
                <w:szCs w:val="24"/>
              </w:rPr>
            </w:pPr>
            <w:r w:rsidRPr="00161D4D">
              <w:rPr>
                <w:rFonts w:ascii="Times New Roman" w:hAnsi="Times New Roman" w:cs="Times New Roman"/>
                <w:b/>
                <w:bCs/>
                <w:sz w:val="24"/>
                <w:szCs w:val="24"/>
              </w:rPr>
              <w:t xml:space="preserve">Methods to be used to collect data: </w:t>
            </w:r>
            <w:r w:rsidRPr="00ED1E8E" w:rsidR="00ED1E8E">
              <w:rPr>
                <w:rFonts w:ascii="Times New Roman" w:hAnsi="Times New Roman" w:cs="Times New Roman"/>
                <w:sz w:val="24"/>
                <w:szCs w:val="24"/>
              </w:rPr>
              <w:t>Ten virtual in-depth interviews</w:t>
            </w:r>
            <w:r w:rsidR="00ED1E8E">
              <w:rPr>
                <w:rFonts w:ascii="Times New Roman" w:hAnsi="Times New Roman" w:cs="Times New Roman"/>
                <w:sz w:val="24"/>
                <w:szCs w:val="24"/>
              </w:rPr>
              <w:t>.</w:t>
            </w:r>
          </w:p>
          <w:p w:rsidR="00161D4D" w:rsidRPr="00161D4D" w:rsidP="00DD3855" w14:paraId="10F3A8D3" w14:textId="77777777">
            <w:pPr>
              <w:pStyle w:val="ListParagraph"/>
              <w:spacing w:after="0" w:line="240" w:lineRule="auto"/>
              <w:jc w:val="both"/>
              <w:rPr>
                <w:rFonts w:ascii="Times New Roman" w:hAnsi="Times New Roman" w:cs="Times New Roman"/>
                <w:b/>
                <w:bCs/>
                <w:sz w:val="24"/>
                <w:szCs w:val="24"/>
              </w:rPr>
            </w:pPr>
          </w:p>
          <w:p w:rsidR="00161D4D" w:rsidP="00DD3855" w14:paraId="079842E0" w14:textId="2C885FEF">
            <w:pPr>
              <w:pStyle w:val="ListParagraph"/>
              <w:numPr>
                <w:ilvl w:val="0"/>
                <w:numId w:val="12"/>
              </w:numPr>
              <w:spacing w:after="0" w:line="240" w:lineRule="auto"/>
              <w:jc w:val="both"/>
              <w:rPr>
                <w:rFonts w:ascii="Times New Roman" w:hAnsi="Times New Roman" w:cs="Times New Roman"/>
                <w:sz w:val="24"/>
                <w:szCs w:val="24"/>
              </w:rPr>
            </w:pPr>
            <w:r w:rsidRPr="00161D4D">
              <w:rPr>
                <w:rFonts w:ascii="Times New Roman" w:hAnsi="Times New Roman" w:cs="Times New Roman"/>
                <w:b/>
                <w:bCs/>
                <w:sz w:val="24"/>
                <w:szCs w:val="24"/>
              </w:rPr>
              <w:t>The subpopulation to be studied:</w:t>
            </w:r>
            <w:r w:rsidRPr="00161D4D">
              <w:rPr>
                <w:rFonts w:ascii="Times New Roman" w:hAnsi="Times New Roman" w:cs="Times New Roman"/>
                <w:sz w:val="24"/>
                <w:szCs w:val="24"/>
              </w:rPr>
              <w:t xml:space="preserve"> </w:t>
            </w:r>
            <w:r w:rsidR="00DB43EF">
              <w:rPr>
                <w:rFonts w:ascii="Times New Roman" w:hAnsi="Times New Roman" w:cs="Times New Roman"/>
                <w:sz w:val="24"/>
                <w:szCs w:val="24"/>
              </w:rPr>
              <w:t xml:space="preserve">The </w:t>
            </w:r>
            <w:r w:rsidR="00C32B9A">
              <w:rPr>
                <w:rFonts w:ascii="Times New Roman" w:hAnsi="Times New Roman" w:cs="Times New Roman"/>
                <w:sz w:val="24"/>
                <w:szCs w:val="24"/>
              </w:rPr>
              <w:t xml:space="preserve">subpopulation </w:t>
            </w:r>
            <w:r w:rsidR="00ED1E8E">
              <w:rPr>
                <w:rFonts w:ascii="Times New Roman" w:hAnsi="Times New Roman" w:cs="Times New Roman"/>
                <w:sz w:val="24"/>
                <w:szCs w:val="24"/>
              </w:rPr>
              <w:t>will include</w:t>
            </w:r>
            <w:r w:rsidRPr="00ED1E8E" w:rsidR="00ED1E8E">
              <w:rPr>
                <w:rFonts w:ascii="Arial" w:hAnsi="Arial" w:eastAsiaTheme="minorEastAsia"/>
                <w:szCs w:val="24"/>
              </w:rPr>
              <w:t xml:space="preserve"> </w:t>
            </w:r>
            <w:r w:rsidRPr="00ED1E8E" w:rsidR="00ED1E8E">
              <w:rPr>
                <w:rFonts w:ascii="Times New Roman" w:hAnsi="Times New Roman" w:cs="Times New Roman"/>
                <w:sz w:val="24"/>
                <w:szCs w:val="24"/>
              </w:rPr>
              <w:t xml:space="preserve">U.S. adults between the ages of 18 and 40. This </w:t>
            </w:r>
            <w:r w:rsidR="00ED1E8E">
              <w:rPr>
                <w:rFonts w:ascii="Times New Roman" w:hAnsi="Times New Roman" w:cs="Times New Roman"/>
                <w:sz w:val="24"/>
                <w:szCs w:val="24"/>
              </w:rPr>
              <w:t>audience</w:t>
            </w:r>
            <w:r w:rsidRPr="00ED1E8E" w:rsidR="00ED1E8E">
              <w:rPr>
                <w:rFonts w:ascii="Times New Roman" w:hAnsi="Times New Roman" w:cs="Times New Roman"/>
                <w:sz w:val="24"/>
                <w:szCs w:val="24"/>
              </w:rPr>
              <w:t xml:space="preserve"> will be evenly divided between Gen Z (ages 18-28) and Millennials (ages 29-40)</w:t>
            </w:r>
          </w:p>
          <w:p w:rsidR="00DB43EF" w:rsidRPr="00161D4D" w:rsidP="00DD3855" w14:paraId="7BA32FC0" w14:textId="77777777">
            <w:pPr>
              <w:pStyle w:val="ListParagraph"/>
              <w:spacing w:after="0" w:line="240" w:lineRule="auto"/>
              <w:ind w:left="360"/>
              <w:jc w:val="both"/>
              <w:rPr>
                <w:rFonts w:ascii="Times New Roman" w:hAnsi="Times New Roman" w:cs="Times New Roman"/>
                <w:sz w:val="24"/>
                <w:szCs w:val="24"/>
              </w:rPr>
            </w:pPr>
          </w:p>
          <w:p w:rsidR="00346130" w:rsidRPr="00161D4D" w:rsidP="00DD3855" w14:paraId="139C5F40" w14:textId="7CD1E3C4">
            <w:pPr>
              <w:pStyle w:val="ListParagraph"/>
              <w:numPr>
                <w:ilvl w:val="0"/>
                <w:numId w:val="12"/>
              </w:numPr>
              <w:spacing w:after="0" w:line="240" w:lineRule="auto"/>
              <w:jc w:val="both"/>
              <w:rPr>
                <w:rFonts w:ascii="Times New Roman" w:hAnsi="Times New Roman" w:cs="Times New Roman"/>
                <w:sz w:val="24"/>
                <w:szCs w:val="24"/>
              </w:rPr>
            </w:pPr>
            <w:r w:rsidRPr="00161D4D">
              <w:rPr>
                <w:rFonts w:ascii="Times New Roman" w:hAnsi="Times New Roman" w:cs="Times New Roman"/>
                <w:b/>
                <w:sz w:val="24"/>
                <w:szCs w:val="24"/>
              </w:rPr>
              <w:t>How data will be analyzed:</w:t>
            </w:r>
            <w:r w:rsidRPr="00161D4D">
              <w:rPr>
                <w:rFonts w:ascii="Times New Roman" w:hAnsi="Times New Roman" w:cs="Times New Roman"/>
                <w:sz w:val="24"/>
                <w:szCs w:val="24"/>
              </w:rPr>
              <w:t xml:space="preserve"> Descriptive </w:t>
            </w:r>
            <w:r w:rsidR="00811263">
              <w:rPr>
                <w:rFonts w:ascii="Times New Roman" w:hAnsi="Times New Roman" w:cs="Times New Roman"/>
                <w:sz w:val="24"/>
                <w:szCs w:val="24"/>
              </w:rPr>
              <w:t xml:space="preserve">and thematic </w:t>
            </w:r>
            <w:r w:rsidRPr="00161D4D">
              <w:rPr>
                <w:rFonts w:ascii="Times New Roman" w:hAnsi="Times New Roman" w:cs="Times New Roman"/>
                <w:sz w:val="24"/>
                <w:szCs w:val="24"/>
              </w:rPr>
              <w:t>analyses of qualitative data.</w:t>
            </w:r>
          </w:p>
        </w:tc>
      </w:tr>
    </w:tbl>
    <w:p w:rsidR="00CD1413" w:rsidP="00DD3855" w14:paraId="56688CB0" w14:textId="77777777">
      <w:pPr>
        <w:pStyle w:val="Heading1"/>
        <w:numPr>
          <w:ilvl w:val="0"/>
          <w:numId w:val="0"/>
        </w:numPr>
        <w:spacing w:before="0" w:after="0"/>
        <w:ind w:left="360"/>
      </w:pPr>
    </w:p>
    <w:p w:rsidR="004F0A7F" w:rsidRPr="000E3414" w:rsidP="00DD3855" w14:paraId="05263FD2" w14:textId="4FA05EFA">
      <w:pPr>
        <w:pStyle w:val="Heading1"/>
        <w:numPr>
          <w:ilvl w:val="0"/>
          <w:numId w:val="16"/>
        </w:numPr>
        <w:spacing w:before="0" w:after="0"/>
        <w:ind w:left="360"/>
      </w:pPr>
      <w:bookmarkStart w:id="1" w:name="_Toc513026933"/>
      <w:r w:rsidRPr="000E3414">
        <w:t>Circumstances Making the Collection of Information Necessary</w:t>
      </w:r>
      <w:bookmarkEnd w:id="1"/>
    </w:p>
    <w:p w:rsidR="008215B8" w:rsidP="00DD3855" w14:paraId="76A0C70D" w14:textId="366B3E1A">
      <w:pPr>
        <w:spacing w:after="0" w:line="240" w:lineRule="auto"/>
        <w:jc w:val="both"/>
        <w:rPr>
          <w:rFonts w:ascii="Times New Roman" w:hAnsi="Times New Roman" w:cs="Times New Roman"/>
          <w:sz w:val="24"/>
        </w:rPr>
      </w:pPr>
      <w:r w:rsidRPr="000E3414">
        <w:rPr>
          <w:rFonts w:ascii="Times New Roman" w:hAnsi="Times New Roman" w:cs="Times New Roman"/>
          <w:sz w:val="24"/>
        </w:rPr>
        <w:t xml:space="preserve">The Centers for Disease Control and Prevention (CDC) is requesting approval for a new </w:t>
      </w:r>
      <w:r w:rsidRPr="000E3414" w:rsidR="00C047D1">
        <w:rPr>
          <w:rFonts w:ascii="Times New Roman" w:hAnsi="Times New Roman" w:cs="Times New Roman"/>
          <w:sz w:val="24"/>
        </w:rPr>
        <w:t xml:space="preserve">generic information </w:t>
      </w:r>
      <w:r w:rsidRPr="000E3414">
        <w:rPr>
          <w:rFonts w:ascii="Times New Roman" w:hAnsi="Times New Roman" w:cs="Times New Roman"/>
          <w:sz w:val="24"/>
        </w:rPr>
        <w:t>collection</w:t>
      </w:r>
      <w:r w:rsidRPr="000E3414" w:rsidR="00660EAB">
        <w:rPr>
          <w:rFonts w:ascii="Times New Roman" w:hAnsi="Times New Roman" w:cs="Times New Roman"/>
          <w:sz w:val="24"/>
        </w:rPr>
        <w:t xml:space="preserve"> (gen-IC)</w:t>
      </w:r>
      <w:r w:rsidRPr="000E3414">
        <w:rPr>
          <w:rFonts w:ascii="Times New Roman" w:hAnsi="Times New Roman" w:cs="Times New Roman"/>
          <w:sz w:val="24"/>
        </w:rPr>
        <w:t xml:space="preserve">, </w:t>
      </w:r>
      <w:r w:rsidRPr="000E3414" w:rsidR="00660EAB">
        <w:rPr>
          <w:rFonts w:ascii="Times New Roman" w:hAnsi="Times New Roman" w:cs="Times New Roman"/>
          <w:sz w:val="24"/>
        </w:rPr>
        <w:t>“</w:t>
      </w:r>
      <w:r w:rsidRPr="004D4A7F" w:rsidR="004D4A7F">
        <w:rPr>
          <w:rFonts w:ascii="Times New Roman" w:hAnsi="Times New Roman" w:cs="Times New Roman"/>
          <w:sz w:val="24"/>
        </w:rPr>
        <w:t>In-Depth Interviews with Young Adults About Emergency Response Communication</w:t>
      </w:r>
      <w:r w:rsidR="004D4A7F">
        <w:rPr>
          <w:rFonts w:ascii="Times New Roman" w:hAnsi="Times New Roman" w:cs="Times New Roman"/>
          <w:sz w:val="24"/>
        </w:rPr>
        <w:t>.</w:t>
      </w:r>
      <w:r w:rsidRPr="000E3414" w:rsidR="00660EAB">
        <w:rPr>
          <w:rFonts w:ascii="Times New Roman" w:hAnsi="Times New Roman" w:cs="Times New Roman"/>
          <w:sz w:val="24"/>
        </w:rPr>
        <w:t>”</w:t>
      </w:r>
      <w:r w:rsidRPr="000E3414" w:rsidR="00713B07">
        <w:rPr>
          <w:rFonts w:ascii="Times New Roman" w:hAnsi="Times New Roman" w:cs="Times New Roman"/>
          <w:sz w:val="24"/>
        </w:rPr>
        <w:t xml:space="preserve"> </w:t>
      </w:r>
      <w:r w:rsidRPr="000E3414" w:rsidR="00400911">
        <w:rPr>
          <w:rFonts w:ascii="Times New Roman" w:hAnsi="Times New Roman" w:cs="Times New Roman"/>
          <w:sz w:val="24"/>
        </w:rPr>
        <w:t>C</w:t>
      </w:r>
      <w:r w:rsidRPr="004D4A7F" w:rsidR="004D4A7F">
        <w:rPr>
          <w:rFonts w:ascii="Times New Roman" w:hAnsi="Times New Roman" w:cs="Times New Roman"/>
          <w:sz w:val="24"/>
        </w:rPr>
        <w:t xml:space="preserve">DC has recognized the critical need for formative </w:t>
      </w:r>
      <w:r w:rsidR="004445CF">
        <w:rPr>
          <w:rFonts w:ascii="Times New Roman" w:hAnsi="Times New Roman" w:cs="Times New Roman"/>
          <w:sz w:val="24"/>
        </w:rPr>
        <w:t>data collection</w:t>
      </w:r>
      <w:r w:rsidRPr="004D4A7F" w:rsidR="004D4A7F">
        <w:rPr>
          <w:rFonts w:ascii="Times New Roman" w:hAnsi="Times New Roman" w:cs="Times New Roman"/>
          <w:sz w:val="24"/>
        </w:rPr>
        <w:t xml:space="preserve"> to understand how young adults perceive, interpret, and respond to public health communications during emerging infectious disease outbreaks. This project focuses on U.S. adults between 18 and 40 years old. This group is highly active online, faces unique health behavior motivators and barriers, and plays a critical role in outbreak response as both individuals and community influencers. Understanding this audience presents unique opportunities for improving CDC’s communication strategy and furthering its mission of protecting public health.</w:t>
      </w:r>
    </w:p>
    <w:p w:rsidR="004D4A7F" w:rsidP="00DD3855" w14:paraId="5EE0C3BB" w14:textId="77777777">
      <w:pPr>
        <w:spacing w:after="0" w:line="240" w:lineRule="auto"/>
        <w:jc w:val="both"/>
        <w:rPr>
          <w:rFonts w:ascii="Times New Roman" w:hAnsi="Times New Roman" w:cs="Times New Roman"/>
          <w:sz w:val="24"/>
        </w:rPr>
      </w:pPr>
    </w:p>
    <w:p w:rsidR="00546E7B" w:rsidP="00DD3855" w14:paraId="597AD68D" w14:textId="4B3A328D">
      <w:pPr>
        <w:spacing w:after="0" w:line="240" w:lineRule="auto"/>
        <w:jc w:val="both"/>
        <w:rPr>
          <w:rFonts w:ascii="Times New Roman" w:hAnsi="Times New Roman" w:cs="Times New Roman"/>
          <w:sz w:val="24"/>
        </w:rPr>
      </w:pPr>
      <w:r w:rsidRPr="00F44E45">
        <w:rPr>
          <w:rFonts w:ascii="Times New Roman" w:hAnsi="Times New Roman" w:cs="Times New Roman"/>
          <w:sz w:val="24"/>
        </w:rPr>
        <w:t xml:space="preserve">Effectively communicating </w:t>
      </w:r>
      <w:r>
        <w:rPr>
          <w:rFonts w:ascii="Times New Roman" w:hAnsi="Times New Roman" w:cs="Times New Roman"/>
          <w:sz w:val="24"/>
        </w:rPr>
        <w:t>about</w:t>
      </w:r>
      <w:r w:rsidRPr="00F44E45">
        <w:rPr>
          <w:rFonts w:ascii="Times New Roman" w:hAnsi="Times New Roman" w:cs="Times New Roman"/>
          <w:sz w:val="24"/>
        </w:rPr>
        <w:t xml:space="preserve"> </w:t>
      </w:r>
      <w:r>
        <w:rPr>
          <w:rFonts w:ascii="Times New Roman" w:hAnsi="Times New Roman" w:cs="Times New Roman"/>
          <w:sz w:val="24"/>
        </w:rPr>
        <w:t xml:space="preserve">emerging infectious disease outbreaks </w:t>
      </w:r>
      <w:r w:rsidRPr="00F44E45">
        <w:rPr>
          <w:rFonts w:ascii="Times New Roman" w:hAnsi="Times New Roman" w:cs="Times New Roman"/>
          <w:sz w:val="24"/>
        </w:rPr>
        <w:t xml:space="preserve">with the public is a core part of </w:t>
      </w:r>
      <w:r w:rsidR="0005662C">
        <w:rPr>
          <w:rFonts w:ascii="Times New Roman" w:hAnsi="Times New Roman" w:cs="Times New Roman"/>
          <w:sz w:val="24"/>
        </w:rPr>
        <w:t xml:space="preserve">the </w:t>
      </w:r>
      <w:r w:rsidRPr="0005662C" w:rsidR="0005662C">
        <w:rPr>
          <w:rFonts w:ascii="Times New Roman" w:hAnsi="Times New Roman" w:cs="Times New Roman"/>
          <w:sz w:val="24"/>
        </w:rPr>
        <w:t>National Center for Emerging and Zoonotic Infectious Disease</w:t>
      </w:r>
      <w:r w:rsidR="0005662C">
        <w:rPr>
          <w:rFonts w:ascii="Times New Roman" w:hAnsi="Times New Roman" w:cs="Times New Roman"/>
          <w:sz w:val="24"/>
        </w:rPr>
        <w:t>s</w:t>
      </w:r>
      <w:r w:rsidRPr="0005662C" w:rsidR="0005662C">
        <w:rPr>
          <w:rFonts w:ascii="Times New Roman" w:hAnsi="Times New Roman" w:cs="Times New Roman"/>
          <w:sz w:val="24"/>
        </w:rPr>
        <w:t>’ (NCEZID)</w:t>
      </w:r>
      <w:r>
        <w:rPr>
          <w:rFonts w:ascii="Times New Roman" w:hAnsi="Times New Roman" w:cs="Times New Roman"/>
          <w:sz w:val="24"/>
        </w:rPr>
        <w:t xml:space="preserve"> role in </w:t>
      </w:r>
      <w:r w:rsidRPr="00F44E45">
        <w:rPr>
          <w:rFonts w:ascii="Times New Roman" w:hAnsi="Times New Roman" w:cs="Times New Roman"/>
          <w:sz w:val="24"/>
        </w:rPr>
        <w:t>emergency preparedness and response.</w:t>
      </w:r>
      <w:r>
        <w:rPr>
          <w:rStyle w:val="FootnoteReference"/>
          <w:rFonts w:ascii="Times New Roman" w:hAnsi="Times New Roman" w:cs="Times New Roman"/>
          <w:sz w:val="24"/>
        </w:rPr>
        <w:footnoteReference w:id="2"/>
      </w:r>
      <w:r w:rsidRPr="00F44E45">
        <w:rPr>
          <w:rFonts w:ascii="Times New Roman" w:hAnsi="Times New Roman" w:cs="Times New Roman"/>
          <w:sz w:val="24"/>
        </w:rPr>
        <w:t xml:space="preserve"> </w:t>
      </w:r>
      <w:r w:rsidRPr="004D4A7F" w:rsidR="004D4A7F">
        <w:rPr>
          <w:rFonts w:ascii="Times New Roman" w:hAnsi="Times New Roman" w:cs="Times New Roman"/>
          <w:sz w:val="24"/>
        </w:rPr>
        <w:t xml:space="preserve">During an outbreak, </w:t>
      </w:r>
      <w:r>
        <w:rPr>
          <w:rFonts w:ascii="Times New Roman" w:hAnsi="Times New Roman" w:cs="Times New Roman"/>
          <w:sz w:val="24"/>
        </w:rPr>
        <w:t xml:space="preserve">NCEZID </w:t>
      </w:r>
      <w:r w:rsidRPr="004D4A7F" w:rsidR="004D4A7F">
        <w:rPr>
          <w:rFonts w:ascii="Times New Roman" w:hAnsi="Times New Roman" w:cs="Times New Roman"/>
          <w:sz w:val="24"/>
        </w:rPr>
        <w:t xml:space="preserve">must be able to effectively inform and educate people about health threats and how to mitigate them. However, fast-changing public health environments present significant challenges, including the need to convey evolving guidance and scientific uncertainty. </w:t>
      </w:r>
      <w:r w:rsidR="004D4A7F">
        <w:rPr>
          <w:rFonts w:ascii="Times New Roman" w:hAnsi="Times New Roman" w:cs="Times New Roman"/>
          <w:sz w:val="24"/>
        </w:rPr>
        <w:t>I</w:t>
      </w:r>
      <w:r w:rsidRPr="004D4A7F" w:rsidR="004D4A7F">
        <w:rPr>
          <w:rFonts w:ascii="Times New Roman" w:hAnsi="Times New Roman" w:cs="Times New Roman"/>
          <w:sz w:val="24"/>
        </w:rPr>
        <w:t xml:space="preserve">f not handled carefully, </w:t>
      </w:r>
      <w:r w:rsidR="004D4A7F">
        <w:rPr>
          <w:rFonts w:ascii="Times New Roman" w:hAnsi="Times New Roman" w:cs="Times New Roman"/>
          <w:sz w:val="24"/>
        </w:rPr>
        <w:t>communications</w:t>
      </w:r>
      <w:r w:rsidRPr="004D4A7F" w:rsidR="004D4A7F">
        <w:rPr>
          <w:rFonts w:ascii="Times New Roman" w:hAnsi="Times New Roman" w:cs="Times New Roman"/>
          <w:sz w:val="24"/>
        </w:rPr>
        <w:t xml:space="preserve"> can reduce credibility and the public's willingness to follow recommendations.</w:t>
      </w:r>
      <w:r>
        <w:rPr>
          <w:rStyle w:val="FootnoteReference"/>
          <w:rFonts w:ascii="Times New Roman" w:hAnsi="Times New Roman" w:cs="Times New Roman"/>
          <w:sz w:val="24"/>
        </w:rPr>
        <w:footnoteReference w:id="3"/>
      </w:r>
      <w:r>
        <w:rPr>
          <w:rFonts w:ascii="Times New Roman" w:hAnsi="Times New Roman" w:cs="Times New Roman"/>
          <w:sz w:val="24"/>
        </w:rPr>
        <w:t xml:space="preserve"> </w:t>
      </w:r>
    </w:p>
    <w:p w:rsidR="00546E7B" w:rsidP="00DD3855" w14:paraId="216EFA91" w14:textId="77777777">
      <w:pPr>
        <w:spacing w:after="0" w:line="240" w:lineRule="auto"/>
        <w:jc w:val="both"/>
        <w:rPr>
          <w:rFonts w:ascii="Times New Roman" w:hAnsi="Times New Roman" w:cs="Times New Roman"/>
          <w:sz w:val="24"/>
        </w:rPr>
      </w:pPr>
    </w:p>
    <w:p w:rsidR="00546E7B" w:rsidRPr="00546E7B" w:rsidP="00DD3855" w14:paraId="7C9BA1F3" w14:textId="086724AB">
      <w:pPr>
        <w:spacing w:after="0" w:line="240" w:lineRule="auto"/>
        <w:jc w:val="both"/>
        <w:rPr>
          <w:rFonts w:ascii="Times New Roman" w:hAnsi="Times New Roman" w:cs="Times New Roman"/>
          <w:sz w:val="24"/>
          <w:vertAlign w:val="superscript"/>
        </w:rPr>
      </w:pPr>
      <w:r w:rsidRPr="004D4A7F">
        <w:rPr>
          <w:rFonts w:ascii="Times New Roman" w:hAnsi="Times New Roman" w:cs="Times New Roman"/>
          <w:sz w:val="24"/>
        </w:rPr>
        <w:t xml:space="preserve">This is especially true for younger audiences who are major consumers and creators of information on social media platforms, </w:t>
      </w:r>
      <w:r>
        <w:rPr>
          <w:rFonts w:ascii="Times New Roman" w:hAnsi="Times New Roman" w:cs="Times New Roman"/>
          <w:sz w:val="24"/>
        </w:rPr>
        <w:t>making them potential</w:t>
      </w:r>
      <w:r w:rsidRPr="004D4A7F">
        <w:rPr>
          <w:rFonts w:ascii="Times New Roman" w:hAnsi="Times New Roman" w:cs="Times New Roman"/>
          <w:sz w:val="24"/>
        </w:rPr>
        <w:t xml:space="preserve"> conduits for both accurate health guidance and harmful misinformation.</w:t>
      </w:r>
      <w:r>
        <w:rPr>
          <w:rStyle w:val="FootnoteReference"/>
          <w:rFonts w:ascii="Times New Roman" w:hAnsi="Times New Roman" w:cs="Times New Roman"/>
          <w:sz w:val="24"/>
        </w:rPr>
        <w:footnoteReference w:id="4"/>
      </w:r>
      <w:r w:rsidRPr="004D4A7F">
        <w:rPr>
          <w:rFonts w:ascii="Times New Roman" w:hAnsi="Times New Roman" w:cs="Times New Roman"/>
          <w:sz w:val="24"/>
          <w:vertAlign w:val="superscript"/>
        </w:rPr>
        <w:t xml:space="preserve"> </w:t>
      </w:r>
      <w:r>
        <w:rPr>
          <w:rFonts w:ascii="Times New Roman" w:hAnsi="Times New Roman" w:cs="Times New Roman"/>
          <w:sz w:val="24"/>
        </w:rPr>
        <w:t>Yet,</w:t>
      </w:r>
      <w:r w:rsidRPr="00546E7B">
        <w:rPr>
          <w:rFonts w:ascii="Times New Roman" w:hAnsi="Times New Roman" w:cs="Times New Roman"/>
          <w:sz w:val="24"/>
        </w:rPr>
        <w:t xml:space="preserve"> challenges exist in reaching and motivating younger populations</w:t>
      </w:r>
      <w:r>
        <w:rPr>
          <w:rFonts w:ascii="Times New Roman" w:hAnsi="Times New Roman" w:cs="Times New Roman"/>
          <w:sz w:val="24"/>
        </w:rPr>
        <w:t xml:space="preserve"> during infectious disease outbreaks</w:t>
      </w:r>
      <w:r w:rsidRPr="00546E7B">
        <w:rPr>
          <w:rFonts w:ascii="Times New Roman" w:hAnsi="Times New Roman" w:cs="Times New Roman"/>
          <w:sz w:val="24"/>
        </w:rPr>
        <w:t>.</w:t>
      </w:r>
      <w:r>
        <w:rPr>
          <w:rFonts w:ascii="Times New Roman" w:hAnsi="Times New Roman" w:cs="Times New Roman"/>
          <w:sz w:val="24"/>
          <w:vertAlign w:val="superscript"/>
        </w:rPr>
        <w:t xml:space="preserve"> </w:t>
      </w:r>
      <w:r w:rsidRPr="00546E7B">
        <w:rPr>
          <w:rFonts w:ascii="Times New Roman" w:hAnsi="Times New Roman" w:cs="Times New Roman"/>
          <w:sz w:val="24"/>
        </w:rPr>
        <w:t xml:space="preserve">There is a need to </w:t>
      </w:r>
      <w:r>
        <w:rPr>
          <w:rFonts w:ascii="Times New Roman" w:hAnsi="Times New Roman" w:cs="Times New Roman"/>
          <w:sz w:val="24"/>
        </w:rPr>
        <w:t xml:space="preserve">specifically </w:t>
      </w:r>
      <w:r w:rsidRPr="00546E7B">
        <w:rPr>
          <w:rFonts w:ascii="Times New Roman" w:hAnsi="Times New Roman" w:cs="Times New Roman"/>
          <w:sz w:val="24"/>
        </w:rPr>
        <w:t xml:space="preserve">understand what sources and messengers young adults trust most during </w:t>
      </w:r>
      <w:r>
        <w:rPr>
          <w:rFonts w:ascii="Times New Roman" w:hAnsi="Times New Roman" w:cs="Times New Roman"/>
          <w:sz w:val="24"/>
        </w:rPr>
        <w:t>outbreaks</w:t>
      </w:r>
      <w:r w:rsidRPr="00546E7B">
        <w:rPr>
          <w:rFonts w:ascii="Times New Roman" w:hAnsi="Times New Roman" w:cs="Times New Roman"/>
          <w:sz w:val="24"/>
        </w:rPr>
        <w:t xml:space="preserve">, how they interpret evolving information, and what emotional, social, or practical factors create barriers to following public health guidance. </w:t>
      </w:r>
    </w:p>
    <w:p w:rsidR="00D21567" w:rsidP="00DD3855" w14:paraId="68AF22C9" w14:textId="77777777">
      <w:pPr>
        <w:spacing w:after="0" w:line="240" w:lineRule="auto"/>
        <w:jc w:val="both"/>
        <w:rPr>
          <w:rFonts w:ascii="Times New Roman" w:hAnsi="Times New Roman" w:cs="Times New Roman"/>
          <w:sz w:val="24"/>
        </w:rPr>
      </w:pPr>
    </w:p>
    <w:p w:rsidR="00CD1413" w:rsidP="00665004" w14:paraId="24E05D02" w14:textId="710E0B10">
      <w:pPr>
        <w:spacing w:after="0" w:line="240" w:lineRule="auto"/>
        <w:jc w:val="both"/>
        <w:rPr>
          <w:rFonts w:ascii="Times New Roman" w:hAnsi="Times New Roman" w:cs="Times New Roman"/>
          <w:sz w:val="24"/>
        </w:rPr>
      </w:pPr>
      <w:r w:rsidRPr="00D21567">
        <w:rPr>
          <w:rFonts w:ascii="Times New Roman" w:hAnsi="Times New Roman" w:cs="Times New Roman"/>
          <w:sz w:val="24"/>
        </w:rPr>
        <w:t xml:space="preserve">While the importance of tailored health communication is known, this formative project will specifically explore the perspectives of Gen Z and Millennials to inform future CDC </w:t>
      </w:r>
      <w:r w:rsidR="0009764E">
        <w:rPr>
          <w:rFonts w:ascii="Times New Roman" w:hAnsi="Times New Roman" w:cs="Times New Roman"/>
          <w:sz w:val="24"/>
        </w:rPr>
        <w:t xml:space="preserve">communication </w:t>
      </w:r>
      <w:r w:rsidRPr="00D21567">
        <w:rPr>
          <w:rFonts w:ascii="Times New Roman" w:hAnsi="Times New Roman" w:cs="Times New Roman"/>
          <w:sz w:val="24"/>
        </w:rPr>
        <w:t>strategies. Collecting data directly from this target audience through in-depth interviews will enable NCEZID to understand the nuances of their communication needs and preferences</w:t>
      </w:r>
      <w:r w:rsidR="00933A81">
        <w:rPr>
          <w:rFonts w:ascii="Times New Roman" w:hAnsi="Times New Roman" w:cs="Times New Roman"/>
          <w:sz w:val="24"/>
        </w:rPr>
        <w:t xml:space="preserve"> related to </w:t>
      </w:r>
      <w:r w:rsidRPr="004D4A7F" w:rsidR="00933A81">
        <w:rPr>
          <w:rFonts w:ascii="Times New Roman" w:hAnsi="Times New Roman" w:cs="Times New Roman"/>
          <w:sz w:val="24"/>
        </w:rPr>
        <w:t>emerging infectious disease outbreaks</w:t>
      </w:r>
      <w:r w:rsidRPr="00D21567">
        <w:rPr>
          <w:rFonts w:ascii="Times New Roman" w:hAnsi="Times New Roman" w:cs="Times New Roman"/>
          <w:sz w:val="24"/>
        </w:rPr>
        <w:t>. The findings will be used to shape the tone and framing of emergency response communications, with the ultimate goal of building long-term trust and enhancing CDC’s ability to safeguard public health during future outbreaks.</w:t>
      </w:r>
    </w:p>
    <w:p w:rsidR="0055195B" w:rsidRPr="00144D4A" w:rsidP="00DD3855" w14:paraId="2629986B" w14:textId="77777777">
      <w:pPr>
        <w:spacing w:after="0" w:line="240" w:lineRule="auto"/>
        <w:jc w:val="both"/>
        <w:rPr>
          <w:rFonts w:ascii="Times New Roman" w:hAnsi="Times New Roman" w:cs="Times New Roman"/>
          <w:sz w:val="24"/>
        </w:rPr>
      </w:pPr>
    </w:p>
    <w:p w:rsidR="005F1231" w:rsidP="00DD3855" w14:paraId="754E0411" w14:textId="1F30B891">
      <w:pPr>
        <w:pStyle w:val="Heading1"/>
        <w:numPr>
          <w:ilvl w:val="0"/>
          <w:numId w:val="0"/>
        </w:numPr>
        <w:spacing w:before="0" w:after="0"/>
        <w:ind w:left="360" w:hanging="360"/>
      </w:pPr>
      <w:bookmarkStart w:id="2" w:name="_Toc513026934"/>
      <w:r w:rsidRPr="000E3414">
        <w:t xml:space="preserve">2. </w:t>
      </w:r>
      <w:r w:rsidRPr="000E3414" w:rsidR="00D527A7">
        <w:t>Purpose and Use of Information Collection</w:t>
      </w:r>
      <w:bookmarkEnd w:id="2"/>
    </w:p>
    <w:p w:rsidR="005F1231" w:rsidP="00DD3855" w14:paraId="6C336FD1" w14:textId="49BE6F41">
      <w:pPr>
        <w:spacing w:after="0" w:line="240" w:lineRule="auto"/>
        <w:jc w:val="both"/>
        <w:rPr>
          <w:rFonts w:ascii="Times New Roman" w:hAnsi="Times New Roman" w:cs="Times New Roman"/>
          <w:sz w:val="24"/>
        </w:rPr>
      </w:pPr>
      <w:r w:rsidRPr="00C20295">
        <w:rPr>
          <w:rFonts w:ascii="Times New Roman" w:hAnsi="Times New Roman" w:cs="Times New Roman"/>
          <w:sz w:val="24"/>
        </w:rPr>
        <w:t>The goals of this one-time data collection are to explore several key areas related to emergency response communications with young adults</w:t>
      </w:r>
      <w:r>
        <w:rPr>
          <w:rFonts w:ascii="Times New Roman" w:hAnsi="Times New Roman" w:cs="Times New Roman"/>
          <w:sz w:val="24"/>
        </w:rPr>
        <w:t xml:space="preserve">. </w:t>
      </w:r>
      <w:r w:rsidR="0005662C">
        <w:rPr>
          <w:rFonts w:ascii="Times New Roman" w:hAnsi="Times New Roman" w:cs="Times New Roman"/>
          <w:sz w:val="24"/>
        </w:rPr>
        <w:t xml:space="preserve">Specifically, the project will </w:t>
      </w:r>
      <w:r w:rsidRPr="0005662C" w:rsidR="0005662C">
        <w:rPr>
          <w:rFonts w:ascii="Times New Roman" w:hAnsi="Times New Roman" w:cs="Times New Roman"/>
          <w:sz w:val="24"/>
        </w:rPr>
        <w:t xml:space="preserve">examine </w:t>
      </w:r>
      <w:r w:rsidR="0005662C">
        <w:rPr>
          <w:rFonts w:ascii="Times New Roman" w:hAnsi="Times New Roman" w:cs="Times New Roman"/>
          <w:sz w:val="24"/>
        </w:rPr>
        <w:t>the</w:t>
      </w:r>
      <w:r w:rsidRPr="0005662C" w:rsidR="0005662C">
        <w:rPr>
          <w:rFonts w:ascii="Times New Roman" w:hAnsi="Times New Roman" w:cs="Times New Roman"/>
          <w:sz w:val="24"/>
        </w:rPr>
        <w:t xml:space="preserve"> sources and messengers young adults trust most in an outbreak</w:t>
      </w:r>
      <w:r w:rsidR="0005662C">
        <w:rPr>
          <w:rFonts w:ascii="Times New Roman" w:hAnsi="Times New Roman" w:cs="Times New Roman"/>
          <w:sz w:val="24"/>
        </w:rPr>
        <w:t xml:space="preserve">, </w:t>
      </w:r>
      <w:r w:rsidRPr="0005662C" w:rsidR="0005662C">
        <w:rPr>
          <w:rFonts w:ascii="Times New Roman" w:hAnsi="Times New Roman" w:cs="Times New Roman"/>
          <w:sz w:val="24"/>
        </w:rPr>
        <w:t>how they understand evolving guidance</w:t>
      </w:r>
      <w:r w:rsidR="0005662C">
        <w:rPr>
          <w:rFonts w:ascii="Times New Roman" w:hAnsi="Times New Roman" w:cs="Times New Roman"/>
          <w:sz w:val="24"/>
        </w:rPr>
        <w:t xml:space="preserve"> and uncertainty, and </w:t>
      </w:r>
      <w:r w:rsidRPr="0005662C" w:rsidR="0005662C">
        <w:rPr>
          <w:rFonts w:ascii="Times New Roman" w:hAnsi="Times New Roman" w:cs="Times New Roman"/>
          <w:sz w:val="24"/>
        </w:rPr>
        <w:t>the types of messages that motivate them to take protective actions</w:t>
      </w:r>
      <w:r w:rsidR="0005662C">
        <w:rPr>
          <w:rFonts w:ascii="Times New Roman" w:hAnsi="Times New Roman" w:cs="Times New Roman"/>
          <w:sz w:val="24"/>
        </w:rPr>
        <w:t>.</w:t>
      </w:r>
      <w:r w:rsidRPr="0005662C" w:rsidR="0005662C">
        <w:t xml:space="preserve"> </w:t>
      </w:r>
      <w:r w:rsidRPr="0005662C" w:rsidR="0005662C">
        <w:rPr>
          <w:rFonts w:ascii="Times New Roman" w:hAnsi="Times New Roman" w:cs="Times New Roman"/>
          <w:sz w:val="24"/>
        </w:rPr>
        <w:t xml:space="preserve">Additionally, the project will </w:t>
      </w:r>
      <w:r w:rsidR="0005662C">
        <w:rPr>
          <w:rFonts w:ascii="Times New Roman" w:hAnsi="Times New Roman" w:cs="Times New Roman"/>
          <w:sz w:val="24"/>
        </w:rPr>
        <w:t xml:space="preserve">also </w:t>
      </w:r>
      <w:r w:rsidRPr="0005662C" w:rsidR="0005662C">
        <w:rPr>
          <w:rFonts w:ascii="Times New Roman" w:hAnsi="Times New Roman" w:cs="Times New Roman"/>
          <w:sz w:val="24"/>
        </w:rPr>
        <w:t>identify</w:t>
      </w:r>
      <w:r w:rsidR="0005662C">
        <w:rPr>
          <w:rFonts w:ascii="Times New Roman" w:hAnsi="Times New Roman" w:cs="Times New Roman"/>
          <w:sz w:val="24"/>
        </w:rPr>
        <w:t xml:space="preserve"> the</w:t>
      </w:r>
      <w:r w:rsidRPr="0005662C" w:rsidR="0005662C">
        <w:rPr>
          <w:rFonts w:ascii="Times New Roman" w:hAnsi="Times New Roman" w:cs="Times New Roman"/>
          <w:sz w:val="24"/>
        </w:rPr>
        <w:t xml:space="preserve"> emotional, social, or practical factors </w:t>
      </w:r>
      <w:r w:rsidR="0005662C">
        <w:rPr>
          <w:rFonts w:ascii="Times New Roman" w:hAnsi="Times New Roman" w:cs="Times New Roman"/>
          <w:sz w:val="24"/>
        </w:rPr>
        <w:t xml:space="preserve">that </w:t>
      </w:r>
      <w:r w:rsidRPr="0005662C" w:rsidR="0005662C">
        <w:rPr>
          <w:rFonts w:ascii="Times New Roman" w:hAnsi="Times New Roman" w:cs="Times New Roman"/>
          <w:sz w:val="24"/>
        </w:rPr>
        <w:t xml:space="preserve">make it harder </w:t>
      </w:r>
      <w:r w:rsidR="0005662C">
        <w:rPr>
          <w:rFonts w:ascii="Times New Roman" w:hAnsi="Times New Roman" w:cs="Times New Roman"/>
          <w:sz w:val="24"/>
        </w:rPr>
        <w:t xml:space="preserve">for young adults </w:t>
      </w:r>
      <w:r w:rsidRPr="0005662C" w:rsidR="0005662C">
        <w:rPr>
          <w:rFonts w:ascii="Times New Roman" w:hAnsi="Times New Roman" w:cs="Times New Roman"/>
          <w:sz w:val="24"/>
        </w:rPr>
        <w:t>to follow public health guidance during outbreaks.</w:t>
      </w:r>
    </w:p>
    <w:p w:rsidR="005F1231" w:rsidP="00DD3855" w14:paraId="4BDADE40" w14:textId="77777777">
      <w:pPr>
        <w:spacing w:after="0" w:line="240" w:lineRule="auto"/>
        <w:jc w:val="both"/>
        <w:rPr>
          <w:rFonts w:ascii="Times New Roman" w:hAnsi="Times New Roman" w:cs="Times New Roman"/>
          <w:sz w:val="24"/>
        </w:rPr>
      </w:pPr>
    </w:p>
    <w:p w:rsidR="005F1231" w:rsidP="00DD3855" w14:paraId="7E5648C8" w14:textId="1E6A1E3F">
      <w:pPr>
        <w:spacing w:after="0" w:line="240" w:lineRule="auto"/>
        <w:jc w:val="both"/>
        <w:rPr>
          <w:rFonts w:ascii="Times New Roman" w:hAnsi="Times New Roman" w:cs="Times New Roman"/>
          <w:sz w:val="24"/>
        </w:rPr>
      </w:pPr>
      <w:r w:rsidRPr="0005662C">
        <w:rPr>
          <w:rFonts w:ascii="Times New Roman" w:hAnsi="Times New Roman" w:cs="Times New Roman"/>
          <w:sz w:val="24"/>
        </w:rPr>
        <w:t>To collect this information, KRC Research will conduct ten virtual in-depth interviews (IDIs) with young adults in the U.S. aged 18 to 40. Each interview will last approximately 60 minutes. The sample will be divided into two segments: five participants will be Gen Z aged 18-28 and five will be Millennials aged 29-40. Recruitment will ensure a variety of demographic characteristics such as sex, race and ethnicity, income, education, and U.S. Census region. All interviews will be conducted in English. An interview guide</w:t>
      </w:r>
      <w:r>
        <w:rPr>
          <w:rFonts w:ascii="Times New Roman" w:hAnsi="Times New Roman" w:cs="Times New Roman"/>
          <w:sz w:val="24"/>
        </w:rPr>
        <w:t xml:space="preserve"> (Attachment 3)</w:t>
      </w:r>
      <w:r w:rsidRPr="0005662C">
        <w:rPr>
          <w:rFonts w:ascii="Times New Roman" w:hAnsi="Times New Roman" w:cs="Times New Roman"/>
          <w:sz w:val="24"/>
        </w:rPr>
        <w:t>, developed by KRC and approved by the CDC, will be used to structure the conversation around the project's areas of inquiry</w:t>
      </w:r>
    </w:p>
    <w:p w:rsidR="005F1231" w:rsidP="00DD3855" w14:paraId="0ED8323A" w14:textId="77777777">
      <w:pPr>
        <w:spacing w:after="0" w:line="240" w:lineRule="auto"/>
        <w:jc w:val="both"/>
        <w:rPr>
          <w:rFonts w:ascii="Times New Roman" w:hAnsi="Times New Roman" w:cs="Times New Roman"/>
          <w:sz w:val="24"/>
        </w:rPr>
      </w:pPr>
    </w:p>
    <w:p w:rsidR="00C81508" w:rsidRPr="00C81508" w:rsidP="00DD3855" w14:paraId="218B6F66" w14:textId="22522DFF">
      <w:pPr>
        <w:spacing w:after="0" w:line="240" w:lineRule="auto"/>
        <w:jc w:val="both"/>
        <w:rPr>
          <w:rFonts w:ascii="Times New Roman" w:hAnsi="Times New Roman" w:cs="Times New Roman"/>
          <w:sz w:val="24"/>
        </w:rPr>
      </w:pPr>
      <w:r w:rsidRPr="000E3414">
        <w:rPr>
          <w:rFonts w:ascii="Times New Roman" w:hAnsi="Times New Roman" w:cs="Times New Roman"/>
          <w:sz w:val="24"/>
        </w:rPr>
        <w:t>The data from this project is expected to provide valuable insights for NCEZI</w:t>
      </w:r>
      <w:r w:rsidR="0005662C">
        <w:rPr>
          <w:rFonts w:ascii="Times New Roman" w:hAnsi="Times New Roman" w:cs="Times New Roman"/>
          <w:sz w:val="24"/>
        </w:rPr>
        <w:t xml:space="preserve">D which will </w:t>
      </w:r>
      <w:r w:rsidRPr="000E3414">
        <w:rPr>
          <w:rFonts w:ascii="Times New Roman" w:hAnsi="Times New Roman" w:cs="Times New Roman"/>
          <w:sz w:val="24"/>
        </w:rPr>
        <w:t>i</w:t>
      </w:r>
      <w:r w:rsidRPr="0005662C" w:rsidR="0005662C">
        <w:rPr>
          <w:rFonts w:ascii="Times New Roman" w:hAnsi="Times New Roman" w:cs="Times New Roman"/>
          <w:sz w:val="24"/>
        </w:rPr>
        <w:t>nform the tone, framing, and delivery of future communication strategies tailored to younger audiences.</w:t>
      </w:r>
      <w:r w:rsidR="0005662C">
        <w:rPr>
          <w:rFonts w:ascii="Times New Roman" w:hAnsi="Times New Roman" w:cs="Times New Roman"/>
          <w:sz w:val="24"/>
        </w:rPr>
        <w:t xml:space="preserve"> </w:t>
      </w:r>
      <w:r w:rsidRPr="0005662C" w:rsidR="0005662C">
        <w:rPr>
          <w:rFonts w:ascii="Times New Roman" w:hAnsi="Times New Roman" w:cs="Times New Roman"/>
          <w:sz w:val="24"/>
        </w:rPr>
        <w:t>Insights may also be used to refine public-facing content for web and social media and to shape internal guidance for risk communication during outbreaks.</w:t>
      </w:r>
    </w:p>
    <w:p w:rsidR="00C81508" w:rsidRPr="00C81508" w:rsidP="00DD3855" w14:paraId="7D3D63D5" w14:textId="77777777">
      <w:pPr>
        <w:spacing w:after="0" w:line="240" w:lineRule="auto"/>
        <w:jc w:val="both"/>
        <w:rPr>
          <w:rFonts w:ascii="Times New Roman" w:hAnsi="Times New Roman" w:cs="Times New Roman"/>
          <w:sz w:val="24"/>
        </w:rPr>
      </w:pPr>
    </w:p>
    <w:p w:rsidR="006D767E" w:rsidRPr="006D767E" w:rsidP="00DD3855" w14:paraId="7DD2B65C" w14:textId="31C16140">
      <w:pPr>
        <w:pStyle w:val="BodyText"/>
        <w:tabs>
          <w:tab w:val="left" w:pos="4050"/>
        </w:tabs>
        <w:spacing w:after="0" w:line="240" w:lineRule="auto"/>
        <w:jc w:val="both"/>
        <w:rPr>
          <w:rFonts w:ascii="Times New Roman" w:hAnsi="Times New Roman" w:cs="Times New Roman"/>
          <w:sz w:val="24"/>
        </w:rPr>
      </w:pPr>
      <w:r w:rsidRPr="000E3414">
        <w:rPr>
          <w:rFonts w:ascii="Times New Roman" w:hAnsi="Times New Roman" w:cs="Times New Roman"/>
          <w:sz w:val="24"/>
        </w:rPr>
        <w:t xml:space="preserve">KRC Research, a contracted research firm, will conduct all data collection related to the proposed formative </w:t>
      </w:r>
      <w:r w:rsidR="004445CF">
        <w:rPr>
          <w:rFonts w:ascii="Times New Roman" w:hAnsi="Times New Roman" w:cs="Times New Roman"/>
          <w:sz w:val="24"/>
        </w:rPr>
        <w:t>data collection</w:t>
      </w:r>
      <w:r w:rsidRPr="000E3414">
        <w:rPr>
          <w:rFonts w:ascii="Times New Roman" w:hAnsi="Times New Roman" w:cs="Times New Roman"/>
          <w:sz w:val="24"/>
        </w:rPr>
        <w:t xml:space="preserve"> project, under the supervision of NCEZID. KRC’s data collection will include recruiting and screening participants into the project and conducting all</w:t>
      </w:r>
      <w:r w:rsidR="0005662C">
        <w:rPr>
          <w:rFonts w:ascii="Times New Roman" w:hAnsi="Times New Roman" w:cs="Times New Roman"/>
          <w:sz w:val="24"/>
        </w:rPr>
        <w:t xml:space="preserve"> ten in-depth interviews</w:t>
      </w:r>
      <w:r w:rsidRPr="000E3414">
        <w:rPr>
          <w:rFonts w:ascii="Times New Roman" w:hAnsi="Times New Roman" w:cs="Times New Roman"/>
          <w:sz w:val="24"/>
        </w:rPr>
        <w:t>.</w:t>
      </w:r>
    </w:p>
    <w:p w:rsidR="006D767E" w:rsidRPr="006D767E" w:rsidP="00DD3855" w14:paraId="1D8310BC" w14:textId="77777777">
      <w:pPr>
        <w:pStyle w:val="BodyText"/>
        <w:spacing w:after="0" w:line="240" w:lineRule="auto"/>
        <w:jc w:val="both"/>
        <w:rPr>
          <w:rFonts w:ascii="Times New Roman" w:hAnsi="Times New Roman" w:cs="Times New Roman"/>
          <w:sz w:val="24"/>
        </w:rPr>
      </w:pPr>
    </w:p>
    <w:p w:rsidR="004F0A7F" w:rsidRPr="00144D4A" w:rsidP="00DD3855" w14:paraId="44F3087F" w14:textId="77777777">
      <w:pPr>
        <w:pStyle w:val="Heading1"/>
        <w:spacing w:before="0" w:after="0"/>
      </w:pPr>
      <w:bookmarkStart w:id="3" w:name="_Toc478382998"/>
      <w:bookmarkStart w:id="4" w:name="_Toc513026935"/>
      <w:r w:rsidRPr="00144D4A">
        <w:t>Use of Improved Information Technology and Burden Reduction</w:t>
      </w:r>
      <w:bookmarkEnd w:id="3"/>
      <w:bookmarkEnd w:id="4"/>
    </w:p>
    <w:p w:rsidR="00A84FEE" w:rsidRPr="002B6A52" w:rsidP="00DD3855" w14:paraId="5057EC48" w14:textId="73B3B930">
      <w:pPr>
        <w:pStyle w:val="BodyText1"/>
        <w:jc w:val="both"/>
        <w:rPr>
          <w:rFonts w:cs="Times New Roman"/>
          <w:szCs w:val="24"/>
          <w:lang w:val="en-US"/>
        </w:rPr>
      </w:pPr>
      <w:r>
        <w:rPr>
          <w:rFonts w:cs="Times New Roman"/>
          <w:szCs w:val="24"/>
        </w:rPr>
        <w:t>Data will be collected via</w:t>
      </w:r>
      <w:r w:rsidR="000D7DFC">
        <w:rPr>
          <w:rFonts w:cs="Times New Roman"/>
          <w:szCs w:val="24"/>
          <w:lang w:val="en-US"/>
        </w:rPr>
        <w:t xml:space="preserve"> </w:t>
      </w:r>
      <w:r w:rsidR="00C45270">
        <w:rPr>
          <w:rFonts w:cs="Times New Roman"/>
          <w:szCs w:val="24"/>
          <w:lang w:val="en-US"/>
        </w:rPr>
        <w:t xml:space="preserve">online </w:t>
      </w:r>
      <w:r w:rsidR="0005662C">
        <w:rPr>
          <w:rFonts w:cs="Times New Roman"/>
          <w:szCs w:val="24"/>
          <w:lang w:val="en-US"/>
        </w:rPr>
        <w:t>in-depth interviews</w:t>
      </w:r>
      <w:r w:rsidR="00F0023C">
        <w:rPr>
          <w:rFonts w:cs="Times New Roman"/>
          <w:szCs w:val="24"/>
          <w:lang w:val="en-US"/>
        </w:rPr>
        <w:t xml:space="preserve"> </w:t>
      </w:r>
      <w:r w:rsidR="00C45270">
        <w:rPr>
          <w:rFonts w:cs="Times New Roman"/>
          <w:szCs w:val="24"/>
          <w:lang w:val="en-US"/>
        </w:rPr>
        <w:t>through a web-based platform</w:t>
      </w:r>
      <w:r w:rsidRPr="00C45270" w:rsidR="00C45270">
        <w:rPr>
          <w:rFonts w:cs="Times New Roman"/>
          <w:szCs w:val="24"/>
          <w:lang w:val="en-US"/>
        </w:rPr>
        <w:t>,</w:t>
      </w:r>
      <w:r w:rsidR="00C45270">
        <w:rPr>
          <w:rFonts w:cs="Times New Roman"/>
          <w:szCs w:val="24"/>
          <w:lang w:val="en-US"/>
        </w:rPr>
        <w:t xml:space="preserve"> </w:t>
      </w:r>
      <w:r w:rsidRPr="00C45270" w:rsidR="00C45270">
        <w:rPr>
          <w:rFonts w:cs="Times New Roman"/>
          <w:szCs w:val="24"/>
          <w:lang w:val="en-US"/>
        </w:rPr>
        <w:t>meaning</w:t>
      </w:r>
      <w:r w:rsidR="00C45270">
        <w:rPr>
          <w:rFonts w:cs="Times New Roman"/>
          <w:szCs w:val="24"/>
          <w:lang w:val="en-US"/>
        </w:rPr>
        <w:t xml:space="preserve"> t</w:t>
      </w:r>
      <w:r w:rsidRPr="00C45270" w:rsidR="00C45270">
        <w:rPr>
          <w:rFonts w:cs="Times New Roman"/>
          <w:szCs w:val="24"/>
          <w:lang w:val="en-US"/>
        </w:rPr>
        <w:t xml:space="preserve">hat participants </w:t>
      </w:r>
      <w:r w:rsidR="00C45270">
        <w:rPr>
          <w:rFonts w:cs="Times New Roman"/>
          <w:szCs w:val="24"/>
          <w:lang w:val="en-US"/>
        </w:rPr>
        <w:t xml:space="preserve">will not have </w:t>
      </w:r>
      <w:r w:rsidRPr="00C45270" w:rsidR="00C45270">
        <w:rPr>
          <w:rFonts w:cs="Times New Roman"/>
          <w:szCs w:val="24"/>
          <w:lang w:val="en-US"/>
        </w:rPr>
        <w:t>to download anything to their personal devices (participants need only to have an internet connection).</w:t>
      </w:r>
      <w:r w:rsidR="00C45270">
        <w:rPr>
          <w:rFonts w:cs="Times New Roman"/>
          <w:szCs w:val="24"/>
          <w:lang w:val="en-US"/>
        </w:rPr>
        <w:t xml:space="preserve"> All </w:t>
      </w:r>
      <w:r w:rsidR="0005662C">
        <w:rPr>
          <w:rFonts w:cs="Times New Roman"/>
          <w:szCs w:val="24"/>
          <w:lang w:val="en-US"/>
        </w:rPr>
        <w:t>interviews</w:t>
      </w:r>
      <w:r w:rsidR="00F0023C">
        <w:rPr>
          <w:rFonts w:cs="Times New Roman"/>
          <w:szCs w:val="24"/>
          <w:lang w:val="en-US"/>
        </w:rPr>
        <w:t xml:space="preserve"> </w:t>
      </w:r>
      <w:r w:rsidR="00C45270">
        <w:rPr>
          <w:rFonts w:cs="Times New Roman"/>
          <w:szCs w:val="24"/>
          <w:lang w:val="en-US"/>
        </w:rPr>
        <w:t xml:space="preserve">will be conducted </w:t>
      </w:r>
      <w:r w:rsidR="000313A1">
        <w:rPr>
          <w:rFonts w:cs="Times New Roman"/>
          <w:szCs w:val="24"/>
          <w:lang w:val="en-US"/>
        </w:rPr>
        <w:t>by</w:t>
      </w:r>
      <w:r w:rsidR="003B0C3A">
        <w:rPr>
          <w:rFonts w:cs="Times New Roman"/>
          <w:szCs w:val="24"/>
          <w:lang w:val="en-US"/>
        </w:rPr>
        <w:t xml:space="preserve"> </w:t>
      </w:r>
      <w:r w:rsidR="00F02BA6">
        <w:rPr>
          <w:rFonts w:cs="Times New Roman"/>
          <w:szCs w:val="24"/>
          <w:lang w:val="en-US"/>
        </w:rPr>
        <w:t xml:space="preserve">professional </w:t>
      </w:r>
      <w:r w:rsidR="002D54B9">
        <w:rPr>
          <w:rFonts w:cs="Times New Roman"/>
          <w:szCs w:val="24"/>
          <w:lang w:val="en-US"/>
        </w:rPr>
        <w:t>interviewers</w:t>
      </w:r>
      <w:r w:rsidR="00F02BA6">
        <w:rPr>
          <w:rFonts w:cs="Times New Roman"/>
          <w:szCs w:val="24"/>
          <w:lang w:val="en-US"/>
        </w:rPr>
        <w:t xml:space="preserve"> </w:t>
      </w:r>
      <w:r w:rsidR="00B609EE">
        <w:rPr>
          <w:rFonts w:cs="Times New Roman"/>
          <w:szCs w:val="24"/>
          <w:lang w:val="en-US"/>
        </w:rPr>
        <w:t>from KRC Research,</w:t>
      </w:r>
      <w:r w:rsidR="00F02BA6">
        <w:rPr>
          <w:rFonts w:cs="Times New Roman"/>
          <w:szCs w:val="24"/>
          <w:lang w:val="en-US"/>
        </w:rPr>
        <w:t xml:space="preserve"> a </w:t>
      </w:r>
      <w:r w:rsidR="00B609EE">
        <w:rPr>
          <w:rFonts w:cs="Times New Roman"/>
          <w:szCs w:val="24"/>
          <w:lang w:val="en-US"/>
        </w:rPr>
        <w:t>contracted</w:t>
      </w:r>
      <w:r w:rsidR="00333060">
        <w:rPr>
          <w:rFonts w:cs="Times New Roman"/>
          <w:szCs w:val="24"/>
          <w:lang w:val="en-US"/>
        </w:rPr>
        <w:t xml:space="preserve"> </w:t>
      </w:r>
      <w:r w:rsidR="003B0C3A">
        <w:rPr>
          <w:rFonts w:cs="Times New Roman"/>
          <w:szCs w:val="24"/>
          <w:lang w:val="en-US"/>
        </w:rPr>
        <w:t>company.</w:t>
      </w:r>
      <w:r w:rsidR="00F02BA6">
        <w:rPr>
          <w:rFonts w:cs="Times New Roman"/>
          <w:szCs w:val="24"/>
          <w:lang w:val="en-US"/>
        </w:rPr>
        <w:t xml:space="preserve"> All </w:t>
      </w:r>
      <w:r w:rsidR="0005662C">
        <w:rPr>
          <w:rFonts w:cs="Times New Roman"/>
          <w:szCs w:val="24"/>
          <w:lang w:val="en-US"/>
        </w:rPr>
        <w:t>interviews</w:t>
      </w:r>
      <w:r w:rsidR="00F0023C">
        <w:rPr>
          <w:rFonts w:cs="Times New Roman"/>
          <w:szCs w:val="24"/>
          <w:lang w:val="en-US"/>
        </w:rPr>
        <w:t xml:space="preserve"> </w:t>
      </w:r>
      <w:r w:rsidRPr="00941542">
        <w:rPr>
          <w:rFonts w:cs="Times New Roman"/>
          <w:szCs w:val="24"/>
        </w:rPr>
        <w:t xml:space="preserve">will be </w:t>
      </w:r>
      <w:r w:rsidRPr="00144D4A" w:rsidR="000313A1">
        <w:rPr>
          <w:rFonts w:cs="Times New Roman"/>
          <w:szCs w:val="24"/>
          <w:lang w:val="en-US"/>
        </w:rPr>
        <w:t xml:space="preserve">audio </w:t>
      </w:r>
      <w:r w:rsidR="00C45270">
        <w:rPr>
          <w:rFonts w:cs="Times New Roman"/>
          <w:szCs w:val="24"/>
          <w:lang w:val="en-US"/>
        </w:rPr>
        <w:t xml:space="preserve">and video </w:t>
      </w:r>
      <w:r w:rsidRPr="00144D4A">
        <w:rPr>
          <w:rFonts w:cs="Times New Roman"/>
          <w:szCs w:val="24"/>
        </w:rPr>
        <w:t>recorded to ensure participant responses are captured accurately</w:t>
      </w:r>
      <w:r w:rsidR="00F02BA6">
        <w:rPr>
          <w:rFonts w:cs="Times New Roman"/>
          <w:szCs w:val="24"/>
          <w:lang w:val="en-US"/>
        </w:rPr>
        <w:t xml:space="preserve"> and transcribed</w:t>
      </w:r>
      <w:r w:rsidRPr="00144D4A">
        <w:rPr>
          <w:rFonts w:cs="Times New Roman"/>
          <w:szCs w:val="24"/>
        </w:rPr>
        <w:t xml:space="preserve">. </w:t>
      </w:r>
      <w:r w:rsidRPr="00144D4A" w:rsidR="000313A1">
        <w:rPr>
          <w:rFonts w:cs="Times New Roman"/>
          <w:szCs w:val="24"/>
          <w:lang w:val="en-US"/>
        </w:rPr>
        <w:t xml:space="preserve">Questions included on the </w:t>
      </w:r>
      <w:r w:rsidR="002D54B9">
        <w:rPr>
          <w:rFonts w:cs="Times New Roman"/>
          <w:szCs w:val="24"/>
          <w:lang w:val="en-US"/>
        </w:rPr>
        <w:t>interview</w:t>
      </w:r>
      <w:r w:rsidRPr="00144D4A" w:rsidR="000313A1">
        <w:rPr>
          <w:rFonts w:cs="Times New Roman"/>
          <w:szCs w:val="24"/>
          <w:lang w:val="en-US"/>
        </w:rPr>
        <w:t xml:space="preserve"> guide</w:t>
      </w:r>
      <w:r w:rsidR="00F75C29">
        <w:rPr>
          <w:rFonts w:cs="Times New Roman"/>
          <w:szCs w:val="24"/>
          <w:lang w:val="en-US"/>
        </w:rPr>
        <w:t xml:space="preserve"> (Attachmen</w:t>
      </w:r>
      <w:r w:rsidRPr="00063200" w:rsidR="00F75C29">
        <w:rPr>
          <w:rFonts w:cs="Times New Roman"/>
          <w:szCs w:val="24"/>
          <w:lang w:val="en-US"/>
        </w:rPr>
        <w:t xml:space="preserve">t </w:t>
      </w:r>
      <w:r w:rsidRPr="00063200" w:rsidR="005D2BF0">
        <w:rPr>
          <w:rFonts w:cs="Times New Roman"/>
          <w:szCs w:val="24"/>
          <w:lang w:val="en-US"/>
        </w:rPr>
        <w:t>3</w:t>
      </w:r>
      <w:r w:rsidR="00F75C29">
        <w:rPr>
          <w:rFonts w:cs="Times New Roman"/>
          <w:szCs w:val="24"/>
          <w:lang w:val="en-US"/>
        </w:rPr>
        <w:t>)</w:t>
      </w:r>
      <w:r w:rsidRPr="00144D4A" w:rsidR="000313A1">
        <w:rPr>
          <w:rFonts w:cs="Times New Roman"/>
          <w:szCs w:val="24"/>
          <w:lang w:val="en-US"/>
        </w:rPr>
        <w:t xml:space="preserve"> </w:t>
      </w:r>
      <w:r w:rsidRPr="00144D4A">
        <w:rPr>
          <w:rFonts w:cs="Times New Roman"/>
          <w:szCs w:val="24"/>
        </w:rPr>
        <w:t>have been limited to only those relevant to the target audience to reduce burde</w:t>
      </w:r>
      <w:r w:rsidRPr="002B6A52">
        <w:rPr>
          <w:rFonts w:cs="Times New Roman"/>
          <w:szCs w:val="24"/>
        </w:rPr>
        <w:t>n on respondents.</w:t>
      </w:r>
      <w:r w:rsidRPr="002B6A52">
        <w:rPr>
          <w:rFonts w:cs="Times New Roman"/>
          <w:szCs w:val="24"/>
          <w:lang w:val="en-US"/>
        </w:rPr>
        <w:t xml:space="preserve"> </w:t>
      </w:r>
    </w:p>
    <w:p w:rsidR="004F0A7F" w:rsidRPr="002B6A52" w:rsidP="00DD3855" w14:paraId="3850D438" w14:textId="77777777">
      <w:pPr>
        <w:pStyle w:val="Heading1"/>
        <w:spacing w:before="0" w:after="0"/>
      </w:pPr>
      <w:bookmarkStart w:id="5" w:name="_Toc478382999"/>
      <w:bookmarkStart w:id="6" w:name="_Toc513026936"/>
      <w:r w:rsidRPr="002B6A52">
        <w:t>Efforts to Identify Duplication and Use of Similar Information</w:t>
      </w:r>
      <w:bookmarkEnd w:id="5"/>
      <w:bookmarkEnd w:id="6"/>
    </w:p>
    <w:p w:rsidR="002D54B9" w:rsidRPr="002D54B9" w:rsidP="00DD3855" w14:paraId="7A528B59" w14:textId="40F16972">
      <w:pPr>
        <w:pStyle w:val="ICFBodyText"/>
        <w:spacing w:after="0"/>
        <w:jc w:val="both"/>
        <w:rPr>
          <w:rFonts w:cs="Times New Roman"/>
        </w:rPr>
      </w:pPr>
      <w:r w:rsidRPr="002D54B9">
        <w:rPr>
          <w:rFonts w:cs="Times New Roman"/>
        </w:rPr>
        <w:t xml:space="preserve">While general research on health communication and the media habits of young adults exists, this project fills a specific and critical knowledge gap for NCEZID. The focus of this formative </w:t>
      </w:r>
      <w:r w:rsidR="004445CF">
        <w:rPr>
          <w:rFonts w:cs="Times New Roman"/>
        </w:rPr>
        <w:t xml:space="preserve">data </w:t>
      </w:r>
      <w:r w:rsidR="004445CF">
        <w:rPr>
          <w:rFonts w:cs="Times New Roman"/>
        </w:rPr>
        <w:t>collection</w:t>
      </w:r>
      <w:r w:rsidRPr="002D54B9">
        <w:rPr>
          <w:rFonts w:cs="Times New Roman"/>
        </w:rPr>
        <w:t xml:space="preserve"> is to explore the unique perspectives of U.S. adults aged 18-40 regarding public health communications during the distinct circumstances of an emerging infectious disease outbreak.</w:t>
      </w:r>
    </w:p>
    <w:p w:rsidR="002D54B9" w:rsidRPr="002D54B9" w:rsidP="00DD3855" w14:paraId="4BB8E1AC" w14:textId="77777777">
      <w:pPr>
        <w:pStyle w:val="ICFBodyText"/>
        <w:spacing w:after="0"/>
        <w:jc w:val="both"/>
        <w:rPr>
          <w:rFonts w:cs="Times New Roman"/>
        </w:rPr>
      </w:pPr>
    </w:p>
    <w:p w:rsidR="001C245C" w:rsidP="00DD3855" w14:paraId="55EC1A6B" w14:textId="4362CEE0">
      <w:pPr>
        <w:pStyle w:val="ICFBodyText"/>
        <w:spacing w:after="0"/>
        <w:jc w:val="both"/>
        <w:rPr>
          <w:rFonts w:cs="Times New Roman"/>
        </w:rPr>
      </w:pPr>
      <w:r w:rsidRPr="002D54B9">
        <w:rPr>
          <w:rFonts w:cs="Times New Roman"/>
        </w:rPr>
        <w:t xml:space="preserve">A review of existing literature did not identify studies that specifically address this combination of audience, context, and detailed research objectives. Therefore, this information collection is necessary to provide foundational insights for developing future </w:t>
      </w:r>
      <w:r>
        <w:rPr>
          <w:rFonts w:cs="Times New Roman"/>
        </w:rPr>
        <w:t xml:space="preserve">tailored </w:t>
      </w:r>
      <w:r w:rsidRPr="002D54B9">
        <w:rPr>
          <w:rFonts w:cs="Times New Roman"/>
        </w:rPr>
        <w:t>communication strategies and does not duplicate previous efforts.</w:t>
      </w:r>
    </w:p>
    <w:p w:rsidR="00CD1413" w:rsidRPr="00C21BB5" w:rsidP="00DD3855" w14:paraId="6D910800" w14:textId="77777777">
      <w:pPr>
        <w:pStyle w:val="ICFBodyText"/>
        <w:spacing w:after="0"/>
        <w:jc w:val="both"/>
        <w:rPr>
          <w:rFonts w:cs="Times New Roman"/>
        </w:rPr>
      </w:pPr>
    </w:p>
    <w:p w:rsidR="004F0A7F" w:rsidRPr="008D5D75" w:rsidP="00DD3855" w14:paraId="2BBA0A9D" w14:textId="77777777">
      <w:pPr>
        <w:pStyle w:val="Heading1"/>
        <w:spacing w:before="0" w:after="0"/>
      </w:pPr>
      <w:bookmarkStart w:id="7" w:name="_Toc478383000"/>
      <w:bookmarkStart w:id="8" w:name="_Toc513026937"/>
      <w:r w:rsidRPr="008D5D75">
        <w:t>Impact on Small Businesses or Other Small Entities</w:t>
      </w:r>
      <w:bookmarkEnd w:id="7"/>
      <w:bookmarkEnd w:id="8"/>
    </w:p>
    <w:p w:rsidR="005506D5" w:rsidP="00DD3855" w14:paraId="24D28EAD" w14:textId="4C4C5F1E">
      <w:pPr>
        <w:pStyle w:val="BodyText"/>
        <w:spacing w:after="0" w:line="240" w:lineRule="auto"/>
        <w:jc w:val="both"/>
        <w:rPr>
          <w:rFonts w:ascii="Times New Roman" w:hAnsi="Times New Roman" w:cs="Times New Roman"/>
          <w:sz w:val="24"/>
        </w:rPr>
      </w:pPr>
      <w:r w:rsidRPr="00931208">
        <w:rPr>
          <w:rFonts w:ascii="Times New Roman" w:hAnsi="Times New Roman" w:cs="Times New Roman"/>
          <w:sz w:val="24"/>
        </w:rPr>
        <w:t>No small businesses will be involved in this data collection.</w:t>
      </w:r>
    </w:p>
    <w:p w:rsidR="00CD1413" w:rsidRPr="005506D5" w:rsidP="00DD3855" w14:paraId="28E9DA17" w14:textId="77777777">
      <w:pPr>
        <w:pStyle w:val="BodyText"/>
        <w:spacing w:after="0" w:line="240" w:lineRule="auto"/>
        <w:jc w:val="both"/>
        <w:rPr>
          <w:rFonts w:ascii="Times New Roman" w:hAnsi="Times New Roman" w:cs="Times New Roman"/>
          <w:sz w:val="24"/>
        </w:rPr>
      </w:pPr>
    </w:p>
    <w:p w:rsidR="004F0A7F" w:rsidRPr="00144D4A" w:rsidP="00DD3855" w14:paraId="7F9DD9A0" w14:textId="0A662AE4">
      <w:pPr>
        <w:pStyle w:val="Heading1"/>
        <w:spacing w:before="0" w:after="0"/>
      </w:pPr>
      <w:r w:rsidRPr="00144D4A">
        <w:t xml:space="preserve"> </w:t>
      </w:r>
      <w:bookmarkStart w:id="9" w:name="_Toc478383001"/>
      <w:bookmarkStart w:id="10" w:name="_Toc513026938"/>
      <w:r w:rsidRPr="00144D4A">
        <w:t>Consequences of Collecting the Information Less Frequently</w:t>
      </w:r>
      <w:bookmarkEnd w:id="9"/>
      <w:bookmarkEnd w:id="10"/>
    </w:p>
    <w:p w:rsidR="004F0A7F" w:rsidRPr="00144D4A" w:rsidP="00DD3855" w14:paraId="65B2C4E9" w14:textId="382FF949">
      <w:pPr>
        <w:pStyle w:val="ICFBodyText"/>
        <w:spacing w:after="0"/>
        <w:jc w:val="both"/>
        <w:rPr>
          <w:rFonts w:cs="Times New Roman"/>
        </w:rPr>
      </w:pPr>
      <w:r>
        <w:rPr>
          <w:rFonts w:cs="Times New Roman"/>
        </w:rPr>
        <w:t>The screener</w:t>
      </w:r>
      <w:r w:rsidR="002D54B9">
        <w:rPr>
          <w:rFonts w:cs="Times New Roman"/>
        </w:rPr>
        <w:t xml:space="preserve">s and interviews </w:t>
      </w:r>
      <w:r w:rsidR="008327BA">
        <w:rPr>
          <w:rFonts w:cs="Times New Roman"/>
        </w:rPr>
        <w:t>ar</w:t>
      </w:r>
      <w:r>
        <w:rPr>
          <w:rFonts w:cs="Times New Roman"/>
        </w:rPr>
        <w:t xml:space="preserve">e </w:t>
      </w:r>
      <w:r w:rsidR="00F0023C">
        <w:rPr>
          <w:rFonts w:cs="Times New Roman"/>
        </w:rPr>
        <w:t>all</w:t>
      </w:r>
      <w:r w:rsidRPr="00144D4A">
        <w:rPr>
          <w:rFonts w:cs="Times New Roman"/>
        </w:rPr>
        <w:t xml:space="preserve"> one-time information collection</w:t>
      </w:r>
      <w:r>
        <w:rPr>
          <w:rFonts w:cs="Times New Roman"/>
        </w:rPr>
        <w:t>s</w:t>
      </w:r>
      <w:r w:rsidRPr="00144D4A">
        <w:rPr>
          <w:rFonts w:cs="Times New Roman"/>
        </w:rPr>
        <w:t>.</w:t>
      </w:r>
    </w:p>
    <w:p w:rsidR="00CD1413" w:rsidRPr="00144D4A" w:rsidP="00DD3855" w14:paraId="67546793" w14:textId="77777777">
      <w:pPr>
        <w:pStyle w:val="ICFBodyText"/>
        <w:spacing w:after="0"/>
        <w:jc w:val="both"/>
        <w:rPr>
          <w:rFonts w:cs="Times New Roman"/>
        </w:rPr>
      </w:pPr>
    </w:p>
    <w:p w:rsidR="004F0A7F" w:rsidRPr="00144D4A" w:rsidP="00DD3855" w14:paraId="16390D2B" w14:textId="77777777">
      <w:pPr>
        <w:pStyle w:val="Heading1"/>
        <w:spacing w:before="0" w:after="0"/>
      </w:pPr>
      <w:bookmarkStart w:id="11" w:name="_Toc478383002"/>
      <w:bookmarkStart w:id="12" w:name="_Toc513026939"/>
      <w:r w:rsidRPr="00144D4A">
        <w:t>Special Circumstances Relating to the Guidelines of 5 CFR 1320.5</w:t>
      </w:r>
      <w:bookmarkEnd w:id="11"/>
      <w:bookmarkEnd w:id="12"/>
    </w:p>
    <w:p w:rsidR="004F0A7F" w:rsidRPr="00144D4A" w:rsidP="00DD3855" w14:paraId="25BADB07" w14:textId="7B386AD6">
      <w:pPr>
        <w:spacing w:after="0" w:line="240" w:lineRule="auto"/>
        <w:jc w:val="both"/>
        <w:rPr>
          <w:rFonts w:ascii="Times New Roman" w:hAnsi="Times New Roman" w:cs="Times New Roman"/>
          <w:sz w:val="24"/>
        </w:rPr>
      </w:pPr>
      <w:r w:rsidRPr="00144D4A">
        <w:rPr>
          <w:rFonts w:ascii="Times New Roman" w:hAnsi="Times New Roman" w:cs="Times New Roman"/>
          <w:sz w:val="24"/>
        </w:rPr>
        <w:t>There are no special circumstances with this information collection package. This request fully complies with the guidelines in 5 CFR 1320.5 and will be voluntary.</w:t>
      </w:r>
    </w:p>
    <w:p w:rsidR="00CD1413" w:rsidRPr="00144D4A" w:rsidP="00DD3855" w14:paraId="3E678B7A" w14:textId="77777777">
      <w:pPr>
        <w:spacing w:after="0" w:line="240" w:lineRule="auto"/>
        <w:jc w:val="both"/>
        <w:rPr>
          <w:rFonts w:ascii="Times New Roman" w:hAnsi="Times New Roman" w:cs="Times New Roman"/>
          <w:sz w:val="24"/>
        </w:rPr>
      </w:pPr>
    </w:p>
    <w:p w:rsidR="004F0A7F" w:rsidRPr="00144D4A" w:rsidP="00DD3855" w14:paraId="0C715C0F" w14:textId="77777777">
      <w:pPr>
        <w:pStyle w:val="Heading1"/>
        <w:spacing w:before="0" w:after="0"/>
      </w:pPr>
      <w:bookmarkStart w:id="13" w:name="_Toc478383003"/>
      <w:bookmarkStart w:id="14" w:name="_Toc513026940"/>
      <w:r w:rsidRPr="00144D4A">
        <w:t>Comments in Response to the Federal Register Notice and Efforts to Consult Outside the Agency</w:t>
      </w:r>
      <w:bookmarkEnd w:id="13"/>
      <w:bookmarkEnd w:id="14"/>
    </w:p>
    <w:p w:rsidR="00BD5CE8" w:rsidP="00DD3855" w14:paraId="4AFFC273" w14:textId="27D22B82">
      <w:pPr>
        <w:pStyle w:val="BodyText1"/>
        <w:spacing w:after="0"/>
        <w:jc w:val="both"/>
        <w:rPr>
          <w:rFonts w:cs="Times New Roman"/>
          <w:szCs w:val="24"/>
        </w:rPr>
      </w:pPr>
      <w:r w:rsidRPr="00144D4A">
        <w:rPr>
          <w:rFonts w:cs="Times New Roman"/>
          <w:szCs w:val="24"/>
          <w:lang w:val="en-US"/>
        </w:rPr>
        <w:t xml:space="preserve">A. </w:t>
      </w:r>
      <w:r w:rsidRPr="00144D4A" w:rsidR="004F0A7F">
        <w:rPr>
          <w:rFonts w:cs="Times New Roman"/>
          <w:szCs w:val="24"/>
        </w:rPr>
        <w:t xml:space="preserve">This information collection request does not require publication of a 60-day notice in the </w:t>
      </w:r>
      <w:r w:rsidRPr="00144D4A" w:rsidR="004F0A7F">
        <w:rPr>
          <w:rFonts w:cs="Times New Roman"/>
          <w:i/>
          <w:szCs w:val="24"/>
        </w:rPr>
        <w:t>Federal Register</w:t>
      </w:r>
      <w:r w:rsidRPr="00144D4A" w:rsidR="004F0A7F">
        <w:rPr>
          <w:rFonts w:cs="Times New Roman"/>
          <w:szCs w:val="24"/>
        </w:rPr>
        <w:t>.</w:t>
      </w:r>
    </w:p>
    <w:p w:rsidR="00E05D57" w:rsidRPr="00E05D57" w:rsidP="00DD3855" w14:paraId="44DBD545" w14:textId="77777777">
      <w:pPr>
        <w:pStyle w:val="BodyText"/>
        <w:spacing w:after="0" w:line="240" w:lineRule="auto"/>
        <w:rPr>
          <w:lang w:val="x-none" w:eastAsia="x-none"/>
        </w:rPr>
      </w:pPr>
    </w:p>
    <w:p w:rsidR="00274F08" w:rsidRPr="00144D4A" w:rsidP="00DD3855" w14:paraId="5D49D09D" w14:textId="24359B8F">
      <w:pPr>
        <w:pStyle w:val="BodyText"/>
        <w:spacing w:after="0" w:line="240" w:lineRule="auto"/>
        <w:jc w:val="both"/>
        <w:rPr>
          <w:rFonts w:ascii="Times New Roman" w:hAnsi="Times New Roman" w:cs="Times New Roman"/>
          <w:sz w:val="24"/>
        </w:rPr>
      </w:pPr>
      <w:r w:rsidRPr="00144D4A">
        <w:rPr>
          <w:rFonts w:ascii="Times New Roman" w:hAnsi="Times New Roman" w:cs="Times New Roman"/>
          <w:sz w:val="24"/>
        </w:rPr>
        <w:t xml:space="preserve">B. </w:t>
      </w:r>
      <w:r w:rsidR="00FD0A89">
        <w:rPr>
          <w:rFonts w:ascii="Times New Roman" w:hAnsi="Times New Roman" w:cs="Times New Roman"/>
          <w:sz w:val="24"/>
        </w:rPr>
        <w:t>KRC Research, a</w:t>
      </w:r>
      <w:r w:rsidRPr="00144D4A" w:rsidR="00BD5CE8">
        <w:rPr>
          <w:rFonts w:ascii="Times New Roman" w:hAnsi="Times New Roman" w:cs="Times New Roman"/>
          <w:sz w:val="24"/>
        </w:rPr>
        <w:t xml:space="preserve"> contract</w:t>
      </w:r>
      <w:r w:rsidR="00FD0A89">
        <w:rPr>
          <w:rFonts w:ascii="Times New Roman" w:hAnsi="Times New Roman" w:cs="Times New Roman"/>
          <w:sz w:val="24"/>
        </w:rPr>
        <w:t>ed research</w:t>
      </w:r>
      <w:r w:rsidRPr="00144D4A" w:rsidR="00BD5CE8">
        <w:rPr>
          <w:rFonts w:ascii="Times New Roman" w:hAnsi="Times New Roman" w:cs="Times New Roman"/>
          <w:sz w:val="24"/>
        </w:rPr>
        <w:t xml:space="preserve"> </w:t>
      </w:r>
      <w:r w:rsidR="00FD0A89">
        <w:rPr>
          <w:rFonts w:ascii="Times New Roman" w:hAnsi="Times New Roman" w:cs="Times New Roman"/>
          <w:sz w:val="24"/>
        </w:rPr>
        <w:t>firm, has been consulted in the development of the research plan, sampl</w:t>
      </w:r>
      <w:r w:rsidR="00533061">
        <w:rPr>
          <w:rFonts w:ascii="Times New Roman" w:hAnsi="Times New Roman" w:cs="Times New Roman"/>
          <w:sz w:val="24"/>
        </w:rPr>
        <w:t xml:space="preserve">ing parameters, and </w:t>
      </w:r>
      <w:r w:rsidR="002D54B9">
        <w:rPr>
          <w:rFonts w:ascii="Times New Roman" w:hAnsi="Times New Roman" w:cs="Times New Roman"/>
          <w:sz w:val="24"/>
        </w:rPr>
        <w:t>interview guide</w:t>
      </w:r>
      <w:r w:rsidR="00533061">
        <w:rPr>
          <w:rFonts w:ascii="Times New Roman" w:hAnsi="Times New Roman" w:cs="Times New Roman"/>
          <w:sz w:val="24"/>
        </w:rPr>
        <w:t xml:space="preserve">. Under the supervision of NCEZID, KRC will ultimately </w:t>
      </w:r>
      <w:r w:rsidRPr="00144D4A" w:rsidR="00BD5CE8">
        <w:rPr>
          <w:rFonts w:ascii="Times New Roman" w:hAnsi="Times New Roman" w:cs="Times New Roman"/>
          <w:sz w:val="24"/>
        </w:rPr>
        <w:t xml:space="preserve">conduct all data collection related to the proposed </w:t>
      </w:r>
      <w:r w:rsidR="00A201F9">
        <w:rPr>
          <w:rFonts w:ascii="Times New Roman" w:hAnsi="Times New Roman" w:cs="Times New Roman"/>
          <w:sz w:val="24"/>
        </w:rPr>
        <w:t>evaluation</w:t>
      </w:r>
      <w:r w:rsidRPr="00144D4A" w:rsidR="00BD5CE8">
        <w:rPr>
          <w:rFonts w:ascii="Times New Roman" w:hAnsi="Times New Roman" w:cs="Times New Roman"/>
          <w:sz w:val="24"/>
        </w:rPr>
        <w:t xml:space="preserve">. Data collection will include recruiting and screening participants into the </w:t>
      </w:r>
      <w:r w:rsidR="00264899">
        <w:rPr>
          <w:rFonts w:ascii="Times New Roman" w:hAnsi="Times New Roman" w:cs="Times New Roman"/>
          <w:sz w:val="24"/>
        </w:rPr>
        <w:t xml:space="preserve">formative </w:t>
      </w:r>
      <w:r w:rsidR="001E26F1">
        <w:rPr>
          <w:rFonts w:ascii="Times New Roman" w:hAnsi="Times New Roman" w:cs="Times New Roman"/>
          <w:sz w:val="24"/>
        </w:rPr>
        <w:t>research</w:t>
      </w:r>
      <w:r w:rsidRPr="00144D4A" w:rsidR="001E26F1">
        <w:rPr>
          <w:rFonts w:ascii="Times New Roman" w:hAnsi="Times New Roman" w:cs="Times New Roman"/>
          <w:sz w:val="24"/>
        </w:rPr>
        <w:t xml:space="preserve"> and</w:t>
      </w:r>
      <w:r w:rsidRPr="00144D4A" w:rsidR="00BD5CE8">
        <w:rPr>
          <w:rFonts w:ascii="Times New Roman" w:hAnsi="Times New Roman" w:cs="Times New Roman"/>
          <w:sz w:val="24"/>
        </w:rPr>
        <w:t xml:space="preserve"> conducting </w:t>
      </w:r>
      <w:r w:rsidR="002D54B9">
        <w:rPr>
          <w:rFonts w:ascii="Times New Roman" w:hAnsi="Times New Roman" w:cs="Times New Roman"/>
          <w:sz w:val="24"/>
        </w:rPr>
        <w:t>ten</w:t>
      </w:r>
      <w:r w:rsidR="00F0023C">
        <w:rPr>
          <w:rFonts w:ascii="Times New Roman" w:hAnsi="Times New Roman" w:cs="Times New Roman"/>
          <w:sz w:val="24"/>
        </w:rPr>
        <w:t xml:space="preserve"> </w:t>
      </w:r>
      <w:r w:rsidR="002D54B9">
        <w:rPr>
          <w:rFonts w:ascii="Times New Roman" w:hAnsi="Times New Roman" w:cs="Times New Roman"/>
          <w:sz w:val="24"/>
        </w:rPr>
        <w:t>6</w:t>
      </w:r>
      <w:r w:rsidR="00F0023C">
        <w:rPr>
          <w:rFonts w:ascii="Times New Roman" w:hAnsi="Times New Roman" w:cs="Times New Roman"/>
          <w:sz w:val="24"/>
        </w:rPr>
        <w:t xml:space="preserve">0-minute </w:t>
      </w:r>
      <w:r w:rsidR="002D54B9">
        <w:rPr>
          <w:rFonts w:ascii="Times New Roman" w:hAnsi="Times New Roman" w:cs="Times New Roman"/>
          <w:sz w:val="24"/>
        </w:rPr>
        <w:t>interviews</w:t>
      </w:r>
      <w:r w:rsidR="00F0023C">
        <w:rPr>
          <w:rFonts w:ascii="Times New Roman" w:hAnsi="Times New Roman" w:cs="Times New Roman"/>
          <w:sz w:val="24"/>
        </w:rPr>
        <w:t>.</w:t>
      </w:r>
    </w:p>
    <w:p w:rsidR="00CD4CC9" w:rsidRPr="00144D4A" w:rsidP="00DD3855" w14:paraId="41C4CE03" w14:textId="77777777">
      <w:pPr>
        <w:pStyle w:val="BodyText"/>
        <w:spacing w:after="0" w:line="240" w:lineRule="auto"/>
        <w:jc w:val="both"/>
        <w:rPr>
          <w:rFonts w:ascii="Times New Roman" w:hAnsi="Times New Roman" w:cs="Times New Roman"/>
          <w:sz w:val="24"/>
        </w:rPr>
      </w:pPr>
    </w:p>
    <w:p w:rsidR="004F0A7F" w:rsidRPr="00144D4A" w:rsidP="00DD3855" w14:paraId="351D320E" w14:textId="2688AE09">
      <w:pPr>
        <w:pStyle w:val="Heading1"/>
        <w:spacing w:before="0" w:after="0"/>
      </w:pPr>
      <w:bookmarkStart w:id="15" w:name="_Toc478383004"/>
      <w:bookmarkStart w:id="16" w:name="_Toc513026941"/>
      <w:r w:rsidRPr="00144D4A">
        <w:t>Explanation of Any Payment or Gift to Respondents</w:t>
      </w:r>
      <w:bookmarkEnd w:id="15"/>
      <w:bookmarkEnd w:id="16"/>
    </w:p>
    <w:p w:rsidR="00F87698" w:rsidP="00DD3855" w14:paraId="6027C788" w14:textId="798C5DCD">
      <w:pPr>
        <w:pStyle w:val="bodytextpsg"/>
        <w:spacing w:after="0"/>
        <w:ind w:firstLine="0"/>
        <w:jc w:val="both"/>
        <w:rPr>
          <w:sz w:val="24"/>
          <w:szCs w:val="24"/>
        </w:rPr>
      </w:pPr>
      <w:r>
        <w:rPr>
          <w:sz w:val="24"/>
          <w:szCs w:val="24"/>
        </w:rPr>
        <w:t>Participants</w:t>
      </w:r>
      <w:r w:rsidRPr="00C21BB5" w:rsidR="00274F08">
        <w:rPr>
          <w:sz w:val="24"/>
          <w:szCs w:val="24"/>
        </w:rPr>
        <w:t xml:space="preserve"> will receive a monetary </w:t>
      </w:r>
      <w:r w:rsidR="009D157E">
        <w:rPr>
          <w:sz w:val="24"/>
          <w:szCs w:val="24"/>
        </w:rPr>
        <w:t>incentive of $75 for</w:t>
      </w:r>
      <w:r w:rsidRPr="00C21BB5" w:rsidR="00274F08">
        <w:rPr>
          <w:sz w:val="24"/>
          <w:szCs w:val="24"/>
        </w:rPr>
        <w:t xml:space="preserve"> their participation. </w:t>
      </w:r>
      <w:r w:rsidR="009D157E">
        <w:rPr>
          <w:sz w:val="24"/>
          <w:szCs w:val="24"/>
        </w:rPr>
        <w:t xml:space="preserve">Such an incentive is a standard practice in the market research industry and helps to ensure efficient recruitment </w:t>
      </w:r>
      <w:r w:rsidR="004767F2">
        <w:rPr>
          <w:sz w:val="24"/>
          <w:szCs w:val="24"/>
        </w:rPr>
        <w:t xml:space="preserve">and ultimate participation among the qualified and scheduled participants. The amount is also standard for </w:t>
      </w:r>
      <w:r>
        <w:rPr>
          <w:sz w:val="24"/>
          <w:szCs w:val="24"/>
        </w:rPr>
        <w:t xml:space="preserve">an </w:t>
      </w:r>
      <w:r w:rsidR="004767F2">
        <w:rPr>
          <w:sz w:val="24"/>
          <w:szCs w:val="24"/>
        </w:rPr>
        <w:t>audience participating in a</w:t>
      </w:r>
      <w:r w:rsidR="002D54B9">
        <w:rPr>
          <w:sz w:val="24"/>
          <w:szCs w:val="24"/>
        </w:rPr>
        <w:t>n interview</w:t>
      </w:r>
      <w:r w:rsidR="004767F2">
        <w:rPr>
          <w:sz w:val="24"/>
          <w:szCs w:val="24"/>
        </w:rPr>
        <w:t xml:space="preserve">. The incentive </w:t>
      </w:r>
      <w:r w:rsidR="00CD31A8">
        <w:rPr>
          <w:sz w:val="24"/>
          <w:szCs w:val="24"/>
        </w:rPr>
        <w:t>is also intended to offset</w:t>
      </w:r>
      <w:r w:rsidR="004767F2">
        <w:rPr>
          <w:sz w:val="24"/>
          <w:szCs w:val="24"/>
        </w:rPr>
        <w:t xml:space="preserve"> the cost of personal or professional time </w:t>
      </w:r>
      <w:r w:rsidR="00CD31A8">
        <w:rPr>
          <w:sz w:val="24"/>
          <w:szCs w:val="24"/>
        </w:rPr>
        <w:t>taken to participate.</w:t>
      </w:r>
    </w:p>
    <w:p w:rsidR="0081679A" w:rsidRPr="00A92AD2" w:rsidP="00DD3855" w14:paraId="11E139F0" w14:textId="77777777">
      <w:pPr>
        <w:pStyle w:val="bodytextpsg"/>
        <w:spacing w:after="0"/>
        <w:ind w:firstLine="0"/>
        <w:jc w:val="both"/>
        <w:rPr>
          <w:sz w:val="24"/>
          <w:szCs w:val="24"/>
        </w:rPr>
      </w:pPr>
    </w:p>
    <w:p w:rsidR="00274F08" w:rsidRPr="00213A7A" w:rsidP="00DD3855" w14:paraId="031F2666" w14:textId="742DB471">
      <w:pPr>
        <w:pStyle w:val="Heading1"/>
        <w:spacing w:before="0" w:after="0"/>
      </w:pPr>
      <w:bookmarkStart w:id="17" w:name="_Toc478383005"/>
      <w:bookmarkStart w:id="18" w:name="_Toc513026942"/>
      <w:r w:rsidRPr="00213A7A">
        <w:t>Protection of the Privacy and Confidentiality of Information Provided by Respondents</w:t>
      </w:r>
      <w:bookmarkEnd w:id="17"/>
      <w:bookmarkEnd w:id="18"/>
    </w:p>
    <w:p w:rsidR="00836ED8" w:rsidRPr="00144D4A" w:rsidP="00DD3855" w14:paraId="246938C2" w14:textId="6A33F531">
      <w:pPr>
        <w:spacing w:after="0" w:line="240" w:lineRule="auto"/>
        <w:jc w:val="both"/>
        <w:rPr>
          <w:rFonts w:ascii="Times New Roman" w:hAnsi="Times New Roman" w:cs="Times New Roman"/>
          <w:sz w:val="24"/>
        </w:rPr>
      </w:pPr>
      <w:r>
        <w:rPr>
          <w:rFonts w:ascii="Times New Roman" w:hAnsi="Times New Roman" w:cs="Times New Roman"/>
          <w:sz w:val="24"/>
        </w:rPr>
        <w:t xml:space="preserve">NCEZID </w:t>
      </w:r>
      <w:r w:rsidRPr="00144D4A">
        <w:rPr>
          <w:rFonts w:ascii="Times New Roman" w:hAnsi="Times New Roman" w:cs="Times New Roman"/>
          <w:sz w:val="24"/>
        </w:rPr>
        <w:t xml:space="preserve">has determined that the Privacy Act does not apply to this information collection. </w:t>
      </w:r>
      <w:r w:rsidR="00623D2D">
        <w:rPr>
          <w:rFonts w:ascii="Times New Roman" w:hAnsi="Times New Roman" w:cs="Times New Roman"/>
          <w:sz w:val="24"/>
        </w:rPr>
        <w:t xml:space="preserve">KRC </w:t>
      </w:r>
      <w:r>
        <w:rPr>
          <w:rFonts w:ascii="Times New Roman" w:hAnsi="Times New Roman" w:cs="Times New Roman"/>
          <w:sz w:val="24"/>
        </w:rPr>
        <w:t xml:space="preserve">Research, a contracted firm, </w:t>
      </w:r>
      <w:r w:rsidR="00623D2D">
        <w:rPr>
          <w:rFonts w:ascii="Times New Roman" w:hAnsi="Times New Roman" w:cs="Times New Roman"/>
          <w:sz w:val="24"/>
        </w:rPr>
        <w:t xml:space="preserve">will manage recruitment and </w:t>
      </w:r>
      <w:r w:rsidR="004A76AC">
        <w:rPr>
          <w:rFonts w:ascii="Times New Roman" w:hAnsi="Times New Roman" w:cs="Times New Roman"/>
          <w:sz w:val="24"/>
        </w:rPr>
        <w:t>interviewing</w:t>
      </w:r>
      <w:r w:rsidR="00623D2D">
        <w:rPr>
          <w:rFonts w:ascii="Times New Roman" w:hAnsi="Times New Roman" w:cs="Times New Roman"/>
          <w:sz w:val="24"/>
        </w:rPr>
        <w:t xml:space="preserve"> for this initiative, </w:t>
      </w:r>
      <w:r>
        <w:rPr>
          <w:rFonts w:ascii="Times New Roman" w:hAnsi="Times New Roman" w:cs="Times New Roman"/>
          <w:sz w:val="24"/>
        </w:rPr>
        <w:t>and</w:t>
      </w:r>
      <w:r w:rsidRPr="00144D4A">
        <w:rPr>
          <w:rFonts w:ascii="Times New Roman" w:hAnsi="Times New Roman" w:cs="Times New Roman"/>
          <w:sz w:val="24"/>
        </w:rPr>
        <w:t xml:space="preserve"> </w:t>
      </w:r>
      <w:r w:rsidR="00F3336B">
        <w:rPr>
          <w:rFonts w:ascii="Times New Roman" w:hAnsi="Times New Roman" w:cs="Times New Roman"/>
          <w:sz w:val="24"/>
        </w:rPr>
        <w:t xml:space="preserve">PII will not be transmitted to </w:t>
      </w:r>
      <w:r w:rsidR="00623D2D">
        <w:rPr>
          <w:rFonts w:ascii="Times New Roman" w:hAnsi="Times New Roman" w:cs="Times New Roman"/>
          <w:sz w:val="24"/>
        </w:rPr>
        <w:t>NCEZID or CDC</w:t>
      </w:r>
      <w:r w:rsidR="00211A06">
        <w:rPr>
          <w:rFonts w:ascii="Times New Roman" w:hAnsi="Times New Roman" w:cs="Times New Roman"/>
          <w:sz w:val="24"/>
        </w:rPr>
        <w:t>.</w:t>
      </w:r>
    </w:p>
    <w:p w:rsidR="00334495" w:rsidRPr="00144D4A" w:rsidP="00DD3855" w14:paraId="23231848" w14:textId="552AFEE2">
      <w:pPr>
        <w:spacing w:after="0" w:line="240" w:lineRule="auto"/>
        <w:jc w:val="both"/>
        <w:rPr>
          <w:rFonts w:ascii="Times New Roman" w:hAnsi="Times New Roman" w:cs="Times New Roman"/>
          <w:sz w:val="24"/>
        </w:rPr>
      </w:pPr>
    </w:p>
    <w:p w:rsidR="003C5CFF" w:rsidP="00665004" w14:paraId="453F35F0" w14:textId="57B375F5">
      <w:pPr>
        <w:pStyle w:val="BodyText"/>
        <w:spacing w:after="0" w:line="240" w:lineRule="auto"/>
        <w:jc w:val="both"/>
        <w:rPr>
          <w:rFonts w:ascii="Times New Roman" w:hAnsi="Times New Roman" w:cs="Times New Roman"/>
          <w:sz w:val="24"/>
        </w:rPr>
      </w:pPr>
      <w:r w:rsidRPr="00067A25">
        <w:rPr>
          <w:rFonts w:ascii="Times New Roman" w:hAnsi="Times New Roman" w:cs="Times New Roman"/>
          <w:sz w:val="24"/>
        </w:rPr>
        <w:t xml:space="preserve">The screening </w:t>
      </w:r>
      <w:r w:rsidRPr="00067A25" w:rsidR="00CE6E8A">
        <w:rPr>
          <w:rFonts w:ascii="Times New Roman" w:hAnsi="Times New Roman" w:cs="Times New Roman"/>
          <w:sz w:val="24"/>
        </w:rPr>
        <w:t>instrument</w:t>
      </w:r>
      <w:r w:rsidRPr="00067A25" w:rsidR="00334495">
        <w:rPr>
          <w:rFonts w:ascii="Times New Roman" w:hAnsi="Times New Roman" w:cs="Times New Roman"/>
          <w:sz w:val="24"/>
        </w:rPr>
        <w:t xml:space="preserve"> for </w:t>
      </w:r>
      <w:r w:rsidRPr="00067A25" w:rsidR="0003563B">
        <w:rPr>
          <w:rFonts w:ascii="Times New Roman" w:hAnsi="Times New Roman" w:cs="Times New Roman"/>
          <w:sz w:val="24"/>
        </w:rPr>
        <w:t>this</w:t>
      </w:r>
      <w:r w:rsidRPr="00067A25" w:rsidR="00334495">
        <w:rPr>
          <w:rFonts w:ascii="Times New Roman" w:hAnsi="Times New Roman" w:cs="Times New Roman"/>
          <w:sz w:val="24"/>
        </w:rPr>
        <w:t xml:space="preserve"> </w:t>
      </w:r>
      <w:r w:rsidRPr="00067A25" w:rsidR="00A201F9">
        <w:rPr>
          <w:rFonts w:ascii="Times New Roman" w:hAnsi="Times New Roman" w:cs="Times New Roman"/>
          <w:sz w:val="24"/>
        </w:rPr>
        <w:t>evaluation</w:t>
      </w:r>
      <w:r w:rsidRPr="00067A25" w:rsidR="00334495">
        <w:rPr>
          <w:rFonts w:ascii="Times New Roman" w:hAnsi="Times New Roman" w:cs="Times New Roman"/>
          <w:sz w:val="24"/>
        </w:rPr>
        <w:t xml:space="preserve"> </w:t>
      </w:r>
      <w:r w:rsidR="00063200">
        <w:rPr>
          <w:rFonts w:ascii="Times New Roman" w:hAnsi="Times New Roman" w:cs="Times New Roman"/>
          <w:sz w:val="24"/>
        </w:rPr>
        <w:t>is</w:t>
      </w:r>
      <w:r w:rsidRPr="00067A25">
        <w:rPr>
          <w:rFonts w:ascii="Times New Roman" w:hAnsi="Times New Roman" w:cs="Times New Roman"/>
          <w:sz w:val="24"/>
        </w:rPr>
        <w:t xml:space="preserve"> </w:t>
      </w:r>
      <w:r w:rsidRPr="00067A25" w:rsidR="00334495">
        <w:rPr>
          <w:rFonts w:ascii="Times New Roman" w:hAnsi="Times New Roman" w:cs="Times New Roman"/>
          <w:sz w:val="24"/>
        </w:rPr>
        <w:t xml:space="preserve">provided in </w:t>
      </w:r>
      <w:r w:rsidRPr="00067A25" w:rsidR="00CE6E8A">
        <w:rPr>
          <w:rFonts w:ascii="Times New Roman" w:hAnsi="Times New Roman" w:cs="Times New Roman"/>
          <w:sz w:val="24"/>
        </w:rPr>
        <w:t>Attach</w:t>
      </w:r>
      <w:r w:rsidRPr="00063200" w:rsidR="00CE6E8A">
        <w:rPr>
          <w:rFonts w:ascii="Times New Roman" w:hAnsi="Times New Roman" w:cs="Times New Roman"/>
          <w:sz w:val="24"/>
        </w:rPr>
        <w:t xml:space="preserve">ment </w:t>
      </w:r>
      <w:r w:rsidRPr="00063200" w:rsidR="0092713F">
        <w:rPr>
          <w:rFonts w:ascii="Times New Roman" w:hAnsi="Times New Roman" w:cs="Times New Roman"/>
          <w:sz w:val="24"/>
        </w:rPr>
        <w:t>1</w:t>
      </w:r>
      <w:r w:rsidRPr="00063200" w:rsidR="005D2BF0">
        <w:rPr>
          <w:rFonts w:ascii="Times New Roman" w:hAnsi="Times New Roman" w:cs="Times New Roman"/>
          <w:sz w:val="24"/>
        </w:rPr>
        <w:t>.</w:t>
      </w:r>
      <w:r w:rsidRPr="00063200" w:rsidR="0003563B">
        <w:rPr>
          <w:rFonts w:ascii="Times New Roman" w:hAnsi="Times New Roman" w:cs="Times New Roman"/>
          <w:sz w:val="24"/>
        </w:rPr>
        <w:t xml:space="preserve"> </w:t>
      </w:r>
      <w:r w:rsidRPr="00063200" w:rsidR="00211A06">
        <w:rPr>
          <w:rFonts w:ascii="Times New Roman" w:hAnsi="Times New Roman" w:cs="Times New Roman"/>
          <w:sz w:val="24"/>
        </w:rPr>
        <w:t>T</w:t>
      </w:r>
      <w:r w:rsidRPr="00067A25" w:rsidR="00211A06">
        <w:rPr>
          <w:rFonts w:ascii="Times New Roman" w:hAnsi="Times New Roman" w:cs="Times New Roman"/>
          <w:sz w:val="24"/>
        </w:rPr>
        <w:t xml:space="preserve">his screening instrument will be used to evaluate the qualification of potential participants. </w:t>
      </w:r>
      <w:r>
        <w:rPr>
          <w:rFonts w:ascii="Times New Roman" w:hAnsi="Times New Roman" w:cs="Times New Roman"/>
          <w:sz w:val="24"/>
        </w:rPr>
        <w:t>The screening instrument</w:t>
      </w:r>
      <w:r w:rsidR="002350B2">
        <w:rPr>
          <w:rFonts w:ascii="Times New Roman" w:hAnsi="Times New Roman" w:cs="Times New Roman"/>
          <w:sz w:val="24"/>
        </w:rPr>
        <w:t>s</w:t>
      </w:r>
      <w:r>
        <w:rPr>
          <w:rFonts w:ascii="Times New Roman" w:hAnsi="Times New Roman" w:cs="Times New Roman"/>
          <w:sz w:val="24"/>
        </w:rPr>
        <w:t xml:space="preserve"> include information about privacy and confidentiality; only those individuals who agree to these terms</w:t>
      </w:r>
      <w:r w:rsidR="00BB394F">
        <w:rPr>
          <w:rFonts w:ascii="Times New Roman" w:hAnsi="Times New Roman" w:cs="Times New Roman"/>
          <w:sz w:val="24"/>
        </w:rPr>
        <w:t xml:space="preserve"> will qualify for participation in </w:t>
      </w:r>
      <w:r w:rsidR="002D54B9">
        <w:rPr>
          <w:rFonts w:ascii="Times New Roman" w:hAnsi="Times New Roman" w:cs="Times New Roman"/>
          <w:sz w:val="24"/>
        </w:rPr>
        <w:t>interviews</w:t>
      </w:r>
      <w:r w:rsidR="00BB394F">
        <w:rPr>
          <w:rFonts w:ascii="Times New Roman" w:hAnsi="Times New Roman" w:cs="Times New Roman"/>
          <w:sz w:val="24"/>
        </w:rPr>
        <w:t xml:space="preserve">. After an individual agrees to the terms and has qualified, they will be given a separate consent form </w:t>
      </w:r>
      <w:r w:rsidR="00F75C29">
        <w:rPr>
          <w:rFonts w:ascii="Times New Roman" w:hAnsi="Times New Roman" w:cs="Times New Roman"/>
          <w:sz w:val="24"/>
        </w:rPr>
        <w:t>(Attachment</w:t>
      </w:r>
      <w:r w:rsidRPr="001163BA" w:rsidR="00F75C29">
        <w:rPr>
          <w:rFonts w:ascii="Times New Roman" w:hAnsi="Times New Roman" w:cs="Times New Roman"/>
          <w:sz w:val="24"/>
        </w:rPr>
        <w:t xml:space="preserve"> </w:t>
      </w:r>
      <w:r w:rsidRPr="00063200" w:rsidR="005D2BF0">
        <w:rPr>
          <w:rFonts w:ascii="Times New Roman" w:hAnsi="Times New Roman" w:cs="Times New Roman"/>
          <w:sz w:val="24"/>
        </w:rPr>
        <w:t>2</w:t>
      </w:r>
      <w:r w:rsidRPr="00063200" w:rsidR="00F75C29">
        <w:rPr>
          <w:rFonts w:ascii="Times New Roman" w:hAnsi="Times New Roman" w:cs="Times New Roman"/>
          <w:sz w:val="24"/>
        </w:rPr>
        <w:t>)</w:t>
      </w:r>
      <w:r w:rsidRPr="001163BA" w:rsidR="00F75C29">
        <w:rPr>
          <w:rFonts w:ascii="Times New Roman" w:hAnsi="Times New Roman" w:cs="Times New Roman"/>
          <w:sz w:val="24"/>
        </w:rPr>
        <w:t xml:space="preserve"> </w:t>
      </w:r>
      <w:r w:rsidRPr="001163BA" w:rsidR="00BB394F">
        <w:rPr>
          <w:rFonts w:ascii="Times New Roman" w:hAnsi="Times New Roman" w:cs="Times New Roman"/>
          <w:sz w:val="24"/>
        </w:rPr>
        <w:t xml:space="preserve">that reiterates </w:t>
      </w:r>
      <w:r w:rsidRPr="001163BA" w:rsidR="00AD4BF1">
        <w:rPr>
          <w:rFonts w:ascii="Times New Roman" w:hAnsi="Times New Roman" w:cs="Times New Roman"/>
          <w:sz w:val="24"/>
        </w:rPr>
        <w:t>privacy and confidentiality policies. The participant will be required to sign the</w:t>
      </w:r>
      <w:r w:rsidR="00AD4BF1">
        <w:rPr>
          <w:rFonts w:ascii="Times New Roman" w:hAnsi="Times New Roman" w:cs="Times New Roman"/>
          <w:sz w:val="24"/>
        </w:rPr>
        <w:t xml:space="preserve"> form (electronic </w:t>
      </w:r>
      <w:r w:rsidR="00AD4BF1">
        <w:rPr>
          <w:rFonts w:ascii="Times New Roman" w:hAnsi="Times New Roman" w:cs="Times New Roman"/>
          <w:sz w:val="24"/>
        </w:rPr>
        <w:t xml:space="preserve">submission is allowed) and deliver a copy to the recruiting and </w:t>
      </w:r>
      <w:r w:rsidR="002350B2">
        <w:rPr>
          <w:rFonts w:ascii="Times New Roman" w:hAnsi="Times New Roman" w:cs="Times New Roman"/>
          <w:sz w:val="24"/>
        </w:rPr>
        <w:t>moderating</w:t>
      </w:r>
      <w:r w:rsidR="00AD4BF1">
        <w:rPr>
          <w:rFonts w:ascii="Times New Roman" w:hAnsi="Times New Roman" w:cs="Times New Roman"/>
          <w:sz w:val="24"/>
        </w:rPr>
        <w:t xml:space="preserve"> team. </w:t>
      </w:r>
      <w:r w:rsidR="000A327D">
        <w:rPr>
          <w:rFonts w:ascii="Times New Roman" w:hAnsi="Times New Roman" w:cs="Times New Roman"/>
          <w:sz w:val="24"/>
        </w:rPr>
        <w:t>The participant will be reminded that participation is entirely voluntary.</w:t>
      </w:r>
    </w:p>
    <w:p w:rsidR="003C5CFF" w:rsidP="00665004" w14:paraId="4E57EACD" w14:textId="77777777">
      <w:pPr>
        <w:pStyle w:val="BodyText"/>
        <w:spacing w:after="0" w:line="240" w:lineRule="auto"/>
        <w:jc w:val="both"/>
        <w:rPr>
          <w:rFonts w:ascii="Times New Roman" w:hAnsi="Times New Roman" w:cs="Times New Roman"/>
          <w:sz w:val="24"/>
        </w:rPr>
      </w:pPr>
    </w:p>
    <w:p w:rsidR="00334495" w:rsidP="00665004" w14:paraId="3127439F" w14:textId="2612FB0D">
      <w:pPr>
        <w:pStyle w:val="BodyText"/>
        <w:spacing w:after="0" w:line="240" w:lineRule="auto"/>
        <w:jc w:val="both"/>
        <w:rPr>
          <w:rFonts w:ascii="Times New Roman" w:hAnsi="Times New Roman" w:cs="Times New Roman"/>
          <w:sz w:val="24"/>
        </w:rPr>
      </w:pPr>
      <w:r>
        <w:rPr>
          <w:rFonts w:ascii="Times New Roman" w:hAnsi="Times New Roman" w:cs="Times New Roman"/>
          <w:sz w:val="24"/>
        </w:rPr>
        <w:t xml:space="preserve">After the consent form is signed, participants will confirm their </w:t>
      </w:r>
      <w:r w:rsidR="002D54B9">
        <w:rPr>
          <w:rFonts w:ascii="Times New Roman" w:hAnsi="Times New Roman" w:cs="Times New Roman"/>
          <w:sz w:val="24"/>
        </w:rPr>
        <w:t>interview</w:t>
      </w:r>
      <w:r>
        <w:rPr>
          <w:rFonts w:ascii="Times New Roman" w:hAnsi="Times New Roman" w:cs="Times New Roman"/>
          <w:sz w:val="24"/>
        </w:rPr>
        <w:t xml:space="preserve"> slots. </w:t>
      </w:r>
      <w:r w:rsidRPr="00144D4A">
        <w:rPr>
          <w:rFonts w:ascii="Times New Roman" w:hAnsi="Times New Roman" w:cs="Times New Roman"/>
          <w:sz w:val="24"/>
        </w:rPr>
        <w:t xml:space="preserve">During the introduction to </w:t>
      </w:r>
      <w:r>
        <w:rPr>
          <w:rFonts w:ascii="Times New Roman" w:hAnsi="Times New Roman" w:cs="Times New Roman"/>
          <w:sz w:val="24"/>
        </w:rPr>
        <w:t>each</w:t>
      </w:r>
      <w:r w:rsidRPr="00144D4A" w:rsidR="0003563B">
        <w:rPr>
          <w:rFonts w:ascii="Times New Roman" w:hAnsi="Times New Roman" w:cs="Times New Roman"/>
          <w:sz w:val="24"/>
        </w:rPr>
        <w:t xml:space="preserve"> </w:t>
      </w:r>
      <w:r w:rsidR="002350B2">
        <w:rPr>
          <w:rFonts w:ascii="Times New Roman" w:hAnsi="Times New Roman" w:cs="Times New Roman"/>
          <w:sz w:val="24"/>
        </w:rPr>
        <w:t>discussion</w:t>
      </w:r>
      <w:r w:rsidRPr="00144D4A">
        <w:rPr>
          <w:rFonts w:ascii="Times New Roman" w:hAnsi="Times New Roman" w:cs="Times New Roman"/>
          <w:sz w:val="24"/>
        </w:rPr>
        <w:t xml:space="preserve">, the </w:t>
      </w:r>
      <w:r>
        <w:rPr>
          <w:rFonts w:ascii="Times New Roman" w:hAnsi="Times New Roman" w:cs="Times New Roman"/>
          <w:sz w:val="24"/>
        </w:rPr>
        <w:t xml:space="preserve">trained </w:t>
      </w:r>
      <w:r w:rsidR="002D54B9">
        <w:rPr>
          <w:rFonts w:ascii="Times New Roman" w:hAnsi="Times New Roman" w:cs="Times New Roman"/>
          <w:sz w:val="24"/>
        </w:rPr>
        <w:t>interviewer</w:t>
      </w:r>
      <w:r w:rsidRPr="00144D4A">
        <w:rPr>
          <w:rFonts w:ascii="Times New Roman" w:hAnsi="Times New Roman" w:cs="Times New Roman"/>
          <w:sz w:val="24"/>
        </w:rPr>
        <w:t xml:space="preserve"> will review key parts of the </w:t>
      </w:r>
      <w:r w:rsidR="00F57E67">
        <w:rPr>
          <w:rFonts w:ascii="Times New Roman" w:hAnsi="Times New Roman" w:cs="Times New Roman"/>
          <w:sz w:val="24"/>
        </w:rPr>
        <w:t>privacy and confidentiality agreement</w:t>
      </w:r>
      <w:r w:rsidRPr="00144D4A">
        <w:rPr>
          <w:rFonts w:ascii="Times New Roman" w:hAnsi="Times New Roman" w:cs="Times New Roman"/>
          <w:sz w:val="24"/>
        </w:rPr>
        <w:t xml:space="preserve">: </w:t>
      </w:r>
    </w:p>
    <w:p w:rsidR="00E05D57" w:rsidRPr="00144D4A" w:rsidP="00665004" w14:paraId="5177D84B" w14:textId="77777777">
      <w:pPr>
        <w:pStyle w:val="BodyText"/>
        <w:spacing w:after="0" w:line="240" w:lineRule="auto"/>
        <w:jc w:val="both"/>
        <w:rPr>
          <w:rFonts w:ascii="Times New Roman" w:hAnsi="Times New Roman" w:cs="Times New Roman"/>
          <w:sz w:val="24"/>
        </w:rPr>
      </w:pPr>
    </w:p>
    <w:p w:rsidR="0003563B" w:rsidRPr="00144D4A" w:rsidP="00665004" w14:paraId="454B5A0B" w14:textId="0BB50336">
      <w:pPr>
        <w:pStyle w:val="Bulletblank"/>
        <w:spacing w:line="240" w:lineRule="auto"/>
        <w:jc w:val="both"/>
      </w:pPr>
      <w:r w:rsidRPr="00144D4A">
        <w:t xml:space="preserve">This discussion is completely voluntary. Participants may choose to leave the </w:t>
      </w:r>
      <w:r w:rsidR="002D54B9">
        <w:t>interview</w:t>
      </w:r>
      <w:r w:rsidR="002350B2">
        <w:t xml:space="preserve"> </w:t>
      </w:r>
      <w:r w:rsidRPr="00144D4A">
        <w:t xml:space="preserve">and/or not answer a question at any time for any reason. </w:t>
      </w:r>
    </w:p>
    <w:p w:rsidR="007709B3" w:rsidP="00665004" w14:paraId="37A415EE" w14:textId="1AC29FBD">
      <w:pPr>
        <w:pStyle w:val="Bulletblank"/>
        <w:spacing w:line="240" w:lineRule="auto"/>
        <w:jc w:val="both"/>
      </w:pPr>
      <w:r w:rsidRPr="00144D4A">
        <w:t xml:space="preserve">The </w:t>
      </w:r>
      <w:r w:rsidR="00A201F9">
        <w:t>evaluation</w:t>
      </w:r>
      <w:r w:rsidRPr="00144D4A">
        <w:t xml:space="preserve"> team will take every precaution to protect participant identity and ensure privacy unless otherwise determined by law. This includes keeping names and answers to questions private and keeping contact information separate from any responses.  </w:t>
      </w:r>
    </w:p>
    <w:p w:rsidR="007709B3" w:rsidP="00665004" w14:paraId="01A3C949" w14:textId="7486232D">
      <w:pPr>
        <w:pStyle w:val="Bulletblank"/>
        <w:spacing w:line="240" w:lineRule="auto"/>
        <w:jc w:val="both"/>
      </w:pPr>
      <w:r w:rsidRPr="007709B3">
        <w:t>Results of the</w:t>
      </w:r>
      <w:r w:rsidR="002350B2">
        <w:t xml:space="preserve"> </w:t>
      </w:r>
      <w:r w:rsidR="002D54B9">
        <w:t>interview</w:t>
      </w:r>
      <w:r w:rsidR="002350B2">
        <w:t xml:space="preserve">s </w:t>
      </w:r>
      <w:r w:rsidR="005D2BF0">
        <w:t>w</w:t>
      </w:r>
      <w:r w:rsidRPr="007709B3">
        <w:t xml:space="preserve">ill be presented in aggregate, and names will not be used in any reports. </w:t>
      </w:r>
    </w:p>
    <w:p w:rsidR="0003563B" w:rsidRPr="007709B3" w:rsidP="00665004" w14:paraId="2D4461B0" w14:textId="638FB1D3">
      <w:pPr>
        <w:pStyle w:val="Bulletblank"/>
        <w:spacing w:line="240" w:lineRule="auto"/>
        <w:jc w:val="both"/>
      </w:pPr>
      <w:r w:rsidRPr="007709B3">
        <w:t>Discussions will be audio</w:t>
      </w:r>
      <w:r w:rsidR="002350B2">
        <w:t xml:space="preserve"> and video</w:t>
      </w:r>
      <w:r w:rsidRPr="007709B3">
        <w:t>-recorded and notes will be ta</w:t>
      </w:r>
      <w:r w:rsidR="00D057A9">
        <w:t xml:space="preserve">ken during the discussion. All </w:t>
      </w:r>
      <w:r w:rsidRPr="007709B3">
        <w:t xml:space="preserve">information, notes, and </w:t>
      </w:r>
      <w:r w:rsidR="002350B2">
        <w:t>recordings will be</w:t>
      </w:r>
      <w:r w:rsidRPr="007709B3">
        <w:t xml:space="preserve"> locked in a file cabinet or a secure computer file. Only </w:t>
      </w:r>
      <w:r w:rsidR="00A201F9">
        <w:t>evaluation</w:t>
      </w:r>
      <w:r w:rsidRPr="007709B3">
        <w:t xml:space="preserve"> staff will be able to access the information.  </w:t>
      </w:r>
    </w:p>
    <w:p w:rsidR="000B33C5" w:rsidP="00665004" w14:paraId="426AA1EE" w14:textId="77777777">
      <w:pPr>
        <w:pStyle w:val="after-12"/>
        <w:spacing w:before="0" w:after="0" w:line="240" w:lineRule="auto"/>
        <w:ind w:firstLine="0"/>
        <w:jc w:val="both"/>
      </w:pPr>
    </w:p>
    <w:p w:rsidR="00334495" w:rsidRPr="00144D4A" w:rsidP="00665004" w14:paraId="2188DFF9" w14:textId="5EF895CD">
      <w:pPr>
        <w:pStyle w:val="after-12"/>
        <w:spacing w:before="0" w:after="0" w:line="240" w:lineRule="auto"/>
        <w:ind w:firstLine="0"/>
        <w:jc w:val="both"/>
      </w:pPr>
      <w:r>
        <w:t xml:space="preserve">No participants’ personally identifiable information will be shared or made available to NCEZID. No recordings will be shared (audio or video), and </w:t>
      </w:r>
      <w:r w:rsidR="002341E1">
        <w:t xml:space="preserve">shared </w:t>
      </w:r>
      <w:r>
        <w:t xml:space="preserve">transcripts will </w:t>
      </w:r>
      <w:r w:rsidR="002341E1">
        <w:t xml:space="preserve">have </w:t>
      </w:r>
      <w:r w:rsidR="002341E1">
        <w:t>names</w:t>
      </w:r>
      <w:r w:rsidR="002341E1">
        <w:t xml:space="preserve"> and any other identifiable information redacted.</w:t>
      </w:r>
      <w:r w:rsidR="009365BA">
        <w:t xml:space="preserve"> </w:t>
      </w:r>
      <w:r w:rsidRPr="00144D4A" w:rsidR="009365BA">
        <w:t>All findings will be reported in aggregate only.</w:t>
      </w:r>
    </w:p>
    <w:p w:rsidR="00F87698" w:rsidRPr="00144D4A" w:rsidP="00DD3855" w14:paraId="39487F59" w14:textId="77777777">
      <w:pPr>
        <w:spacing w:after="0" w:line="240" w:lineRule="auto"/>
        <w:jc w:val="both"/>
        <w:rPr>
          <w:rFonts w:ascii="Times New Roman" w:hAnsi="Times New Roman" w:cs="Times New Roman"/>
          <w:sz w:val="24"/>
        </w:rPr>
      </w:pPr>
    </w:p>
    <w:p w:rsidR="004F0A7F" w:rsidRPr="00144D4A" w:rsidP="00DD3855" w14:paraId="4637F913" w14:textId="77777777">
      <w:pPr>
        <w:pStyle w:val="Heading1"/>
        <w:spacing w:before="0" w:after="0"/>
      </w:pPr>
      <w:bookmarkStart w:id="19" w:name="_Toc478383006"/>
      <w:bookmarkStart w:id="20" w:name="_Toc513026943"/>
      <w:r w:rsidRPr="00144D4A">
        <w:t>Institutional Review Board (IRB) and Justification for Sensitive Questions</w:t>
      </w:r>
      <w:bookmarkEnd w:id="19"/>
      <w:bookmarkEnd w:id="20"/>
    </w:p>
    <w:p w:rsidR="002341E1" w:rsidP="00DD3855" w14:paraId="3189BA3F" w14:textId="77777777">
      <w:pPr>
        <w:pStyle w:val="ICFBodyText"/>
        <w:tabs>
          <w:tab w:val="left" w:pos="5814"/>
        </w:tabs>
        <w:spacing w:after="0"/>
        <w:jc w:val="both"/>
        <w:rPr>
          <w:rFonts w:eastAsiaTheme="majorEastAsia" w:cs="Times New Roman"/>
          <w:bCs/>
          <w:u w:val="single"/>
        </w:rPr>
      </w:pPr>
      <w:bookmarkStart w:id="21" w:name="_Toc472941594"/>
    </w:p>
    <w:p w:rsidR="003F0731" w:rsidRPr="003F4523" w:rsidP="00DD3855" w14:paraId="3A13ABDE" w14:textId="04905E99">
      <w:pPr>
        <w:pStyle w:val="ICFBodyText"/>
        <w:tabs>
          <w:tab w:val="left" w:pos="5814"/>
        </w:tabs>
        <w:spacing w:after="0"/>
        <w:jc w:val="both"/>
        <w:rPr>
          <w:rFonts w:eastAsiaTheme="majorEastAsia" w:cs="Times New Roman"/>
          <w:bCs/>
          <w:u w:val="single"/>
        </w:rPr>
      </w:pPr>
      <w:r w:rsidRPr="00144D4A">
        <w:rPr>
          <w:rFonts w:eastAsiaTheme="majorEastAsia" w:cs="Times New Roman"/>
          <w:bCs/>
          <w:u w:val="single"/>
        </w:rPr>
        <w:t>Institutional Review Board (IRB)</w:t>
      </w:r>
    </w:p>
    <w:bookmarkEnd w:id="21"/>
    <w:p w:rsidR="00274F08" w:rsidRPr="003F4523" w:rsidP="00DD3855" w14:paraId="328D79A7" w14:textId="25389945">
      <w:pPr>
        <w:pStyle w:val="ICFBodyText"/>
        <w:tabs>
          <w:tab w:val="left" w:pos="5814"/>
        </w:tabs>
        <w:spacing w:after="0"/>
        <w:jc w:val="both"/>
        <w:rPr>
          <w:rFonts w:cs="Times New Roman"/>
        </w:rPr>
      </w:pPr>
      <w:r>
        <w:rPr>
          <w:rFonts w:cs="Times New Roman"/>
        </w:rPr>
        <w:t>This project was reviewed by NCEZID’s human subjects advisor and determined to not meet the definition of research under 45 CFR 46. IRB review is not required (</w:t>
      </w:r>
      <w:r w:rsidR="00F170F4">
        <w:rPr>
          <w:rFonts w:cs="Times New Roman"/>
        </w:rPr>
        <w:t>A</w:t>
      </w:r>
      <w:r>
        <w:rPr>
          <w:rFonts w:cs="Times New Roman"/>
        </w:rPr>
        <w:t>ttachme</w:t>
      </w:r>
      <w:r w:rsidRPr="00063200">
        <w:rPr>
          <w:rFonts w:cs="Times New Roman"/>
        </w:rPr>
        <w:t xml:space="preserve">nt </w:t>
      </w:r>
      <w:r w:rsidRPr="00063200" w:rsidR="005D2BF0">
        <w:rPr>
          <w:rFonts w:cs="Times New Roman"/>
        </w:rPr>
        <w:t>4</w:t>
      </w:r>
      <w:r w:rsidRPr="00063200">
        <w:rPr>
          <w:rFonts w:cs="Times New Roman"/>
        </w:rPr>
        <w:t>).</w:t>
      </w:r>
      <w:r>
        <w:rPr>
          <w:rFonts w:cs="Times New Roman"/>
        </w:rPr>
        <w:t xml:space="preserve"> </w:t>
      </w:r>
    </w:p>
    <w:p w:rsidR="00004FB7" w:rsidRPr="003F4523" w:rsidP="00DD3855" w14:paraId="3B3DC3E1" w14:textId="77777777">
      <w:pPr>
        <w:pStyle w:val="ICFBodyText"/>
        <w:tabs>
          <w:tab w:val="left" w:pos="5814"/>
        </w:tabs>
        <w:spacing w:after="0"/>
        <w:jc w:val="both"/>
        <w:rPr>
          <w:rFonts w:cs="Times New Roman"/>
        </w:rPr>
      </w:pPr>
    </w:p>
    <w:p w:rsidR="003F0731" w:rsidRPr="003F4523" w:rsidP="00DD3855" w14:paraId="077D70A7" w14:textId="72577C6C">
      <w:pPr>
        <w:spacing w:after="0" w:line="240" w:lineRule="auto"/>
        <w:jc w:val="both"/>
        <w:rPr>
          <w:rFonts w:ascii="Times New Roman" w:eastAsia="Times New Roman" w:hAnsi="Times New Roman" w:cs="Times New Roman"/>
          <w:sz w:val="24"/>
          <w:u w:val="single"/>
        </w:rPr>
      </w:pPr>
      <w:r w:rsidRPr="003F4523">
        <w:rPr>
          <w:rFonts w:ascii="Times New Roman" w:eastAsia="Times New Roman" w:hAnsi="Times New Roman" w:cs="Times New Roman"/>
          <w:sz w:val="24"/>
          <w:u w:val="single"/>
        </w:rPr>
        <w:t>Justification for Sensitive Questions</w:t>
      </w:r>
    </w:p>
    <w:p w:rsidR="00CD1413" w:rsidP="00DD3855" w14:paraId="6C446E6F" w14:textId="04F0AEE7">
      <w:pPr>
        <w:spacing w:after="0" w:line="240" w:lineRule="auto"/>
        <w:jc w:val="both"/>
        <w:rPr>
          <w:rFonts w:ascii="Times New Roman" w:hAnsi="Times New Roman" w:cs="Times New Roman"/>
          <w:sz w:val="24"/>
        </w:rPr>
      </w:pPr>
      <w:r w:rsidRPr="003F4523">
        <w:rPr>
          <w:rFonts w:ascii="Times New Roman" w:eastAsia="Times New Roman" w:hAnsi="Times New Roman" w:cs="Times New Roman"/>
          <w:sz w:val="24"/>
        </w:rPr>
        <w:t>All of the questions asked in the</w:t>
      </w:r>
      <w:r w:rsidR="002350B2">
        <w:rPr>
          <w:rFonts w:ascii="Times New Roman" w:eastAsia="Times New Roman" w:hAnsi="Times New Roman" w:cs="Times New Roman"/>
          <w:sz w:val="24"/>
        </w:rPr>
        <w:t xml:space="preserve"> </w:t>
      </w:r>
      <w:r w:rsidRPr="002D54B9" w:rsidR="002D54B9">
        <w:rPr>
          <w:rFonts w:ascii="Times New Roman" w:eastAsia="Times New Roman" w:hAnsi="Times New Roman" w:cs="Times New Roman"/>
          <w:sz w:val="24"/>
        </w:rPr>
        <w:t>interview</w:t>
      </w:r>
      <w:r w:rsidR="002D54B9">
        <w:rPr>
          <w:rFonts w:ascii="Times New Roman" w:eastAsia="Times New Roman" w:hAnsi="Times New Roman" w:cs="Times New Roman"/>
          <w:sz w:val="24"/>
        </w:rPr>
        <w:t>s</w:t>
      </w:r>
      <w:r w:rsidR="002350B2">
        <w:rPr>
          <w:rFonts w:ascii="Times New Roman" w:eastAsia="Times New Roman" w:hAnsi="Times New Roman" w:cs="Times New Roman"/>
          <w:sz w:val="24"/>
        </w:rPr>
        <w:t xml:space="preserve"> </w:t>
      </w:r>
      <w:r w:rsidRPr="003F4523">
        <w:rPr>
          <w:rFonts w:ascii="Times New Roman" w:eastAsia="Times New Roman" w:hAnsi="Times New Roman" w:cs="Times New Roman"/>
          <w:sz w:val="24"/>
        </w:rPr>
        <w:t>will be non-sensitive in nature</w:t>
      </w:r>
      <w:r w:rsidRPr="003F4523" w:rsidR="00405D5B">
        <w:rPr>
          <w:rFonts w:ascii="Times New Roman" w:eastAsia="Times New Roman" w:hAnsi="Times New Roman" w:cs="Times New Roman"/>
          <w:sz w:val="24"/>
        </w:rPr>
        <w:t xml:space="preserve"> and focus </w:t>
      </w:r>
      <w:r w:rsidR="006B4E7B">
        <w:rPr>
          <w:rFonts w:ascii="Times New Roman" w:eastAsia="Times New Roman" w:hAnsi="Times New Roman" w:cs="Times New Roman"/>
          <w:sz w:val="24"/>
        </w:rPr>
        <w:t xml:space="preserve">on </w:t>
      </w:r>
      <w:r w:rsidR="002350B2">
        <w:rPr>
          <w:rFonts w:ascii="Times New Roman" w:eastAsia="Times New Roman" w:hAnsi="Times New Roman" w:cs="Times New Roman"/>
          <w:sz w:val="24"/>
        </w:rPr>
        <w:t xml:space="preserve">individuals’ </w:t>
      </w:r>
      <w:r w:rsidR="002D54B9">
        <w:rPr>
          <w:rFonts w:ascii="Times New Roman" w:eastAsia="Times New Roman" w:hAnsi="Times New Roman" w:cs="Times New Roman"/>
          <w:sz w:val="24"/>
        </w:rPr>
        <w:t xml:space="preserve">information sources, preferences related to health information, and their perceptions of potential guidance during an outbreak. </w:t>
      </w:r>
      <w:r w:rsidRPr="003F4523" w:rsidR="00274F08">
        <w:rPr>
          <w:rFonts w:ascii="Times New Roman" w:eastAsia="Times New Roman" w:hAnsi="Times New Roman" w:cs="Times New Roman"/>
          <w:sz w:val="24"/>
        </w:rPr>
        <w:t>All p</w:t>
      </w:r>
      <w:r w:rsidRPr="003F4523" w:rsidR="00274F08">
        <w:rPr>
          <w:rFonts w:ascii="Times New Roman" w:hAnsi="Times New Roman" w:cs="Times New Roman"/>
          <w:sz w:val="24"/>
        </w:rPr>
        <w:t>articipants will be informed that they need not answer any question that makes them feel uncomfortable or that they simply do not wi</w:t>
      </w:r>
      <w:r w:rsidR="00C02356">
        <w:rPr>
          <w:rFonts w:ascii="Times New Roman" w:hAnsi="Times New Roman" w:cs="Times New Roman"/>
          <w:sz w:val="24"/>
        </w:rPr>
        <w:t>sh to answer.</w:t>
      </w:r>
    </w:p>
    <w:p w:rsidR="00CD1413" w:rsidRPr="003F4523" w:rsidP="00DD3855" w14:paraId="2778F892" w14:textId="77777777">
      <w:pPr>
        <w:spacing w:after="0" w:line="240" w:lineRule="auto"/>
        <w:jc w:val="both"/>
        <w:rPr>
          <w:rFonts w:ascii="Times New Roman" w:hAnsi="Times New Roman" w:cs="Times New Roman"/>
          <w:sz w:val="24"/>
        </w:rPr>
      </w:pPr>
    </w:p>
    <w:p w:rsidR="004F0A7F" w:rsidRPr="00144D4A" w:rsidP="00DD3855" w14:paraId="0638AD73" w14:textId="77777777">
      <w:pPr>
        <w:pStyle w:val="Heading1"/>
        <w:spacing w:before="0" w:after="0"/>
      </w:pPr>
      <w:bookmarkStart w:id="22" w:name="_Toc478383007"/>
      <w:bookmarkStart w:id="23" w:name="_Toc513026944"/>
      <w:r w:rsidRPr="00144D4A">
        <w:t>Estimates of Annualized Burden Hours and Costs</w:t>
      </w:r>
      <w:bookmarkEnd w:id="22"/>
      <w:bookmarkEnd w:id="23"/>
    </w:p>
    <w:p w:rsidR="00700EAF" w:rsidP="00DD3855" w14:paraId="4602B942" w14:textId="3ED7EA53">
      <w:pPr>
        <w:pStyle w:val="BodyText1"/>
        <w:spacing w:after="0"/>
        <w:jc w:val="both"/>
      </w:pPr>
      <w:r w:rsidRPr="00687201">
        <w:rPr>
          <w:lang w:val="en-US"/>
        </w:rPr>
        <w:t xml:space="preserve">The total estimated burden is </w:t>
      </w:r>
      <w:r w:rsidR="00DD3855">
        <w:rPr>
          <w:lang w:val="en-US"/>
        </w:rPr>
        <w:t>19</w:t>
      </w:r>
      <w:r w:rsidR="00385FA6">
        <w:rPr>
          <w:lang w:val="en-US"/>
        </w:rPr>
        <w:t xml:space="preserve"> </w:t>
      </w:r>
      <w:r w:rsidRPr="00687201">
        <w:rPr>
          <w:lang w:val="en-US"/>
        </w:rPr>
        <w:t>hours.</w:t>
      </w:r>
      <w:r w:rsidRPr="00576597" w:rsidR="00576597">
        <w:t xml:space="preserve"> </w:t>
      </w:r>
      <w:r w:rsidR="00783176">
        <w:t xml:space="preserve">In sum, </w:t>
      </w:r>
      <w:r w:rsidR="002D54B9">
        <w:t>ten</w:t>
      </w:r>
      <w:r w:rsidR="00783176">
        <w:t xml:space="preserve"> </w:t>
      </w:r>
      <w:r w:rsidR="002D54B9">
        <w:t xml:space="preserve">in-depth interviews </w:t>
      </w:r>
      <w:r w:rsidR="00783176">
        <w:t xml:space="preserve">will be conducted. </w:t>
      </w:r>
      <w:r w:rsidRPr="00144D4A" w:rsidR="00576597">
        <w:t>Table 1 below describes the burden associated with the information collection.</w:t>
      </w:r>
      <w:r w:rsidR="00783176">
        <w:t xml:space="preserve"> </w:t>
      </w:r>
    </w:p>
    <w:p w:rsidR="00700EAF" w:rsidP="00DD3855" w14:paraId="537FF5BF" w14:textId="77777777">
      <w:pPr>
        <w:pStyle w:val="BodyText1"/>
        <w:spacing w:after="0"/>
        <w:jc w:val="both"/>
        <w:rPr>
          <w:lang w:val="en-US"/>
        </w:rPr>
      </w:pPr>
    </w:p>
    <w:p w:rsidR="00700EAF" w:rsidP="00DD3855" w14:paraId="5B179214" w14:textId="3A45B9EC">
      <w:pPr>
        <w:pStyle w:val="BodyText1"/>
        <w:spacing w:after="0"/>
        <w:jc w:val="both"/>
        <w:rPr>
          <w:lang w:val="en-US"/>
        </w:rPr>
      </w:pPr>
      <w:r>
        <w:rPr>
          <w:lang w:val="en-US"/>
        </w:rPr>
        <w:t xml:space="preserve">The burden </w:t>
      </w:r>
      <w:r>
        <w:rPr>
          <w:lang w:val="en-US"/>
        </w:rPr>
        <w:t xml:space="preserve">table </w:t>
      </w:r>
      <w:r>
        <w:rPr>
          <w:lang w:val="en-US"/>
        </w:rPr>
        <w:t xml:space="preserve">assumes that 10 respondents will be screened for </w:t>
      </w:r>
      <w:r>
        <w:rPr>
          <w:lang w:val="en-US"/>
        </w:rPr>
        <w:t>every one</w:t>
      </w:r>
      <w:r>
        <w:rPr>
          <w:lang w:val="en-US"/>
        </w:rPr>
        <w:t xml:space="preserve"> successfully recruited and scheduled for </w:t>
      </w:r>
      <w:r w:rsidR="002D54B9">
        <w:rPr>
          <w:lang w:val="en-US"/>
        </w:rPr>
        <w:t>an interview</w:t>
      </w:r>
      <w:r>
        <w:rPr>
          <w:lang w:val="en-US"/>
        </w:rPr>
        <w:t xml:space="preserve">. (This one in ten rate is relatively </w:t>
      </w:r>
      <w:r w:rsidR="00665004">
        <w:rPr>
          <w:lang w:val="en-US"/>
        </w:rPr>
        <w:t>efficie</w:t>
      </w:r>
      <w:r w:rsidR="006207D3">
        <w:rPr>
          <w:lang w:val="en-US"/>
        </w:rPr>
        <w:t>n</w:t>
      </w:r>
      <w:r w:rsidR="00665004">
        <w:rPr>
          <w:lang w:val="en-US"/>
        </w:rPr>
        <w:t>t</w:t>
      </w:r>
      <w:r>
        <w:rPr>
          <w:lang w:val="en-US"/>
        </w:rPr>
        <w:t xml:space="preserve"> b</w:t>
      </w:r>
      <w:r w:rsidR="0072604D">
        <w:rPr>
          <w:lang w:val="en-US"/>
        </w:rPr>
        <w:t xml:space="preserve">ecause sampling is conducted from within a panel of individuals already opted in surveys, focus groups, and interviews. </w:t>
      </w:r>
      <w:r w:rsidR="0072604D">
        <w:rPr>
          <w:lang w:val="en-US"/>
        </w:rPr>
        <w:t>Each individual</w:t>
      </w:r>
      <w:r w:rsidR="0072604D">
        <w:rPr>
          <w:lang w:val="en-US"/>
        </w:rPr>
        <w:t xml:space="preserve"> </w:t>
      </w:r>
      <w:r w:rsidR="004C572C">
        <w:rPr>
          <w:lang w:val="en-US"/>
        </w:rPr>
        <w:t xml:space="preserve">also </w:t>
      </w:r>
      <w:r w:rsidR="0072604D">
        <w:rPr>
          <w:lang w:val="en-US"/>
        </w:rPr>
        <w:t xml:space="preserve">has a preexisting </w:t>
      </w:r>
      <w:r>
        <w:rPr>
          <w:lang w:val="en-US"/>
        </w:rPr>
        <w:t xml:space="preserve">demographic profile that makes targeting recruitment much more efficient.) The burden table assumes screening will take 5 minutes per person, and the consent form will take an additional 5 minutes for those individuals who are successfully recruited. </w:t>
      </w:r>
      <w:r w:rsidR="002D54B9">
        <w:rPr>
          <w:lang w:val="en-US"/>
        </w:rPr>
        <w:t>In-depth interview</w:t>
      </w:r>
      <w:r w:rsidR="00385FA6">
        <w:rPr>
          <w:lang w:val="en-US"/>
        </w:rPr>
        <w:t xml:space="preserve">s last </w:t>
      </w:r>
      <w:r w:rsidR="002D54B9">
        <w:rPr>
          <w:lang w:val="en-US"/>
        </w:rPr>
        <w:t>6</w:t>
      </w:r>
      <w:r w:rsidR="00385FA6">
        <w:rPr>
          <w:lang w:val="en-US"/>
        </w:rPr>
        <w:t>0 minutes</w:t>
      </w:r>
      <w:r>
        <w:rPr>
          <w:lang w:val="en-US"/>
        </w:rPr>
        <w:t>.</w:t>
      </w:r>
    </w:p>
    <w:p w:rsidR="00B272C8" w:rsidRPr="00700EAF" w:rsidP="00DD3855" w14:paraId="10E0AEC9" w14:textId="20D30946">
      <w:pPr>
        <w:pStyle w:val="BodyText1"/>
        <w:spacing w:after="0"/>
        <w:jc w:val="both"/>
        <w:rPr>
          <w:lang w:val="en-US"/>
        </w:rPr>
      </w:pPr>
      <w:r>
        <w:t xml:space="preserve"> </w:t>
      </w:r>
    </w:p>
    <w:p w:rsidR="00DA4FDA" w:rsidRPr="00385FA6" w:rsidP="00DD3855" w14:paraId="6F2B3ABD" w14:textId="0CFD112C">
      <w:pPr>
        <w:pStyle w:val="BodyText1"/>
        <w:spacing w:after="0"/>
        <w:jc w:val="both"/>
        <w:rPr>
          <w:i/>
        </w:rPr>
      </w:pPr>
      <w:r>
        <w:rPr>
          <w:i/>
        </w:rPr>
        <w:t>Table 1</w:t>
      </w:r>
      <w:r w:rsidR="00E55008">
        <w:rPr>
          <w:i/>
        </w:rPr>
        <w:t>. Annualized Burden</w:t>
      </w:r>
    </w:p>
    <w:tbl>
      <w:tblPr>
        <w:tblStyle w:val="TableGrid1"/>
        <w:tblW w:w="0" w:type="auto"/>
        <w:tblCellMar>
          <w:left w:w="86" w:type="dxa"/>
          <w:right w:w="86" w:type="dxa"/>
        </w:tblCellMar>
        <w:tblLook w:val="04A0"/>
      </w:tblPr>
      <w:tblGrid>
        <w:gridCol w:w="1749"/>
        <w:gridCol w:w="1486"/>
        <w:gridCol w:w="1530"/>
        <w:gridCol w:w="1620"/>
        <w:gridCol w:w="1440"/>
        <w:gridCol w:w="1525"/>
      </w:tblGrid>
      <w:tr w14:paraId="32002365" w14:textId="77777777" w:rsidTr="00385FA6">
        <w:tblPrEx>
          <w:tblW w:w="0" w:type="auto"/>
          <w:tblCellMar>
            <w:left w:w="86" w:type="dxa"/>
            <w:right w:w="86" w:type="dxa"/>
          </w:tblCellMar>
          <w:tblLook w:val="04A0"/>
        </w:tblPrEx>
        <w:trPr>
          <w:trHeight w:val="746"/>
        </w:trPr>
        <w:tc>
          <w:tcPr>
            <w:tcW w:w="1749" w:type="dxa"/>
            <w:vAlign w:val="center"/>
          </w:tcPr>
          <w:p w:rsidR="00385FA6" w:rsidRPr="004028A0" w:rsidP="00DD3855" w14:paraId="16CCA664" w14:textId="77777777">
            <w:pPr>
              <w:spacing w:after="0" w:line="240" w:lineRule="auto"/>
              <w:rPr>
                <w:rFonts w:ascii="Times New Roman" w:eastAsia="Times New Roman" w:hAnsi="Times New Roman"/>
                <w:sz w:val="24"/>
                <w:szCs w:val="24"/>
              </w:rPr>
            </w:pPr>
            <w:r w:rsidRPr="004028A0">
              <w:rPr>
                <w:rFonts w:ascii="Times New Roman" w:eastAsia="Times New Roman" w:hAnsi="Times New Roman"/>
                <w:b/>
                <w:sz w:val="24"/>
                <w:szCs w:val="24"/>
              </w:rPr>
              <w:t>Type of Respondent</w:t>
            </w:r>
          </w:p>
        </w:tc>
        <w:tc>
          <w:tcPr>
            <w:tcW w:w="1486" w:type="dxa"/>
            <w:vAlign w:val="center"/>
          </w:tcPr>
          <w:p w:rsidR="00385FA6" w:rsidRPr="00864E3D" w:rsidP="00DD3855" w14:paraId="4417FA0F" w14:textId="77777777">
            <w:pPr>
              <w:spacing w:after="0" w:line="240" w:lineRule="auto"/>
              <w:rPr>
                <w:rFonts w:ascii="Times New Roman" w:eastAsia="Times New Roman" w:hAnsi="Times New Roman"/>
                <w:sz w:val="24"/>
                <w:szCs w:val="24"/>
              </w:rPr>
            </w:pPr>
            <w:r w:rsidRPr="00864E3D">
              <w:rPr>
                <w:rFonts w:ascii="Times New Roman" w:eastAsia="Times New Roman" w:hAnsi="Times New Roman"/>
                <w:b/>
                <w:sz w:val="24"/>
                <w:szCs w:val="24"/>
              </w:rPr>
              <w:t>Form Name</w:t>
            </w:r>
          </w:p>
        </w:tc>
        <w:tc>
          <w:tcPr>
            <w:tcW w:w="1530" w:type="dxa"/>
            <w:vAlign w:val="center"/>
          </w:tcPr>
          <w:p w:rsidR="00385FA6" w:rsidRPr="00864E3D" w:rsidP="00DD3855" w14:paraId="66E0DFF9" w14:textId="77777777">
            <w:pPr>
              <w:spacing w:after="0" w:line="240" w:lineRule="auto"/>
              <w:jc w:val="center"/>
              <w:rPr>
                <w:rFonts w:ascii="Times New Roman" w:eastAsia="Times New Roman" w:hAnsi="Times New Roman"/>
                <w:sz w:val="24"/>
                <w:szCs w:val="24"/>
              </w:rPr>
            </w:pPr>
            <w:r w:rsidRPr="00864E3D">
              <w:rPr>
                <w:rFonts w:ascii="Times New Roman" w:eastAsia="Times New Roman" w:hAnsi="Times New Roman"/>
                <w:b/>
                <w:sz w:val="24"/>
                <w:szCs w:val="24"/>
              </w:rPr>
              <w:t>No. of Respondents</w:t>
            </w:r>
          </w:p>
        </w:tc>
        <w:tc>
          <w:tcPr>
            <w:tcW w:w="1620" w:type="dxa"/>
            <w:vAlign w:val="center"/>
          </w:tcPr>
          <w:p w:rsidR="00385FA6" w:rsidRPr="00864E3D" w:rsidP="00DD3855" w14:paraId="5BFD3B15" w14:textId="77777777">
            <w:pPr>
              <w:spacing w:after="0" w:line="240" w:lineRule="auto"/>
              <w:jc w:val="center"/>
              <w:rPr>
                <w:rFonts w:ascii="Times New Roman" w:eastAsia="Times New Roman" w:hAnsi="Times New Roman"/>
                <w:sz w:val="24"/>
                <w:szCs w:val="24"/>
              </w:rPr>
            </w:pPr>
            <w:r w:rsidRPr="00864E3D">
              <w:rPr>
                <w:rFonts w:ascii="Times New Roman" w:eastAsia="Times New Roman" w:hAnsi="Times New Roman"/>
                <w:b/>
                <w:sz w:val="24"/>
                <w:szCs w:val="24"/>
              </w:rPr>
              <w:t>No. of Responses per Respondent</w:t>
            </w:r>
          </w:p>
        </w:tc>
        <w:tc>
          <w:tcPr>
            <w:tcW w:w="1440" w:type="dxa"/>
            <w:vAlign w:val="center"/>
          </w:tcPr>
          <w:p w:rsidR="00385FA6" w:rsidRPr="00864E3D" w:rsidP="00DD3855" w14:paraId="1CD0767D" w14:textId="77777777">
            <w:pPr>
              <w:spacing w:after="0" w:line="240" w:lineRule="auto"/>
              <w:jc w:val="center"/>
              <w:rPr>
                <w:rFonts w:ascii="Times New Roman" w:eastAsia="Times New Roman" w:hAnsi="Times New Roman"/>
                <w:sz w:val="24"/>
                <w:szCs w:val="24"/>
              </w:rPr>
            </w:pPr>
            <w:r w:rsidRPr="00864E3D">
              <w:rPr>
                <w:rFonts w:ascii="Times New Roman" w:eastAsia="Times New Roman" w:hAnsi="Times New Roman"/>
                <w:b/>
                <w:sz w:val="24"/>
                <w:szCs w:val="24"/>
              </w:rPr>
              <w:t>Average Burden Per Response (hours)</w:t>
            </w:r>
          </w:p>
        </w:tc>
        <w:tc>
          <w:tcPr>
            <w:tcW w:w="1525" w:type="dxa"/>
            <w:vAlign w:val="center"/>
          </w:tcPr>
          <w:p w:rsidR="00385FA6" w:rsidRPr="00864E3D" w:rsidP="00DD3855" w14:paraId="045E556F" w14:textId="77777777">
            <w:pPr>
              <w:spacing w:after="0" w:line="240" w:lineRule="auto"/>
              <w:jc w:val="center"/>
              <w:rPr>
                <w:rFonts w:ascii="Times New Roman" w:eastAsia="Times New Roman" w:hAnsi="Times New Roman"/>
                <w:sz w:val="24"/>
                <w:szCs w:val="24"/>
              </w:rPr>
            </w:pPr>
            <w:r w:rsidRPr="00864E3D">
              <w:rPr>
                <w:rFonts w:ascii="Times New Roman" w:eastAsia="Times New Roman" w:hAnsi="Times New Roman"/>
                <w:b/>
                <w:sz w:val="24"/>
                <w:szCs w:val="24"/>
              </w:rPr>
              <w:t>Total Burden Hours</w:t>
            </w:r>
          </w:p>
        </w:tc>
      </w:tr>
      <w:tr w14:paraId="4F81FC23" w14:textId="77777777" w:rsidTr="00385FA6">
        <w:tblPrEx>
          <w:tblW w:w="0" w:type="auto"/>
          <w:tblCellMar>
            <w:left w:w="86" w:type="dxa"/>
            <w:right w:w="86" w:type="dxa"/>
          </w:tblCellMar>
          <w:tblLook w:val="04A0"/>
        </w:tblPrEx>
        <w:tc>
          <w:tcPr>
            <w:tcW w:w="1749" w:type="dxa"/>
            <w:vMerge w:val="restart"/>
            <w:vAlign w:val="center"/>
          </w:tcPr>
          <w:p w:rsidR="001F0793" w:rsidRPr="004028A0" w:rsidP="001F0793" w14:paraId="4A5AA9A4" w14:textId="4281496F">
            <w:pPr>
              <w:spacing w:after="0" w:line="240" w:lineRule="auto"/>
              <w:rPr>
                <w:rFonts w:ascii="Times New Roman" w:eastAsia="Calibri" w:hAnsi="Times New Roman"/>
                <w:sz w:val="24"/>
                <w:szCs w:val="24"/>
              </w:rPr>
            </w:pPr>
            <w:r>
              <w:rPr>
                <w:rFonts w:ascii="Times New Roman" w:eastAsia="Calibri" w:hAnsi="Times New Roman"/>
                <w:sz w:val="24"/>
              </w:rPr>
              <w:t>U.S. Adults</w:t>
            </w:r>
          </w:p>
        </w:tc>
        <w:tc>
          <w:tcPr>
            <w:tcW w:w="1486" w:type="dxa"/>
            <w:vAlign w:val="center"/>
          </w:tcPr>
          <w:p w:rsidR="001F0793" w:rsidRPr="00687201" w:rsidP="001F0793" w14:paraId="132ACB27" w14:textId="17D50D7A">
            <w:pPr>
              <w:spacing w:after="0" w:line="240" w:lineRule="auto"/>
              <w:rPr>
                <w:rFonts w:ascii="Times New Roman" w:eastAsia="Calibri" w:hAnsi="Times New Roman"/>
                <w:sz w:val="24"/>
                <w:szCs w:val="24"/>
              </w:rPr>
            </w:pPr>
            <w:r w:rsidRPr="00687201">
              <w:rPr>
                <w:rFonts w:ascii="Times New Roman" w:eastAsia="Calibri" w:hAnsi="Times New Roman"/>
                <w:sz w:val="24"/>
              </w:rPr>
              <w:t>Screener</w:t>
            </w:r>
            <w:r>
              <w:rPr>
                <w:rFonts w:ascii="Times New Roman" w:eastAsia="Calibri" w:hAnsi="Times New Roman"/>
                <w:sz w:val="24"/>
              </w:rPr>
              <w:t xml:space="preserve"> (Attachment 1)</w:t>
            </w:r>
          </w:p>
        </w:tc>
        <w:tc>
          <w:tcPr>
            <w:tcW w:w="1530" w:type="dxa"/>
            <w:shd w:val="clear" w:color="auto" w:fill="auto"/>
            <w:vAlign w:val="center"/>
          </w:tcPr>
          <w:p w:rsidR="001F0793" w:rsidRPr="00687201" w:rsidP="001F0793" w14:paraId="6BC05116" w14:textId="151B68C5">
            <w:pPr>
              <w:spacing w:after="0" w:line="240" w:lineRule="auto"/>
              <w:jc w:val="center"/>
              <w:rPr>
                <w:rFonts w:ascii="Times New Roman" w:eastAsia="Calibri" w:hAnsi="Times New Roman"/>
                <w:sz w:val="24"/>
                <w:szCs w:val="24"/>
              </w:rPr>
            </w:pPr>
            <w:r>
              <w:rPr>
                <w:rFonts w:ascii="Times New Roman" w:eastAsia="Calibri" w:hAnsi="Times New Roman"/>
                <w:sz w:val="24"/>
                <w:szCs w:val="24"/>
              </w:rPr>
              <w:t>100</w:t>
            </w:r>
          </w:p>
        </w:tc>
        <w:tc>
          <w:tcPr>
            <w:tcW w:w="1620" w:type="dxa"/>
            <w:vAlign w:val="center"/>
          </w:tcPr>
          <w:p w:rsidR="001F0793" w:rsidRPr="00687201" w:rsidP="001F0793" w14:paraId="4BF3A27E" w14:textId="77777777">
            <w:pPr>
              <w:spacing w:after="0" w:line="240" w:lineRule="auto"/>
              <w:jc w:val="center"/>
              <w:rPr>
                <w:rFonts w:ascii="Times New Roman" w:eastAsia="Calibri" w:hAnsi="Times New Roman"/>
                <w:sz w:val="24"/>
                <w:szCs w:val="24"/>
              </w:rPr>
            </w:pPr>
            <w:r w:rsidRPr="00687201">
              <w:rPr>
                <w:rFonts w:ascii="Times New Roman" w:eastAsia="Calibri" w:hAnsi="Times New Roman"/>
                <w:sz w:val="24"/>
              </w:rPr>
              <w:t>1</w:t>
            </w:r>
          </w:p>
        </w:tc>
        <w:tc>
          <w:tcPr>
            <w:tcW w:w="1440" w:type="dxa"/>
            <w:vAlign w:val="center"/>
          </w:tcPr>
          <w:p w:rsidR="001F0793" w:rsidRPr="00687201" w:rsidP="001F0793" w14:paraId="5CAD8C05" w14:textId="77777777">
            <w:pPr>
              <w:spacing w:after="0" w:line="240" w:lineRule="auto"/>
              <w:jc w:val="center"/>
              <w:rPr>
                <w:rFonts w:ascii="Times New Roman" w:eastAsia="Calibri" w:hAnsi="Times New Roman"/>
                <w:sz w:val="24"/>
                <w:szCs w:val="24"/>
              </w:rPr>
            </w:pPr>
            <w:r w:rsidRPr="00687201">
              <w:rPr>
                <w:rFonts w:ascii="Times New Roman" w:eastAsia="Calibri" w:hAnsi="Times New Roman"/>
                <w:sz w:val="24"/>
              </w:rPr>
              <w:t>5/60</w:t>
            </w:r>
          </w:p>
        </w:tc>
        <w:tc>
          <w:tcPr>
            <w:tcW w:w="1525" w:type="dxa"/>
            <w:vAlign w:val="center"/>
          </w:tcPr>
          <w:p w:rsidR="001F0793" w:rsidRPr="008750C7" w:rsidP="001F0793" w14:paraId="08E18A44" w14:textId="6F5129B6">
            <w:pPr>
              <w:spacing w:after="0" w:line="240" w:lineRule="auto"/>
              <w:jc w:val="center"/>
              <w:rPr>
                <w:rFonts w:ascii="Times New Roman" w:eastAsia="Calibri" w:hAnsi="Times New Roman"/>
                <w:sz w:val="24"/>
                <w:szCs w:val="24"/>
              </w:rPr>
            </w:pPr>
            <w:r>
              <w:rPr>
                <w:rFonts w:ascii="Times New Roman" w:eastAsia="Calibri" w:hAnsi="Times New Roman"/>
                <w:sz w:val="24"/>
                <w:szCs w:val="24"/>
              </w:rPr>
              <w:t>8</w:t>
            </w:r>
          </w:p>
        </w:tc>
      </w:tr>
      <w:tr w14:paraId="1894C760" w14:textId="77777777" w:rsidTr="00385FA6">
        <w:tblPrEx>
          <w:tblW w:w="0" w:type="auto"/>
          <w:tblCellMar>
            <w:left w:w="86" w:type="dxa"/>
            <w:right w:w="86" w:type="dxa"/>
          </w:tblCellMar>
          <w:tblLook w:val="04A0"/>
        </w:tblPrEx>
        <w:tc>
          <w:tcPr>
            <w:tcW w:w="1749" w:type="dxa"/>
            <w:vMerge/>
            <w:vAlign w:val="center"/>
          </w:tcPr>
          <w:p w:rsidR="001F0793" w:rsidRPr="004028A0" w:rsidP="001F0793" w14:paraId="48B2B5B6" w14:textId="77777777">
            <w:pPr>
              <w:spacing w:after="0" w:line="240" w:lineRule="auto"/>
              <w:rPr>
                <w:rFonts w:ascii="Times New Roman" w:eastAsia="Calibri" w:hAnsi="Times New Roman"/>
                <w:sz w:val="24"/>
              </w:rPr>
            </w:pPr>
          </w:p>
        </w:tc>
        <w:tc>
          <w:tcPr>
            <w:tcW w:w="1486" w:type="dxa"/>
            <w:vAlign w:val="center"/>
          </w:tcPr>
          <w:p w:rsidR="001F0793" w:rsidP="001F0793" w14:paraId="0AF1EFA5" w14:textId="41B7317B">
            <w:pPr>
              <w:spacing w:after="0" w:line="240" w:lineRule="auto"/>
              <w:rPr>
                <w:rFonts w:ascii="Times New Roman" w:eastAsia="Calibri" w:hAnsi="Times New Roman"/>
                <w:sz w:val="24"/>
              </w:rPr>
            </w:pPr>
            <w:r>
              <w:rPr>
                <w:rFonts w:ascii="Times New Roman" w:eastAsia="Calibri" w:hAnsi="Times New Roman"/>
                <w:sz w:val="24"/>
              </w:rPr>
              <w:t>Consent Form (Attachment 2)</w:t>
            </w:r>
          </w:p>
        </w:tc>
        <w:tc>
          <w:tcPr>
            <w:tcW w:w="1530" w:type="dxa"/>
            <w:vAlign w:val="center"/>
          </w:tcPr>
          <w:p w:rsidR="001F0793" w:rsidP="001F0793" w14:paraId="7E834F53" w14:textId="7D8CFC26">
            <w:pPr>
              <w:spacing w:after="0" w:line="240" w:lineRule="auto"/>
              <w:jc w:val="center"/>
              <w:rPr>
                <w:rFonts w:ascii="Times New Roman" w:eastAsia="Calibri" w:hAnsi="Times New Roman"/>
                <w:sz w:val="24"/>
              </w:rPr>
            </w:pPr>
            <w:r>
              <w:rPr>
                <w:rFonts w:ascii="Times New Roman" w:eastAsia="Calibri" w:hAnsi="Times New Roman"/>
                <w:sz w:val="24"/>
              </w:rPr>
              <w:t>10</w:t>
            </w:r>
          </w:p>
        </w:tc>
        <w:tc>
          <w:tcPr>
            <w:tcW w:w="1620" w:type="dxa"/>
            <w:vAlign w:val="center"/>
          </w:tcPr>
          <w:p w:rsidR="001F0793" w:rsidRPr="00144D4A" w:rsidP="001F0793" w14:paraId="0E8720CF" w14:textId="77777777">
            <w:pPr>
              <w:spacing w:after="0" w:line="240" w:lineRule="auto"/>
              <w:jc w:val="center"/>
              <w:rPr>
                <w:rFonts w:ascii="Times New Roman" w:eastAsia="Calibri" w:hAnsi="Times New Roman"/>
                <w:sz w:val="24"/>
              </w:rPr>
            </w:pPr>
            <w:r>
              <w:rPr>
                <w:rFonts w:ascii="Times New Roman" w:eastAsia="Calibri" w:hAnsi="Times New Roman"/>
                <w:sz w:val="24"/>
              </w:rPr>
              <w:t>1</w:t>
            </w:r>
          </w:p>
        </w:tc>
        <w:tc>
          <w:tcPr>
            <w:tcW w:w="1440" w:type="dxa"/>
            <w:vAlign w:val="center"/>
          </w:tcPr>
          <w:p w:rsidR="001F0793" w:rsidRPr="00144D4A" w:rsidP="001F0793" w14:paraId="71027033" w14:textId="77777777">
            <w:pPr>
              <w:spacing w:after="0" w:line="240" w:lineRule="auto"/>
              <w:jc w:val="center"/>
              <w:rPr>
                <w:rFonts w:ascii="Times New Roman" w:eastAsia="Calibri" w:hAnsi="Times New Roman"/>
                <w:sz w:val="24"/>
              </w:rPr>
            </w:pPr>
            <w:r>
              <w:rPr>
                <w:rFonts w:ascii="Times New Roman" w:eastAsia="Calibri" w:hAnsi="Times New Roman"/>
                <w:sz w:val="24"/>
              </w:rPr>
              <w:t>5/60</w:t>
            </w:r>
          </w:p>
        </w:tc>
        <w:tc>
          <w:tcPr>
            <w:tcW w:w="1525" w:type="dxa"/>
            <w:vAlign w:val="center"/>
          </w:tcPr>
          <w:p w:rsidR="001F0793" w:rsidRPr="008750C7" w:rsidP="001F0793" w14:paraId="05974DEA" w14:textId="39D2DA6F">
            <w:pPr>
              <w:spacing w:after="0" w:line="240" w:lineRule="auto"/>
              <w:jc w:val="center"/>
              <w:rPr>
                <w:rFonts w:ascii="Times New Roman" w:eastAsia="Calibri" w:hAnsi="Times New Roman"/>
                <w:sz w:val="24"/>
              </w:rPr>
            </w:pPr>
            <w:r>
              <w:rPr>
                <w:rFonts w:ascii="Times New Roman" w:eastAsia="Calibri" w:hAnsi="Times New Roman"/>
                <w:sz w:val="24"/>
              </w:rPr>
              <w:t>1</w:t>
            </w:r>
          </w:p>
        </w:tc>
      </w:tr>
      <w:tr w14:paraId="12B23D6F" w14:textId="77777777" w:rsidTr="00385FA6">
        <w:tblPrEx>
          <w:tblW w:w="0" w:type="auto"/>
          <w:tblCellMar>
            <w:left w:w="86" w:type="dxa"/>
            <w:right w:w="86" w:type="dxa"/>
          </w:tblCellMar>
          <w:tblLook w:val="04A0"/>
        </w:tblPrEx>
        <w:tc>
          <w:tcPr>
            <w:tcW w:w="1749" w:type="dxa"/>
            <w:vMerge/>
            <w:vAlign w:val="center"/>
          </w:tcPr>
          <w:p w:rsidR="001F0793" w:rsidRPr="004028A0" w:rsidP="001F0793" w14:paraId="1EB17EA6" w14:textId="77777777">
            <w:pPr>
              <w:spacing w:after="0" w:line="240" w:lineRule="auto"/>
              <w:rPr>
                <w:rFonts w:ascii="Times New Roman" w:eastAsia="Calibri" w:hAnsi="Times New Roman"/>
                <w:sz w:val="24"/>
                <w:szCs w:val="24"/>
              </w:rPr>
            </w:pPr>
          </w:p>
        </w:tc>
        <w:tc>
          <w:tcPr>
            <w:tcW w:w="1486" w:type="dxa"/>
            <w:vAlign w:val="center"/>
          </w:tcPr>
          <w:p w:rsidR="001F0793" w:rsidRPr="00144D4A" w:rsidP="001F0793" w14:paraId="1A5478CE" w14:textId="0172A462">
            <w:pPr>
              <w:spacing w:after="0" w:line="240" w:lineRule="auto"/>
              <w:rPr>
                <w:rFonts w:ascii="Times New Roman" w:eastAsia="Calibri" w:hAnsi="Times New Roman"/>
                <w:sz w:val="24"/>
                <w:szCs w:val="24"/>
              </w:rPr>
            </w:pPr>
            <w:r>
              <w:rPr>
                <w:rFonts w:ascii="Times New Roman" w:eastAsia="Calibri" w:hAnsi="Times New Roman"/>
                <w:sz w:val="24"/>
              </w:rPr>
              <w:t xml:space="preserve">Interview </w:t>
            </w:r>
            <w:r w:rsidRPr="00144D4A">
              <w:rPr>
                <w:rFonts w:ascii="Times New Roman" w:eastAsia="Calibri" w:hAnsi="Times New Roman"/>
                <w:sz w:val="24"/>
              </w:rPr>
              <w:t>Guide</w:t>
            </w:r>
            <w:r>
              <w:rPr>
                <w:rFonts w:ascii="Times New Roman" w:eastAsia="Calibri" w:hAnsi="Times New Roman"/>
                <w:sz w:val="24"/>
              </w:rPr>
              <w:t xml:space="preserve"> (Attachment 3)</w:t>
            </w:r>
          </w:p>
        </w:tc>
        <w:tc>
          <w:tcPr>
            <w:tcW w:w="1530" w:type="dxa"/>
            <w:vAlign w:val="center"/>
          </w:tcPr>
          <w:p w:rsidR="001F0793" w:rsidRPr="00144D4A" w:rsidP="001F0793" w14:paraId="35AB29CA" w14:textId="1F2F64CA">
            <w:pPr>
              <w:spacing w:after="0" w:line="240" w:lineRule="auto"/>
              <w:jc w:val="center"/>
              <w:rPr>
                <w:rFonts w:ascii="Times New Roman" w:eastAsia="Calibri" w:hAnsi="Times New Roman"/>
                <w:sz w:val="24"/>
                <w:szCs w:val="24"/>
              </w:rPr>
            </w:pPr>
            <w:r>
              <w:rPr>
                <w:rFonts w:ascii="Times New Roman" w:eastAsia="Calibri" w:hAnsi="Times New Roman"/>
                <w:sz w:val="24"/>
                <w:szCs w:val="24"/>
              </w:rPr>
              <w:t>10</w:t>
            </w:r>
          </w:p>
        </w:tc>
        <w:tc>
          <w:tcPr>
            <w:tcW w:w="1620" w:type="dxa"/>
            <w:vAlign w:val="center"/>
          </w:tcPr>
          <w:p w:rsidR="001F0793" w:rsidRPr="00144D4A" w:rsidP="001F0793" w14:paraId="026EF1A5" w14:textId="77777777">
            <w:pPr>
              <w:spacing w:after="0" w:line="240" w:lineRule="auto"/>
              <w:jc w:val="center"/>
              <w:rPr>
                <w:rFonts w:ascii="Times New Roman" w:eastAsia="Calibri" w:hAnsi="Times New Roman"/>
                <w:sz w:val="24"/>
                <w:szCs w:val="24"/>
              </w:rPr>
            </w:pPr>
            <w:r w:rsidRPr="00144D4A">
              <w:rPr>
                <w:rFonts w:ascii="Times New Roman" w:eastAsia="Calibri" w:hAnsi="Times New Roman"/>
                <w:sz w:val="24"/>
              </w:rPr>
              <w:t>1</w:t>
            </w:r>
          </w:p>
        </w:tc>
        <w:tc>
          <w:tcPr>
            <w:tcW w:w="1440" w:type="dxa"/>
            <w:vAlign w:val="center"/>
          </w:tcPr>
          <w:p w:rsidR="001F0793" w:rsidRPr="00144D4A" w:rsidP="001F0793" w14:paraId="7538F073" w14:textId="36804944">
            <w:pPr>
              <w:spacing w:after="0" w:line="240" w:lineRule="auto"/>
              <w:jc w:val="center"/>
              <w:rPr>
                <w:rFonts w:ascii="Times New Roman" w:eastAsia="Calibri" w:hAnsi="Times New Roman"/>
                <w:sz w:val="24"/>
                <w:szCs w:val="24"/>
              </w:rPr>
            </w:pPr>
            <w:r w:rsidRPr="00144D4A">
              <w:rPr>
                <w:rFonts w:ascii="Times New Roman" w:eastAsia="Calibri" w:hAnsi="Times New Roman"/>
                <w:sz w:val="24"/>
              </w:rPr>
              <w:t>1</w:t>
            </w:r>
          </w:p>
        </w:tc>
        <w:tc>
          <w:tcPr>
            <w:tcW w:w="1525" w:type="dxa"/>
            <w:vAlign w:val="center"/>
          </w:tcPr>
          <w:p w:rsidR="001F0793" w:rsidRPr="008750C7" w:rsidP="001F0793" w14:paraId="246D5DBF" w14:textId="63761F6E">
            <w:pPr>
              <w:spacing w:after="0" w:line="240" w:lineRule="auto"/>
              <w:jc w:val="center"/>
              <w:rPr>
                <w:rFonts w:ascii="Times New Roman" w:eastAsia="Calibri" w:hAnsi="Times New Roman"/>
                <w:sz w:val="24"/>
                <w:szCs w:val="24"/>
              </w:rPr>
            </w:pPr>
            <w:r>
              <w:rPr>
                <w:rFonts w:ascii="Times New Roman" w:eastAsia="Calibri" w:hAnsi="Times New Roman"/>
                <w:sz w:val="24"/>
                <w:szCs w:val="24"/>
              </w:rPr>
              <w:t>10</w:t>
            </w:r>
          </w:p>
        </w:tc>
      </w:tr>
      <w:tr w14:paraId="2DC59ECD" w14:textId="77777777" w:rsidTr="00385FA6">
        <w:tblPrEx>
          <w:tblW w:w="0" w:type="auto"/>
          <w:tblCellMar>
            <w:left w:w="86" w:type="dxa"/>
            <w:right w:w="86" w:type="dxa"/>
          </w:tblCellMar>
          <w:tblLook w:val="04A0"/>
        </w:tblPrEx>
        <w:trPr>
          <w:trHeight w:val="53"/>
        </w:trPr>
        <w:tc>
          <w:tcPr>
            <w:tcW w:w="1749" w:type="dxa"/>
          </w:tcPr>
          <w:p w:rsidR="00385FA6" w:rsidRPr="004028A0" w:rsidP="00DD3855" w14:paraId="5A26FDAE" w14:textId="77777777">
            <w:pPr>
              <w:spacing w:after="0" w:line="240" w:lineRule="auto"/>
              <w:rPr>
                <w:rFonts w:ascii="Times New Roman" w:eastAsia="Calibri" w:hAnsi="Times New Roman"/>
                <w:sz w:val="24"/>
                <w:szCs w:val="24"/>
              </w:rPr>
            </w:pPr>
            <w:r w:rsidRPr="004028A0">
              <w:rPr>
                <w:rFonts w:ascii="Times New Roman" w:eastAsia="Calibri" w:hAnsi="Times New Roman"/>
                <w:sz w:val="24"/>
              </w:rPr>
              <w:t>Total</w:t>
            </w:r>
          </w:p>
        </w:tc>
        <w:tc>
          <w:tcPr>
            <w:tcW w:w="6076" w:type="dxa"/>
            <w:gridSpan w:val="4"/>
            <w:vAlign w:val="center"/>
          </w:tcPr>
          <w:p w:rsidR="00385FA6" w:rsidRPr="004028A0" w:rsidP="00DD3855" w14:paraId="24DED84D" w14:textId="77777777">
            <w:pPr>
              <w:spacing w:after="0" w:line="240" w:lineRule="auto"/>
              <w:jc w:val="center"/>
              <w:rPr>
                <w:rFonts w:ascii="Times New Roman" w:eastAsia="Calibri" w:hAnsi="Times New Roman"/>
                <w:sz w:val="24"/>
                <w:szCs w:val="24"/>
              </w:rPr>
            </w:pPr>
          </w:p>
        </w:tc>
        <w:tc>
          <w:tcPr>
            <w:tcW w:w="1525" w:type="dxa"/>
            <w:vAlign w:val="center"/>
          </w:tcPr>
          <w:p w:rsidR="00385FA6" w:rsidRPr="004028A0" w:rsidP="00DD3855" w14:paraId="141CBE85" w14:textId="7CBF7436">
            <w:pPr>
              <w:spacing w:after="0" w:line="240" w:lineRule="auto"/>
              <w:jc w:val="center"/>
              <w:rPr>
                <w:rFonts w:ascii="Times New Roman" w:eastAsia="Calibri" w:hAnsi="Times New Roman"/>
                <w:sz w:val="24"/>
                <w:szCs w:val="24"/>
              </w:rPr>
            </w:pPr>
            <w:r>
              <w:rPr>
                <w:rFonts w:ascii="Times New Roman" w:eastAsia="Calibri" w:hAnsi="Times New Roman"/>
                <w:sz w:val="24"/>
                <w:szCs w:val="24"/>
              </w:rPr>
              <w:t>19</w:t>
            </w:r>
          </w:p>
        </w:tc>
      </w:tr>
    </w:tbl>
    <w:p w:rsidR="00385FA6" w:rsidP="00DD3855" w14:paraId="7964458A" w14:textId="77777777">
      <w:pPr>
        <w:spacing w:after="0" w:line="240" w:lineRule="auto"/>
        <w:jc w:val="both"/>
        <w:rPr>
          <w:rFonts w:ascii="Times New Roman" w:eastAsia="Calibri" w:hAnsi="Times New Roman" w:cs="Times New Roman"/>
          <w:sz w:val="24"/>
        </w:rPr>
      </w:pPr>
    </w:p>
    <w:p w:rsidR="00BD768F" w:rsidP="00DD3855" w14:paraId="240D5AF5" w14:textId="07AB4ECA">
      <w:pPr>
        <w:spacing w:after="0" w:line="240" w:lineRule="auto"/>
        <w:jc w:val="both"/>
        <w:rPr>
          <w:rFonts w:ascii="Times New Roman" w:eastAsia="Calibri" w:hAnsi="Times New Roman" w:cs="Times New Roman"/>
          <w:sz w:val="24"/>
        </w:rPr>
      </w:pPr>
      <w:r w:rsidRPr="00F170F4">
        <w:rPr>
          <w:rFonts w:ascii="Times New Roman" w:eastAsia="Calibri" w:hAnsi="Times New Roman" w:cs="Times New Roman"/>
          <w:sz w:val="24"/>
        </w:rPr>
        <w:t xml:space="preserve">According to the U.S. Bureau of Labor Statistics (BLS) </w:t>
      </w:r>
      <w:r w:rsidRPr="00CF2CC4">
        <w:rPr>
          <w:rFonts w:ascii="Times New Roman" w:eastAsia="Calibri" w:hAnsi="Times New Roman" w:cs="Times New Roman"/>
          <w:sz w:val="24"/>
        </w:rPr>
        <w:t>May 202</w:t>
      </w:r>
      <w:r w:rsidR="00643437">
        <w:rPr>
          <w:rFonts w:ascii="Times New Roman" w:eastAsia="Calibri" w:hAnsi="Times New Roman" w:cs="Times New Roman"/>
          <w:sz w:val="24"/>
        </w:rPr>
        <w:t>4</w:t>
      </w:r>
      <w:r w:rsidRPr="00CF2CC4">
        <w:rPr>
          <w:rFonts w:ascii="Times New Roman" w:eastAsia="Calibri" w:hAnsi="Times New Roman" w:cs="Times New Roman"/>
          <w:sz w:val="24"/>
        </w:rPr>
        <w:t xml:space="preserve"> National Occupational</w:t>
      </w:r>
      <w:r w:rsidRPr="00F170F4">
        <w:rPr>
          <w:rFonts w:ascii="Times New Roman" w:eastAsia="Calibri" w:hAnsi="Times New Roman" w:cs="Times New Roman"/>
          <w:sz w:val="24"/>
        </w:rPr>
        <w:t xml:space="preserve"> Employment and </w:t>
      </w:r>
      <w:r w:rsidRPr="002519D8">
        <w:rPr>
          <w:rFonts w:ascii="Times New Roman" w:eastAsia="Calibri" w:hAnsi="Times New Roman" w:cs="Times New Roman"/>
          <w:sz w:val="24"/>
        </w:rPr>
        <w:t>Wage Estimates, the average hourly wage for all occupations is $</w:t>
      </w:r>
      <w:r w:rsidRPr="00643437" w:rsidR="000E009D">
        <w:rPr>
          <w:rFonts w:ascii="Times New Roman" w:eastAsia="Calibri" w:hAnsi="Times New Roman" w:cs="Times New Roman"/>
          <w:sz w:val="24"/>
        </w:rPr>
        <w:t>3</w:t>
      </w:r>
      <w:r w:rsidRPr="00643437" w:rsidR="00643437">
        <w:rPr>
          <w:rFonts w:ascii="Times New Roman" w:eastAsia="Calibri" w:hAnsi="Times New Roman" w:cs="Times New Roman"/>
          <w:sz w:val="24"/>
        </w:rPr>
        <w:t>2</w:t>
      </w:r>
      <w:r w:rsidRPr="00643437" w:rsidR="000E009D">
        <w:rPr>
          <w:rFonts w:ascii="Times New Roman" w:eastAsia="Calibri" w:hAnsi="Times New Roman" w:cs="Times New Roman"/>
          <w:sz w:val="24"/>
        </w:rPr>
        <w:t>.</w:t>
      </w:r>
      <w:r w:rsidR="00643437">
        <w:rPr>
          <w:rFonts w:ascii="Times New Roman" w:eastAsia="Calibri" w:hAnsi="Times New Roman" w:cs="Times New Roman"/>
          <w:sz w:val="24"/>
        </w:rPr>
        <w:t>66</w:t>
      </w:r>
      <w:r w:rsidRPr="002519D8">
        <w:rPr>
          <w:rFonts w:ascii="Times New Roman" w:eastAsia="Calibri" w:hAnsi="Times New Roman" w:cs="Times New Roman"/>
          <w:sz w:val="24"/>
        </w:rPr>
        <w:t xml:space="preserve">. This amount has been used to calculate </w:t>
      </w:r>
      <w:r w:rsidRPr="002519D8" w:rsidR="00880AFC">
        <w:rPr>
          <w:rFonts w:ascii="Times New Roman" w:eastAsia="Calibri" w:hAnsi="Times New Roman" w:cs="Times New Roman"/>
          <w:sz w:val="24"/>
        </w:rPr>
        <w:t>the cost</w:t>
      </w:r>
      <w:r w:rsidRPr="002519D8">
        <w:rPr>
          <w:rFonts w:ascii="Times New Roman" w:eastAsia="Calibri" w:hAnsi="Times New Roman" w:cs="Times New Roman"/>
          <w:sz w:val="24"/>
        </w:rPr>
        <w:t xml:space="preserve"> of participation for </w:t>
      </w:r>
      <w:r w:rsidR="00643437">
        <w:rPr>
          <w:rFonts w:ascii="Times New Roman" w:eastAsia="Calibri" w:hAnsi="Times New Roman" w:cs="Times New Roman"/>
          <w:sz w:val="24"/>
        </w:rPr>
        <w:t>all</w:t>
      </w:r>
      <w:r w:rsidR="00880AFC">
        <w:rPr>
          <w:rFonts w:ascii="Times New Roman" w:eastAsia="Calibri" w:hAnsi="Times New Roman" w:cs="Times New Roman"/>
          <w:sz w:val="24"/>
        </w:rPr>
        <w:t xml:space="preserve"> respondents</w:t>
      </w:r>
      <w:r w:rsidRPr="002519D8">
        <w:rPr>
          <w:rFonts w:ascii="Times New Roman" w:eastAsia="Calibri" w:hAnsi="Times New Roman" w:cs="Times New Roman"/>
          <w:sz w:val="24"/>
        </w:rPr>
        <w:t xml:space="preserve">. </w:t>
      </w:r>
      <w:r w:rsidRPr="002519D8" w:rsidR="007011DF">
        <w:rPr>
          <w:rFonts w:ascii="Times New Roman" w:eastAsia="Calibri" w:hAnsi="Times New Roman" w:cs="Times New Roman"/>
          <w:sz w:val="24"/>
        </w:rPr>
        <w:t xml:space="preserve">The total estimated cost burden is </w:t>
      </w:r>
      <w:r w:rsidRPr="00DD3855" w:rsidR="00DD3855">
        <w:rPr>
          <w:rFonts w:ascii="Times New Roman" w:eastAsia="Calibri" w:hAnsi="Times New Roman" w:cs="Times New Roman"/>
          <w:sz w:val="24"/>
        </w:rPr>
        <w:t>$620.54</w:t>
      </w:r>
      <w:r w:rsidRPr="002519D8" w:rsidR="007011DF">
        <w:rPr>
          <w:rFonts w:ascii="Times New Roman" w:eastAsia="Calibri" w:hAnsi="Times New Roman" w:cs="Times New Roman"/>
          <w:sz w:val="24"/>
        </w:rPr>
        <w:t>.</w:t>
      </w:r>
    </w:p>
    <w:p w:rsidR="00CD1413" w:rsidP="00DD3855" w14:paraId="7D8E8560" w14:textId="442D24AA">
      <w:pPr>
        <w:spacing w:after="0" w:line="240" w:lineRule="auto"/>
        <w:jc w:val="both"/>
        <w:rPr>
          <w:rFonts w:ascii="Times New Roman" w:eastAsia="Calibri" w:hAnsi="Times New Roman" w:cs="Times New Roman"/>
          <w:sz w:val="24"/>
        </w:rPr>
      </w:pPr>
    </w:p>
    <w:p w:rsidR="00CD1413" w:rsidRPr="009F5199" w:rsidP="00DD3855" w14:paraId="12E46DF8" w14:textId="2AD57026">
      <w:pPr>
        <w:spacing w:after="0" w:line="240" w:lineRule="auto"/>
        <w:jc w:val="both"/>
        <w:rPr>
          <w:rFonts w:ascii="Times New Roman" w:eastAsia="Calibri" w:hAnsi="Times New Roman" w:cs="Times New Roman"/>
          <w:i/>
          <w:sz w:val="24"/>
        </w:rPr>
      </w:pPr>
      <w:r w:rsidRPr="009F5199">
        <w:rPr>
          <w:rFonts w:ascii="Times New Roman" w:eastAsia="Calibri" w:hAnsi="Times New Roman" w:cs="Times New Roman"/>
          <w:i/>
          <w:sz w:val="24"/>
        </w:rPr>
        <w:t>Table 2.</w:t>
      </w:r>
      <w:r w:rsidR="009F5199">
        <w:rPr>
          <w:rFonts w:ascii="Times New Roman" w:eastAsia="Calibri" w:hAnsi="Times New Roman" w:cs="Times New Roman"/>
          <w:i/>
          <w:sz w:val="24"/>
        </w:rPr>
        <w:t xml:space="preserve"> Cost burden associated with information collection</w:t>
      </w:r>
    </w:p>
    <w:tbl>
      <w:tblPr>
        <w:tblStyle w:val="TableGrid"/>
        <w:tblW w:w="0" w:type="auto"/>
        <w:tblLook w:val="04A0"/>
      </w:tblPr>
      <w:tblGrid>
        <w:gridCol w:w="1705"/>
        <w:gridCol w:w="2002"/>
        <w:gridCol w:w="1844"/>
        <w:gridCol w:w="1843"/>
        <w:gridCol w:w="1956"/>
      </w:tblGrid>
      <w:tr w14:paraId="1D3464F8" w14:textId="77777777" w:rsidTr="00931208">
        <w:tblPrEx>
          <w:tblW w:w="0" w:type="auto"/>
          <w:tblLook w:val="04A0"/>
        </w:tblPrEx>
        <w:tc>
          <w:tcPr>
            <w:tcW w:w="1705" w:type="dxa"/>
            <w:vAlign w:val="center"/>
          </w:tcPr>
          <w:p w:rsidR="00BD768F" w:rsidP="00DD3855" w14:paraId="0EBA495D" w14:textId="0BC1F2B4">
            <w:pPr>
              <w:spacing w:after="0" w:line="240" w:lineRule="auto"/>
              <w:jc w:val="center"/>
              <w:rPr>
                <w:rFonts w:ascii="Times New Roman" w:eastAsia="Calibri" w:hAnsi="Times New Roman" w:cs="Times New Roman"/>
                <w:sz w:val="24"/>
              </w:rPr>
            </w:pPr>
            <w:r>
              <w:rPr>
                <w:rFonts w:ascii="Times New Roman" w:eastAsia="Times New Roman" w:hAnsi="Times New Roman" w:cs="Times New Roman"/>
                <w:b/>
                <w:sz w:val="24"/>
              </w:rPr>
              <w:t>Type of Respondent</w:t>
            </w:r>
          </w:p>
        </w:tc>
        <w:tc>
          <w:tcPr>
            <w:tcW w:w="2002" w:type="dxa"/>
            <w:vAlign w:val="center"/>
          </w:tcPr>
          <w:p w:rsidR="00BD768F" w:rsidRPr="00864E3D" w:rsidP="00DD3855" w14:paraId="1B9D3EBE" w14:textId="555D1F86">
            <w:pPr>
              <w:spacing w:after="0" w:line="240" w:lineRule="auto"/>
              <w:jc w:val="center"/>
              <w:rPr>
                <w:rFonts w:ascii="Times New Roman" w:eastAsia="Calibri" w:hAnsi="Times New Roman" w:cs="Times New Roman"/>
                <w:sz w:val="24"/>
              </w:rPr>
            </w:pPr>
            <w:r w:rsidRPr="00864E3D">
              <w:rPr>
                <w:rFonts w:ascii="Times New Roman" w:eastAsia="Times New Roman" w:hAnsi="Times New Roman" w:cs="Times New Roman"/>
                <w:b/>
                <w:sz w:val="24"/>
              </w:rPr>
              <w:t>Form Name</w:t>
            </w:r>
          </w:p>
        </w:tc>
        <w:tc>
          <w:tcPr>
            <w:tcW w:w="1844" w:type="dxa"/>
            <w:vAlign w:val="center"/>
          </w:tcPr>
          <w:p w:rsidR="00BD768F" w:rsidRPr="00864E3D" w:rsidP="00DD3855" w14:paraId="7A7CBD36" w14:textId="708F38EF">
            <w:pPr>
              <w:spacing w:after="0" w:line="240" w:lineRule="auto"/>
              <w:jc w:val="center"/>
              <w:rPr>
                <w:rFonts w:ascii="Times New Roman" w:eastAsia="Calibri" w:hAnsi="Times New Roman" w:cs="Times New Roman"/>
                <w:sz w:val="24"/>
              </w:rPr>
            </w:pPr>
            <w:r w:rsidRPr="00864E3D">
              <w:rPr>
                <w:rFonts w:ascii="Times New Roman" w:eastAsia="Times New Roman" w:hAnsi="Times New Roman" w:cs="Times New Roman"/>
                <w:b/>
                <w:sz w:val="24"/>
              </w:rPr>
              <w:t>Total Burden Hours</w:t>
            </w:r>
          </w:p>
        </w:tc>
        <w:tc>
          <w:tcPr>
            <w:tcW w:w="1843" w:type="dxa"/>
            <w:vAlign w:val="center"/>
          </w:tcPr>
          <w:p w:rsidR="00BD768F" w:rsidRPr="00864E3D" w:rsidP="00DD3855" w14:paraId="1E73B7AE" w14:textId="4188202F">
            <w:pPr>
              <w:spacing w:after="0" w:line="240" w:lineRule="auto"/>
              <w:jc w:val="center"/>
              <w:rPr>
                <w:rFonts w:ascii="Times New Roman" w:eastAsia="Calibri" w:hAnsi="Times New Roman" w:cs="Times New Roman"/>
                <w:sz w:val="24"/>
              </w:rPr>
            </w:pPr>
            <w:r w:rsidRPr="00864E3D">
              <w:rPr>
                <w:rFonts w:ascii="Times New Roman" w:eastAsia="Times New Roman" w:hAnsi="Times New Roman" w:cs="Times New Roman"/>
                <w:b/>
                <w:sz w:val="24"/>
              </w:rPr>
              <w:t>Hourly Wage Rate</w:t>
            </w:r>
          </w:p>
        </w:tc>
        <w:tc>
          <w:tcPr>
            <w:tcW w:w="1956" w:type="dxa"/>
            <w:vAlign w:val="center"/>
          </w:tcPr>
          <w:p w:rsidR="00BD768F" w:rsidRPr="00864E3D" w:rsidP="00DD3855" w14:paraId="585A59D0" w14:textId="1E47928D">
            <w:pPr>
              <w:spacing w:after="0" w:line="240" w:lineRule="auto"/>
              <w:jc w:val="center"/>
              <w:rPr>
                <w:rFonts w:ascii="Times New Roman" w:eastAsia="Calibri" w:hAnsi="Times New Roman" w:cs="Times New Roman"/>
                <w:sz w:val="24"/>
              </w:rPr>
            </w:pPr>
            <w:r w:rsidRPr="00864E3D">
              <w:rPr>
                <w:rFonts w:ascii="Times New Roman" w:eastAsia="Times New Roman" w:hAnsi="Times New Roman" w:cs="Times New Roman"/>
                <w:b/>
                <w:sz w:val="24"/>
              </w:rPr>
              <w:t>Total Respondent Costs</w:t>
            </w:r>
          </w:p>
        </w:tc>
      </w:tr>
      <w:tr w14:paraId="6BF2C23A" w14:textId="77777777" w:rsidTr="00CE086D">
        <w:tblPrEx>
          <w:tblW w:w="0" w:type="auto"/>
          <w:tblLook w:val="04A0"/>
        </w:tblPrEx>
        <w:trPr>
          <w:trHeight w:val="79"/>
        </w:trPr>
        <w:tc>
          <w:tcPr>
            <w:tcW w:w="1705" w:type="dxa"/>
            <w:vMerge w:val="restart"/>
            <w:vAlign w:val="center"/>
          </w:tcPr>
          <w:p w:rsidR="00CE086D" w:rsidP="00DD3855" w14:paraId="7E1240DA" w14:textId="2C4E2922">
            <w:pPr>
              <w:spacing w:after="0" w:line="240" w:lineRule="auto"/>
              <w:jc w:val="both"/>
              <w:rPr>
                <w:rFonts w:ascii="Times New Roman" w:eastAsia="Calibri" w:hAnsi="Times New Roman" w:cs="Times New Roman"/>
                <w:sz w:val="24"/>
              </w:rPr>
            </w:pPr>
            <w:r>
              <w:rPr>
                <w:rFonts w:ascii="Times New Roman" w:eastAsia="Calibri" w:hAnsi="Times New Roman"/>
                <w:sz w:val="24"/>
              </w:rPr>
              <w:t>U.S. Adults</w:t>
            </w:r>
          </w:p>
        </w:tc>
        <w:tc>
          <w:tcPr>
            <w:tcW w:w="2002" w:type="dxa"/>
            <w:vAlign w:val="center"/>
          </w:tcPr>
          <w:p w:rsidR="00CE086D" w:rsidRPr="00985378" w:rsidP="00DD3855" w14:paraId="1D4EE555" w14:textId="6E492B3E">
            <w:pPr>
              <w:spacing w:after="0" w:line="240" w:lineRule="auto"/>
              <w:rPr>
                <w:rFonts w:ascii="Times New Roman" w:eastAsia="Calibri" w:hAnsi="Times New Roman" w:cs="Times New Roman"/>
                <w:sz w:val="24"/>
              </w:rPr>
            </w:pPr>
            <w:r w:rsidRPr="00687201">
              <w:rPr>
                <w:rFonts w:ascii="Times New Roman" w:eastAsia="Calibri" w:hAnsi="Times New Roman"/>
                <w:sz w:val="24"/>
              </w:rPr>
              <w:t>Screener</w:t>
            </w:r>
            <w:r w:rsidR="001F0793">
              <w:rPr>
                <w:rFonts w:ascii="Times New Roman" w:eastAsia="Calibri" w:hAnsi="Times New Roman"/>
                <w:sz w:val="24"/>
              </w:rPr>
              <w:t xml:space="preserve"> (Attachment 1)</w:t>
            </w:r>
          </w:p>
        </w:tc>
        <w:tc>
          <w:tcPr>
            <w:tcW w:w="1844" w:type="dxa"/>
            <w:vAlign w:val="center"/>
          </w:tcPr>
          <w:p w:rsidR="00CE086D" w:rsidRPr="00985378" w:rsidP="00DD3855" w14:paraId="76C0A459" w14:textId="3EF30F90">
            <w:pPr>
              <w:spacing w:after="0" w:line="240" w:lineRule="auto"/>
              <w:jc w:val="center"/>
              <w:rPr>
                <w:rFonts w:ascii="Times New Roman" w:eastAsia="Calibri" w:hAnsi="Times New Roman" w:cs="Times New Roman"/>
                <w:sz w:val="24"/>
              </w:rPr>
            </w:pPr>
            <w:r>
              <w:rPr>
                <w:rFonts w:ascii="Times New Roman" w:eastAsia="Calibri" w:hAnsi="Times New Roman"/>
                <w:sz w:val="24"/>
              </w:rPr>
              <w:t>8</w:t>
            </w:r>
          </w:p>
        </w:tc>
        <w:tc>
          <w:tcPr>
            <w:tcW w:w="1843" w:type="dxa"/>
            <w:vAlign w:val="center"/>
          </w:tcPr>
          <w:p w:rsidR="00CE086D" w:rsidRPr="00DD3855" w:rsidP="00DD3855" w14:paraId="576DEC8E" w14:textId="74353E1F">
            <w:pPr>
              <w:spacing w:after="0" w:line="240" w:lineRule="auto"/>
              <w:jc w:val="center"/>
              <w:rPr>
                <w:rFonts w:ascii="Times New Roman" w:eastAsia="Calibri" w:hAnsi="Times New Roman" w:cs="Times New Roman"/>
                <w:sz w:val="24"/>
              </w:rPr>
            </w:pPr>
            <w:r w:rsidRPr="00DD3855">
              <w:rPr>
                <w:rFonts w:ascii="Times New Roman" w:eastAsia="Calibri" w:hAnsi="Times New Roman" w:cs="Times New Roman"/>
                <w:sz w:val="24"/>
              </w:rPr>
              <w:t>$32.66</w:t>
            </w:r>
          </w:p>
        </w:tc>
        <w:tc>
          <w:tcPr>
            <w:tcW w:w="1956" w:type="dxa"/>
            <w:vAlign w:val="center"/>
          </w:tcPr>
          <w:p w:rsidR="00CE086D" w:rsidRPr="00DD3855" w:rsidP="00DD3855" w14:paraId="2F18F81A" w14:textId="205C413A">
            <w:pPr>
              <w:spacing w:after="0" w:line="240" w:lineRule="auto"/>
              <w:jc w:val="center"/>
              <w:rPr>
                <w:rFonts w:ascii="Times New Roman" w:eastAsia="Calibri" w:hAnsi="Times New Roman" w:cs="Times New Roman"/>
                <w:sz w:val="24"/>
              </w:rPr>
            </w:pPr>
            <w:r w:rsidRPr="00DD3855">
              <w:rPr>
                <w:rFonts w:ascii="Times New Roman" w:hAnsi="Times New Roman" w:cs="Times New Roman"/>
                <w:sz w:val="24"/>
              </w:rPr>
              <w:t>$261.28</w:t>
            </w:r>
          </w:p>
        </w:tc>
      </w:tr>
      <w:tr w14:paraId="65A2A063" w14:textId="77777777" w:rsidTr="00CE086D">
        <w:tblPrEx>
          <w:tblW w:w="0" w:type="auto"/>
          <w:tblLook w:val="04A0"/>
        </w:tblPrEx>
        <w:trPr>
          <w:trHeight w:val="79"/>
        </w:trPr>
        <w:tc>
          <w:tcPr>
            <w:tcW w:w="1705" w:type="dxa"/>
            <w:vMerge/>
            <w:vAlign w:val="center"/>
          </w:tcPr>
          <w:p w:rsidR="00CE086D" w:rsidP="00DD3855" w14:paraId="6D8BCE61" w14:textId="77777777">
            <w:pPr>
              <w:spacing w:after="0" w:line="240" w:lineRule="auto"/>
              <w:jc w:val="both"/>
              <w:rPr>
                <w:rFonts w:ascii="Times New Roman" w:eastAsia="Calibri" w:hAnsi="Times New Roman" w:cs="Times New Roman"/>
                <w:sz w:val="24"/>
              </w:rPr>
            </w:pPr>
          </w:p>
        </w:tc>
        <w:tc>
          <w:tcPr>
            <w:tcW w:w="2002" w:type="dxa"/>
            <w:vAlign w:val="center"/>
          </w:tcPr>
          <w:p w:rsidR="00CE086D" w:rsidRPr="00985378" w:rsidP="00DD3855" w14:paraId="277949A3" w14:textId="68E3B0EF">
            <w:pPr>
              <w:spacing w:after="0" w:line="240" w:lineRule="auto"/>
              <w:rPr>
                <w:rFonts w:ascii="Times New Roman" w:eastAsia="Calibri" w:hAnsi="Times New Roman" w:cs="Times New Roman"/>
                <w:sz w:val="24"/>
              </w:rPr>
            </w:pPr>
            <w:r>
              <w:rPr>
                <w:rFonts w:ascii="Times New Roman" w:eastAsia="Calibri" w:hAnsi="Times New Roman"/>
                <w:sz w:val="24"/>
              </w:rPr>
              <w:t>Consent Form</w:t>
            </w:r>
            <w:r w:rsidR="001F0793">
              <w:rPr>
                <w:rFonts w:ascii="Times New Roman" w:eastAsia="Calibri" w:hAnsi="Times New Roman"/>
                <w:sz w:val="24"/>
              </w:rPr>
              <w:t xml:space="preserve"> (Attachment 2)</w:t>
            </w:r>
          </w:p>
        </w:tc>
        <w:tc>
          <w:tcPr>
            <w:tcW w:w="1844" w:type="dxa"/>
            <w:vAlign w:val="center"/>
          </w:tcPr>
          <w:p w:rsidR="00CE086D" w:rsidRPr="00985378" w:rsidP="00DD3855" w14:paraId="730AC95B" w14:textId="50BFD561">
            <w:pPr>
              <w:spacing w:after="0" w:line="240" w:lineRule="auto"/>
              <w:jc w:val="center"/>
              <w:rPr>
                <w:rFonts w:ascii="Times New Roman" w:eastAsia="Calibri" w:hAnsi="Times New Roman" w:cs="Times New Roman"/>
                <w:sz w:val="24"/>
              </w:rPr>
            </w:pPr>
            <w:r>
              <w:rPr>
                <w:rFonts w:ascii="Times New Roman" w:eastAsia="Calibri" w:hAnsi="Times New Roman"/>
                <w:sz w:val="24"/>
              </w:rPr>
              <w:t>1</w:t>
            </w:r>
          </w:p>
        </w:tc>
        <w:tc>
          <w:tcPr>
            <w:tcW w:w="1843" w:type="dxa"/>
            <w:vAlign w:val="center"/>
          </w:tcPr>
          <w:p w:rsidR="00CE086D" w:rsidRPr="00DD3855" w:rsidP="00DD3855" w14:paraId="7FDB8B69" w14:textId="4C230F3B">
            <w:pPr>
              <w:spacing w:after="0" w:line="240" w:lineRule="auto"/>
              <w:jc w:val="center"/>
              <w:rPr>
                <w:rFonts w:ascii="Times New Roman" w:eastAsia="Calibri" w:hAnsi="Times New Roman" w:cs="Times New Roman"/>
                <w:sz w:val="24"/>
              </w:rPr>
            </w:pPr>
            <w:r w:rsidRPr="00DD3855">
              <w:rPr>
                <w:rFonts w:ascii="Times New Roman" w:eastAsia="Calibri" w:hAnsi="Times New Roman" w:cs="Times New Roman"/>
                <w:sz w:val="24"/>
              </w:rPr>
              <w:t>$32.66</w:t>
            </w:r>
          </w:p>
        </w:tc>
        <w:tc>
          <w:tcPr>
            <w:tcW w:w="1956" w:type="dxa"/>
            <w:vAlign w:val="center"/>
          </w:tcPr>
          <w:p w:rsidR="00CE086D" w:rsidRPr="00DD3855" w:rsidP="00DD3855" w14:paraId="248035F4" w14:textId="63C4E4A7">
            <w:pPr>
              <w:spacing w:after="0" w:line="240" w:lineRule="auto"/>
              <w:jc w:val="center"/>
              <w:rPr>
                <w:rFonts w:ascii="Times New Roman" w:eastAsia="Calibri" w:hAnsi="Times New Roman" w:cs="Times New Roman"/>
                <w:sz w:val="24"/>
              </w:rPr>
            </w:pPr>
            <w:r w:rsidRPr="00DD3855">
              <w:rPr>
                <w:rFonts w:ascii="Times New Roman" w:eastAsia="Calibri" w:hAnsi="Times New Roman" w:cs="Times New Roman"/>
                <w:sz w:val="24"/>
              </w:rPr>
              <w:t>$32.66</w:t>
            </w:r>
          </w:p>
        </w:tc>
      </w:tr>
      <w:tr w14:paraId="58FB5419" w14:textId="77777777" w:rsidTr="00CE086D">
        <w:tblPrEx>
          <w:tblW w:w="0" w:type="auto"/>
          <w:tblLook w:val="04A0"/>
        </w:tblPrEx>
        <w:trPr>
          <w:trHeight w:val="79"/>
        </w:trPr>
        <w:tc>
          <w:tcPr>
            <w:tcW w:w="1705" w:type="dxa"/>
            <w:vMerge/>
            <w:vAlign w:val="center"/>
          </w:tcPr>
          <w:p w:rsidR="00CE086D" w:rsidP="00DD3855" w14:paraId="5EFCD0E8" w14:textId="77777777">
            <w:pPr>
              <w:spacing w:after="0" w:line="240" w:lineRule="auto"/>
              <w:jc w:val="both"/>
              <w:rPr>
                <w:rFonts w:ascii="Times New Roman" w:eastAsia="Calibri" w:hAnsi="Times New Roman" w:cs="Times New Roman"/>
                <w:sz w:val="24"/>
              </w:rPr>
            </w:pPr>
          </w:p>
        </w:tc>
        <w:tc>
          <w:tcPr>
            <w:tcW w:w="2002" w:type="dxa"/>
            <w:vAlign w:val="center"/>
          </w:tcPr>
          <w:p w:rsidR="00CE086D" w:rsidRPr="00985378" w:rsidP="00DD3855" w14:paraId="23E7444D" w14:textId="7CA499FD">
            <w:pPr>
              <w:spacing w:after="0" w:line="240" w:lineRule="auto"/>
              <w:rPr>
                <w:rFonts w:ascii="Times New Roman" w:eastAsia="Calibri" w:hAnsi="Times New Roman" w:cs="Times New Roman"/>
                <w:sz w:val="24"/>
              </w:rPr>
            </w:pPr>
            <w:r>
              <w:rPr>
                <w:rFonts w:ascii="Times New Roman" w:eastAsia="Calibri" w:hAnsi="Times New Roman"/>
                <w:sz w:val="24"/>
              </w:rPr>
              <w:t xml:space="preserve">Interview </w:t>
            </w:r>
            <w:r w:rsidRPr="00144D4A">
              <w:rPr>
                <w:rFonts w:ascii="Times New Roman" w:eastAsia="Calibri" w:hAnsi="Times New Roman"/>
                <w:sz w:val="24"/>
              </w:rPr>
              <w:t>Guide</w:t>
            </w:r>
            <w:r w:rsidR="001F0793">
              <w:rPr>
                <w:rFonts w:ascii="Times New Roman" w:eastAsia="Calibri" w:hAnsi="Times New Roman"/>
                <w:sz w:val="24"/>
              </w:rPr>
              <w:t xml:space="preserve"> (Attachment 3)</w:t>
            </w:r>
          </w:p>
        </w:tc>
        <w:tc>
          <w:tcPr>
            <w:tcW w:w="1844" w:type="dxa"/>
            <w:vAlign w:val="center"/>
          </w:tcPr>
          <w:p w:rsidR="00CE086D" w:rsidRPr="00985378" w:rsidP="00DD3855" w14:paraId="7A3406A6" w14:textId="163B6A07">
            <w:pPr>
              <w:spacing w:after="0" w:line="240" w:lineRule="auto"/>
              <w:jc w:val="center"/>
              <w:rPr>
                <w:rFonts w:ascii="Times New Roman" w:eastAsia="Calibri" w:hAnsi="Times New Roman" w:cs="Times New Roman"/>
                <w:sz w:val="24"/>
              </w:rPr>
            </w:pPr>
            <w:r>
              <w:rPr>
                <w:rFonts w:ascii="Times New Roman" w:eastAsia="Calibri" w:hAnsi="Times New Roman"/>
                <w:sz w:val="24"/>
              </w:rPr>
              <w:t>10</w:t>
            </w:r>
          </w:p>
        </w:tc>
        <w:tc>
          <w:tcPr>
            <w:tcW w:w="1843" w:type="dxa"/>
            <w:vAlign w:val="center"/>
          </w:tcPr>
          <w:p w:rsidR="00CE086D" w:rsidRPr="00DD3855" w:rsidP="00DD3855" w14:paraId="38F015DA" w14:textId="681B333E">
            <w:pPr>
              <w:spacing w:after="0" w:line="240" w:lineRule="auto"/>
              <w:jc w:val="center"/>
              <w:rPr>
                <w:rFonts w:ascii="Times New Roman" w:eastAsia="Calibri" w:hAnsi="Times New Roman" w:cs="Times New Roman"/>
                <w:sz w:val="24"/>
              </w:rPr>
            </w:pPr>
            <w:r w:rsidRPr="00DD3855">
              <w:rPr>
                <w:rFonts w:ascii="Times New Roman" w:eastAsia="Calibri" w:hAnsi="Times New Roman" w:cs="Times New Roman"/>
                <w:sz w:val="24"/>
              </w:rPr>
              <w:t>$32.66</w:t>
            </w:r>
          </w:p>
        </w:tc>
        <w:tc>
          <w:tcPr>
            <w:tcW w:w="1956" w:type="dxa"/>
            <w:vAlign w:val="center"/>
          </w:tcPr>
          <w:p w:rsidR="00CE086D" w:rsidRPr="00DD3855" w:rsidP="00DD3855" w14:paraId="6D83164C" w14:textId="25784383">
            <w:pPr>
              <w:spacing w:after="0" w:line="240" w:lineRule="auto"/>
              <w:jc w:val="center"/>
              <w:rPr>
                <w:rFonts w:ascii="Times New Roman" w:eastAsia="Calibri" w:hAnsi="Times New Roman" w:cs="Times New Roman"/>
                <w:sz w:val="24"/>
              </w:rPr>
            </w:pPr>
            <w:r w:rsidRPr="00DD3855">
              <w:rPr>
                <w:rFonts w:ascii="Times New Roman" w:hAnsi="Times New Roman" w:cs="Times New Roman"/>
                <w:sz w:val="24"/>
              </w:rPr>
              <w:t>$326.60</w:t>
            </w:r>
          </w:p>
        </w:tc>
      </w:tr>
      <w:tr w14:paraId="251EF457" w14:textId="77777777" w:rsidTr="00CE086D">
        <w:tblPrEx>
          <w:tblW w:w="0" w:type="auto"/>
          <w:tblLook w:val="04A0"/>
        </w:tblPrEx>
        <w:tc>
          <w:tcPr>
            <w:tcW w:w="1705" w:type="dxa"/>
          </w:tcPr>
          <w:p w:rsidR="00CE086D" w:rsidRPr="00C622F2" w:rsidP="00DD3855" w14:paraId="74F9A644" w14:textId="0CB51474">
            <w:pPr>
              <w:spacing w:after="0" w:line="240" w:lineRule="auto"/>
              <w:jc w:val="both"/>
              <w:rPr>
                <w:rFonts w:ascii="Times New Roman" w:eastAsia="Calibri" w:hAnsi="Times New Roman" w:cs="Times New Roman"/>
                <w:b/>
                <w:sz w:val="24"/>
              </w:rPr>
            </w:pPr>
            <w:r w:rsidRPr="00C622F2">
              <w:rPr>
                <w:rFonts w:ascii="Times New Roman" w:eastAsia="Calibri" w:hAnsi="Times New Roman" w:cs="Times New Roman"/>
                <w:b/>
                <w:sz w:val="24"/>
              </w:rPr>
              <w:t>Total</w:t>
            </w:r>
          </w:p>
        </w:tc>
        <w:tc>
          <w:tcPr>
            <w:tcW w:w="5689" w:type="dxa"/>
            <w:gridSpan w:val="3"/>
            <w:vAlign w:val="center"/>
          </w:tcPr>
          <w:p w:rsidR="00CE086D" w:rsidRPr="00DD3855" w:rsidP="00DD3855" w14:paraId="4A7852AA" w14:textId="77777777">
            <w:pPr>
              <w:spacing w:after="0" w:line="240" w:lineRule="auto"/>
              <w:jc w:val="center"/>
              <w:rPr>
                <w:rFonts w:ascii="Times New Roman" w:eastAsia="Calibri" w:hAnsi="Times New Roman" w:cs="Times New Roman"/>
                <w:sz w:val="24"/>
              </w:rPr>
            </w:pPr>
          </w:p>
        </w:tc>
        <w:tc>
          <w:tcPr>
            <w:tcW w:w="1956" w:type="dxa"/>
            <w:vAlign w:val="center"/>
          </w:tcPr>
          <w:p w:rsidR="00CE086D" w:rsidRPr="00DD3855" w:rsidP="00DD3855" w14:paraId="05082924" w14:textId="4CDC4F12">
            <w:pPr>
              <w:spacing w:after="0" w:line="240" w:lineRule="auto"/>
              <w:jc w:val="center"/>
              <w:rPr>
                <w:rFonts w:ascii="Times New Roman" w:eastAsia="Calibri" w:hAnsi="Times New Roman" w:cs="Times New Roman"/>
                <w:sz w:val="24"/>
                <w:highlight w:val="yellow"/>
              </w:rPr>
            </w:pPr>
            <w:r w:rsidRPr="00DD3855">
              <w:rPr>
                <w:rFonts w:ascii="Times New Roman" w:eastAsia="Calibri" w:hAnsi="Times New Roman" w:cs="Times New Roman"/>
                <w:sz w:val="24"/>
              </w:rPr>
              <w:t>$620.54</w:t>
            </w:r>
          </w:p>
        </w:tc>
      </w:tr>
    </w:tbl>
    <w:p w:rsidR="00CD1413" w:rsidRPr="00144D4A" w:rsidP="00DD3855" w14:paraId="6E99D144" w14:textId="77777777">
      <w:pPr>
        <w:pStyle w:val="Heading1"/>
        <w:numPr>
          <w:ilvl w:val="0"/>
          <w:numId w:val="0"/>
        </w:numPr>
        <w:spacing w:before="0" w:after="0"/>
        <w:ind w:left="360"/>
      </w:pPr>
      <w:bookmarkStart w:id="24" w:name="_Toc478383008"/>
    </w:p>
    <w:p w:rsidR="004F0A7F" w:rsidRPr="00144D4A" w:rsidP="00DD3855" w14:paraId="5F9A4720" w14:textId="76351CAB">
      <w:pPr>
        <w:pStyle w:val="Heading1"/>
        <w:spacing w:before="0" w:after="0"/>
      </w:pPr>
      <w:bookmarkStart w:id="25" w:name="_Toc513026945"/>
      <w:r w:rsidRPr="00144D4A">
        <w:t xml:space="preserve">Estimates of </w:t>
      </w:r>
      <w:r w:rsidRPr="00144D4A">
        <w:t>Other Total Annual Cost Burden to Respondents or Record Keepers</w:t>
      </w:r>
      <w:bookmarkEnd w:id="24"/>
      <w:bookmarkEnd w:id="25"/>
    </w:p>
    <w:p w:rsidR="00C21BB5" w:rsidP="00DD3855" w14:paraId="0B68D010" w14:textId="253D949E">
      <w:pPr>
        <w:spacing w:after="0" w:line="240" w:lineRule="auto"/>
        <w:jc w:val="both"/>
        <w:rPr>
          <w:rFonts w:ascii="Times New Roman" w:hAnsi="Times New Roman" w:cs="Times New Roman"/>
          <w:sz w:val="24"/>
        </w:rPr>
      </w:pPr>
      <w:r w:rsidRPr="00144D4A">
        <w:rPr>
          <w:rFonts w:ascii="Times New Roman" w:hAnsi="Times New Roman" w:cs="Times New Roman"/>
          <w:sz w:val="24"/>
        </w:rPr>
        <w:t>There will be no direct costs to the respondents other than their time to participate in each information collection.</w:t>
      </w:r>
      <w:r w:rsidRPr="00C21BB5">
        <w:rPr>
          <w:rFonts w:ascii="Times New Roman" w:hAnsi="Times New Roman" w:cs="Times New Roman"/>
          <w:sz w:val="24"/>
        </w:rPr>
        <w:t xml:space="preserve">  </w:t>
      </w:r>
    </w:p>
    <w:p w:rsidR="00CD1413" w:rsidRPr="004028A0" w:rsidP="00DD3855" w14:paraId="467B47CA" w14:textId="77777777">
      <w:pPr>
        <w:spacing w:after="0" w:line="240" w:lineRule="auto"/>
        <w:jc w:val="both"/>
        <w:rPr>
          <w:rFonts w:ascii="Times New Roman" w:hAnsi="Times New Roman" w:cs="Times New Roman"/>
          <w:sz w:val="24"/>
        </w:rPr>
      </w:pPr>
    </w:p>
    <w:p w:rsidR="00C21BB5" w:rsidP="00DD3855" w14:paraId="2DA47AC3" w14:textId="57719AEE">
      <w:pPr>
        <w:pStyle w:val="Heading1"/>
        <w:spacing w:before="0" w:after="0"/>
      </w:pPr>
      <w:bookmarkStart w:id="26" w:name="_Toc513026946"/>
      <w:r w:rsidRPr="004028A0">
        <w:t>Annualized Cost to the Government</w:t>
      </w:r>
      <w:bookmarkEnd w:id="26"/>
    </w:p>
    <w:p w:rsidR="00576597" w:rsidP="00DD3855" w14:paraId="033B1839" w14:textId="4CA7C41A">
      <w:pPr>
        <w:spacing w:after="0" w:line="240" w:lineRule="auto"/>
        <w:jc w:val="both"/>
        <w:rPr>
          <w:rFonts w:ascii="Times New Roman" w:hAnsi="Times New Roman" w:cs="Times New Roman"/>
          <w:sz w:val="24"/>
        </w:rPr>
      </w:pPr>
      <w:r w:rsidRPr="00E97528">
        <w:rPr>
          <w:rFonts w:ascii="Times New Roman" w:hAnsi="Times New Roman" w:cs="Times New Roman"/>
          <w:sz w:val="24"/>
        </w:rPr>
        <w:t xml:space="preserve">The annualized cost to the Federal Government to collect this </w:t>
      </w:r>
      <w:r w:rsidRPr="008C5448">
        <w:rPr>
          <w:rFonts w:ascii="Times New Roman" w:hAnsi="Times New Roman" w:cs="Times New Roman"/>
          <w:sz w:val="24"/>
        </w:rPr>
        <w:t xml:space="preserve">information is </w:t>
      </w:r>
      <w:r w:rsidRPr="008C5448" w:rsidR="001F0793">
        <w:rPr>
          <w:rFonts w:ascii="Times New Roman" w:hAnsi="Times New Roman" w:cs="Times New Roman"/>
          <w:sz w:val="24"/>
        </w:rPr>
        <w:t>$</w:t>
      </w:r>
      <w:r w:rsidR="001F0793">
        <w:rPr>
          <w:rFonts w:ascii="Times New Roman" w:hAnsi="Times New Roman" w:cs="Times New Roman"/>
          <w:color w:val="000000"/>
          <w:sz w:val="24"/>
        </w:rPr>
        <w:t>32,325.04</w:t>
      </w:r>
      <w:r w:rsidRPr="008C5448">
        <w:rPr>
          <w:rFonts w:ascii="Times New Roman" w:hAnsi="Times New Roman" w:cs="Times New Roman"/>
          <w:sz w:val="24"/>
        </w:rPr>
        <w:t>. Table</w:t>
      </w:r>
      <w:r w:rsidRPr="00576597">
        <w:rPr>
          <w:rFonts w:ascii="Times New Roman" w:hAnsi="Times New Roman" w:cs="Times New Roman"/>
          <w:sz w:val="24"/>
        </w:rPr>
        <w:t xml:space="preserve"> 3 below describes the cost in more detail. </w:t>
      </w:r>
    </w:p>
    <w:p w:rsidR="00451E10" w:rsidP="00DD3855" w14:paraId="07B7E8CC" w14:textId="77777777">
      <w:pPr>
        <w:spacing w:after="0" w:line="240" w:lineRule="auto"/>
        <w:jc w:val="both"/>
        <w:rPr>
          <w:rFonts w:ascii="Times New Roman" w:hAnsi="Times New Roman" w:cs="Times New Roman"/>
          <w:sz w:val="24"/>
        </w:rPr>
      </w:pPr>
    </w:p>
    <w:p w:rsidR="003A40FB" w:rsidP="00DD3855" w14:paraId="1CE1F26F" w14:textId="55E5A999">
      <w:pPr>
        <w:spacing w:after="0" w:line="240" w:lineRule="auto"/>
        <w:jc w:val="both"/>
        <w:rPr>
          <w:rFonts w:ascii="Times New Roman" w:hAnsi="Times New Roman" w:cs="Times New Roman"/>
          <w:sz w:val="24"/>
        </w:rPr>
      </w:pPr>
      <w:r>
        <w:rPr>
          <w:rFonts w:ascii="Times New Roman" w:hAnsi="Times New Roman" w:cs="Times New Roman"/>
          <w:sz w:val="24"/>
        </w:rPr>
        <w:t xml:space="preserve">Recruiting and </w:t>
      </w:r>
      <w:r w:rsidR="00293E1F">
        <w:rPr>
          <w:rFonts w:ascii="Times New Roman" w:hAnsi="Times New Roman" w:cs="Times New Roman"/>
          <w:sz w:val="24"/>
        </w:rPr>
        <w:t>data collection</w:t>
      </w:r>
      <w:r>
        <w:rPr>
          <w:rFonts w:ascii="Times New Roman" w:hAnsi="Times New Roman" w:cs="Times New Roman"/>
          <w:sz w:val="24"/>
        </w:rPr>
        <w:t xml:space="preserve"> will be conducted by KRC Research, a contracted firm.</w:t>
      </w:r>
      <w:r w:rsidR="003A3FEA">
        <w:rPr>
          <w:rFonts w:ascii="Times New Roman" w:hAnsi="Times New Roman" w:cs="Times New Roman"/>
          <w:sz w:val="24"/>
        </w:rPr>
        <w:t xml:space="preserve"> </w:t>
      </w:r>
      <w:r w:rsidR="005553CD">
        <w:rPr>
          <w:rFonts w:ascii="Times New Roman" w:hAnsi="Times New Roman" w:cs="Times New Roman"/>
          <w:sz w:val="24"/>
        </w:rPr>
        <w:t>KRC’s work includes recruitment, screening, scheduling, management of consent forms, conducting</w:t>
      </w:r>
      <w:r w:rsidR="00293E1F">
        <w:rPr>
          <w:rFonts w:ascii="Times New Roman" w:hAnsi="Times New Roman" w:cs="Times New Roman"/>
          <w:sz w:val="24"/>
        </w:rPr>
        <w:t xml:space="preserve"> </w:t>
      </w:r>
      <w:r w:rsidR="00CE086D">
        <w:rPr>
          <w:rFonts w:ascii="Times New Roman" w:hAnsi="Times New Roman" w:cs="Times New Roman"/>
          <w:sz w:val="24"/>
        </w:rPr>
        <w:t>interviews</w:t>
      </w:r>
      <w:r w:rsidR="005553CD">
        <w:rPr>
          <w:rFonts w:ascii="Times New Roman" w:hAnsi="Times New Roman" w:cs="Times New Roman"/>
          <w:sz w:val="24"/>
        </w:rPr>
        <w:t xml:space="preserve">, </w:t>
      </w:r>
      <w:r w:rsidR="005553CD">
        <w:rPr>
          <w:rFonts w:ascii="Times New Roman" w:hAnsi="Times New Roman" w:cs="Times New Roman"/>
          <w:sz w:val="24"/>
        </w:rPr>
        <w:t>transcription</w:t>
      </w:r>
      <w:r w:rsidR="00F0124C">
        <w:rPr>
          <w:rFonts w:ascii="Times New Roman" w:hAnsi="Times New Roman" w:cs="Times New Roman"/>
          <w:sz w:val="24"/>
        </w:rPr>
        <w:t xml:space="preserve"> and data cleaning, reporting, and presentation. </w:t>
      </w:r>
      <w:r w:rsidR="003A3FEA">
        <w:rPr>
          <w:rFonts w:ascii="Times New Roman" w:hAnsi="Times New Roman" w:cs="Times New Roman"/>
          <w:sz w:val="24"/>
        </w:rPr>
        <w:t>Contractor costs cover the work of an existing team working with NCEZID on this and other communications initiatives</w:t>
      </w:r>
      <w:r w:rsidR="00A06205">
        <w:rPr>
          <w:rFonts w:ascii="Times New Roman" w:hAnsi="Times New Roman" w:cs="Times New Roman"/>
          <w:sz w:val="24"/>
        </w:rPr>
        <w:t>.</w:t>
      </w:r>
      <w:r w:rsidR="00880AFC">
        <w:rPr>
          <w:rFonts w:ascii="Times New Roman" w:hAnsi="Times New Roman" w:cs="Times New Roman"/>
          <w:sz w:val="24"/>
        </w:rPr>
        <w:t xml:space="preserve"> </w:t>
      </w:r>
      <w:r w:rsidRPr="00A06205" w:rsidR="00172F31">
        <w:rPr>
          <w:rFonts w:ascii="Times New Roman" w:hAnsi="Times New Roman" w:cs="Times New Roman"/>
          <w:sz w:val="24"/>
        </w:rPr>
        <w:t xml:space="preserve">Contractor expenses are based on competitively bid prices for </w:t>
      </w:r>
      <w:r w:rsidRPr="00A06205" w:rsidR="00934D8D">
        <w:rPr>
          <w:rFonts w:ascii="Times New Roman" w:hAnsi="Times New Roman" w:cs="Times New Roman"/>
          <w:sz w:val="24"/>
        </w:rPr>
        <w:t>panel recruitment</w:t>
      </w:r>
      <w:r w:rsidR="00880AFC">
        <w:rPr>
          <w:rFonts w:ascii="Times New Roman" w:hAnsi="Times New Roman" w:cs="Times New Roman"/>
          <w:sz w:val="24"/>
        </w:rPr>
        <w:t xml:space="preserve">, </w:t>
      </w:r>
      <w:r w:rsidRPr="00A06205" w:rsidR="00934D8D">
        <w:rPr>
          <w:rFonts w:ascii="Times New Roman" w:hAnsi="Times New Roman" w:cs="Times New Roman"/>
          <w:sz w:val="24"/>
        </w:rPr>
        <w:t>screening</w:t>
      </w:r>
      <w:r w:rsidR="00880AFC">
        <w:rPr>
          <w:rFonts w:ascii="Times New Roman" w:hAnsi="Times New Roman" w:cs="Times New Roman"/>
          <w:sz w:val="24"/>
        </w:rPr>
        <w:t xml:space="preserve">, and </w:t>
      </w:r>
      <w:r w:rsidRPr="00A06205" w:rsidR="00934D8D">
        <w:rPr>
          <w:rFonts w:ascii="Times New Roman" w:hAnsi="Times New Roman" w:cs="Times New Roman"/>
          <w:sz w:val="24"/>
        </w:rPr>
        <w:t>transcription, plus</w:t>
      </w:r>
      <w:r w:rsidR="00880AFC">
        <w:rPr>
          <w:rFonts w:ascii="Times New Roman" w:hAnsi="Times New Roman" w:cs="Times New Roman"/>
          <w:sz w:val="24"/>
        </w:rPr>
        <w:t xml:space="preserve"> the</w:t>
      </w:r>
      <w:r w:rsidRPr="00A06205" w:rsidR="00934D8D">
        <w:rPr>
          <w:rFonts w:ascii="Times New Roman" w:hAnsi="Times New Roman" w:cs="Times New Roman"/>
          <w:sz w:val="24"/>
        </w:rPr>
        <w:t xml:space="preserve"> cost of in</w:t>
      </w:r>
      <w:r w:rsidRPr="00D26F7B" w:rsidR="00934D8D">
        <w:rPr>
          <w:rFonts w:ascii="Times New Roman" w:hAnsi="Times New Roman" w:cs="Times New Roman"/>
          <w:sz w:val="24"/>
        </w:rPr>
        <w:t>centives.</w:t>
      </w:r>
      <w:r w:rsidRPr="00D26F7B" w:rsidR="005A261D">
        <w:rPr>
          <w:rFonts w:ascii="Times New Roman" w:hAnsi="Times New Roman" w:cs="Times New Roman"/>
          <w:sz w:val="24"/>
        </w:rPr>
        <w:t xml:space="preserve"> Contractor personnel costs are derived as follows: </w:t>
      </w:r>
      <w:r w:rsidRPr="00D26F7B" w:rsidR="00D46213">
        <w:rPr>
          <w:rFonts w:ascii="Times New Roman" w:hAnsi="Times New Roman" w:cs="Times New Roman"/>
          <w:sz w:val="24"/>
        </w:rPr>
        <w:t>21</w:t>
      </w:r>
      <w:r w:rsidRPr="00D26F7B" w:rsidR="005A261D">
        <w:rPr>
          <w:rFonts w:ascii="Times New Roman" w:hAnsi="Times New Roman" w:cs="Times New Roman"/>
          <w:sz w:val="24"/>
        </w:rPr>
        <w:t xml:space="preserve"> hours for a</w:t>
      </w:r>
      <w:r w:rsidRPr="00D26F7B" w:rsidR="00D46213">
        <w:rPr>
          <w:rFonts w:ascii="Times New Roman" w:hAnsi="Times New Roman" w:cs="Times New Roman"/>
          <w:sz w:val="24"/>
        </w:rPr>
        <w:t xml:space="preserve"> </w:t>
      </w:r>
      <w:r w:rsidRPr="00D26F7B" w:rsidR="005A261D">
        <w:rPr>
          <w:rFonts w:ascii="Times New Roman" w:hAnsi="Times New Roman" w:cs="Times New Roman"/>
          <w:sz w:val="24"/>
        </w:rPr>
        <w:t xml:space="preserve">VP, </w:t>
      </w:r>
      <w:r w:rsidRPr="00D26F7B" w:rsidR="00D46213">
        <w:rPr>
          <w:rFonts w:ascii="Times New Roman" w:hAnsi="Times New Roman" w:cs="Times New Roman"/>
          <w:sz w:val="24"/>
        </w:rPr>
        <w:t>18</w:t>
      </w:r>
      <w:r w:rsidRPr="00D26F7B" w:rsidR="005A261D">
        <w:rPr>
          <w:rFonts w:ascii="Times New Roman" w:hAnsi="Times New Roman" w:cs="Times New Roman"/>
          <w:sz w:val="24"/>
        </w:rPr>
        <w:t xml:space="preserve"> hours for a </w:t>
      </w:r>
      <w:r w:rsidRPr="00D26F7B" w:rsidR="00D46213">
        <w:rPr>
          <w:rFonts w:ascii="Times New Roman" w:hAnsi="Times New Roman" w:cs="Times New Roman"/>
          <w:sz w:val="24"/>
        </w:rPr>
        <w:t xml:space="preserve">field </w:t>
      </w:r>
      <w:r w:rsidRPr="00D26F7B" w:rsidR="005A261D">
        <w:rPr>
          <w:rFonts w:ascii="Times New Roman" w:hAnsi="Times New Roman" w:cs="Times New Roman"/>
          <w:sz w:val="24"/>
        </w:rPr>
        <w:t>VP</w:t>
      </w:r>
      <w:r w:rsidRPr="00D26F7B" w:rsidR="00D46213">
        <w:rPr>
          <w:rFonts w:ascii="Times New Roman" w:hAnsi="Times New Roman" w:cs="Times New Roman"/>
          <w:sz w:val="24"/>
        </w:rPr>
        <w:t xml:space="preserve"> (recruitment activities)</w:t>
      </w:r>
      <w:r w:rsidRPr="00D26F7B" w:rsidR="005A261D">
        <w:rPr>
          <w:rFonts w:ascii="Times New Roman" w:hAnsi="Times New Roman" w:cs="Times New Roman"/>
          <w:sz w:val="24"/>
        </w:rPr>
        <w:t xml:space="preserve">, </w:t>
      </w:r>
      <w:r w:rsidRPr="00D26F7B" w:rsidR="00D46213">
        <w:rPr>
          <w:rFonts w:ascii="Times New Roman" w:hAnsi="Times New Roman" w:cs="Times New Roman"/>
          <w:sz w:val="24"/>
        </w:rPr>
        <w:t>45</w:t>
      </w:r>
      <w:r w:rsidRPr="00D26F7B" w:rsidR="005A261D">
        <w:rPr>
          <w:rFonts w:ascii="Times New Roman" w:hAnsi="Times New Roman" w:cs="Times New Roman"/>
          <w:sz w:val="24"/>
        </w:rPr>
        <w:t xml:space="preserve"> hours for a </w:t>
      </w:r>
      <w:r w:rsidRPr="00D26F7B" w:rsidR="00D46213">
        <w:rPr>
          <w:rFonts w:ascii="Times New Roman" w:hAnsi="Times New Roman" w:cs="Times New Roman"/>
          <w:sz w:val="24"/>
        </w:rPr>
        <w:t xml:space="preserve">research </w:t>
      </w:r>
      <w:r w:rsidRPr="00D26F7B" w:rsidR="005A261D">
        <w:rPr>
          <w:rFonts w:ascii="Times New Roman" w:hAnsi="Times New Roman" w:cs="Times New Roman"/>
          <w:sz w:val="24"/>
        </w:rPr>
        <w:t xml:space="preserve">director, </w:t>
      </w:r>
      <w:r w:rsidRPr="00D26F7B" w:rsidR="00D46213">
        <w:rPr>
          <w:rFonts w:ascii="Times New Roman" w:hAnsi="Times New Roman" w:cs="Times New Roman"/>
          <w:sz w:val="24"/>
        </w:rPr>
        <w:t>76</w:t>
      </w:r>
      <w:r w:rsidRPr="00D26F7B" w:rsidR="005A261D">
        <w:rPr>
          <w:rFonts w:ascii="Times New Roman" w:hAnsi="Times New Roman" w:cs="Times New Roman"/>
          <w:sz w:val="24"/>
        </w:rPr>
        <w:t xml:space="preserve"> hours for a</w:t>
      </w:r>
      <w:r w:rsidRPr="00D26F7B" w:rsidR="00D46213">
        <w:rPr>
          <w:rFonts w:ascii="Times New Roman" w:hAnsi="Times New Roman" w:cs="Times New Roman"/>
          <w:sz w:val="24"/>
        </w:rPr>
        <w:t>n analyst.</w:t>
      </w:r>
    </w:p>
    <w:p w:rsidR="002477DC" w:rsidP="00DD3855" w14:paraId="731CEF69" w14:textId="77777777">
      <w:pPr>
        <w:spacing w:after="0" w:line="240" w:lineRule="auto"/>
        <w:jc w:val="both"/>
        <w:rPr>
          <w:rFonts w:ascii="Times New Roman" w:hAnsi="Times New Roman" w:cs="Times New Roman"/>
          <w:sz w:val="24"/>
        </w:rPr>
      </w:pPr>
    </w:p>
    <w:p w:rsidR="00B031FE" w:rsidP="00DD3855" w14:paraId="61231DAF" w14:textId="1CA4A8F2">
      <w:pPr>
        <w:spacing w:after="0" w:line="240" w:lineRule="auto"/>
        <w:rPr>
          <w:rFonts w:ascii="Times New Roman" w:hAnsi="Times New Roman" w:cs="Times New Roman"/>
          <w:sz w:val="24"/>
        </w:rPr>
      </w:pPr>
      <w:r w:rsidRPr="008C5448">
        <w:rPr>
          <w:rFonts w:ascii="Times New Roman" w:hAnsi="Times New Roman" w:cs="Times New Roman"/>
          <w:sz w:val="24"/>
        </w:rPr>
        <w:t xml:space="preserve">Oversight and review of all materials and reports will be conducted by two federal government employees who are co-leading the project. Both are GS-14 health communication specialists. Their work will include providing oversight to KRC Research on the purpose and objectives of the project; guidance and feedback on recruitment, screening, and guide materials; entering the project materials into CDC’s STARS system for project determination; meeting regularly with KRC Research staff to discuss the project’s progress and answer any questions; reviewing the transcripts and reports; and sharing topline findings with NCEZID staff so they can use the findings to strengthen communication messages. The estimate includes </w:t>
      </w:r>
      <w:r w:rsidR="001F0793">
        <w:rPr>
          <w:rFonts w:ascii="Times New Roman" w:hAnsi="Times New Roman" w:cs="Times New Roman"/>
          <w:sz w:val="24"/>
        </w:rPr>
        <w:t>15</w:t>
      </w:r>
      <w:r w:rsidRPr="008C5448">
        <w:rPr>
          <w:rFonts w:ascii="Times New Roman" w:hAnsi="Times New Roman" w:cs="Times New Roman"/>
          <w:sz w:val="24"/>
        </w:rPr>
        <w:t xml:space="preserve"> hours for Health communication specialist 1 and </w:t>
      </w:r>
      <w:r w:rsidR="001F0793">
        <w:rPr>
          <w:rFonts w:ascii="Times New Roman" w:hAnsi="Times New Roman" w:cs="Times New Roman"/>
          <w:sz w:val="24"/>
        </w:rPr>
        <w:t>20</w:t>
      </w:r>
      <w:r w:rsidRPr="008C5448">
        <w:rPr>
          <w:rFonts w:ascii="Times New Roman" w:hAnsi="Times New Roman" w:cs="Times New Roman"/>
          <w:sz w:val="24"/>
        </w:rPr>
        <w:t xml:space="preserve"> hours for Health Communication Specialist 2. </w:t>
      </w:r>
    </w:p>
    <w:p w:rsidR="00B031FE" w:rsidP="00DD3855" w14:paraId="1DA4ABEF" w14:textId="77777777">
      <w:pPr>
        <w:spacing w:after="0" w:line="240" w:lineRule="auto"/>
        <w:jc w:val="both"/>
        <w:rPr>
          <w:rFonts w:ascii="Times New Roman" w:hAnsi="Times New Roman" w:cs="Times New Roman"/>
          <w:sz w:val="24"/>
        </w:rPr>
      </w:pPr>
    </w:p>
    <w:p w:rsidR="00B031FE" w:rsidP="00DD3855" w14:paraId="6B1F3518" w14:textId="77777777">
      <w:pPr>
        <w:spacing w:after="0" w:line="240" w:lineRule="auto"/>
        <w:jc w:val="both"/>
        <w:rPr>
          <w:rFonts w:ascii="Times New Roman" w:hAnsi="Times New Roman" w:cs="Times New Roman"/>
          <w:sz w:val="24"/>
        </w:rPr>
      </w:pPr>
      <w:r w:rsidRPr="008C5448">
        <w:rPr>
          <w:rFonts w:ascii="Times New Roman" w:hAnsi="Times New Roman" w:cs="Times New Roman"/>
          <w:sz w:val="24"/>
        </w:rPr>
        <w:t xml:space="preserve">Estimated </w:t>
      </w:r>
      <w:r>
        <w:rPr>
          <w:rFonts w:ascii="Times New Roman" w:hAnsi="Times New Roman" w:cs="Times New Roman"/>
          <w:sz w:val="24"/>
        </w:rPr>
        <w:t xml:space="preserve">federal employee </w:t>
      </w:r>
      <w:r w:rsidRPr="008C5448">
        <w:rPr>
          <w:rFonts w:ascii="Times New Roman" w:hAnsi="Times New Roman" w:cs="Times New Roman"/>
          <w:sz w:val="24"/>
        </w:rPr>
        <w:t>cost is tabulated based on these two employees’ current hourly wages (locality-adjusted GS pay table for Atlanta-area workers)</w:t>
      </w:r>
      <w:r>
        <w:rPr>
          <w:rFonts w:ascii="Times New Roman" w:hAnsi="Times New Roman" w:cs="Times New Roman"/>
          <w:sz w:val="24"/>
        </w:rPr>
        <w:t>:</w:t>
      </w:r>
    </w:p>
    <w:p w:rsidR="00B031FE" w:rsidP="00DD3855" w14:paraId="12447FB7" w14:textId="77777777">
      <w:pPr>
        <w:spacing w:after="0" w:line="240" w:lineRule="auto"/>
        <w:jc w:val="both"/>
        <w:rPr>
          <w:rFonts w:ascii="Times New Roman" w:hAnsi="Times New Roman" w:cs="Times New Roman"/>
          <w:sz w:val="24"/>
        </w:rPr>
      </w:pPr>
    </w:p>
    <w:p w:rsidR="001F0793" w:rsidRPr="007C2568" w:rsidP="001F0793" w14:paraId="380323BA" w14:textId="7F85E846">
      <w:pPr>
        <w:pStyle w:val="ListParagraph"/>
        <w:numPr>
          <w:ilvl w:val="0"/>
          <w:numId w:val="25"/>
        </w:numPr>
        <w:spacing w:after="0" w:line="240" w:lineRule="auto"/>
        <w:jc w:val="both"/>
        <w:rPr>
          <w:rFonts w:ascii="Times New Roman" w:hAnsi="Times New Roman" w:cs="Times New Roman"/>
          <w:sz w:val="24"/>
          <w:szCs w:val="24"/>
        </w:rPr>
      </w:pPr>
      <w:r w:rsidRPr="007C2568">
        <w:rPr>
          <w:rFonts w:ascii="Times New Roman" w:hAnsi="Times New Roman" w:cs="Times New Roman"/>
          <w:sz w:val="24"/>
          <w:szCs w:val="24"/>
        </w:rPr>
        <w:t xml:space="preserve">Health Communication Specialist 1: </w:t>
      </w:r>
      <w:r>
        <w:rPr>
          <w:rFonts w:ascii="Times New Roman" w:hAnsi="Times New Roman" w:cs="Times New Roman"/>
          <w:sz w:val="24"/>
          <w:szCs w:val="24"/>
        </w:rPr>
        <w:t>15</w:t>
      </w:r>
      <w:r w:rsidRPr="007C2568">
        <w:rPr>
          <w:rFonts w:ascii="Times New Roman" w:hAnsi="Times New Roman" w:cs="Times New Roman"/>
          <w:sz w:val="24"/>
          <w:szCs w:val="24"/>
        </w:rPr>
        <w:t xml:space="preserve"> hours @ $76.56/hour = $1,</w:t>
      </w:r>
      <w:r>
        <w:rPr>
          <w:rFonts w:ascii="Times New Roman" w:hAnsi="Times New Roman" w:cs="Times New Roman"/>
          <w:sz w:val="24"/>
          <w:szCs w:val="24"/>
        </w:rPr>
        <w:t>148.40</w:t>
      </w:r>
    </w:p>
    <w:p w:rsidR="001F0793" w:rsidRPr="007C2568" w:rsidP="001F0793" w14:paraId="6B7E5C54" w14:textId="2D6CBF38">
      <w:pPr>
        <w:pStyle w:val="ListParagraph"/>
        <w:numPr>
          <w:ilvl w:val="0"/>
          <w:numId w:val="25"/>
        </w:numPr>
        <w:spacing w:after="0" w:line="240" w:lineRule="auto"/>
        <w:jc w:val="both"/>
        <w:rPr>
          <w:rFonts w:ascii="Times New Roman" w:hAnsi="Times New Roman" w:cs="Times New Roman"/>
          <w:sz w:val="24"/>
          <w:szCs w:val="24"/>
        </w:rPr>
      </w:pPr>
      <w:r w:rsidRPr="007C2568">
        <w:rPr>
          <w:rFonts w:ascii="Times New Roman" w:hAnsi="Times New Roman" w:cs="Times New Roman"/>
          <w:sz w:val="24"/>
          <w:szCs w:val="24"/>
        </w:rPr>
        <w:t xml:space="preserve">Health Communication Specialist 2: </w:t>
      </w:r>
      <w:r>
        <w:rPr>
          <w:rFonts w:ascii="Times New Roman" w:hAnsi="Times New Roman" w:cs="Times New Roman"/>
          <w:sz w:val="24"/>
          <w:szCs w:val="24"/>
        </w:rPr>
        <w:t>20</w:t>
      </w:r>
      <w:r w:rsidRPr="007C2568">
        <w:rPr>
          <w:rFonts w:ascii="Times New Roman" w:hAnsi="Times New Roman" w:cs="Times New Roman"/>
          <w:sz w:val="24"/>
          <w:szCs w:val="24"/>
        </w:rPr>
        <w:t xml:space="preserve"> hours @ $62.82/hour = $1,</w:t>
      </w:r>
      <w:r>
        <w:rPr>
          <w:rFonts w:ascii="Times New Roman" w:hAnsi="Times New Roman" w:cs="Times New Roman"/>
          <w:sz w:val="24"/>
          <w:szCs w:val="24"/>
        </w:rPr>
        <w:t>256.40</w:t>
      </w:r>
    </w:p>
    <w:p w:rsidR="001F0793" w:rsidRPr="00B031FE" w:rsidP="001F0793" w14:paraId="69A8E079" w14:textId="7B8C397C">
      <w:pPr>
        <w:pStyle w:val="ListParagraph"/>
        <w:numPr>
          <w:ilvl w:val="0"/>
          <w:numId w:val="25"/>
        </w:numPr>
        <w:spacing w:after="0" w:line="240" w:lineRule="auto"/>
        <w:jc w:val="both"/>
        <w:rPr>
          <w:rFonts w:ascii="Times New Roman" w:hAnsi="Times New Roman" w:cs="Times New Roman"/>
          <w:sz w:val="24"/>
          <w:szCs w:val="24"/>
        </w:rPr>
      </w:pPr>
      <w:r w:rsidRPr="007C2568">
        <w:rPr>
          <w:rFonts w:ascii="Times New Roman" w:hAnsi="Times New Roman" w:cs="Times New Roman"/>
          <w:sz w:val="24"/>
          <w:szCs w:val="24"/>
        </w:rPr>
        <w:t>Total = $</w:t>
      </w:r>
      <w:r>
        <w:rPr>
          <w:rFonts w:ascii="Times New Roman" w:hAnsi="Times New Roman" w:cs="Times New Roman"/>
          <w:sz w:val="24"/>
          <w:szCs w:val="24"/>
        </w:rPr>
        <w:t>2,404.80</w:t>
      </w:r>
    </w:p>
    <w:p w:rsidR="008C5448" w:rsidP="00DD3855" w14:paraId="429A328E" w14:textId="77777777">
      <w:pPr>
        <w:spacing w:after="0" w:line="240" w:lineRule="auto"/>
        <w:jc w:val="both"/>
        <w:rPr>
          <w:rFonts w:ascii="Times New Roman" w:hAnsi="Times New Roman" w:cs="Times New Roman"/>
          <w:sz w:val="24"/>
        </w:rPr>
      </w:pPr>
    </w:p>
    <w:p w:rsidR="00FE2F80" w:rsidP="00DD3855" w14:paraId="532062B8" w14:textId="76E0F506">
      <w:pPr>
        <w:spacing w:after="0" w:line="240" w:lineRule="auto"/>
        <w:jc w:val="both"/>
        <w:rPr>
          <w:rFonts w:ascii="Times New Roman" w:hAnsi="Times New Roman" w:cs="Times New Roman"/>
          <w:i/>
          <w:iCs/>
          <w:sz w:val="24"/>
        </w:rPr>
      </w:pPr>
      <w:r w:rsidRPr="00BF4D70">
        <w:rPr>
          <w:rFonts w:ascii="Times New Roman" w:hAnsi="Times New Roman" w:cs="Times New Roman"/>
          <w:i/>
          <w:iCs/>
          <w:sz w:val="24"/>
        </w:rPr>
        <w:t xml:space="preserve">Table </w:t>
      </w:r>
      <w:r w:rsidRPr="00BF4D70" w:rsidR="00CD1413">
        <w:rPr>
          <w:rFonts w:ascii="Times New Roman" w:hAnsi="Times New Roman" w:cs="Times New Roman"/>
          <w:i/>
          <w:iCs/>
          <w:sz w:val="24"/>
        </w:rPr>
        <w:t>3.</w:t>
      </w:r>
      <w:r w:rsidRPr="00BF4D70" w:rsidR="00BF4D70">
        <w:rPr>
          <w:i/>
          <w:iCs/>
        </w:rPr>
        <w:t xml:space="preserve"> </w:t>
      </w:r>
      <w:r w:rsidRPr="00BF4D70" w:rsidR="00BF4D70">
        <w:rPr>
          <w:rFonts w:ascii="Times New Roman" w:hAnsi="Times New Roman" w:cs="Times New Roman"/>
          <w:i/>
          <w:iCs/>
          <w:sz w:val="24"/>
        </w:rPr>
        <w:t>Estimated Annualized Cost to the Government per Activity</w:t>
      </w:r>
    </w:p>
    <w:tbl>
      <w:tblPr>
        <w:tblStyle w:val="TableGrid"/>
        <w:tblW w:w="0" w:type="auto"/>
        <w:tblLook w:val="04A0"/>
      </w:tblPr>
      <w:tblGrid>
        <w:gridCol w:w="7195"/>
        <w:gridCol w:w="2155"/>
      </w:tblGrid>
      <w:tr w14:paraId="2BB16C5C" w14:textId="77777777" w:rsidTr="00562BB3">
        <w:tblPrEx>
          <w:tblW w:w="0" w:type="auto"/>
          <w:tblLook w:val="04A0"/>
        </w:tblPrEx>
        <w:trPr>
          <w:trHeight w:val="432"/>
        </w:trPr>
        <w:tc>
          <w:tcPr>
            <w:tcW w:w="7195" w:type="dxa"/>
            <w:vAlign w:val="center"/>
          </w:tcPr>
          <w:p w:rsidR="00EA768C" w:rsidRPr="00D525E8" w:rsidP="00DD3855" w14:paraId="37840624" w14:textId="77777777">
            <w:pPr>
              <w:spacing w:after="0" w:line="240" w:lineRule="auto"/>
              <w:rPr>
                <w:rFonts w:ascii="Times New Roman" w:hAnsi="Times New Roman" w:cs="Times New Roman"/>
                <w:b/>
                <w:bCs/>
                <w:sz w:val="24"/>
              </w:rPr>
            </w:pPr>
            <w:r w:rsidRPr="00D525E8">
              <w:rPr>
                <w:rFonts w:ascii="Times New Roman" w:hAnsi="Times New Roman" w:cs="Times New Roman"/>
                <w:b/>
                <w:bCs/>
                <w:sz w:val="24"/>
              </w:rPr>
              <w:t>Cost Category</w:t>
            </w:r>
          </w:p>
        </w:tc>
        <w:tc>
          <w:tcPr>
            <w:tcW w:w="2155" w:type="dxa"/>
            <w:vAlign w:val="center"/>
          </w:tcPr>
          <w:p w:rsidR="00EA768C" w:rsidRPr="00D525E8" w:rsidP="00DD3855" w14:paraId="5EEC5623" w14:textId="77777777">
            <w:pPr>
              <w:spacing w:after="0" w:line="240" w:lineRule="auto"/>
              <w:jc w:val="center"/>
              <w:rPr>
                <w:rFonts w:ascii="Times New Roman" w:hAnsi="Times New Roman" w:cs="Times New Roman"/>
                <w:b/>
                <w:bCs/>
                <w:sz w:val="24"/>
              </w:rPr>
            </w:pPr>
            <w:r w:rsidRPr="00D525E8">
              <w:rPr>
                <w:rFonts w:ascii="Times New Roman" w:hAnsi="Times New Roman" w:cs="Times New Roman"/>
                <w:b/>
                <w:bCs/>
                <w:sz w:val="24"/>
              </w:rPr>
              <w:t>Estimated Annualized Cost</w:t>
            </w:r>
          </w:p>
        </w:tc>
      </w:tr>
      <w:tr w14:paraId="7B0C0760" w14:textId="77777777" w:rsidTr="00562BB3">
        <w:tblPrEx>
          <w:tblW w:w="0" w:type="auto"/>
          <w:tblLook w:val="04A0"/>
        </w:tblPrEx>
        <w:trPr>
          <w:trHeight w:val="432"/>
        </w:trPr>
        <w:tc>
          <w:tcPr>
            <w:tcW w:w="7195" w:type="dxa"/>
            <w:vAlign w:val="center"/>
          </w:tcPr>
          <w:p w:rsidR="00EA768C" w:rsidRPr="00EA768C" w:rsidP="00DD3855" w14:paraId="5096D1A0" w14:textId="5F838CBD">
            <w:pPr>
              <w:spacing w:after="0" w:line="240" w:lineRule="auto"/>
              <w:rPr>
                <w:rFonts w:ascii="Times New Roman" w:hAnsi="Times New Roman" w:cs="Times New Roman"/>
                <w:sz w:val="24"/>
              </w:rPr>
            </w:pPr>
            <w:r>
              <w:rPr>
                <w:rFonts w:ascii="Times New Roman" w:hAnsi="Times New Roman" w:cs="Times New Roman"/>
                <w:sz w:val="24"/>
              </w:rPr>
              <w:t xml:space="preserve">Contractor </w:t>
            </w:r>
            <w:r w:rsidR="00C31D58">
              <w:rPr>
                <w:rFonts w:ascii="Times New Roman" w:hAnsi="Times New Roman" w:cs="Times New Roman"/>
                <w:sz w:val="24"/>
              </w:rPr>
              <w:t xml:space="preserve">personnel costs: </w:t>
            </w:r>
            <w:r>
              <w:rPr>
                <w:rFonts w:ascii="Times New Roman" w:hAnsi="Times New Roman" w:cs="Times New Roman"/>
                <w:sz w:val="24"/>
              </w:rPr>
              <w:t xml:space="preserve">costs to </w:t>
            </w:r>
            <w:r w:rsidR="0052245E">
              <w:rPr>
                <w:rFonts w:ascii="Times New Roman" w:hAnsi="Times New Roman" w:cs="Times New Roman"/>
                <w:sz w:val="24"/>
              </w:rPr>
              <w:t xml:space="preserve">oversee </w:t>
            </w:r>
            <w:r w:rsidR="00C13C06">
              <w:rPr>
                <w:rFonts w:ascii="Times New Roman" w:hAnsi="Times New Roman" w:cs="Times New Roman"/>
                <w:sz w:val="24"/>
              </w:rPr>
              <w:t>recruitment</w:t>
            </w:r>
            <w:r w:rsidR="00023351">
              <w:rPr>
                <w:rFonts w:ascii="Times New Roman" w:hAnsi="Times New Roman" w:cs="Times New Roman"/>
                <w:sz w:val="24"/>
              </w:rPr>
              <w:t xml:space="preserve"> and</w:t>
            </w:r>
            <w:r w:rsidR="00562BB3">
              <w:rPr>
                <w:rFonts w:ascii="Times New Roman" w:hAnsi="Times New Roman" w:cs="Times New Roman"/>
                <w:sz w:val="24"/>
              </w:rPr>
              <w:t xml:space="preserve"> </w:t>
            </w:r>
            <w:r>
              <w:rPr>
                <w:rFonts w:ascii="Times New Roman" w:hAnsi="Times New Roman" w:cs="Times New Roman"/>
                <w:sz w:val="24"/>
              </w:rPr>
              <w:t xml:space="preserve">conduct </w:t>
            </w:r>
            <w:r w:rsidR="00D26F7B">
              <w:rPr>
                <w:rFonts w:ascii="Times New Roman" w:hAnsi="Times New Roman" w:cs="Times New Roman"/>
                <w:sz w:val="24"/>
              </w:rPr>
              <w:t>interviews</w:t>
            </w:r>
          </w:p>
        </w:tc>
        <w:tc>
          <w:tcPr>
            <w:tcW w:w="2155" w:type="dxa"/>
            <w:vAlign w:val="center"/>
          </w:tcPr>
          <w:p w:rsidR="00EA768C" w:rsidRPr="00D26F7B" w:rsidP="00DD3855" w14:paraId="44F4B68D" w14:textId="2687AE97">
            <w:pPr>
              <w:spacing w:after="0" w:line="240" w:lineRule="auto"/>
              <w:jc w:val="right"/>
              <w:rPr>
                <w:rFonts w:ascii="Times New Roman" w:hAnsi="Times New Roman" w:cs="Times New Roman"/>
                <w:sz w:val="24"/>
              </w:rPr>
            </w:pPr>
            <w:r w:rsidRPr="00D26F7B">
              <w:rPr>
                <w:rFonts w:ascii="Times New Roman" w:hAnsi="Times New Roman" w:cs="Times New Roman"/>
                <w:sz w:val="24"/>
              </w:rPr>
              <w:t>$</w:t>
            </w:r>
            <w:r w:rsidRPr="00D26F7B" w:rsidR="00275287">
              <w:rPr>
                <w:rFonts w:ascii="Times New Roman" w:hAnsi="Times New Roman" w:cs="Times New Roman"/>
                <w:sz w:val="24"/>
              </w:rPr>
              <w:t>17,022.96</w:t>
            </w:r>
          </w:p>
        </w:tc>
      </w:tr>
      <w:tr w14:paraId="0EDA08CE" w14:textId="77777777" w:rsidTr="00562BB3">
        <w:tblPrEx>
          <w:tblW w:w="0" w:type="auto"/>
          <w:tblLook w:val="04A0"/>
        </w:tblPrEx>
        <w:trPr>
          <w:trHeight w:val="432"/>
        </w:trPr>
        <w:tc>
          <w:tcPr>
            <w:tcW w:w="7195" w:type="dxa"/>
            <w:vAlign w:val="center"/>
          </w:tcPr>
          <w:p w:rsidR="00EA768C" w:rsidRPr="00EA768C" w:rsidP="00DD3855" w14:paraId="1783EB02" w14:textId="55C6444C">
            <w:pPr>
              <w:spacing w:after="0" w:line="240" w:lineRule="auto"/>
              <w:rPr>
                <w:rFonts w:ascii="Times New Roman" w:hAnsi="Times New Roman" w:cs="Times New Roman"/>
                <w:sz w:val="24"/>
              </w:rPr>
            </w:pPr>
            <w:r>
              <w:rPr>
                <w:rFonts w:ascii="Times New Roman" w:hAnsi="Times New Roman" w:cs="Times New Roman"/>
                <w:sz w:val="24"/>
              </w:rPr>
              <w:t xml:space="preserve">Contractor personnel costs: </w:t>
            </w:r>
            <w:r w:rsidR="00D34FD6">
              <w:rPr>
                <w:rFonts w:ascii="Times New Roman" w:hAnsi="Times New Roman" w:cs="Times New Roman"/>
                <w:sz w:val="24"/>
              </w:rPr>
              <w:t xml:space="preserve">costs to </w:t>
            </w:r>
            <w:r w:rsidR="00FC01AB">
              <w:rPr>
                <w:rFonts w:ascii="Times New Roman" w:hAnsi="Times New Roman" w:cs="Times New Roman"/>
                <w:sz w:val="24"/>
              </w:rPr>
              <w:t>report on results</w:t>
            </w:r>
          </w:p>
        </w:tc>
        <w:tc>
          <w:tcPr>
            <w:tcW w:w="2155" w:type="dxa"/>
            <w:vAlign w:val="center"/>
          </w:tcPr>
          <w:p w:rsidR="00EA768C" w:rsidRPr="00D26F7B" w:rsidP="00DD3855" w14:paraId="3ADB6C64" w14:textId="46B4EC66">
            <w:pPr>
              <w:spacing w:after="0" w:line="240" w:lineRule="auto"/>
              <w:jc w:val="right"/>
              <w:rPr>
                <w:rFonts w:ascii="Times New Roman" w:hAnsi="Times New Roman" w:cs="Times New Roman"/>
                <w:sz w:val="24"/>
              </w:rPr>
            </w:pPr>
            <w:r w:rsidRPr="00D26F7B">
              <w:rPr>
                <w:rFonts w:ascii="Times New Roman" w:hAnsi="Times New Roman" w:cs="Times New Roman"/>
                <w:sz w:val="24"/>
              </w:rPr>
              <w:t>$</w:t>
            </w:r>
            <w:r w:rsidRPr="00D26F7B" w:rsidR="00275287">
              <w:rPr>
                <w:rFonts w:ascii="Times New Roman" w:hAnsi="Times New Roman" w:cs="Times New Roman"/>
                <w:sz w:val="24"/>
              </w:rPr>
              <w:t>7,397.28</w:t>
            </w:r>
          </w:p>
        </w:tc>
      </w:tr>
      <w:tr w14:paraId="05FCECAF" w14:textId="77777777" w:rsidTr="00562BB3">
        <w:tblPrEx>
          <w:tblW w:w="0" w:type="auto"/>
          <w:tblLook w:val="04A0"/>
        </w:tblPrEx>
        <w:trPr>
          <w:trHeight w:val="432"/>
        </w:trPr>
        <w:tc>
          <w:tcPr>
            <w:tcW w:w="7195" w:type="dxa"/>
            <w:vAlign w:val="center"/>
          </w:tcPr>
          <w:p w:rsidR="004A4ACD" w:rsidP="00DD3855" w14:paraId="0FFD8D7B" w14:textId="6615D021">
            <w:pPr>
              <w:spacing w:after="0" w:line="240" w:lineRule="auto"/>
              <w:rPr>
                <w:rFonts w:ascii="Times New Roman" w:hAnsi="Times New Roman" w:cs="Times New Roman"/>
                <w:sz w:val="24"/>
              </w:rPr>
            </w:pPr>
            <w:r>
              <w:rPr>
                <w:rFonts w:ascii="Times New Roman" w:hAnsi="Times New Roman" w:cs="Times New Roman"/>
                <w:sz w:val="24"/>
              </w:rPr>
              <w:t xml:space="preserve">Contractor expenses: </w:t>
            </w:r>
            <w:r w:rsidR="00562BB3">
              <w:rPr>
                <w:rFonts w:ascii="Times New Roman" w:hAnsi="Times New Roman" w:cs="Times New Roman"/>
                <w:sz w:val="24"/>
              </w:rPr>
              <w:t xml:space="preserve">recruitment panel, </w:t>
            </w:r>
            <w:r>
              <w:rPr>
                <w:rFonts w:ascii="Times New Roman" w:hAnsi="Times New Roman" w:cs="Times New Roman"/>
                <w:sz w:val="24"/>
              </w:rPr>
              <w:t>transcription, incentives</w:t>
            </w:r>
          </w:p>
        </w:tc>
        <w:tc>
          <w:tcPr>
            <w:tcW w:w="2155" w:type="dxa"/>
            <w:vAlign w:val="center"/>
          </w:tcPr>
          <w:p w:rsidR="004A4ACD" w:rsidRPr="00D26F7B" w:rsidP="00DD3855" w14:paraId="0D29570B" w14:textId="427E49A7">
            <w:pPr>
              <w:spacing w:after="0" w:line="240" w:lineRule="auto"/>
              <w:jc w:val="right"/>
              <w:rPr>
                <w:rFonts w:ascii="Times New Roman" w:hAnsi="Times New Roman" w:cs="Times New Roman"/>
                <w:sz w:val="24"/>
              </w:rPr>
            </w:pPr>
            <w:r w:rsidRPr="00D26F7B">
              <w:rPr>
                <w:rFonts w:ascii="Times New Roman" w:hAnsi="Times New Roman" w:cs="Times New Roman"/>
                <w:sz w:val="24"/>
              </w:rPr>
              <w:t>$</w:t>
            </w:r>
            <w:r w:rsidRPr="00D26F7B" w:rsidR="00275287">
              <w:rPr>
                <w:rFonts w:ascii="Times New Roman" w:hAnsi="Times New Roman" w:cs="Times New Roman"/>
                <w:sz w:val="24"/>
              </w:rPr>
              <w:t>5,500.00</w:t>
            </w:r>
          </w:p>
        </w:tc>
      </w:tr>
      <w:tr w14:paraId="3CD66F6C" w14:textId="77777777" w:rsidTr="00562BB3">
        <w:tblPrEx>
          <w:tblW w:w="0" w:type="auto"/>
          <w:tblLook w:val="04A0"/>
        </w:tblPrEx>
        <w:trPr>
          <w:trHeight w:val="432"/>
        </w:trPr>
        <w:tc>
          <w:tcPr>
            <w:tcW w:w="7195" w:type="dxa"/>
            <w:vAlign w:val="center"/>
          </w:tcPr>
          <w:p w:rsidR="00FC01AB" w:rsidP="00DD3855" w14:paraId="44C9C9DC" w14:textId="1CD8322B">
            <w:pPr>
              <w:spacing w:after="0" w:line="240" w:lineRule="auto"/>
              <w:rPr>
                <w:rFonts w:ascii="Times New Roman" w:hAnsi="Times New Roman" w:cs="Times New Roman"/>
                <w:sz w:val="24"/>
              </w:rPr>
            </w:pPr>
            <w:r>
              <w:rPr>
                <w:rFonts w:ascii="Times New Roman" w:hAnsi="Times New Roman" w:cs="Times New Roman"/>
                <w:sz w:val="24"/>
              </w:rPr>
              <w:t>Federal government personnel costs</w:t>
            </w:r>
            <w:r w:rsidR="00D525E8">
              <w:rPr>
                <w:rFonts w:ascii="Times New Roman" w:hAnsi="Times New Roman" w:cs="Times New Roman"/>
                <w:sz w:val="24"/>
              </w:rPr>
              <w:t xml:space="preserve">: </w:t>
            </w:r>
            <w:r>
              <w:rPr>
                <w:rFonts w:ascii="Times New Roman" w:hAnsi="Times New Roman" w:cs="Times New Roman"/>
                <w:sz w:val="24"/>
              </w:rPr>
              <w:t>oversight</w:t>
            </w:r>
            <w:r w:rsidR="00D525E8">
              <w:rPr>
                <w:rFonts w:ascii="Times New Roman" w:hAnsi="Times New Roman" w:cs="Times New Roman"/>
                <w:sz w:val="24"/>
              </w:rPr>
              <w:t xml:space="preserve">, </w:t>
            </w:r>
            <w:r>
              <w:rPr>
                <w:rFonts w:ascii="Times New Roman" w:hAnsi="Times New Roman" w:cs="Times New Roman"/>
                <w:sz w:val="24"/>
              </w:rPr>
              <w:t>report review</w:t>
            </w:r>
          </w:p>
        </w:tc>
        <w:tc>
          <w:tcPr>
            <w:tcW w:w="2155" w:type="dxa"/>
            <w:vAlign w:val="center"/>
          </w:tcPr>
          <w:p w:rsidR="00FC01AB" w:rsidRPr="008C5448" w:rsidP="00DD3855" w14:paraId="0C51E54D" w14:textId="280BCC9D">
            <w:pPr>
              <w:spacing w:after="0" w:line="240" w:lineRule="auto"/>
              <w:jc w:val="right"/>
              <w:rPr>
                <w:rFonts w:ascii="Times New Roman" w:hAnsi="Times New Roman" w:cs="Times New Roman"/>
                <w:sz w:val="24"/>
              </w:rPr>
            </w:pPr>
            <w:r w:rsidRPr="001F0793">
              <w:rPr>
                <w:rFonts w:ascii="Times New Roman" w:hAnsi="Times New Roman" w:cs="Times New Roman"/>
                <w:sz w:val="24"/>
              </w:rPr>
              <w:t>$2,404.80</w:t>
            </w:r>
          </w:p>
        </w:tc>
      </w:tr>
      <w:tr w14:paraId="4774560A" w14:textId="77777777" w:rsidTr="00562BB3">
        <w:tblPrEx>
          <w:tblW w:w="0" w:type="auto"/>
          <w:tblLook w:val="04A0"/>
        </w:tblPrEx>
        <w:trPr>
          <w:trHeight w:val="432"/>
        </w:trPr>
        <w:tc>
          <w:tcPr>
            <w:tcW w:w="7195" w:type="dxa"/>
            <w:vAlign w:val="center"/>
          </w:tcPr>
          <w:p w:rsidR="00D525E8" w:rsidP="00DD3855" w14:paraId="6011E008" w14:textId="07CD7265">
            <w:pPr>
              <w:spacing w:after="0" w:line="240" w:lineRule="auto"/>
              <w:rPr>
                <w:rFonts w:ascii="Times New Roman" w:hAnsi="Times New Roman" w:cs="Times New Roman"/>
                <w:sz w:val="24"/>
              </w:rPr>
            </w:pPr>
            <w:r>
              <w:rPr>
                <w:rFonts w:ascii="Times New Roman" w:hAnsi="Times New Roman" w:cs="Times New Roman"/>
                <w:sz w:val="24"/>
              </w:rPr>
              <w:t>Total</w:t>
            </w:r>
          </w:p>
        </w:tc>
        <w:tc>
          <w:tcPr>
            <w:tcW w:w="2155" w:type="dxa"/>
            <w:vAlign w:val="center"/>
          </w:tcPr>
          <w:p w:rsidR="00D525E8" w:rsidRPr="008C5448" w:rsidP="00DD3855" w14:paraId="28CC7A16" w14:textId="379682D5">
            <w:pPr>
              <w:spacing w:after="0" w:line="240" w:lineRule="auto"/>
              <w:jc w:val="right"/>
              <w:rPr>
                <w:rFonts w:ascii="Times New Roman" w:hAnsi="Times New Roman" w:cs="Times New Roman"/>
                <w:sz w:val="24"/>
              </w:rPr>
            </w:pPr>
            <w:bookmarkStart w:id="27" w:name="_Hlk142563338"/>
            <w:r w:rsidRPr="008C5448">
              <w:rPr>
                <w:rFonts w:ascii="Times New Roman" w:hAnsi="Times New Roman" w:cs="Times New Roman"/>
                <w:sz w:val="24"/>
              </w:rPr>
              <w:t>$</w:t>
            </w:r>
            <w:bookmarkEnd w:id="27"/>
            <w:r w:rsidR="001F0793">
              <w:rPr>
                <w:rFonts w:ascii="Times New Roman" w:hAnsi="Times New Roman" w:cs="Times New Roman"/>
                <w:color w:val="000000"/>
                <w:sz w:val="24"/>
              </w:rPr>
              <w:t>32,325.04</w:t>
            </w:r>
          </w:p>
        </w:tc>
      </w:tr>
    </w:tbl>
    <w:p w:rsidR="00FE2F80" w:rsidRPr="00C21BB5" w:rsidP="00DD3855" w14:paraId="61E6518C" w14:textId="77777777">
      <w:pPr>
        <w:spacing w:after="0" w:line="240" w:lineRule="auto"/>
        <w:jc w:val="both"/>
        <w:rPr>
          <w:rFonts w:ascii="Times New Roman" w:hAnsi="Times New Roman" w:cs="Times New Roman"/>
          <w:sz w:val="24"/>
        </w:rPr>
      </w:pPr>
    </w:p>
    <w:p w:rsidR="004F0A7F" w:rsidRPr="00144D4A" w:rsidP="00DD3855" w14:paraId="3183EE1D" w14:textId="77777777">
      <w:pPr>
        <w:pStyle w:val="Heading1"/>
        <w:spacing w:before="0" w:after="0"/>
      </w:pPr>
      <w:bookmarkStart w:id="28" w:name="_Toc478383009"/>
      <w:bookmarkStart w:id="29" w:name="_Toc513026947"/>
      <w:r w:rsidRPr="00144D4A">
        <w:t>Explanation for Program Changes or Adjustments</w:t>
      </w:r>
      <w:bookmarkEnd w:id="28"/>
      <w:bookmarkEnd w:id="29"/>
    </w:p>
    <w:p w:rsidR="004F0A7F" w:rsidRPr="00144D4A" w:rsidP="00DD3855" w14:paraId="2D529738" w14:textId="56D6C95E">
      <w:pPr>
        <w:pStyle w:val="ICFBodyText"/>
        <w:spacing w:after="0"/>
        <w:jc w:val="both"/>
        <w:rPr>
          <w:rFonts w:cs="Times New Roman"/>
        </w:rPr>
      </w:pPr>
      <w:r w:rsidRPr="00144D4A">
        <w:rPr>
          <w:rFonts w:cs="Times New Roman"/>
        </w:rPr>
        <w:t>This is a new information collection.</w:t>
      </w:r>
    </w:p>
    <w:p w:rsidR="004609FA" w:rsidRPr="00144D4A" w:rsidP="00DD3855" w14:paraId="08F7EC86" w14:textId="77777777">
      <w:pPr>
        <w:pStyle w:val="ICFBodyText"/>
        <w:spacing w:after="0"/>
        <w:jc w:val="both"/>
        <w:rPr>
          <w:rFonts w:cs="Times New Roman"/>
        </w:rPr>
      </w:pPr>
    </w:p>
    <w:p w:rsidR="004F0A7F" w:rsidRPr="007971E7" w:rsidP="00DD3855" w14:paraId="547FFA29" w14:textId="77777777">
      <w:pPr>
        <w:pStyle w:val="Heading1"/>
        <w:spacing w:before="0" w:after="0"/>
      </w:pPr>
      <w:bookmarkStart w:id="30" w:name="_Toc478383010"/>
      <w:bookmarkStart w:id="31" w:name="_Toc513026948"/>
      <w:r w:rsidRPr="007971E7">
        <w:t>Plans for Tabulation and Publication and Project Time Schedule</w:t>
      </w:r>
      <w:bookmarkEnd w:id="30"/>
      <w:bookmarkEnd w:id="31"/>
    </w:p>
    <w:p w:rsidR="00874892" w:rsidP="00DD3855" w14:paraId="6689C45E" w14:textId="2F700C39">
      <w:pPr>
        <w:spacing w:after="0" w:line="240" w:lineRule="auto"/>
        <w:jc w:val="both"/>
        <w:rPr>
          <w:rFonts w:ascii="Times New Roman" w:hAnsi="Times New Roman" w:cs="Times New Roman"/>
          <w:sz w:val="24"/>
        </w:rPr>
      </w:pPr>
      <w:r>
        <w:rPr>
          <w:rFonts w:ascii="Times New Roman" w:hAnsi="Times New Roman" w:cs="Times New Roman"/>
          <w:sz w:val="24"/>
        </w:rPr>
        <w:t xml:space="preserve">This initiative is expected to take </w:t>
      </w:r>
      <w:r w:rsidR="00DA4511">
        <w:rPr>
          <w:rFonts w:ascii="Times New Roman" w:hAnsi="Times New Roman" w:cs="Times New Roman"/>
          <w:sz w:val="24"/>
        </w:rPr>
        <w:t>five</w:t>
      </w:r>
      <w:r>
        <w:rPr>
          <w:rFonts w:ascii="Times New Roman" w:hAnsi="Times New Roman" w:cs="Times New Roman"/>
          <w:sz w:val="24"/>
        </w:rPr>
        <w:t xml:space="preserve"> weeks from start to finish. </w:t>
      </w:r>
      <w:r w:rsidR="00DA4511">
        <w:rPr>
          <w:rFonts w:ascii="Times New Roman" w:hAnsi="Times New Roman" w:cs="Times New Roman"/>
          <w:sz w:val="24"/>
        </w:rPr>
        <w:t>Three</w:t>
      </w:r>
      <w:r w:rsidR="007E40C6">
        <w:rPr>
          <w:rFonts w:ascii="Times New Roman" w:hAnsi="Times New Roman" w:cs="Times New Roman"/>
          <w:sz w:val="24"/>
        </w:rPr>
        <w:t xml:space="preserve"> weeks will be spent recruiting and </w:t>
      </w:r>
      <w:r w:rsidR="00982DA5">
        <w:rPr>
          <w:rFonts w:ascii="Times New Roman" w:hAnsi="Times New Roman" w:cs="Times New Roman"/>
          <w:sz w:val="24"/>
        </w:rPr>
        <w:t xml:space="preserve">conducting </w:t>
      </w:r>
      <w:r w:rsidR="00CE086D">
        <w:rPr>
          <w:rFonts w:ascii="Times New Roman" w:hAnsi="Times New Roman" w:cs="Times New Roman"/>
          <w:sz w:val="24"/>
        </w:rPr>
        <w:t>interviews</w:t>
      </w:r>
      <w:r w:rsidR="007E40C6">
        <w:rPr>
          <w:rFonts w:ascii="Times New Roman" w:hAnsi="Times New Roman" w:cs="Times New Roman"/>
          <w:sz w:val="24"/>
        </w:rPr>
        <w:t xml:space="preserve">, and </w:t>
      </w:r>
      <w:r w:rsidR="00DA4511">
        <w:rPr>
          <w:rFonts w:ascii="Times New Roman" w:hAnsi="Times New Roman" w:cs="Times New Roman"/>
          <w:sz w:val="24"/>
        </w:rPr>
        <w:t>two</w:t>
      </w:r>
      <w:r w:rsidR="007E40C6">
        <w:rPr>
          <w:rFonts w:ascii="Times New Roman" w:hAnsi="Times New Roman" w:cs="Times New Roman"/>
          <w:sz w:val="24"/>
        </w:rPr>
        <w:t xml:space="preserve"> weeks will be spent </w:t>
      </w:r>
      <w:r w:rsidR="00817063">
        <w:rPr>
          <w:rFonts w:ascii="Times New Roman" w:hAnsi="Times New Roman" w:cs="Times New Roman"/>
          <w:sz w:val="24"/>
        </w:rPr>
        <w:t>on</w:t>
      </w:r>
      <w:r w:rsidR="007E40C6">
        <w:rPr>
          <w:rFonts w:ascii="Times New Roman" w:hAnsi="Times New Roman" w:cs="Times New Roman"/>
          <w:sz w:val="24"/>
        </w:rPr>
        <w:t xml:space="preserve"> analysis and reporting. </w:t>
      </w:r>
      <w:r w:rsidR="00BE200B">
        <w:rPr>
          <w:rFonts w:ascii="Times New Roman" w:hAnsi="Times New Roman" w:cs="Times New Roman"/>
          <w:sz w:val="24"/>
        </w:rPr>
        <w:t>A timeline is in Table 4.</w:t>
      </w:r>
    </w:p>
    <w:p w:rsidR="00F75CE7" w:rsidRPr="004B1B52" w:rsidP="00DD3855" w14:paraId="4A5EC94D" w14:textId="77777777">
      <w:pPr>
        <w:spacing w:after="0" w:line="240" w:lineRule="auto"/>
        <w:jc w:val="both"/>
        <w:rPr>
          <w:rFonts w:ascii="Times New Roman" w:hAnsi="Times New Roman" w:cs="Times New Roman"/>
          <w:sz w:val="24"/>
        </w:rPr>
      </w:pPr>
    </w:p>
    <w:p w:rsidR="00E054A6" w:rsidP="00DD3855" w14:paraId="2BFD70E4" w14:textId="51B7F0A7">
      <w:pPr>
        <w:spacing w:after="0" w:line="240" w:lineRule="auto"/>
        <w:jc w:val="both"/>
        <w:rPr>
          <w:rFonts w:ascii="Times New Roman" w:hAnsi="Times New Roman" w:cs="Times New Roman"/>
          <w:i/>
          <w:sz w:val="24"/>
        </w:rPr>
      </w:pPr>
      <w:r>
        <w:rPr>
          <w:rFonts w:ascii="Times New Roman" w:hAnsi="Times New Roman" w:cs="Times New Roman"/>
          <w:i/>
          <w:sz w:val="24"/>
        </w:rPr>
        <w:t xml:space="preserve">Table 4. </w:t>
      </w:r>
      <w:r w:rsidRPr="004B1B52">
        <w:rPr>
          <w:rFonts w:ascii="Times New Roman" w:hAnsi="Times New Roman" w:cs="Times New Roman"/>
          <w:i/>
          <w:sz w:val="24"/>
        </w:rPr>
        <w:t>Project Time Schedule</w:t>
      </w: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6"/>
        <w:gridCol w:w="4119"/>
      </w:tblGrid>
      <w:tr w14:paraId="76CBEFCB" w14:textId="77777777" w:rsidTr="00DA4511">
        <w:tblPrEx>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840" w:type="pct"/>
            <w:shd w:val="clear" w:color="auto" w:fill="auto"/>
            <w:noWrap/>
          </w:tcPr>
          <w:p w:rsidR="004609FA" w:rsidRPr="009E6489" w:rsidP="00DD3855" w14:paraId="7BB4296A" w14:textId="77777777">
            <w:pPr>
              <w:keepNext/>
              <w:widowControl w:val="0"/>
              <w:autoSpaceDE w:val="0"/>
              <w:autoSpaceDN w:val="0"/>
              <w:adjustRightInd w:val="0"/>
              <w:spacing w:before="40" w:after="40" w:line="240" w:lineRule="auto"/>
              <w:jc w:val="both"/>
              <w:rPr>
                <w:rFonts w:ascii="Times New Roman" w:hAnsi="Times New Roman" w:cs="Times New Roman"/>
                <w:b/>
                <w:sz w:val="24"/>
              </w:rPr>
            </w:pPr>
            <w:r w:rsidRPr="009E6489">
              <w:rPr>
                <w:rFonts w:ascii="Times New Roman" w:hAnsi="Times New Roman" w:cs="Times New Roman"/>
                <w:b/>
                <w:sz w:val="24"/>
              </w:rPr>
              <w:t>Activity</w:t>
            </w:r>
          </w:p>
        </w:tc>
        <w:tc>
          <w:tcPr>
            <w:tcW w:w="2160" w:type="pct"/>
            <w:shd w:val="clear" w:color="auto" w:fill="auto"/>
          </w:tcPr>
          <w:p w:rsidR="004609FA" w:rsidRPr="009E6489" w:rsidP="00DD3855" w14:paraId="49A5C038" w14:textId="77777777">
            <w:pPr>
              <w:keepNext/>
              <w:widowControl w:val="0"/>
              <w:autoSpaceDE w:val="0"/>
              <w:autoSpaceDN w:val="0"/>
              <w:adjustRightInd w:val="0"/>
              <w:spacing w:before="40" w:after="40" w:line="240" w:lineRule="auto"/>
              <w:jc w:val="both"/>
              <w:rPr>
                <w:rFonts w:ascii="Times New Roman" w:hAnsi="Times New Roman" w:cs="Times New Roman"/>
                <w:b/>
                <w:sz w:val="24"/>
              </w:rPr>
            </w:pPr>
            <w:r w:rsidRPr="009E6489">
              <w:rPr>
                <w:rFonts w:ascii="Times New Roman" w:hAnsi="Times New Roman" w:cs="Times New Roman"/>
                <w:b/>
                <w:sz w:val="24"/>
              </w:rPr>
              <w:t>Time Schedule</w:t>
            </w:r>
          </w:p>
        </w:tc>
      </w:tr>
      <w:tr w14:paraId="42448354" w14:textId="77777777" w:rsidTr="00DA4511">
        <w:tblPrEx>
          <w:tblW w:w="5099" w:type="pct"/>
          <w:tblLook w:val="01E0"/>
        </w:tblPrEx>
        <w:tc>
          <w:tcPr>
            <w:tcW w:w="2840" w:type="pct"/>
            <w:shd w:val="clear" w:color="auto" w:fill="auto"/>
            <w:noWrap/>
          </w:tcPr>
          <w:p w:rsidR="004609FA" w:rsidRPr="009E6489" w:rsidP="00DD3855" w14:paraId="08BB3B95" w14:textId="39D9F729">
            <w:pPr>
              <w:keepNext/>
              <w:widowControl w:val="0"/>
              <w:autoSpaceDE w:val="0"/>
              <w:autoSpaceDN w:val="0"/>
              <w:adjustRightInd w:val="0"/>
              <w:spacing w:before="40" w:after="40" w:line="240" w:lineRule="auto"/>
              <w:jc w:val="both"/>
              <w:rPr>
                <w:rFonts w:ascii="Times New Roman" w:hAnsi="Times New Roman" w:cs="Times New Roman"/>
                <w:bCs/>
                <w:sz w:val="24"/>
              </w:rPr>
            </w:pPr>
            <w:r w:rsidRPr="009E6489">
              <w:rPr>
                <w:rFonts w:ascii="Times New Roman" w:hAnsi="Times New Roman" w:eastAsiaTheme="majorEastAsia" w:cs="Times New Roman"/>
                <w:sz w:val="24"/>
              </w:rPr>
              <w:t xml:space="preserve">Recruit participants </w:t>
            </w:r>
          </w:p>
        </w:tc>
        <w:tc>
          <w:tcPr>
            <w:tcW w:w="2160" w:type="pct"/>
            <w:shd w:val="clear" w:color="auto" w:fill="auto"/>
            <w:vAlign w:val="center"/>
          </w:tcPr>
          <w:p w:rsidR="004609FA" w:rsidRPr="009E6489" w:rsidP="00DD3855" w14:paraId="11E967EC" w14:textId="3DF3E3D9">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cs="Times New Roman"/>
                <w:bCs/>
                <w:sz w:val="24"/>
              </w:rPr>
              <w:t>2</w:t>
            </w:r>
            <w:r w:rsidR="00596EB1">
              <w:rPr>
                <w:rFonts w:ascii="Times New Roman" w:hAnsi="Times New Roman" w:cs="Times New Roman"/>
                <w:bCs/>
                <w:sz w:val="24"/>
              </w:rPr>
              <w:t xml:space="preserve"> week</w:t>
            </w:r>
            <w:r>
              <w:rPr>
                <w:rFonts w:ascii="Times New Roman" w:hAnsi="Times New Roman" w:cs="Times New Roman"/>
                <w:bCs/>
                <w:sz w:val="24"/>
              </w:rPr>
              <w:t>s</w:t>
            </w:r>
            <w:r w:rsidR="00596EB1">
              <w:rPr>
                <w:rFonts w:ascii="Times New Roman" w:hAnsi="Times New Roman" w:cs="Times New Roman"/>
                <w:bCs/>
                <w:sz w:val="24"/>
              </w:rPr>
              <w:t xml:space="preserve">, beginning </w:t>
            </w:r>
            <w:r w:rsidR="007E40C6">
              <w:rPr>
                <w:rFonts w:ascii="Times New Roman" w:hAnsi="Times New Roman" w:cs="Times New Roman"/>
                <w:bCs/>
                <w:sz w:val="24"/>
              </w:rPr>
              <w:t>immediately after</w:t>
            </w:r>
            <w:r w:rsidR="00596EB1">
              <w:rPr>
                <w:rFonts w:ascii="Times New Roman" w:hAnsi="Times New Roman" w:cs="Times New Roman"/>
                <w:bCs/>
                <w:sz w:val="24"/>
              </w:rPr>
              <w:t xml:space="preserve"> gen-IC approved</w:t>
            </w:r>
            <w:r w:rsidR="007E40C6">
              <w:rPr>
                <w:rFonts w:ascii="Times New Roman" w:hAnsi="Times New Roman" w:cs="Times New Roman"/>
                <w:bCs/>
                <w:sz w:val="24"/>
              </w:rPr>
              <w:t xml:space="preserve"> (</w:t>
            </w:r>
            <w:r>
              <w:rPr>
                <w:rFonts w:ascii="Times New Roman" w:hAnsi="Times New Roman" w:cs="Times New Roman"/>
                <w:bCs/>
                <w:sz w:val="24"/>
              </w:rPr>
              <w:t>August</w:t>
            </w:r>
            <w:r w:rsidR="007E40C6">
              <w:rPr>
                <w:rFonts w:ascii="Times New Roman" w:hAnsi="Times New Roman" w:cs="Times New Roman"/>
                <w:bCs/>
                <w:sz w:val="24"/>
              </w:rPr>
              <w:t xml:space="preserve"> 202</w:t>
            </w:r>
            <w:r w:rsidR="00817063">
              <w:rPr>
                <w:rFonts w:ascii="Times New Roman" w:hAnsi="Times New Roman" w:cs="Times New Roman"/>
                <w:bCs/>
                <w:sz w:val="24"/>
              </w:rPr>
              <w:t>5</w:t>
            </w:r>
            <w:r w:rsidR="007E40C6">
              <w:rPr>
                <w:rFonts w:ascii="Times New Roman" w:hAnsi="Times New Roman" w:cs="Times New Roman"/>
                <w:bCs/>
                <w:sz w:val="24"/>
              </w:rPr>
              <w:t>)</w:t>
            </w:r>
          </w:p>
        </w:tc>
      </w:tr>
      <w:tr w14:paraId="44619BEB" w14:textId="77777777" w:rsidTr="00DA4511">
        <w:tblPrEx>
          <w:tblW w:w="5099" w:type="pct"/>
          <w:tblLook w:val="01E0"/>
        </w:tblPrEx>
        <w:tc>
          <w:tcPr>
            <w:tcW w:w="2840" w:type="pct"/>
            <w:shd w:val="clear" w:color="auto" w:fill="auto"/>
            <w:noWrap/>
          </w:tcPr>
          <w:p w:rsidR="004609FA" w:rsidRPr="009E6489" w:rsidP="00DD3855" w14:paraId="596F0900" w14:textId="52A8C7FC">
            <w:pPr>
              <w:keepNext/>
              <w:widowControl w:val="0"/>
              <w:autoSpaceDE w:val="0"/>
              <w:autoSpaceDN w:val="0"/>
              <w:adjustRightInd w:val="0"/>
              <w:spacing w:before="40" w:after="40" w:line="240" w:lineRule="auto"/>
              <w:jc w:val="both"/>
              <w:rPr>
                <w:rFonts w:ascii="Times New Roman" w:hAnsi="Times New Roman" w:cs="Times New Roman"/>
                <w:bCs/>
                <w:sz w:val="24"/>
              </w:rPr>
            </w:pPr>
            <w:r w:rsidRPr="009E6489">
              <w:rPr>
                <w:rFonts w:ascii="Times New Roman" w:hAnsi="Times New Roman" w:eastAsiaTheme="majorEastAsia" w:cs="Times New Roman"/>
                <w:sz w:val="24"/>
              </w:rPr>
              <w:t>Conduct</w:t>
            </w:r>
            <w:r w:rsidR="00AC7016">
              <w:rPr>
                <w:rFonts w:ascii="Times New Roman" w:hAnsi="Times New Roman" w:eastAsiaTheme="majorEastAsia" w:cs="Times New Roman"/>
                <w:sz w:val="24"/>
              </w:rPr>
              <w:t xml:space="preserve"> </w:t>
            </w:r>
            <w:r w:rsidR="00CE086D">
              <w:rPr>
                <w:rFonts w:ascii="Times New Roman" w:hAnsi="Times New Roman" w:eastAsiaTheme="majorEastAsia" w:cs="Times New Roman"/>
                <w:sz w:val="24"/>
              </w:rPr>
              <w:t>interviews</w:t>
            </w:r>
          </w:p>
        </w:tc>
        <w:tc>
          <w:tcPr>
            <w:tcW w:w="2160" w:type="pct"/>
            <w:shd w:val="clear" w:color="auto" w:fill="auto"/>
            <w:vAlign w:val="center"/>
          </w:tcPr>
          <w:p w:rsidR="004609FA" w:rsidRPr="009E6489" w:rsidP="00DD3855" w14:paraId="13B93CE3" w14:textId="5078D419">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eastAsiaTheme="majorEastAsia" w:cs="Times New Roman"/>
                <w:sz w:val="24"/>
              </w:rPr>
              <w:t xml:space="preserve">1 </w:t>
            </w:r>
            <w:r w:rsidRPr="009E6489">
              <w:rPr>
                <w:rFonts w:ascii="Times New Roman" w:hAnsi="Times New Roman" w:eastAsiaTheme="majorEastAsia" w:cs="Times New Roman"/>
                <w:sz w:val="24"/>
              </w:rPr>
              <w:t>week</w:t>
            </w:r>
            <w:r w:rsidR="008625F7">
              <w:rPr>
                <w:rFonts w:ascii="Times New Roman" w:hAnsi="Times New Roman" w:eastAsiaTheme="majorEastAsia" w:cs="Times New Roman"/>
                <w:sz w:val="24"/>
              </w:rPr>
              <w:t>, overlapping with recruitment (</w:t>
            </w:r>
            <w:r w:rsidR="00CE086D">
              <w:rPr>
                <w:rFonts w:ascii="Times New Roman" w:hAnsi="Times New Roman" w:eastAsiaTheme="majorEastAsia" w:cs="Times New Roman"/>
                <w:sz w:val="24"/>
              </w:rPr>
              <w:t>10 in-depth interviews</w:t>
            </w:r>
            <w:r w:rsidR="008625F7">
              <w:rPr>
                <w:rFonts w:ascii="Times New Roman" w:hAnsi="Times New Roman" w:eastAsiaTheme="majorEastAsia" w:cs="Times New Roman"/>
                <w:sz w:val="24"/>
              </w:rPr>
              <w:t>)</w:t>
            </w:r>
          </w:p>
        </w:tc>
      </w:tr>
      <w:tr w14:paraId="0D7058BA" w14:textId="77777777" w:rsidTr="00DA4511">
        <w:tblPrEx>
          <w:tblW w:w="5099" w:type="pct"/>
          <w:tblLook w:val="01E0"/>
        </w:tblPrEx>
        <w:tc>
          <w:tcPr>
            <w:tcW w:w="2840" w:type="pct"/>
            <w:shd w:val="clear" w:color="auto" w:fill="auto"/>
            <w:noWrap/>
          </w:tcPr>
          <w:p w:rsidR="004609FA" w:rsidRPr="009E6489" w:rsidP="00DD3855" w14:paraId="07B71368" w14:textId="0CA2902F">
            <w:pPr>
              <w:keepNext/>
              <w:widowControl w:val="0"/>
              <w:autoSpaceDE w:val="0"/>
              <w:autoSpaceDN w:val="0"/>
              <w:adjustRightInd w:val="0"/>
              <w:spacing w:before="40" w:after="40" w:line="240" w:lineRule="auto"/>
              <w:jc w:val="both"/>
              <w:rPr>
                <w:rFonts w:ascii="Times New Roman" w:hAnsi="Times New Roman" w:cs="Times New Roman"/>
                <w:bCs/>
                <w:sz w:val="24"/>
              </w:rPr>
            </w:pPr>
            <w:r>
              <w:rPr>
                <w:rFonts w:ascii="Times New Roman" w:hAnsi="Times New Roman" w:eastAsiaTheme="majorEastAsia" w:cs="Times New Roman"/>
                <w:sz w:val="24"/>
              </w:rPr>
              <w:t>Transcription, data processing, analysis</w:t>
            </w:r>
            <w:r w:rsidR="00DA4511">
              <w:rPr>
                <w:rFonts w:ascii="Times New Roman" w:hAnsi="Times New Roman" w:eastAsiaTheme="majorEastAsia" w:cs="Times New Roman"/>
                <w:sz w:val="24"/>
              </w:rPr>
              <w:t>, and reporting</w:t>
            </w:r>
          </w:p>
        </w:tc>
        <w:tc>
          <w:tcPr>
            <w:tcW w:w="2160" w:type="pct"/>
            <w:shd w:val="clear" w:color="auto" w:fill="auto"/>
            <w:vAlign w:val="center"/>
          </w:tcPr>
          <w:p w:rsidR="004609FA" w:rsidRPr="009E6489" w:rsidP="00DD3855" w14:paraId="15703A11" w14:textId="236CE5D1">
            <w:pPr>
              <w:keepNext/>
              <w:widowControl w:val="0"/>
              <w:autoSpaceDE w:val="0"/>
              <w:autoSpaceDN w:val="0"/>
              <w:adjustRightInd w:val="0"/>
              <w:spacing w:before="40" w:after="40" w:line="240" w:lineRule="auto"/>
              <w:rPr>
                <w:rFonts w:ascii="Times New Roman" w:hAnsi="Times New Roman" w:cs="Times New Roman"/>
                <w:bCs/>
                <w:sz w:val="24"/>
              </w:rPr>
            </w:pPr>
            <w:r>
              <w:rPr>
                <w:rFonts w:ascii="Times New Roman" w:hAnsi="Times New Roman" w:cs="Times New Roman"/>
                <w:bCs/>
                <w:sz w:val="24"/>
              </w:rPr>
              <w:t>2</w:t>
            </w:r>
            <w:r w:rsidRPr="009E6489" w:rsidR="00A46686">
              <w:rPr>
                <w:rFonts w:ascii="Times New Roman" w:hAnsi="Times New Roman" w:cs="Times New Roman"/>
                <w:bCs/>
                <w:sz w:val="24"/>
              </w:rPr>
              <w:t xml:space="preserve"> week</w:t>
            </w:r>
            <w:r>
              <w:rPr>
                <w:rFonts w:ascii="Times New Roman" w:hAnsi="Times New Roman" w:cs="Times New Roman"/>
                <w:bCs/>
                <w:sz w:val="24"/>
              </w:rPr>
              <w:t>s</w:t>
            </w:r>
            <w:r w:rsidRPr="009E6489" w:rsidR="00A46686">
              <w:rPr>
                <w:rFonts w:ascii="Times New Roman" w:hAnsi="Times New Roman" w:cs="Times New Roman"/>
                <w:bCs/>
                <w:sz w:val="24"/>
              </w:rPr>
              <w:t xml:space="preserve"> after </w:t>
            </w:r>
            <w:r w:rsidR="00CE086D">
              <w:rPr>
                <w:rFonts w:ascii="Times New Roman" w:hAnsi="Times New Roman" w:cs="Times New Roman"/>
                <w:bCs/>
                <w:sz w:val="24"/>
              </w:rPr>
              <w:t>interviews</w:t>
            </w:r>
            <w:r w:rsidR="00817063">
              <w:rPr>
                <w:rFonts w:ascii="Times New Roman" w:hAnsi="Times New Roman" w:cs="Times New Roman"/>
                <w:bCs/>
                <w:sz w:val="24"/>
              </w:rPr>
              <w:t xml:space="preserve"> </w:t>
            </w:r>
            <w:r w:rsidRPr="009E6489" w:rsidR="00A46686">
              <w:rPr>
                <w:rFonts w:ascii="Times New Roman" w:hAnsi="Times New Roman" w:cs="Times New Roman"/>
                <w:bCs/>
                <w:sz w:val="24"/>
              </w:rPr>
              <w:t>end</w:t>
            </w:r>
          </w:p>
        </w:tc>
      </w:tr>
      <w:tr w14:paraId="06B8D080" w14:textId="77777777" w:rsidTr="00DA4511">
        <w:tblPrEx>
          <w:tblW w:w="5099" w:type="pct"/>
          <w:tblLook w:val="01E0"/>
        </w:tblPrEx>
        <w:tc>
          <w:tcPr>
            <w:tcW w:w="2840" w:type="pct"/>
            <w:shd w:val="clear" w:color="auto" w:fill="auto"/>
            <w:noWrap/>
          </w:tcPr>
          <w:p w:rsidR="004609FA" w:rsidRPr="009E6489" w:rsidP="00DD3855" w14:paraId="5C361883" w14:textId="15A2E896">
            <w:pPr>
              <w:keepNext/>
              <w:widowControl w:val="0"/>
              <w:autoSpaceDE w:val="0"/>
              <w:autoSpaceDN w:val="0"/>
              <w:adjustRightInd w:val="0"/>
              <w:spacing w:before="40" w:after="40" w:line="240" w:lineRule="auto"/>
              <w:jc w:val="both"/>
              <w:rPr>
                <w:rFonts w:ascii="Times New Roman" w:hAnsi="Times New Roman" w:cs="Times New Roman"/>
                <w:bCs/>
                <w:sz w:val="24"/>
              </w:rPr>
            </w:pPr>
            <w:r w:rsidRPr="009E6489">
              <w:rPr>
                <w:rFonts w:ascii="Times New Roman" w:hAnsi="Times New Roman" w:eastAsiaTheme="majorEastAsia" w:cs="Times New Roman"/>
                <w:sz w:val="24"/>
              </w:rPr>
              <w:t xml:space="preserve">Disseminate results/reports </w:t>
            </w:r>
          </w:p>
        </w:tc>
        <w:tc>
          <w:tcPr>
            <w:tcW w:w="2160" w:type="pct"/>
            <w:shd w:val="clear" w:color="auto" w:fill="auto"/>
            <w:vAlign w:val="center"/>
          </w:tcPr>
          <w:p w:rsidR="004609FA" w:rsidRPr="009E6489" w:rsidP="00DD3855" w14:paraId="225735D4" w14:textId="02A73E24">
            <w:pPr>
              <w:keepNext/>
              <w:widowControl w:val="0"/>
              <w:autoSpaceDE w:val="0"/>
              <w:autoSpaceDN w:val="0"/>
              <w:adjustRightInd w:val="0"/>
              <w:spacing w:before="40" w:after="40" w:line="240" w:lineRule="auto"/>
              <w:rPr>
                <w:rFonts w:ascii="Times New Roman" w:hAnsi="Times New Roman" w:cs="Times New Roman"/>
                <w:bCs/>
                <w:sz w:val="24"/>
              </w:rPr>
            </w:pPr>
            <w:r w:rsidRPr="009E6489">
              <w:rPr>
                <w:rFonts w:ascii="Times New Roman" w:hAnsi="Times New Roman" w:cs="Times New Roman"/>
                <w:bCs/>
                <w:sz w:val="24"/>
              </w:rPr>
              <w:t>As soon as summary report is complete</w:t>
            </w:r>
          </w:p>
        </w:tc>
      </w:tr>
    </w:tbl>
    <w:p w:rsidR="00BB75A1" w:rsidRPr="00144D4A" w:rsidP="00DD3855" w14:paraId="162F7AE6" w14:textId="77777777">
      <w:pPr>
        <w:spacing w:after="0" w:line="240" w:lineRule="auto"/>
        <w:contextualSpacing/>
        <w:jc w:val="both"/>
        <w:rPr>
          <w:rFonts w:ascii="Times New Roman" w:hAnsi="Times New Roman" w:eastAsiaTheme="minorHAnsi" w:cs="Times New Roman"/>
          <w:sz w:val="24"/>
        </w:rPr>
      </w:pPr>
    </w:p>
    <w:p w:rsidR="00A46686" w:rsidP="00DD3855" w14:paraId="54C5DF02" w14:textId="67324C87">
      <w:pPr>
        <w:spacing w:after="0" w:line="240" w:lineRule="auto"/>
        <w:jc w:val="both"/>
        <w:rPr>
          <w:rFonts w:ascii="Times New Roman" w:hAnsi="Times New Roman" w:cs="Times New Roman"/>
          <w:sz w:val="24"/>
        </w:rPr>
      </w:pPr>
      <w:r>
        <w:rPr>
          <w:rFonts w:ascii="Times New Roman" w:hAnsi="Times New Roman" w:cs="Times New Roman"/>
          <w:sz w:val="24"/>
        </w:rPr>
        <w:t>Interviews</w:t>
      </w:r>
      <w:r w:rsidR="00E013C2">
        <w:rPr>
          <w:rFonts w:ascii="Times New Roman" w:hAnsi="Times New Roman" w:cs="Times New Roman"/>
          <w:sz w:val="24"/>
        </w:rPr>
        <w:t xml:space="preserve"> </w:t>
      </w:r>
      <w:r w:rsidR="004E1077">
        <w:rPr>
          <w:rFonts w:ascii="Times New Roman" w:hAnsi="Times New Roman" w:cs="Times New Roman"/>
          <w:sz w:val="24"/>
        </w:rPr>
        <w:t xml:space="preserve">will be audio and video recorded for aid in reporting and analysis. </w:t>
      </w:r>
      <w:r w:rsidRPr="00144D4A">
        <w:rPr>
          <w:rFonts w:ascii="Times New Roman" w:hAnsi="Times New Roman" w:cs="Times New Roman"/>
          <w:sz w:val="24"/>
        </w:rPr>
        <w:t xml:space="preserve">Audio files will be transcribed verbatim in </w:t>
      </w:r>
      <w:r w:rsidR="004E1077">
        <w:rPr>
          <w:rFonts w:ascii="Times New Roman" w:hAnsi="Times New Roman" w:cs="Times New Roman"/>
          <w:sz w:val="24"/>
        </w:rPr>
        <w:t xml:space="preserve">Microsoft </w:t>
      </w:r>
      <w:r w:rsidRPr="00144D4A">
        <w:rPr>
          <w:rFonts w:ascii="Times New Roman" w:hAnsi="Times New Roman" w:cs="Times New Roman"/>
          <w:sz w:val="24"/>
        </w:rPr>
        <w:t>Word</w:t>
      </w:r>
      <w:r w:rsidR="004E1077">
        <w:rPr>
          <w:rFonts w:ascii="Times New Roman" w:hAnsi="Times New Roman" w:cs="Times New Roman"/>
          <w:sz w:val="24"/>
        </w:rPr>
        <w:t xml:space="preserve"> and used for reporting.</w:t>
      </w:r>
      <w:r w:rsidR="00030FCA">
        <w:rPr>
          <w:rFonts w:ascii="Times New Roman" w:hAnsi="Times New Roman" w:cs="Times New Roman"/>
          <w:sz w:val="24"/>
        </w:rPr>
        <w:t xml:space="preserve"> (Deidentified transcripts will be delivered to NCEZID.)</w:t>
      </w:r>
      <w:r w:rsidR="004E1077">
        <w:rPr>
          <w:rFonts w:ascii="Times New Roman" w:hAnsi="Times New Roman" w:cs="Times New Roman"/>
          <w:sz w:val="24"/>
        </w:rPr>
        <w:t xml:space="preserve"> </w:t>
      </w:r>
      <w:r w:rsidR="00030FCA">
        <w:rPr>
          <w:rFonts w:ascii="Times New Roman" w:hAnsi="Times New Roman" w:cs="Times New Roman"/>
          <w:sz w:val="24"/>
        </w:rPr>
        <w:t>R</w:t>
      </w:r>
      <w:r w:rsidR="00D32586">
        <w:rPr>
          <w:rFonts w:ascii="Times New Roman" w:hAnsi="Times New Roman" w:cs="Times New Roman"/>
          <w:sz w:val="24"/>
        </w:rPr>
        <w:t>esults</w:t>
      </w:r>
      <w:r w:rsidRPr="00144D4A" w:rsidR="002577AF">
        <w:rPr>
          <w:rFonts w:ascii="Times New Roman" w:hAnsi="Times New Roman" w:cs="Times New Roman"/>
          <w:sz w:val="24"/>
        </w:rPr>
        <w:t xml:space="preserve"> will be</w:t>
      </w:r>
      <w:r w:rsidRPr="00A46686">
        <w:rPr>
          <w:rFonts w:ascii="Times New Roman" w:hAnsi="Times New Roman" w:cs="Times New Roman"/>
          <w:sz w:val="24"/>
        </w:rPr>
        <w:t xml:space="preserve"> used to develop </w:t>
      </w:r>
      <w:r w:rsidR="008D15DF">
        <w:rPr>
          <w:rFonts w:ascii="Times New Roman" w:hAnsi="Times New Roman" w:cs="Times New Roman"/>
          <w:sz w:val="24"/>
        </w:rPr>
        <w:t>one</w:t>
      </w:r>
      <w:r w:rsidR="00A200E2">
        <w:rPr>
          <w:rFonts w:ascii="Times New Roman" w:hAnsi="Times New Roman" w:cs="Times New Roman"/>
          <w:sz w:val="24"/>
        </w:rPr>
        <w:t xml:space="preserve"> </w:t>
      </w:r>
      <w:r w:rsidR="00D32586">
        <w:rPr>
          <w:rFonts w:ascii="Times New Roman" w:hAnsi="Times New Roman" w:cs="Times New Roman"/>
          <w:sz w:val="24"/>
        </w:rPr>
        <w:t xml:space="preserve">report with </w:t>
      </w:r>
      <w:r w:rsidR="00030FCA">
        <w:rPr>
          <w:rFonts w:ascii="Times New Roman" w:hAnsi="Times New Roman" w:cs="Times New Roman"/>
          <w:sz w:val="24"/>
        </w:rPr>
        <w:t xml:space="preserve">an </w:t>
      </w:r>
      <w:r w:rsidR="00D32586">
        <w:rPr>
          <w:rFonts w:ascii="Times New Roman" w:hAnsi="Times New Roman" w:cs="Times New Roman"/>
          <w:sz w:val="24"/>
        </w:rPr>
        <w:t>assessment of findings</w:t>
      </w:r>
      <w:r w:rsidR="00817063">
        <w:rPr>
          <w:rFonts w:ascii="Times New Roman" w:hAnsi="Times New Roman" w:cs="Times New Roman"/>
          <w:sz w:val="24"/>
        </w:rPr>
        <w:t xml:space="preserve"> and</w:t>
      </w:r>
      <w:r w:rsidR="00030FCA">
        <w:rPr>
          <w:rFonts w:ascii="Times New Roman" w:hAnsi="Times New Roman" w:cs="Times New Roman"/>
          <w:sz w:val="24"/>
        </w:rPr>
        <w:t xml:space="preserve"> </w:t>
      </w:r>
      <w:r w:rsidR="00D32586">
        <w:rPr>
          <w:rFonts w:ascii="Times New Roman" w:hAnsi="Times New Roman" w:cs="Times New Roman"/>
          <w:sz w:val="24"/>
        </w:rPr>
        <w:t>recommendations</w:t>
      </w:r>
      <w:r>
        <w:rPr>
          <w:rFonts w:ascii="Times New Roman" w:hAnsi="Times New Roman" w:cs="Times New Roman"/>
          <w:sz w:val="24"/>
        </w:rPr>
        <w:t xml:space="preserve"> for communicating with young adults during emerging infectious disease outbreaks.</w:t>
      </w:r>
    </w:p>
    <w:p w:rsidR="00CA3799" w:rsidRPr="00144D4A" w:rsidP="00DD3855" w14:paraId="79A1FE1C" w14:textId="77777777">
      <w:pPr>
        <w:spacing w:after="0" w:line="240" w:lineRule="auto"/>
        <w:jc w:val="both"/>
        <w:rPr>
          <w:rFonts w:ascii="Times New Roman" w:hAnsi="Times New Roman" w:cs="Times New Roman"/>
          <w:sz w:val="24"/>
        </w:rPr>
      </w:pPr>
    </w:p>
    <w:p w:rsidR="004F0A7F" w:rsidRPr="00144D4A" w:rsidP="00DD3855" w14:paraId="144E7C4F" w14:textId="6C79AAAF">
      <w:pPr>
        <w:pStyle w:val="Heading1"/>
        <w:spacing w:before="0" w:after="0"/>
      </w:pPr>
      <w:bookmarkStart w:id="32" w:name="_Toc513026949"/>
      <w:r w:rsidRPr="00144D4A">
        <w:t>Reason(s) Display of OMB Expiration Date is Inappropriate</w:t>
      </w:r>
      <w:bookmarkEnd w:id="32"/>
    </w:p>
    <w:p w:rsidR="004F0A7F" w:rsidRPr="00144D4A" w:rsidP="00DD3855" w14:paraId="22039641" w14:textId="5E16A224">
      <w:pPr>
        <w:spacing w:after="0" w:line="240" w:lineRule="auto"/>
        <w:jc w:val="both"/>
        <w:rPr>
          <w:rFonts w:ascii="Times New Roman" w:eastAsia="Times New Roman" w:hAnsi="Times New Roman" w:cs="Times New Roman"/>
          <w:sz w:val="24"/>
        </w:rPr>
      </w:pPr>
      <w:r w:rsidRPr="00144D4A">
        <w:rPr>
          <w:rFonts w:ascii="Times New Roman" w:eastAsia="Times New Roman" w:hAnsi="Times New Roman" w:cs="Times New Roman"/>
          <w:sz w:val="24"/>
        </w:rPr>
        <w:t>The expiration date of OMB approval will be displayed on all information collection instruments.</w:t>
      </w:r>
    </w:p>
    <w:p w:rsidR="00F75CE7" w:rsidRPr="00144D4A" w:rsidP="00DD3855" w14:paraId="2557291B" w14:textId="77777777">
      <w:pPr>
        <w:spacing w:after="0" w:line="240" w:lineRule="auto"/>
        <w:jc w:val="both"/>
        <w:rPr>
          <w:rFonts w:ascii="Times New Roman" w:eastAsia="Times New Roman" w:hAnsi="Times New Roman" w:cs="Times New Roman"/>
          <w:sz w:val="24"/>
        </w:rPr>
      </w:pPr>
    </w:p>
    <w:p w:rsidR="004F0A7F" w:rsidRPr="00144D4A" w:rsidP="00DD3855" w14:paraId="7EA7EDE3" w14:textId="77777777">
      <w:pPr>
        <w:pStyle w:val="Heading1"/>
        <w:spacing w:before="0" w:after="0"/>
      </w:pPr>
      <w:bookmarkStart w:id="33" w:name="_Toc478383011"/>
      <w:bookmarkStart w:id="34" w:name="_Toc513026950"/>
      <w:r w:rsidRPr="00144D4A">
        <w:t>Exceptions to the Certification for Paperwork Reduction Act Submissions</w:t>
      </w:r>
      <w:bookmarkEnd w:id="33"/>
      <w:bookmarkEnd w:id="34"/>
    </w:p>
    <w:p w:rsidR="0059631C" w:rsidP="00DD3855" w14:paraId="1820D241" w14:textId="38412720">
      <w:pPr>
        <w:spacing w:after="0" w:line="240" w:lineRule="auto"/>
        <w:jc w:val="both"/>
        <w:rPr>
          <w:rFonts w:ascii="Times New Roman" w:hAnsi="Times New Roman" w:cs="Times New Roman"/>
          <w:sz w:val="24"/>
        </w:rPr>
      </w:pPr>
      <w:r w:rsidRPr="00144D4A">
        <w:rPr>
          <w:rFonts w:ascii="Times New Roman" w:hAnsi="Times New Roman" w:cs="Times New Roman"/>
          <w:sz w:val="24"/>
        </w:rPr>
        <w:t xml:space="preserve">There are no exceptions to the certification. These activities comply with </w:t>
      </w:r>
      <w:r w:rsidRPr="00144D4A" w:rsidR="00AA31E4">
        <w:rPr>
          <w:rFonts w:ascii="Times New Roman" w:hAnsi="Times New Roman" w:cs="Times New Roman"/>
          <w:sz w:val="24"/>
        </w:rPr>
        <w:t>the requirements in 5 CFR 1320</w:t>
      </w:r>
      <w:r w:rsidRPr="00144D4A" w:rsidR="004B1B52">
        <w:rPr>
          <w:rFonts w:ascii="Times New Roman" w:hAnsi="Times New Roman" w:cs="Times New Roman"/>
          <w:sz w:val="24"/>
        </w:rPr>
        <w:t>.</w:t>
      </w:r>
    </w:p>
    <w:p w:rsidR="0059631C" w:rsidP="00DD3855" w14:paraId="3C23AB58" w14:textId="77777777">
      <w:pPr>
        <w:pStyle w:val="ListParagraph"/>
        <w:spacing w:after="0" w:line="240" w:lineRule="auto"/>
        <w:jc w:val="both"/>
        <w:rPr>
          <w:rFonts w:ascii="Times New Roman" w:hAnsi="Times New Roman" w:cs="Times New Roman"/>
          <w:sz w:val="24"/>
          <w:szCs w:val="24"/>
        </w:rPr>
      </w:pPr>
    </w:p>
    <w:p w:rsidR="00EB155C" w:rsidRPr="00C21BB5" w:rsidP="00DD3855" w14:paraId="4EDD09E1" w14:textId="77777777">
      <w:pPr>
        <w:pStyle w:val="ICFBodyText"/>
        <w:spacing w:after="0"/>
        <w:jc w:val="both"/>
        <w:rPr>
          <w:rFonts w:cs="Times New Roman"/>
          <w:b/>
          <w:sz w:val="22"/>
          <w:szCs w:val="22"/>
        </w:rPr>
      </w:pPr>
      <w:bookmarkStart w:id="35" w:name="_Hlk197354738"/>
      <w:r w:rsidRPr="001163BA">
        <w:rPr>
          <w:rFonts w:cs="Times New Roman"/>
          <w:b/>
          <w:sz w:val="22"/>
          <w:szCs w:val="22"/>
        </w:rPr>
        <w:t>List of Attachments</w:t>
      </w:r>
    </w:p>
    <w:p w:rsidR="00AE5F89" w:rsidRPr="00AE5F89" w:rsidP="00DD3855" w14:paraId="13AF56E6" w14:textId="0B81D87B">
      <w:pPr>
        <w:pStyle w:val="TOC2"/>
        <w:numPr>
          <w:ilvl w:val="0"/>
          <w:numId w:val="14"/>
        </w:numPr>
        <w:spacing w:after="0"/>
        <w:rPr>
          <w:rFonts w:ascii="Times New Roman" w:hAnsi="Times New Roman" w:cs="Times New Roman"/>
          <w:sz w:val="24"/>
        </w:rPr>
      </w:pPr>
      <w:r w:rsidRPr="00987CF8">
        <w:rPr>
          <w:rFonts w:ascii="Times New Roman" w:hAnsi="Times New Roman" w:cs="Times New Roman"/>
          <w:sz w:val="24"/>
        </w:rPr>
        <w:t>Screener</w:t>
      </w:r>
      <w:r>
        <w:rPr>
          <w:rFonts w:ascii="Times New Roman" w:hAnsi="Times New Roman" w:cs="Times New Roman"/>
          <w:sz w:val="24"/>
        </w:rPr>
        <w:t xml:space="preserve"> </w:t>
      </w:r>
    </w:p>
    <w:p w:rsidR="001163BA" w:rsidP="00DD3855" w14:paraId="3D425CE9" w14:textId="0F5A92AB">
      <w:pPr>
        <w:pStyle w:val="TOC2"/>
        <w:numPr>
          <w:ilvl w:val="0"/>
          <w:numId w:val="14"/>
        </w:numPr>
        <w:spacing w:after="0"/>
        <w:rPr>
          <w:rFonts w:ascii="Times New Roman" w:hAnsi="Times New Roman" w:cs="Times New Roman"/>
          <w:sz w:val="24"/>
        </w:rPr>
      </w:pPr>
      <w:r>
        <w:rPr>
          <w:rFonts w:ascii="Times New Roman" w:hAnsi="Times New Roman" w:cs="Times New Roman"/>
          <w:sz w:val="24"/>
        </w:rPr>
        <w:t xml:space="preserve">Consent Form </w:t>
      </w:r>
    </w:p>
    <w:p w:rsidR="0059631C" w:rsidRPr="005D2BF0" w:rsidP="00DD3855" w14:paraId="711DD70D" w14:textId="37D4D230">
      <w:pPr>
        <w:pStyle w:val="TOC2"/>
        <w:numPr>
          <w:ilvl w:val="0"/>
          <w:numId w:val="14"/>
        </w:numPr>
        <w:spacing w:after="0"/>
        <w:rPr>
          <w:rFonts w:ascii="Times New Roman" w:hAnsi="Times New Roman" w:cs="Times New Roman"/>
          <w:sz w:val="24"/>
        </w:rPr>
      </w:pPr>
      <w:r>
        <w:rPr>
          <w:rFonts w:ascii="Times New Roman" w:hAnsi="Times New Roman" w:cs="Times New Roman"/>
          <w:sz w:val="24"/>
        </w:rPr>
        <w:t>In-Depth Interview</w:t>
      </w:r>
      <w:r w:rsidR="001163BA">
        <w:rPr>
          <w:rFonts w:ascii="Times New Roman" w:hAnsi="Times New Roman" w:cs="Times New Roman"/>
          <w:sz w:val="24"/>
        </w:rPr>
        <w:t xml:space="preserve"> Guide</w:t>
      </w:r>
    </w:p>
    <w:p w:rsidR="00564798" w:rsidRPr="00564798" w:rsidP="00DD3855" w14:paraId="3F6A969D" w14:textId="227A22DA">
      <w:pPr>
        <w:pStyle w:val="TOC2"/>
        <w:numPr>
          <w:ilvl w:val="0"/>
          <w:numId w:val="14"/>
        </w:numPr>
        <w:spacing w:after="0"/>
        <w:rPr>
          <w:rFonts w:ascii="Times New Roman" w:hAnsi="Times New Roman" w:cs="Times New Roman"/>
          <w:sz w:val="24"/>
        </w:rPr>
      </w:pPr>
      <w:r w:rsidRPr="00564798">
        <w:rPr>
          <w:rFonts w:ascii="Times New Roman" w:hAnsi="Times New Roman" w:cs="Times New Roman"/>
          <w:sz w:val="24"/>
        </w:rPr>
        <w:t>Human Subjects Determination</w:t>
      </w:r>
      <w:bookmarkEnd w:id="35"/>
    </w:p>
    <w:sectPr>
      <w:footerReference w:type="default" r:id="rId10"/>
      <w:head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1073284385"/>
      <w:docPartObj>
        <w:docPartGallery w:val="Page Numbers (Bottom of Page)"/>
        <w:docPartUnique/>
      </w:docPartObj>
    </w:sdtPr>
    <w:sdtEndPr>
      <w:rPr>
        <w:noProof/>
      </w:rPr>
    </w:sdtEndPr>
    <w:sdtContent>
      <w:p w:rsidR="00F801CE" w:rsidRPr="0014241C" w14:paraId="5A115C1B" w14:textId="30EDCE3A">
        <w:pPr>
          <w:pStyle w:val="Footer"/>
          <w:jc w:val="center"/>
          <w:rPr>
            <w:rFonts w:ascii="Times New Roman" w:hAnsi="Times New Roman" w:cs="Times New Roman"/>
          </w:rPr>
        </w:pPr>
        <w:r w:rsidRPr="0014241C">
          <w:rPr>
            <w:rFonts w:ascii="Times New Roman" w:hAnsi="Times New Roman" w:cs="Times New Roman"/>
          </w:rPr>
          <w:fldChar w:fldCharType="begin"/>
        </w:r>
        <w:r w:rsidRPr="0014241C">
          <w:rPr>
            <w:rFonts w:ascii="Times New Roman" w:hAnsi="Times New Roman" w:cs="Times New Roman"/>
          </w:rPr>
          <w:instrText xml:space="preserve"> PAGE   \* MERGEFORMAT </w:instrText>
        </w:r>
        <w:r w:rsidRPr="0014241C">
          <w:rPr>
            <w:rFonts w:ascii="Times New Roman" w:hAnsi="Times New Roman" w:cs="Times New Roman"/>
          </w:rPr>
          <w:fldChar w:fldCharType="separate"/>
        </w:r>
        <w:r w:rsidR="00C139C2">
          <w:rPr>
            <w:rFonts w:ascii="Times New Roman" w:hAnsi="Times New Roman" w:cs="Times New Roman"/>
            <w:noProof/>
          </w:rPr>
          <w:t>1</w:t>
        </w:r>
        <w:r w:rsidRPr="0014241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0576C" w:rsidP="004F0A7F" w14:paraId="1FCD5B9A" w14:textId="77777777">
      <w:pPr>
        <w:spacing w:after="0" w:line="240" w:lineRule="auto"/>
      </w:pPr>
      <w:r>
        <w:separator/>
      </w:r>
    </w:p>
  </w:footnote>
  <w:footnote w:type="continuationSeparator" w:id="1">
    <w:p w:rsidR="0090576C" w:rsidP="004F0A7F" w14:paraId="44C90897" w14:textId="77777777">
      <w:pPr>
        <w:spacing w:after="0" w:line="240" w:lineRule="auto"/>
      </w:pPr>
      <w:r>
        <w:continuationSeparator/>
      </w:r>
    </w:p>
  </w:footnote>
  <w:footnote w:id="2">
    <w:p w:rsidR="00F44E45" w:rsidRPr="004445CF" w14:paraId="2A3F2437" w14:textId="69254162">
      <w:pPr>
        <w:pStyle w:val="FootnoteText"/>
        <w:rPr>
          <w:rFonts w:ascii="Times New Roman" w:hAnsi="Times New Roman" w:cs="Times New Roman"/>
          <w:sz w:val="20"/>
          <w:szCs w:val="20"/>
        </w:rPr>
      </w:pPr>
      <w:r>
        <w:rPr>
          <w:rStyle w:val="FootnoteReference"/>
        </w:rPr>
        <w:footnoteRef/>
      </w:r>
      <w:r>
        <w:t xml:space="preserve"> </w:t>
      </w:r>
      <w:r w:rsidRPr="008252A5">
        <w:rPr>
          <w:rFonts w:ascii="Times New Roman" w:hAnsi="Times New Roman" w:cs="Times New Roman"/>
          <w:sz w:val="20"/>
          <w:szCs w:val="20"/>
        </w:rPr>
        <w:t>CDC,</w:t>
      </w:r>
      <w:r w:rsidRPr="008252A5">
        <w:rPr>
          <w:sz w:val="20"/>
          <w:szCs w:val="20"/>
        </w:rPr>
        <w:t xml:space="preserve"> </w:t>
      </w:r>
      <w:r w:rsidRPr="00F44E45">
        <w:rPr>
          <w:rFonts w:ascii="Times New Roman" w:hAnsi="Times New Roman" w:cs="Times New Roman"/>
          <w:sz w:val="20"/>
          <w:szCs w:val="20"/>
        </w:rPr>
        <w:t>About the National Center for Emerging and Zoonotic Infectious Diseases</w:t>
      </w:r>
      <w:r w:rsidRPr="008252A5">
        <w:rPr>
          <w:rFonts w:ascii="Times New Roman" w:hAnsi="Times New Roman" w:cs="Times New Roman"/>
          <w:sz w:val="20"/>
          <w:szCs w:val="20"/>
        </w:rPr>
        <w:t>, 2025.</w:t>
      </w:r>
      <w:r>
        <w:rPr>
          <w:rFonts w:ascii="Times New Roman" w:hAnsi="Times New Roman" w:cs="Times New Roman"/>
          <w:sz w:val="20"/>
          <w:szCs w:val="20"/>
        </w:rPr>
        <w:t xml:space="preserve"> </w:t>
      </w:r>
      <w:hyperlink r:id="rId1" w:history="1">
        <w:r w:rsidRPr="004445CF">
          <w:rPr>
            <w:rStyle w:val="Hyperlink"/>
            <w:rFonts w:ascii="Times New Roman" w:hAnsi="Times New Roman" w:cs="Times New Roman"/>
            <w:sz w:val="20"/>
            <w:szCs w:val="20"/>
          </w:rPr>
          <w:t>https://www.cdc.gov/ncezid/about/index.html</w:t>
        </w:r>
      </w:hyperlink>
      <w:r w:rsidRPr="004445CF">
        <w:rPr>
          <w:rFonts w:ascii="Times New Roman" w:hAnsi="Times New Roman" w:cs="Times New Roman"/>
          <w:sz w:val="20"/>
          <w:szCs w:val="20"/>
        </w:rPr>
        <w:t xml:space="preserve"> </w:t>
      </w:r>
    </w:p>
  </w:footnote>
  <w:footnote w:id="3">
    <w:p w:rsidR="008215B8" w:rsidRPr="004445CF" w14:paraId="00F88924" w14:textId="6CEABA19">
      <w:pPr>
        <w:pStyle w:val="FootnoteText"/>
        <w:rPr>
          <w:rFonts w:ascii="Times New Roman" w:hAnsi="Times New Roman" w:cs="Times New Roman"/>
          <w:sz w:val="20"/>
          <w:szCs w:val="20"/>
        </w:rPr>
      </w:pPr>
      <w:r w:rsidRPr="004445CF">
        <w:rPr>
          <w:rStyle w:val="FootnoteReference"/>
          <w:rFonts w:ascii="Times New Roman" w:hAnsi="Times New Roman" w:cs="Times New Roman"/>
          <w:sz w:val="20"/>
          <w:szCs w:val="20"/>
        </w:rPr>
        <w:footnoteRef/>
      </w:r>
      <w:r w:rsidRPr="004445CF">
        <w:rPr>
          <w:rFonts w:ascii="Times New Roman" w:hAnsi="Times New Roman" w:cs="Times New Roman"/>
          <w:sz w:val="20"/>
          <w:szCs w:val="20"/>
        </w:rPr>
        <w:t xml:space="preserve"> </w:t>
      </w:r>
      <w:r w:rsidRPr="004445CF" w:rsidR="0099402B">
        <w:rPr>
          <w:rFonts w:ascii="Times New Roman" w:hAnsi="Times New Roman" w:cs="Times New Roman"/>
          <w:sz w:val="20"/>
          <w:szCs w:val="20"/>
        </w:rPr>
        <w:t>Kisa, Sezer, and Adnan Kisa. "A comprehensive analysis of COVID-19 misinformation, public health impacts, and communication strategies: scoping review." </w:t>
      </w:r>
      <w:r w:rsidRPr="004445CF" w:rsidR="0099402B">
        <w:rPr>
          <w:rFonts w:ascii="Times New Roman" w:hAnsi="Times New Roman" w:cs="Times New Roman"/>
          <w:i/>
          <w:iCs/>
          <w:sz w:val="20"/>
          <w:szCs w:val="20"/>
        </w:rPr>
        <w:t>Journal of Medical Internet Research</w:t>
      </w:r>
      <w:r w:rsidRPr="004445CF" w:rsidR="0099402B">
        <w:rPr>
          <w:rFonts w:ascii="Times New Roman" w:hAnsi="Times New Roman" w:cs="Times New Roman"/>
          <w:sz w:val="20"/>
          <w:szCs w:val="20"/>
        </w:rPr>
        <w:t xml:space="preserve"> 26 (2024): e56931. </w:t>
      </w:r>
    </w:p>
  </w:footnote>
  <w:footnote w:id="4">
    <w:p w:rsidR="004445CF" w14:paraId="77F656F6" w14:textId="5C065955">
      <w:pPr>
        <w:pStyle w:val="FootnoteText"/>
      </w:pPr>
      <w:r w:rsidRPr="004445CF">
        <w:rPr>
          <w:rStyle w:val="FootnoteReference"/>
          <w:rFonts w:ascii="Times New Roman" w:hAnsi="Times New Roman" w:cs="Times New Roman"/>
          <w:sz w:val="20"/>
          <w:szCs w:val="20"/>
        </w:rPr>
        <w:footnoteRef/>
      </w:r>
      <w:r w:rsidRPr="004445CF">
        <w:rPr>
          <w:rFonts w:ascii="Times New Roman" w:hAnsi="Times New Roman" w:cs="Times New Roman"/>
          <w:sz w:val="20"/>
          <w:szCs w:val="20"/>
        </w:rPr>
        <w:t xml:space="preserve"> Gottfried, Jeffrey. "Americans’ social media use." Pew Research Center</w:t>
      </w:r>
      <w:r>
        <w:rPr>
          <w:rFonts w:ascii="Times New Roman" w:hAnsi="Times New Roman" w:cs="Times New Roman"/>
          <w:sz w:val="20"/>
          <w:szCs w:val="20"/>
        </w:rPr>
        <w:t xml:space="preserve"> </w:t>
      </w:r>
      <w:r w:rsidRPr="004445CF">
        <w:rPr>
          <w:rFonts w:ascii="Times New Roman" w:hAnsi="Times New Roman" w:cs="Times New Roman"/>
          <w:sz w:val="20"/>
          <w:szCs w:val="20"/>
        </w:rPr>
        <w:t xml:space="preserve">(2024). </w:t>
      </w:r>
      <w:hyperlink r:id="rId2" w:history="1">
        <w:r w:rsidRPr="004445CF">
          <w:rPr>
            <w:rStyle w:val="Hyperlink"/>
            <w:rFonts w:ascii="Times New Roman" w:hAnsi="Times New Roman" w:cs="Times New Roman"/>
            <w:sz w:val="20"/>
            <w:szCs w:val="20"/>
          </w:rPr>
          <w:t>https://www.pewresearch.org/internet/2024/01/31/americans-social-media-use/</w:t>
        </w:r>
      </w:hyperlink>
      <w:r w:rsidRPr="004445CF">
        <w:rPr>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1CE" w:rsidRPr="00F45A10" w:rsidP="00995A1A" w14:paraId="3C510B90" w14:textId="77777777">
    <w:pPr>
      <w:ind w:right="468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32218"/>
    <w:multiLevelType w:val="hybridMultilevel"/>
    <w:tmpl w:val="3C304B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E25933"/>
    <w:multiLevelType w:val="hybridMultilevel"/>
    <w:tmpl w:val="FEE683E2"/>
    <w:lvl w:ilvl="0">
      <w:start w:val="1"/>
      <w:numFmt w:val="bullet"/>
      <w:pStyle w:val="ListBullets1"/>
      <w:lvlText w:val=""/>
      <w:lvlJc w:val="left"/>
      <w:pPr>
        <w:ind w:left="720" w:hanging="360"/>
      </w:pPr>
      <w:rPr>
        <w:rFonts w:ascii="Wingdings" w:hAnsi="Wingdings" w:hint="default"/>
        <w:b w:val="0"/>
        <w:i w:val="0"/>
        <w:caps w:val="0"/>
        <w:strike w:val="0"/>
        <w:dstrike w:val="0"/>
        <w:vanish w:val="0"/>
        <w:color w:val="5B9BD5" w:themeColor="accent1"/>
        <w:sz w:val="22"/>
        <w:vertAlign w:val="baseli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4E1409D"/>
    <w:multiLevelType w:val="hybridMultilevel"/>
    <w:tmpl w:val="A956ED76"/>
    <w:lvl w:ilvl="0">
      <w:start w:val="1"/>
      <w:numFmt w:val="bullet"/>
      <w:pStyle w:val="Textboxbullet"/>
      <w:lvlText w:val=""/>
      <w:lvlJc w:val="left"/>
      <w:pPr>
        <w:ind w:left="720" w:hanging="360"/>
      </w:pPr>
      <w:rPr>
        <w:rFonts w:ascii="Wingdings" w:hAnsi="Wingdings" w:hint="default"/>
        <w:color w:val="0067A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D074D8"/>
    <w:multiLevelType w:val="hybridMultilevel"/>
    <w:tmpl w:val="BF6AD6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A556D32"/>
    <w:multiLevelType w:val="hybridMultilevel"/>
    <w:tmpl w:val="66369804"/>
    <w:lvl w:ilvl="0">
      <w:start w:val="3"/>
      <w:numFmt w:val="decimal"/>
      <w:pStyle w:val="Heading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F9D10E2"/>
    <w:multiLevelType w:val="hybridMultilevel"/>
    <w:tmpl w:val="84FA12D8"/>
    <w:lvl w:ilvl="0">
      <w:start w:val="0"/>
      <w:numFmt w:val="bullet"/>
      <w:pStyle w:val="ProposalBullet2"/>
      <w:lvlText w:val="-"/>
      <w:lvlJc w:val="left"/>
      <w:pPr>
        <w:tabs>
          <w:tab w:val="num" w:pos="792"/>
        </w:tabs>
        <w:ind w:left="792" w:hanging="360"/>
      </w:pPr>
      <w:rPr>
        <w:rFonts w:ascii="Verdana" w:hAnsi="Verdana" w:cs="Times New Roman" w:hint="default"/>
        <w:color w:val="000000"/>
        <w:sz w:val="22"/>
        <w:szCs w:val="22"/>
      </w:rPr>
    </w:lvl>
    <w:lvl w:ilvl="1">
      <w:start w:val="1"/>
      <w:numFmt w:val="bullet"/>
      <w:lvlText w:val=""/>
      <w:lvlJc w:val="left"/>
      <w:pPr>
        <w:tabs>
          <w:tab w:val="num" w:pos="1008"/>
        </w:tabs>
        <w:ind w:left="1008" w:hanging="216"/>
      </w:pPr>
      <w:rPr>
        <w:rFonts w:ascii="Symbol" w:hAnsi="Symbol" w:hint="default"/>
        <w:color w:val="auto"/>
        <w:sz w:val="22"/>
        <w:szCs w:val="22"/>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6">
    <w:nsid w:val="207734A4"/>
    <w:multiLevelType w:val="hybridMultilevel"/>
    <w:tmpl w:val="C9BEF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2B11D2"/>
    <w:multiLevelType w:val="hybridMultilevel"/>
    <w:tmpl w:val="068A46A6"/>
    <w:lvl w:ilvl="0">
      <w:start w:val="1"/>
      <w:numFmt w:val="bullet"/>
      <w:pStyle w:val="ResumeCalloutBullet"/>
      <w:lvlText w:val=""/>
      <w:lvlJc w:val="left"/>
      <w:pPr>
        <w:ind w:left="360" w:hanging="360"/>
      </w:pPr>
      <w:rPr>
        <w:rFonts w:ascii="Wingdings" w:hAnsi="Wingdings" w:hint="default"/>
        <w:b w:val="0"/>
        <w:bCs w:val="0"/>
        <w:i w:val="0"/>
        <w:iCs w:val="0"/>
        <w:caps w:val="0"/>
        <w:smallCaps w:val="0"/>
        <w:strike w:val="0"/>
        <w:dstrike w:val="0"/>
        <w:noProof w:val="0"/>
        <w:snapToGrid w:val="0"/>
        <w:vanish w:val="0"/>
        <w:color w:val="0067AB"/>
        <w:spacing w:val="0"/>
        <w:w w:val="0"/>
        <w:kern w:val="0"/>
        <w:position w:val="0"/>
        <w:sz w:val="20"/>
        <w:szCs w:val="20"/>
        <w:u w:val="none"/>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D2283A"/>
    <w:multiLevelType w:val="hybridMultilevel"/>
    <w:tmpl w:val="12687946"/>
    <w:lvl w:ilvl="0">
      <w:start w:val="1"/>
      <w:numFmt w:val="bullet"/>
      <w:pStyle w:val="ProposalBullet1"/>
      <w:lvlText w:val=""/>
      <w:lvlJc w:val="left"/>
      <w:pPr>
        <w:ind w:left="720" w:hanging="360"/>
      </w:pPr>
      <w:rPr>
        <w:rFonts w:ascii="Wingdings" w:hAnsi="Wingdings" w:hint="default"/>
        <w:color w:val="5C7090"/>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BB76A8"/>
    <w:multiLevelType w:val="hybridMultilevel"/>
    <w:tmpl w:val="CEE24EB0"/>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0">
    <w:nsid w:val="330F0FA1"/>
    <w:multiLevelType w:val="hybridMultilevel"/>
    <w:tmpl w:val="A1A609B0"/>
    <w:lvl w:ilvl="0">
      <w:start w:val="1"/>
      <w:numFmt w:val="decimal"/>
      <w:pStyle w:val="Heading4"/>
      <w:lvlText w:val="%1."/>
      <w:lvlJc w:val="left"/>
      <w:pPr>
        <w:ind w:left="-630" w:hanging="360"/>
      </w:pPr>
      <w:rPr>
        <w:rFonts w:hint="default"/>
      </w:rPr>
    </w:lvl>
    <w:lvl w:ilvl="1">
      <w:start w:val="1"/>
      <w:numFmt w:val="lowerLetter"/>
      <w:lvlText w:val="%2."/>
      <w:lvlJc w:val="left"/>
      <w:pPr>
        <w:ind w:left="0" w:hanging="360"/>
      </w:pPr>
    </w:lvl>
    <w:lvl w:ilvl="2">
      <w:start w:val="1"/>
      <w:numFmt w:val="decimal"/>
      <w:suff w:val="space"/>
      <w:lvlText w:val="%3."/>
      <w:lvlJc w:val="left"/>
      <w:pPr>
        <w:ind w:left="540" w:hanging="180"/>
      </w:pPr>
      <w:rPr>
        <w:rFonts w:ascii="Times New Roman" w:eastAsia="Times New Roman" w:hAnsi="Times New Roman" w:cs="Times New Roman" w:hint="default"/>
        <w:b/>
        <w:i w:val="0"/>
        <w:color w:val="auto"/>
      </w:r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11">
    <w:nsid w:val="33B15617"/>
    <w:multiLevelType w:val="hybridMultilevel"/>
    <w:tmpl w:val="FEBAD7A0"/>
    <w:lvl w:ilvl="0">
      <w:start w:val="1"/>
      <w:numFmt w:val="bullet"/>
      <w:pStyle w:val="ProposalTableBullet2"/>
      <w:lvlText w:val=""/>
      <w:lvlJc w:val="left"/>
      <w:pPr>
        <w:ind w:left="360" w:hanging="360"/>
      </w:pPr>
      <w:rPr>
        <w:rFonts w:ascii="Symbol" w:hAnsi="Symbol" w:cs="Times New Roman" w:hint="default"/>
        <w:b w:val="0"/>
        <w:bCs w:val="0"/>
        <w:i w:val="0"/>
        <w:caps w:val="0"/>
        <w:smallCaps w:val="0"/>
        <w:strike w:val="0"/>
        <w:dstrike w:val="0"/>
        <w:vanish w:val="0"/>
        <w:color w:val="auto"/>
        <w:spacing w:val="0"/>
        <w:kern w:val="0"/>
        <w:position w:val="0"/>
        <w:sz w:val="20"/>
        <w:szCs w:val="18"/>
        <w:u w:val="none"/>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33DC41A7"/>
    <w:multiLevelType w:val="hybridMultilevel"/>
    <w:tmpl w:val="A12ECB32"/>
    <w:lvl w:ilvl="0">
      <w:start w:val="1"/>
      <w:numFmt w:val="bullet"/>
      <w:pStyle w:val="ProposalTextBoxBullet"/>
      <w:lvlText w:val=""/>
      <w:lvlJc w:val="left"/>
      <w:pPr>
        <w:ind w:left="720" w:hanging="360"/>
      </w:pPr>
      <w:rPr>
        <w:rFonts w:ascii="Wingdings" w:hAnsi="Wingdings" w:hint="default"/>
        <w:color w:val="36476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6090348"/>
    <w:multiLevelType w:val="hybridMultilevel"/>
    <w:tmpl w:val="4CE08856"/>
    <w:lvl w:ilvl="0">
      <w:start w:val="1"/>
      <w:numFmt w:val="bullet"/>
      <w:pStyle w:val="ProposalTableBullet"/>
      <w:lvlText w:val=""/>
      <w:lvlJc w:val="left"/>
      <w:pPr>
        <w:ind w:left="360" w:hanging="360"/>
      </w:pPr>
      <w:rPr>
        <w:rFonts w:ascii="Wingdings" w:hAnsi="Wingdings" w:hint="default"/>
        <w:color w:val="5C7090"/>
        <w:sz w:val="20"/>
        <w:szCs w:val="18"/>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47E9699F"/>
    <w:multiLevelType w:val="hybridMultilevel"/>
    <w:tmpl w:val="9836E5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B550F8"/>
    <w:multiLevelType w:val="hybridMultilevel"/>
    <w:tmpl w:val="605064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0A227CE"/>
    <w:multiLevelType w:val="hybridMultilevel"/>
    <w:tmpl w:val="5328B486"/>
    <w:lvl w:ilvl="0">
      <w:start w:val="1"/>
      <w:numFmt w:val="bullet"/>
      <w:pStyle w:val="ProposalBullet3"/>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54034CFA"/>
    <w:multiLevelType w:val="hybridMultilevel"/>
    <w:tmpl w:val="8F9276DE"/>
    <w:lvl w:ilvl="0">
      <w:start w:val="1"/>
      <w:numFmt w:val="bullet"/>
      <w:lvlText w:val=""/>
      <w:lvlJc w:val="left"/>
      <w:pPr>
        <w:ind w:left="360" w:hanging="360"/>
      </w:pPr>
      <w:rPr>
        <w:rFonts w:ascii="Wingdings" w:hAnsi="Wingdings" w:hint="default"/>
      </w:rPr>
    </w:lvl>
    <w:lvl w:ilvl="1">
      <w:start w:val="0"/>
      <w:numFmt w:val="bullet"/>
      <w:lvlText w:val="•"/>
      <w:lvlJc w:val="left"/>
      <w:pPr>
        <w:ind w:left="1440" w:hanging="720"/>
      </w:pPr>
      <w:rPr>
        <w:rFonts w:ascii="Times New Roman" w:hAnsi="Times New Roman" w:eastAsiaTheme="minorEastAsia" w:cs="Times New Roman"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5C54542E"/>
    <w:multiLevelType w:val="hybridMultilevel"/>
    <w:tmpl w:val="7E4C9D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50B190F"/>
    <w:multiLevelType w:val="hybridMultilevel"/>
    <w:tmpl w:val="E21E1F30"/>
    <w:lvl w:ilvl="0">
      <w:start w:val="1"/>
      <w:numFmt w:val="decimal"/>
      <w:pStyle w:val="Bulletblank"/>
      <w:lvlText w:val="%1."/>
      <w:lvlJc w:val="left"/>
      <w:pPr>
        <w:ind w:left="-720" w:hanging="360"/>
      </w:pPr>
      <w:rPr>
        <w:rFonts w:hint="default"/>
      </w:rPr>
    </w:lvl>
    <w:lvl w:ilvl="1" w:tentative="1">
      <w:start w:val="1"/>
      <w:numFmt w:val="lowerLetter"/>
      <w:lvlText w:val="%2."/>
      <w:lvlJc w:val="left"/>
      <w:pPr>
        <w:ind w:left="0" w:hanging="360"/>
      </w:pPr>
    </w:lvl>
    <w:lvl w:ilvl="2" w:tentative="1">
      <w:start w:val="1"/>
      <w:numFmt w:val="lowerRoman"/>
      <w:lvlText w:val="%3."/>
      <w:lvlJc w:val="right"/>
      <w:pPr>
        <w:ind w:left="720" w:hanging="180"/>
      </w:p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20">
    <w:nsid w:val="66785110"/>
    <w:multiLevelType w:val="hybridMultilevel"/>
    <w:tmpl w:val="3D7417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FDA50CD"/>
    <w:multiLevelType w:val="hybridMultilevel"/>
    <w:tmpl w:val="18CCB3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DE607F"/>
    <w:multiLevelType w:val="hybridMultilevel"/>
    <w:tmpl w:val="6C6AB46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71EB1B8D"/>
    <w:multiLevelType w:val="hybridMultilevel"/>
    <w:tmpl w:val="976EE8D4"/>
    <w:lvl w:ilvl="0">
      <w:start w:val="1"/>
      <w:numFmt w:val="bullet"/>
      <w:pStyle w:val="CalloutBulletBlue"/>
      <w:lvlText w:val=""/>
      <w:lvlJc w:val="left"/>
      <w:pPr>
        <w:ind w:left="720" w:hanging="360"/>
      </w:pPr>
      <w:rPr>
        <w:rFonts w:ascii="Wingdings" w:hAnsi="Wingdings" w:hint="default"/>
        <w:b w:val="0"/>
        <w:bCs w:val="0"/>
        <w:i w:val="0"/>
        <w:iCs w:val="0"/>
        <w:caps w:val="0"/>
        <w:smallCaps w:val="0"/>
        <w:strike w:val="0"/>
        <w:dstrike w:val="0"/>
        <w:noProof w:val="0"/>
        <w:snapToGrid w:val="0"/>
        <w:vanish w:val="0"/>
        <w:color w:val="0067AC"/>
        <w:spacing w:val="0"/>
        <w:w w:val="0"/>
        <w:kern w:val="0"/>
        <w:position w:val="0"/>
        <w:sz w:val="20"/>
        <w:szCs w:val="20"/>
        <w:u w:val="none"/>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9405B2D"/>
    <w:multiLevelType w:val="multilevel"/>
    <w:tmpl w:val="43D00796"/>
    <w:lvl w:ilvl="0">
      <w:start w:val="1"/>
      <w:numFmt w:val="bullet"/>
      <w:pStyle w:val="Bullet1"/>
      <w:lvlText w:val=""/>
      <w:lvlJc w:val="left"/>
      <w:pPr>
        <w:ind w:left="360" w:hanging="360"/>
      </w:pPr>
      <w:rPr>
        <w:rFonts w:ascii="Wingdings" w:hAnsi="Wingdings" w:hint="default"/>
        <w:color w:val="5B9BD5" w:themeColor="accent1"/>
        <w:sz w:val="16"/>
        <w:szCs w:val="16"/>
      </w:rPr>
    </w:lvl>
    <w:lvl w:ilvl="1">
      <w:start w:val="1"/>
      <w:numFmt w:val="bullet"/>
      <w:pStyle w:val="Bullet2"/>
      <w:lvlText w:val=""/>
      <w:lvlJc w:val="left"/>
      <w:pPr>
        <w:ind w:left="720" w:hanging="360"/>
      </w:pPr>
      <w:rPr>
        <w:rFonts w:ascii="Wingdings" w:hAnsi="Wingdings" w:hint="default"/>
        <w:b/>
        <w:i w:val="0"/>
        <w:color w:val="677719"/>
        <w:sz w:val="24"/>
        <w:szCs w:val="24"/>
      </w:rPr>
    </w:lvl>
    <w:lvl w:ilvl="2">
      <w:start w:val="1"/>
      <w:numFmt w:val="decimalZero"/>
      <w:lvlText w:val="%3"/>
      <w:lvlJc w:val="left"/>
      <w:pPr>
        <w:ind w:left="1080" w:hanging="360"/>
      </w:pPr>
      <w:rPr>
        <w:rFonts w:hint="default"/>
        <w:b w:val="0"/>
        <w:bCs w:val="0"/>
        <w:i w:val="0"/>
        <w:iCs w:val="0"/>
        <w:caps w:val="0"/>
        <w:smallCaps w:val="0"/>
        <w:strike w:val="0"/>
        <w:dstrike w:val="0"/>
        <w:noProof w:val="0"/>
        <w:snapToGrid w:val="0"/>
        <w:vanish w:val="0"/>
        <w:color w:val="8A2003"/>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bullet"/>
      <w:lvlText w:val=""/>
      <w:lvlJc w:val="left"/>
      <w:pPr>
        <w:ind w:left="3096" w:hanging="360"/>
      </w:pPr>
      <w:rPr>
        <w:rFonts w:ascii="Symbol" w:hAnsi="Symbol" w:hint="default"/>
      </w:rPr>
    </w:lvl>
    <w:lvl w:ilvl="4">
      <w:start w:val="1"/>
      <w:numFmt w:val="bullet"/>
      <w:lvlText w:val="o"/>
      <w:lvlJc w:val="left"/>
      <w:pPr>
        <w:ind w:left="3816" w:hanging="360"/>
      </w:pPr>
      <w:rPr>
        <w:rFonts w:ascii="Courier New" w:hAnsi="Courier New" w:cs="Courier New" w:hint="default"/>
      </w:rPr>
    </w:lvl>
    <w:lvl w:ilvl="5">
      <w:start w:val="1"/>
      <w:numFmt w:val="bullet"/>
      <w:lvlText w:val=""/>
      <w:lvlJc w:val="left"/>
      <w:pPr>
        <w:ind w:left="4536" w:hanging="360"/>
      </w:pPr>
      <w:rPr>
        <w:rFonts w:ascii="Wingdings" w:hAnsi="Wingdings" w:hint="default"/>
      </w:rPr>
    </w:lvl>
    <w:lvl w:ilvl="6">
      <w:start w:val="1"/>
      <w:numFmt w:val="bullet"/>
      <w:lvlText w:val=""/>
      <w:lvlJc w:val="left"/>
      <w:pPr>
        <w:ind w:left="5256" w:hanging="360"/>
      </w:pPr>
      <w:rPr>
        <w:rFonts w:ascii="Symbol" w:hAnsi="Symbol" w:hint="default"/>
      </w:rPr>
    </w:lvl>
    <w:lvl w:ilvl="7">
      <w:start w:val="1"/>
      <w:numFmt w:val="bullet"/>
      <w:lvlText w:val="o"/>
      <w:lvlJc w:val="left"/>
      <w:pPr>
        <w:ind w:left="5976" w:hanging="360"/>
      </w:pPr>
      <w:rPr>
        <w:rFonts w:ascii="Courier New" w:hAnsi="Courier New" w:cs="Courier New" w:hint="default"/>
      </w:rPr>
    </w:lvl>
    <w:lvl w:ilvl="8">
      <w:start w:val="1"/>
      <w:numFmt w:val="bullet"/>
      <w:lvlText w:val=""/>
      <w:lvlJc w:val="left"/>
      <w:pPr>
        <w:ind w:left="6696" w:hanging="360"/>
      </w:pPr>
      <w:rPr>
        <w:rFonts w:ascii="Wingdings" w:hAnsi="Wingdings" w:hint="default"/>
      </w:rPr>
    </w:lvl>
  </w:abstractNum>
  <w:abstractNum w:abstractNumId="25">
    <w:nsid w:val="7B2E5C31"/>
    <w:multiLevelType w:val="hybridMultilevel"/>
    <w:tmpl w:val="25D267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76567052">
    <w:abstractNumId w:val="8"/>
  </w:num>
  <w:num w:numId="2" w16cid:durableId="1199011476">
    <w:abstractNumId w:val="5"/>
  </w:num>
  <w:num w:numId="3" w16cid:durableId="1099595308">
    <w:abstractNumId w:val="13"/>
  </w:num>
  <w:num w:numId="4" w16cid:durableId="1297637477">
    <w:abstractNumId w:val="12"/>
  </w:num>
  <w:num w:numId="5" w16cid:durableId="1494763353">
    <w:abstractNumId w:val="16"/>
  </w:num>
  <w:num w:numId="6" w16cid:durableId="368262342">
    <w:abstractNumId w:val="11"/>
  </w:num>
  <w:num w:numId="7" w16cid:durableId="1972511491">
    <w:abstractNumId w:val="23"/>
  </w:num>
  <w:num w:numId="8" w16cid:durableId="1777094425">
    <w:abstractNumId w:val="7"/>
  </w:num>
  <w:num w:numId="9" w16cid:durableId="1514564672">
    <w:abstractNumId w:val="24"/>
  </w:num>
  <w:num w:numId="10" w16cid:durableId="570582277">
    <w:abstractNumId w:val="1"/>
  </w:num>
  <w:num w:numId="11" w16cid:durableId="632828332">
    <w:abstractNumId w:val="2"/>
  </w:num>
  <w:num w:numId="12" w16cid:durableId="1789853946">
    <w:abstractNumId w:val="17"/>
  </w:num>
  <w:num w:numId="13" w16cid:durableId="232132187">
    <w:abstractNumId w:val="10"/>
  </w:num>
  <w:num w:numId="14" w16cid:durableId="402416181">
    <w:abstractNumId w:val="3"/>
  </w:num>
  <w:num w:numId="15" w16cid:durableId="859709137">
    <w:abstractNumId w:val="4"/>
  </w:num>
  <w:num w:numId="16" w16cid:durableId="1229074452">
    <w:abstractNumId w:val="15"/>
  </w:num>
  <w:num w:numId="17" w16cid:durableId="1902863012">
    <w:abstractNumId w:val="19"/>
  </w:num>
  <w:num w:numId="18" w16cid:durableId="1203134958">
    <w:abstractNumId w:val="0"/>
  </w:num>
  <w:num w:numId="19" w16cid:durableId="133910664">
    <w:abstractNumId w:val="14"/>
  </w:num>
  <w:num w:numId="20" w16cid:durableId="1082290452">
    <w:abstractNumId w:val="18"/>
  </w:num>
  <w:num w:numId="21" w16cid:durableId="1931770093">
    <w:abstractNumId w:val="21"/>
  </w:num>
  <w:num w:numId="22" w16cid:durableId="577710885">
    <w:abstractNumId w:val="22"/>
  </w:num>
  <w:num w:numId="23" w16cid:durableId="758604575">
    <w:abstractNumId w:val="20"/>
  </w:num>
  <w:num w:numId="24" w16cid:durableId="1205941970">
    <w:abstractNumId w:val="6"/>
  </w:num>
  <w:num w:numId="25" w16cid:durableId="1664160077">
    <w:abstractNumId w:val="25"/>
  </w:num>
  <w:num w:numId="26" w16cid:durableId="634871246">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B001" w:allStyles="1" w:alternateStyleNames="1"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7F"/>
    <w:rsid w:val="000005D4"/>
    <w:rsid w:val="00002969"/>
    <w:rsid w:val="0000370B"/>
    <w:rsid w:val="00004FB7"/>
    <w:rsid w:val="00011968"/>
    <w:rsid w:val="000127C1"/>
    <w:rsid w:val="000141AF"/>
    <w:rsid w:val="00016A60"/>
    <w:rsid w:val="0002248A"/>
    <w:rsid w:val="00023351"/>
    <w:rsid w:val="00030480"/>
    <w:rsid w:val="00030FCA"/>
    <w:rsid w:val="000313A1"/>
    <w:rsid w:val="00033572"/>
    <w:rsid w:val="00033FE0"/>
    <w:rsid w:val="0003563B"/>
    <w:rsid w:val="0003720A"/>
    <w:rsid w:val="00043D1C"/>
    <w:rsid w:val="0004551C"/>
    <w:rsid w:val="000478DD"/>
    <w:rsid w:val="00052111"/>
    <w:rsid w:val="00052C5E"/>
    <w:rsid w:val="000546F1"/>
    <w:rsid w:val="00055E27"/>
    <w:rsid w:val="0005662C"/>
    <w:rsid w:val="00057A9D"/>
    <w:rsid w:val="00063200"/>
    <w:rsid w:val="000636F8"/>
    <w:rsid w:val="00065E42"/>
    <w:rsid w:val="00067A25"/>
    <w:rsid w:val="00067ADF"/>
    <w:rsid w:val="000709F9"/>
    <w:rsid w:val="00076795"/>
    <w:rsid w:val="000835A4"/>
    <w:rsid w:val="00085CBB"/>
    <w:rsid w:val="0008736A"/>
    <w:rsid w:val="00087B57"/>
    <w:rsid w:val="000909FB"/>
    <w:rsid w:val="0009412D"/>
    <w:rsid w:val="00096743"/>
    <w:rsid w:val="0009764E"/>
    <w:rsid w:val="00097E5B"/>
    <w:rsid w:val="000A327D"/>
    <w:rsid w:val="000A52F9"/>
    <w:rsid w:val="000A7AB9"/>
    <w:rsid w:val="000B1238"/>
    <w:rsid w:val="000B1DB7"/>
    <w:rsid w:val="000B21BF"/>
    <w:rsid w:val="000B33C5"/>
    <w:rsid w:val="000B37BC"/>
    <w:rsid w:val="000B48EA"/>
    <w:rsid w:val="000B613C"/>
    <w:rsid w:val="000C511A"/>
    <w:rsid w:val="000C7A29"/>
    <w:rsid w:val="000D097B"/>
    <w:rsid w:val="000D2D0B"/>
    <w:rsid w:val="000D6036"/>
    <w:rsid w:val="000D7DFC"/>
    <w:rsid w:val="000E009D"/>
    <w:rsid w:val="000E1993"/>
    <w:rsid w:val="000E1995"/>
    <w:rsid w:val="000E3414"/>
    <w:rsid w:val="000E50ED"/>
    <w:rsid w:val="000E6243"/>
    <w:rsid w:val="000E7250"/>
    <w:rsid w:val="000F00E7"/>
    <w:rsid w:val="000F03E7"/>
    <w:rsid w:val="000F1794"/>
    <w:rsid w:val="000F4E13"/>
    <w:rsid w:val="001038CA"/>
    <w:rsid w:val="00104645"/>
    <w:rsid w:val="001051ED"/>
    <w:rsid w:val="001105E3"/>
    <w:rsid w:val="00111F1D"/>
    <w:rsid w:val="001163BA"/>
    <w:rsid w:val="0012082F"/>
    <w:rsid w:val="0012134D"/>
    <w:rsid w:val="001216D9"/>
    <w:rsid w:val="001242E6"/>
    <w:rsid w:val="00125714"/>
    <w:rsid w:val="0012577C"/>
    <w:rsid w:val="00125CD6"/>
    <w:rsid w:val="0013081A"/>
    <w:rsid w:val="00135072"/>
    <w:rsid w:val="00141B76"/>
    <w:rsid w:val="0014241C"/>
    <w:rsid w:val="00144D4A"/>
    <w:rsid w:val="00146588"/>
    <w:rsid w:val="00146DAF"/>
    <w:rsid w:val="001502A5"/>
    <w:rsid w:val="00152D04"/>
    <w:rsid w:val="00160E7B"/>
    <w:rsid w:val="00161D4D"/>
    <w:rsid w:val="00162FF9"/>
    <w:rsid w:val="00163328"/>
    <w:rsid w:val="0016451E"/>
    <w:rsid w:val="00164576"/>
    <w:rsid w:val="00164D26"/>
    <w:rsid w:val="001659F1"/>
    <w:rsid w:val="00165C43"/>
    <w:rsid w:val="00172F31"/>
    <w:rsid w:val="0017484B"/>
    <w:rsid w:val="00183B15"/>
    <w:rsid w:val="00183FC8"/>
    <w:rsid w:val="0018411A"/>
    <w:rsid w:val="001843E0"/>
    <w:rsid w:val="0018593B"/>
    <w:rsid w:val="001870D1"/>
    <w:rsid w:val="00187782"/>
    <w:rsid w:val="00192CED"/>
    <w:rsid w:val="001A61FF"/>
    <w:rsid w:val="001A670E"/>
    <w:rsid w:val="001B3816"/>
    <w:rsid w:val="001B4B1A"/>
    <w:rsid w:val="001C0C29"/>
    <w:rsid w:val="001C245C"/>
    <w:rsid w:val="001C4E22"/>
    <w:rsid w:val="001C6030"/>
    <w:rsid w:val="001C65C8"/>
    <w:rsid w:val="001D27F9"/>
    <w:rsid w:val="001E26F1"/>
    <w:rsid w:val="001E31F1"/>
    <w:rsid w:val="001E55D2"/>
    <w:rsid w:val="001E7D80"/>
    <w:rsid w:val="001F002E"/>
    <w:rsid w:val="001F0793"/>
    <w:rsid w:val="001F74D0"/>
    <w:rsid w:val="00201204"/>
    <w:rsid w:val="00204056"/>
    <w:rsid w:val="002054BE"/>
    <w:rsid w:val="00207F69"/>
    <w:rsid w:val="00211A06"/>
    <w:rsid w:val="00213A7A"/>
    <w:rsid w:val="00214AE0"/>
    <w:rsid w:val="0022098B"/>
    <w:rsid w:val="002243E2"/>
    <w:rsid w:val="002275D0"/>
    <w:rsid w:val="002314AC"/>
    <w:rsid w:val="00232D2F"/>
    <w:rsid w:val="002333A2"/>
    <w:rsid w:val="002341E1"/>
    <w:rsid w:val="002348CE"/>
    <w:rsid w:val="002350B2"/>
    <w:rsid w:val="002351FB"/>
    <w:rsid w:val="002352A6"/>
    <w:rsid w:val="0023550A"/>
    <w:rsid w:val="0023752C"/>
    <w:rsid w:val="00237DD5"/>
    <w:rsid w:val="00243CA1"/>
    <w:rsid w:val="002446CE"/>
    <w:rsid w:val="002477DC"/>
    <w:rsid w:val="002519D8"/>
    <w:rsid w:val="00252812"/>
    <w:rsid w:val="002571DC"/>
    <w:rsid w:val="002577AF"/>
    <w:rsid w:val="00264899"/>
    <w:rsid w:val="00264D78"/>
    <w:rsid w:val="00267FBB"/>
    <w:rsid w:val="002714A4"/>
    <w:rsid w:val="00273FE0"/>
    <w:rsid w:val="00274F08"/>
    <w:rsid w:val="00275287"/>
    <w:rsid w:val="002766E1"/>
    <w:rsid w:val="00276D60"/>
    <w:rsid w:val="0027747E"/>
    <w:rsid w:val="00277BAB"/>
    <w:rsid w:val="00285445"/>
    <w:rsid w:val="0029095D"/>
    <w:rsid w:val="002922D7"/>
    <w:rsid w:val="00293E1F"/>
    <w:rsid w:val="0029433A"/>
    <w:rsid w:val="00295240"/>
    <w:rsid w:val="0029541A"/>
    <w:rsid w:val="00295C6F"/>
    <w:rsid w:val="002A1BE0"/>
    <w:rsid w:val="002A375B"/>
    <w:rsid w:val="002A3F47"/>
    <w:rsid w:val="002A5C00"/>
    <w:rsid w:val="002B0786"/>
    <w:rsid w:val="002B1CB0"/>
    <w:rsid w:val="002B1DC1"/>
    <w:rsid w:val="002B1F82"/>
    <w:rsid w:val="002B3924"/>
    <w:rsid w:val="002B6A52"/>
    <w:rsid w:val="002C0F0F"/>
    <w:rsid w:val="002C629A"/>
    <w:rsid w:val="002C7547"/>
    <w:rsid w:val="002D2B77"/>
    <w:rsid w:val="002D479D"/>
    <w:rsid w:val="002D54B9"/>
    <w:rsid w:val="002D5CFD"/>
    <w:rsid w:val="002D71B4"/>
    <w:rsid w:val="002E4E5A"/>
    <w:rsid w:val="002E646A"/>
    <w:rsid w:val="002E6543"/>
    <w:rsid w:val="002F6C1E"/>
    <w:rsid w:val="002F7F27"/>
    <w:rsid w:val="0030032A"/>
    <w:rsid w:val="00302EEA"/>
    <w:rsid w:val="003152A0"/>
    <w:rsid w:val="0031685A"/>
    <w:rsid w:val="00317A01"/>
    <w:rsid w:val="00317EC4"/>
    <w:rsid w:val="0032421C"/>
    <w:rsid w:val="003258A9"/>
    <w:rsid w:val="00325A4E"/>
    <w:rsid w:val="0033172E"/>
    <w:rsid w:val="00333060"/>
    <w:rsid w:val="00334495"/>
    <w:rsid w:val="00334845"/>
    <w:rsid w:val="00336795"/>
    <w:rsid w:val="00346130"/>
    <w:rsid w:val="00352F89"/>
    <w:rsid w:val="00356330"/>
    <w:rsid w:val="003579D6"/>
    <w:rsid w:val="0036050C"/>
    <w:rsid w:val="0036587B"/>
    <w:rsid w:val="00370AF6"/>
    <w:rsid w:val="00371F61"/>
    <w:rsid w:val="00373BB2"/>
    <w:rsid w:val="00376444"/>
    <w:rsid w:val="00377BDC"/>
    <w:rsid w:val="00385FA6"/>
    <w:rsid w:val="00390368"/>
    <w:rsid w:val="003913D1"/>
    <w:rsid w:val="00392839"/>
    <w:rsid w:val="00393110"/>
    <w:rsid w:val="00393F7B"/>
    <w:rsid w:val="00395D72"/>
    <w:rsid w:val="003A02D7"/>
    <w:rsid w:val="003A0FD4"/>
    <w:rsid w:val="003A29B4"/>
    <w:rsid w:val="003A3FEA"/>
    <w:rsid w:val="003A40FB"/>
    <w:rsid w:val="003B0C3A"/>
    <w:rsid w:val="003B3B96"/>
    <w:rsid w:val="003B7801"/>
    <w:rsid w:val="003C0308"/>
    <w:rsid w:val="003C5CFF"/>
    <w:rsid w:val="003C5E6C"/>
    <w:rsid w:val="003D1679"/>
    <w:rsid w:val="003D3520"/>
    <w:rsid w:val="003D65F9"/>
    <w:rsid w:val="003D6D2C"/>
    <w:rsid w:val="003D7941"/>
    <w:rsid w:val="003E2D84"/>
    <w:rsid w:val="003F0731"/>
    <w:rsid w:val="003F0D16"/>
    <w:rsid w:val="003F25CC"/>
    <w:rsid w:val="003F2AA0"/>
    <w:rsid w:val="003F4523"/>
    <w:rsid w:val="003F7C7A"/>
    <w:rsid w:val="00400911"/>
    <w:rsid w:val="00401696"/>
    <w:rsid w:val="004028A0"/>
    <w:rsid w:val="00402B64"/>
    <w:rsid w:val="004040CF"/>
    <w:rsid w:val="0040431C"/>
    <w:rsid w:val="00405D5B"/>
    <w:rsid w:val="00406361"/>
    <w:rsid w:val="0040654A"/>
    <w:rsid w:val="00417532"/>
    <w:rsid w:val="00422F08"/>
    <w:rsid w:val="00425986"/>
    <w:rsid w:val="004276BA"/>
    <w:rsid w:val="0043239B"/>
    <w:rsid w:val="0043493B"/>
    <w:rsid w:val="00440141"/>
    <w:rsid w:val="004427BD"/>
    <w:rsid w:val="00442AF6"/>
    <w:rsid w:val="00443B65"/>
    <w:rsid w:val="004445CF"/>
    <w:rsid w:val="00446D80"/>
    <w:rsid w:val="00450022"/>
    <w:rsid w:val="0045013B"/>
    <w:rsid w:val="00451E10"/>
    <w:rsid w:val="00454097"/>
    <w:rsid w:val="00454493"/>
    <w:rsid w:val="004609FA"/>
    <w:rsid w:val="00460F5C"/>
    <w:rsid w:val="00461DDA"/>
    <w:rsid w:val="00464A0D"/>
    <w:rsid w:val="00470400"/>
    <w:rsid w:val="00471100"/>
    <w:rsid w:val="00474FD1"/>
    <w:rsid w:val="004767F2"/>
    <w:rsid w:val="00483FC0"/>
    <w:rsid w:val="0049315D"/>
    <w:rsid w:val="00493EB7"/>
    <w:rsid w:val="004963E7"/>
    <w:rsid w:val="00496924"/>
    <w:rsid w:val="00496952"/>
    <w:rsid w:val="004A19CE"/>
    <w:rsid w:val="004A2B1E"/>
    <w:rsid w:val="004A4ACD"/>
    <w:rsid w:val="004A6076"/>
    <w:rsid w:val="004A741F"/>
    <w:rsid w:val="004A76AC"/>
    <w:rsid w:val="004B0A0C"/>
    <w:rsid w:val="004B0DA0"/>
    <w:rsid w:val="004B1B52"/>
    <w:rsid w:val="004B2AA1"/>
    <w:rsid w:val="004B3B12"/>
    <w:rsid w:val="004B6E78"/>
    <w:rsid w:val="004C1852"/>
    <w:rsid w:val="004C379B"/>
    <w:rsid w:val="004C3C19"/>
    <w:rsid w:val="004C572C"/>
    <w:rsid w:val="004D12E1"/>
    <w:rsid w:val="004D425B"/>
    <w:rsid w:val="004D4A7F"/>
    <w:rsid w:val="004D7D61"/>
    <w:rsid w:val="004E0721"/>
    <w:rsid w:val="004E1077"/>
    <w:rsid w:val="004E2965"/>
    <w:rsid w:val="004E378E"/>
    <w:rsid w:val="004E37A8"/>
    <w:rsid w:val="004E4AFA"/>
    <w:rsid w:val="004E65DF"/>
    <w:rsid w:val="004F0759"/>
    <w:rsid w:val="004F0A7F"/>
    <w:rsid w:val="00513DF1"/>
    <w:rsid w:val="00515F99"/>
    <w:rsid w:val="005166D1"/>
    <w:rsid w:val="00517192"/>
    <w:rsid w:val="0052245E"/>
    <w:rsid w:val="00523212"/>
    <w:rsid w:val="00524887"/>
    <w:rsid w:val="00533061"/>
    <w:rsid w:val="0053385C"/>
    <w:rsid w:val="005374E4"/>
    <w:rsid w:val="005433D9"/>
    <w:rsid w:val="005435B2"/>
    <w:rsid w:val="005449E8"/>
    <w:rsid w:val="00544E56"/>
    <w:rsid w:val="00546E7B"/>
    <w:rsid w:val="005506D5"/>
    <w:rsid w:val="0055195B"/>
    <w:rsid w:val="00552286"/>
    <w:rsid w:val="0055254E"/>
    <w:rsid w:val="00552E5A"/>
    <w:rsid w:val="005553CD"/>
    <w:rsid w:val="00562230"/>
    <w:rsid w:val="00562BB3"/>
    <w:rsid w:val="00564798"/>
    <w:rsid w:val="0056736D"/>
    <w:rsid w:val="005748D0"/>
    <w:rsid w:val="00575046"/>
    <w:rsid w:val="00576597"/>
    <w:rsid w:val="00581A56"/>
    <w:rsid w:val="00582670"/>
    <w:rsid w:val="00582733"/>
    <w:rsid w:val="005852FB"/>
    <w:rsid w:val="00587C96"/>
    <w:rsid w:val="00593CB9"/>
    <w:rsid w:val="0059631C"/>
    <w:rsid w:val="00596EB1"/>
    <w:rsid w:val="005979A5"/>
    <w:rsid w:val="005A261D"/>
    <w:rsid w:val="005A45FE"/>
    <w:rsid w:val="005A46FC"/>
    <w:rsid w:val="005A49DA"/>
    <w:rsid w:val="005A4CC4"/>
    <w:rsid w:val="005B7601"/>
    <w:rsid w:val="005C2AB8"/>
    <w:rsid w:val="005C3251"/>
    <w:rsid w:val="005C391A"/>
    <w:rsid w:val="005C7F47"/>
    <w:rsid w:val="005D2BF0"/>
    <w:rsid w:val="005D62E9"/>
    <w:rsid w:val="005E40EF"/>
    <w:rsid w:val="005E4CF4"/>
    <w:rsid w:val="005F1231"/>
    <w:rsid w:val="005F5DF5"/>
    <w:rsid w:val="005F695C"/>
    <w:rsid w:val="005F7D94"/>
    <w:rsid w:val="00601154"/>
    <w:rsid w:val="00611539"/>
    <w:rsid w:val="006138E2"/>
    <w:rsid w:val="00614CD2"/>
    <w:rsid w:val="00614CEA"/>
    <w:rsid w:val="0061787B"/>
    <w:rsid w:val="006207D3"/>
    <w:rsid w:val="00623D2D"/>
    <w:rsid w:val="00624EB2"/>
    <w:rsid w:val="00633818"/>
    <w:rsid w:val="00634FDB"/>
    <w:rsid w:val="00635623"/>
    <w:rsid w:val="00637E18"/>
    <w:rsid w:val="00643437"/>
    <w:rsid w:val="00651C70"/>
    <w:rsid w:val="006539A4"/>
    <w:rsid w:val="00653E15"/>
    <w:rsid w:val="00657AF3"/>
    <w:rsid w:val="00660EAB"/>
    <w:rsid w:val="006639D2"/>
    <w:rsid w:val="00663CC3"/>
    <w:rsid w:val="00663E8F"/>
    <w:rsid w:val="00665004"/>
    <w:rsid w:val="006740AA"/>
    <w:rsid w:val="00675049"/>
    <w:rsid w:val="00677A27"/>
    <w:rsid w:val="006815DE"/>
    <w:rsid w:val="006845C0"/>
    <w:rsid w:val="00686250"/>
    <w:rsid w:val="00687201"/>
    <w:rsid w:val="00692016"/>
    <w:rsid w:val="00694821"/>
    <w:rsid w:val="00694FC3"/>
    <w:rsid w:val="00696C01"/>
    <w:rsid w:val="00697260"/>
    <w:rsid w:val="006A10C2"/>
    <w:rsid w:val="006A57EE"/>
    <w:rsid w:val="006A5E8E"/>
    <w:rsid w:val="006B078A"/>
    <w:rsid w:val="006B4E7B"/>
    <w:rsid w:val="006B5BF2"/>
    <w:rsid w:val="006B7E86"/>
    <w:rsid w:val="006C2060"/>
    <w:rsid w:val="006C439D"/>
    <w:rsid w:val="006C665A"/>
    <w:rsid w:val="006C7C85"/>
    <w:rsid w:val="006D767E"/>
    <w:rsid w:val="006E268D"/>
    <w:rsid w:val="006E2D11"/>
    <w:rsid w:val="006E3975"/>
    <w:rsid w:val="006E4FCC"/>
    <w:rsid w:val="006E6158"/>
    <w:rsid w:val="006E6A3B"/>
    <w:rsid w:val="006E7BEA"/>
    <w:rsid w:val="006F01C1"/>
    <w:rsid w:val="006F45BD"/>
    <w:rsid w:val="006F516D"/>
    <w:rsid w:val="006F522D"/>
    <w:rsid w:val="006F6FF1"/>
    <w:rsid w:val="00700EAF"/>
    <w:rsid w:val="007011DF"/>
    <w:rsid w:val="00703444"/>
    <w:rsid w:val="00703B40"/>
    <w:rsid w:val="00705141"/>
    <w:rsid w:val="007067E6"/>
    <w:rsid w:val="00706927"/>
    <w:rsid w:val="00712FB3"/>
    <w:rsid w:val="00713B07"/>
    <w:rsid w:val="00714F38"/>
    <w:rsid w:val="00715193"/>
    <w:rsid w:val="00715991"/>
    <w:rsid w:val="00715ADB"/>
    <w:rsid w:val="00723C81"/>
    <w:rsid w:val="0072604D"/>
    <w:rsid w:val="00726BEB"/>
    <w:rsid w:val="007273F7"/>
    <w:rsid w:val="00727764"/>
    <w:rsid w:val="00730377"/>
    <w:rsid w:val="007317E8"/>
    <w:rsid w:val="00731B95"/>
    <w:rsid w:val="007320D0"/>
    <w:rsid w:val="00743832"/>
    <w:rsid w:val="00745263"/>
    <w:rsid w:val="0075148C"/>
    <w:rsid w:val="00753C02"/>
    <w:rsid w:val="00755001"/>
    <w:rsid w:val="00757940"/>
    <w:rsid w:val="00766CCA"/>
    <w:rsid w:val="007709B3"/>
    <w:rsid w:val="00775512"/>
    <w:rsid w:val="00777612"/>
    <w:rsid w:val="00777B2A"/>
    <w:rsid w:val="00783176"/>
    <w:rsid w:val="007913DA"/>
    <w:rsid w:val="00796C61"/>
    <w:rsid w:val="00796E11"/>
    <w:rsid w:val="00796FFE"/>
    <w:rsid w:val="007971E7"/>
    <w:rsid w:val="007A0C39"/>
    <w:rsid w:val="007A56EF"/>
    <w:rsid w:val="007B0254"/>
    <w:rsid w:val="007B0C8F"/>
    <w:rsid w:val="007C2568"/>
    <w:rsid w:val="007C6F1E"/>
    <w:rsid w:val="007C7F13"/>
    <w:rsid w:val="007D0B19"/>
    <w:rsid w:val="007D2805"/>
    <w:rsid w:val="007D28BB"/>
    <w:rsid w:val="007D4E59"/>
    <w:rsid w:val="007E092B"/>
    <w:rsid w:val="007E2A4C"/>
    <w:rsid w:val="007E40C6"/>
    <w:rsid w:val="007E69FD"/>
    <w:rsid w:val="007E7389"/>
    <w:rsid w:val="007F1995"/>
    <w:rsid w:val="007F4D47"/>
    <w:rsid w:val="007F7EB2"/>
    <w:rsid w:val="00803F04"/>
    <w:rsid w:val="0081098E"/>
    <w:rsid w:val="00811263"/>
    <w:rsid w:val="00812518"/>
    <w:rsid w:val="00814F3A"/>
    <w:rsid w:val="0081679A"/>
    <w:rsid w:val="00817063"/>
    <w:rsid w:val="00817801"/>
    <w:rsid w:val="008215B8"/>
    <w:rsid w:val="00821ECB"/>
    <w:rsid w:val="00822541"/>
    <w:rsid w:val="008252A5"/>
    <w:rsid w:val="00827554"/>
    <w:rsid w:val="008327BA"/>
    <w:rsid w:val="008333FD"/>
    <w:rsid w:val="00834393"/>
    <w:rsid w:val="0083484F"/>
    <w:rsid w:val="00836ED8"/>
    <w:rsid w:val="008373EC"/>
    <w:rsid w:val="008443F2"/>
    <w:rsid w:val="00844D56"/>
    <w:rsid w:val="008451F5"/>
    <w:rsid w:val="008468C7"/>
    <w:rsid w:val="00855A17"/>
    <w:rsid w:val="0086103D"/>
    <w:rsid w:val="008625F7"/>
    <w:rsid w:val="00862E51"/>
    <w:rsid w:val="00864E3D"/>
    <w:rsid w:val="0087028E"/>
    <w:rsid w:val="00874892"/>
    <w:rsid w:val="00875048"/>
    <w:rsid w:val="008750C7"/>
    <w:rsid w:val="00877869"/>
    <w:rsid w:val="00880AFC"/>
    <w:rsid w:val="00882E5C"/>
    <w:rsid w:val="00883A1D"/>
    <w:rsid w:val="00886840"/>
    <w:rsid w:val="00887C81"/>
    <w:rsid w:val="00894B47"/>
    <w:rsid w:val="008A4001"/>
    <w:rsid w:val="008A475C"/>
    <w:rsid w:val="008A4D36"/>
    <w:rsid w:val="008A65F0"/>
    <w:rsid w:val="008B0B03"/>
    <w:rsid w:val="008B3157"/>
    <w:rsid w:val="008B4D22"/>
    <w:rsid w:val="008B62EB"/>
    <w:rsid w:val="008B723B"/>
    <w:rsid w:val="008C3E97"/>
    <w:rsid w:val="008C5448"/>
    <w:rsid w:val="008D04AC"/>
    <w:rsid w:val="008D15DF"/>
    <w:rsid w:val="008D52A1"/>
    <w:rsid w:val="008D5D75"/>
    <w:rsid w:val="008D657A"/>
    <w:rsid w:val="008E1D46"/>
    <w:rsid w:val="008E1DDD"/>
    <w:rsid w:val="008E45F0"/>
    <w:rsid w:val="008E4A76"/>
    <w:rsid w:val="008E5970"/>
    <w:rsid w:val="008F0570"/>
    <w:rsid w:val="008F0C97"/>
    <w:rsid w:val="008F1FCE"/>
    <w:rsid w:val="008F31F4"/>
    <w:rsid w:val="008F3A55"/>
    <w:rsid w:val="008F53D3"/>
    <w:rsid w:val="008F5684"/>
    <w:rsid w:val="008F65A6"/>
    <w:rsid w:val="009008FA"/>
    <w:rsid w:val="0090576C"/>
    <w:rsid w:val="009059EF"/>
    <w:rsid w:val="00906C7C"/>
    <w:rsid w:val="00907121"/>
    <w:rsid w:val="00907A1A"/>
    <w:rsid w:val="00907B8A"/>
    <w:rsid w:val="00912EC9"/>
    <w:rsid w:val="009163D2"/>
    <w:rsid w:val="0091659C"/>
    <w:rsid w:val="00924797"/>
    <w:rsid w:val="0092713F"/>
    <w:rsid w:val="00931208"/>
    <w:rsid w:val="00933A81"/>
    <w:rsid w:val="00934D8D"/>
    <w:rsid w:val="009365BA"/>
    <w:rsid w:val="009412EA"/>
    <w:rsid w:val="00941542"/>
    <w:rsid w:val="009416F6"/>
    <w:rsid w:val="009467C6"/>
    <w:rsid w:val="00947355"/>
    <w:rsid w:val="009506E4"/>
    <w:rsid w:val="00953BF9"/>
    <w:rsid w:val="00953E0E"/>
    <w:rsid w:val="00955AF0"/>
    <w:rsid w:val="0096099D"/>
    <w:rsid w:val="009612B8"/>
    <w:rsid w:val="0097030A"/>
    <w:rsid w:val="00972630"/>
    <w:rsid w:val="00972EB4"/>
    <w:rsid w:val="00973944"/>
    <w:rsid w:val="00974989"/>
    <w:rsid w:val="0097535A"/>
    <w:rsid w:val="00975650"/>
    <w:rsid w:val="00977AC5"/>
    <w:rsid w:val="009808B0"/>
    <w:rsid w:val="00982DA5"/>
    <w:rsid w:val="00982E63"/>
    <w:rsid w:val="00985378"/>
    <w:rsid w:val="00987CF8"/>
    <w:rsid w:val="0099402B"/>
    <w:rsid w:val="0099592F"/>
    <w:rsid w:val="00995A1A"/>
    <w:rsid w:val="00995ABE"/>
    <w:rsid w:val="00996AD5"/>
    <w:rsid w:val="0099753C"/>
    <w:rsid w:val="0099791F"/>
    <w:rsid w:val="009B148B"/>
    <w:rsid w:val="009B50AF"/>
    <w:rsid w:val="009C2B16"/>
    <w:rsid w:val="009D157E"/>
    <w:rsid w:val="009D5C91"/>
    <w:rsid w:val="009D6029"/>
    <w:rsid w:val="009E2B80"/>
    <w:rsid w:val="009E336B"/>
    <w:rsid w:val="009E6489"/>
    <w:rsid w:val="009E66A8"/>
    <w:rsid w:val="009E7D4C"/>
    <w:rsid w:val="009F104B"/>
    <w:rsid w:val="009F3DF1"/>
    <w:rsid w:val="009F5199"/>
    <w:rsid w:val="009F5293"/>
    <w:rsid w:val="009F57A3"/>
    <w:rsid w:val="009F68FA"/>
    <w:rsid w:val="00A02830"/>
    <w:rsid w:val="00A035FE"/>
    <w:rsid w:val="00A038DC"/>
    <w:rsid w:val="00A06205"/>
    <w:rsid w:val="00A07DFE"/>
    <w:rsid w:val="00A1561F"/>
    <w:rsid w:val="00A200E2"/>
    <w:rsid w:val="00A201F9"/>
    <w:rsid w:val="00A228F5"/>
    <w:rsid w:val="00A22C7E"/>
    <w:rsid w:val="00A25489"/>
    <w:rsid w:val="00A37399"/>
    <w:rsid w:val="00A4286F"/>
    <w:rsid w:val="00A46686"/>
    <w:rsid w:val="00A5002B"/>
    <w:rsid w:val="00A50FB5"/>
    <w:rsid w:val="00A51924"/>
    <w:rsid w:val="00A579D5"/>
    <w:rsid w:val="00A57CE4"/>
    <w:rsid w:val="00A6116D"/>
    <w:rsid w:val="00A650BC"/>
    <w:rsid w:val="00A65CAA"/>
    <w:rsid w:val="00A84571"/>
    <w:rsid w:val="00A84FEE"/>
    <w:rsid w:val="00A879A7"/>
    <w:rsid w:val="00A87CE1"/>
    <w:rsid w:val="00A90E9F"/>
    <w:rsid w:val="00A92AD2"/>
    <w:rsid w:val="00A92B72"/>
    <w:rsid w:val="00A97167"/>
    <w:rsid w:val="00AA2C75"/>
    <w:rsid w:val="00AA2D14"/>
    <w:rsid w:val="00AA31E4"/>
    <w:rsid w:val="00AA4F0D"/>
    <w:rsid w:val="00AB0AC8"/>
    <w:rsid w:val="00AB0CFE"/>
    <w:rsid w:val="00AB2FFC"/>
    <w:rsid w:val="00AB53C7"/>
    <w:rsid w:val="00AB545B"/>
    <w:rsid w:val="00AB6B65"/>
    <w:rsid w:val="00AB7463"/>
    <w:rsid w:val="00AC0BE7"/>
    <w:rsid w:val="00AC202F"/>
    <w:rsid w:val="00AC7016"/>
    <w:rsid w:val="00AD31B7"/>
    <w:rsid w:val="00AD3B2A"/>
    <w:rsid w:val="00AD4BF1"/>
    <w:rsid w:val="00AD58E4"/>
    <w:rsid w:val="00AD5B3B"/>
    <w:rsid w:val="00AD711A"/>
    <w:rsid w:val="00AE07B6"/>
    <w:rsid w:val="00AE22B0"/>
    <w:rsid w:val="00AE33E6"/>
    <w:rsid w:val="00AE46EF"/>
    <w:rsid w:val="00AE5F89"/>
    <w:rsid w:val="00B02FC4"/>
    <w:rsid w:val="00B031FE"/>
    <w:rsid w:val="00B11908"/>
    <w:rsid w:val="00B131C7"/>
    <w:rsid w:val="00B13860"/>
    <w:rsid w:val="00B14C65"/>
    <w:rsid w:val="00B207AA"/>
    <w:rsid w:val="00B23E0E"/>
    <w:rsid w:val="00B2495C"/>
    <w:rsid w:val="00B272C8"/>
    <w:rsid w:val="00B30033"/>
    <w:rsid w:val="00B3096F"/>
    <w:rsid w:val="00B30BEB"/>
    <w:rsid w:val="00B325AB"/>
    <w:rsid w:val="00B33652"/>
    <w:rsid w:val="00B35676"/>
    <w:rsid w:val="00B37A38"/>
    <w:rsid w:val="00B4722E"/>
    <w:rsid w:val="00B5246C"/>
    <w:rsid w:val="00B52E3A"/>
    <w:rsid w:val="00B54797"/>
    <w:rsid w:val="00B54E00"/>
    <w:rsid w:val="00B56231"/>
    <w:rsid w:val="00B56F29"/>
    <w:rsid w:val="00B573E1"/>
    <w:rsid w:val="00B57534"/>
    <w:rsid w:val="00B609EE"/>
    <w:rsid w:val="00B61473"/>
    <w:rsid w:val="00B6449E"/>
    <w:rsid w:val="00B66919"/>
    <w:rsid w:val="00B66CE2"/>
    <w:rsid w:val="00B725CB"/>
    <w:rsid w:val="00B73A1D"/>
    <w:rsid w:val="00B74AA1"/>
    <w:rsid w:val="00B81314"/>
    <w:rsid w:val="00B821BD"/>
    <w:rsid w:val="00B82F33"/>
    <w:rsid w:val="00B835B2"/>
    <w:rsid w:val="00B841B5"/>
    <w:rsid w:val="00B842A3"/>
    <w:rsid w:val="00B85B0C"/>
    <w:rsid w:val="00B9363F"/>
    <w:rsid w:val="00BA11EC"/>
    <w:rsid w:val="00BA170B"/>
    <w:rsid w:val="00BA3CFF"/>
    <w:rsid w:val="00BA3F34"/>
    <w:rsid w:val="00BA4803"/>
    <w:rsid w:val="00BA5518"/>
    <w:rsid w:val="00BB394F"/>
    <w:rsid w:val="00BB5F3C"/>
    <w:rsid w:val="00BB75A1"/>
    <w:rsid w:val="00BC0648"/>
    <w:rsid w:val="00BC0E2D"/>
    <w:rsid w:val="00BC1294"/>
    <w:rsid w:val="00BC16C2"/>
    <w:rsid w:val="00BC338F"/>
    <w:rsid w:val="00BC47C0"/>
    <w:rsid w:val="00BC4EB7"/>
    <w:rsid w:val="00BC59D3"/>
    <w:rsid w:val="00BD28DC"/>
    <w:rsid w:val="00BD2FFF"/>
    <w:rsid w:val="00BD43DF"/>
    <w:rsid w:val="00BD4F18"/>
    <w:rsid w:val="00BD584F"/>
    <w:rsid w:val="00BD5B4B"/>
    <w:rsid w:val="00BD5CE8"/>
    <w:rsid w:val="00BD5DD9"/>
    <w:rsid w:val="00BD760C"/>
    <w:rsid w:val="00BD768F"/>
    <w:rsid w:val="00BD7C97"/>
    <w:rsid w:val="00BE029E"/>
    <w:rsid w:val="00BE200B"/>
    <w:rsid w:val="00BE2C42"/>
    <w:rsid w:val="00BE2CE5"/>
    <w:rsid w:val="00BF02B1"/>
    <w:rsid w:val="00BF4D70"/>
    <w:rsid w:val="00BF79F4"/>
    <w:rsid w:val="00C009B3"/>
    <w:rsid w:val="00C02356"/>
    <w:rsid w:val="00C02F4C"/>
    <w:rsid w:val="00C047D1"/>
    <w:rsid w:val="00C1274E"/>
    <w:rsid w:val="00C139C2"/>
    <w:rsid w:val="00C13C06"/>
    <w:rsid w:val="00C14169"/>
    <w:rsid w:val="00C178E5"/>
    <w:rsid w:val="00C20295"/>
    <w:rsid w:val="00C21A0B"/>
    <w:rsid w:val="00C21BB5"/>
    <w:rsid w:val="00C30D6E"/>
    <w:rsid w:val="00C31D58"/>
    <w:rsid w:val="00C32B9A"/>
    <w:rsid w:val="00C32B9F"/>
    <w:rsid w:val="00C33512"/>
    <w:rsid w:val="00C45270"/>
    <w:rsid w:val="00C46925"/>
    <w:rsid w:val="00C505CF"/>
    <w:rsid w:val="00C512E3"/>
    <w:rsid w:val="00C53361"/>
    <w:rsid w:val="00C57D7E"/>
    <w:rsid w:val="00C60B40"/>
    <w:rsid w:val="00C622F2"/>
    <w:rsid w:val="00C62FC5"/>
    <w:rsid w:val="00C656E0"/>
    <w:rsid w:val="00C65C71"/>
    <w:rsid w:val="00C66A57"/>
    <w:rsid w:val="00C76121"/>
    <w:rsid w:val="00C775CE"/>
    <w:rsid w:val="00C81508"/>
    <w:rsid w:val="00C830C1"/>
    <w:rsid w:val="00C85095"/>
    <w:rsid w:val="00C87E1F"/>
    <w:rsid w:val="00C96584"/>
    <w:rsid w:val="00CA2D79"/>
    <w:rsid w:val="00CA3799"/>
    <w:rsid w:val="00CA425F"/>
    <w:rsid w:val="00CA7AB3"/>
    <w:rsid w:val="00CB1068"/>
    <w:rsid w:val="00CB287C"/>
    <w:rsid w:val="00CB5232"/>
    <w:rsid w:val="00CB53D9"/>
    <w:rsid w:val="00CB787A"/>
    <w:rsid w:val="00CC040F"/>
    <w:rsid w:val="00CC3F12"/>
    <w:rsid w:val="00CD1413"/>
    <w:rsid w:val="00CD22FE"/>
    <w:rsid w:val="00CD2AEB"/>
    <w:rsid w:val="00CD31A8"/>
    <w:rsid w:val="00CD435A"/>
    <w:rsid w:val="00CD4CC9"/>
    <w:rsid w:val="00CD758B"/>
    <w:rsid w:val="00CE086D"/>
    <w:rsid w:val="00CE6E8A"/>
    <w:rsid w:val="00CF05B4"/>
    <w:rsid w:val="00CF201B"/>
    <w:rsid w:val="00CF2CC4"/>
    <w:rsid w:val="00CF7B26"/>
    <w:rsid w:val="00D00542"/>
    <w:rsid w:val="00D0347E"/>
    <w:rsid w:val="00D055B8"/>
    <w:rsid w:val="00D057A9"/>
    <w:rsid w:val="00D05B6E"/>
    <w:rsid w:val="00D05C48"/>
    <w:rsid w:val="00D07281"/>
    <w:rsid w:val="00D10B79"/>
    <w:rsid w:val="00D11B88"/>
    <w:rsid w:val="00D128A3"/>
    <w:rsid w:val="00D12CF2"/>
    <w:rsid w:val="00D1529D"/>
    <w:rsid w:val="00D156B2"/>
    <w:rsid w:val="00D21567"/>
    <w:rsid w:val="00D233F7"/>
    <w:rsid w:val="00D25A86"/>
    <w:rsid w:val="00D26F7B"/>
    <w:rsid w:val="00D31EE9"/>
    <w:rsid w:val="00D32586"/>
    <w:rsid w:val="00D3259D"/>
    <w:rsid w:val="00D344AC"/>
    <w:rsid w:val="00D34FD6"/>
    <w:rsid w:val="00D40F75"/>
    <w:rsid w:val="00D46213"/>
    <w:rsid w:val="00D47ECF"/>
    <w:rsid w:val="00D500AC"/>
    <w:rsid w:val="00D525E8"/>
    <w:rsid w:val="00D527A7"/>
    <w:rsid w:val="00D54E74"/>
    <w:rsid w:val="00D57D46"/>
    <w:rsid w:val="00D62C67"/>
    <w:rsid w:val="00D75295"/>
    <w:rsid w:val="00D7572F"/>
    <w:rsid w:val="00D75C18"/>
    <w:rsid w:val="00D83BE6"/>
    <w:rsid w:val="00D853DD"/>
    <w:rsid w:val="00D9094B"/>
    <w:rsid w:val="00D92F41"/>
    <w:rsid w:val="00D931B2"/>
    <w:rsid w:val="00D9554E"/>
    <w:rsid w:val="00D960CF"/>
    <w:rsid w:val="00D96AD4"/>
    <w:rsid w:val="00DA4511"/>
    <w:rsid w:val="00DA4FDA"/>
    <w:rsid w:val="00DA60F1"/>
    <w:rsid w:val="00DB2414"/>
    <w:rsid w:val="00DB2B68"/>
    <w:rsid w:val="00DB43EF"/>
    <w:rsid w:val="00DC1759"/>
    <w:rsid w:val="00DC7406"/>
    <w:rsid w:val="00DC7CA1"/>
    <w:rsid w:val="00DD00D4"/>
    <w:rsid w:val="00DD0E33"/>
    <w:rsid w:val="00DD3855"/>
    <w:rsid w:val="00DE5425"/>
    <w:rsid w:val="00DE65B4"/>
    <w:rsid w:val="00DE6A1C"/>
    <w:rsid w:val="00DE7C50"/>
    <w:rsid w:val="00DF1C6F"/>
    <w:rsid w:val="00DF4DF3"/>
    <w:rsid w:val="00DF61FA"/>
    <w:rsid w:val="00E0033D"/>
    <w:rsid w:val="00E013C2"/>
    <w:rsid w:val="00E01DF6"/>
    <w:rsid w:val="00E03D5A"/>
    <w:rsid w:val="00E04FA4"/>
    <w:rsid w:val="00E054A6"/>
    <w:rsid w:val="00E05D57"/>
    <w:rsid w:val="00E05ED4"/>
    <w:rsid w:val="00E127A2"/>
    <w:rsid w:val="00E261E6"/>
    <w:rsid w:val="00E27203"/>
    <w:rsid w:val="00E27C1B"/>
    <w:rsid w:val="00E27CAD"/>
    <w:rsid w:val="00E31A46"/>
    <w:rsid w:val="00E35C27"/>
    <w:rsid w:val="00E44993"/>
    <w:rsid w:val="00E45104"/>
    <w:rsid w:val="00E462EB"/>
    <w:rsid w:val="00E54D14"/>
    <w:rsid w:val="00E55008"/>
    <w:rsid w:val="00E5510B"/>
    <w:rsid w:val="00E55355"/>
    <w:rsid w:val="00E55DBC"/>
    <w:rsid w:val="00E55EE1"/>
    <w:rsid w:val="00E614B3"/>
    <w:rsid w:val="00E66654"/>
    <w:rsid w:val="00E71091"/>
    <w:rsid w:val="00E715C0"/>
    <w:rsid w:val="00E77B05"/>
    <w:rsid w:val="00E82AF4"/>
    <w:rsid w:val="00E83A2C"/>
    <w:rsid w:val="00E87D2E"/>
    <w:rsid w:val="00E9098C"/>
    <w:rsid w:val="00E925AB"/>
    <w:rsid w:val="00E93098"/>
    <w:rsid w:val="00E93E35"/>
    <w:rsid w:val="00E94479"/>
    <w:rsid w:val="00E9517D"/>
    <w:rsid w:val="00E952FD"/>
    <w:rsid w:val="00E96374"/>
    <w:rsid w:val="00E97191"/>
    <w:rsid w:val="00E97528"/>
    <w:rsid w:val="00E978E8"/>
    <w:rsid w:val="00EA1B03"/>
    <w:rsid w:val="00EA3BAB"/>
    <w:rsid w:val="00EA69A9"/>
    <w:rsid w:val="00EA768C"/>
    <w:rsid w:val="00EA7DB9"/>
    <w:rsid w:val="00EB0BBA"/>
    <w:rsid w:val="00EB155C"/>
    <w:rsid w:val="00EB3399"/>
    <w:rsid w:val="00EB4CEB"/>
    <w:rsid w:val="00EC003E"/>
    <w:rsid w:val="00EC38ED"/>
    <w:rsid w:val="00ED0253"/>
    <w:rsid w:val="00ED1E8E"/>
    <w:rsid w:val="00ED56FD"/>
    <w:rsid w:val="00ED5C95"/>
    <w:rsid w:val="00EE440D"/>
    <w:rsid w:val="00EE6205"/>
    <w:rsid w:val="00EF273A"/>
    <w:rsid w:val="00EF36CB"/>
    <w:rsid w:val="00EF4AF1"/>
    <w:rsid w:val="00EF72F9"/>
    <w:rsid w:val="00F0023C"/>
    <w:rsid w:val="00F0124C"/>
    <w:rsid w:val="00F02BA6"/>
    <w:rsid w:val="00F03F51"/>
    <w:rsid w:val="00F0545D"/>
    <w:rsid w:val="00F10D77"/>
    <w:rsid w:val="00F13655"/>
    <w:rsid w:val="00F15179"/>
    <w:rsid w:val="00F167EC"/>
    <w:rsid w:val="00F170F4"/>
    <w:rsid w:val="00F216DD"/>
    <w:rsid w:val="00F253A6"/>
    <w:rsid w:val="00F279D6"/>
    <w:rsid w:val="00F3242A"/>
    <w:rsid w:val="00F3336B"/>
    <w:rsid w:val="00F34B86"/>
    <w:rsid w:val="00F36DEB"/>
    <w:rsid w:val="00F4086E"/>
    <w:rsid w:val="00F434AB"/>
    <w:rsid w:val="00F445AA"/>
    <w:rsid w:val="00F44CA7"/>
    <w:rsid w:val="00F44E45"/>
    <w:rsid w:val="00F45A10"/>
    <w:rsid w:val="00F5385F"/>
    <w:rsid w:val="00F54AE3"/>
    <w:rsid w:val="00F57E67"/>
    <w:rsid w:val="00F61489"/>
    <w:rsid w:val="00F63CA1"/>
    <w:rsid w:val="00F671A4"/>
    <w:rsid w:val="00F7029B"/>
    <w:rsid w:val="00F73988"/>
    <w:rsid w:val="00F7560F"/>
    <w:rsid w:val="00F75C29"/>
    <w:rsid w:val="00F75CE7"/>
    <w:rsid w:val="00F801CE"/>
    <w:rsid w:val="00F815D3"/>
    <w:rsid w:val="00F83193"/>
    <w:rsid w:val="00F832FC"/>
    <w:rsid w:val="00F83450"/>
    <w:rsid w:val="00F85522"/>
    <w:rsid w:val="00F87698"/>
    <w:rsid w:val="00F87B9F"/>
    <w:rsid w:val="00F90F57"/>
    <w:rsid w:val="00F91C66"/>
    <w:rsid w:val="00F94F7F"/>
    <w:rsid w:val="00F95475"/>
    <w:rsid w:val="00F96B68"/>
    <w:rsid w:val="00FA1ED9"/>
    <w:rsid w:val="00FA2F5B"/>
    <w:rsid w:val="00FB2C68"/>
    <w:rsid w:val="00FC01AB"/>
    <w:rsid w:val="00FC12EE"/>
    <w:rsid w:val="00FC2101"/>
    <w:rsid w:val="00FC280D"/>
    <w:rsid w:val="00FC3B34"/>
    <w:rsid w:val="00FC6DB4"/>
    <w:rsid w:val="00FD0A89"/>
    <w:rsid w:val="00FD1D32"/>
    <w:rsid w:val="00FD5675"/>
    <w:rsid w:val="00FD57C0"/>
    <w:rsid w:val="00FD779F"/>
    <w:rsid w:val="00FD783C"/>
    <w:rsid w:val="00FE27A6"/>
    <w:rsid w:val="00FE2D58"/>
    <w:rsid w:val="00FE2F80"/>
    <w:rsid w:val="00FE6ED3"/>
    <w:rsid w:val="00FF5F8C"/>
    <w:rsid w:val="00FF727A"/>
  </w:rsids>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ffzxf5nw0dpeeepp0ps5vfr25pxa5psp92&quot;&gt;HH_Communication&lt;record-ids&gt;&lt;item&gt;4&lt;/item&gt;&lt;item&gt;7&lt;/item&gt;&lt;item&gt;8&lt;/item&gt;&lt;item&gt;10&lt;/item&gt;&lt;item&gt;17&lt;/item&gt;&lt;item&gt;20&lt;/item&gt;&lt;item&gt;24&lt;/item&gt;&lt;item&gt;27&lt;/item&gt;&lt;item&gt;28&lt;/item&gt;&lt;item&gt;31&lt;/item&gt;&lt;item&gt;51&lt;/item&gt;&lt;item&gt;52&lt;/item&gt;&lt;item&gt;53&lt;/item&gt;&lt;item&gt;54&lt;/item&gt;&lt;item&gt;55&lt;/item&gt;&lt;item&gt;56&lt;/item&gt;&lt;item&gt;57&lt;/item&gt;&lt;item&gt;58&lt;/item&gt;&lt;item&gt;59&lt;/item&gt;&lt;item&gt;60&lt;/item&gt;&lt;item&gt;61&lt;/item&gt;&lt;item&gt;63&lt;/item&gt;&lt;item&gt;64&lt;/item&gt;&lt;item&gt;65&lt;/item&gt;&lt;item&gt;66&lt;/item&gt;&lt;item&gt;67&lt;/item&gt;&lt;item&gt;68&lt;/item&gt;&lt;item&gt;69&lt;/item&gt;&lt;item&gt;70&lt;/item&gt;&lt;item&gt;71&lt;/item&gt;&lt;item&gt;72&lt;/item&gt;&lt;item&gt;73&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742F3E"/>
  <w15:docId w15:val="{6CAEBC38-98BD-4B28-B312-2BF0C4DF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F0A7F"/>
    <w:pPr>
      <w:spacing w:after="120" w:line="276" w:lineRule="auto"/>
    </w:pPr>
    <w:rPr>
      <w:rFonts w:ascii="Arial" w:hAnsi="Arial" w:eastAsiaTheme="minorEastAsia" w:cstheme="minorBidi"/>
      <w:sz w:val="22"/>
    </w:rPr>
  </w:style>
  <w:style w:type="paragraph" w:styleId="Heading1">
    <w:name w:val="heading 1"/>
    <w:basedOn w:val="ICFBodyText"/>
    <w:next w:val="Normal"/>
    <w:link w:val="Heading1Char"/>
    <w:qFormat/>
    <w:rsid w:val="00F83450"/>
    <w:pPr>
      <w:numPr>
        <w:numId w:val="15"/>
      </w:numPr>
      <w:spacing w:before="240"/>
      <w:jc w:val="both"/>
      <w:outlineLvl w:val="0"/>
    </w:pPr>
    <w:rPr>
      <w:rFonts w:cs="Times New Roman"/>
      <w:b/>
    </w:rPr>
  </w:style>
  <w:style w:type="paragraph" w:styleId="Heading2">
    <w:name w:val="heading 2"/>
    <w:basedOn w:val="Normal"/>
    <w:next w:val="Normal"/>
    <w:link w:val="Heading2Char"/>
    <w:semiHidden/>
    <w:qFormat/>
    <w:rsid w:val="00CB1068"/>
    <w:pPr>
      <w:outlineLvl w:val="1"/>
    </w:pPr>
    <w:rPr>
      <w:rFonts w:eastAsia="Times New Roman"/>
    </w:rPr>
  </w:style>
  <w:style w:type="paragraph" w:styleId="Heading3">
    <w:name w:val="heading 3"/>
    <w:basedOn w:val="Heading2"/>
    <w:next w:val="Normal"/>
    <w:link w:val="Heading3Char"/>
    <w:semiHidden/>
    <w:qFormat/>
    <w:rsid w:val="00CB1068"/>
    <w:pPr>
      <w:outlineLvl w:val="2"/>
    </w:pPr>
  </w:style>
  <w:style w:type="paragraph" w:styleId="Heading4">
    <w:name w:val="heading 4"/>
    <w:basedOn w:val="ListParagraph"/>
    <w:next w:val="Normal"/>
    <w:link w:val="Heading4Char"/>
    <w:uiPriority w:val="9"/>
    <w:unhideWhenUsed/>
    <w:qFormat/>
    <w:rsid w:val="00C33512"/>
    <w:pPr>
      <w:numPr>
        <w:numId w:val="13"/>
      </w:numPr>
      <w:tabs>
        <w:tab w:val="right" w:pos="9360"/>
      </w:tabs>
      <w:ind w:left="360"/>
      <w:outlineLvl w:val="3"/>
    </w:pPr>
    <w:rPr>
      <w:rFonts w:asciiTheme="majorHAnsi" w:eastAsiaTheme="minorEastAsia" w:hAnsiTheme="majorHAnsi"/>
      <w:b/>
    </w:rPr>
  </w:style>
  <w:style w:type="paragraph" w:styleId="Heading6">
    <w:name w:val="heading 6"/>
    <w:basedOn w:val="Heading1"/>
    <w:next w:val="Normal"/>
    <w:link w:val="Heading6Char"/>
    <w:semiHidden/>
    <w:qFormat/>
    <w:rsid w:val="00CB1068"/>
    <w:pPr>
      <w:outlineLvl w:val="5"/>
    </w:pPr>
    <w:rPr>
      <w:rFonts w:eastAsia="Times New Roman"/>
    </w:rPr>
  </w:style>
  <w:style w:type="paragraph" w:styleId="Heading8">
    <w:name w:val="heading 8"/>
    <w:basedOn w:val="Heading6"/>
    <w:next w:val="Normal"/>
    <w:link w:val="Heading8Char"/>
    <w:semiHidden/>
    <w:qFormat/>
    <w:rsid w:val="00CB1068"/>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ume1">
    <w:name w:val="Resume 1"/>
    <w:autoRedefine/>
    <w:rsid w:val="00CB1068"/>
    <w:pPr>
      <w:pBdr>
        <w:bottom w:val="thinThickSmallGap" w:sz="24" w:space="14" w:color="auto"/>
      </w:pBdr>
      <w:spacing w:after="360"/>
      <w:jc w:val="center"/>
      <w:outlineLvl w:val="0"/>
    </w:pPr>
    <w:rPr>
      <w:rFonts w:ascii="Helvetica" w:eastAsia="Times New Roman" w:hAnsi="Helvetica"/>
      <w:b/>
      <w:noProof/>
      <w:color w:val="000000"/>
      <w:kern w:val="28"/>
      <w:sz w:val="28"/>
    </w:rPr>
  </w:style>
  <w:style w:type="paragraph" w:customStyle="1" w:styleId="Resume2">
    <w:name w:val="Resume 2"/>
    <w:rsid w:val="00CB1068"/>
    <w:pPr>
      <w:keepNext/>
      <w:spacing w:before="120" w:after="240"/>
      <w:outlineLvl w:val="1"/>
    </w:pPr>
    <w:rPr>
      <w:rFonts w:ascii="Helvetica" w:eastAsia="Times New Roman" w:hAnsi="Helvetica"/>
      <w:b/>
    </w:rPr>
  </w:style>
  <w:style w:type="paragraph" w:customStyle="1" w:styleId="Resume3">
    <w:name w:val="Resume 3"/>
    <w:rsid w:val="00CB1068"/>
    <w:pPr>
      <w:keepNext/>
      <w:tabs>
        <w:tab w:val="left" w:pos="3067"/>
        <w:tab w:val="left" w:pos="4147"/>
        <w:tab w:val="left" w:pos="5126"/>
        <w:tab w:val="left" w:pos="8467"/>
      </w:tabs>
      <w:spacing w:after="240"/>
      <w:outlineLvl w:val="2"/>
    </w:pPr>
    <w:rPr>
      <w:rFonts w:ascii="Helvetica" w:eastAsia="Times New Roman" w:hAnsi="Helvetica"/>
      <w:b/>
      <w:snapToGrid w:val="0"/>
    </w:rPr>
  </w:style>
  <w:style w:type="paragraph" w:customStyle="1" w:styleId="ResumeBodyText">
    <w:name w:val="Resume Body Text"/>
    <w:rsid w:val="00CB1068"/>
    <w:pPr>
      <w:spacing w:after="240"/>
      <w:jc w:val="both"/>
    </w:pPr>
    <w:rPr>
      <w:rFonts w:eastAsia="Times New Roman"/>
      <w:color w:val="000000"/>
    </w:rPr>
  </w:style>
  <w:style w:type="paragraph" w:customStyle="1" w:styleId="ResumeEductext">
    <w:name w:val="Resume Educ text"/>
    <w:basedOn w:val="Normal"/>
    <w:rsid w:val="00CB1068"/>
    <w:pPr>
      <w:tabs>
        <w:tab w:val="left" w:pos="144"/>
        <w:tab w:val="left" w:pos="3060"/>
        <w:tab w:val="left" w:pos="5130"/>
        <w:tab w:val="left" w:pos="8460"/>
      </w:tabs>
      <w:ind w:left="144" w:hanging="144"/>
    </w:pPr>
    <w:rPr>
      <w:rFonts w:eastAsia="Times New Roman"/>
      <w:snapToGrid w:val="0"/>
    </w:rPr>
  </w:style>
  <w:style w:type="paragraph" w:customStyle="1" w:styleId="ResumeEmploytext">
    <w:name w:val="Resume Employ text"/>
    <w:basedOn w:val="Normal"/>
    <w:rsid w:val="00CB1068"/>
    <w:pPr>
      <w:tabs>
        <w:tab w:val="left" w:pos="144"/>
        <w:tab w:val="left" w:pos="4140"/>
        <w:tab w:val="left" w:pos="8460"/>
      </w:tabs>
    </w:pPr>
    <w:rPr>
      <w:rFonts w:eastAsia="Times New Roman"/>
      <w:snapToGrid w:val="0"/>
    </w:rPr>
  </w:style>
  <w:style w:type="paragraph" w:customStyle="1" w:styleId="ResumeHeader">
    <w:name w:val="Resume Header"/>
    <w:rsid w:val="00CB1068"/>
    <w:pPr>
      <w:pBdr>
        <w:top w:val="single" w:sz="18" w:space="1" w:color="auto"/>
      </w:pBdr>
    </w:pPr>
    <w:rPr>
      <w:rFonts w:ascii="Helvetica" w:eastAsia="Times New Roman" w:hAnsi="Helvetica"/>
      <w:caps/>
      <w:color w:val="000000"/>
    </w:rPr>
  </w:style>
  <w:style w:type="paragraph" w:customStyle="1" w:styleId="ResumeList">
    <w:name w:val="Resume List"/>
    <w:rsid w:val="00CB1068"/>
    <w:pPr>
      <w:ind w:left="432" w:hanging="432"/>
      <w:jc w:val="both"/>
    </w:pPr>
    <w:rPr>
      <w:rFonts w:eastAsia="Times New Roman"/>
      <w:color w:val="000000"/>
    </w:rPr>
  </w:style>
  <w:style w:type="paragraph" w:customStyle="1" w:styleId="ResumeMiddleBorder">
    <w:name w:val="Resume Middle Border"/>
    <w:rsid w:val="00CB1068"/>
    <w:pPr>
      <w:pBdr>
        <w:bottom w:val="thickThinSmallGap" w:sz="24" w:space="8" w:color="auto"/>
      </w:pBdr>
      <w:spacing w:after="360"/>
    </w:pPr>
    <w:rPr>
      <w:rFonts w:eastAsia="Times New Roman"/>
      <w:snapToGrid w:val="0"/>
    </w:rPr>
  </w:style>
  <w:style w:type="paragraph" w:customStyle="1" w:styleId="ResumePageNumber">
    <w:name w:val="Resume Page Number"/>
    <w:rsid w:val="00CB1068"/>
    <w:pPr>
      <w:pBdr>
        <w:top w:val="single" w:sz="18" w:space="1" w:color="auto"/>
      </w:pBdr>
      <w:jc w:val="right"/>
    </w:pPr>
    <w:rPr>
      <w:rFonts w:ascii="Helvetica" w:eastAsia="Times New Roman" w:hAnsi="Helvetica"/>
      <w:b/>
      <w:sz w:val="18"/>
    </w:rPr>
  </w:style>
  <w:style w:type="paragraph" w:customStyle="1" w:styleId="ResumeReferences">
    <w:name w:val="Resume References"/>
    <w:link w:val="ResumeReferencesChar"/>
    <w:rsid w:val="00CB1068"/>
    <w:pPr>
      <w:ind w:left="432" w:hanging="432"/>
      <w:jc w:val="both"/>
    </w:pPr>
    <w:rPr>
      <w:rFonts w:eastAsia="Times New Roman"/>
      <w:snapToGrid w:val="0"/>
      <w:color w:val="000000"/>
    </w:rPr>
  </w:style>
  <w:style w:type="character" w:customStyle="1" w:styleId="ResumeReferencesChar">
    <w:name w:val="Resume References Char"/>
    <w:link w:val="ResumeReferences"/>
    <w:rsid w:val="00CB1068"/>
    <w:rPr>
      <w:rFonts w:ascii="Times New Roman" w:eastAsia="Times New Roman" w:hAnsi="Times New Roman" w:cs="Times New Roman"/>
      <w:snapToGrid w:val="0"/>
      <w:color w:val="000000"/>
      <w:sz w:val="20"/>
      <w:szCs w:val="20"/>
    </w:rPr>
  </w:style>
  <w:style w:type="paragraph" w:customStyle="1" w:styleId="ResumeWareTitles">
    <w:name w:val="Resume Ware Titles"/>
    <w:basedOn w:val="Normal"/>
    <w:rsid w:val="00CB1068"/>
    <w:pPr>
      <w:keepNext/>
      <w:keepLines/>
      <w:tabs>
        <w:tab w:val="left" w:pos="720"/>
        <w:tab w:val="left" w:pos="1080"/>
      </w:tabs>
      <w:ind w:left="1080" w:hanging="1080"/>
      <w:jc w:val="both"/>
    </w:pPr>
    <w:rPr>
      <w:rFonts w:ascii="Helvetica" w:eastAsia="Times New Roman" w:hAnsi="Helvetica"/>
      <w:b/>
      <w:bCs/>
      <w:color w:val="000000"/>
    </w:rPr>
  </w:style>
  <w:style w:type="paragraph" w:customStyle="1" w:styleId="ResumeBullets">
    <w:name w:val="Resume Bullets"/>
    <w:rsid w:val="00CB1068"/>
    <w:pPr>
      <w:spacing w:after="240"/>
      <w:jc w:val="both"/>
    </w:pPr>
    <w:rPr>
      <w:rFonts w:eastAsia="Times New Roman"/>
      <w:color w:val="000000"/>
    </w:rPr>
  </w:style>
  <w:style w:type="paragraph" w:customStyle="1" w:styleId="Proposal1">
    <w:name w:val="Proposal 1"/>
    <w:rsid w:val="00CB1068"/>
    <w:pPr>
      <w:pageBreakBefore/>
      <w:pBdr>
        <w:bottom w:val="single" w:sz="18" w:space="0" w:color="78A4D2"/>
      </w:pBdr>
      <w:spacing w:after="120"/>
    </w:pPr>
    <w:rPr>
      <w:rFonts w:ascii="Arial Black" w:eastAsia="Times New Roman" w:hAnsi="Arial Black" w:cs="Arial"/>
      <w:bCs/>
      <w:caps/>
      <w:snapToGrid w:val="0"/>
      <w:color w:val="364762"/>
      <w:sz w:val="28"/>
      <w:szCs w:val="28"/>
      <w:lang w:val="en-CA"/>
    </w:rPr>
  </w:style>
  <w:style w:type="paragraph" w:customStyle="1" w:styleId="Proposal2">
    <w:name w:val="Proposal 2"/>
    <w:rsid w:val="00CB1068"/>
    <w:pPr>
      <w:keepNext/>
      <w:tabs>
        <w:tab w:val="left" w:pos="1170"/>
      </w:tabs>
      <w:spacing w:before="240" w:after="120"/>
    </w:pPr>
    <w:rPr>
      <w:rFonts w:ascii="Arial Black" w:eastAsia="Times New Roman" w:hAnsi="Arial Black"/>
      <w:smallCaps/>
      <w:color w:val="5C7090"/>
    </w:rPr>
  </w:style>
  <w:style w:type="paragraph" w:customStyle="1" w:styleId="Proposal3">
    <w:name w:val="Proposal 3"/>
    <w:link w:val="Proposal3Char"/>
    <w:rsid w:val="00CB1068"/>
    <w:pPr>
      <w:keepNext/>
      <w:spacing w:after="120"/>
      <w:jc w:val="both"/>
    </w:pPr>
    <w:rPr>
      <w:rFonts w:ascii="Arial" w:eastAsia="Times New Roman" w:hAnsi="Arial" w:cs="Arial"/>
      <w:b/>
      <w:i/>
      <w:color w:val="000000"/>
    </w:rPr>
  </w:style>
  <w:style w:type="character" w:customStyle="1" w:styleId="Proposal3Char">
    <w:name w:val="Proposal 3 Char"/>
    <w:link w:val="Proposal3"/>
    <w:rsid w:val="00CB1068"/>
    <w:rPr>
      <w:rFonts w:ascii="Arial" w:eastAsia="Times New Roman" w:hAnsi="Arial" w:cs="Arial"/>
      <w:b/>
      <w:i/>
      <w:color w:val="000000"/>
      <w:sz w:val="24"/>
      <w:szCs w:val="24"/>
    </w:rPr>
  </w:style>
  <w:style w:type="paragraph" w:customStyle="1" w:styleId="ProposalBullet1">
    <w:name w:val="Proposal Bullet 1"/>
    <w:rsid w:val="00CB1068"/>
    <w:pPr>
      <w:numPr>
        <w:numId w:val="1"/>
      </w:numPr>
    </w:pPr>
    <w:rPr>
      <w:rFonts w:eastAsia="Times New Roman"/>
    </w:rPr>
  </w:style>
  <w:style w:type="paragraph" w:customStyle="1" w:styleId="ProposalTableHeading1">
    <w:name w:val="Proposal Table Heading 1"/>
    <w:rsid w:val="00CB1068"/>
    <w:pPr>
      <w:jc w:val="center"/>
    </w:pPr>
    <w:rPr>
      <w:rFonts w:ascii="Arial Narrow" w:eastAsia="Times New Roman" w:hAnsi="Arial Narrow"/>
      <w:b/>
      <w:smallCaps/>
    </w:rPr>
  </w:style>
  <w:style w:type="paragraph" w:customStyle="1" w:styleId="ProposalBullet2">
    <w:name w:val="Proposal Bullet 2"/>
    <w:rsid w:val="00CB1068"/>
    <w:pPr>
      <w:numPr>
        <w:numId w:val="2"/>
      </w:numPr>
    </w:pPr>
    <w:rPr>
      <w:rFonts w:eastAsia="Times New Roman"/>
      <w:color w:val="000000"/>
    </w:rPr>
  </w:style>
  <w:style w:type="paragraph" w:customStyle="1" w:styleId="ProposalTableHeading2">
    <w:name w:val="Proposal Table Heading 2"/>
    <w:rsid w:val="00CB1068"/>
    <w:pPr>
      <w:spacing w:before="60"/>
    </w:pPr>
    <w:rPr>
      <w:rFonts w:ascii="Arial Narrow" w:eastAsia="Times New Roman" w:hAnsi="Arial Narrow" w:cs="Arial"/>
      <w:b/>
      <w:color w:val="000000"/>
    </w:rPr>
  </w:style>
  <w:style w:type="paragraph" w:customStyle="1" w:styleId="ProposalTableText">
    <w:name w:val="Proposal Table Text"/>
    <w:link w:val="ProposalTableTextChar"/>
    <w:rsid w:val="00CB1068"/>
    <w:pPr>
      <w:spacing w:before="60"/>
    </w:pPr>
    <w:rPr>
      <w:rFonts w:ascii="Arial Narrow" w:eastAsia="Times New Roman" w:hAnsi="Arial Narrow" w:cs="Arial"/>
    </w:rPr>
  </w:style>
  <w:style w:type="character" w:customStyle="1" w:styleId="ProposalTableTextChar">
    <w:name w:val="Proposal Table Text Char"/>
    <w:link w:val="ProposalTableText"/>
    <w:rsid w:val="00CB1068"/>
    <w:rPr>
      <w:rFonts w:ascii="Arial Narrow" w:eastAsia="Times New Roman" w:hAnsi="Arial Narrow" w:cs="Arial"/>
      <w:sz w:val="20"/>
      <w:szCs w:val="20"/>
    </w:rPr>
  </w:style>
  <w:style w:type="paragraph" w:customStyle="1" w:styleId="ProposalFooter">
    <w:name w:val="Proposal Footer"/>
    <w:basedOn w:val="Heading1"/>
    <w:rsid w:val="00CB1068"/>
    <w:pPr>
      <w:pBdr>
        <w:bottom w:val="single" w:sz="12" w:space="1" w:color="auto"/>
      </w:pBdr>
      <w:tabs>
        <w:tab w:val="center" w:pos="4320"/>
        <w:tab w:val="right" w:pos="9360"/>
      </w:tabs>
    </w:pPr>
    <w:rPr>
      <w:rFonts w:eastAsia="Times New Roman" w:cs="Arial"/>
      <w:b w:val="0"/>
      <w:smallCaps/>
      <w:color w:val="000000"/>
      <w:sz w:val="18"/>
      <w:szCs w:val="18"/>
    </w:rPr>
  </w:style>
  <w:style w:type="character" w:customStyle="1" w:styleId="Heading1Char">
    <w:name w:val="Heading 1 Char"/>
    <w:basedOn w:val="DefaultParagraphFont"/>
    <w:link w:val="Heading1"/>
    <w:rsid w:val="00F83450"/>
    <w:rPr>
      <w:rFonts w:eastAsiaTheme="minorEastAsia"/>
      <w:b/>
    </w:rPr>
  </w:style>
  <w:style w:type="paragraph" w:customStyle="1" w:styleId="ProposalTableBullet">
    <w:name w:val="Proposal Table Bullet"/>
    <w:rsid w:val="00CB1068"/>
    <w:pPr>
      <w:numPr>
        <w:numId w:val="3"/>
      </w:numPr>
    </w:pPr>
    <w:rPr>
      <w:rFonts w:ascii="Arial Narrow" w:eastAsia="Times New Roman" w:hAnsi="Arial Narrow" w:cs="Arial"/>
    </w:rPr>
  </w:style>
  <w:style w:type="paragraph" w:customStyle="1" w:styleId="ProposalTextBoxHeading">
    <w:name w:val="Proposal Text Box Heading"/>
    <w:rsid w:val="00CB1068"/>
    <w:pPr>
      <w:spacing w:after="80"/>
      <w:jc w:val="center"/>
    </w:pPr>
    <w:rPr>
      <w:rFonts w:ascii="Arial Black" w:eastAsia="Times New Roman" w:hAnsi="Arial Black"/>
      <w:color w:val="000000"/>
    </w:rPr>
  </w:style>
  <w:style w:type="paragraph" w:customStyle="1" w:styleId="ProposalTextBoxText">
    <w:name w:val="Proposal Text Box Text"/>
    <w:rsid w:val="00CB1068"/>
    <w:pPr>
      <w:jc w:val="both"/>
    </w:pPr>
    <w:rPr>
      <w:rFonts w:ascii="Arial Narrow" w:eastAsia="Times New Roman" w:hAnsi="Arial Narrow" w:cs="Arial"/>
      <w:color w:val="000000"/>
    </w:rPr>
  </w:style>
  <w:style w:type="paragraph" w:customStyle="1" w:styleId="Proposal4">
    <w:name w:val="Proposal 4"/>
    <w:qFormat/>
    <w:rsid w:val="00CB1068"/>
    <w:pPr>
      <w:keepNext/>
      <w:spacing w:after="60"/>
    </w:pPr>
    <w:rPr>
      <w:rFonts w:ascii="Arial Narrow" w:eastAsia="Times New Roman" w:hAnsi="Arial Narrow" w:cs="Arial"/>
      <w:b/>
      <w:iCs/>
      <w:color w:val="000000"/>
    </w:rPr>
  </w:style>
  <w:style w:type="paragraph" w:customStyle="1" w:styleId="ProposalTextBoxBullet">
    <w:name w:val="Proposal Text Box Bullet"/>
    <w:qFormat/>
    <w:rsid w:val="00CB1068"/>
    <w:pPr>
      <w:numPr>
        <w:numId w:val="4"/>
      </w:numPr>
    </w:pPr>
    <w:rPr>
      <w:rFonts w:ascii="Arial Narrow" w:eastAsia="Times New Roman" w:hAnsi="Arial Narrow" w:cs="Arial"/>
    </w:rPr>
  </w:style>
  <w:style w:type="paragraph" w:customStyle="1" w:styleId="ProposalBodyText">
    <w:name w:val="Proposal Body Text"/>
    <w:basedOn w:val="Normal"/>
    <w:link w:val="ProposalBodyTextChar"/>
    <w:qFormat/>
    <w:rsid w:val="00CB1068"/>
    <w:pPr>
      <w:jc w:val="both"/>
    </w:pPr>
    <w:rPr>
      <w:rFonts w:eastAsia="Times New Roman"/>
    </w:rPr>
  </w:style>
  <w:style w:type="character" w:customStyle="1" w:styleId="ProposalBodyTextChar">
    <w:name w:val="Proposal Body Text Char"/>
    <w:link w:val="ProposalBodyText"/>
    <w:rsid w:val="00CB1068"/>
    <w:rPr>
      <w:rFonts w:ascii="Times New Roman" w:eastAsia="Times New Roman" w:hAnsi="Times New Roman" w:cs="Times New Roman"/>
      <w:sz w:val="24"/>
      <w:szCs w:val="24"/>
    </w:rPr>
  </w:style>
  <w:style w:type="paragraph" w:customStyle="1" w:styleId="Proposal5">
    <w:name w:val="Proposal 5"/>
    <w:qFormat/>
    <w:rsid w:val="00CB1068"/>
    <w:pPr>
      <w:spacing w:before="240" w:after="40"/>
    </w:pPr>
    <w:rPr>
      <w:rFonts w:eastAsia="Times New Roman"/>
      <w:b/>
      <w:u w:val="single"/>
    </w:rPr>
  </w:style>
  <w:style w:type="paragraph" w:customStyle="1" w:styleId="Proposal6">
    <w:name w:val="Proposal 6"/>
    <w:qFormat/>
    <w:rsid w:val="00CB1068"/>
    <w:rPr>
      <w:rFonts w:eastAsia="Times New Roman"/>
      <w:b/>
      <w:i/>
      <w:iCs/>
    </w:rPr>
  </w:style>
  <w:style w:type="paragraph" w:customStyle="1" w:styleId="ProposalBullet3">
    <w:name w:val="Proposal Bullet 3"/>
    <w:qFormat/>
    <w:rsid w:val="00CB1068"/>
    <w:pPr>
      <w:numPr>
        <w:numId w:val="5"/>
      </w:numPr>
    </w:pPr>
    <w:rPr>
      <w:rFonts w:eastAsia="Times New Roman"/>
    </w:rPr>
  </w:style>
  <w:style w:type="paragraph" w:customStyle="1" w:styleId="ProposalTableTitle">
    <w:name w:val="Proposal Table Title"/>
    <w:basedOn w:val="Normal"/>
    <w:qFormat/>
    <w:rsid w:val="00CB1068"/>
    <w:pPr>
      <w:widowControl w:val="0"/>
      <w:jc w:val="center"/>
    </w:pPr>
    <w:rPr>
      <w:rFonts w:ascii="Arial Narrow" w:eastAsia="Times New Roman" w:hAnsi="Arial Narrow"/>
      <w:b/>
      <w:bCs/>
      <w:color w:val="5C7090"/>
    </w:rPr>
  </w:style>
  <w:style w:type="paragraph" w:customStyle="1" w:styleId="ProposalExhibitTitle">
    <w:name w:val="Proposal Exhibit Title"/>
    <w:qFormat/>
    <w:rsid w:val="00CB1068"/>
    <w:pPr>
      <w:spacing w:before="240" w:after="120"/>
      <w:jc w:val="center"/>
    </w:pPr>
    <w:rPr>
      <w:rFonts w:ascii="Arial Narrow" w:eastAsia="Times New Roman" w:hAnsi="Arial Narrow"/>
      <w:b/>
      <w:caps/>
      <w:color w:val="404040" w:themeColor="text1" w:themeTint="BF"/>
    </w:rPr>
  </w:style>
  <w:style w:type="paragraph" w:customStyle="1" w:styleId="ProposalFigureTitle">
    <w:name w:val="Proposal Figure Title"/>
    <w:basedOn w:val="Normal"/>
    <w:qFormat/>
    <w:rsid w:val="00CB1068"/>
    <w:pPr>
      <w:jc w:val="center"/>
    </w:pPr>
    <w:rPr>
      <w:rFonts w:ascii="Arial Narrow" w:eastAsia="Times New Roman" w:hAnsi="Arial Narrow"/>
      <w:b/>
      <w:bCs/>
      <w:caps/>
      <w:color w:val="5F5F5F"/>
    </w:rPr>
  </w:style>
  <w:style w:type="paragraph" w:customStyle="1" w:styleId="ProposalTableBullet2">
    <w:name w:val="Proposal Table Bullet2"/>
    <w:basedOn w:val="Normal"/>
    <w:qFormat/>
    <w:rsid w:val="00CB1068"/>
    <w:pPr>
      <w:framePr w:hSpace="180" w:wrap="around" w:vAnchor="text" w:hAnchor="margin" w:xAlign="center" w:y="194"/>
      <w:numPr>
        <w:numId w:val="6"/>
      </w:numPr>
      <w:contextualSpacing/>
    </w:pPr>
    <w:rPr>
      <w:rFonts w:ascii="Arial Narrow" w:eastAsia="Calibri" w:hAnsi="Arial Narrow" w:cs="Arial"/>
    </w:rPr>
  </w:style>
  <w:style w:type="paragraph" w:customStyle="1" w:styleId="CMHIBodyText">
    <w:name w:val="CMHI Body Text"/>
    <w:basedOn w:val="Normal"/>
    <w:link w:val="CMHIBodyTextChar"/>
    <w:rsid w:val="00CB1068"/>
    <w:pPr>
      <w:jc w:val="both"/>
    </w:pPr>
    <w:rPr>
      <w:rFonts w:eastAsia="Times New Roman"/>
    </w:rPr>
  </w:style>
  <w:style w:type="character" w:customStyle="1" w:styleId="CMHIBodyTextChar">
    <w:name w:val="CMHI Body Text Char"/>
    <w:link w:val="CMHIBodyText"/>
    <w:rsid w:val="00CB1068"/>
    <w:rPr>
      <w:rFonts w:ascii="Times New Roman" w:eastAsia="Times New Roman" w:hAnsi="Times New Roman" w:cs="Times New Roman"/>
      <w:sz w:val="24"/>
      <w:szCs w:val="24"/>
    </w:rPr>
  </w:style>
  <w:style w:type="paragraph" w:customStyle="1" w:styleId="CMHITableHeading1">
    <w:name w:val="CMHI Table Heading 1"/>
    <w:basedOn w:val="Normal"/>
    <w:qFormat/>
    <w:rsid w:val="00CB1068"/>
    <w:pPr>
      <w:spacing w:before="20" w:after="20"/>
    </w:pPr>
    <w:rPr>
      <w:rFonts w:ascii="Arial Narrow" w:eastAsia="Calibri" w:hAnsi="Arial Narrow" w:cs="Arial"/>
      <w:b/>
    </w:rPr>
  </w:style>
  <w:style w:type="paragraph" w:customStyle="1" w:styleId="CalloutBulletBlue">
    <w:name w:val="Callout Bullet Blue"/>
    <w:basedOn w:val="Normal"/>
    <w:uiPriority w:val="3"/>
    <w:qFormat/>
    <w:rsid w:val="00CB1068"/>
    <w:pPr>
      <w:numPr>
        <w:numId w:val="7"/>
      </w:numPr>
      <w:spacing w:after="60"/>
      <w:textAlignment w:val="center"/>
    </w:pPr>
    <w:rPr>
      <w:rFonts w:ascii="Calibri" w:eastAsia="Times New Roman" w:hAnsi="Calibri" w:cs="Arial"/>
      <w:spacing w:val="4"/>
      <w:szCs w:val="22"/>
    </w:rPr>
  </w:style>
  <w:style w:type="paragraph" w:customStyle="1" w:styleId="Default">
    <w:name w:val="Default"/>
    <w:rsid w:val="00CB1068"/>
    <w:pPr>
      <w:autoSpaceDE w:val="0"/>
      <w:autoSpaceDN w:val="0"/>
      <w:adjustRightInd w:val="0"/>
    </w:pPr>
    <w:rPr>
      <w:color w:val="000000"/>
    </w:rPr>
  </w:style>
  <w:style w:type="paragraph" w:customStyle="1" w:styleId="TableHeading1">
    <w:name w:val="Table Heading 1"/>
    <w:basedOn w:val="Normal"/>
    <w:rsid w:val="00CB1068"/>
    <w:pPr>
      <w:keepNext/>
      <w:spacing w:before="60" w:after="60"/>
    </w:pPr>
    <w:rPr>
      <w:rFonts w:ascii="Arial Narrow" w:eastAsia="Times New Roman" w:hAnsi="Arial Narrow"/>
      <w:b/>
      <w:color w:val="FFFFFF"/>
    </w:rPr>
  </w:style>
  <w:style w:type="paragraph" w:customStyle="1" w:styleId="TableHeading2">
    <w:name w:val="Table Heading 2"/>
    <w:basedOn w:val="Normal"/>
    <w:rsid w:val="00CB1068"/>
    <w:pPr>
      <w:spacing w:before="60" w:after="60"/>
    </w:pPr>
    <w:rPr>
      <w:rFonts w:ascii="Arial Narrow" w:eastAsia="Times New Roman" w:hAnsi="Arial Narrow" w:cs="Arial"/>
      <w:b/>
      <w:color w:val="FFFFFF"/>
      <w:szCs w:val="18"/>
    </w:rPr>
  </w:style>
  <w:style w:type="paragraph" w:customStyle="1" w:styleId="TableText">
    <w:name w:val="Table Text"/>
    <w:basedOn w:val="Normal"/>
    <w:rsid w:val="00CB1068"/>
    <w:pPr>
      <w:spacing w:before="60" w:after="60" w:line="220" w:lineRule="exact"/>
    </w:pPr>
    <w:rPr>
      <w:rFonts w:ascii="Arial Narrow" w:eastAsia="Times New Roman" w:hAnsi="Arial Narrow"/>
      <w:szCs w:val="16"/>
    </w:rPr>
  </w:style>
  <w:style w:type="paragraph" w:customStyle="1" w:styleId="ProjectTableText">
    <w:name w:val="Project Table Text"/>
    <w:basedOn w:val="TableText"/>
    <w:qFormat/>
    <w:rsid w:val="00CB1068"/>
    <w:pPr>
      <w:spacing w:line="240" w:lineRule="exact"/>
    </w:pPr>
  </w:style>
  <w:style w:type="paragraph" w:customStyle="1" w:styleId="ResumeNormal">
    <w:name w:val="Resume Normal"/>
    <w:basedOn w:val="Normal"/>
    <w:link w:val="ResumeNormalChar"/>
    <w:rsid w:val="00CB1068"/>
    <w:pPr>
      <w:spacing w:before="120"/>
    </w:pPr>
    <w:rPr>
      <w:rFonts w:eastAsia="Times New Roman" w:cs="Arial"/>
      <w:spacing w:val="-7"/>
    </w:rPr>
  </w:style>
  <w:style w:type="character" w:customStyle="1" w:styleId="ResumeNormalChar">
    <w:name w:val="Resume Normal Char"/>
    <w:basedOn w:val="DefaultParagraphFont"/>
    <w:link w:val="ResumeNormal"/>
    <w:rsid w:val="00CB1068"/>
    <w:rPr>
      <w:rFonts w:ascii="Arial" w:eastAsia="Times New Roman" w:hAnsi="Arial" w:cs="Arial"/>
      <w:spacing w:val="-7"/>
      <w:sz w:val="20"/>
      <w:szCs w:val="24"/>
    </w:rPr>
  </w:style>
  <w:style w:type="paragraph" w:customStyle="1" w:styleId="SSHSBodyText">
    <w:name w:val="SSHS Body Text"/>
    <w:basedOn w:val="Normal"/>
    <w:link w:val="SSHSBodyTextChar"/>
    <w:rsid w:val="00CB1068"/>
    <w:pPr>
      <w:spacing w:before="120"/>
      <w:jc w:val="both"/>
    </w:pPr>
    <w:rPr>
      <w:rFonts w:eastAsia="Times New Roman"/>
    </w:rPr>
  </w:style>
  <w:style w:type="character" w:customStyle="1" w:styleId="SSHSBodyTextChar">
    <w:name w:val="SSHS Body Text Char"/>
    <w:link w:val="SSHSBodyText"/>
    <w:rsid w:val="00CB1068"/>
    <w:rPr>
      <w:rFonts w:ascii="Times New Roman" w:eastAsia="Times New Roman" w:hAnsi="Times New Roman" w:cs="Times New Roman"/>
      <w:sz w:val="24"/>
      <w:szCs w:val="24"/>
    </w:rPr>
  </w:style>
  <w:style w:type="paragraph" w:customStyle="1" w:styleId="ResumeHeading">
    <w:name w:val="Resume Heading"/>
    <w:basedOn w:val="ResumeNormal"/>
    <w:qFormat/>
    <w:rsid w:val="00CB1068"/>
    <w:pPr>
      <w:spacing w:before="0"/>
    </w:pPr>
    <w:rPr>
      <w:rFonts w:ascii="Times New Roman Bold" w:eastAsia="Calibri" w:hAnsi="Times New Roman Bold" w:cs="Times New Roman"/>
      <w:b/>
      <w:color w:val="0067AC"/>
      <w:spacing w:val="0"/>
      <w:szCs w:val="22"/>
    </w:rPr>
  </w:style>
  <w:style w:type="paragraph" w:customStyle="1" w:styleId="ResumeBody">
    <w:name w:val="Resume Body"/>
    <w:basedOn w:val="Normal"/>
    <w:rsid w:val="00CB1068"/>
    <w:pPr>
      <w:spacing w:after="240" w:line="280" w:lineRule="exact"/>
      <w:jc w:val="both"/>
    </w:pPr>
    <w:rPr>
      <w:rFonts w:eastAsia="Times New Roman"/>
      <w:szCs w:val="22"/>
    </w:rPr>
  </w:style>
  <w:style w:type="paragraph" w:customStyle="1" w:styleId="paragraphtext">
    <w:name w:val="paragraph text"/>
    <w:basedOn w:val="Normal"/>
    <w:rsid w:val="00CB1068"/>
    <w:pPr>
      <w:jc w:val="both"/>
    </w:pPr>
    <w:rPr>
      <w:rFonts w:eastAsia="Times New Roman"/>
    </w:rPr>
  </w:style>
  <w:style w:type="paragraph" w:customStyle="1" w:styleId="ResumeCalloutBullet">
    <w:name w:val="Resume Callout Bullet"/>
    <w:next w:val="Normal"/>
    <w:rsid w:val="00CB1068"/>
    <w:pPr>
      <w:framePr w:hSpace="187" w:wrap="around" w:vAnchor="page" w:hAnchor="margin" w:xAlign="right" w:y="2671"/>
      <w:numPr>
        <w:numId w:val="8"/>
      </w:numPr>
    </w:pPr>
    <w:rPr>
      <w:rFonts w:eastAsia="Times New Roman" w:cs="Arial"/>
      <w:spacing w:val="4"/>
    </w:rPr>
  </w:style>
  <w:style w:type="character" w:customStyle="1" w:styleId="tp-label">
    <w:name w:val="tp-label"/>
    <w:basedOn w:val="DefaultParagraphFont"/>
    <w:rsid w:val="00CB1068"/>
  </w:style>
  <w:style w:type="character" w:customStyle="1" w:styleId="apple-converted-space">
    <w:name w:val="apple-converted-space"/>
    <w:basedOn w:val="DefaultParagraphFont"/>
    <w:rsid w:val="00CB1068"/>
  </w:style>
  <w:style w:type="character" w:customStyle="1" w:styleId="hlfld-title">
    <w:name w:val="hlfld-title"/>
    <w:basedOn w:val="DefaultParagraphFont"/>
    <w:rsid w:val="00CB1068"/>
  </w:style>
  <w:style w:type="character" w:customStyle="1" w:styleId="hlfld-doi">
    <w:name w:val="hlfld-doi"/>
    <w:basedOn w:val="DefaultParagraphFont"/>
    <w:rsid w:val="00CB1068"/>
  </w:style>
  <w:style w:type="character" w:customStyle="1" w:styleId="nlmxref-aff">
    <w:name w:val="nlm_xref-aff"/>
    <w:basedOn w:val="DefaultParagraphFont"/>
    <w:rsid w:val="00CB1068"/>
  </w:style>
  <w:style w:type="character" w:customStyle="1" w:styleId="productdetail-authorsmain">
    <w:name w:val="productdetail-authorsmain"/>
    <w:basedOn w:val="DefaultParagraphFont"/>
    <w:rsid w:val="00CB1068"/>
  </w:style>
  <w:style w:type="paragraph" w:customStyle="1" w:styleId="ProposalTOC">
    <w:name w:val="Proposal TOC"/>
    <w:basedOn w:val="Proposal1"/>
    <w:qFormat/>
    <w:rsid w:val="00CB1068"/>
  </w:style>
  <w:style w:type="paragraph" w:customStyle="1" w:styleId="BodyText1">
    <w:name w:val="Body Text1"/>
    <w:basedOn w:val="Normal"/>
    <w:next w:val="BodyText"/>
    <w:link w:val="bodytextChar"/>
    <w:qFormat/>
    <w:rsid w:val="004F0A7F"/>
    <w:pPr>
      <w:spacing w:after="200" w:line="240" w:lineRule="auto"/>
    </w:pPr>
    <w:rPr>
      <w:rFonts w:ascii="Times New Roman" w:eastAsia="Calibri" w:hAnsi="Times New Roman"/>
      <w:sz w:val="24"/>
      <w:szCs w:val="22"/>
      <w:lang w:val="x-none" w:eastAsia="x-none"/>
    </w:rPr>
  </w:style>
  <w:style w:type="character" w:customStyle="1" w:styleId="bodytextChar">
    <w:name w:val="body text Char"/>
    <w:link w:val="BodyText1"/>
    <w:rsid w:val="004F0A7F"/>
    <w:rPr>
      <w:rFonts w:eastAsia="Calibri" w:cstheme="minorBidi"/>
      <w:szCs w:val="22"/>
      <w:lang w:val="x-none" w:eastAsia="x-none"/>
    </w:rPr>
  </w:style>
  <w:style w:type="paragraph" w:styleId="BodyText">
    <w:name w:val="Body Text"/>
    <w:basedOn w:val="Normal"/>
    <w:link w:val="BodyTextChar0"/>
    <w:uiPriority w:val="1"/>
    <w:unhideWhenUsed/>
    <w:qFormat/>
    <w:rsid w:val="00CB1068"/>
  </w:style>
  <w:style w:type="character" w:customStyle="1" w:styleId="BodyTextChar0">
    <w:name w:val="Body Text Char"/>
    <w:basedOn w:val="DefaultParagraphFont"/>
    <w:link w:val="BodyText"/>
    <w:uiPriority w:val="99"/>
    <w:rsid w:val="00CB1068"/>
    <w:rPr>
      <w:rFonts w:ascii="Times New Roman" w:hAnsi="Times New Roman"/>
      <w:sz w:val="24"/>
      <w:szCs w:val="24"/>
    </w:rPr>
  </w:style>
  <w:style w:type="paragraph" w:customStyle="1" w:styleId="ListBullets">
    <w:name w:val="List Bullets"/>
    <w:basedOn w:val="Normal"/>
    <w:qFormat/>
    <w:rsid w:val="00CB1068"/>
    <w:pPr>
      <w:spacing w:line="240" w:lineRule="exact"/>
      <w:ind w:left="360"/>
    </w:pPr>
    <w:rPr>
      <w:rFonts w:asciiTheme="minorHAnsi" w:hAnsiTheme="minorHAnsi"/>
    </w:rPr>
  </w:style>
  <w:style w:type="paragraph" w:customStyle="1" w:styleId="TextBoxHeadingreversed">
    <w:name w:val="TextBox Heading (reversed)"/>
    <w:basedOn w:val="Normal"/>
    <w:rsid w:val="00CB1068"/>
    <w:pPr>
      <w:spacing w:line="216" w:lineRule="auto"/>
      <w:jc w:val="center"/>
    </w:pPr>
    <w:rPr>
      <w:rFonts w:ascii="Arial Narrow" w:eastAsia="Times New Roman" w:hAnsi="Arial Narrow" w:cs="Arial"/>
      <w:b/>
      <w:i/>
      <w:color w:val="FFFFFF" w:themeColor="background1"/>
    </w:rPr>
  </w:style>
  <w:style w:type="paragraph" w:customStyle="1" w:styleId="Bullet1">
    <w:name w:val="Bullet 1"/>
    <w:basedOn w:val="Normal"/>
    <w:link w:val="Bullet1Char"/>
    <w:qFormat/>
    <w:rsid w:val="00CB1068"/>
    <w:pPr>
      <w:numPr>
        <w:numId w:val="9"/>
      </w:numPr>
      <w:spacing w:before="120"/>
    </w:pPr>
    <w:rPr>
      <w:rFonts w:eastAsia="Times New Roman"/>
    </w:rPr>
  </w:style>
  <w:style w:type="character" w:customStyle="1" w:styleId="Bullet1Char">
    <w:name w:val="Bullet 1 Char"/>
    <w:basedOn w:val="DefaultParagraphFont"/>
    <w:link w:val="Bullet1"/>
    <w:rsid w:val="00CB1068"/>
    <w:rPr>
      <w:rFonts w:ascii="Arial" w:eastAsia="Times New Roman" w:hAnsi="Arial" w:cstheme="minorBidi"/>
      <w:sz w:val="22"/>
    </w:rPr>
  </w:style>
  <w:style w:type="paragraph" w:customStyle="1" w:styleId="Bullet2">
    <w:name w:val="Bullet 2"/>
    <w:basedOn w:val="Bullet1"/>
    <w:qFormat/>
    <w:rsid w:val="00CB1068"/>
    <w:pPr>
      <w:numPr>
        <w:ilvl w:val="1"/>
      </w:numPr>
      <w:tabs>
        <w:tab w:val="num" w:pos="1080"/>
      </w:tabs>
    </w:pPr>
  </w:style>
  <w:style w:type="paragraph" w:customStyle="1" w:styleId="BodyText11">
    <w:name w:val="Body Text11"/>
    <w:basedOn w:val="Normal"/>
    <w:next w:val="BodyText"/>
    <w:qFormat/>
    <w:rsid w:val="00CB1068"/>
    <w:rPr>
      <w:rFonts w:ascii="Georgia" w:eastAsia="Calibri" w:hAnsi="Georgia"/>
      <w:szCs w:val="22"/>
      <w:lang w:val="x-none" w:eastAsia="x-none"/>
    </w:rPr>
  </w:style>
  <w:style w:type="paragraph" w:customStyle="1" w:styleId="AnswerMDST">
    <w:name w:val="Answer  MDST"/>
    <w:basedOn w:val="Normal"/>
    <w:link w:val="AnswerMDSTChar"/>
    <w:uiPriority w:val="99"/>
    <w:qFormat/>
    <w:rsid w:val="00CB1068"/>
    <w:pPr>
      <w:spacing w:after="160" w:line="288" w:lineRule="auto"/>
    </w:pPr>
    <w:rPr>
      <w:rFonts w:eastAsia="Times New Roman"/>
    </w:rPr>
  </w:style>
  <w:style w:type="character" w:customStyle="1" w:styleId="AnswerMDSTChar">
    <w:name w:val="Answer  MDST Char"/>
    <w:basedOn w:val="DefaultParagraphFont"/>
    <w:link w:val="AnswerMDST"/>
    <w:uiPriority w:val="99"/>
    <w:rsid w:val="00CB1068"/>
    <w:rPr>
      <w:rFonts w:ascii="Times New Roman" w:eastAsia="Times New Roman" w:hAnsi="Times New Roman" w:cs="Times New Roman"/>
      <w:sz w:val="24"/>
      <w:szCs w:val="20"/>
    </w:rPr>
  </w:style>
  <w:style w:type="paragraph" w:customStyle="1" w:styleId="BodyText2">
    <w:name w:val="Body Text2"/>
    <w:basedOn w:val="Normal"/>
    <w:next w:val="BodyText"/>
    <w:autoRedefine/>
    <w:qFormat/>
    <w:rsid w:val="00CB1068"/>
    <w:pPr>
      <w:jc w:val="both"/>
    </w:pPr>
    <w:rPr>
      <w:rFonts w:eastAsia="Calibri"/>
      <w:szCs w:val="22"/>
      <w:lang w:val="x-none" w:eastAsia="x-none"/>
    </w:rPr>
  </w:style>
  <w:style w:type="paragraph" w:customStyle="1" w:styleId="BodyText3">
    <w:name w:val="Body Text3"/>
    <w:basedOn w:val="Normal"/>
    <w:next w:val="BodyText"/>
    <w:qFormat/>
    <w:rsid w:val="00CB1068"/>
    <w:rPr>
      <w:rFonts w:ascii="Georgia" w:eastAsia="Calibri" w:hAnsi="Georgia"/>
      <w:szCs w:val="22"/>
      <w:lang w:val="x-none" w:eastAsia="x-none"/>
    </w:rPr>
  </w:style>
  <w:style w:type="paragraph" w:customStyle="1" w:styleId="Style2">
    <w:name w:val="Style2"/>
    <w:basedOn w:val="BodyText"/>
    <w:link w:val="Style2Char"/>
    <w:qFormat/>
    <w:rsid w:val="00CB1068"/>
    <w:pPr>
      <w:keepNext/>
      <w:spacing w:before="360" w:line="360" w:lineRule="auto"/>
    </w:pPr>
    <w:rPr>
      <w:rFonts w:eastAsia="Calibri"/>
      <w:b/>
      <w:i/>
      <w:lang w:val="x-none" w:eastAsia="x-none"/>
    </w:rPr>
  </w:style>
  <w:style w:type="character" w:customStyle="1" w:styleId="Style2Char">
    <w:name w:val="Style2 Char"/>
    <w:link w:val="Style2"/>
    <w:rsid w:val="00CB1068"/>
    <w:rPr>
      <w:rFonts w:ascii="Arial" w:eastAsia="Calibri" w:hAnsi="Arial" w:cs="Times New Roman"/>
      <w:b/>
      <w:i/>
      <w:sz w:val="24"/>
      <w:szCs w:val="24"/>
      <w:lang w:val="x-none" w:eastAsia="x-none"/>
    </w:rPr>
  </w:style>
  <w:style w:type="paragraph" w:customStyle="1" w:styleId="ListBullets1">
    <w:name w:val="List Bullets 1"/>
    <w:basedOn w:val="BodyText"/>
    <w:link w:val="ListBullets1Char"/>
    <w:qFormat/>
    <w:rsid w:val="00CB1068"/>
    <w:pPr>
      <w:numPr>
        <w:numId w:val="10"/>
      </w:numPr>
      <w:spacing w:after="60"/>
    </w:pPr>
    <w:rPr>
      <w:rFonts w:ascii="Arial Narrow" w:eastAsia="Calibri" w:hAnsi="Arial Narrow"/>
    </w:rPr>
  </w:style>
  <w:style w:type="character" w:customStyle="1" w:styleId="ListBullets1Char">
    <w:name w:val="List Bullets 1 Char"/>
    <w:basedOn w:val="DefaultParagraphFont"/>
    <w:link w:val="ListBullets1"/>
    <w:rsid w:val="00CB1068"/>
    <w:rPr>
      <w:rFonts w:ascii="Arial Narrow" w:eastAsia="Calibri" w:hAnsi="Arial Narrow" w:cstheme="minorBidi"/>
      <w:sz w:val="22"/>
    </w:rPr>
  </w:style>
  <w:style w:type="paragraph" w:customStyle="1" w:styleId="Textboxbullet">
    <w:name w:val="Textbox bullet_"/>
    <w:basedOn w:val="ProposalTextBoxText"/>
    <w:qFormat/>
    <w:rsid w:val="00CB1068"/>
    <w:pPr>
      <w:numPr>
        <w:numId w:val="11"/>
      </w:numPr>
      <w:jc w:val="left"/>
    </w:pPr>
    <w:rPr>
      <w:rFonts w:ascii="Arial" w:hAnsi="Arial"/>
      <w:color w:val="auto"/>
      <w:sz w:val="16"/>
      <w:szCs w:val="16"/>
    </w:rPr>
  </w:style>
  <w:style w:type="paragraph" w:customStyle="1" w:styleId="textboxcheck">
    <w:name w:val="textbox check"/>
    <w:basedOn w:val="Textboxbullet"/>
    <w:qFormat/>
    <w:rsid w:val="00CB1068"/>
    <w:pPr>
      <w:ind w:left="270" w:hanging="270"/>
    </w:pPr>
  </w:style>
  <w:style w:type="character" w:customStyle="1" w:styleId="Heading2Char">
    <w:name w:val="Heading 2 Char"/>
    <w:basedOn w:val="DefaultParagraphFont"/>
    <w:link w:val="Heading2"/>
    <w:semiHidden/>
    <w:rsid w:val="00CB1068"/>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CB1068"/>
    <w:rPr>
      <w:rFonts w:ascii="Times New Roman" w:eastAsia="Times New Roman" w:hAnsi="Times New Roman" w:cs="Times New Roman"/>
      <w:sz w:val="24"/>
      <w:szCs w:val="24"/>
    </w:rPr>
  </w:style>
  <w:style w:type="character" w:customStyle="1" w:styleId="Heading6Char">
    <w:name w:val="Heading 6 Char"/>
    <w:basedOn w:val="DefaultParagraphFont"/>
    <w:link w:val="Heading6"/>
    <w:semiHidden/>
    <w:rsid w:val="00CB1068"/>
    <w:rPr>
      <w:rFonts w:eastAsia="Times New Roman"/>
      <w:b/>
    </w:rPr>
  </w:style>
  <w:style w:type="character" w:customStyle="1" w:styleId="Heading8Char">
    <w:name w:val="Heading 8 Char"/>
    <w:basedOn w:val="DefaultParagraphFont"/>
    <w:link w:val="Heading8"/>
    <w:semiHidden/>
    <w:rsid w:val="00CB1068"/>
    <w:rPr>
      <w:rFonts w:eastAsia="Times New Roman"/>
      <w:b/>
    </w:rPr>
  </w:style>
  <w:style w:type="paragraph" w:styleId="TOC1">
    <w:name w:val="toc 1"/>
    <w:basedOn w:val="Normal"/>
    <w:next w:val="Normal"/>
    <w:autoRedefine/>
    <w:uiPriority w:val="39"/>
    <w:unhideWhenUsed/>
    <w:rsid w:val="000F03E7"/>
    <w:pPr>
      <w:tabs>
        <w:tab w:val="left" w:pos="660"/>
        <w:tab w:val="right" w:leader="dot" w:pos="9350"/>
      </w:tabs>
      <w:spacing w:after="100"/>
    </w:pPr>
    <w:rPr>
      <w:rFonts w:ascii="Arial Black" w:eastAsia="Times New Roman" w:hAnsi="Arial Black" w:cs="Arial"/>
      <w:smallCaps/>
      <w:noProof/>
      <w:color w:val="364762"/>
    </w:rPr>
  </w:style>
  <w:style w:type="paragraph" w:styleId="TOC2">
    <w:name w:val="toc 2"/>
    <w:basedOn w:val="Normal"/>
    <w:next w:val="Normal"/>
    <w:autoRedefine/>
    <w:uiPriority w:val="39"/>
    <w:unhideWhenUsed/>
    <w:rsid w:val="0083484F"/>
    <w:pPr>
      <w:tabs>
        <w:tab w:val="right" w:leader="dot" w:pos="9360"/>
      </w:tabs>
      <w:spacing w:after="60" w:line="240" w:lineRule="auto"/>
      <w:jc w:val="both"/>
    </w:pPr>
    <w:rPr>
      <w:rFonts w:eastAsia="Times New Roman"/>
    </w:rPr>
  </w:style>
  <w:style w:type="paragraph" w:styleId="TOC3">
    <w:name w:val="toc 3"/>
    <w:basedOn w:val="Normal"/>
    <w:next w:val="Normal"/>
    <w:autoRedefine/>
    <w:uiPriority w:val="39"/>
    <w:unhideWhenUsed/>
    <w:rsid w:val="00CB1068"/>
    <w:pPr>
      <w:spacing w:after="100"/>
      <w:ind w:left="480"/>
    </w:pPr>
    <w:rPr>
      <w:rFonts w:eastAsia="Times New Roman"/>
    </w:rPr>
  </w:style>
  <w:style w:type="paragraph" w:styleId="FootnoteText">
    <w:name w:val="footnote text"/>
    <w:basedOn w:val="Normal"/>
    <w:link w:val="FootnoteTextChar"/>
    <w:uiPriority w:val="99"/>
    <w:unhideWhenUsed/>
    <w:rsid w:val="00CB1068"/>
    <w:rPr>
      <w:rFonts w:eastAsia="Times New Roman"/>
    </w:rPr>
  </w:style>
  <w:style w:type="character" w:customStyle="1" w:styleId="FootnoteTextChar">
    <w:name w:val="Footnote Text Char"/>
    <w:basedOn w:val="DefaultParagraphFont"/>
    <w:link w:val="FootnoteText"/>
    <w:uiPriority w:val="99"/>
    <w:rsid w:val="00CB1068"/>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CB1068"/>
    <w:rPr>
      <w:rFonts w:eastAsia="Times New Roman"/>
    </w:rPr>
  </w:style>
  <w:style w:type="character" w:customStyle="1" w:styleId="CommentTextChar">
    <w:name w:val="Comment Text Char"/>
    <w:basedOn w:val="DefaultParagraphFont"/>
    <w:link w:val="CommentText"/>
    <w:uiPriority w:val="99"/>
    <w:rsid w:val="00CB1068"/>
    <w:rPr>
      <w:rFonts w:ascii="Times New Roman" w:eastAsia="Times New Roman" w:hAnsi="Times New Roman" w:cs="Times New Roman"/>
      <w:sz w:val="20"/>
      <w:szCs w:val="20"/>
    </w:rPr>
  </w:style>
  <w:style w:type="paragraph" w:styleId="Header">
    <w:name w:val="header"/>
    <w:basedOn w:val="Normal"/>
    <w:link w:val="HeaderChar"/>
    <w:semiHidden/>
    <w:rsid w:val="00CB1068"/>
    <w:pPr>
      <w:tabs>
        <w:tab w:val="center" w:pos="4320"/>
        <w:tab w:val="right" w:pos="8640"/>
      </w:tabs>
    </w:pPr>
    <w:rPr>
      <w:rFonts w:eastAsia="Times New Roman"/>
    </w:rPr>
  </w:style>
  <w:style w:type="character" w:customStyle="1" w:styleId="HeaderChar">
    <w:name w:val="Header Char"/>
    <w:basedOn w:val="DefaultParagraphFont"/>
    <w:link w:val="Header"/>
    <w:semiHidden/>
    <w:rsid w:val="00CB1068"/>
    <w:rPr>
      <w:rFonts w:ascii="Times New Roman" w:eastAsia="Times New Roman" w:hAnsi="Times New Roman" w:cs="Times New Roman"/>
      <w:sz w:val="24"/>
      <w:szCs w:val="24"/>
    </w:rPr>
  </w:style>
  <w:style w:type="paragraph" w:styleId="Footer">
    <w:name w:val="footer"/>
    <w:basedOn w:val="Normal"/>
    <w:link w:val="FooterChar"/>
    <w:uiPriority w:val="99"/>
    <w:rsid w:val="00CB1068"/>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CB1068"/>
    <w:rPr>
      <w:rFonts w:ascii="Times New Roman" w:eastAsia="Times New Roman" w:hAnsi="Times New Roman" w:cs="Times New Roman"/>
      <w:sz w:val="24"/>
      <w:szCs w:val="24"/>
    </w:rPr>
  </w:style>
  <w:style w:type="paragraph" w:styleId="Caption">
    <w:name w:val="caption"/>
    <w:aliases w:val="Caption Char Char,Caption Char Char Char Char Char,Caption Char Char Char Char Char Char Char,Caption Char1,Caption Char1 Char Char Char,Caption Char1 Char Char Char Char Char,Eco,Figure reference,Legend,Tab_Überschrift,Table legend"/>
    <w:basedOn w:val="Normal"/>
    <w:next w:val="Normal"/>
    <w:link w:val="CaptionChar"/>
    <w:unhideWhenUsed/>
    <w:qFormat/>
    <w:rsid w:val="00CB1068"/>
    <w:pPr>
      <w:keepNext/>
      <w:jc w:val="center"/>
    </w:pPr>
    <w:rPr>
      <w:rFonts w:eastAsia="Times New Roman" w:asciiTheme="minorHAnsi" w:hAnsiTheme="minorHAnsi"/>
      <w:b/>
      <w:bCs/>
      <w:color w:val="5B9BD5" w:themeColor="accent1"/>
      <w:szCs w:val="22"/>
    </w:rPr>
  </w:style>
  <w:style w:type="character" w:customStyle="1" w:styleId="CaptionChar">
    <w:name w:val="Caption Char"/>
    <w:aliases w:val="Caption Char Char Char,Caption Char Char Char Char Char Char,Caption Char1 Char,Caption Char1 Char Char Char Char,Caption Char1 Char Char Char Char Char Char,Eco Char,Figure reference Char,Legend Char,Tab_Überschrift Char,Table legend Char"/>
    <w:link w:val="Caption"/>
    <w:locked/>
    <w:rsid w:val="00CB1068"/>
    <w:rPr>
      <w:rFonts w:eastAsia="Times New Roman" w:cs="Times New Roman"/>
      <w:b/>
      <w:bCs/>
      <w:color w:val="5B9BD5" w:themeColor="accent1"/>
      <w:sz w:val="20"/>
    </w:rPr>
  </w:style>
  <w:style w:type="character" w:styleId="FootnoteReference">
    <w:name w:val="footnote reference"/>
    <w:basedOn w:val="DefaultParagraphFont"/>
    <w:uiPriority w:val="99"/>
    <w:unhideWhenUsed/>
    <w:rsid w:val="00CB1068"/>
    <w:rPr>
      <w:vertAlign w:val="superscript"/>
    </w:rPr>
  </w:style>
  <w:style w:type="character" w:styleId="CommentReference">
    <w:name w:val="annotation reference"/>
    <w:basedOn w:val="DefaultParagraphFont"/>
    <w:uiPriority w:val="99"/>
    <w:unhideWhenUsed/>
    <w:rsid w:val="00CB1068"/>
    <w:rPr>
      <w:sz w:val="16"/>
      <w:szCs w:val="16"/>
    </w:rPr>
  </w:style>
  <w:style w:type="paragraph" w:styleId="BodyTextIndent2">
    <w:name w:val="Body Text Indent 2"/>
    <w:basedOn w:val="Normal"/>
    <w:link w:val="BodyTextIndent2Char"/>
    <w:uiPriority w:val="99"/>
    <w:semiHidden/>
    <w:unhideWhenUsed/>
    <w:rsid w:val="00CB1068"/>
    <w:rPr>
      <w:b/>
      <w:bCs/>
      <w:sz w:val="28"/>
      <w:szCs w:val="28"/>
    </w:rPr>
  </w:style>
  <w:style w:type="character" w:customStyle="1" w:styleId="BodyTextIndent2Char">
    <w:name w:val="Body Text Indent 2 Char"/>
    <w:basedOn w:val="DefaultParagraphFont"/>
    <w:link w:val="BodyTextIndent2"/>
    <w:uiPriority w:val="99"/>
    <w:semiHidden/>
    <w:rsid w:val="00CB1068"/>
    <w:rPr>
      <w:rFonts w:ascii="Times New Roman" w:hAnsi="Times New Roman" w:cs="Times New Roman"/>
      <w:b/>
      <w:bCs/>
      <w:sz w:val="28"/>
      <w:szCs w:val="28"/>
    </w:rPr>
  </w:style>
  <w:style w:type="character" w:styleId="Hyperlink">
    <w:name w:val="Hyperlink"/>
    <w:basedOn w:val="DefaultParagraphFont"/>
    <w:uiPriority w:val="99"/>
    <w:unhideWhenUsed/>
    <w:rsid w:val="00CB1068"/>
    <w:rPr>
      <w:color w:val="0000FF"/>
      <w:u w:val="single"/>
    </w:rPr>
  </w:style>
  <w:style w:type="character" w:styleId="FollowedHyperlink">
    <w:name w:val="FollowedHyperlink"/>
    <w:basedOn w:val="DefaultParagraphFont"/>
    <w:uiPriority w:val="99"/>
    <w:semiHidden/>
    <w:unhideWhenUsed/>
    <w:rsid w:val="00CB1068"/>
    <w:rPr>
      <w:color w:val="954F72" w:themeColor="followedHyperlink"/>
      <w:u w:val="single"/>
    </w:rPr>
  </w:style>
  <w:style w:type="character" w:styleId="Emphasis">
    <w:name w:val="Emphasis"/>
    <w:basedOn w:val="DefaultParagraphFont"/>
    <w:uiPriority w:val="20"/>
    <w:qFormat/>
    <w:rsid w:val="00CB1068"/>
    <w:rPr>
      <w:i/>
      <w:iCs/>
    </w:rPr>
  </w:style>
  <w:style w:type="paragraph" w:styleId="CommentSubject">
    <w:name w:val="annotation subject"/>
    <w:basedOn w:val="CommentText"/>
    <w:next w:val="CommentText"/>
    <w:link w:val="CommentSubjectChar"/>
    <w:uiPriority w:val="99"/>
    <w:semiHidden/>
    <w:unhideWhenUsed/>
    <w:rsid w:val="00CB1068"/>
    <w:rPr>
      <w:b/>
      <w:bCs/>
    </w:rPr>
  </w:style>
  <w:style w:type="character" w:customStyle="1" w:styleId="CommentSubjectChar">
    <w:name w:val="Comment Subject Char"/>
    <w:basedOn w:val="CommentTextChar"/>
    <w:link w:val="CommentSubject"/>
    <w:uiPriority w:val="99"/>
    <w:semiHidden/>
    <w:rsid w:val="00CB106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B1068"/>
    <w:rPr>
      <w:rFonts w:ascii="Tahoma" w:eastAsia="Times New Roman" w:hAnsi="Tahoma" w:cs="Tahoma"/>
      <w:sz w:val="16"/>
      <w:szCs w:val="16"/>
    </w:rPr>
  </w:style>
  <w:style w:type="character" w:customStyle="1" w:styleId="BalloonTextChar">
    <w:name w:val="Balloon Text Char"/>
    <w:link w:val="BalloonText"/>
    <w:uiPriority w:val="99"/>
    <w:semiHidden/>
    <w:rsid w:val="00CB1068"/>
    <w:rPr>
      <w:rFonts w:ascii="Tahoma" w:eastAsia="Times New Roman" w:hAnsi="Tahoma" w:cs="Tahoma"/>
      <w:sz w:val="16"/>
      <w:szCs w:val="16"/>
    </w:rPr>
  </w:style>
  <w:style w:type="table" w:styleId="TableGrid">
    <w:name w:val="Table Grid"/>
    <w:basedOn w:val="TableNormal"/>
    <w:uiPriority w:val="59"/>
    <w:rsid w:val="00CB1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1068"/>
    <w:pPr>
      <w:autoSpaceDE w:val="0"/>
      <w:autoSpaceDN w:val="0"/>
      <w:adjustRightInd w:val="0"/>
    </w:pPr>
    <w:rPr>
      <w:rFonts w:eastAsia="Times New Roman"/>
    </w:rPr>
  </w:style>
  <w:style w:type="paragraph" w:styleId="ListParagraph">
    <w:name w:val="List Paragraph"/>
    <w:aliases w:val="Bullet Level 2"/>
    <w:basedOn w:val="Normal"/>
    <w:link w:val="ListParagraphChar"/>
    <w:uiPriority w:val="34"/>
    <w:qFormat/>
    <w:rsid w:val="00CB1068"/>
    <w:pPr>
      <w:contextualSpacing/>
    </w:pPr>
    <w:rPr>
      <w:rFonts w:ascii="Calibri" w:eastAsia="Calibri" w:hAnsi="Calibri"/>
      <w:szCs w:val="22"/>
    </w:rPr>
  </w:style>
  <w:style w:type="character" w:customStyle="1" w:styleId="ListParagraphChar">
    <w:name w:val="List Paragraph Char"/>
    <w:aliases w:val="Bullet Level 2 Char"/>
    <w:link w:val="ListParagraph"/>
    <w:uiPriority w:val="34"/>
    <w:locked/>
    <w:rsid w:val="00CB1068"/>
    <w:rPr>
      <w:rFonts w:ascii="Calibri" w:eastAsia="Calibri" w:hAnsi="Calibri" w:cs="Times New Roman"/>
    </w:rPr>
  </w:style>
  <w:style w:type="paragraph" w:customStyle="1" w:styleId="TOC">
    <w:name w:val="TOC"/>
    <w:basedOn w:val="Heading1"/>
    <w:qFormat/>
    <w:rsid w:val="004F0A7F"/>
    <w:pPr>
      <w:keepNext/>
      <w:keepLines/>
      <w:numPr>
        <w:numId w:val="0"/>
      </w:numPr>
    </w:pPr>
    <w:rPr>
      <w:b w:val="0"/>
      <w:bCs/>
      <w:color w:val="000000" w:themeColor="text1"/>
      <w:szCs w:val="36"/>
    </w:rPr>
  </w:style>
  <w:style w:type="paragraph" w:customStyle="1" w:styleId="ICFHead1">
    <w:name w:val="ICF Head 1"/>
    <w:basedOn w:val="TOC"/>
    <w:qFormat/>
    <w:rsid w:val="004F0A7F"/>
  </w:style>
  <w:style w:type="paragraph" w:customStyle="1" w:styleId="ICFBodyText">
    <w:name w:val="ICF Body Text"/>
    <w:basedOn w:val="Normal"/>
    <w:qFormat/>
    <w:rsid w:val="004F0A7F"/>
    <w:pPr>
      <w:spacing w:after="200" w:line="240" w:lineRule="auto"/>
    </w:pPr>
    <w:rPr>
      <w:rFonts w:ascii="Times New Roman" w:hAnsi="Times New Roman"/>
      <w:sz w:val="24"/>
    </w:rPr>
  </w:style>
  <w:style w:type="paragraph" w:customStyle="1" w:styleId="ICFHead2">
    <w:name w:val="ICF Head 2"/>
    <w:basedOn w:val="Heading2"/>
    <w:qFormat/>
    <w:rsid w:val="004F0A7F"/>
    <w:pPr>
      <w:keepNext/>
      <w:keepLines/>
    </w:pPr>
    <w:rPr>
      <w:rFonts w:eastAsiaTheme="majorEastAsia" w:cstheme="majorBidi"/>
      <w:b/>
      <w:bCs/>
      <w:i/>
      <w:szCs w:val="30"/>
    </w:rPr>
  </w:style>
  <w:style w:type="character" w:styleId="Strong">
    <w:name w:val="Strong"/>
    <w:uiPriority w:val="22"/>
    <w:qFormat/>
    <w:rsid w:val="004F0A7F"/>
    <w:rPr>
      <w:b/>
      <w:bCs/>
    </w:rPr>
  </w:style>
  <w:style w:type="paragraph" w:customStyle="1" w:styleId="SuicideBodyText">
    <w:name w:val="Suicide Body Text"/>
    <w:basedOn w:val="Normal"/>
    <w:link w:val="SuicideBodyTextChar"/>
    <w:rsid w:val="004F0A7F"/>
    <w:pPr>
      <w:autoSpaceDE w:val="0"/>
      <w:autoSpaceDN w:val="0"/>
      <w:adjustRightInd w:val="0"/>
      <w:spacing w:after="0" w:line="240" w:lineRule="auto"/>
      <w:jc w:val="both"/>
    </w:pPr>
    <w:rPr>
      <w:rFonts w:ascii="Times New Roman" w:eastAsia="Times New Roman" w:hAnsi="Times New Roman" w:cs="Times New Roman"/>
      <w:sz w:val="24"/>
    </w:rPr>
  </w:style>
  <w:style w:type="character" w:customStyle="1" w:styleId="SuicideBodyTextChar">
    <w:name w:val="Suicide Body Text Char"/>
    <w:link w:val="SuicideBodyText"/>
    <w:rsid w:val="004F0A7F"/>
    <w:rPr>
      <w:rFonts w:eastAsia="Times New Roman"/>
    </w:rPr>
  </w:style>
  <w:style w:type="paragraph" w:customStyle="1" w:styleId="bodytextpsg">
    <w:name w:val="body text_psg"/>
    <w:basedOn w:val="Normal"/>
    <w:link w:val="bodytextpsgCharChar"/>
    <w:rsid w:val="004F0A7F"/>
    <w:pPr>
      <w:spacing w:after="160" w:line="240" w:lineRule="auto"/>
      <w:ind w:firstLine="547"/>
    </w:pPr>
    <w:rPr>
      <w:rFonts w:ascii="Times New Roman" w:eastAsia="Times New Roman" w:hAnsi="Times New Roman" w:cs="Times New Roman"/>
      <w:szCs w:val="20"/>
    </w:rPr>
  </w:style>
  <w:style w:type="character" w:customStyle="1" w:styleId="bodytextpsgCharChar">
    <w:name w:val="body text_psg Char Char"/>
    <w:link w:val="bodytextpsg"/>
    <w:rsid w:val="004F0A7F"/>
    <w:rPr>
      <w:rFonts w:eastAsia="Times New Roman"/>
      <w:sz w:val="22"/>
      <w:szCs w:val="20"/>
    </w:rPr>
  </w:style>
  <w:style w:type="paragraph" w:customStyle="1" w:styleId="SuicideTableTitle">
    <w:name w:val="Suicide Table Title"/>
    <w:basedOn w:val="Normal"/>
    <w:qFormat/>
    <w:rsid w:val="00E054A6"/>
    <w:pPr>
      <w:tabs>
        <w:tab w:val="left" w:pos="-1440"/>
      </w:tabs>
      <w:autoSpaceDE w:val="0"/>
      <w:autoSpaceDN w:val="0"/>
      <w:adjustRightInd w:val="0"/>
      <w:spacing w:line="240" w:lineRule="auto"/>
      <w:jc w:val="center"/>
    </w:pPr>
    <w:rPr>
      <w:rFonts w:eastAsia="Times New Roman" w:cs="Arial"/>
      <w:b/>
      <w:sz w:val="20"/>
      <w:szCs w:val="20"/>
    </w:rPr>
  </w:style>
  <w:style w:type="character" w:customStyle="1" w:styleId="Heading4Char">
    <w:name w:val="Heading 4 Char"/>
    <w:basedOn w:val="DefaultParagraphFont"/>
    <w:link w:val="Heading4"/>
    <w:uiPriority w:val="9"/>
    <w:rsid w:val="00C33512"/>
    <w:rPr>
      <w:rFonts w:asciiTheme="majorHAnsi" w:eastAsiaTheme="minorEastAsia" w:hAnsiTheme="majorHAnsi" w:cstheme="minorBidi"/>
      <w:b/>
      <w:sz w:val="22"/>
      <w:szCs w:val="22"/>
    </w:rPr>
  </w:style>
  <w:style w:type="paragraph" w:customStyle="1" w:styleId="GLSBody">
    <w:name w:val="GLS Body"/>
    <w:basedOn w:val="Normal"/>
    <w:link w:val="GLSBodyChar"/>
    <w:rsid w:val="00AD711A"/>
    <w:pPr>
      <w:autoSpaceDE w:val="0"/>
      <w:autoSpaceDN w:val="0"/>
      <w:adjustRightInd w:val="0"/>
      <w:spacing w:after="240" w:line="240" w:lineRule="auto"/>
      <w:jc w:val="both"/>
    </w:pPr>
    <w:rPr>
      <w:rFonts w:ascii="Times New Roman" w:eastAsia="Times New Roman" w:hAnsi="Times New Roman" w:cs="Times New Roman"/>
      <w:sz w:val="24"/>
    </w:rPr>
  </w:style>
  <w:style w:type="character" w:customStyle="1" w:styleId="GLSBodyChar">
    <w:name w:val="GLS Body Char"/>
    <w:link w:val="GLSBody"/>
    <w:rsid w:val="00AD711A"/>
    <w:rPr>
      <w:rFonts w:eastAsia="Times New Roman"/>
    </w:rPr>
  </w:style>
  <w:style w:type="paragraph" w:styleId="Revision">
    <w:name w:val="Revision"/>
    <w:hidden/>
    <w:uiPriority w:val="99"/>
    <w:semiHidden/>
    <w:rsid w:val="001E55D2"/>
    <w:rPr>
      <w:rFonts w:ascii="Arial" w:hAnsi="Arial" w:eastAsiaTheme="minorEastAsia" w:cstheme="minorBidi"/>
      <w:sz w:val="22"/>
    </w:rPr>
  </w:style>
  <w:style w:type="table" w:customStyle="1" w:styleId="TableGrid1">
    <w:name w:val="Table Grid1"/>
    <w:basedOn w:val="TableNormal"/>
    <w:next w:val="TableGrid"/>
    <w:uiPriority w:val="59"/>
    <w:rsid w:val="00B272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75048"/>
    <w:pPr>
      <w:spacing w:after="200" w:line="240" w:lineRule="auto"/>
    </w:pPr>
    <w:rPr>
      <w:rFonts w:ascii="Calibri" w:eastAsia="Calibri" w:hAnsi="Calibri" w:cs="Calibri"/>
      <w:noProof/>
      <w:szCs w:val="22"/>
    </w:rPr>
  </w:style>
  <w:style w:type="character" w:customStyle="1" w:styleId="EndNoteBibliographyChar">
    <w:name w:val="EndNote Bibliography Char"/>
    <w:basedOn w:val="ListParagraphChar"/>
    <w:link w:val="EndNoteBibliography"/>
    <w:rsid w:val="00875048"/>
    <w:rPr>
      <w:rFonts w:ascii="Calibri" w:eastAsia="Calibri" w:hAnsi="Calibri" w:cs="Calibri"/>
      <w:noProof/>
      <w:sz w:val="22"/>
      <w:szCs w:val="22"/>
    </w:rPr>
  </w:style>
  <w:style w:type="paragraph" w:styleId="TOCHeading">
    <w:name w:val="TOC Heading"/>
    <w:basedOn w:val="Heading1"/>
    <w:next w:val="Normal"/>
    <w:uiPriority w:val="39"/>
    <w:unhideWhenUsed/>
    <w:qFormat/>
    <w:rsid w:val="00F83450"/>
    <w:pPr>
      <w:keepNext/>
      <w:keepLines/>
      <w:numPr>
        <w:numId w:val="0"/>
      </w:numPr>
      <w:spacing w:after="0" w:line="259" w:lineRule="auto"/>
      <w:outlineLvl w:val="9"/>
    </w:pPr>
    <w:rPr>
      <w:rFonts w:asciiTheme="majorHAnsi" w:hAnsiTheme="majorHAnsi"/>
      <w:color w:val="2E74B5" w:themeColor="accent1" w:themeShade="BF"/>
      <w:sz w:val="32"/>
      <w:szCs w:val="32"/>
    </w:rPr>
  </w:style>
  <w:style w:type="paragraph" w:customStyle="1" w:styleId="ExhibitTitle">
    <w:name w:val="Exhibit Title"/>
    <w:basedOn w:val="Normal"/>
    <w:uiPriority w:val="99"/>
    <w:rsid w:val="005506D5"/>
    <w:pPr>
      <w:keepNext/>
      <w:keepLines/>
      <w:spacing w:before="80" w:line="240" w:lineRule="auto"/>
      <w:ind w:left="1627" w:hanging="1627"/>
    </w:pPr>
    <w:rPr>
      <w:rFonts w:ascii="Times New Roman" w:eastAsia="Times New Roman" w:hAnsi="Times New Roman" w:cs="Times New Roman"/>
      <w:b/>
      <w:color w:val="000000"/>
      <w:sz w:val="24"/>
    </w:rPr>
  </w:style>
  <w:style w:type="paragraph" w:customStyle="1" w:styleId="aname">
    <w:name w:val="aname"/>
    <w:basedOn w:val="Normal"/>
    <w:qFormat/>
    <w:rsid w:val="005506D5"/>
    <w:pPr>
      <w:spacing w:before="120" w:after="0" w:line="240" w:lineRule="auto"/>
    </w:pPr>
    <w:rPr>
      <w:rFonts w:ascii="Times New Roman" w:eastAsia="Times New Roman" w:hAnsi="Times New Roman" w:cs="Times New Roman"/>
      <w:color w:val="000000"/>
      <w:sz w:val="24"/>
    </w:rPr>
  </w:style>
  <w:style w:type="paragraph" w:customStyle="1" w:styleId="Bulletblank">
    <w:name w:val="Bullet_blank"/>
    <w:basedOn w:val="Normal"/>
    <w:qFormat/>
    <w:rsid w:val="00334495"/>
    <w:pPr>
      <w:numPr>
        <w:numId w:val="17"/>
      </w:numPr>
      <w:spacing w:after="0" w:line="360" w:lineRule="auto"/>
      <w:ind w:left="1080"/>
    </w:pPr>
    <w:rPr>
      <w:rFonts w:ascii="Times New Roman" w:eastAsia="Times New Roman" w:hAnsi="Times New Roman" w:cs="Times New Roman"/>
      <w:sz w:val="24"/>
    </w:rPr>
  </w:style>
  <w:style w:type="paragraph" w:customStyle="1" w:styleId="after-12">
    <w:name w:val="after-12"/>
    <w:basedOn w:val="BodyText"/>
    <w:qFormat/>
    <w:rsid w:val="00334495"/>
    <w:pPr>
      <w:spacing w:before="240" w:after="240" w:line="360" w:lineRule="auto"/>
      <w:ind w:firstLine="720"/>
    </w:pPr>
    <w:rPr>
      <w:rFonts w:ascii="Times New Roman" w:eastAsia="Times New Roman" w:hAnsi="Times New Roman" w:cs="Times New Roman"/>
      <w:sz w:val="24"/>
    </w:rPr>
  </w:style>
  <w:style w:type="paragraph" w:customStyle="1" w:styleId="EndNoteBibliographyTitle">
    <w:name w:val="EndNote Bibliography Title"/>
    <w:basedOn w:val="Normal"/>
    <w:link w:val="EndNoteBibliographyTitleChar"/>
    <w:rsid w:val="00F90F5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90F57"/>
    <w:rPr>
      <w:rFonts w:ascii="Calibri" w:hAnsi="Calibri" w:eastAsiaTheme="minorEastAsia" w:cs="Calibri"/>
      <w:noProof/>
      <w:sz w:val="22"/>
    </w:rPr>
  </w:style>
  <w:style w:type="table" w:styleId="GridTable4Accent1">
    <w:name w:val="Grid Table 4 Accent 1"/>
    <w:basedOn w:val="TableNormal"/>
    <w:uiPriority w:val="49"/>
    <w:rsid w:val="00450022"/>
    <w:rPr>
      <w:rFonts w:ascii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BF4D7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0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llj3@cd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dc.gov/ncezid/about/index.html" TargetMode="External" /><Relationship Id="rId2" Type="http://schemas.openxmlformats.org/officeDocument/2006/relationships/hyperlink" Target="https://www.pewresearch.org/internet/2024/01/31/americans-social-media-us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161616b-3d92-4a8a-a70e-99be1ae1f285" xsi:nil="true"/>
    <lcf76f155ced4ddcb4097134ff3c332f xmlns="85de51f2-17d3-4d93-a8fd-a6db965994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790B9C430020468AE784105AB8EF07" ma:contentTypeVersion="14" ma:contentTypeDescription="Create a new document." ma:contentTypeScope="" ma:versionID="d9f53825d0bd067d0bb6c5b430f2bccb">
  <xsd:schema xmlns:xsd="http://www.w3.org/2001/XMLSchema" xmlns:xs="http://www.w3.org/2001/XMLSchema" xmlns:p="http://schemas.microsoft.com/office/2006/metadata/properties" xmlns:ns2="85de51f2-17d3-4d93-a8fd-a6db96599412" xmlns:ns3="9161616b-3d92-4a8a-a70e-99be1ae1f285" targetNamespace="http://schemas.microsoft.com/office/2006/metadata/properties" ma:root="true" ma:fieldsID="4ab2785a10d2ee69e704aa3db32dffa4" ns2:_="" ns3:_="">
    <xsd:import namespace="85de51f2-17d3-4d93-a8fd-a6db96599412"/>
    <xsd:import namespace="9161616b-3d92-4a8a-a70e-99be1ae1f2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e51f2-17d3-4d93-a8fd-a6db96599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7d435f-bc0a-452e-b7b2-4cb57826a06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61616b-3d92-4a8a-a70e-99be1ae1f2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65309-f10e-4ea4-b93c-5d49fcb79eee}" ma:internalName="TaxCatchAll" ma:showField="CatchAllData" ma:web="9161616b-3d92-4a8a-a70e-99be1ae1f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43DB0-9F60-4774-8602-AF2C02CCD329}">
  <ds:schemaRefs>
    <ds:schemaRef ds:uri="http://schemas.openxmlformats.org/officeDocument/2006/bibliography"/>
  </ds:schemaRefs>
</ds:datastoreItem>
</file>

<file path=customXml/itemProps2.xml><?xml version="1.0" encoding="utf-8"?>
<ds:datastoreItem xmlns:ds="http://schemas.openxmlformats.org/officeDocument/2006/customXml" ds:itemID="{10FFDC2B-F208-4518-96D0-A5D17E129951}">
  <ds:schemaRefs>
    <ds:schemaRef ds:uri="http://schemas.microsoft.com/office/2006/metadata/properties"/>
    <ds:schemaRef ds:uri="http://schemas.microsoft.com/office/infopath/2007/PartnerControls"/>
    <ds:schemaRef ds:uri="9161616b-3d92-4a8a-a70e-99be1ae1f285"/>
    <ds:schemaRef ds:uri="85de51f2-17d3-4d93-a8fd-a6db96599412"/>
  </ds:schemaRefs>
</ds:datastoreItem>
</file>

<file path=customXml/itemProps3.xml><?xml version="1.0" encoding="utf-8"?>
<ds:datastoreItem xmlns:ds="http://schemas.openxmlformats.org/officeDocument/2006/customXml" ds:itemID="{AD634E35-A735-4BC3-AF4C-E8242A2E6459}">
  <ds:schemaRefs>
    <ds:schemaRef ds:uri="http://schemas.microsoft.com/sharepoint/v3/contenttype/forms"/>
  </ds:schemaRefs>
</ds:datastoreItem>
</file>

<file path=customXml/itemProps4.xml><?xml version="1.0" encoding="utf-8"?>
<ds:datastoreItem xmlns:ds="http://schemas.openxmlformats.org/officeDocument/2006/customXml" ds:itemID="{5AD7D2CF-6469-4878-AB16-EE4359D7C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e51f2-17d3-4d93-a8fd-a6db96599412"/>
    <ds:schemaRef ds:uri="9161616b-3d92-4a8a-a70e-99be1ae1f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588</TotalTime>
  <Pages>9</Pages>
  <Words>2978</Words>
  <Characters>16980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19919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Sgro</dc:creator>
  <cp:lastModifiedBy>Vice, Rudith (CDC/NCEZID/OD)</cp:lastModifiedBy>
  <cp:revision>42</cp:revision>
  <cp:lastPrinted>2016-12-30T19:16:00Z</cp:lastPrinted>
  <dcterms:created xsi:type="dcterms:W3CDTF">2024-07-18T19:25:00Z</dcterms:created>
  <dcterms:modified xsi:type="dcterms:W3CDTF">2025-07-29T13:11:00Z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0x0101000F790B9C430020468AE784105AB8EF07</vt:lpwstr>
  </property>
  <property fmtid="{D5CDD505-2E9C-101B-9397-08002B2CF9AE}" pid="3" name="MSIP_Label_7b94a7b8-f06c-4dfe-bdcc-9b548fd58c31_ActionId">
    <vt:lpwstr>4b22cbaf-3511-4098-8e38-9d12d764ecaa</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2023-08-10T17:12:52Z</vt:lpwstr>
  </property>
  <property fmtid="{D5CDD505-2E9C-101B-9397-08002B2CF9AE}" pid="9" name="MSIP_Label_7b94a7b8-f06c-4dfe-bdcc-9b548fd58c31_SiteId">
    <vt:lpwstr>9ce70869-60db-44fd-abe8-d2767077fc8f</vt:lpwstr>
  </property>
  <property fmtid="{D5CDD505-2E9C-101B-9397-08002B2CF9AE}" pid="10" name="_dlc_DocIdItemGuid">
    <vt:lpwstr>6fb3f234-5975-4297-949e-7c2b95ea0299</vt:lpwstr>
  </property>
</Properties>
</file>