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587E8F" w14:paraId="02B917ED" w14:textId="77777777">
      <w:bookmarkStart w:id="0" w:name="_Toc473880015"/>
    </w:p>
    <w:p w:rsidR="00587E8F" w:rsidP="00587E8F" w14:paraId="11D790C7" w14:textId="77777777">
      <w:pPr>
        <w:jc w:val="center"/>
        <w:rPr>
          <w:b/>
        </w:rPr>
      </w:pPr>
    </w:p>
    <w:p w:rsidR="00587E8F" w:rsidRPr="005F75B7" w:rsidP="00587E8F" w14:paraId="15D9E62F"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87E8F" w:rsidRPr="005F75B7" w:rsidP="00587E8F" w14:paraId="636052EB" w14:textId="77777777">
      <w:pPr>
        <w:jc w:val="center"/>
        <w:rPr>
          <w:b/>
          <w:sz w:val="32"/>
          <w:szCs w:val="32"/>
        </w:rPr>
      </w:pPr>
      <w:r w:rsidRPr="005F75B7">
        <w:rPr>
          <w:b/>
          <w:sz w:val="32"/>
          <w:szCs w:val="32"/>
        </w:rPr>
        <w:t>Formative Research and Tool Development</w:t>
      </w:r>
    </w:p>
    <w:p w:rsidR="00587E8F" w:rsidP="00587E8F" w14:paraId="0159E3E8" w14:textId="77777777"/>
    <w:p w:rsidR="00587E8F" w:rsidRPr="005F75B7" w:rsidP="008566A2" w14:paraId="7088E949" w14:textId="4F2709C8">
      <w:pPr>
        <w:pStyle w:val="Heading2"/>
        <w:rPr>
          <w:sz w:val="48"/>
          <w:szCs w:val="48"/>
        </w:rPr>
      </w:pPr>
      <w:r w:rsidRPr="008566A2">
        <w:rPr>
          <w:sz w:val="48"/>
          <w:szCs w:val="48"/>
        </w:rPr>
        <w:t>Enhancing resilience of safe, quality care in US healthcare systems:</w:t>
      </w:r>
      <w:r w:rsidR="00EF13E1">
        <w:rPr>
          <w:sz w:val="48"/>
          <w:szCs w:val="48"/>
        </w:rPr>
        <w:t xml:space="preserve"> </w:t>
      </w:r>
      <w:r w:rsidRPr="008566A2">
        <w:rPr>
          <w:sz w:val="48"/>
          <w:szCs w:val="48"/>
        </w:rPr>
        <w:t>discussions with members of the healthcare community</w:t>
      </w:r>
      <w:bookmarkEnd w:id="0"/>
    </w:p>
    <w:p w:rsidR="00587E8F" w:rsidP="00587E8F" w14:paraId="4F6A8397" w14:textId="77777777">
      <w:pPr>
        <w:spacing w:after="0" w:line="240" w:lineRule="auto"/>
        <w:jc w:val="center"/>
        <w:rPr>
          <w:b/>
        </w:rPr>
      </w:pPr>
    </w:p>
    <w:p w:rsidR="00587E8F" w:rsidRPr="004A13E8" w:rsidP="00587E8F" w14:paraId="444716CA" w14:textId="77777777">
      <w:pPr>
        <w:pStyle w:val="Heading3"/>
      </w:pPr>
      <w:r>
        <w:t>OMB Control No. 0920-1154</w:t>
      </w:r>
    </w:p>
    <w:p w:rsidR="00587E8F" w:rsidP="00587E8F" w14:paraId="7642228A" w14:textId="77777777">
      <w:pPr>
        <w:spacing w:after="0" w:line="240" w:lineRule="auto"/>
        <w:jc w:val="center"/>
        <w:rPr>
          <w:b/>
        </w:rPr>
      </w:pPr>
    </w:p>
    <w:p w:rsidR="00587E8F" w:rsidRPr="004A13E8" w:rsidP="00587E8F" w14:paraId="6233FC32" w14:textId="1394292B">
      <w:pPr>
        <w:pStyle w:val="Heading4"/>
      </w:pPr>
      <w:r>
        <w:t xml:space="preserve">December </w:t>
      </w:r>
      <w:r w:rsidR="00A565BB">
        <w:t>22</w:t>
      </w:r>
      <w:r w:rsidR="00913F48">
        <w:t>, 2025</w:t>
      </w:r>
    </w:p>
    <w:p w:rsidR="00587E8F" w:rsidP="00587E8F" w14:paraId="7F5EF1F0" w14:textId="77777777">
      <w:pPr>
        <w:spacing w:after="0" w:line="240" w:lineRule="auto"/>
        <w:jc w:val="center"/>
        <w:rPr>
          <w:b/>
        </w:rPr>
      </w:pPr>
    </w:p>
    <w:p w:rsidR="00587E8F" w:rsidP="00587E8F" w14:paraId="787473FA" w14:textId="77777777"/>
    <w:p w:rsidR="00587E8F" w:rsidP="00587E8F" w14:paraId="26923E53" w14:textId="77777777"/>
    <w:p w:rsidR="00587E8F" w:rsidP="00587E8F" w14:paraId="536DBD69" w14:textId="77777777"/>
    <w:p w:rsidR="00587E8F" w:rsidP="00587E8F" w14:paraId="34083505" w14:textId="77777777">
      <w:pPr>
        <w:spacing w:after="0" w:line="240" w:lineRule="auto"/>
        <w:jc w:val="center"/>
        <w:rPr>
          <w:b/>
        </w:rPr>
      </w:pPr>
    </w:p>
    <w:p w:rsidR="00587E8F" w:rsidP="00587E8F" w14:paraId="39E6CC6B" w14:textId="0AFC4727">
      <w:pPr>
        <w:pStyle w:val="Heading4"/>
      </w:pPr>
      <w:r>
        <w:t xml:space="preserve">Supporting Statement </w:t>
      </w:r>
      <w:r w:rsidR="009A3D90">
        <w:t>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587E8F" w:rsidP="00587E8F" w14:paraId="78573A5A" w14:textId="77777777">
      <w:pPr>
        <w:spacing w:after="0" w:line="240" w:lineRule="auto"/>
        <w:rPr>
          <w:b/>
        </w:rPr>
      </w:pPr>
    </w:p>
    <w:p w:rsidR="00587E8F" w:rsidP="00587E8F" w14:paraId="456691BF" w14:textId="77777777">
      <w:pPr>
        <w:spacing w:after="0" w:line="240" w:lineRule="auto"/>
        <w:rPr>
          <w:b/>
        </w:rPr>
      </w:pPr>
    </w:p>
    <w:p w:rsidR="00587E8F" w:rsidP="00587E8F" w14:paraId="0AF21A64" w14:textId="77777777">
      <w:pPr>
        <w:spacing w:after="0" w:line="240" w:lineRule="auto"/>
        <w:rPr>
          <w:b/>
        </w:rPr>
      </w:pPr>
    </w:p>
    <w:p w:rsidR="00587E8F" w:rsidP="00587E8F" w14:paraId="04EB252E" w14:textId="77777777">
      <w:pPr>
        <w:spacing w:after="0" w:line="240" w:lineRule="auto"/>
        <w:rPr>
          <w:b/>
        </w:rPr>
      </w:pPr>
    </w:p>
    <w:p w:rsidR="00587E8F" w:rsidP="00587E8F" w14:paraId="6C041366" w14:textId="77777777">
      <w:pPr>
        <w:spacing w:after="0" w:line="240" w:lineRule="auto"/>
        <w:rPr>
          <w:b/>
        </w:rPr>
      </w:pPr>
    </w:p>
    <w:p w:rsidR="00587E8F" w:rsidP="00587E8F" w14:paraId="73691A4D" w14:textId="77777777">
      <w:pPr>
        <w:spacing w:after="0" w:line="240" w:lineRule="auto"/>
        <w:rPr>
          <w:b/>
        </w:rPr>
      </w:pPr>
    </w:p>
    <w:p w:rsidR="00982D03" w:rsidRPr="009A79E1" w:rsidP="00982D03" w14:paraId="1B8BD39D" w14:textId="77777777">
      <w:pPr>
        <w:pStyle w:val="NoSpacing"/>
        <w:rPr>
          <w:b/>
        </w:rPr>
      </w:pPr>
      <w:r w:rsidRPr="009A79E1">
        <w:rPr>
          <w:b/>
        </w:rPr>
        <w:t xml:space="preserve">Contact: </w:t>
      </w:r>
    </w:p>
    <w:p w:rsidR="00982D03" w:rsidRPr="004A13E8" w:rsidP="00982D03" w14:paraId="5E41EC74" w14:textId="77777777">
      <w:pPr>
        <w:pStyle w:val="NoSpacing"/>
      </w:pPr>
      <w:r>
        <w:t>Rudith Vice</w:t>
      </w:r>
    </w:p>
    <w:p w:rsidR="00982D03" w:rsidRPr="004A13E8" w:rsidP="00982D03" w14:paraId="2218F463" w14:textId="77777777">
      <w:pPr>
        <w:pStyle w:val="NoSpacing"/>
      </w:pPr>
      <w:r w:rsidRPr="004A13E8">
        <w:t xml:space="preserve">National Center for Emerging and Zoonotic Infectious Diseases </w:t>
      </w:r>
    </w:p>
    <w:p w:rsidR="00982D03" w:rsidRPr="004A13E8" w:rsidP="00982D03" w14:paraId="32643010" w14:textId="77777777">
      <w:pPr>
        <w:pStyle w:val="NoSpacing"/>
      </w:pPr>
      <w:r w:rsidRPr="004A13E8">
        <w:t xml:space="preserve">Centers for Disease Control and Prevention </w:t>
      </w:r>
    </w:p>
    <w:p w:rsidR="00982D03" w:rsidRPr="004A13E8" w:rsidP="00982D03" w14:paraId="4894B532" w14:textId="77777777">
      <w:pPr>
        <w:pStyle w:val="NoSpacing"/>
      </w:pPr>
      <w:r w:rsidRPr="004A13E8">
        <w:t xml:space="preserve">1600 Clifton Road, NE </w:t>
      </w:r>
    </w:p>
    <w:p w:rsidR="00982D03" w:rsidRPr="004A13E8" w:rsidP="00982D03" w14:paraId="0BF821C6" w14:textId="77777777">
      <w:pPr>
        <w:pStyle w:val="NoSpacing"/>
      </w:pPr>
      <w:r w:rsidRPr="004A13E8">
        <w:t xml:space="preserve">Atlanta, Georgia 30333 </w:t>
      </w:r>
    </w:p>
    <w:p w:rsidR="00982D03" w:rsidRPr="004A13E8" w:rsidP="00982D03" w14:paraId="49345DE7" w14:textId="77777777">
      <w:pPr>
        <w:pStyle w:val="NoSpacing"/>
      </w:pPr>
      <w:r w:rsidRPr="004A13E8">
        <w:t>Phone: (</w:t>
      </w:r>
      <w:r>
        <w:t>404)718-7292</w:t>
      </w:r>
      <w:r w:rsidRPr="004A13E8">
        <w:t xml:space="preserve"> </w:t>
      </w:r>
    </w:p>
    <w:p w:rsidR="00982D03" w:rsidP="00982D03" w14:paraId="790350DD" w14:textId="77777777">
      <w:pPr>
        <w:pStyle w:val="NoSpacing"/>
      </w:pPr>
      <w:r w:rsidRPr="004A6DE8">
        <w:t xml:space="preserve">Email: </w:t>
      </w:r>
      <w:hyperlink r:id="rId8" w:history="1">
        <w:r w:rsidRPr="008F330E">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6FF594C">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517CBF">
              <w:rPr>
                <w:noProof/>
                <w:webHidden/>
              </w:rPr>
              <w:t>2</w:t>
            </w:r>
            <w:r>
              <w:rPr>
                <w:noProof/>
                <w:webHidden/>
              </w:rPr>
              <w:fldChar w:fldCharType="end"/>
            </w:r>
          </w:hyperlink>
        </w:p>
        <w:p w:rsidR="00352CEE" w14:paraId="214C435F" w14:textId="381A0C58">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517CBF">
              <w:rPr>
                <w:noProof/>
                <w:webHidden/>
              </w:rPr>
              <w:t>2</w:t>
            </w:r>
            <w:r>
              <w:rPr>
                <w:noProof/>
                <w:webHidden/>
              </w:rPr>
              <w:fldChar w:fldCharType="end"/>
            </w:r>
          </w:hyperlink>
        </w:p>
        <w:p w:rsidR="00352CEE" w14:paraId="214C4360" w14:textId="0D603B33">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517CBF">
              <w:rPr>
                <w:noProof/>
                <w:webHidden/>
              </w:rPr>
              <w:t>3</w:t>
            </w:r>
            <w:r>
              <w:rPr>
                <w:noProof/>
                <w:webHidden/>
              </w:rPr>
              <w:fldChar w:fldCharType="end"/>
            </w:r>
          </w:hyperlink>
        </w:p>
        <w:p w:rsidR="00352CEE" w14:paraId="214C4361" w14:textId="0A44A485">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517CBF">
              <w:rPr>
                <w:noProof/>
                <w:webHidden/>
              </w:rPr>
              <w:t>4</w:t>
            </w:r>
            <w:r>
              <w:rPr>
                <w:noProof/>
                <w:webHidden/>
              </w:rPr>
              <w:fldChar w:fldCharType="end"/>
            </w:r>
          </w:hyperlink>
        </w:p>
        <w:p w:rsidR="00352CEE" w14:paraId="214C4362" w14:textId="64CDD678">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517CBF">
              <w:rPr>
                <w:noProof/>
                <w:webHidden/>
              </w:rPr>
              <w:t>4</w:t>
            </w:r>
            <w:r>
              <w:rPr>
                <w:noProof/>
                <w:webHidden/>
              </w:rPr>
              <w:fldChar w:fldCharType="end"/>
            </w:r>
          </w:hyperlink>
        </w:p>
        <w:p w:rsidR="00A12917" w:rsidP="00A12917" w14:paraId="383B4AD2" w14:textId="77777777">
          <w:pPr>
            <w:rPr>
              <w:bCs/>
              <w:noProof/>
            </w:rPr>
          </w:pPr>
          <w:r>
            <w:rPr>
              <w:b/>
              <w:bCs/>
              <w:noProof/>
            </w:rPr>
            <w:fldChar w:fldCharType="end"/>
          </w:r>
        </w:p>
      </w:sdtContent>
    </w:sdt>
    <w:p w:rsidR="00383663" w:rsidRPr="00D15C55" w:rsidP="00A12917" w14:paraId="45622A4F" w14:textId="11EB1D51">
      <w:bookmarkStart w:id="1" w:name="_Toc473882440"/>
      <w:r>
        <w:t>T</w:t>
      </w:r>
      <w:r w:rsidRPr="00383663">
        <w:t>he</w:t>
      </w:r>
      <w:r>
        <w:t xml:space="preserve"> information</w:t>
      </w:r>
      <w:r w:rsidRPr="00383663">
        <w:t xml:space="preserve"> collection</w:t>
      </w:r>
      <w:r>
        <w:t xml:space="preserve"> does not</w:t>
      </w:r>
      <w:r w:rsidRPr="00383663">
        <w:t xml:space="preserve"> involve statistical methods</w:t>
      </w:r>
      <w:r>
        <w:t>.</w:t>
      </w:r>
      <w:r w:rsidRPr="00383663">
        <w:t xml:space="preserve"> </w:t>
      </w:r>
      <w:r>
        <w:t>T</w:t>
      </w:r>
      <w:r w:rsidRPr="00383663">
        <w:t>he purpose of the collection is</w:t>
      </w:r>
      <w:r>
        <w:t xml:space="preserve"> not</w:t>
      </w:r>
      <w:r w:rsidRPr="00383663">
        <w:t xml:space="preserve"> to </w:t>
      </w:r>
      <w:r w:rsidRPr="00D15C55">
        <w:t xml:space="preserve">make statistical generalizations beyond the </w:t>
      </w:r>
      <w:r w:rsidRPr="00D15C55" w:rsidR="007A129B">
        <w:t>participants</w:t>
      </w:r>
      <w:r w:rsidRPr="00D15C55">
        <w:t>.</w:t>
      </w:r>
    </w:p>
    <w:p w:rsidR="00352CEE" w:rsidRPr="00D15C55" w:rsidP="66742E7E" w14:paraId="214C4364" w14:textId="58FE413F">
      <w:pPr>
        <w:pStyle w:val="Heading1"/>
      </w:pPr>
      <w:r w:rsidRPr="00D15C55">
        <w:t>Respondent Universe and Sampling Methods</w:t>
      </w:r>
      <w:bookmarkEnd w:id="1"/>
    </w:p>
    <w:p w:rsidR="00F97EE4" w:rsidP="35589A0A" w14:paraId="25B64EEE" w14:textId="61B32113">
      <w:pPr>
        <w:rPr>
          <w:rFonts w:eastAsia="Times New Roman" w:cs="Times New Roman"/>
        </w:rPr>
      </w:pPr>
      <w:r w:rsidRPr="35589A0A">
        <w:rPr>
          <w:rFonts w:eastAsia="Times New Roman" w:cs="Times New Roman"/>
        </w:rPr>
        <w:t xml:space="preserve">Respondents will be recruited using a convenience sampling approach among leadership </w:t>
      </w:r>
      <w:r w:rsidR="001E2699">
        <w:rPr>
          <w:rFonts w:eastAsia="Times New Roman" w:cs="Times New Roman"/>
        </w:rPr>
        <w:t xml:space="preserve">and frontline personnel </w:t>
      </w:r>
      <w:r w:rsidRPr="35589A0A">
        <w:rPr>
          <w:rFonts w:eastAsia="Times New Roman" w:cs="Times New Roman"/>
        </w:rPr>
        <w:t>affiliated with hospitals</w:t>
      </w:r>
      <w:r w:rsidR="00771241">
        <w:rPr>
          <w:rFonts w:eastAsia="Times New Roman" w:cs="Times New Roman"/>
        </w:rPr>
        <w:t xml:space="preserve"> and health systems</w:t>
      </w:r>
      <w:r w:rsidRPr="35589A0A">
        <w:rPr>
          <w:rFonts w:eastAsia="Times New Roman" w:cs="Times New Roman"/>
        </w:rPr>
        <w:t xml:space="preserve"> </w:t>
      </w:r>
      <w:r w:rsidRPr="35589A0A" w:rsidR="2F96DCBC">
        <w:rPr>
          <w:rFonts w:eastAsia="Times New Roman" w:cs="Times New Roman"/>
        </w:rPr>
        <w:t>in the United States</w:t>
      </w:r>
      <w:r w:rsidRPr="35589A0A">
        <w:rPr>
          <w:rFonts w:eastAsia="Times New Roman" w:cs="Times New Roman"/>
        </w:rPr>
        <w:t>.</w:t>
      </w:r>
      <w:r w:rsidRPr="35589A0A" w:rsidR="30E11535">
        <w:rPr>
          <w:rFonts w:eastAsia="Times New Roman" w:cs="Times New Roman"/>
        </w:rPr>
        <w:t xml:space="preserve"> A partner organization</w:t>
      </w:r>
      <w:r w:rsidRPr="35589A0A" w:rsidR="03525102">
        <w:rPr>
          <w:rFonts w:eastAsia="Times New Roman" w:cs="Times New Roman"/>
        </w:rPr>
        <w:t>, Health Research &amp; Educational Trust,</w:t>
      </w:r>
      <w:r w:rsidRPr="35589A0A" w:rsidR="30E11535">
        <w:rPr>
          <w:rFonts w:eastAsia="Times New Roman" w:cs="Times New Roman"/>
        </w:rPr>
        <w:t xml:space="preserve"> will lead these recruitment activities.</w:t>
      </w:r>
    </w:p>
    <w:p w:rsidR="00666AA1" w:rsidP="43F118FD" w14:paraId="113E8D25" w14:textId="521E73E3">
      <w:pPr>
        <w:rPr>
          <w:rFonts w:eastAsia="Times New Roman" w:cs="Times New Roman"/>
          <w:szCs w:val="24"/>
        </w:rPr>
      </w:pPr>
      <w:r w:rsidRPr="000C3BA4">
        <w:rPr>
          <w:rFonts w:eastAsia="Times New Roman" w:cs="Times New Roman"/>
          <w:szCs w:val="24"/>
        </w:rPr>
        <w:t xml:space="preserve">The sampling frame </w:t>
      </w:r>
      <w:r w:rsidR="003159B7">
        <w:rPr>
          <w:rFonts w:eastAsia="Times New Roman" w:cs="Times New Roman"/>
          <w:szCs w:val="24"/>
        </w:rPr>
        <w:t xml:space="preserve">will </w:t>
      </w:r>
      <w:r w:rsidRPr="000C3BA4">
        <w:rPr>
          <w:rFonts w:eastAsia="Times New Roman" w:cs="Times New Roman"/>
          <w:szCs w:val="24"/>
        </w:rPr>
        <w:t>include individuals accessible through the American Hospital Association (AHA) network.</w:t>
      </w:r>
      <w:r w:rsidR="001E1847">
        <w:rPr>
          <w:rFonts w:eastAsia="Times New Roman" w:cs="Times New Roman"/>
          <w:szCs w:val="24"/>
        </w:rPr>
        <w:t xml:space="preserve"> </w:t>
      </w:r>
      <w:r>
        <w:rPr>
          <w:rFonts w:eastAsia="Times New Roman" w:cs="Times New Roman"/>
          <w:szCs w:val="24"/>
        </w:rPr>
        <w:t xml:space="preserve">Specifically, </w:t>
      </w:r>
      <w:r w:rsidR="00ED1F79">
        <w:rPr>
          <w:rFonts w:eastAsia="Times New Roman" w:cs="Times New Roman"/>
          <w:szCs w:val="24"/>
        </w:rPr>
        <w:t xml:space="preserve">the partner </w:t>
      </w:r>
      <w:r>
        <w:rPr>
          <w:rFonts w:eastAsia="Times New Roman" w:cs="Times New Roman"/>
          <w:szCs w:val="24"/>
        </w:rPr>
        <w:t xml:space="preserve">will identify potential participants </w:t>
      </w:r>
      <w:r w:rsidRPr="00517CBF">
        <w:rPr>
          <w:rFonts w:eastAsia="Times New Roman" w:cs="Times New Roman"/>
          <w:szCs w:val="24"/>
        </w:rPr>
        <w:t xml:space="preserve">based on membership on councils and committees of the American Hospital Association (AHA) or recommendations from direct relationships of staff involved in AHA field engagement. AHA </w:t>
      </w:r>
      <w:r w:rsidRPr="00517CBF" w:rsidR="00A71EE6">
        <w:rPr>
          <w:rFonts w:eastAsia="Times New Roman" w:cs="Times New Roman"/>
          <w:szCs w:val="24"/>
        </w:rPr>
        <w:t xml:space="preserve">Annual </w:t>
      </w:r>
      <w:r w:rsidRPr="00517CBF">
        <w:rPr>
          <w:rFonts w:eastAsia="Times New Roman" w:cs="Times New Roman"/>
          <w:szCs w:val="24"/>
        </w:rPr>
        <w:t>Survey</w:t>
      </w:r>
      <w:r w:rsidRPr="00237D2D">
        <w:rPr>
          <w:rFonts w:eastAsia="Times New Roman" w:cs="Times New Roman"/>
          <w:szCs w:val="24"/>
        </w:rPr>
        <w:t xml:space="preserve"> and membership data will</w:t>
      </w:r>
      <w:r>
        <w:rPr>
          <w:rFonts w:eastAsia="Times New Roman" w:cs="Times New Roman"/>
          <w:szCs w:val="24"/>
        </w:rPr>
        <w:t xml:space="preserve"> also</w:t>
      </w:r>
      <w:r w:rsidRPr="00237D2D">
        <w:rPr>
          <w:rFonts w:eastAsia="Times New Roman" w:cs="Times New Roman"/>
          <w:szCs w:val="24"/>
        </w:rPr>
        <w:t xml:space="preserve"> be used to identify eligible participants</w:t>
      </w:r>
      <w:r>
        <w:rPr>
          <w:rFonts w:eastAsia="Times New Roman" w:cs="Times New Roman"/>
          <w:szCs w:val="24"/>
        </w:rPr>
        <w:t>.</w:t>
      </w:r>
      <w:r w:rsidR="00A71EE6">
        <w:rPr>
          <w:rFonts w:eastAsia="Times New Roman" w:cs="Times New Roman"/>
          <w:szCs w:val="24"/>
        </w:rPr>
        <w:t xml:space="preserve"> </w:t>
      </w:r>
      <w:r w:rsidRPr="00237D2D" w:rsidR="00A71EE6">
        <w:rPr>
          <w:rFonts w:eastAsia="Times New Roman" w:cs="Times New Roman"/>
          <w:szCs w:val="24"/>
        </w:rPr>
        <w:t xml:space="preserve">AHA </w:t>
      </w:r>
      <w:r w:rsidR="00A71EE6">
        <w:rPr>
          <w:rFonts w:eastAsia="Times New Roman" w:cs="Times New Roman"/>
          <w:szCs w:val="24"/>
        </w:rPr>
        <w:t xml:space="preserve">membership </w:t>
      </w:r>
      <w:r w:rsidRPr="43F118FD" w:rsidR="00A71EE6">
        <w:rPr>
          <w:rFonts w:eastAsia="Times New Roman" w:cs="Times New Roman"/>
          <w:szCs w:val="24"/>
        </w:rPr>
        <w:t>represent</w:t>
      </w:r>
      <w:r w:rsidR="00A71EE6">
        <w:rPr>
          <w:rFonts w:eastAsia="Times New Roman" w:cs="Times New Roman"/>
          <w:szCs w:val="24"/>
        </w:rPr>
        <w:t>s</w:t>
      </w:r>
      <w:r w:rsidRPr="43F118FD" w:rsidR="00A71EE6">
        <w:rPr>
          <w:rFonts w:eastAsia="Times New Roman" w:cs="Times New Roman"/>
          <w:szCs w:val="24"/>
        </w:rPr>
        <w:t xml:space="preserve"> a broad range of U.S. hospitals </w:t>
      </w:r>
      <w:r w:rsidR="00771241">
        <w:rPr>
          <w:rFonts w:eastAsia="Times New Roman" w:cs="Times New Roman"/>
          <w:szCs w:val="24"/>
        </w:rPr>
        <w:t>and health system</w:t>
      </w:r>
      <w:r w:rsidR="00482061">
        <w:rPr>
          <w:rFonts w:eastAsia="Times New Roman" w:cs="Times New Roman"/>
          <w:szCs w:val="24"/>
        </w:rPr>
        <w:t>s</w:t>
      </w:r>
      <w:r w:rsidR="00A71EE6">
        <w:rPr>
          <w:rFonts w:eastAsia="Times New Roman" w:cs="Times New Roman"/>
          <w:szCs w:val="24"/>
        </w:rPr>
        <w:t>.</w:t>
      </w:r>
      <w:r w:rsidR="00A42113">
        <w:rPr>
          <w:rFonts w:eastAsia="Times New Roman" w:cs="Times New Roman"/>
          <w:szCs w:val="24"/>
        </w:rPr>
        <w:t xml:space="preserve"> The AHA Annual Survey</w:t>
      </w:r>
      <w:r w:rsidR="00664087">
        <w:rPr>
          <w:rFonts w:eastAsia="Times New Roman" w:cs="Times New Roman"/>
          <w:szCs w:val="24"/>
        </w:rPr>
        <w:t xml:space="preserve"> includes</w:t>
      </w:r>
      <w:r w:rsidR="00A42113">
        <w:rPr>
          <w:rFonts w:eastAsia="Times New Roman" w:cs="Times New Roman"/>
          <w:szCs w:val="24"/>
        </w:rPr>
        <w:t xml:space="preserve"> </w:t>
      </w:r>
      <w:r w:rsidR="00664087">
        <w:rPr>
          <w:rFonts w:eastAsia="Times New Roman" w:cs="Times New Roman"/>
          <w:szCs w:val="24"/>
        </w:rPr>
        <w:t xml:space="preserve">a census </w:t>
      </w:r>
      <w:r w:rsidR="00A42113">
        <w:rPr>
          <w:rFonts w:eastAsia="Times New Roman" w:cs="Times New Roman"/>
          <w:szCs w:val="24"/>
        </w:rPr>
        <w:t>of hospitals in the United States.</w:t>
      </w:r>
      <w:r w:rsidR="0065422B">
        <w:rPr>
          <w:rFonts w:eastAsia="Times New Roman" w:cs="Times New Roman"/>
          <w:szCs w:val="24"/>
        </w:rPr>
        <w:t xml:space="preserve"> </w:t>
      </w:r>
      <w:r w:rsidRPr="0065422B" w:rsidR="0065422B">
        <w:rPr>
          <w:rFonts w:eastAsia="Times New Roman" w:cs="Times New Roman"/>
          <w:szCs w:val="24"/>
        </w:rPr>
        <w:t>Another source of potential participants will be through the AHA Living Learning Network (LLN). The LLN is a virtual community of healthcare and public health members, facilitated through partnership between the AHA and CDC (https://www.aha.org/center/living-learning-network).</w:t>
      </w:r>
    </w:p>
    <w:p w:rsidR="00352CEE" w:rsidP="00352CEE" w14:paraId="214C4366" w14:textId="162B1B01">
      <w:pPr>
        <w:pStyle w:val="Heading1"/>
      </w:pPr>
      <w:bookmarkStart w:id="2" w:name="_Toc473882441"/>
      <w:r>
        <w:t>Procedures for the Collection of Information</w:t>
      </w:r>
      <w:bookmarkEnd w:id="2"/>
    </w:p>
    <w:p w:rsidR="00AB0309" w:rsidP="00AB0309" w14:paraId="6A70CE0F" w14:textId="52E35CB2">
      <w:pPr>
        <w:spacing w:before="240" w:after="240"/>
        <w:rPr>
          <w:rFonts w:eastAsia="Times New Roman" w:cs="Times New Roman"/>
          <w:szCs w:val="24"/>
        </w:rPr>
      </w:pPr>
      <w:r w:rsidRPr="43F118FD">
        <w:rPr>
          <w:rFonts w:eastAsia="Times New Roman" w:cs="Times New Roman"/>
          <w:szCs w:val="24"/>
        </w:rPr>
        <w:t xml:space="preserve">Information will be collected through </w:t>
      </w:r>
      <w:r w:rsidR="008A7765">
        <w:rPr>
          <w:rFonts w:eastAsia="Times New Roman" w:cs="Times New Roman"/>
          <w:szCs w:val="24"/>
        </w:rPr>
        <w:t>semi-</w:t>
      </w:r>
      <w:r w:rsidRPr="43F118FD">
        <w:rPr>
          <w:rFonts w:eastAsia="Times New Roman" w:cs="Times New Roman"/>
          <w:szCs w:val="24"/>
        </w:rPr>
        <w:t xml:space="preserve">structured discussion sessions with healthcare community </w:t>
      </w:r>
      <w:r w:rsidR="004B180B">
        <w:rPr>
          <w:rFonts w:eastAsia="Times New Roman" w:cs="Times New Roman"/>
          <w:szCs w:val="24"/>
        </w:rPr>
        <w:t>members</w:t>
      </w:r>
      <w:r w:rsidRPr="43F118FD">
        <w:rPr>
          <w:rFonts w:eastAsia="Times New Roman" w:cs="Times New Roman"/>
          <w:szCs w:val="24"/>
        </w:rPr>
        <w:t xml:space="preserve">. Participants will be selected using </w:t>
      </w:r>
      <w:r w:rsidR="004B4D3A">
        <w:rPr>
          <w:rFonts w:eastAsia="Times New Roman" w:cs="Times New Roman"/>
          <w:szCs w:val="24"/>
        </w:rPr>
        <w:t>the</w:t>
      </w:r>
      <w:r w:rsidRPr="43F118FD">
        <w:rPr>
          <w:rFonts w:eastAsia="Times New Roman" w:cs="Times New Roman"/>
          <w:szCs w:val="24"/>
        </w:rPr>
        <w:t xml:space="preserve"> convenience sampling approach </w:t>
      </w:r>
      <w:r w:rsidR="004B4D3A">
        <w:rPr>
          <w:rFonts w:eastAsia="Times New Roman" w:cs="Times New Roman"/>
          <w:szCs w:val="24"/>
        </w:rPr>
        <w:t>described in the previous section.</w:t>
      </w:r>
      <w:r w:rsidRPr="43F118FD">
        <w:rPr>
          <w:rFonts w:eastAsia="Times New Roman" w:cs="Times New Roman"/>
          <w:szCs w:val="24"/>
        </w:rPr>
        <w:t xml:space="preserve"> </w:t>
      </w:r>
      <w:r w:rsidR="009C58F1">
        <w:rPr>
          <w:rFonts w:eastAsia="Times New Roman" w:cs="Times New Roman"/>
          <w:szCs w:val="24"/>
        </w:rPr>
        <w:t>The</w:t>
      </w:r>
      <w:r w:rsidR="00A30291">
        <w:rPr>
          <w:rFonts w:eastAsia="Times New Roman" w:cs="Times New Roman"/>
          <w:szCs w:val="24"/>
        </w:rPr>
        <w:t xml:space="preserve"> partner organization </w:t>
      </w:r>
      <w:r w:rsidR="00BC46D5">
        <w:rPr>
          <w:rFonts w:eastAsia="Times New Roman" w:cs="Times New Roman"/>
          <w:szCs w:val="24"/>
        </w:rPr>
        <w:t xml:space="preserve">will </w:t>
      </w:r>
      <w:r w:rsidR="0082033A">
        <w:rPr>
          <w:rFonts w:eastAsia="Times New Roman" w:cs="Times New Roman"/>
          <w:szCs w:val="24"/>
        </w:rPr>
        <w:t>invite</w:t>
      </w:r>
      <w:r w:rsidR="009B2D10">
        <w:rPr>
          <w:rFonts w:eastAsia="Times New Roman" w:cs="Times New Roman"/>
          <w:szCs w:val="24"/>
        </w:rPr>
        <w:t xml:space="preserve"> </w:t>
      </w:r>
      <w:r w:rsidR="00D103D0">
        <w:rPr>
          <w:rFonts w:eastAsia="Times New Roman" w:cs="Times New Roman"/>
          <w:szCs w:val="24"/>
        </w:rPr>
        <w:t>potential participants</w:t>
      </w:r>
      <w:r w:rsidR="009B2D10">
        <w:rPr>
          <w:rFonts w:eastAsia="Times New Roman" w:cs="Times New Roman"/>
          <w:szCs w:val="24"/>
        </w:rPr>
        <w:t xml:space="preserve"> by e-mail or telephone</w:t>
      </w:r>
      <w:r w:rsidR="0082033A">
        <w:rPr>
          <w:rFonts w:eastAsia="Times New Roman" w:cs="Times New Roman"/>
          <w:szCs w:val="24"/>
        </w:rPr>
        <w:t xml:space="preserve"> to participate in at least one discussion session.</w:t>
      </w:r>
      <w:r w:rsidR="008122CB">
        <w:rPr>
          <w:rFonts w:eastAsia="Times New Roman" w:cs="Times New Roman"/>
          <w:szCs w:val="24"/>
        </w:rPr>
        <w:t xml:space="preserve"> A</w:t>
      </w:r>
      <w:r w:rsidR="00BE07CE">
        <w:rPr>
          <w:rFonts w:eastAsia="Times New Roman" w:cs="Times New Roman"/>
          <w:szCs w:val="24"/>
        </w:rPr>
        <w:t xml:space="preserve"> choice of pre-set session dates and times</w:t>
      </w:r>
      <w:r w:rsidR="008122CB">
        <w:rPr>
          <w:rFonts w:eastAsia="Times New Roman" w:cs="Times New Roman"/>
          <w:szCs w:val="24"/>
        </w:rPr>
        <w:t xml:space="preserve"> will be offered</w:t>
      </w:r>
      <w:r w:rsidR="00621E1A">
        <w:rPr>
          <w:rFonts w:eastAsia="Times New Roman" w:cs="Times New Roman"/>
          <w:szCs w:val="24"/>
        </w:rPr>
        <w:t>.</w:t>
      </w:r>
      <w:r w:rsidR="00F81E7F">
        <w:rPr>
          <w:rFonts w:eastAsia="Times New Roman" w:cs="Times New Roman"/>
          <w:szCs w:val="24"/>
        </w:rPr>
        <w:t xml:space="preserve"> </w:t>
      </w:r>
      <w:r w:rsidRPr="43F118FD">
        <w:rPr>
          <w:rFonts w:eastAsia="Times New Roman" w:cs="Times New Roman"/>
          <w:szCs w:val="24"/>
        </w:rPr>
        <w:t xml:space="preserve">Participants will receive advance notice via email </w:t>
      </w:r>
      <w:r w:rsidR="00F81E7F">
        <w:rPr>
          <w:rFonts w:eastAsia="Times New Roman" w:cs="Times New Roman"/>
          <w:szCs w:val="24"/>
        </w:rPr>
        <w:t xml:space="preserve">from </w:t>
      </w:r>
      <w:r w:rsidR="009C58F1">
        <w:rPr>
          <w:rFonts w:eastAsia="Times New Roman" w:cs="Times New Roman"/>
          <w:szCs w:val="24"/>
        </w:rPr>
        <w:t>the</w:t>
      </w:r>
      <w:r w:rsidR="00A30291">
        <w:rPr>
          <w:rFonts w:eastAsia="Times New Roman" w:cs="Times New Roman"/>
          <w:szCs w:val="24"/>
        </w:rPr>
        <w:t xml:space="preserve"> partner organization </w:t>
      </w:r>
      <w:r w:rsidR="00621E1A">
        <w:rPr>
          <w:rFonts w:eastAsia="Times New Roman" w:cs="Times New Roman"/>
          <w:szCs w:val="24"/>
        </w:rPr>
        <w:t>of their scheduled session</w:t>
      </w:r>
      <w:r w:rsidRPr="43F118FD">
        <w:rPr>
          <w:rFonts w:eastAsia="Times New Roman" w:cs="Times New Roman"/>
          <w:szCs w:val="24"/>
        </w:rPr>
        <w:t>.</w:t>
      </w:r>
      <w:r w:rsidR="00600D4A">
        <w:rPr>
          <w:rFonts w:eastAsia="Times New Roman" w:cs="Times New Roman"/>
          <w:szCs w:val="24"/>
        </w:rPr>
        <w:t xml:space="preserve"> </w:t>
      </w:r>
      <w:r>
        <w:rPr>
          <w:rFonts w:eastAsia="Times New Roman" w:cs="Times New Roman"/>
          <w:szCs w:val="24"/>
        </w:rPr>
        <w:t>Each discussion session will cover a subset of questions relevant to disruptions, data, strategies, support</w:t>
      </w:r>
      <w:r w:rsidR="008D1C27">
        <w:rPr>
          <w:rFonts w:eastAsia="Times New Roman" w:cs="Times New Roman"/>
          <w:szCs w:val="24"/>
        </w:rPr>
        <w:t xml:space="preserve">, </w:t>
      </w:r>
      <w:r w:rsidR="00CF241A">
        <w:rPr>
          <w:rFonts w:eastAsia="Times New Roman" w:cs="Times New Roman"/>
          <w:szCs w:val="24"/>
        </w:rPr>
        <w:t xml:space="preserve">the </w:t>
      </w:r>
      <w:r w:rsidR="008D1C27">
        <w:rPr>
          <w:rFonts w:eastAsia="Times New Roman" w:cs="Times New Roman"/>
          <w:szCs w:val="24"/>
        </w:rPr>
        <w:t>sepsis</w:t>
      </w:r>
      <w:r w:rsidR="00FC5F78">
        <w:rPr>
          <w:rFonts w:eastAsia="Times New Roman" w:cs="Times New Roman"/>
          <w:szCs w:val="24"/>
        </w:rPr>
        <w:t xml:space="preserve"> program, and sepsis measures</w:t>
      </w:r>
      <w:r>
        <w:rPr>
          <w:rFonts w:eastAsia="Times New Roman" w:cs="Times New Roman"/>
          <w:szCs w:val="24"/>
        </w:rPr>
        <w:t xml:space="preserve">. </w:t>
      </w:r>
      <w:r w:rsidRPr="009C492C" w:rsidR="009C492C">
        <w:rPr>
          <w:rFonts w:eastAsia="Times New Roman" w:cs="Times New Roman"/>
          <w:szCs w:val="24"/>
        </w:rPr>
        <w:t>Disruptions and Data</w:t>
      </w:r>
      <w:r>
        <w:rPr>
          <w:rFonts w:eastAsia="Times New Roman" w:cs="Times New Roman"/>
          <w:szCs w:val="24"/>
        </w:rPr>
        <w:t xml:space="preserve"> </w:t>
      </w:r>
      <w:r w:rsidRPr="009C492C" w:rsidR="009C492C">
        <w:rPr>
          <w:rFonts w:eastAsia="Times New Roman" w:cs="Times New Roman"/>
          <w:szCs w:val="24"/>
        </w:rPr>
        <w:t>will focus on participant experiences of disruption of safe, quality care by crises, shocks, and other stressors, and data and measurements used to enhance surveillance, situational awareness, and decision-making during such times. Strategies and Support will focus on strategies for strengthening resilience during times of stress, and the role of public health in supporting healthcare resilience in the US.</w:t>
      </w:r>
      <w:r w:rsidR="008D1C27">
        <w:rPr>
          <w:rFonts w:eastAsia="Times New Roman" w:cs="Times New Roman"/>
          <w:szCs w:val="24"/>
        </w:rPr>
        <w:t xml:space="preserve"> Sepsis </w:t>
      </w:r>
      <w:r w:rsidR="00621835">
        <w:rPr>
          <w:rFonts w:eastAsia="Times New Roman" w:cs="Times New Roman"/>
          <w:szCs w:val="24"/>
        </w:rPr>
        <w:t xml:space="preserve">programs and </w:t>
      </w:r>
      <w:r w:rsidR="00621835">
        <w:rPr>
          <w:rFonts w:eastAsia="Times New Roman" w:cs="Times New Roman"/>
          <w:szCs w:val="24"/>
        </w:rPr>
        <w:t xml:space="preserve">measures </w:t>
      </w:r>
      <w:r w:rsidR="008D1C27">
        <w:rPr>
          <w:rFonts w:eastAsia="Times New Roman" w:cs="Times New Roman"/>
          <w:szCs w:val="24"/>
        </w:rPr>
        <w:t xml:space="preserve">will focus on </w:t>
      </w:r>
      <w:r w:rsidRPr="000E2361" w:rsidR="000E2361">
        <w:rPr>
          <w:rFonts w:eastAsia="Times New Roman" w:cs="Times New Roman"/>
          <w:szCs w:val="24"/>
        </w:rPr>
        <w:t>how stressors impact the</w:t>
      </w:r>
      <w:r w:rsidR="00FE77C4">
        <w:rPr>
          <w:rFonts w:eastAsia="Times New Roman" w:cs="Times New Roman"/>
          <w:szCs w:val="24"/>
        </w:rPr>
        <w:t xml:space="preserve"> hospital</w:t>
      </w:r>
      <w:r w:rsidRPr="000E2361" w:rsidR="000E2361">
        <w:rPr>
          <w:rFonts w:eastAsia="Times New Roman" w:cs="Times New Roman"/>
          <w:szCs w:val="24"/>
        </w:rPr>
        <w:t xml:space="preserve"> sepsis program and implementation of </w:t>
      </w:r>
      <w:r w:rsidR="00087E1F">
        <w:rPr>
          <w:rFonts w:eastAsia="Times New Roman" w:cs="Times New Roman"/>
          <w:szCs w:val="24"/>
        </w:rPr>
        <w:t xml:space="preserve">Hospital Sepsis Program </w:t>
      </w:r>
      <w:r w:rsidRPr="000E2361" w:rsidR="000E2361">
        <w:rPr>
          <w:rFonts w:eastAsia="Times New Roman" w:cs="Times New Roman"/>
          <w:szCs w:val="24"/>
        </w:rPr>
        <w:t>Core Elements</w:t>
      </w:r>
      <w:r w:rsidR="00CF241A">
        <w:rPr>
          <w:rFonts w:eastAsia="Times New Roman" w:cs="Times New Roman"/>
          <w:szCs w:val="24"/>
        </w:rPr>
        <w:t xml:space="preserve">, and </w:t>
      </w:r>
      <w:r w:rsidR="00E3444C">
        <w:rPr>
          <w:rFonts w:eastAsia="Times New Roman" w:cs="Times New Roman"/>
          <w:szCs w:val="24"/>
        </w:rPr>
        <w:t>how</w:t>
      </w:r>
      <w:r w:rsidRPr="00E02F7A" w:rsidR="00CF241A">
        <w:rPr>
          <w:rFonts w:eastAsia="Times New Roman" w:cs="Times New Roman"/>
          <w:szCs w:val="24"/>
        </w:rPr>
        <w:t xml:space="preserve"> sepsis measures reflect resilience to stressors.</w:t>
      </w:r>
    </w:p>
    <w:p w:rsidR="008122CB" w:rsidP="43F118FD" w14:paraId="39E21562" w14:textId="24235CB9">
      <w:pPr>
        <w:spacing w:before="240" w:after="240"/>
        <w:rPr>
          <w:rFonts w:eastAsia="Times New Roman" w:cs="Times New Roman"/>
          <w:szCs w:val="24"/>
        </w:rPr>
      </w:pPr>
      <w:r w:rsidRPr="43F118FD">
        <w:rPr>
          <w:rFonts w:eastAsia="Times New Roman" w:cs="Times New Roman"/>
          <w:szCs w:val="24"/>
        </w:rPr>
        <w:t xml:space="preserve">Trained facilitators from the </w:t>
      </w:r>
      <w:r w:rsidR="00CD7064">
        <w:rPr>
          <w:rFonts w:eastAsia="Times New Roman" w:cs="Times New Roman"/>
          <w:szCs w:val="24"/>
        </w:rPr>
        <w:t>CDC</w:t>
      </w:r>
      <w:r w:rsidRPr="43F118FD" w:rsidR="00CD7064">
        <w:rPr>
          <w:rFonts w:eastAsia="Times New Roman" w:cs="Times New Roman"/>
          <w:szCs w:val="24"/>
        </w:rPr>
        <w:t xml:space="preserve"> </w:t>
      </w:r>
      <w:r w:rsidRPr="43F118FD">
        <w:rPr>
          <w:rFonts w:eastAsia="Times New Roman" w:cs="Times New Roman"/>
          <w:szCs w:val="24"/>
        </w:rPr>
        <w:t xml:space="preserve">will administer the discussion guides. Facilitators will follow </w:t>
      </w:r>
      <w:r w:rsidR="009B59DA">
        <w:rPr>
          <w:rFonts w:eastAsia="Times New Roman" w:cs="Times New Roman"/>
          <w:szCs w:val="24"/>
        </w:rPr>
        <w:t>the semi-structured discussion guide</w:t>
      </w:r>
      <w:r w:rsidRPr="43F118FD">
        <w:rPr>
          <w:rFonts w:eastAsia="Times New Roman" w:cs="Times New Roman"/>
          <w:szCs w:val="24"/>
        </w:rPr>
        <w:t xml:space="preserve"> to ensure consistency and quality in data collection.</w:t>
      </w:r>
    </w:p>
    <w:p w:rsidR="00352CEE" w:rsidP="35589A0A" w14:paraId="765C8769" w14:textId="7767F918">
      <w:pPr>
        <w:spacing w:before="240" w:after="240"/>
        <w:rPr>
          <w:rFonts w:eastAsia="Times New Roman" w:cs="Times New Roman"/>
        </w:rPr>
      </w:pPr>
      <w:r w:rsidRPr="35589A0A">
        <w:rPr>
          <w:rFonts w:eastAsia="Times New Roman" w:cs="Times New Roman"/>
        </w:rPr>
        <w:t>During the sessions, audio and video will be recorded, and automated transcripts will be generated. Facilitators will also take detailed notes to supplement transcripts. This approach ensures comprehensive capture of participant responses while minimizing burden.</w:t>
      </w:r>
      <w:r w:rsidRPr="35589A0A" w:rsidR="2C322F35">
        <w:rPr>
          <w:rFonts w:eastAsia="Times New Roman" w:cs="Times New Roman"/>
        </w:rPr>
        <w:t xml:space="preserve"> The recordings will be stored securely and only accessible by authorized members of the project team. Once the transcription is complete, the recordings will be destroyed in accordance with CDC data retention and security policies (e.g., 45 CFR75.361).</w:t>
      </w:r>
      <w:r w:rsidRPr="35589A0A" w:rsidR="679A323D">
        <w:rPr>
          <w:rFonts w:eastAsia="Times New Roman" w:cs="Times New Roman"/>
        </w:rPr>
        <w:t xml:space="preserve"> </w:t>
      </w:r>
      <w:r w:rsidRPr="35589A0A">
        <w:rPr>
          <w:rFonts w:eastAsia="Times New Roman" w:cs="Times New Roman"/>
        </w:rPr>
        <w:t xml:space="preserve">No formal stratification will be applied in sample selection, given the </w:t>
      </w:r>
      <w:r w:rsidRPr="35589A0A">
        <w:rPr>
          <w:rFonts w:eastAsia="Times New Roman" w:cs="Times New Roman"/>
        </w:rPr>
        <w:t>exploratory</w:t>
      </w:r>
      <w:r w:rsidRPr="35589A0A">
        <w:rPr>
          <w:rFonts w:eastAsia="Times New Roman" w:cs="Times New Roman"/>
        </w:rPr>
        <w:t xml:space="preserve"> nature of this formative research and reliance on a convenience sample. However, efforts will be made to include diverse hospital types and geographic representation as feasible.</w:t>
      </w:r>
    </w:p>
    <w:p w:rsidR="008A6479" w:rsidRPr="00CB2E5A" w:rsidP="008A6479" w14:paraId="65708C33" w14:textId="24EA5E66">
      <w:pPr>
        <w:spacing w:before="240" w:after="240"/>
        <w:rPr>
          <w:rFonts w:eastAsia="Times New Roman" w:cs="Times New Roman"/>
        </w:rPr>
      </w:pPr>
      <w:r w:rsidRPr="00B15EDF">
        <w:rPr>
          <w:rFonts w:eastAsia="Times New Roman" w:cs="Times New Roman"/>
          <w:szCs w:val="24"/>
        </w:rPr>
        <w:t xml:space="preserve">A brief </w:t>
      </w:r>
      <w:r>
        <w:rPr>
          <w:rFonts w:eastAsia="Times New Roman" w:cs="Times New Roman"/>
          <w:szCs w:val="24"/>
        </w:rPr>
        <w:t xml:space="preserve">web-based </w:t>
      </w:r>
      <w:r w:rsidRPr="00B15EDF">
        <w:rPr>
          <w:rFonts w:eastAsia="Times New Roman" w:cs="Times New Roman"/>
          <w:szCs w:val="24"/>
        </w:rPr>
        <w:t xml:space="preserve">survey will be </w:t>
      </w:r>
      <w:r w:rsidRPr="00B15EDF">
        <w:rPr>
          <w:rFonts w:eastAsia="Times New Roman" w:cs="Times New Roman"/>
          <w:szCs w:val="24"/>
        </w:rPr>
        <w:t>administered</w:t>
      </w:r>
      <w:r w:rsidRPr="00B15EDF">
        <w:rPr>
          <w:rFonts w:eastAsia="Times New Roman" w:cs="Times New Roman"/>
          <w:szCs w:val="24"/>
        </w:rPr>
        <w:t xml:space="preserve"> by </w:t>
      </w:r>
      <w:r w:rsidR="009B45CD">
        <w:rPr>
          <w:rFonts w:eastAsia="Times New Roman" w:cs="Times New Roman"/>
          <w:szCs w:val="24"/>
        </w:rPr>
        <w:t xml:space="preserve">either </w:t>
      </w:r>
      <w:r w:rsidRPr="00B15EDF">
        <w:rPr>
          <w:rFonts w:eastAsia="Times New Roman" w:cs="Times New Roman"/>
          <w:szCs w:val="24"/>
        </w:rPr>
        <w:t xml:space="preserve">the partner organization or </w:t>
      </w:r>
      <w:r w:rsidR="006A2E9F">
        <w:rPr>
          <w:rFonts w:eastAsia="Times New Roman" w:cs="Times New Roman"/>
          <w:szCs w:val="24"/>
        </w:rPr>
        <w:t xml:space="preserve">the </w:t>
      </w:r>
      <w:r w:rsidRPr="00B15EDF">
        <w:rPr>
          <w:rFonts w:eastAsia="Times New Roman" w:cs="Times New Roman"/>
          <w:szCs w:val="24"/>
        </w:rPr>
        <w:t xml:space="preserve">CDC to </w:t>
      </w:r>
      <w:r w:rsidR="003361FD">
        <w:rPr>
          <w:rFonts w:eastAsia="Times New Roman" w:cs="Times New Roman"/>
          <w:szCs w:val="24"/>
        </w:rPr>
        <w:t xml:space="preserve">gather information </w:t>
      </w:r>
      <w:r w:rsidRPr="00B15EDF">
        <w:rPr>
          <w:rFonts w:eastAsia="Times New Roman" w:cs="Times New Roman"/>
          <w:szCs w:val="24"/>
        </w:rPr>
        <w:t>about participants</w:t>
      </w:r>
      <w:r>
        <w:rPr>
          <w:rFonts w:eastAsia="Times New Roman" w:cs="Times New Roman"/>
          <w:szCs w:val="24"/>
        </w:rPr>
        <w:t>.</w:t>
      </w:r>
      <w:r w:rsidR="000D7330">
        <w:rPr>
          <w:rFonts w:eastAsia="Times New Roman" w:cs="Times New Roman"/>
          <w:szCs w:val="24"/>
        </w:rPr>
        <w:t xml:space="preserve"> </w:t>
      </w:r>
      <w:r w:rsidR="003361FD">
        <w:rPr>
          <w:rFonts w:eastAsia="Times New Roman" w:cs="Times New Roman"/>
          <w:szCs w:val="24"/>
        </w:rPr>
        <w:t>The survey will consist of q</w:t>
      </w:r>
      <w:r w:rsidR="000D7330">
        <w:rPr>
          <w:rFonts w:eastAsia="Times New Roman" w:cs="Times New Roman"/>
          <w:szCs w:val="24"/>
        </w:rPr>
        <w:t>uestions selected from a question bank</w:t>
      </w:r>
      <w:r w:rsidR="007A33B0">
        <w:rPr>
          <w:rFonts w:eastAsia="Times New Roman" w:cs="Times New Roman"/>
          <w:szCs w:val="24"/>
        </w:rPr>
        <w:t xml:space="preserve"> </w:t>
      </w:r>
      <w:r w:rsidR="006A2E9F">
        <w:rPr>
          <w:rFonts w:eastAsia="Times New Roman" w:cs="Times New Roman"/>
          <w:szCs w:val="24"/>
        </w:rPr>
        <w:t xml:space="preserve">and </w:t>
      </w:r>
      <w:r w:rsidR="007A33B0">
        <w:rPr>
          <w:rFonts w:eastAsia="Times New Roman" w:cs="Times New Roman"/>
          <w:szCs w:val="24"/>
        </w:rPr>
        <w:t>tailored to the</w:t>
      </w:r>
      <w:r w:rsidR="006A2E9F">
        <w:rPr>
          <w:rFonts w:eastAsia="Times New Roman" w:cs="Times New Roman"/>
          <w:szCs w:val="24"/>
        </w:rPr>
        <w:t xml:space="preserve"> specific</w:t>
      </w:r>
      <w:r w:rsidR="007A33B0">
        <w:rPr>
          <w:rFonts w:eastAsia="Times New Roman" w:cs="Times New Roman"/>
          <w:szCs w:val="24"/>
        </w:rPr>
        <w:t xml:space="preserve"> objectives of the focus group</w:t>
      </w:r>
      <w:r w:rsidR="000D7330">
        <w:rPr>
          <w:rFonts w:eastAsia="Times New Roman" w:cs="Times New Roman"/>
          <w:szCs w:val="24"/>
        </w:rPr>
        <w:t>.</w:t>
      </w:r>
      <w:r w:rsidR="007A33B0">
        <w:rPr>
          <w:rFonts w:eastAsia="Times New Roman" w:cs="Times New Roman"/>
          <w:szCs w:val="24"/>
        </w:rPr>
        <w:t xml:space="preserve"> </w:t>
      </w:r>
      <w:r w:rsidRPr="008A6479">
        <w:rPr>
          <w:rFonts w:eastAsia="Times New Roman" w:cs="Times New Roman"/>
        </w:rPr>
        <w:t xml:space="preserve">If </w:t>
      </w:r>
      <w:r w:rsidR="007A33B0">
        <w:rPr>
          <w:rFonts w:eastAsia="Times New Roman" w:cs="Times New Roman"/>
        </w:rPr>
        <w:t xml:space="preserve">administered by the </w:t>
      </w:r>
      <w:r w:rsidRPr="008A6479">
        <w:rPr>
          <w:rFonts w:eastAsia="Times New Roman" w:cs="Times New Roman"/>
        </w:rPr>
        <w:t xml:space="preserve">CDC, </w:t>
      </w:r>
      <w:r w:rsidR="00117664">
        <w:rPr>
          <w:rFonts w:eastAsia="Times New Roman" w:cs="Times New Roman"/>
        </w:rPr>
        <w:t xml:space="preserve">an electronic tool such as </w:t>
      </w:r>
      <w:r w:rsidRPr="008A6479">
        <w:rPr>
          <w:rFonts w:eastAsia="Times New Roman" w:cs="Times New Roman"/>
        </w:rPr>
        <w:t>REDCap</w:t>
      </w:r>
      <w:r w:rsidRPr="008A6479">
        <w:rPr>
          <w:rFonts w:eastAsia="Times New Roman" w:cs="Times New Roman"/>
        </w:rPr>
        <w:t xml:space="preserve"> or 1CDP Web Survey</w:t>
      </w:r>
      <w:r w:rsidR="00117664">
        <w:rPr>
          <w:rFonts w:eastAsia="Times New Roman" w:cs="Times New Roman"/>
        </w:rPr>
        <w:t xml:space="preserve"> will be used.</w:t>
      </w:r>
      <w:r w:rsidR="007A33B0">
        <w:rPr>
          <w:rFonts w:eastAsia="Times New Roman" w:cs="Times New Roman"/>
        </w:rPr>
        <w:t xml:space="preserve"> Alternatively, if the partner administers the survey, they </w:t>
      </w:r>
      <w:r w:rsidR="00E724D6">
        <w:rPr>
          <w:rFonts w:eastAsia="Times New Roman" w:cs="Times New Roman"/>
        </w:rPr>
        <w:t>may</w:t>
      </w:r>
      <w:r w:rsidR="007A33B0">
        <w:rPr>
          <w:rFonts w:eastAsia="Times New Roman" w:cs="Times New Roman"/>
        </w:rPr>
        <w:t xml:space="preserve"> use Micro</w:t>
      </w:r>
      <w:r w:rsidR="00E724D6">
        <w:rPr>
          <w:rFonts w:eastAsia="Times New Roman" w:cs="Times New Roman"/>
        </w:rPr>
        <w:t>so</w:t>
      </w:r>
      <w:r w:rsidR="007A33B0">
        <w:rPr>
          <w:rFonts w:eastAsia="Times New Roman" w:cs="Times New Roman"/>
        </w:rPr>
        <w:t xml:space="preserve">ft Forms or provide participants with a link to </w:t>
      </w:r>
      <w:r w:rsidRPr="008A6479" w:rsidR="007A33B0">
        <w:rPr>
          <w:rFonts w:eastAsia="Times New Roman" w:cs="Times New Roman"/>
        </w:rPr>
        <w:t>REDCap</w:t>
      </w:r>
      <w:r w:rsidRPr="008A6479" w:rsidR="007A33B0">
        <w:rPr>
          <w:rFonts w:eastAsia="Times New Roman" w:cs="Times New Roman"/>
        </w:rPr>
        <w:t xml:space="preserve"> or 1CDP Web Survey</w:t>
      </w:r>
      <w:r w:rsidR="00A91BEB">
        <w:rPr>
          <w:rFonts w:eastAsia="Times New Roman" w:cs="Times New Roman"/>
        </w:rPr>
        <w:t xml:space="preserve">. </w:t>
      </w:r>
      <w:r w:rsidR="00066D76">
        <w:rPr>
          <w:rFonts w:eastAsia="Times New Roman" w:cs="Times New Roman"/>
        </w:rPr>
        <w:t>The survey may be administered at the time of registration</w:t>
      </w:r>
      <w:r w:rsidR="004904D7">
        <w:rPr>
          <w:rFonts w:eastAsia="Times New Roman" w:cs="Times New Roman"/>
        </w:rPr>
        <w:t xml:space="preserve"> to streamline participation</w:t>
      </w:r>
      <w:r w:rsidR="00066D76">
        <w:rPr>
          <w:rFonts w:eastAsia="Times New Roman" w:cs="Times New Roman"/>
        </w:rPr>
        <w:t>.</w:t>
      </w:r>
      <w:r w:rsidR="004904D7">
        <w:rPr>
          <w:rFonts w:eastAsia="Times New Roman" w:cs="Times New Roman"/>
        </w:rPr>
        <w:t xml:space="preserve"> In addition, </w:t>
      </w:r>
      <w:r w:rsidR="00282C7E">
        <w:rPr>
          <w:rFonts w:eastAsia="Times New Roman" w:cs="Times New Roman"/>
        </w:rPr>
        <w:t>if</w:t>
      </w:r>
      <w:r w:rsidR="004904D7">
        <w:rPr>
          <w:rFonts w:eastAsia="Times New Roman" w:cs="Times New Roman"/>
        </w:rPr>
        <w:t xml:space="preserve"> </w:t>
      </w:r>
      <w:r w:rsidRPr="008A6479">
        <w:rPr>
          <w:rFonts w:eastAsia="Times New Roman" w:cs="Times New Roman"/>
        </w:rPr>
        <w:t>standardized response</w:t>
      </w:r>
      <w:r w:rsidR="00E724D6">
        <w:rPr>
          <w:rFonts w:eastAsia="Times New Roman" w:cs="Times New Roman"/>
        </w:rPr>
        <w:t>s</w:t>
      </w:r>
      <w:r w:rsidR="00282C7E">
        <w:rPr>
          <w:rFonts w:eastAsia="Times New Roman" w:cs="Times New Roman"/>
        </w:rPr>
        <w:t xml:space="preserve"> </w:t>
      </w:r>
      <w:r w:rsidR="00E724D6">
        <w:rPr>
          <w:rFonts w:eastAsia="Times New Roman" w:cs="Times New Roman"/>
        </w:rPr>
        <w:t>are</w:t>
      </w:r>
      <w:r w:rsidR="00282C7E">
        <w:rPr>
          <w:rFonts w:eastAsia="Times New Roman" w:cs="Times New Roman"/>
        </w:rPr>
        <w:t xml:space="preserve"> not necessary</w:t>
      </w:r>
      <w:r w:rsidRPr="008A6479">
        <w:rPr>
          <w:rFonts w:eastAsia="Times New Roman" w:cs="Times New Roman"/>
        </w:rPr>
        <w:t xml:space="preserve">, one or more </w:t>
      </w:r>
      <w:r w:rsidR="0085238B">
        <w:rPr>
          <w:rFonts w:eastAsia="Times New Roman" w:cs="Times New Roman"/>
        </w:rPr>
        <w:t>questions</w:t>
      </w:r>
      <w:r w:rsidR="00282C7E">
        <w:rPr>
          <w:rFonts w:eastAsia="Times New Roman" w:cs="Times New Roman"/>
        </w:rPr>
        <w:t xml:space="preserve"> from the survey question bank</w:t>
      </w:r>
      <w:r w:rsidR="0085238B">
        <w:rPr>
          <w:rFonts w:eastAsia="Times New Roman" w:cs="Times New Roman"/>
        </w:rPr>
        <w:t xml:space="preserve"> may be posed during the </w:t>
      </w:r>
      <w:r w:rsidRPr="008A6479">
        <w:rPr>
          <w:rFonts w:eastAsia="Times New Roman" w:cs="Times New Roman"/>
        </w:rPr>
        <w:t>focus group</w:t>
      </w:r>
      <w:r w:rsidR="00282C7E">
        <w:rPr>
          <w:rFonts w:eastAsia="Times New Roman" w:cs="Times New Roman"/>
        </w:rPr>
        <w:t xml:space="preserve"> discussion</w:t>
      </w:r>
      <w:r w:rsidRPr="008A6479">
        <w:rPr>
          <w:rFonts w:eastAsia="Times New Roman" w:cs="Times New Roman"/>
        </w:rPr>
        <w:t xml:space="preserve"> as warm-up or introductory question</w:t>
      </w:r>
      <w:r w:rsidR="003810BA">
        <w:rPr>
          <w:rFonts w:eastAsia="Times New Roman" w:cs="Times New Roman"/>
        </w:rPr>
        <w:t>s</w:t>
      </w:r>
      <w:r w:rsidRPr="008A6479">
        <w:rPr>
          <w:rFonts w:eastAsia="Times New Roman" w:cs="Times New Roman"/>
        </w:rPr>
        <w:t>.</w:t>
      </w:r>
    </w:p>
    <w:p w:rsidR="00352CEE" w:rsidRPr="00CB2E5A" w:rsidP="000C3BA4" w14:paraId="214C4368" w14:textId="758F5BBB">
      <w:pPr>
        <w:pStyle w:val="Heading1"/>
      </w:pPr>
      <w:bookmarkStart w:id="3" w:name="_Toc473882442"/>
      <w:r w:rsidRPr="00CB2E5A">
        <w:t>Methods to maximize Response Rates and Deal with No Response</w:t>
      </w:r>
      <w:bookmarkEnd w:id="3"/>
    </w:p>
    <w:p w:rsidR="00AB507C" w14:paraId="76C48D57" w14:textId="6ACC0527">
      <w:pPr>
        <w:spacing w:before="240" w:after="240"/>
        <w:rPr>
          <w:rFonts w:eastAsia="Times New Roman" w:cs="Times New Roman"/>
          <w:szCs w:val="24"/>
        </w:rPr>
      </w:pPr>
      <w:r w:rsidRPr="00CB2E5A">
        <w:rPr>
          <w:rFonts w:eastAsia="Times New Roman" w:cs="Times New Roman"/>
          <w:szCs w:val="24"/>
        </w:rPr>
        <w:t>The partner organization</w:t>
      </w:r>
      <w:r>
        <w:rPr>
          <w:rFonts w:eastAsia="Times New Roman" w:cs="Times New Roman"/>
          <w:szCs w:val="24"/>
        </w:rPr>
        <w:t xml:space="preserve"> plans to </w:t>
      </w:r>
      <w:r w:rsidR="00DF55B1">
        <w:rPr>
          <w:rFonts w:eastAsia="Times New Roman" w:cs="Times New Roman"/>
          <w:szCs w:val="24"/>
        </w:rPr>
        <w:t xml:space="preserve">recruit participants in waves. They will </w:t>
      </w:r>
      <w:r w:rsidR="008A464C">
        <w:rPr>
          <w:rFonts w:eastAsia="Times New Roman" w:cs="Times New Roman"/>
          <w:szCs w:val="24"/>
        </w:rPr>
        <w:t xml:space="preserve">start with 15-20 </w:t>
      </w:r>
      <w:r w:rsidR="008A464C">
        <w:rPr>
          <w:rFonts w:eastAsia="Times New Roman" w:cs="Times New Roman"/>
          <w:szCs w:val="24"/>
        </w:rPr>
        <w:t>invitees</w:t>
      </w:r>
      <w:r w:rsidR="008A464C">
        <w:rPr>
          <w:rFonts w:eastAsia="Times New Roman" w:cs="Times New Roman"/>
          <w:szCs w:val="24"/>
        </w:rPr>
        <w:t xml:space="preserve"> and then move to a </w:t>
      </w:r>
      <w:r w:rsidR="001B5EB3">
        <w:rPr>
          <w:rFonts w:eastAsia="Times New Roman" w:cs="Times New Roman"/>
          <w:szCs w:val="24"/>
        </w:rPr>
        <w:t>backup</w:t>
      </w:r>
      <w:r w:rsidR="008A464C">
        <w:rPr>
          <w:rFonts w:eastAsia="Times New Roman" w:cs="Times New Roman"/>
          <w:szCs w:val="24"/>
        </w:rPr>
        <w:t xml:space="preserve"> list to </w:t>
      </w:r>
      <w:r w:rsidR="00E44FE3">
        <w:rPr>
          <w:rFonts w:eastAsia="Times New Roman" w:cs="Times New Roman"/>
          <w:szCs w:val="24"/>
        </w:rPr>
        <w:t>complete enrollment.</w:t>
      </w:r>
    </w:p>
    <w:p w:rsidR="43F118FD" w:rsidRPr="00D15C55" w:rsidP="00D15C55" w14:paraId="3E421911" w14:textId="72DE7BDC">
      <w:pPr>
        <w:spacing w:before="240" w:after="240"/>
        <w:rPr>
          <w:rFonts w:eastAsia="Times New Roman" w:cs="Times New Roman"/>
        </w:rPr>
      </w:pPr>
      <w:r w:rsidRPr="6743E419">
        <w:rPr>
          <w:rFonts w:eastAsia="Times New Roman" w:cs="Times New Roman"/>
        </w:rPr>
        <w:t xml:space="preserve">To maximize response rates, </w:t>
      </w:r>
      <w:r w:rsidR="009C58F1">
        <w:rPr>
          <w:rFonts w:eastAsia="Times New Roman" w:cs="Times New Roman"/>
          <w:szCs w:val="24"/>
        </w:rPr>
        <w:t>the partner organization</w:t>
      </w:r>
      <w:r w:rsidRPr="43F118FD" w:rsidR="009C58F1">
        <w:rPr>
          <w:rFonts w:eastAsia="Times New Roman" w:cs="Times New Roman"/>
          <w:szCs w:val="24"/>
        </w:rPr>
        <w:t xml:space="preserve"> </w:t>
      </w:r>
      <w:r w:rsidRPr="6743E419">
        <w:rPr>
          <w:rFonts w:eastAsia="Times New Roman" w:cs="Times New Roman"/>
        </w:rPr>
        <w:t>will leverage the established networks</w:t>
      </w:r>
      <w:r w:rsidR="00875EBB">
        <w:rPr>
          <w:rFonts w:eastAsia="Times New Roman" w:cs="Times New Roman"/>
          <w:szCs w:val="24"/>
        </w:rPr>
        <w:t xml:space="preserve"> described above</w:t>
      </w:r>
      <w:r w:rsidRPr="6743E419">
        <w:rPr>
          <w:rFonts w:eastAsia="Times New Roman" w:cs="Times New Roman"/>
        </w:rPr>
        <w:t xml:space="preserve"> to reach hospital and health system leaders </w:t>
      </w:r>
      <w:r w:rsidR="004868E2">
        <w:rPr>
          <w:rFonts w:eastAsia="Times New Roman" w:cs="Times New Roman"/>
        </w:rPr>
        <w:t xml:space="preserve">and personnel </w:t>
      </w:r>
      <w:r w:rsidRPr="6743E419">
        <w:rPr>
          <w:rFonts w:eastAsia="Times New Roman" w:cs="Times New Roman"/>
        </w:rPr>
        <w:t>who are engaged and likely to participate. Invitations will be sent via email with detailed information about the purpose of the discussions, the voluntary nature of participation, and the estimated time commitment (60 minutes).</w:t>
      </w:r>
      <w:r w:rsidRPr="6743E419" w:rsidR="38A66331">
        <w:rPr>
          <w:rFonts w:eastAsia="Times New Roman" w:cs="Times New Roman"/>
        </w:rPr>
        <w:t xml:space="preserve"> </w:t>
      </w:r>
      <w:r w:rsidRPr="6743E419">
        <w:rPr>
          <w:rFonts w:eastAsia="Times New Roman" w:cs="Times New Roman"/>
        </w:rPr>
        <w:t xml:space="preserve">For non-respondents who initially express interest but miss their scheduled session, facilitators will offer rescheduling options to accommodate their availability. These follow-up procedures aim to reduce non-response bias and improve the reliability and accuracy of the information collected. The use of convenience sampling and multiple reminders helps ensure a sufficient and diverse participant pool, which supports the validity of the findings for </w:t>
      </w:r>
      <w:r w:rsidRPr="00D15C55">
        <w:rPr>
          <w:rFonts w:eastAsia="Times New Roman" w:cs="Times New Roman"/>
        </w:rPr>
        <w:t>formative research purposes.</w:t>
      </w:r>
    </w:p>
    <w:p w:rsidR="00352CEE" w:rsidRPr="00D15C55" w:rsidP="43F118FD" w14:paraId="214C436A" w14:textId="22BFBA7E">
      <w:pPr>
        <w:pStyle w:val="Heading1"/>
      </w:pPr>
      <w:bookmarkStart w:id="4" w:name="_Toc473882443"/>
      <w:r w:rsidRPr="00D15C55">
        <w:t xml:space="preserve">Tests </w:t>
      </w:r>
      <w:r w:rsidRPr="00D15C55" w:rsidR="00DE48C7">
        <w:t>of Procedures or Methods to be u</w:t>
      </w:r>
      <w:r w:rsidRPr="00D15C55">
        <w:t>ndertaken</w:t>
      </w:r>
      <w:bookmarkEnd w:id="4"/>
    </w:p>
    <w:p w:rsidR="00443228" w14:paraId="70BB5F55" w14:textId="12DD0422">
      <w:pPr>
        <w:spacing w:before="240" w:after="240"/>
        <w:rPr>
          <w:rFonts w:eastAsia="Times New Roman" w:cs="Times New Roman"/>
          <w:szCs w:val="24"/>
        </w:rPr>
      </w:pPr>
      <w:r w:rsidRPr="00443228">
        <w:rPr>
          <w:rFonts w:eastAsia="Times New Roman" w:cs="Times New Roman"/>
          <w:szCs w:val="24"/>
        </w:rPr>
        <w:t>No pre-tests are planned for this project</w:t>
      </w:r>
      <w:r>
        <w:rPr>
          <w:rFonts w:eastAsia="Times New Roman" w:cs="Times New Roman"/>
          <w:szCs w:val="24"/>
        </w:rPr>
        <w:t>.</w:t>
      </w:r>
    </w:p>
    <w:p w:rsidR="00352CEE" w:rsidRPr="00D15C55" w:rsidP="000C3BA4" w14:paraId="214C436D" w14:textId="7BA9728D">
      <w:pPr>
        <w:pStyle w:val="Heading1"/>
      </w:pPr>
      <w:bookmarkStart w:id="5" w:name="_Toc473882444"/>
      <w:r w:rsidRPr="00D15C55">
        <w:t>Individuals Consulted on Statistical Aspects and Individuals Collecting and/or Analyzing Data</w:t>
      </w:r>
      <w:bookmarkEnd w:id="5"/>
    </w:p>
    <w:p w:rsidR="5A3D8BD8" w14:paraId="0555EF43" w14:textId="2E4A49C8">
      <w:r w:rsidRPr="43F118FD">
        <w:rPr>
          <w:rFonts w:eastAsia="Times New Roman" w:cs="Times New Roman"/>
          <w:szCs w:val="24"/>
        </w:rPr>
        <w:t xml:space="preserve">The following full-time employees (FTEs) and contractors from </w:t>
      </w:r>
      <w:r w:rsidRPr="43F118FD">
        <w:rPr>
          <w:rFonts w:eastAsia="Times New Roman" w:cs="Times New Roman"/>
          <w:szCs w:val="24"/>
        </w:rPr>
        <w:t>the CDC</w:t>
      </w:r>
      <w:r w:rsidRPr="43F118FD">
        <w:rPr>
          <w:rFonts w:eastAsia="Times New Roman" w:cs="Times New Roman"/>
          <w:szCs w:val="24"/>
        </w:rPr>
        <w:t xml:space="preserve"> will support the </w:t>
      </w:r>
      <w:r w:rsidR="009E3E95">
        <w:rPr>
          <w:rFonts w:eastAsia="Times New Roman" w:cs="Times New Roman"/>
          <w:szCs w:val="24"/>
        </w:rPr>
        <w:t>project</w:t>
      </w:r>
      <w:r w:rsidRPr="43F118FD" w:rsidR="009E3E95">
        <w:rPr>
          <w:rFonts w:eastAsia="Times New Roman" w:cs="Times New Roman"/>
          <w:szCs w:val="24"/>
        </w:rPr>
        <w:t xml:space="preserve"> </w:t>
      </w:r>
      <w:r w:rsidRPr="43F118FD">
        <w:rPr>
          <w:rFonts w:eastAsia="Times New Roman" w:cs="Times New Roman"/>
          <w:szCs w:val="24"/>
        </w:rPr>
        <w:t xml:space="preserve">design, </w:t>
      </w:r>
      <w:r w:rsidR="009E3E95">
        <w:rPr>
          <w:rFonts w:eastAsia="Times New Roman" w:cs="Times New Roman"/>
          <w:szCs w:val="24"/>
        </w:rPr>
        <w:t>information</w:t>
      </w:r>
      <w:r w:rsidRPr="43F118FD" w:rsidR="009E3E95">
        <w:rPr>
          <w:rFonts w:eastAsia="Times New Roman" w:cs="Times New Roman"/>
          <w:szCs w:val="24"/>
        </w:rPr>
        <w:t xml:space="preserve"> </w:t>
      </w:r>
      <w:r w:rsidRPr="43F118FD">
        <w:rPr>
          <w:rFonts w:eastAsia="Times New Roman" w:cs="Times New Roman"/>
          <w:szCs w:val="24"/>
        </w:rPr>
        <w:t>collection, data management</w:t>
      </w:r>
      <w:r w:rsidR="009E3E95">
        <w:rPr>
          <w:rFonts w:eastAsia="Times New Roman" w:cs="Times New Roman"/>
          <w:szCs w:val="24"/>
        </w:rPr>
        <w:t>, and data analysis</w:t>
      </w:r>
      <w:r w:rsidRPr="43F118FD">
        <w:rPr>
          <w:rFonts w:eastAsia="Times New Roman" w:cs="Times New Roman"/>
          <w:szCs w:val="24"/>
        </w:rPr>
        <w:t xml:space="preserve"> for this project.</w:t>
      </w:r>
    </w:p>
    <w:tbl>
      <w:tblPr>
        <w:tblStyle w:val="TableGrid"/>
        <w:tblW w:w="0" w:type="auto"/>
        <w:tblLayout w:type="fixed"/>
        <w:tblLook w:val="06A0"/>
      </w:tblPr>
      <w:tblGrid>
        <w:gridCol w:w="1680"/>
        <w:gridCol w:w="1680"/>
        <w:gridCol w:w="1680"/>
        <w:gridCol w:w="1791"/>
        <w:gridCol w:w="2040"/>
      </w:tblGrid>
      <w:tr w14:paraId="71778D5C" w14:textId="77777777" w:rsidTr="35589A0A">
        <w:tblPrEx>
          <w:tblW w:w="0" w:type="auto"/>
          <w:tblLayout w:type="fixed"/>
          <w:tblLook w:val="06A0"/>
        </w:tblPrEx>
        <w:trPr>
          <w:trHeight w:val="300"/>
        </w:trPr>
        <w:tc>
          <w:tcPr>
            <w:tcW w:w="1680" w:type="dxa"/>
          </w:tcPr>
          <w:p w:rsidR="6F6FE6E8" w:rsidP="43F118FD" w14:paraId="682572B7" w14:textId="752805F4">
            <w:r>
              <w:t>Name</w:t>
            </w:r>
          </w:p>
        </w:tc>
        <w:tc>
          <w:tcPr>
            <w:tcW w:w="1680" w:type="dxa"/>
          </w:tcPr>
          <w:p w:rsidR="7C8160D4" w:rsidP="43F118FD" w14:paraId="71FC1359" w14:textId="738AAE64">
            <w:r>
              <w:t>Organization</w:t>
            </w:r>
          </w:p>
        </w:tc>
        <w:tc>
          <w:tcPr>
            <w:tcW w:w="1680" w:type="dxa"/>
          </w:tcPr>
          <w:p w:rsidR="6F6FE6E8" w14:paraId="0D5894F0" w14:textId="3034B4C5">
            <w:r>
              <w:t>Unit</w:t>
            </w:r>
          </w:p>
        </w:tc>
        <w:tc>
          <w:tcPr>
            <w:tcW w:w="1791" w:type="dxa"/>
          </w:tcPr>
          <w:p w:rsidR="5D123C30" w14:paraId="40580CF8" w14:textId="44432BDB">
            <w:r>
              <w:t>Contact Info</w:t>
            </w:r>
          </w:p>
        </w:tc>
        <w:tc>
          <w:tcPr>
            <w:tcW w:w="2040" w:type="dxa"/>
          </w:tcPr>
          <w:p w:rsidR="5D123C30" w:rsidP="43F118FD" w14:paraId="2A9597CF" w14:textId="6FE27A17">
            <w:r>
              <w:t>Number</w:t>
            </w:r>
          </w:p>
        </w:tc>
      </w:tr>
      <w:tr w14:paraId="52855FCC" w14:textId="77777777" w:rsidTr="35589A0A">
        <w:tblPrEx>
          <w:tblW w:w="0" w:type="auto"/>
          <w:tblLayout w:type="fixed"/>
          <w:tblLook w:val="06A0"/>
        </w:tblPrEx>
        <w:trPr>
          <w:trHeight w:val="300"/>
        </w:trPr>
        <w:tc>
          <w:tcPr>
            <w:tcW w:w="1680" w:type="dxa"/>
          </w:tcPr>
          <w:p w:rsidR="5D123C30" w:rsidP="43F118FD" w14:paraId="51F3DF76" w14:textId="2D188A0D">
            <w:r>
              <w:t>Matthew Stuckey</w:t>
            </w:r>
          </w:p>
        </w:tc>
        <w:tc>
          <w:tcPr>
            <w:tcW w:w="1680" w:type="dxa"/>
          </w:tcPr>
          <w:p w:rsidR="5D123C30" w:rsidP="43F118FD" w14:paraId="177AC7B6" w14:textId="5975DB18">
            <w:r>
              <w:t>CDC</w:t>
            </w:r>
          </w:p>
        </w:tc>
        <w:tc>
          <w:tcPr>
            <w:tcW w:w="1680" w:type="dxa"/>
          </w:tcPr>
          <w:p w:rsidR="5D123C30" w:rsidP="43F118FD" w14:paraId="14E2B96E" w14:textId="3CC740DA">
            <w:r>
              <w:t>HSSRTB</w:t>
            </w:r>
          </w:p>
        </w:tc>
        <w:tc>
          <w:tcPr>
            <w:tcW w:w="1791" w:type="dxa"/>
          </w:tcPr>
          <w:p w:rsidR="5D123C30" w:rsidP="43F118FD" w14:paraId="56B41D64" w14:textId="7B2D34CE">
            <w:r>
              <w:t>lx05@cdc.gov</w:t>
            </w:r>
          </w:p>
        </w:tc>
        <w:tc>
          <w:tcPr>
            <w:tcW w:w="2040" w:type="dxa"/>
          </w:tcPr>
          <w:p w:rsidR="5D123C30" w:rsidP="43F118FD" w14:paraId="420E2A01" w14:textId="3A322174">
            <w:r>
              <w:t>470-218-4025</w:t>
            </w:r>
          </w:p>
        </w:tc>
      </w:tr>
      <w:tr w14:paraId="2D9BB61D" w14:textId="77777777" w:rsidTr="35589A0A">
        <w:tblPrEx>
          <w:tblW w:w="0" w:type="auto"/>
          <w:tblLayout w:type="fixed"/>
          <w:tblLook w:val="06A0"/>
        </w:tblPrEx>
        <w:trPr>
          <w:trHeight w:val="300"/>
        </w:trPr>
        <w:tc>
          <w:tcPr>
            <w:tcW w:w="1680" w:type="dxa"/>
          </w:tcPr>
          <w:p w:rsidR="62089C03" w:rsidP="43F118FD" w14:paraId="3E2BFA55" w14:textId="7B17C934">
            <w:r>
              <w:t>Sarah Yi</w:t>
            </w:r>
          </w:p>
        </w:tc>
        <w:tc>
          <w:tcPr>
            <w:tcW w:w="1680" w:type="dxa"/>
          </w:tcPr>
          <w:p w:rsidR="5D123C30" w:rsidP="43F118FD" w14:paraId="177ABA1C" w14:textId="1068AFB4">
            <w:r>
              <w:t>CDC</w:t>
            </w:r>
          </w:p>
        </w:tc>
        <w:tc>
          <w:tcPr>
            <w:tcW w:w="1680" w:type="dxa"/>
          </w:tcPr>
          <w:p w:rsidR="5D123C30" w:rsidP="43F118FD" w14:paraId="0854D1E7" w14:textId="799A4863">
            <w:r>
              <w:t>HSSRTB</w:t>
            </w:r>
          </w:p>
        </w:tc>
        <w:tc>
          <w:tcPr>
            <w:tcW w:w="1791" w:type="dxa"/>
          </w:tcPr>
          <w:p w:rsidR="5D123C30" w:rsidP="43F118FD" w14:paraId="2747FBD5" w14:textId="60223B22">
            <w:r>
              <w:t>utx4@cdc.gov</w:t>
            </w:r>
          </w:p>
        </w:tc>
        <w:tc>
          <w:tcPr>
            <w:tcW w:w="2040" w:type="dxa"/>
          </w:tcPr>
          <w:p w:rsidR="5D123C30" w:rsidP="43F118FD" w14:paraId="4F4814C1" w14:textId="4BD5F3EE">
            <w:r>
              <w:t>404-639-4068</w:t>
            </w:r>
          </w:p>
        </w:tc>
      </w:tr>
      <w:tr w14:paraId="64226036" w14:textId="77777777" w:rsidTr="35589A0A">
        <w:tblPrEx>
          <w:tblW w:w="0" w:type="auto"/>
          <w:tblLayout w:type="fixed"/>
          <w:tblLook w:val="06A0"/>
        </w:tblPrEx>
        <w:trPr>
          <w:trHeight w:val="300"/>
        </w:trPr>
        <w:tc>
          <w:tcPr>
            <w:tcW w:w="1680" w:type="dxa"/>
          </w:tcPr>
          <w:p w:rsidR="34717F3D" w:rsidP="43F118FD" w14:paraId="7CC49729" w14:textId="75B79431">
            <w:r>
              <w:t>Evangelia Theodorou</w:t>
            </w:r>
          </w:p>
        </w:tc>
        <w:tc>
          <w:tcPr>
            <w:tcW w:w="1680" w:type="dxa"/>
          </w:tcPr>
          <w:p w:rsidR="5D123C30" w:rsidP="43F118FD" w14:paraId="74A7A4E6" w14:textId="47734133">
            <w:r>
              <w:t>CDC</w:t>
            </w:r>
          </w:p>
        </w:tc>
        <w:tc>
          <w:tcPr>
            <w:tcW w:w="1680" w:type="dxa"/>
          </w:tcPr>
          <w:p w:rsidR="5D123C30" w:rsidP="43F118FD" w14:paraId="07AEEC09" w14:textId="2B38EE08">
            <w:r>
              <w:t>HSSRTB</w:t>
            </w:r>
          </w:p>
        </w:tc>
        <w:tc>
          <w:tcPr>
            <w:tcW w:w="1791" w:type="dxa"/>
          </w:tcPr>
          <w:p w:rsidR="5D123C30" w:rsidP="43F118FD" w14:paraId="1C1E92CA" w14:textId="619AF376">
            <w:r>
              <w:t>qlp5@cdc.gov</w:t>
            </w:r>
          </w:p>
        </w:tc>
        <w:tc>
          <w:tcPr>
            <w:tcW w:w="2040" w:type="dxa"/>
          </w:tcPr>
          <w:p w:rsidR="5D123C30" w:rsidP="43F118FD" w14:paraId="4CAADEAE" w14:textId="5BA3C194">
            <w:r>
              <w:t>404-498-4735</w:t>
            </w:r>
          </w:p>
        </w:tc>
      </w:tr>
      <w:tr w14:paraId="57A5C63C" w14:textId="77777777" w:rsidTr="35589A0A">
        <w:tblPrEx>
          <w:tblW w:w="0" w:type="auto"/>
          <w:tblLayout w:type="fixed"/>
          <w:tblLook w:val="06A0"/>
        </w:tblPrEx>
        <w:trPr>
          <w:trHeight w:val="300"/>
        </w:trPr>
        <w:tc>
          <w:tcPr>
            <w:tcW w:w="1680" w:type="dxa"/>
          </w:tcPr>
          <w:p w:rsidR="19C8B3ED" w:rsidP="43F118FD" w14:paraId="3B96BAD6" w14:textId="1BC102E9">
            <w:r>
              <w:t>Jana Shamburger</w:t>
            </w:r>
          </w:p>
        </w:tc>
        <w:tc>
          <w:tcPr>
            <w:tcW w:w="1680" w:type="dxa"/>
          </w:tcPr>
          <w:p w:rsidR="5D123C30" w:rsidP="43F118FD" w14:paraId="52488E82" w14:textId="00B7C422">
            <w:r>
              <w:t>Goldbelt</w:t>
            </w:r>
            <w:r>
              <w:t xml:space="preserve"> C6 LLC</w:t>
            </w:r>
            <w:r w:rsidR="59ABAD8E">
              <w:t xml:space="preserve"> (CDC Contractor)</w:t>
            </w:r>
          </w:p>
        </w:tc>
        <w:tc>
          <w:tcPr>
            <w:tcW w:w="1680" w:type="dxa"/>
          </w:tcPr>
          <w:p w:rsidR="5D123C30" w:rsidP="43F118FD" w14:paraId="722B81A9" w14:textId="10DB6D3C">
            <w:r>
              <w:t>HSSRTB</w:t>
            </w:r>
          </w:p>
        </w:tc>
        <w:tc>
          <w:tcPr>
            <w:tcW w:w="1791" w:type="dxa"/>
          </w:tcPr>
          <w:p w:rsidR="5D123C30" w:rsidP="43F118FD" w14:paraId="2220439B" w14:textId="53A1775D">
            <w:r>
              <w:t>qvq5@cdc.gov</w:t>
            </w:r>
          </w:p>
        </w:tc>
        <w:tc>
          <w:tcPr>
            <w:tcW w:w="2040" w:type="dxa"/>
          </w:tcPr>
          <w:p w:rsidR="5D123C30" w:rsidP="43F118FD" w14:paraId="704B5040" w14:textId="10EC09E0">
            <w:r>
              <w:t>251-295-8496</w:t>
            </w:r>
          </w:p>
        </w:tc>
      </w:tr>
    </w:tbl>
    <w:p w:rsidR="43F118FD" w:rsidRPr="00647658" w14:paraId="1A8F0BD1" w14:textId="0C967B61">
      <w:pPr>
        <w:rPr>
          <w:i/>
          <w:iCs/>
        </w:rPr>
      </w:pPr>
      <w:r w:rsidRPr="00647658">
        <w:rPr>
          <w:i/>
          <w:iCs/>
        </w:rPr>
        <w:t>Abbreviations: HSSRTB, Health Systems Strengthening, Resilience, and Training Branch.</w:t>
      </w:r>
    </w:p>
    <w:sectPr w:rsidSect="006C6578">
      <w:footerReference w:type="defaul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5D54" w14:paraId="214C43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6588106">
    <w:abstractNumId w:val="2"/>
  </w:num>
  <w:num w:numId="2" w16cid:durableId="2072313910">
    <w:abstractNumId w:val="0"/>
  </w:num>
  <w:num w:numId="3" w16cid:durableId="212480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0E61"/>
    <w:rsid w:val="00025E57"/>
    <w:rsid w:val="00034B09"/>
    <w:rsid w:val="000424C7"/>
    <w:rsid w:val="00044D01"/>
    <w:rsid w:val="0004629A"/>
    <w:rsid w:val="000465F5"/>
    <w:rsid w:val="00066D76"/>
    <w:rsid w:val="00067567"/>
    <w:rsid w:val="000709A1"/>
    <w:rsid w:val="00086B70"/>
    <w:rsid w:val="00087E1F"/>
    <w:rsid w:val="0009170A"/>
    <w:rsid w:val="000A5DDC"/>
    <w:rsid w:val="000C3BA4"/>
    <w:rsid w:val="000D7330"/>
    <w:rsid w:val="000E2361"/>
    <w:rsid w:val="000E724E"/>
    <w:rsid w:val="001003B6"/>
    <w:rsid w:val="00107EDE"/>
    <w:rsid w:val="00110BDD"/>
    <w:rsid w:val="00113A4D"/>
    <w:rsid w:val="00117664"/>
    <w:rsid w:val="00127F30"/>
    <w:rsid w:val="0015152E"/>
    <w:rsid w:val="001548F5"/>
    <w:rsid w:val="00166255"/>
    <w:rsid w:val="001B5EB3"/>
    <w:rsid w:val="001C66FD"/>
    <w:rsid w:val="001D1E10"/>
    <w:rsid w:val="001D44FC"/>
    <w:rsid w:val="001E1847"/>
    <w:rsid w:val="001E2699"/>
    <w:rsid w:val="00200CD7"/>
    <w:rsid w:val="00225603"/>
    <w:rsid w:val="002353A9"/>
    <w:rsid w:val="00237D2D"/>
    <w:rsid w:val="00246814"/>
    <w:rsid w:val="002469DF"/>
    <w:rsid w:val="002530DF"/>
    <w:rsid w:val="00282C7E"/>
    <w:rsid w:val="002843A8"/>
    <w:rsid w:val="00296445"/>
    <w:rsid w:val="002B225B"/>
    <w:rsid w:val="002B2A2B"/>
    <w:rsid w:val="002B6846"/>
    <w:rsid w:val="002D7E48"/>
    <w:rsid w:val="002E176B"/>
    <w:rsid w:val="003151E9"/>
    <w:rsid w:val="003159B7"/>
    <w:rsid w:val="00323A60"/>
    <w:rsid w:val="00332A8D"/>
    <w:rsid w:val="003361FD"/>
    <w:rsid w:val="00344E0B"/>
    <w:rsid w:val="00352CEE"/>
    <w:rsid w:val="003810BA"/>
    <w:rsid w:val="00383663"/>
    <w:rsid w:val="003971C6"/>
    <w:rsid w:val="003A043D"/>
    <w:rsid w:val="003A497B"/>
    <w:rsid w:val="003B3A6C"/>
    <w:rsid w:val="003C4F18"/>
    <w:rsid w:val="003E3408"/>
    <w:rsid w:val="00400D66"/>
    <w:rsid w:val="004134BB"/>
    <w:rsid w:val="004136FE"/>
    <w:rsid w:val="00443228"/>
    <w:rsid w:val="004442DB"/>
    <w:rsid w:val="00482061"/>
    <w:rsid w:val="004868E2"/>
    <w:rsid w:val="004904D7"/>
    <w:rsid w:val="004A13E8"/>
    <w:rsid w:val="004A6DE8"/>
    <w:rsid w:val="004B180B"/>
    <w:rsid w:val="004B4D3A"/>
    <w:rsid w:val="004C1825"/>
    <w:rsid w:val="004C7569"/>
    <w:rsid w:val="004D0CD2"/>
    <w:rsid w:val="004D262F"/>
    <w:rsid w:val="004E7930"/>
    <w:rsid w:val="00516B3D"/>
    <w:rsid w:val="00517CBF"/>
    <w:rsid w:val="00544AF0"/>
    <w:rsid w:val="00552062"/>
    <w:rsid w:val="00580127"/>
    <w:rsid w:val="0058300F"/>
    <w:rsid w:val="00587E8F"/>
    <w:rsid w:val="005A35F1"/>
    <w:rsid w:val="005C4D59"/>
    <w:rsid w:val="005D0F41"/>
    <w:rsid w:val="005D54DC"/>
    <w:rsid w:val="005F75B7"/>
    <w:rsid w:val="00600D4A"/>
    <w:rsid w:val="00620306"/>
    <w:rsid w:val="00621835"/>
    <w:rsid w:val="00621E1A"/>
    <w:rsid w:val="00647658"/>
    <w:rsid w:val="00652EDB"/>
    <w:rsid w:val="0065422B"/>
    <w:rsid w:val="00662689"/>
    <w:rsid w:val="00664087"/>
    <w:rsid w:val="00666AA1"/>
    <w:rsid w:val="00673A7B"/>
    <w:rsid w:val="00684A7A"/>
    <w:rsid w:val="0068543E"/>
    <w:rsid w:val="006A2E9F"/>
    <w:rsid w:val="006B72C9"/>
    <w:rsid w:val="006C2D59"/>
    <w:rsid w:val="006C6578"/>
    <w:rsid w:val="006F12C6"/>
    <w:rsid w:val="00701390"/>
    <w:rsid w:val="00713A1E"/>
    <w:rsid w:val="0072372C"/>
    <w:rsid w:val="00731F8F"/>
    <w:rsid w:val="007504AF"/>
    <w:rsid w:val="0075677B"/>
    <w:rsid w:val="00771241"/>
    <w:rsid w:val="0077590F"/>
    <w:rsid w:val="007A129B"/>
    <w:rsid w:val="007A33B0"/>
    <w:rsid w:val="007A6E2E"/>
    <w:rsid w:val="007B53B1"/>
    <w:rsid w:val="007C3CCE"/>
    <w:rsid w:val="007E07CC"/>
    <w:rsid w:val="007E6753"/>
    <w:rsid w:val="008122CB"/>
    <w:rsid w:val="00815A2E"/>
    <w:rsid w:val="0082033A"/>
    <w:rsid w:val="00820E88"/>
    <w:rsid w:val="00821752"/>
    <w:rsid w:val="00840327"/>
    <w:rsid w:val="0085238B"/>
    <w:rsid w:val="008566A2"/>
    <w:rsid w:val="00872E97"/>
    <w:rsid w:val="00875EBB"/>
    <w:rsid w:val="00876735"/>
    <w:rsid w:val="008A464C"/>
    <w:rsid w:val="008A6479"/>
    <w:rsid w:val="008A7765"/>
    <w:rsid w:val="008B5D54"/>
    <w:rsid w:val="008D1C27"/>
    <w:rsid w:val="008D35AE"/>
    <w:rsid w:val="008F330E"/>
    <w:rsid w:val="009015E8"/>
    <w:rsid w:val="009050E9"/>
    <w:rsid w:val="00906AFB"/>
    <w:rsid w:val="00913F48"/>
    <w:rsid w:val="009242D6"/>
    <w:rsid w:val="00924A42"/>
    <w:rsid w:val="00926500"/>
    <w:rsid w:val="0093785D"/>
    <w:rsid w:val="009553CC"/>
    <w:rsid w:val="00974653"/>
    <w:rsid w:val="00982D03"/>
    <w:rsid w:val="00985CCD"/>
    <w:rsid w:val="00997D0E"/>
    <w:rsid w:val="009A3D90"/>
    <w:rsid w:val="009A79E1"/>
    <w:rsid w:val="009B098D"/>
    <w:rsid w:val="009B2D10"/>
    <w:rsid w:val="009B45CD"/>
    <w:rsid w:val="009B59DA"/>
    <w:rsid w:val="009C492C"/>
    <w:rsid w:val="009C58F1"/>
    <w:rsid w:val="009E3E95"/>
    <w:rsid w:val="00A0650A"/>
    <w:rsid w:val="00A12917"/>
    <w:rsid w:val="00A30291"/>
    <w:rsid w:val="00A42113"/>
    <w:rsid w:val="00A565BB"/>
    <w:rsid w:val="00A63585"/>
    <w:rsid w:val="00A71EE6"/>
    <w:rsid w:val="00A86E5C"/>
    <w:rsid w:val="00A90D77"/>
    <w:rsid w:val="00A91BEB"/>
    <w:rsid w:val="00AA7E2A"/>
    <w:rsid w:val="00AB0309"/>
    <w:rsid w:val="00AB507C"/>
    <w:rsid w:val="00AB6214"/>
    <w:rsid w:val="00AD4710"/>
    <w:rsid w:val="00AD61A8"/>
    <w:rsid w:val="00AE3E6A"/>
    <w:rsid w:val="00AF190F"/>
    <w:rsid w:val="00B00931"/>
    <w:rsid w:val="00B04D71"/>
    <w:rsid w:val="00B15EDF"/>
    <w:rsid w:val="00B22037"/>
    <w:rsid w:val="00B3732B"/>
    <w:rsid w:val="00B500D5"/>
    <w:rsid w:val="00B55735"/>
    <w:rsid w:val="00B608AC"/>
    <w:rsid w:val="00B63E24"/>
    <w:rsid w:val="00B70387"/>
    <w:rsid w:val="00B84868"/>
    <w:rsid w:val="00B87998"/>
    <w:rsid w:val="00BA5A10"/>
    <w:rsid w:val="00BC46D5"/>
    <w:rsid w:val="00BC5910"/>
    <w:rsid w:val="00BD53AA"/>
    <w:rsid w:val="00BE07CE"/>
    <w:rsid w:val="00C01DBF"/>
    <w:rsid w:val="00C35FA2"/>
    <w:rsid w:val="00C61EFA"/>
    <w:rsid w:val="00CB2E5A"/>
    <w:rsid w:val="00CD7064"/>
    <w:rsid w:val="00CF241A"/>
    <w:rsid w:val="00D103D0"/>
    <w:rsid w:val="00D15C55"/>
    <w:rsid w:val="00D223A6"/>
    <w:rsid w:val="00D33A0F"/>
    <w:rsid w:val="00D435D2"/>
    <w:rsid w:val="00D67B33"/>
    <w:rsid w:val="00D70EB8"/>
    <w:rsid w:val="00D77399"/>
    <w:rsid w:val="00DA1723"/>
    <w:rsid w:val="00DA74FE"/>
    <w:rsid w:val="00DB0857"/>
    <w:rsid w:val="00DB3074"/>
    <w:rsid w:val="00DC57CC"/>
    <w:rsid w:val="00DD23D9"/>
    <w:rsid w:val="00DE48C7"/>
    <w:rsid w:val="00DF55B1"/>
    <w:rsid w:val="00E02F7A"/>
    <w:rsid w:val="00E04571"/>
    <w:rsid w:val="00E10D67"/>
    <w:rsid w:val="00E306AC"/>
    <w:rsid w:val="00E3444C"/>
    <w:rsid w:val="00E44FE3"/>
    <w:rsid w:val="00E51820"/>
    <w:rsid w:val="00E52E11"/>
    <w:rsid w:val="00E724D6"/>
    <w:rsid w:val="00EB4D51"/>
    <w:rsid w:val="00EC5727"/>
    <w:rsid w:val="00EC6D7E"/>
    <w:rsid w:val="00EC6EE4"/>
    <w:rsid w:val="00ED1F79"/>
    <w:rsid w:val="00EF13E1"/>
    <w:rsid w:val="00EF3767"/>
    <w:rsid w:val="00F00408"/>
    <w:rsid w:val="00F2439D"/>
    <w:rsid w:val="00F63493"/>
    <w:rsid w:val="00F65E09"/>
    <w:rsid w:val="00F81E7F"/>
    <w:rsid w:val="00F97EE4"/>
    <w:rsid w:val="00F97F2F"/>
    <w:rsid w:val="00FC5F78"/>
    <w:rsid w:val="00FE77C4"/>
    <w:rsid w:val="02BD503C"/>
    <w:rsid w:val="03525102"/>
    <w:rsid w:val="04A351CC"/>
    <w:rsid w:val="066786BE"/>
    <w:rsid w:val="07FD4DBA"/>
    <w:rsid w:val="082FF16E"/>
    <w:rsid w:val="096A40DC"/>
    <w:rsid w:val="0AB8C8FD"/>
    <w:rsid w:val="0D88524A"/>
    <w:rsid w:val="0E70CA0A"/>
    <w:rsid w:val="0FE3A831"/>
    <w:rsid w:val="12B7CB14"/>
    <w:rsid w:val="13080153"/>
    <w:rsid w:val="13B5CA48"/>
    <w:rsid w:val="170A3CE4"/>
    <w:rsid w:val="19C8B3ED"/>
    <w:rsid w:val="1A550D3A"/>
    <w:rsid w:val="1A585483"/>
    <w:rsid w:val="1E199F81"/>
    <w:rsid w:val="1FD77072"/>
    <w:rsid w:val="203CC678"/>
    <w:rsid w:val="2242E5CD"/>
    <w:rsid w:val="257921D4"/>
    <w:rsid w:val="2BD4399F"/>
    <w:rsid w:val="2C322F35"/>
    <w:rsid w:val="2DADA54E"/>
    <w:rsid w:val="2DD35982"/>
    <w:rsid w:val="2ED47B48"/>
    <w:rsid w:val="2F96DCBC"/>
    <w:rsid w:val="2FCB192F"/>
    <w:rsid w:val="30E11535"/>
    <w:rsid w:val="310406A5"/>
    <w:rsid w:val="31772B26"/>
    <w:rsid w:val="318F98C4"/>
    <w:rsid w:val="34717F3D"/>
    <w:rsid w:val="35589A0A"/>
    <w:rsid w:val="38A66331"/>
    <w:rsid w:val="3B2382A1"/>
    <w:rsid w:val="3E5C753B"/>
    <w:rsid w:val="3F4E498E"/>
    <w:rsid w:val="3FACA750"/>
    <w:rsid w:val="4336C6B1"/>
    <w:rsid w:val="43F118FD"/>
    <w:rsid w:val="47C6462D"/>
    <w:rsid w:val="48D8D54F"/>
    <w:rsid w:val="4991F593"/>
    <w:rsid w:val="4E51AAE8"/>
    <w:rsid w:val="503D09DD"/>
    <w:rsid w:val="509DCEB0"/>
    <w:rsid w:val="587D833D"/>
    <w:rsid w:val="59ABAD8E"/>
    <w:rsid w:val="5A3D8BD8"/>
    <w:rsid w:val="5D123C30"/>
    <w:rsid w:val="5FF909B8"/>
    <w:rsid w:val="60E7CFEB"/>
    <w:rsid w:val="60FD1B69"/>
    <w:rsid w:val="616955BB"/>
    <w:rsid w:val="62089C03"/>
    <w:rsid w:val="63E8BFC4"/>
    <w:rsid w:val="66742E7E"/>
    <w:rsid w:val="6743E419"/>
    <w:rsid w:val="679A323D"/>
    <w:rsid w:val="6D3918C1"/>
    <w:rsid w:val="6EBE7441"/>
    <w:rsid w:val="6F6FE6E8"/>
    <w:rsid w:val="727EC79D"/>
    <w:rsid w:val="73DC5370"/>
    <w:rsid w:val="755A42DC"/>
    <w:rsid w:val="76894023"/>
    <w:rsid w:val="79470142"/>
    <w:rsid w:val="7C8160D4"/>
    <w:rsid w:val="7DE18B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8D77293F-5B19-4F74-B827-B5E77CBF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Revision">
    <w:name w:val="Revision"/>
    <w:hidden/>
    <w:uiPriority w:val="99"/>
    <w:semiHidden/>
    <w:rsid w:val="000A5DDC"/>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B6846"/>
    <w:rPr>
      <w:sz w:val="16"/>
      <w:szCs w:val="16"/>
    </w:rPr>
  </w:style>
  <w:style w:type="paragraph" w:styleId="CommentText">
    <w:name w:val="annotation text"/>
    <w:basedOn w:val="Normal"/>
    <w:link w:val="CommentTextChar"/>
    <w:uiPriority w:val="99"/>
    <w:unhideWhenUsed/>
    <w:rsid w:val="002B6846"/>
    <w:pPr>
      <w:spacing w:line="240" w:lineRule="auto"/>
    </w:pPr>
    <w:rPr>
      <w:sz w:val="20"/>
      <w:szCs w:val="20"/>
    </w:rPr>
  </w:style>
  <w:style w:type="character" w:customStyle="1" w:styleId="CommentTextChar">
    <w:name w:val="Comment Text Char"/>
    <w:basedOn w:val="DefaultParagraphFont"/>
    <w:link w:val="CommentText"/>
    <w:uiPriority w:val="99"/>
    <w:rsid w:val="002B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B6846"/>
    <w:rPr>
      <w:b/>
      <w:bCs/>
    </w:rPr>
  </w:style>
  <w:style w:type="character" w:customStyle="1" w:styleId="CommentSubjectChar">
    <w:name w:val="Comment Subject Char"/>
    <w:basedOn w:val="CommentTextChar"/>
    <w:link w:val="CommentSubject"/>
    <w:uiPriority w:val="99"/>
    <w:semiHidden/>
    <w:rsid w:val="002B6846"/>
    <w:rPr>
      <w:rFonts w:ascii="Times New Roman" w:hAnsi="Times New Roman"/>
      <w:b/>
      <w:bCs/>
      <w:sz w:val="20"/>
      <w:szCs w:val="20"/>
    </w:rPr>
  </w:style>
  <w:style w:type="character" w:styleId="UnresolvedMention">
    <w:name w:val="Unresolved Mention"/>
    <w:basedOn w:val="DefaultParagraphFont"/>
    <w:uiPriority w:val="99"/>
    <w:semiHidden/>
    <w:unhideWhenUsed/>
    <w:rsid w:val="0087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A5FC96F5D39419D44D8A4FA25465E" ma:contentTypeVersion="16" ma:contentTypeDescription="Create a new document." ma:contentTypeScope="" ma:versionID="d363ba224d2ae745fbd9be5098c2ef52">
  <xsd:schema xmlns:xsd="http://www.w3.org/2001/XMLSchema" xmlns:xs="http://www.w3.org/2001/XMLSchema" xmlns:p="http://schemas.microsoft.com/office/2006/metadata/properties" xmlns:ns2="eb13d751-44b1-4b4b-a382-4f644d9d242b" xmlns:ns3="f8bd0188-0f86-4881-a1e3-202ce2a549ef" targetNamespace="http://schemas.microsoft.com/office/2006/metadata/properties" ma:root="true" ma:fieldsID="0b4066098ddd0ccdaf80a0894da3369a" ns2:_="" ns3:_="">
    <xsd:import namespace="eb13d751-44b1-4b4b-a382-4f644d9d242b"/>
    <xsd:import namespace="f8bd0188-0f86-4881-a1e3-202ce2a54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3d751-44b1-4b4b-a382-4f644d9d2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d0188-0f86-4881-a1e3-202ce2a549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9ea006-8376-4ac7-abf4-bbc8161f249c}" ma:internalName="TaxCatchAll" ma:showField="CatchAllData" ma:web="f8bd0188-0f86-4881-a1e3-202ce2a5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8bd0188-0f86-4881-a1e3-202ce2a549ef" xsi:nil="true"/>
    <lcf76f155ced4ddcb4097134ff3c332f xmlns="eb13d751-44b1-4b4b-a382-4f644d9d24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36DAD-817D-4264-85E8-56BFB70B04CC}">
  <ds:schemaRefs>
    <ds:schemaRef ds:uri="http://schemas.microsoft.com/sharepoint/v3/contenttype/forms"/>
  </ds:schemaRefs>
</ds:datastoreItem>
</file>

<file path=customXml/itemProps2.xml><?xml version="1.0" encoding="utf-8"?>
<ds:datastoreItem xmlns:ds="http://schemas.openxmlformats.org/officeDocument/2006/customXml" ds:itemID="{7E11B274-AD42-4E53-A3DC-EAE60CA4C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3d751-44b1-4b4b-a382-4f644d9d242b"/>
    <ds:schemaRef ds:uri="f8bd0188-0f86-4881-a1e3-202ce2a54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customXml/itemProps4.xml><?xml version="1.0" encoding="utf-8"?>
<ds:datastoreItem xmlns:ds="http://schemas.openxmlformats.org/officeDocument/2006/customXml" ds:itemID="{2A93550D-E9DE-46A0-9AC3-1F4BB18EEDBD}">
  <ds:schemaRefs>
    <ds:schemaRef ds:uri="http://schemas.microsoft.com/office/2006/metadata/properties"/>
    <ds:schemaRef ds:uri="http://schemas.microsoft.com/office/infopath/2007/PartnerControls"/>
    <ds:schemaRef ds:uri="f8bd0188-0f86-4881-a1e3-202ce2a549ef"/>
    <ds:schemaRef ds:uri="eb13d751-44b1-4b4b-a382-4f644d9d24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6103</Characters>
  <Application>Microsoft Office Word</Application>
  <DocSecurity>0</DocSecurity>
  <Lines>137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Sarah H. (CDC/NCEZID/DHQP/HSSRTB)</dc:creator>
  <cp:lastModifiedBy>Vice, Rudith (CDC/NCEZID/OD)</cp:lastModifiedBy>
  <cp:revision>4</cp:revision>
  <dcterms:created xsi:type="dcterms:W3CDTF">2025-12-23T01:41:00Z</dcterms:created>
  <dcterms:modified xsi:type="dcterms:W3CDTF">2026-01-08T19:33:00Z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0x010100C78A5FC96F5D39419D44D8A4FA25465E</vt:lpwstr>
  </property>
  <property fmtid="{D5CDD505-2E9C-101B-9397-08002B2CF9AE}" pid="3" name="MediaServiceImageTags">
    <vt:lpwstr/>
  </property>
  <property fmtid="{D5CDD505-2E9C-101B-9397-08002B2CF9AE}" pid="4" name="MSIP_Label_7b94a7b8-f06c-4dfe-bdcc-9b548fd58c31_ActionId">
    <vt:lpwstr>bded5ca5-2e51-4ab6-b633-38a409fbc985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2025-07-30T16:09:32Z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10, 0, 1, 2</vt:lpwstr>
  </property>
</Properties>
</file>