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AF" w:rsidP="005872AF" w:rsidRDefault="005872AF">
      <w:r>
        <w:t>Attachment 23 –</w:t>
      </w:r>
    </w:p>
    <w:p w:rsidR="005872AF" w:rsidP="005872AF" w:rsidRDefault="005872AF">
      <w:r>
        <w:t>Contact Information for Stakeholders</w:t>
      </w:r>
    </w:p>
    <w:p w:rsidRPr="00036B85" w:rsidR="005872AF" w:rsidP="005872AF" w:rsidRDefault="005872AF">
      <w:r>
        <w:br w:type="page"/>
      </w:r>
      <w:r w:rsidRPr="00EE4345">
        <w:rPr>
          <w:rFonts w:eastAsiaTheme="minorHAnsi"/>
          <w:sz w:val="22"/>
          <w:szCs w:val="22"/>
        </w:rPr>
        <w:lastRenderedPageBreak/>
        <w:t>Mine Safety and Health Administration (MSHA):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>Greg Meikle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Chief, Division of Health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Coal Mine Safety and Health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Mine Safety and Health Administration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1100 Wilson Blvd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Arlington, VA 22209-3939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(202) 693-9516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>United Mine Workers of America (UMWA):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  <w:t xml:space="preserve">Josh Roberts, </w:t>
      </w:r>
      <w:r w:rsidRPr="00EE4345">
        <w:rPr>
          <w:rFonts w:eastAsiaTheme="minorHAnsi"/>
          <w:sz w:val="22"/>
          <w:szCs w:val="22"/>
        </w:rPr>
        <w:t>Administrator for Safety and Health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United Mine Workers of America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8315 Lee Highway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Fairfax, VA 22031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(703) 208-7120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</w:p>
    <w:p w:rsidR="005872AF" w:rsidP="005872AF" w:rsidRDefault="005872A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Mine Safety and Health Research Advisory Committee (MSHRAC)</w:t>
      </w:r>
    </w:p>
    <w:p w:rsidRPr="00F321D0" w:rsidR="005872AF" w:rsidP="005872AF" w:rsidRDefault="005872AF">
      <w:pPr>
        <w:ind w:left="720"/>
        <w:rPr>
          <w:sz w:val="22"/>
          <w:szCs w:val="22"/>
        </w:rPr>
      </w:pPr>
      <w:r w:rsidRPr="00F321D0">
        <w:rPr>
          <w:sz w:val="22"/>
          <w:szCs w:val="22"/>
        </w:rPr>
        <w:t>Priscilla Nelson, Ph.D.</w:t>
      </w:r>
    </w:p>
    <w:p w:rsidRPr="00F321D0" w:rsidR="005872AF" w:rsidP="005872AF" w:rsidRDefault="005872AF">
      <w:pPr>
        <w:ind w:left="720"/>
        <w:rPr>
          <w:sz w:val="22"/>
          <w:szCs w:val="22"/>
        </w:rPr>
      </w:pPr>
      <w:r w:rsidRPr="00F321D0">
        <w:rPr>
          <w:sz w:val="22"/>
          <w:szCs w:val="22"/>
        </w:rPr>
        <w:t>Department Head and Professor</w:t>
      </w:r>
    </w:p>
    <w:p w:rsidRPr="00F321D0" w:rsidR="005872AF" w:rsidP="005872AF" w:rsidRDefault="005872AF">
      <w:pPr>
        <w:ind w:left="720"/>
        <w:rPr>
          <w:sz w:val="22"/>
          <w:szCs w:val="22"/>
        </w:rPr>
      </w:pPr>
      <w:r w:rsidRPr="00F321D0">
        <w:rPr>
          <w:sz w:val="22"/>
          <w:szCs w:val="22"/>
        </w:rPr>
        <w:t>Department of Mining Engineering</w:t>
      </w:r>
    </w:p>
    <w:p w:rsidRPr="00F321D0" w:rsidR="005872AF" w:rsidP="005872AF" w:rsidRDefault="005872AF">
      <w:pPr>
        <w:ind w:left="720"/>
        <w:rPr>
          <w:sz w:val="22"/>
          <w:szCs w:val="22"/>
        </w:rPr>
      </w:pPr>
      <w:r w:rsidRPr="00F321D0">
        <w:rPr>
          <w:sz w:val="22"/>
          <w:szCs w:val="22"/>
        </w:rPr>
        <w:t>Colorado School of Mines Golden, CO</w:t>
      </w:r>
    </w:p>
    <w:p w:rsidRPr="00F321D0" w:rsidR="005872AF" w:rsidP="005872AF" w:rsidRDefault="005872AF">
      <w:pPr>
        <w:ind w:left="720"/>
        <w:rPr>
          <w:rFonts w:eastAsiaTheme="minorHAnsi"/>
          <w:sz w:val="22"/>
          <w:szCs w:val="22"/>
        </w:rPr>
      </w:pP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>American College of Radiology (ACR):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Daniel Henry, MD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American College of Radiology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 xml:space="preserve">14441 </w:t>
      </w:r>
      <w:proofErr w:type="spellStart"/>
      <w:r w:rsidRPr="00EE4345">
        <w:rPr>
          <w:rFonts w:eastAsiaTheme="minorHAnsi"/>
          <w:sz w:val="22"/>
          <w:szCs w:val="22"/>
        </w:rPr>
        <w:t>Leafield</w:t>
      </w:r>
      <w:proofErr w:type="spellEnd"/>
      <w:r w:rsidRPr="00EE4345">
        <w:rPr>
          <w:rFonts w:eastAsiaTheme="minorHAnsi"/>
          <w:sz w:val="22"/>
          <w:szCs w:val="22"/>
        </w:rPr>
        <w:t xml:space="preserve"> Drive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Midlothian, VA 39110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(804) 828-5096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>National Black Lung Association: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Joe Massie, President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National Black Lung Association</w:t>
      </w:r>
    </w:p>
    <w:p w:rsidRPr="00EE4345" w:rsidR="005872AF" w:rsidP="005872AF" w:rsidRDefault="005872AF">
      <w:pPr>
        <w:ind w:firstLine="720"/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>Fayetteville, WV 25840</w:t>
      </w:r>
    </w:p>
    <w:p w:rsidRPr="00EE4345" w:rsidR="005872AF" w:rsidP="005872AF" w:rsidRDefault="005872AF">
      <w:pPr>
        <w:ind w:firstLine="720"/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>(304) 469-3235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>National Coalition of Black Lung and Respiratory Disease Clinics, Inc.: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David S. Haden, Treasurer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Bureau of Public Health, Division of Primary Care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350 Capitol Street, Room 515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Charleston, WV 25301-3716</w:t>
      </w:r>
    </w:p>
    <w:p w:rsidRPr="00EE4345" w:rsidR="005872AF" w:rsidP="005872AF" w:rsidRDefault="005872AF">
      <w:pPr>
        <w:rPr>
          <w:rFonts w:eastAsiaTheme="minorHAnsi"/>
          <w:sz w:val="22"/>
          <w:szCs w:val="22"/>
        </w:rPr>
      </w:pPr>
      <w:r w:rsidRPr="00EE4345">
        <w:rPr>
          <w:rFonts w:eastAsiaTheme="minorHAnsi"/>
          <w:sz w:val="22"/>
          <w:szCs w:val="22"/>
        </w:rPr>
        <w:tab/>
        <w:t>(304) 558-7127</w:t>
      </w:r>
    </w:p>
    <w:p w:rsidR="00FC70C6" w:rsidRDefault="00FC70C6">
      <w:bookmarkStart w:name="_GoBack" w:id="0"/>
      <w:bookmarkEnd w:id="0"/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AF"/>
    <w:rsid w:val="005872AF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7B60B-006D-4777-848B-DD644A76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2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Wolfe, Anita L. (CDC/NIOSH/RHD)</cp:lastModifiedBy>
  <cp:revision>1</cp:revision>
  <dcterms:created xsi:type="dcterms:W3CDTF">2018-03-06T18:24:00Z</dcterms:created>
  <dcterms:modified xsi:type="dcterms:W3CDTF">2018-03-06T18:25:00Z</dcterms:modified>
</cp:coreProperties>
</file>