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6BF9" w:rsidP="00DB6BF9" w14:paraId="3E6663CF" w14:textId="0DB4B314">
      <w:pPr>
        <w:pStyle w:val="Header"/>
        <w:ind w:left="-90"/>
      </w:pPr>
      <w:r w:rsidRPr="00B96C2E">
        <w:rPr>
          <w:rFonts w:ascii="Times New Roman" w:eastAsia="Calibri" w:hAnsi="Times New Roman" w:cs="Times New Roman"/>
          <w:noProof/>
          <w:sz w:val="22"/>
        </w:rPr>
        <mc:AlternateContent>
          <mc:Choice Requires="wps">
            <w:drawing>
              <wp:anchor distT="45720" distB="45720" distL="114300" distR="114300" simplePos="0" relativeHeight="251686912" behindDoc="0" locked="0" layoutInCell="1" allowOverlap="1">
                <wp:simplePos x="0" y="0"/>
                <wp:positionH relativeFrom="column">
                  <wp:posOffset>809625</wp:posOffset>
                </wp:positionH>
                <wp:positionV relativeFrom="paragraph">
                  <wp:posOffset>540244</wp:posOffset>
                </wp:positionV>
                <wp:extent cx="3419475" cy="3905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390525"/>
                        </a:xfrm>
                        <a:prstGeom prst="rect">
                          <a:avLst/>
                        </a:prstGeom>
                        <a:solidFill>
                          <a:srgbClr val="FFFFFF"/>
                        </a:solidFill>
                        <a:ln w="9525">
                          <a:solidFill>
                            <a:srgbClr val="000000"/>
                          </a:solidFill>
                          <a:miter lim="800000"/>
                          <a:headEnd/>
                          <a:tailEnd/>
                        </a:ln>
                      </wps:spPr>
                      <wps:txbx>
                        <w:txbxContent>
                          <w:p w:rsidR="00AF562D" w:rsidRPr="00B96C2E" w:rsidP="00AF562D" w14:textId="20EF183A">
                            <w:pPr>
                              <w:rPr>
                                <w:color w:val="FF0000"/>
                              </w:rPr>
                            </w:pPr>
                            <w:r w:rsidRPr="00B96C2E">
                              <w:rPr>
                                <w:color w:val="FF0000"/>
                              </w:rPr>
                              <w:t xml:space="preserve">Attachment </w:t>
                            </w:r>
                            <w:r>
                              <w:rPr>
                                <w:color w:val="FF0000"/>
                              </w:rPr>
                              <w:t>2</w:t>
                            </w:r>
                            <w:r w:rsidRPr="00B96C2E">
                              <w:rPr>
                                <w:color w:val="FF0000"/>
                              </w:rPr>
                              <w:t xml:space="preserve">: Advance Household Letter using </w:t>
                            </w:r>
                            <w:r>
                              <w:rPr>
                                <w:color w:val="FF0000"/>
                              </w:rPr>
                              <w:t xml:space="preserve">visual design </w:t>
                            </w:r>
                            <w:r w:rsidRPr="00B96C2E">
                              <w:rPr>
                                <w:color w:val="FF0000"/>
                              </w:rPr>
                              <w:t xml:space="preserve">+ QR, for Phases 1 &amp; 2 of </w:t>
                            </w:r>
                            <w:r w:rsidRPr="00B96C2E">
                              <w:rPr>
                                <w:color w:val="FF0000"/>
                              </w:rPr>
                              <w:t>quarter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9.25pt;height:30.75pt;margin-top:42.55pt;margin-left:63.75pt;mso-height-percent:0;mso-height-relative:margin;mso-width-percent:0;mso-width-relative:margin;mso-wrap-distance-bottom:3.6pt;mso-wrap-distance-left:9pt;mso-wrap-distance-right:9pt;mso-wrap-distance-top:3.6pt;mso-wrap-style:square;position:absolute;visibility:visible;v-text-anchor:top;z-index:251687936">
                <v:textbox>
                  <w:txbxContent>
                    <w:p w:rsidR="00AF562D" w:rsidRPr="00B96C2E" w:rsidP="00AF562D" w14:paraId="45021BA5" w14:textId="20EF183A">
                      <w:pPr>
                        <w:rPr>
                          <w:color w:val="FF0000"/>
                        </w:rPr>
                      </w:pPr>
                      <w:r w:rsidRPr="00B96C2E">
                        <w:rPr>
                          <w:color w:val="FF0000"/>
                        </w:rPr>
                        <w:t xml:space="preserve">Attachment </w:t>
                      </w:r>
                      <w:r>
                        <w:rPr>
                          <w:color w:val="FF0000"/>
                        </w:rPr>
                        <w:t>2</w:t>
                      </w:r>
                      <w:r w:rsidRPr="00B96C2E">
                        <w:rPr>
                          <w:color w:val="FF0000"/>
                        </w:rPr>
                        <w:t xml:space="preserve">: Advance Household Letter using </w:t>
                      </w:r>
                      <w:r>
                        <w:rPr>
                          <w:color w:val="FF0000"/>
                        </w:rPr>
                        <w:t xml:space="preserve">visual design </w:t>
                      </w:r>
                      <w:r w:rsidRPr="00B96C2E">
                        <w:rPr>
                          <w:color w:val="FF0000"/>
                        </w:rPr>
                        <w:t xml:space="preserve">+ QR, for Phases 1 &amp; 2 of </w:t>
                      </w:r>
                      <w:r w:rsidRPr="00B96C2E">
                        <w:rPr>
                          <w:color w:val="FF0000"/>
                        </w:rPr>
                        <w:t>quarter</w:t>
                      </w:r>
                    </w:p>
                  </w:txbxContent>
                </v:textbox>
                <w10:wrap type="square"/>
              </v:shape>
            </w:pict>
          </mc:Fallback>
        </mc:AlternateContent>
      </w:r>
      <w:r w:rsidR="00DE6EF2">
        <w:rPr>
          <w:noProof/>
        </w:rPr>
        <mc:AlternateContent>
          <mc:Choice Requires="wps">
            <w:drawing>
              <wp:anchor distT="0" distB="0" distL="114300" distR="114300" simplePos="0" relativeHeight="251662336"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DB6BF9" w:rsidRPr="00DB6BF9" w:rsidP="00DB6BF9"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51" o:spid="_x0000_s1026" type="#_x0000_t202" style="width:158.25pt;height:39.75pt;margin-top:28.75pt;margin-left:389.4pt;mso-width-percent:0;mso-width-relative:margin;mso-wrap-distance-bottom:0;mso-wrap-distance-left:9pt;mso-wrap-distance-right:9pt;mso-wrap-distance-top:0;mso-wrap-style:square;position:absolute;visibility:visible;v-text-anchor:top;z-index:251663360" filled="f" stroked="f">
                <v:textbox>
                  <w:txbxContent>
                    <w:p w:rsidR="00DB6BF9" w:rsidRPr="00DB6BF9" w:rsidP="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sidR="00DE6EF2">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DB6BF9" w:rsidRPr="00526CA1" w:rsidP="00DB6BF9"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width:246.45pt;height:29.1pt;margin-top:12.3pt;margin-left:52.2pt;mso-wrap-distance-bottom:0;mso-wrap-distance-left:9pt;mso-wrap-distance-right:9pt;mso-wrap-distance-top:0;mso-wrap-style:none;position:absolute;visibility:visible;v-text-anchor:top;z-index:251659264" filled="f" stroked="f">
                <v:textbox style="mso-fit-shape-to-text:t">
                  <w:txbxContent>
                    <w:p w:rsidR="00DB6BF9" w:rsidRPr="00526CA1" w:rsidP="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sidR="00DE6EF2">
        <w:rPr>
          <w:noProof/>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DB6BF9" w:rsidRPr="00DB6BF9" w:rsidP="00DB6BF9"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o:spid="_x0000_s1028" type="#_x0000_t202" style="width:158.25pt;height:27.8pt;margin-top:13.65pt;margin-left:389.4pt;mso-width-percent:0;mso-width-relative:margin;mso-wrap-distance-bottom:0;mso-wrap-distance-left:9pt;mso-wrap-distance-right:9pt;mso-wrap-distance-top:0;mso-wrap-style:square;position:absolute;visibility:visible;v-text-anchor:top;z-index:251661312" filled="f" stroked="f">
                <v:textbox style="mso-fit-shape-to-text:t">
                  <w:txbxContent>
                    <w:p w:rsidR="00DB6BF9" w:rsidRPr="00DB6BF9" w:rsidP="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sidR="00DE6EF2">
        <w:rPr>
          <w:noProof/>
        </w:rPr>
        <mc:AlternateContent>
          <mc:Choice Requires="wps">
            <w:drawing>
              <wp:anchor distT="0" distB="0" distL="114300" distR="114300" simplePos="0" relativeHeight="251664384"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20" o:spid="_x0000_s1029" style="width:478.65pt;height:0.95pt;margin-top:28.7pt;margin-left:60.1pt;mso-wrap-distance-bottom:0;mso-wrap-distance-left:9pt;mso-wrap-distance-right:9pt;mso-wrap-distance-top:0;mso-wrap-style:square;position:absolute;visibility:visible;v-text-anchor:middle;z-index:251665408"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2" name="Graphic 1"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30"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121" o:spid="_x0000_s1031"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22" o:spid="_x0000_s1032"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o:spid="_x0000_s1033"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4" o:spid="_x0000_s1034"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o:spid="_x0000_s1035"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o:spid="_x0000_s1036"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o:spid="_x0000_s1037"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o:spid="_x0000_s1038"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o:spid="_x0000_s1039"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o:spid="_x0000_s1040"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131" o:spid="_x0000_s1041"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132" o:spid="_x0000_s1042"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133" o:spid="_x0000_s1043"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o:spid="_x0000_s1044"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o:spid="_x0000_s1045"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o:spid="_x0000_s1046"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o:spid="_x0000_s1047"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o:spid="_x0000_s1048"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o:spid="_x0000_s1049"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o:spid="_x0000_s1050"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o:spid="_x0000_s1051"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o:spid="_x0000_s1052"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o:spid="_x0000_s1053"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144" o:spid="_x0000_s1054"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145" o:spid="_x0000_s1055"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o:spid="_x0000_s1056"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o:spid="_x0000_s1057"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o:spid="_x0000_s1058"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o:spid="_x0000_s1059"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150" o:spid="_x0000_s1060"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151" o:spid="_x0000_s1061"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o:spid="_x0000_s1062"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o:spid="_x0000_s1063"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o:spid="_x0000_s1064"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155" o:spid="_x0000_s1065"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o:spid="_x0000_s1066"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o:spid="_x0000_s1067"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o:spid="_x0000_s1068"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o:spid="_x0000_s1069"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160" o:spid="_x0000_s1070"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DB6BF9" w:rsidP="00DE6EF2" w14:paraId="18AA33B5" w14:textId="59DCFBCC">
      <w:pPr>
        <w:jc w:val="center"/>
      </w:pPr>
    </w:p>
    <w:bookmarkStart w:id="0" w:name="_Hlk86959017"/>
    <w:bookmarkEnd w:id="0"/>
    <w:p w:rsidR="00566928" w:rsidP="00566928" w14:paraId="68DEBFB1" w14:textId="7FB98AE0">
      <w:pPr>
        <w:pStyle w:val="Header"/>
        <w:ind w:left="-90"/>
      </w:pPr>
      <w:r>
        <w:rPr>
          <w:noProof/>
        </w:rPr>
        <mc:AlternateContent>
          <mc:Choice Requires="wps">
            <w:drawing>
              <wp:anchor distT="0" distB="0" distL="114300" distR="114300" simplePos="0" relativeHeight="251666432"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9E10BD" w:rsidRPr="00526CA1" w:rsidP="009E10BD" w14:textId="6F2303C8">
                            <w:pPr>
                              <w:textAlignment w:val="baseline"/>
                              <w:rPr>
                                <w:rFonts w:ascii="Times New Roman" w:hAnsi="Times New Roman" w:cs="Times New Roman"/>
                                <w:b/>
                                <w:bCs/>
                                <w:color w:val="005DAA"/>
                                <w:szCs w:val="18"/>
                              </w:rPr>
                            </w:pP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71" type="#_x0000_t202" style="width:246.45pt;height:29.1pt;margin-top:12.3pt;margin-left:52.2pt;mso-wrap-distance-bottom:0;mso-wrap-distance-left:9pt;mso-wrap-distance-right:9pt;mso-wrap-distance-top:0;mso-wrap-style:none;position:absolute;visibility:visible;v-text-anchor:top;z-index:251667456" filled="f" stroked="f">
                <v:textbox style="mso-fit-shape-to-text:t">
                  <w:txbxContent>
                    <w:p w:rsidR="009E10BD" w:rsidRPr="00526CA1" w:rsidP="009E10BD" w14:paraId="12DF6E1A" w14:textId="6F2303C8">
                      <w:pPr>
                        <w:textAlignment w:val="baseline"/>
                        <w:rPr>
                          <w:rFonts w:ascii="Times New Roman" w:hAnsi="Times New Roman" w:cs="Times New Roman"/>
                          <w:b/>
                          <w:bCs/>
                          <w:color w:val="005DAA"/>
                          <w:szCs w:val="18"/>
                        </w:rPr>
                      </w:pPr>
                    </w:p>
                  </w:txbxContent>
                </v:textbox>
              </v:shape>
            </w:pict>
          </mc:Fallback>
        </mc:AlternateContent>
      </w:r>
    </w:p>
    <w:p w:rsidR="00566928" w:rsidRPr="00BC3D6A" w:rsidP="00566928" w14:paraId="446CE83B" w14:textId="77777777">
      <w:pPr>
        <w:widowControl w:val="0"/>
        <w:spacing w:after="120" w:line="240" w:lineRule="auto"/>
        <w:ind w:right="86"/>
        <w:rPr>
          <w:rFonts w:ascii="Times New Roman" w:eastAsia="Calibri" w:hAnsi="Times New Roman" w:cs="Times New Roman"/>
          <w:sz w:val="20"/>
          <w:szCs w:val="20"/>
        </w:rPr>
      </w:pPr>
      <w:r w:rsidRPr="00BC3D6A">
        <w:rPr>
          <w:rFonts w:ascii="Times New Roman" w:eastAsia="Calibri" w:hAnsi="Times New Roman" w:cs="Times New Roman"/>
          <w:sz w:val="20"/>
          <w:szCs w:val="20"/>
        </w:rPr>
        <w:t>From the Director of the National Center for Health Statistics:</w:t>
      </w:r>
    </w:p>
    <w:p w:rsidR="00566928" w:rsidRPr="00BC3D6A" w:rsidP="00566928" w14:paraId="2115EDBC" w14:textId="2DDBB9F4">
      <w:pPr>
        <w:widowControl w:val="0"/>
        <w:spacing w:after="120" w:line="240" w:lineRule="auto"/>
        <w:ind w:right="86"/>
        <w:rPr>
          <w:rFonts w:ascii="Times New Roman" w:eastAsia="Calibri" w:hAnsi="Times New Roman" w:cs="Times New Roman"/>
          <w:sz w:val="20"/>
          <w:szCs w:val="20"/>
        </w:rPr>
      </w:pPr>
      <w:r w:rsidRPr="00BC3D6A">
        <w:rPr>
          <w:rFonts w:ascii="Times New Roman" w:eastAsia="Calibri" w:hAnsi="Times New Roman" w:cs="Times New Roman"/>
          <w:sz w:val="20"/>
          <w:szCs w:val="20"/>
        </w:rPr>
        <w:t>My agency, part of the Centers for Disease Control and Prevention (CDC) within the U.S. Department of Health and Human Services, needs your help.</w:t>
      </w:r>
    </w:p>
    <w:p w:rsidR="00566928" w:rsidRPr="00BC3D6A" w:rsidP="00566928" w14:paraId="614E1804" w14:textId="77777777">
      <w:pPr>
        <w:widowControl w:val="0"/>
        <w:spacing w:after="120" w:line="240" w:lineRule="auto"/>
        <w:ind w:right="86"/>
        <w:rPr>
          <w:rFonts w:ascii="Times New Roman" w:eastAsia="Calibri" w:hAnsi="Times New Roman" w:cs="Times New Roman"/>
          <w:sz w:val="20"/>
          <w:szCs w:val="20"/>
        </w:rPr>
      </w:pPr>
      <w:r w:rsidRPr="00BC3D6A">
        <w:rPr>
          <w:rFonts w:ascii="Times New Roman" w:eastAsia="Calibri" w:hAnsi="Times New Roman" w:cs="Times New Roman"/>
          <w:sz w:val="20"/>
          <w:szCs w:val="20"/>
        </w:rPr>
        <w:t>We are doing an important study called the National Survey of Family Growth (NSFG). This survey asks questions about health and health care, plans and experiences related to having children, and other general health behaviors.</w:t>
      </w:r>
      <w:r w:rsidRPr="00BC3D6A">
        <w:rPr>
          <w:rFonts w:ascii="Times New Roman" w:eastAsia="Calibri" w:hAnsi="Times New Roman" w:cs="Times New Roman"/>
          <w:sz w:val="20"/>
          <w:szCs w:val="20"/>
        </w:rPr>
        <w:t xml:space="preserve"> </w:t>
      </w:r>
      <w:r w:rsidRPr="00BC3D6A">
        <w:rPr>
          <w:rFonts w:ascii="Times New Roman" w:eastAsia="Calibri" w:hAnsi="Times New Roman" w:cs="Times New Roman"/>
          <w:sz w:val="20"/>
          <w:szCs w:val="20"/>
        </w:rPr>
        <w:t xml:space="preserve">The information is used to help understand health and health behaviors in the United States. </w:t>
      </w:r>
    </w:p>
    <w:p w:rsidR="00566928" w:rsidRPr="00BC3D6A" w:rsidP="00566928" w14:paraId="0BFC3FAD" w14:textId="77777777">
      <w:pPr>
        <w:widowControl w:val="0"/>
        <w:spacing w:after="120" w:line="240" w:lineRule="auto"/>
        <w:ind w:right="86"/>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To prepare for this study, we are asking a scientifically selected sample of households to take part in a brief screening survey. Your household cannot be replaced in the sample. We have asked RTI International (RTI), a nonprofit research organization, to carry out the NSFG survey for us. </w:t>
      </w:r>
    </w:p>
    <w:p w:rsidR="00566928" w:rsidRPr="00BC3D6A" w:rsidP="00566928" w14:paraId="67238ABD" w14:textId="77777777">
      <w:pPr>
        <w:widowControl w:val="0"/>
        <w:spacing w:after="120" w:line="240" w:lineRule="auto"/>
        <w:ind w:right="86"/>
        <w:rPr>
          <w:rFonts w:ascii="Times New Roman" w:eastAsia="Calibri" w:hAnsi="Times New Roman" w:cs="Times New Roman"/>
          <w:sz w:val="20"/>
          <w:szCs w:val="20"/>
        </w:rPr>
      </w:pPr>
      <w:r w:rsidRPr="00BC3D6A">
        <w:rPr>
          <w:rFonts w:ascii="Times New Roman" w:eastAsia="Calibri" w:hAnsi="Times New Roman" w:cs="Times New Roman"/>
          <w:sz w:val="20"/>
          <w:szCs w:val="20"/>
        </w:rPr>
        <w:t>Any adult who lives in the home can answer the brief screening survey. Your household is welcome to keep the enclosed $2 as a token of appreciation for completing the screening survey. You can complete your household’s screener questions online using any internet-enabled device; however, use of a computer or tablet is recommended.</w:t>
      </w:r>
    </w:p>
    <w:p w:rsidR="00566928" w:rsidRPr="00BC3D6A" w:rsidP="00566928" w14:paraId="598E6C05" w14:textId="77777777">
      <w:pPr>
        <w:widowControl w:val="0"/>
        <w:spacing w:after="0" w:line="240" w:lineRule="auto"/>
        <w:ind w:right="90"/>
        <w:rPr>
          <w:rFonts w:ascii="Times New Roman" w:eastAsia="Calibri" w:hAnsi="Times New Roman" w:cs="Times New Roman"/>
          <w:sz w:val="20"/>
          <w:szCs w:val="20"/>
        </w:rPr>
      </w:pPr>
      <w:r w:rsidRPr="00BC3D6A">
        <w:rPr>
          <w:rFonts w:ascii="Times New Roman" w:hAnsi="Times New Roman" w:cs="Times New Roman"/>
          <w:noProof/>
          <w:sz w:val="20"/>
          <w:szCs w:val="20"/>
        </w:rPr>
        <mc:AlternateContent>
          <mc:Choice Requires="wpg">
            <w:drawing>
              <wp:anchor distT="0" distB="0" distL="114300" distR="114300" simplePos="0" relativeHeight="251669504" behindDoc="1" locked="0" layoutInCell="1" allowOverlap="1">
                <wp:simplePos x="0" y="0"/>
                <wp:positionH relativeFrom="column">
                  <wp:posOffset>163830</wp:posOffset>
                </wp:positionH>
                <wp:positionV relativeFrom="paragraph">
                  <wp:posOffset>12912</wp:posOffset>
                </wp:positionV>
                <wp:extent cx="6102985" cy="2637364"/>
                <wp:effectExtent l="0" t="0" r="18415" b="17145"/>
                <wp:wrapNone/>
                <wp:docPr id="171"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985" cy="2637364"/>
                          <a:chOff x="0" y="0"/>
                          <a:chExt cx="6260569" cy="2637991"/>
                        </a:xfrm>
                      </wpg:grpSpPr>
                      <wps:wsp xmlns:wps="http://schemas.microsoft.com/office/word/2010/wordprocessingShape">
                        <wps:cNvPr id="172" name="Rectangle: Rounded Corners 172"/>
                        <wps:cNvSpPr/>
                        <wps:spPr>
                          <a:xfrm>
                            <a:off x="1066903" y="2089443"/>
                            <a:ext cx="5193666" cy="548548"/>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928" w:rsidP="0056692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173" name="Group 173"/>
                        <wpg:cNvGrpSpPr/>
                        <wpg:grpSpPr>
                          <a:xfrm>
                            <a:off x="0" y="805186"/>
                            <a:ext cx="5820553" cy="1394369"/>
                            <a:chOff x="0" y="0"/>
                            <a:chExt cx="5820634" cy="1394441"/>
                          </a:xfrm>
                        </wpg:grpSpPr>
                        <wpg:grpSp>
                          <wpg:cNvPr id="174" name="Group 174"/>
                          <wpg:cNvGrpSpPr/>
                          <wpg:grpSpPr>
                            <a:xfrm>
                              <a:off x="0" y="0"/>
                              <a:ext cx="5820634" cy="1108791"/>
                              <a:chOff x="0" y="0"/>
                              <a:chExt cx="5820634" cy="1108791"/>
                            </a:xfrm>
                          </wpg:grpSpPr>
                          <wps:wsp xmlns:wps="http://schemas.microsoft.com/office/word/2010/wordprocessingShape">
                            <wps:cNvPr id="175" name="Rectangle: Rounded Corners 175"/>
                            <wps:cNvSpPr/>
                            <wps:spPr>
                              <a:xfrm>
                                <a:off x="629509" y="836"/>
                                <a:ext cx="5191125" cy="1107955"/>
                              </a:xfrm>
                              <a:prstGeom prst="roundRect">
                                <a:avLst>
                                  <a:gd name="adj" fmla="val 5412"/>
                                </a:avLst>
                              </a:prstGeom>
                              <a:noFill/>
                              <a:ln w="28575">
                                <a:solidFill>
                                  <a:srgbClr val="77C8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6" name="Striped Right Arrow 5"/>
                            <wps:cNvSpPr/>
                            <wps:spPr>
                              <a:xfrm>
                                <a:off x="0" y="0"/>
                                <a:ext cx="720090" cy="530225"/>
                              </a:xfrm>
                              <a:prstGeom prst="stripedRightArrow">
                                <a:avLst/>
                              </a:prstGeom>
                              <a:solidFill>
                                <a:srgbClr val="4AB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177" name="Arrow: Down 177"/>
                          <wps:cNvSpPr/>
                          <wps:spPr>
                            <a:xfrm>
                              <a:off x="5392009" y="927716"/>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78" name="Group 178"/>
                        <wpg:cNvGrpSpPr/>
                        <wpg:grpSpPr>
                          <a:xfrm>
                            <a:off x="12412" y="0"/>
                            <a:ext cx="5478019" cy="924676"/>
                            <a:chOff x="0" y="0"/>
                            <a:chExt cx="5478019" cy="924676"/>
                          </a:xfrm>
                        </wpg:grpSpPr>
                        <wpg:grpSp>
                          <wpg:cNvPr id="179" name="Group 179"/>
                          <wpg:cNvGrpSpPr/>
                          <wpg:grpSpPr>
                            <a:xfrm>
                              <a:off x="0" y="0"/>
                              <a:ext cx="5478019" cy="614054"/>
                              <a:chOff x="0" y="0"/>
                              <a:chExt cx="5478019" cy="614054"/>
                            </a:xfrm>
                          </wpg:grpSpPr>
                          <wps:wsp xmlns:wps="http://schemas.microsoft.com/office/word/2010/wordprocessingShape">
                            <wps:cNvPr id="180" name="Rectangle: Rounded Corners 180"/>
                            <wps:cNvSpPr/>
                            <wps:spPr>
                              <a:xfrm>
                                <a:off x="284354" y="65414"/>
                                <a:ext cx="5193665" cy="548640"/>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81" name="Graphic 181" descr="Checkmark"/>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640" cy="548640"/>
                              </a:xfrm>
                              <a:prstGeom prst="rect">
                                <a:avLst/>
                              </a:prstGeom>
                            </pic:spPr>
                          </pic:pic>
                        </wpg:grpSp>
                        <wps:wsp xmlns:wps="http://schemas.microsoft.com/office/word/2010/wordprocessingShape">
                          <wps:cNvPr id="182" name="Arrow: Down 182"/>
                          <wps:cNvSpPr/>
                          <wps:spPr>
                            <a:xfrm>
                              <a:off x="5047981" y="457951"/>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id="Group 171" o:spid="_x0000_s1072" style="width:480.55pt;height:207.65pt;margin-top:1pt;margin-left:12.9pt;position:absolute;z-index:-251645952" coordsize="62605,26379">
                <v:roundrect id="Rectangle: Rounded Corners 172" o:spid="_x0000_s1073" style="width:51936;height:5485;left:10669;mso-wrap-style:square;position:absolute;top:20894;visibility:visible;v-text-anchor:middle" arcsize="10923f" filled="f" strokecolor="#005380" strokeweight="2.25pt">
                  <v:stroke joinstyle="miter"/>
                  <v:textbox>
                    <w:txbxContent>
                      <w:p w:rsidR="00566928" w:rsidP="00566928" w14:paraId="078A083D" w14:textId="77777777">
                        <w:pPr>
                          <w:jc w:val="center"/>
                        </w:pPr>
                      </w:p>
                    </w:txbxContent>
                  </v:textbox>
                </v:roundrect>
                <v:group id="Group 173" o:spid="_x0000_s1074" style="width:58205;height:13944;position:absolute;top:8051" coordsize="58206,13944">
                  <v:group id="Group 174" o:spid="_x0000_s1075" style="width:58206;height:11087;position:absolute" coordsize="58206,11087">
                    <v:roundrect id="Rectangle: Rounded Corners 175" o:spid="_x0000_s1076" style="width:51911;height:11079;left:6295;mso-wrap-style:square;position:absolute;top:8;visibility:visible;v-text-anchor:middle" arcsize="3547f" filled="f" strokecolor="#77c8a8" strokeweight="2.25pt">
                      <v:stroke joinstyle="miter"/>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 o:spid="_x0000_s1077" type="#_x0000_t93" style="width:7200;height:5302;mso-wrap-style:square;position:absolute;visibility:visible;v-text-anchor:middle" adj="13648" fillcolor="#4ab58a" stroked="f" strokeweight="1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7" o:spid="_x0000_s1078" type="#_x0000_t67" style="width:4286;height:4667;left:53920;mso-wrap-style:square;position:absolute;top:9277;visibility:visible;v-text-anchor:middle" adj="11682" fillcolor="#005380" stroked="f" strokeweight="1pt">
                    <v:shadow on="t" color="black" opacity="26214f" origin="-0.5,-0.5" offset="2.12pt,2.12pt"/>
                  </v:shape>
                </v:group>
                <v:group id="Group 178" o:spid="_x0000_s1079" style="width:54780;height:9246;left:124;position:absolute" coordsize="54780,9246">
                  <v:group id="Group 179" o:spid="_x0000_s1080" style="width:54780;height:6140;position:absolute" coordsize="54780,6140">
                    <v:roundrect id="Rectangle: Rounded Corners 180" o:spid="_x0000_s1081" style="width:51937;height:5486;left:2843;mso-wrap-style:square;position:absolute;top:654;visibility:visible;v-text-anchor:middle" arcsize="10923f" filled="f" strokecolor="#005380" strokeweight="2.25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81" o:spid="_x0000_s1082" type="#_x0000_t75" alt="Checkmark" style="width:5486;height:5486;mso-wrap-style:square;position:absolute;visibility:visible">
                      <v:imagedata r:id="rId10" o:title="Checkmark"/>
                    </v:shape>
                  </v:group>
                  <v:shape id="Arrow: Down 182" o:spid="_x0000_s1083" type="#_x0000_t67" style="width:4287;height:4667;left:50479;mso-wrap-style:square;position:absolute;top:4579;visibility:visible;v-text-anchor:middle" adj="11682" fillcolor="#005380" stroked="f" strokeweight="1pt">
                    <v:shadow on="t" color="black" opacity="26214f" origin="-0.5,-0.5" offset="2.12pt,2.12pt"/>
                  </v:shape>
                </v:group>
              </v:group>
            </w:pict>
          </mc:Fallback>
        </mc:AlternateContent>
      </w:r>
    </w:p>
    <w:p w:rsidR="00566928" w:rsidRPr="00BC3D6A" w:rsidP="00566928" w14:paraId="47D2E338" w14:textId="77777777">
      <w:pPr>
        <w:widowControl w:val="0"/>
        <w:spacing w:after="0" w:line="240" w:lineRule="auto"/>
        <w:ind w:right="90"/>
        <w:rPr>
          <w:rFonts w:ascii="Times New Roman" w:eastAsia="Calibri" w:hAnsi="Times New Roman" w:cs="Times New Roman"/>
          <w:sz w:val="20"/>
          <w:szCs w:val="20"/>
        </w:rPr>
      </w:pPr>
      <w:r w:rsidRPr="00BC3D6A">
        <w:rPr>
          <w:rFonts w:ascii="Times New Roman" w:eastAsia="Calibri" w:hAnsi="Times New Roman" w:cs="Times New Roman"/>
          <w:sz w:val="20"/>
          <w:szCs w:val="20"/>
        </w:rPr>
        <w:tab/>
      </w:r>
      <w:r w:rsidRPr="00BC3D6A">
        <w:rPr>
          <w:rFonts w:ascii="Times New Roman" w:eastAsia="Calibri" w:hAnsi="Times New Roman" w:cs="Times New Roman"/>
          <w:sz w:val="20"/>
          <w:szCs w:val="20"/>
        </w:rPr>
        <w:tab/>
      </w:r>
    </w:p>
    <w:p w:rsidR="00566928" w:rsidRPr="00BC3D6A" w:rsidP="00566928" w14:paraId="0063A84D" w14:textId="77777777">
      <w:pPr>
        <w:widowControl w:val="0"/>
        <w:spacing w:after="0" w:line="240" w:lineRule="auto"/>
        <w:ind w:left="720" w:right="90"/>
        <w:rPr>
          <w:rFonts w:ascii="Times New Roman" w:eastAsia="Calibri" w:hAnsi="Times New Roman" w:cs="Times New Roman"/>
          <w:color w:val="FF0000"/>
          <w:sz w:val="20"/>
          <w:szCs w:val="20"/>
        </w:rPr>
      </w:pPr>
      <w:r w:rsidRPr="00BC3D6A">
        <w:rPr>
          <w:rFonts w:ascii="Times New Roman" w:eastAsia="Calibri" w:hAnsi="Times New Roman" w:cs="Times New Roman"/>
          <w:sz w:val="20"/>
          <w:szCs w:val="20"/>
        </w:rPr>
        <w:t xml:space="preserve">       Receive invitation letter with $2 token of appreciation and login </w:t>
      </w:r>
      <w:r w:rsidRPr="00BC3D6A">
        <w:rPr>
          <w:rFonts w:ascii="Times New Roman" w:eastAsia="Calibri" w:hAnsi="Times New Roman" w:cs="Times New Roman"/>
          <w:sz w:val="20"/>
          <w:szCs w:val="20"/>
        </w:rPr>
        <w:t>information</w:t>
      </w:r>
    </w:p>
    <w:p w:rsidR="00566928" w:rsidRPr="00BC3D6A" w:rsidP="00566928" w14:paraId="0A3C33FE"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42A35C95"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1023A906"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4317FAC2" w14:textId="0F9D328A">
      <w:pPr>
        <w:spacing w:after="0" w:line="240" w:lineRule="auto"/>
        <w:ind w:left="1440" w:right="187"/>
        <w:rPr>
          <w:rFonts w:ascii="Times New Roman" w:eastAsia="Arial" w:hAnsi="Times New Roman" w:cs="Times New Roman"/>
          <w:sz w:val="20"/>
          <w:szCs w:val="20"/>
        </w:rPr>
      </w:pPr>
      <w:r w:rsidRPr="00BC3D6A">
        <w:rPr>
          <w:rFonts w:ascii="Times New Roman" w:eastAsia="Arial" w:hAnsi="Times New Roman" w:cs="Times New Roman"/>
          <w:b/>
          <w:bCs/>
          <w:color w:val="135B97"/>
          <w:sz w:val="20"/>
          <w:szCs w:val="20"/>
        </w:rPr>
        <w:t>Complete a brief 5-minute screening survey:</w:t>
      </w:r>
      <w:r w:rsidRPr="00BC3D6A">
        <w:rPr>
          <w:rFonts w:ascii="Times New Roman" w:eastAsia="Arial" w:hAnsi="Times New Roman" w:cs="Times New Roman"/>
          <w:sz w:val="20"/>
          <w:szCs w:val="20"/>
        </w:rPr>
        <w:t xml:space="preserve"> </w:t>
      </w:r>
    </w:p>
    <w:tbl>
      <w:tblPr>
        <w:tblStyle w:val="TableGrid1"/>
        <w:tblW w:w="780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23007F7A" w14:textId="77777777" w:rsidTr="001C68B2">
        <w:tblPrEx>
          <w:tblW w:w="780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566928" w:rsidRPr="00BC3D6A" w:rsidP="001C68B2" w14:paraId="09FBCB6F" w14:textId="3EA60461">
            <w:pPr>
              <w:pStyle w:val="ListParagraph"/>
              <w:numPr>
                <w:ilvl w:val="0"/>
                <w:numId w:val="1"/>
              </w:numPr>
              <w:ind w:hanging="390"/>
              <w:contextualSpacing w:val="0"/>
              <w:rPr>
                <w:rFonts w:ascii="Times New Roman" w:eastAsia="Arial" w:hAnsi="Times New Roman"/>
                <w:sz w:val="20"/>
                <w:szCs w:val="20"/>
                <w:u w:val="single"/>
              </w:rPr>
            </w:pPr>
            <w:r w:rsidRPr="00BC3D6A">
              <w:rPr>
                <w:rFonts w:ascii="Times New Roman" w:eastAsia="Arial" w:hAnsi="Times New Roman"/>
                <w:sz w:val="20"/>
                <w:szCs w:val="20"/>
              </w:rPr>
              <w:t xml:space="preserve">Go to </w:t>
            </w:r>
            <w:r w:rsidRPr="00BC3D6A">
              <w:rPr>
                <w:rFonts w:ascii="Times New Roman" w:eastAsia="Arial" w:hAnsi="Times New Roman"/>
                <w:sz w:val="20"/>
                <w:szCs w:val="20"/>
                <w:u w:val="single"/>
              </w:rPr>
              <w:t>https://nsfg.cdc.gov</w:t>
            </w:r>
          </w:p>
          <w:p w:rsidR="00566928" w:rsidRPr="00BC3D6A" w:rsidP="001C68B2" w14:paraId="1BB80478" w14:textId="3694C1E5">
            <w:pPr>
              <w:pStyle w:val="ListParagraph"/>
              <w:widowControl w:val="0"/>
              <w:ind w:right="187"/>
              <w:rPr>
                <w:rFonts w:ascii="Times New Roman" w:eastAsia="Arial" w:hAnsi="Times New Roman"/>
                <w:sz w:val="20"/>
                <w:szCs w:val="20"/>
              </w:rPr>
            </w:pPr>
            <w:r w:rsidRPr="001D7EBC">
              <w:rPr>
                <w:rFonts w:ascii="Times New Roman" w:hAnsi="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3667125</wp:posOffset>
                      </wp:positionH>
                      <wp:positionV relativeFrom="paragraph">
                        <wp:posOffset>81280</wp:posOffset>
                      </wp:positionV>
                      <wp:extent cx="626110" cy="584200"/>
                      <wp:effectExtent l="0" t="0" r="8890" b="12700"/>
                      <wp:wrapNone/>
                      <wp:docPr id="393" name="Text Box 39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6110" cy="584200"/>
                              </a:xfrm>
                              <a:prstGeom prst="rect">
                                <a:avLst/>
                              </a:prstGeom>
                              <a:solidFill>
                                <a:schemeClr val="lt1"/>
                              </a:solidFill>
                              <a:ln w="6350">
                                <a:solidFill>
                                  <a:prstClr val="black"/>
                                </a:solidFill>
                              </a:ln>
                            </wps:spPr>
                            <wps:txbx>
                              <w:txbxContent>
                                <w:p w:rsidR="00CE7653" w:rsidP="00CE7653" w14:textId="77777777">
                                  <w:pPr>
                                    <w:spacing w:after="0" w:line="240" w:lineRule="auto"/>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93" o:spid="_x0000_s1084" type="#_x0000_t202" style="width:49.3pt;height:46pt;margin-top:6.4pt;margin-left:288.75pt;mso-height-percent:0;mso-height-relative:page;mso-width-percent:0;mso-width-relative:page;mso-wrap-distance-bottom:0;mso-wrap-distance-left:9pt;mso-wrap-distance-right:9pt;mso-wrap-distance-top:0;mso-wrap-style:square;position:absolute;visibility:visible;v-text-anchor:top;z-index:251683840" fillcolor="white" strokeweight="0.5pt">
                      <v:textbox>
                        <w:txbxContent>
                          <w:p w:rsidR="00CE7653" w:rsidP="00CE7653" w14:paraId="38E1DB3E" w14:textId="77777777">
                            <w:pPr>
                              <w:spacing w:after="0" w:line="240" w:lineRule="auto"/>
                            </w:pPr>
                            <w:r>
                              <w:t>QR code</w:t>
                            </w:r>
                          </w:p>
                        </w:txbxContent>
                      </v:textbox>
                    </v:shape>
                  </w:pict>
                </mc:Fallback>
              </mc:AlternateContent>
            </w:r>
            <w:r w:rsidRPr="00BC3D6A" w:rsidR="00566928">
              <w:rPr>
                <w:rFonts w:ascii="Times New Roman" w:eastAsia="Arial" w:hAnsi="Times New Roman"/>
                <w:sz w:val="20"/>
                <w:szCs w:val="20"/>
              </w:rPr>
              <w:t xml:space="preserve">Log in using your passcode: </w:t>
            </w:r>
            <w:r w:rsidRPr="00BC3D6A" w:rsidR="00566928">
              <w:rPr>
                <w:rFonts w:ascii="Times New Roman" w:eastAsia="Arial" w:hAnsi="Times New Roman"/>
                <w:b/>
                <w:bCs/>
                <w:sz w:val="20"/>
                <w:szCs w:val="20"/>
              </w:rPr>
              <w:t>&lt;&lt;FILL passcode&gt;&gt;</w:t>
            </w:r>
          </w:p>
          <w:p w:rsidR="00566928" w:rsidRPr="00BC3D6A" w:rsidP="001C68B2" w14:paraId="7D902A56" w14:textId="6CAFFD49">
            <w:pPr>
              <w:pStyle w:val="ListParagraph"/>
              <w:widowControl w:val="0"/>
              <w:ind w:right="187"/>
              <w:rPr>
                <w:rFonts w:ascii="Times New Roman" w:eastAsia="Arial" w:hAnsi="Times New Roman"/>
                <w:sz w:val="20"/>
                <w:szCs w:val="20"/>
              </w:rPr>
            </w:pPr>
          </w:p>
          <w:p w:rsidR="00566928" w:rsidRPr="00BC3D6A" w:rsidP="001C68B2" w14:paraId="1EB50EAB" w14:textId="77777777">
            <w:pPr>
              <w:pStyle w:val="ListParagraph"/>
              <w:widowControl w:val="0"/>
              <w:numPr>
                <w:ilvl w:val="0"/>
                <w:numId w:val="1"/>
              </w:numPr>
              <w:ind w:right="187" w:hanging="390"/>
              <w:rPr>
                <w:rFonts w:ascii="Times New Roman" w:eastAsia="Arial" w:hAnsi="Times New Roman"/>
                <w:sz w:val="20"/>
                <w:szCs w:val="20"/>
              </w:rPr>
            </w:pPr>
            <w:r w:rsidRPr="00BC3D6A">
              <w:rPr>
                <w:rFonts w:ascii="Times New Roman" w:eastAsia="Arial" w:hAnsi="Times New Roman"/>
                <w:sz w:val="20"/>
                <w:szCs w:val="20"/>
              </w:rPr>
              <w:t xml:space="preserve">Or scan this QR code: </w:t>
            </w:r>
          </w:p>
        </w:tc>
      </w:tr>
    </w:tbl>
    <w:p w:rsidR="00566928" w:rsidRPr="00BC3D6A" w:rsidP="00566928" w14:paraId="65273E7D"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2D953314" w14:textId="77777777">
      <w:pPr>
        <w:widowControl w:val="0"/>
        <w:spacing w:after="0" w:line="240" w:lineRule="auto"/>
        <w:ind w:left="4320" w:right="90" w:firstLine="720"/>
        <w:rPr>
          <w:rFonts w:ascii="Times New Roman" w:eastAsia="Calibri" w:hAnsi="Times New Roman" w:cs="Times New Roman"/>
          <w:sz w:val="20"/>
          <w:szCs w:val="20"/>
        </w:rPr>
      </w:pPr>
    </w:p>
    <w:p w:rsidR="00566928" w:rsidRPr="00BC3D6A" w:rsidP="00566928" w14:paraId="4FD54ECC"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453CBB5B" w14:textId="77777777">
      <w:pPr>
        <w:widowControl w:val="0"/>
        <w:spacing w:after="0" w:line="240" w:lineRule="auto"/>
        <w:ind w:right="90"/>
        <w:rPr>
          <w:rFonts w:ascii="Times New Roman" w:eastAsia="Calibri" w:hAnsi="Times New Roman" w:cs="Times New Roman"/>
          <w:sz w:val="20"/>
          <w:szCs w:val="20"/>
        </w:rPr>
      </w:pPr>
    </w:p>
    <w:p w:rsidR="00566928" w:rsidRPr="00BC3D6A" w:rsidP="00566928" w14:paraId="45EC6454" w14:textId="77777777">
      <w:pPr>
        <w:widowControl w:val="0"/>
        <w:spacing w:after="0" w:line="240" w:lineRule="auto"/>
        <w:ind w:left="2160" w:right="90"/>
        <w:rPr>
          <w:rFonts w:ascii="Times New Roman" w:hAnsi="Times New Roman" w:cs="Times New Roman"/>
          <w:sz w:val="20"/>
          <w:szCs w:val="20"/>
        </w:rPr>
      </w:pPr>
      <w:r w:rsidRPr="00BC3D6A">
        <w:rPr>
          <w:rFonts w:ascii="Times New Roman" w:hAnsi="Times New Roman" w:cs="Times New Roman"/>
          <w:sz w:val="20"/>
          <w:szCs w:val="20"/>
        </w:rPr>
        <w:t xml:space="preserve">One person may be selected to complete the 45 to 75-minute main survey by web or in person, </w:t>
      </w:r>
    </w:p>
    <w:p w:rsidR="00566928" w:rsidRPr="00BC3D6A" w:rsidP="00566928" w14:paraId="18D1D54B" w14:textId="42C846C1">
      <w:pPr>
        <w:widowControl w:val="0"/>
        <w:spacing w:after="0" w:line="240" w:lineRule="auto"/>
        <w:ind w:left="2160" w:right="90"/>
        <w:rPr>
          <w:rFonts w:ascii="Times New Roman" w:eastAsia="Calibri" w:hAnsi="Times New Roman" w:cs="Times New Roman"/>
          <w:sz w:val="20"/>
          <w:szCs w:val="20"/>
        </w:rPr>
      </w:pPr>
      <w:r w:rsidRPr="00BC3D6A">
        <w:rPr>
          <w:rFonts w:ascii="Times New Roman" w:hAnsi="Times New Roman" w:cs="Times New Roman"/>
          <w:sz w:val="20"/>
          <w:szCs w:val="20"/>
        </w:rPr>
        <w:t xml:space="preserve">and receive </w:t>
      </w:r>
      <w:r w:rsidRPr="00BD3A48">
        <w:rPr>
          <w:rFonts w:ascii="Times New Roman" w:hAnsi="Times New Roman" w:cs="Times New Roman"/>
          <w:b/>
          <w:bCs/>
          <w:sz w:val="20"/>
          <w:szCs w:val="20"/>
        </w:rPr>
        <w:t>$60</w:t>
      </w:r>
    </w:p>
    <w:p w:rsidR="00566928" w:rsidRPr="00BC3D6A" w:rsidP="00566928" w14:paraId="44F04B81" w14:textId="77777777">
      <w:pPr>
        <w:widowControl w:val="0"/>
        <w:spacing w:after="120" w:line="240" w:lineRule="auto"/>
        <w:ind w:right="90"/>
        <w:rPr>
          <w:rFonts w:ascii="Times New Roman" w:eastAsia="Calibri" w:hAnsi="Times New Roman" w:cs="Times New Roman"/>
          <w:sz w:val="20"/>
          <w:szCs w:val="20"/>
        </w:rPr>
      </w:pPr>
    </w:p>
    <w:p w:rsidR="00566928" w:rsidRPr="00BC3D6A" w:rsidP="00566928" w14:paraId="518D629D" w14:textId="77777777">
      <w:pPr>
        <w:widowControl w:val="0"/>
        <w:spacing w:after="120" w:line="240" w:lineRule="auto"/>
        <w:ind w:right="90"/>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If you have questions, please contact the RTI Helpdesk at 800-262-4494 (toll-free) or via email at </w:t>
      </w:r>
      <w:hyperlink r:id="rId11" w:history="1">
        <w:r w:rsidRPr="00BC3D6A">
          <w:rPr>
            <w:rStyle w:val="Hyperlink"/>
            <w:rFonts w:ascii="Times New Roman" w:eastAsia="Calibri" w:hAnsi="Times New Roman" w:cs="Times New Roman"/>
            <w:sz w:val="20"/>
            <w:szCs w:val="20"/>
          </w:rPr>
          <w:t>surveyhelpdesk@rti.org</w:t>
        </w:r>
      </w:hyperlink>
      <w:r w:rsidRPr="00BC3D6A">
        <w:rPr>
          <w:rFonts w:ascii="Times New Roman" w:eastAsia="Calibri" w:hAnsi="Times New Roman" w:cs="Times New Roman"/>
          <w:sz w:val="20"/>
          <w:szCs w:val="20"/>
        </w:rPr>
        <w:t>.</w:t>
      </w:r>
    </w:p>
    <w:p w:rsidR="00566928" w:rsidRPr="00BC3D6A" w:rsidP="00566928" w14:paraId="380CF734" w14:textId="34014CDD">
      <w:pPr>
        <w:widowControl w:val="0"/>
        <w:spacing w:after="120" w:line="240" w:lineRule="auto"/>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If your household is unable to complete the brief screening survey online by [DATE], one of our interviewers will try to contact you to complete it in person. However, your screening survey will still be available online if you prefer to complete it that way. Based on the answers to the screening questions, you or someone else in your household may be asked to complete the main NSFG survey, which is described in the enclosed brochure. </w:t>
      </w:r>
      <w:r w:rsidRPr="00BC3D6A">
        <w:rPr>
          <w:rFonts w:ascii="Times New Roman" w:eastAsia="Calibri" w:hAnsi="Times New Roman" w:cs="Times New Roman"/>
          <w:b/>
          <w:bCs/>
          <w:sz w:val="20"/>
          <w:szCs w:val="20"/>
        </w:rPr>
        <w:t>The selected person will receive $</w:t>
      </w:r>
      <w:r w:rsidRPr="00BD3A48" w:rsidR="007B3E29">
        <w:rPr>
          <w:rFonts w:ascii="Times New Roman" w:hAnsi="Times New Roman" w:cs="Times New Roman"/>
          <w:b/>
          <w:bCs/>
          <w:sz w:val="20"/>
          <w:szCs w:val="20"/>
        </w:rPr>
        <w:t>60</w:t>
      </w:r>
      <w:r w:rsidRPr="00BC3D6A">
        <w:rPr>
          <w:rFonts w:ascii="Times New Roman" w:eastAsia="Calibri" w:hAnsi="Times New Roman" w:cs="Times New Roman"/>
          <w:b/>
          <w:bCs/>
          <w:sz w:val="20"/>
          <w:szCs w:val="20"/>
        </w:rPr>
        <w:t xml:space="preserve"> as a token of appreciation</w:t>
      </w:r>
      <w:r w:rsidRPr="00BC3D6A">
        <w:rPr>
          <w:rFonts w:ascii="Times New Roman" w:eastAsia="Calibri" w:hAnsi="Times New Roman" w:cs="Times New Roman"/>
          <w:sz w:val="20"/>
          <w:szCs w:val="20"/>
        </w:rPr>
        <w:t>.</w:t>
      </w:r>
    </w:p>
    <w:p w:rsidR="00566928" w:rsidRPr="00BC3D6A" w:rsidP="00566928" w14:paraId="64745B62" w14:textId="77777777">
      <w:pPr>
        <w:widowControl w:val="0"/>
        <w:spacing w:after="120" w:line="240" w:lineRule="auto"/>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Your help in completing this screening survey is voluntary but is key to the success of the NSFG survey. By federal law*, the answers you give are confidential and we will take all possible steps to protect your privacy. Your answers will be used for statistical analyses only. Information is only presented in summary form. Individuals or families cannot be identified. </w:t>
      </w:r>
    </w:p>
    <w:p w:rsidR="00566928" w:rsidRPr="00BC3D6A" w:rsidP="00566928" w14:paraId="5EE2A21B" w14:textId="77777777">
      <w:pPr>
        <w:widowControl w:val="0"/>
        <w:spacing w:after="120" w:line="240" w:lineRule="auto"/>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I thank you for your help with this important study. </w:t>
      </w:r>
    </w:p>
    <w:p w:rsidR="00566928" w:rsidRPr="00BC3D6A" w:rsidP="00566928" w14:paraId="3771C80A" w14:textId="77777777">
      <w:pPr>
        <w:widowControl w:val="0"/>
        <w:spacing w:after="0" w:line="240" w:lineRule="auto"/>
        <w:rPr>
          <w:rFonts w:ascii="Times New Roman" w:eastAsia="Calibri" w:hAnsi="Times New Roman" w:cs="Times New Roman"/>
          <w:sz w:val="20"/>
          <w:szCs w:val="20"/>
        </w:rPr>
      </w:pPr>
      <w:r w:rsidRPr="00BC3D6A">
        <w:rPr>
          <w:rFonts w:ascii="Times New Roman" w:eastAsia="Times New Roman" w:hAnsi="Times New Roman" w:cs="Times New Roman"/>
          <w:noProof/>
          <w:sz w:val="20"/>
          <w:szCs w:val="20"/>
        </w:rPr>
        <w:drawing>
          <wp:anchor distT="0" distB="0" distL="114300" distR="114300" simplePos="0" relativeHeight="251668480" behindDoc="1" locked="0" layoutInCell="1" allowOverlap="1">
            <wp:simplePos x="0" y="0"/>
            <wp:positionH relativeFrom="column">
              <wp:posOffset>-3175</wp:posOffset>
            </wp:positionH>
            <wp:positionV relativeFrom="paragraph">
              <wp:posOffset>106680</wp:posOffset>
            </wp:positionV>
            <wp:extent cx="1544176" cy="608076"/>
            <wp:effectExtent l="0" t="0" r="0" b="190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4176" cy="608076"/>
                    </a:xfrm>
                    <a:prstGeom prst="rect">
                      <a:avLst/>
                    </a:prstGeom>
                  </pic:spPr>
                </pic:pic>
              </a:graphicData>
            </a:graphic>
          </wp:anchor>
        </w:drawing>
      </w:r>
      <w:r w:rsidRPr="00BC3D6A">
        <w:rPr>
          <w:rFonts w:ascii="Times New Roman" w:eastAsia="Calibri" w:hAnsi="Times New Roman" w:cs="Times New Roman"/>
          <w:sz w:val="20"/>
          <w:szCs w:val="20"/>
        </w:rPr>
        <w:t>Sincerely,</w:t>
      </w:r>
    </w:p>
    <w:p w:rsidR="00566928" w:rsidRPr="00BC3D6A" w:rsidP="00566928" w14:paraId="2314067E" w14:textId="77777777">
      <w:pPr>
        <w:widowControl w:val="0"/>
        <w:spacing w:after="0" w:line="240" w:lineRule="auto"/>
        <w:rPr>
          <w:rFonts w:ascii="Times New Roman" w:eastAsia="Calibri" w:hAnsi="Times New Roman" w:cs="Times New Roman"/>
          <w:sz w:val="20"/>
          <w:szCs w:val="20"/>
        </w:rPr>
      </w:pPr>
    </w:p>
    <w:p w:rsidR="00566928" w:rsidRPr="00BC3D6A" w:rsidP="00566928" w14:paraId="5249E7F7" w14:textId="77777777">
      <w:pPr>
        <w:widowControl w:val="0"/>
        <w:spacing w:after="0" w:line="240" w:lineRule="auto"/>
        <w:rPr>
          <w:rFonts w:ascii="Times New Roman" w:eastAsia="Calibri" w:hAnsi="Times New Roman" w:cs="Times New Roman"/>
          <w:sz w:val="20"/>
          <w:szCs w:val="20"/>
        </w:rPr>
      </w:pPr>
    </w:p>
    <w:p w:rsidR="00566928" w:rsidRPr="00BC3D6A" w:rsidP="00566928" w14:paraId="7854C08D" w14:textId="77777777">
      <w:pPr>
        <w:widowControl w:val="0"/>
        <w:spacing w:after="0" w:line="240" w:lineRule="auto"/>
        <w:ind w:right="3058"/>
        <w:rPr>
          <w:rFonts w:ascii="Times New Roman" w:eastAsia="Calibri" w:hAnsi="Times New Roman" w:cs="Times New Roman"/>
          <w:sz w:val="20"/>
          <w:szCs w:val="20"/>
        </w:rPr>
      </w:pPr>
    </w:p>
    <w:p w:rsidR="00566928" w:rsidRPr="00BC3D6A" w:rsidP="00566928" w14:paraId="666BC88C" w14:textId="77777777">
      <w:pPr>
        <w:widowControl w:val="0"/>
        <w:spacing w:after="0" w:line="240" w:lineRule="auto"/>
        <w:ind w:right="3058"/>
        <w:rPr>
          <w:rFonts w:ascii="Times New Roman" w:eastAsia="Calibri" w:hAnsi="Times New Roman" w:cs="Times New Roman"/>
          <w:sz w:val="20"/>
          <w:szCs w:val="20"/>
        </w:rPr>
      </w:pPr>
      <w:r w:rsidRPr="00BC3D6A">
        <w:rPr>
          <w:rFonts w:ascii="Times New Roman" w:eastAsia="Calibri" w:hAnsi="Times New Roman" w:cs="Times New Roman"/>
          <w:sz w:val="20"/>
          <w:szCs w:val="20"/>
        </w:rPr>
        <w:t>Brian C. Moyer, Ph.D.</w:t>
      </w:r>
    </w:p>
    <w:p w:rsidR="00566928" w:rsidRPr="00BC3D6A" w:rsidP="00566928" w14:paraId="4FF98F48" w14:textId="77777777">
      <w:pPr>
        <w:widowControl w:val="0"/>
        <w:spacing w:after="0" w:line="240" w:lineRule="auto"/>
        <w:ind w:right="3058"/>
        <w:rPr>
          <w:rFonts w:ascii="Times New Roman" w:eastAsia="Calibri" w:hAnsi="Times New Roman" w:cs="Times New Roman"/>
          <w:sz w:val="20"/>
          <w:szCs w:val="20"/>
        </w:rPr>
      </w:pPr>
      <w:r w:rsidRPr="00BC3D6A">
        <w:rPr>
          <w:rFonts w:ascii="Times New Roman" w:eastAsia="Calibri" w:hAnsi="Times New Roman" w:cs="Times New Roman"/>
          <w:sz w:val="20"/>
          <w:szCs w:val="20"/>
        </w:rPr>
        <w:t>Director, National Center for Health Statistics</w:t>
      </w:r>
    </w:p>
    <w:p w:rsidR="002777DA" w:rsidP="00566928" w14:paraId="2F412CC4" w14:textId="77777777">
      <w:pPr>
        <w:rPr>
          <w:rFonts w:ascii="Times New Roman" w:eastAsia="Calibri" w:hAnsi="Times New Roman" w:cs="Times New Roman"/>
          <w:sz w:val="20"/>
          <w:szCs w:val="20"/>
          <w:u w:val="single"/>
        </w:rPr>
        <w:sectPr w:rsidSect="000319F5">
          <w:footerReference w:type="default" r:id="rId13"/>
          <w:pgSz w:w="12240" w:h="15840"/>
          <w:pgMar w:top="475" w:right="734" w:bottom="864" w:left="662" w:header="432" w:footer="199" w:gutter="0"/>
          <w:cols w:space="720"/>
          <w:docGrid w:linePitch="360"/>
        </w:sectPr>
      </w:pPr>
      <w:r w:rsidRPr="00BC3D6A">
        <w:rPr>
          <w:rFonts w:ascii="Times New Roman" w:eastAsia="Calibri" w:hAnsi="Times New Roman" w:cs="Times New Roman"/>
          <w:sz w:val="20"/>
          <w:szCs w:val="20"/>
          <w:u w:val="single"/>
        </w:rPr>
        <w:t>www.cdc.gov/nchs</w:t>
      </w:r>
    </w:p>
    <w:p w:rsidR="002777DA" w:rsidP="002777DA" w14:paraId="679C1AE2" w14:textId="2A0480AB">
      <w:pPr>
        <w:pStyle w:val="Header"/>
        <w:ind w:left="-90"/>
      </w:pPr>
      <w:r>
        <w:rPr>
          <w:noProof/>
        </w:rPr>
        <mc:AlternateContent>
          <mc:Choice Requires="wps">
            <w:drawing>
              <wp:anchor distT="0" distB="0" distL="114300" distR="114300" simplePos="0" relativeHeight="251678720"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2777DA" w:rsidRPr="00DB6BF9" w:rsidP="002777DA"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01" o:spid="_x0000_s1085" type="#_x0000_t202" style="width:158.25pt;height:39.75pt;margin-top:28.75pt;margin-left:389.4pt;mso-width-percent:0;mso-width-relative:margin;mso-wrap-distance-bottom:0;mso-wrap-distance-left:9pt;mso-wrap-distance-right:9pt;mso-wrap-distance-top:0;mso-wrap-style:square;position:absolute;visibility:visible;v-text-anchor:top;z-index:251679744" filled="f" stroked="f">
                <v:textbox>
                  <w:txbxContent>
                    <w:p w:rsidR="002777DA" w:rsidRPr="00DB6BF9" w:rsidP="002777DA" w14:paraId="23ACD6F4"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2777DA" w:rsidRPr="00526CA1" w:rsidP="002777DA"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2" o:spid="_x0000_s1086" type="#_x0000_t202" style="width:246.45pt;height:29.1pt;margin-top:12.3pt;margin-left:52.2pt;mso-wrap-distance-bottom:0;mso-wrap-distance-left:9pt;mso-wrap-distance-right:9pt;mso-wrap-distance-top:0;mso-wrap-style:none;position:absolute;visibility:visible;v-text-anchor:top;z-index:251675648" filled="f" stroked="f">
                <v:textbox style="mso-fit-shape-to-text:t">
                  <w:txbxContent>
                    <w:p w:rsidR="002777DA" w:rsidRPr="00526CA1" w:rsidP="002777DA" w14:paraId="1561AC50"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2777DA" w:rsidRPr="00DB6BF9" w:rsidP="002777DA"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3" o:spid="_x0000_s1087" type="#_x0000_t202" style="width:158.25pt;height:27.8pt;margin-top:13.65pt;margin-left:389.4pt;mso-width-percent:0;mso-width-relative:margin;mso-wrap-distance-bottom:0;mso-wrap-distance-left:9pt;mso-wrap-distance-right:9pt;mso-wrap-distance-top:0;mso-wrap-style:square;position:absolute;visibility:visible;v-text-anchor:top;z-index:251677696" filled="f" stroked="f">
                <v:textbox style="mso-fit-shape-to-text:t">
                  <w:txbxContent>
                    <w:p w:rsidR="002777DA" w:rsidRPr="00DB6BF9" w:rsidP="002777DA" w14:paraId="560B05A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04" name="Freeform: Shape 104"/>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04" o:spid="_x0000_s1088" style="width:478.65pt;height:0.95pt;margin-top:28.7pt;margin-left:60.1pt;mso-wrap-distance-bottom:0;mso-wrap-distance-left:9pt;mso-wrap-distance-right:9pt;mso-wrap-distance-top:0;mso-wrap-style:square;position:absolute;visibility:visible;v-text-anchor:middle;z-index:251681792"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105" name="Graphic 1"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106" name="Freeform: Shape 106"/>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 name="Freeform: Shape 107"/>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8" name="Freeform: Shape 108"/>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9" name="Freeform: Shape 109"/>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0" name="Freeform: Shape 110"/>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1" name="Freeform: Shape 111"/>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 name="Freeform: Shape 112"/>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 name="Freeform: Shape 113"/>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4" name="Freeform: Shape 114"/>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 name="Freeform: Shape 115"/>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6" name="Freeform: Shape 116"/>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 name="Freeform: Shape 117"/>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8" name="Freeform: Shape 118"/>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 name="Freeform: Shape 119"/>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1" name="Freeform: Shape 161"/>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 name="Freeform: Shape 162"/>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3" name="Freeform: Shape 163"/>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4" name="Freeform: Shape 164"/>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5" name="Freeform: Shape 165"/>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6" name="Freeform: Shape 166"/>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 name="Freeform: Shape 167"/>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8" name="Freeform: Shape 168"/>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9" name="Freeform: Shape 169"/>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0" name="Freeform: Shape 170"/>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 name="Freeform: Shape 192"/>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3" name="Freeform: Shape 193"/>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 name="Freeform: Shape 194"/>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5" name="Freeform: Shape 195"/>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6" name="Freeform: Shape 196"/>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7" name="Freeform: Shape 197"/>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8" name="Freeform: Shape 198"/>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9" name="Freeform: Shape 199"/>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0" name="Freeform: Shape 200"/>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 name="Freeform: Shape 201"/>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2" name="Freeform: Shape 202"/>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3" name="Freeform: Shape 203"/>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 name="Freeform: Shape 204"/>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5" name="Freeform: Shape 205"/>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6" name="Freeform: Shape 206"/>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 name="Freeform: Shape 207"/>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89"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106" o:spid="_x0000_s1090"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07" o:spid="_x0000_s1091"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08" o:spid="_x0000_s1092"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09" o:spid="_x0000_s1093"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10" o:spid="_x0000_s1094"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11" o:spid="_x0000_s1095"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12" o:spid="_x0000_s1096"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13" o:spid="_x0000_s1097"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14" o:spid="_x0000_s1098"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15" o:spid="_x0000_s1099"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116" o:spid="_x0000_s1100"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117" o:spid="_x0000_s1101"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118" o:spid="_x0000_s1102"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19" o:spid="_x0000_s1103"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61" o:spid="_x0000_s1104"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62" o:spid="_x0000_s1105"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63" o:spid="_x0000_s1106"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64" o:spid="_x0000_s1107"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65" o:spid="_x0000_s1108"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166" o:spid="_x0000_s1109"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67" o:spid="_x0000_s1110"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68" o:spid="_x0000_s1111"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69" o:spid="_x0000_s1112"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170" o:spid="_x0000_s1113"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192" o:spid="_x0000_s1114"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93" o:spid="_x0000_s1115"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94" o:spid="_x0000_s1116"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95" o:spid="_x0000_s1117"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96" o:spid="_x0000_s1118"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197" o:spid="_x0000_s1119"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198" o:spid="_x0000_s1120"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99" o:spid="_x0000_s1121"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200" o:spid="_x0000_s1122"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201" o:spid="_x0000_s1123"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202" o:spid="_x0000_s1124"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203" o:spid="_x0000_s1125"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204" o:spid="_x0000_s1126"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205" o:spid="_x0000_s1127"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206" o:spid="_x0000_s1128"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207" o:spid="_x0000_s1129"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2777DA" w:rsidRPr="00376B19" w:rsidP="002777DA" w14:paraId="6AC04151" w14:textId="77777777">
      <w:pPr>
        <w:jc w:val="center"/>
        <w:rPr>
          <w:sz w:val="4"/>
          <w:szCs w:val="8"/>
        </w:rPr>
      </w:pPr>
    </w:p>
    <w:p w:rsidR="002777DA" w:rsidRPr="00BC3D6A" w:rsidP="002777DA" w14:paraId="57700CA9" w14:textId="77777777">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Del Director del Centro Nacional de Estadísticas de Salud: </w:t>
      </w:r>
    </w:p>
    <w:p w:rsidR="002777DA" w:rsidRPr="00BC3D6A" w:rsidP="002777DA" w14:paraId="00A28A96" w14:textId="77777777">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La agencia a mi cargo, que es parte de los Centros para el Control y la Prevención de Enfermedades (CDC, por sus siglas en inglés) dentro del Departamento de Salud y Servicios Humanos de los Estados Unidos, necesita su ayuda.  </w:t>
      </w:r>
    </w:p>
    <w:p w:rsidR="002777DA" w:rsidRPr="00BC3D6A" w:rsidP="002777DA" w14:paraId="76AB5223" w14:textId="77777777">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Estamos realizando un importante estudio llamado la Encuesta Nacional de Crecimiento Familiar (NSFG, por sus siglas en inglés). Este estudio hace preguntas sobre la salud y la atención médica, planes y experiencias relacionadas con tener hijos y otros comportamientos relacionados con la salud en general. La información obtenida se usa para ayudar a comprender la salud y los comportamientos relacionados con la salud en los Estados Unidos.  </w:t>
      </w:r>
    </w:p>
    <w:p w:rsidR="002777DA" w:rsidRPr="00BC3D6A" w:rsidP="002777DA" w14:paraId="257B0B05" w14:textId="77777777">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Para prepararnos para este estudio, pedimos a una muestra de hogares seleccionados científicamente que participe en una breve encuesta de selección de participantes. Su hogar no puede reemplazarse en la muestra. Le hemos pedido a RTI International (RTI), una organización sin fines de lucro dedicada a estudios de investigación, que realice la </w:t>
      </w:r>
      <w:r>
        <w:rPr>
          <w:rFonts w:ascii="Times New Roman" w:eastAsia="Calibri" w:hAnsi="Times New Roman" w:cs="Times New Roman"/>
          <w:sz w:val="20"/>
          <w:szCs w:val="20"/>
          <w:lang w:val=""/>
        </w:rPr>
        <w:t>encuesta NSFG</w:t>
      </w:r>
      <w:r w:rsidRPr="00BC3D6A">
        <w:rPr>
          <w:rFonts w:ascii="Times New Roman" w:eastAsia="Calibri" w:hAnsi="Times New Roman" w:cs="Times New Roman"/>
          <w:sz w:val="20"/>
          <w:szCs w:val="20"/>
          <w:lang w:val=""/>
        </w:rPr>
        <w:t xml:space="preserve"> para nosotros.</w:t>
      </w:r>
    </w:p>
    <w:p w:rsidR="002777DA" w:rsidRPr="008D7CAA" w:rsidP="002777DA" w14:paraId="7C627908" w14:textId="6B1C8895">
      <w:pPr>
        <w:widowControl w:val="0"/>
        <w:spacing w:after="120" w:line="240" w:lineRule="auto"/>
        <w:rPr>
          <w:rFonts w:ascii="Times New Roman" w:eastAsia="Calibri" w:hAnsi="Times New Roman" w:cs="Times New Roman"/>
          <w:sz w:val="20"/>
          <w:szCs w:val="20"/>
          <w:lang w:val=""/>
        </w:rPr>
      </w:pPr>
      <w:r w:rsidRPr="008D7CAA">
        <w:rPr>
          <w:rFonts w:ascii="Times New Roman" w:hAnsi="Times New Roman" w:cs="Times New Roman"/>
          <w:noProof/>
          <w:sz w:val="20"/>
          <w:szCs w:val="20"/>
        </w:rPr>
        <mc:AlternateContent>
          <mc:Choice Requires="wpg">
            <w:drawing>
              <wp:anchor distT="0" distB="0" distL="114300" distR="114300" simplePos="0" relativeHeight="251672576" behindDoc="1" locked="0" layoutInCell="1" allowOverlap="1">
                <wp:simplePos x="0" y="0"/>
                <wp:positionH relativeFrom="column">
                  <wp:posOffset>169333</wp:posOffset>
                </wp:positionH>
                <wp:positionV relativeFrom="paragraph">
                  <wp:posOffset>597112</wp:posOffset>
                </wp:positionV>
                <wp:extent cx="6102985" cy="2202873"/>
                <wp:effectExtent l="0" t="0" r="18415" b="6985"/>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985" cy="2202873"/>
                          <a:chOff x="0" y="0"/>
                          <a:chExt cx="6260569" cy="2203397"/>
                        </a:xfrm>
                      </wpg:grpSpPr>
                      <wps:wsp xmlns:wps="http://schemas.microsoft.com/office/word/2010/wordprocessingShape">
                        <wps:cNvPr id="9" name="Rectangle: Rounded Corners 91"/>
                        <wps:cNvSpPr/>
                        <wps:spPr>
                          <a:xfrm>
                            <a:off x="1066903" y="1784281"/>
                            <a:ext cx="5193666" cy="419116"/>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DA" w:rsidP="002777D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56" name="Group 56"/>
                        <wpg:cNvGrpSpPr/>
                        <wpg:grpSpPr>
                          <a:xfrm>
                            <a:off x="0" y="652088"/>
                            <a:ext cx="5820553" cy="1323036"/>
                            <a:chOff x="0" y="-153106"/>
                            <a:chExt cx="5820634" cy="1323104"/>
                          </a:xfrm>
                        </wpg:grpSpPr>
                        <wpg:grpSp>
                          <wpg:cNvPr id="57" name="Group 57"/>
                          <wpg:cNvGrpSpPr/>
                          <wpg:grpSpPr>
                            <a:xfrm>
                              <a:off x="0" y="-153106"/>
                              <a:ext cx="5820634" cy="1024721"/>
                              <a:chOff x="0" y="-153106"/>
                              <a:chExt cx="5820634" cy="1024721"/>
                            </a:xfrm>
                          </wpg:grpSpPr>
                          <wps:wsp xmlns:wps="http://schemas.microsoft.com/office/word/2010/wordprocessingShape">
                            <wps:cNvPr id="58" name="Rectangle: Rounded Corners 95"/>
                            <wps:cNvSpPr/>
                            <wps:spPr>
                              <a:xfrm>
                                <a:off x="629509" y="-153106"/>
                                <a:ext cx="5191125" cy="1024721"/>
                              </a:xfrm>
                              <a:prstGeom prst="roundRect">
                                <a:avLst>
                                  <a:gd name="adj" fmla="val 5412"/>
                                </a:avLst>
                              </a:prstGeom>
                              <a:noFill/>
                              <a:ln w="28575">
                                <a:solidFill>
                                  <a:srgbClr val="77C8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9" name="Striped Right Arrow 5"/>
                            <wps:cNvSpPr/>
                            <wps:spPr>
                              <a:xfrm>
                                <a:off x="0" y="0"/>
                                <a:ext cx="720090" cy="530225"/>
                              </a:xfrm>
                              <a:prstGeom prst="stripedRightArrow">
                                <a:avLst/>
                              </a:prstGeom>
                              <a:solidFill>
                                <a:srgbClr val="4AB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60" name="Arrow: Down 98"/>
                          <wps:cNvSpPr/>
                          <wps:spPr>
                            <a:xfrm>
                              <a:off x="5392009" y="703273"/>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61" name="Group 61"/>
                        <wpg:cNvGrpSpPr/>
                        <wpg:grpSpPr>
                          <a:xfrm>
                            <a:off x="12412" y="0"/>
                            <a:ext cx="5478019" cy="806032"/>
                            <a:chOff x="0" y="0"/>
                            <a:chExt cx="5478019" cy="806032"/>
                          </a:xfrm>
                        </wpg:grpSpPr>
                        <wpg:grpSp>
                          <wpg:cNvPr id="62" name="Group 62"/>
                          <wpg:cNvGrpSpPr/>
                          <wpg:grpSpPr>
                            <a:xfrm>
                              <a:off x="0" y="0"/>
                              <a:ext cx="5478019" cy="548640"/>
                              <a:chOff x="0" y="0"/>
                              <a:chExt cx="5478019" cy="548640"/>
                            </a:xfrm>
                          </wpg:grpSpPr>
                          <wps:wsp xmlns:wps="http://schemas.microsoft.com/office/word/2010/wordprocessingShape">
                            <wps:cNvPr id="63" name="Rectangle: Rounded Corners 101"/>
                            <wps:cNvSpPr/>
                            <wps:spPr>
                              <a:xfrm>
                                <a:off x="284354" y="65410"/>
                                <a:ext cx="5193665" cy="483189"/>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6" name="Graphic 96" descr="Checkmark"/>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640" cy="548640"/>
                              </a:xfrm>
                              <a:prstGeom prst="rect">
                                <a:avLst/>
                              </a:prstGeom>
                            </pic:spPr>
                          </pic:pic>
                        </wpg:grpSp>
                        <wps:wsp xmlns:wps="http://schemas.microsoft.com/office/word/2010/wordprocessingShape">
                          <wps:cNvPr id="97" name="Arrow: Down 103"/>
                          <wps:cNvSpPr/>
                          <wps:spPr>
                            <a:xfrm>
                              <a:off x="5049394" y="339307"/>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id="Group 8" o:spid="_x0000_s1130" style="width:480.55pt;height:173.45pt;margin-top:47pt;margin-left:13.35pt;position:absolute;z-index:-251642880" coordsize="62605,22033">
                <v:roundrect id="Rectangle: Rounded Corners 91" o:spid="_x0000_s1131" style="width:51936;height:4191;left:10669;mso-wrap-style:square;position:absolute;top:17842;visibility:visible;v-text-anchor:middle" arcsize="10923f" filled="f" strokecolor="#005380" strokeweight="2.25pt">
                  <v:stroke joinstyle="miter"/>
                  <v:textbox>
                    <w:txbxContent>
                      <w:p w:rsidR="002777DA" w:rsidP="002777DA" w14:paraId="50FD4AE7" w14:textId="77777777">
                        <w:pPr>
                          <w:jc w:val="center"/>
                        </w:pPr>
                      </w:p>
                    </w:txbxContent>
                  </v:textbox>
                </v:roundrect>
                <v:group id="Group 56" o:spid="_x0000_s1132" style="width:58205;height:13231;position:absolute;top:6520" coordorigin="0,-1531" coordsize="58206,13231">
                  <v:group id="Group 57" o:spid="_x0000_s1133" style="width:58206;height:10247;position:absolute;top:-1531" coordorigin="0,-1531" coordsize="58206,10247">
                    <v:roundrect id="Rectangle: Rounded Corners 95" o:spid="_x0000_s1134" style="width:51911;height:10247;left:6295;mso-wrap-style:square;position:absolute;top:-1531;visibility:visible;v-text-anchor:middle" arcsize="3547f" filled="f" strokecolor="#77c8a8" strokeweight="2.25pt">
                      <v:stroke joinstyle="miter"/>
                    </v:roundrect>
                    <v:shape id="Striped Right Arrow 5" o:spid="_x0000_s1135" type="#_x0000_t93" style="width:7200;height:5302;mso-wrap-style:square;position:absolute;visibility:visible;v-text-anchor:middle" adj="13648" fillcolor="#4ab58a" stroked="f" strokeweight="1pt"/>
                  </v:group>
                  <v:shape id="Arrow: Down 98" o:spid="_x0000_s1136" type="#_x0000_t67" style="width:4286;height:4667;left:53920;mso-wrap-style:square;position:absolute;top:7032;visibility:visible;v-text-anchor:middle" adj="11682" fillcolor="#005380" stroked="f" strokeweight="1pt">
                    <v:shadow on="t" color="black" opacity="26214f" origin="-0.5,-0.5" offset="2.12pt,2.12pt"/>
                  </v:shape>
                </v:group>
                <v:group id="Group 61" o:spid="_x0000_s1137" style="width:54780;height:8060;left:124;position:absolute" coordsize="54780,8060">
                  <v:group id="Group 62" o:spid="_x0000_s1138" style="width:54780;height:5486;position:absolute" coordsize="54780,5486">
                    <v:roundrect id="Rectangle: Rounded Corners 101" o:spid="_x0000_s1139" style="width:51937;height:4831;left:2843;mso-wrap-style:square;position:absolute;top:654;visibility:visible;v-text-anchor:middle" arcsize="10923f" filled="f" strokecolor="#005380" strokeweight="2.25pt">
                      <v:stroke joinstyle="miter"/>
                    </v:roundrect>
                    <v:shape id="Graphic 96" o:spid="_x0000_s1140" type="#_x0000_t75" alt="Checkmark" style="width:5486;height:5486;mso-wrap-style:square;position:absolute;visibility:visible">
                      <v:imagedata r:id="rId10" o:title="Checkmark"/>
                    </v:shape>
                  </v:group>
                  <v:shape id="Arrow: Down 103" o:spid="_x0000_s1141" type="#_x0000_t67" style="width:4287;height:4667;left:50493;mso-wrap-style:square;position:absolute;top:3393;visibility:visible;v-text-anchor:middle" adj="11682" fillcolor="#005380" stroked="f" strokeweight="1pt">
                    <v:shadow on="t" color="black" opacity="26214f" origin="-0.5,-0.5" offset="2.12pt,2.12pt"/>
                  </v:shape>
                </v:group>
              </v:group>
            </w:pict>
          </mc:Fallback>
        </mc:AlternateContent>
      </w:r>
      <w:r w:rsidRPr="00BC3D6A">
        <w:rPr>
          <w:rFonts w:ascii="Times New Roman" w:eastAsia="Calibri" w:hAnsi="Times New Roman" w:cs="Times New Roman"/>
          <w:sz w:val="20"/>
          <w:szCs w:val="20"/>
          <w:lang w:val=""/>
        </w:rPr>
        <w:t>Cualquier adulto que viva en el hogar puede responder la encuesta de selección de participantes. Su hogar es bienvenido a quedarse con los $2 dólares adjuntos como muestra de agradecimiento por responder la encuesta de selección de participantes. Puede completar las preguntas de selección de participantes para su hogar por Internet, usando cualquier dispositivo con conexión a Internet; sin embargo, se recomienda el uso de una computadora o tableta.</w:t>
      </w:r>
      <w:r w:rsidRPr="00BC3D6A">
        <w:rPr>
          <w:rFonts w:ascii="Times New Roman" w:hAnsi="Times New Roman" w:cs="Times New Roman"/>
          <w:noProof/>
          <w:sz w:val="20"/>
          <w:szCs w:val="20"/>
        </w:rPr>
        <w:t xml:space="preserve"> </w:t>
      </w:r>
    </w:p>
    <w:p w:rsidR="002777DA" w:rsidRPr="00282AC6" w:rsidP="002777DA" w14:paraId="68CA2D47" w14:textId="55C23F16">
      <w:pPr>
        <w:widowControl w:val="0"/>
        <w:spacing w:after="0" w:line="240" w:lineRule="auto"/>
        <w:rPr>
          <w:rFonts w:ascii="Times New Roman" w:eastAsia="Calibri" w:hAnsi="Times New Roman" w:cs="Times New Roman"/>
          <w:sz w:val="10"/>
          <w:szCs w:val="10"/>
          <w:lang w:val=""/>
        </w:rPr>
      </w:pPr>
    </w:p>
    <w:p w:rsidR="002777DA" w:rsidRPr="000F7DF4" w:rsidP="00CE7653" w14:paraId="2F37E2EC" w14:textId="48C0F289">
      <w:pPr>
        <w:widowControl w:val="0"/>
        <w:spacing w:after="0" w:line="240" w:lineRule="auto"/>
        <w:rPr>
          <w:rFonts w:ascii="Times New Roman" w:eastAsia="Calibri" w:hAnsi="Times New Roman" w:cs="Times New Roman"/>
          <w:sz w:val="20"/>
          <w:szCs w:val="20"/>
          <w:lang w:val=""/>
        </w:rPr>
      </w:pPr>
      <w:r>
        <w:rPr>
          <w:rFonts w:ascii="Times New Roman" w:eastAsia="Calibri" w:hAnsi="Times New Roman" w:cs="Times New Roman"/>
          <w:sz w:val="20"/>
          <w:szCs w:val="20"/>
          <w:lang w:val=""/>
        </w:rPr>
        <w:tab/>
        <w:t xml:space="preserve">  </w:t>
      </w:r>
      <w:r>
        <w:rPr>
          <w:rFonts w:ascii="Times New Roman" w:eastAsia="Calibri" w:hAnsi="Times New Roman" w:cs="Times New Roman"/>
          <w:sz w:val="20"/>
          <w:szCs w:val="20"/>
          <w:lang w:val=""/>
        </w:rPr>
        <w:tab/>
      </w:r>
      <w:r w:rsidRPr="000F7DF4">
        <w:rPr>
          <w:rFonts w:ascii="Times New Roman" w:eastAsia="Calibri" w:hAnsi="Times New Roman" w:cs="Times New Roman"/>
          <w:sz w:val="20"/>
          <w:szCs w:val="20"/>
          <w:lang w:val=""/>
        </w:rPr>
        <w:t>Reciba una carta de invitación con una muestra de agradecimiento de $2 dólares e</w:t>
      </w:r>
    </w:p>
    <w:p w:rsidR="002777DA" w:rsidP="00CE7653" w14:paraId="0E094151" w14:textId="4DB7B63E">
      <w:pPr>
        <w:widowControl w:val="0"/>
        <w:spacing w:after="0" w:line="240" w:lineRule="auto"/>
        <w:ind w:left="720" w:firstLine="720"/>
        <w:rPr>
          <w:rFonts w:ascii="Times New Roman" w:eastAsia="Calibri" w:hAnsi="Times New Roman" w:cs="Times New Roman"/>
          <w:sz w:val="20"/>
          <w:szCs w:val="20"/>
          <w:lang w:val=""/>
        </w:rPr>
      </w:pPr>
      <w:r w:rsidRPr="000F7DF4">
        <w:rPr>
          <w:rFonts w:ascii="Times New Roman" w:eastAsia="Calibri" w:hAnsi="Times New Roman" w:cs="Times New Roman"/>
          <w:sz w:val="20"/>
          <w:szCs w:val="20"/>
          <w:lang w:val=""/>
        </w:rPr>
        <w:t>información de inicio de sesión</w:t>
      </w:r>
    </w:p>
    <w:p w:rsidR="002777DA" w:rsidRPr="008D7CAA" w:rsidP="00CE7653" w14:paraId="141B8224" w14:textId="7DA9B04D">
      <w:pPr>
        <w:widowControl w:val="0"/>
        <w:spacing w:after="0" w:line="240" w:lineRule="auto"/>
        <w:rPr>
          <w:rFonts w:ascii="Times New Roman" w:eastAsia="Calibri" w:hAnsi="Times New Roman" w:cs="Times New Roman"/>
          <w:sz w:val="20"/>
          <w:szCs w:val="20"/>
          <w:lang w:val=""/>
        </w:rPr>
      </w:pPr>
    </w:p>
    <w:p w:rsidR="002777DA" w:rsidRPr="008D7CAA" w:rsidP="00CE7653" w14:paraId="7E5C5E04" w14:textId="2F08982C">
      <w:pPr>
        <w:widowControl w:val="0"/>
        <w:spacing w:after="0" w:line="240" w:lineRule="auto"/>
        <w:rPr>
          <w:rFonts w:ascii="Times New Roman" w:eastAsia="Calibri" w:hAnsi="Times New Roman" w:cs="Times New Roman"/>
          <w:sz w:val="20"/>
          <w:szCs w:val="20"/>
          <w:lang w:val=""/>
        </w:rPr>
      </w:pPr>
    </w:p>
    <w:p w:rsidR="002777DA" w:rsidRPr="008D7CAA" w:rsidP="002777DA" w14:paraId="388FAF79" w14:textId="3179A7B5">
      <w:pPr>
        <w:spacing w:after="0" w:line="240" w:lineRule="auto"/>
        <w:ind w:left="1440" w:right="187"/>
        <w:rPr>
          <w:rFonts w:ascii="Times New Roman" w:eastAsia="Arial" w:hAnsi="Times New Roman" w:cs="Times New Roman"/>
          <w:sz w:val="20"/>
          <w:szCs w:val="20"/>
          <w:lang w:val="es-AR"/>
        </w:rPr>
      </w:pPr>
      <w:r w:rsidRPr="000F7DF4">
        <w:rPr>
          <w:rFonts w:ascii="Times New Roman" w:eastAsia="Arial" w:hAnsi="Times New Roman" w:cs="Times New Roman"/>
          <w:b/>
          <w:bCs/>
          <w:color w:val="135B97"/>
          <w:sz w:val="20"/>
          <w:szCs w:val="20"/>
          <w:lang w:val="es-AR"/>
        </w:rPr>
        <w:t>Complete</w:t>
      </w:r>
      <w:r>
        <w:rPr>
          <w:rFonts w:ascii="Times New Roman" w:eastAsia="Arial" w:hAnsi="Times New Roman" w:cs="Times New Roman"/>
          <w:b/>
          <w:bCs/>
          <w:color w:val="135B97"/>
          <w:sz w:val="20"/>
          <w:szCs w:val="20"/>
          <w:lang w:val="es-AR"/>
        </w:rPr>
        <w:t xml:space="preserve"> una breve </w:t>
      </w:r>
      <w:r w:rsidRPr="000F7DF4">
        <w:rPr>
          <w:rFonts w:ascii="Times New Roman" w:eastAsia="Arial" w:hAnsi="Times New Roman" w:cs="Times New Roman"/>
          <w:b/>
          <w:bCs/>
          <w:color w:val="135B97"/>
          <w:sz w:val="20"/>
          <w:szCs w:val="20"/>
          <w:lang w:val="es-AR"/>
        </w:rPr>
        <w:t>encuesta de selección de participantes</w:t>
      </w:r>
      <w:r>
        <w:rPr>
          <w:rFonts w:ascii="Times New Roman" w:eastAsia="Arial" w:hAnsi="Times New Roman" w:cs="Times New Roman"/>
          <w:b/>
          <w:bCs/>
          <w:color w:val="135B97"/>
          <w:sz w:val="20"/>
          <w:szCs w:val="20"/>
          <w:lang w:val="es-AR"/>
        </w:rPr>
        <w:t xml:space="preserve"> de 5 minutos</w:t>
      </w:r>
      <w:r w:rsidRPr="008D7CAA">
        <w:rPr>
          <w:rFonts w:ascii="Times New Roman" w:eastAsia="Arial" w:hAnsi="Times New Roman" w:cs="Times New Roman"/>
          <w:b/>
          <w:bCs/>
          <w:color w:val="135B97"/>
          <w:sz w:val="20"/>
          <w:szCs w:val="20"/>
          <w:lang w:val="es-AR"/>
        </w:rPr>
        <w:t>:</w:t>
      </w:r>
      <w:r w:rsidRPr="008D7CAA">
        <w:rPr>
          <w:rFonts w:ascii="Times New Roman" w:eastAsia="Arial" w:hAnsi="Times New Roman" w:cs="Times New Roman"/>
          <w:sz w:val="20"/>
          <w:szCs w:val="20"/>
          <w:lang w:val="es-AR"/>
        </w:rPr>
        <w:t xml:space="preserve"> </w:t>
      </w:r>
    </w:p>
    <w:tbl>
      <w:tblPr>
        <w:tblW w:w="7802" w:type="dxa"/>
        <w:tblInd w:w="1440" w:type="dxa"/>
        <w:tblCellMar>
          <w:left w:w="29" w:type="dxa"/>
          <w:right w:w="29" w:type="dxa"/>
        </w:tblCellMar>
        <w:tblLook w:val="04A0"/>
      </w:tblPr>
      <w:tblGrid>
        <w:gridCol w:w="7802"/>
      </w:tblGrid>
      <w:tr w14:paraId="0444FAE6" w14:textId="77777777" w:rsidTr="00215470">
        <w:tblPrEx>
          <w:tblW w:w="7802" w:type="dxa"/>
          <w:tblInd w:w="1440" w:type="dxa"/>
          <w:tblCellMar>
            <w:left w:w="29" w:type="dxa"/>
            <w:right w:w="29" w:type="dxa"/>
          </w:tblCellMar>
          <w:tblLook w:val="04A0"/>
        </w:tblPrEx>
        <w:trPr>
          <w:trHeight w:val="656"/>
        </w:trPr>
        <w:tc>
          <w:tcPr>
            <w:tcW w:w="7802" w:type="dxa"/>
            <w:vAlign w:val="center"/>
          </w:tcPr>
          <w:p w:rsidR="002777DA" w:rsidRPr="008D7CAA" w:rsidP="00215470" w14:paraId="7B4B7DB6" w14:textId="266B5B41">
            <w:pPr>
              <w:pStyle w:val="ListParagraph"/>
              <w:widowControl w:val="0"/>
              <w:numPr>
                <w:ilvl w:val="0"/>
                <w:numId w:val="1"/>
              </w:numPr>
              <w:spacing w:after="0" w:line="240" w:lineRule="auto"/>
              <w:contextualSpacing w:val="0"/>
              <w:rPr>
                <w:rFonts w:ascii="Times New Roman" w:eastAsia="Arial" w:hAnsi="Times New Roman" w:cs="Times New Roman"/>
                <w:sz w:val="20"/>
                <w:szCs w:val="20"/>
                <w:u w:val="single"/>
              </w:rPr>
            </w:pPr>
            <w:r w:rsidRPr="00283588">
              <w:rPr>
                <w:rFonts w:ascii="Times New Roman" w:eastAsia="Arial" w:hAnsi="Times New Roman" w:cs="Times New Roman"/>
                <w:sz w:val="20"/>
                <w:szCs w:val="20"/>
              </w:rPr>
              <w:t>Vaya a</w:t>
            </w:r>
            <w:r w:rsidRPr="000A63F8">
              <w:rPr>
                <w:rFonts w:ascii="Times New Roman" w:eastAsia="Arial" w:hAnsi="Times New Roman" w:cs="Times New Roman"/>
                <w:sz w:val="20"/>
                <w:szCs w:val="20"/>
                <w:u w:val="single"/>
              </w:rPr>
              <w:t xml:space="preserve"> </w:t>
            </w:r>
            <w:r w:rsidRPr="008D7CAA">
              <w:rPr>
                <w:rFonts w:ascii="Times New Roman" w:eastAsia="Arial" w:hAnsi="Times New Roman" w:cs="Times New Roman"/>
                <w:sz w:val="20"/>
                <w:szCs w:val="20"/>
                <w:u w:val="single"/>
              </w:rPr>
              <w:t>https://nsfg.cdc.gov</w:t>
            </w:r>
          </w:p>
          <w:p w:rsidR="002777DA" w:rsidRPr="000F7DF4" w:rsidP="00215470" w14:paraId="1A229745" w14:textId="7F989D4F">
            <w:pPr>
              <w:pStyle w:val="ListParagraph"/>
              <w:widowControl w:val="0"/>
              <w:spacing w:after="0" w:line="240" w:lineRule="auto"/>
              <w:ind w:right="187"/>
              <w:rPr>
                <w:rFonts w:ascii="Times New Roman" w:eastAsia="Arial" w:hAnsi="Times New Roman" w:cs="Times New Roman"/>
                <w:sz w:val="20"/>
                <w:szCs w:val="20"/>
              </w:rPr>
            </w:pPr>
            <w:r w:rsidRPr="001D7EBC">
              <w:rPr>
                <w:rFonts w:ascii="Times New Roman" w:hAnsi="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3816350</wp:posOffset>
                      </wp:positionH>
                      <wp:positionV relativeFrom="paragraph">
                        <wp:posOffset>15875</wp:posOffset>
                      </wp:positionV>
                      <wp:extent cx="600710" cy="575310"/>
                      <wp:effectExtent l="0" t="0" r="8890" b="8890"/>
                      <wp:wrapNone/>
                      <wp:docPr id="1056668347" name="Text Box 10566683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710" cy="575310"/>
                              </a:xfrm>
                              <a:prstGeom prst="rect">
                                <a:avLst/>
                              </a:prstGeom>
                              <a:solidFill>
                                <a:schemeClr val="lt1"/>
                              </a:solidFill>
                              <a:ln w="6350">
                                <a:solidFill>
                                  <a:prstClr val="black"/>
                                </a:solidFill>
                              </a:ln>
                            </wps:spPr>
                            <wps:txbx>
                              <w:txbxContent>
                                <w:p w:rsidR="00CE7653" w:rsidP="00CE7653" w14:textId="77777777">
                                  <w:pPr>
                                    <w:spacing w:after="0" w:line="240" w:lineRule="auto"/>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056668347" o:spid="_x0000_s1142" type="#_x0000_t202" style="width:47.3pt;height:45.3pt;margin-top:1.25pt;margin-left:300.5pt;mso-height-percent:0;mso-height-relative:page;mso-width-percent:0;mso-width-relative:page;mso-wrap-distance-bottom:0;mso-wrap-distance-left:9pt;mso-wrap-distance-right:9pt;mso-wrap-distance-top:0;mso-wrap-style:square;position:absolute;visibility:visible;v-text-anchor:top;z-index:251685888" fillcolor="white" strokeweight="0.5pt">
                      <v:textbox>
                        <w:txbxContent>
                          <w:p w:rsidR="00CE7653" w:rsidP="00CE7653" w14:paraId="15C71A0F" w14:textId="77777777">
                            <w:pPr>
                              <w:spacing w:after="0" w:line="240" w:lineRule="auto"/>
                            </w:pPr>
                            <w:r>
                              <w:t>QR code</w:t>
                            </w:r>
                          </w:p>
                        </w:txbxContent>
                      </v:textbox>
                    </v:shape>
                  </w:pict>
                </mc:Fallback>
              </mc:AlternateContent>
            </w:r>
            <w:r w:rsidRPr="008D7CAA" w:rsidR="002777DA">
              <w:rPr>
                <w:rFonts w:ascii="Times New Roman" w:eastAsia="Arial" w:hAnsi="Times New Roman" w:cs="Times New Roman"/>
                <w:sz w:val="20"/>
                <w:szCs w:val="20"/>
              </w:rPr>
              <w:t>Inicie</w:t>
            </w:r>
            <w:r w:rsidRPr="008D7CAA" w:rsidR="002777DA">
              <w:rPr>
                <w:rFonts w:ascii="Times New Roman" w:eastAsia="Arial" w:hAnsi="Times New Roman" w:cs="Times New Roman"/>
                <w:sz w:val="20"/>
                <w:szCs w:val="20"/>
              </w:rPr>
              <w:t xml:space="preserve"> </w:t>
            </w:r>
            <w:r w:rsidRPr="008D7CAA" w:rsidR="002777DA">
              <w:rPr>
                <w:rFonts w:ascii="Times New Roman" w:eastAsia="Arial" w:hAnsi="Times New Roman" w:cs="Times New Roman"/>
                <w:sz w:val="20"/>
                <w:szCs w:val="20"/>
              </w:rPr>
              <w:t>sesión</w:t>
            </w:r>
            <w:r w:rsidRPr="008D7CAA" w:rsidR="002777DA">
              <w:rPr>
                <w:rFonts w:ascii="Times New Roman" w:eastAsia="Arial" w:hAnsi="Times New Roman" w:cs="Times New Roman"/>
                <w:sz w:val="20"/>
                <w:szCs w:val="20"/>
              </w:rPr>
              <w:t xml:space="preserve"> </w:t>
            </w:r>
            <w:r w:rsidRPr="008D7CAA" w:rsidR="002777DA">
              <w:rPr>
                <w:rFonts w:ascii="Times New Roman" w:eastAsia="Arial" w:hAnsi="Times New Roman" w:cs="Times New Roman"/>
                <w:sz w:val="20"/>
                <w:szCs w:val="20"/>
              </w:rPr>
              <w:t>usando</w:t>
            </w:r>
            <w:r w:rsidRPr="008D7CAA" w:rsidR="002777DA">
              <w:rPr>
                <w:rFonts w:ascii="Times New Roman" w:eastAsia="Arial" w:hAnsi="Times New Roman" w:cs="Times New Roman"/>
                <w:sz w:val="20"/>
                <w:szCs w:val="20"/>
              </w:rPr>
              <w:t xml:space="preserve"> </w:t>
            </w:r>
            <w:r w:rsidRPr="008D7CAA" w:rsidR="002777DA">
              <w:rPr>
                <w:rFonts w:ascii="Times New Roman" w:eastAsia="Arial" w:hAnsi="Times New Roman" w:cs="Times New Roman"/>
                <w:sz w:val="20"/>
                <w:szCs w:val="20"/>
              </w:rPr>
              <w:t>su</w:t>
            </w:r>
            <w:r w:rsidRPr="008D7CAA" w:rsidR="002777DA">
              <w:rPr>
                <w:rFonts w:ascii="Times New Roman" w:eastAsia="Arial" w:hAnsi="Times New Roman" w:cs="Times New Roman"/>
                <w:sz w:val="20"/>
                <w:szCs w:val="20"/>
              </w:rPr>
              <w:t xml:space="preserve"> </w:t>
            </w:r>
            <w:r w:rsidRPr="008D7CAA" w:rsidR="002777DA">
              <w:rPr>
                <w:rFonts w:ascii="Times New Roman" w:eastAsia="Arial" w:hAnsi="Times New Roman" w:cs="Times New Roman"/>
                <w:sz w:val="20"/>
                <w:szCs w:val="20"/>
              </w:rPr>
              <w:t>contraseña</w:t>
            </w:r>
            <w:r w:rsidRPr="008D7CAA" w:rsidR="002777DA">
              <w:rPr>
                <w:rFonts w:ascii="Times New Roman" w:eastAsia="Arial" w:hAnsi="Times New Roman" w:cs="Times New Roman"/>
                <w:sz w:val="20"/>
                <w:szCs w:val="20"/>
              </w:rPr>
              <w:t xml:space="preserve">: </w:t>
            </w:r>
            <w:r w:rsidRPr="008D7CAA" w:rsidR="002777DA">
              <w:rPr>
                <w:rFonts w:ascii="Times New Roman" w:eastAsia="Arial" w:hAnsi="Times New Roman" w:cs="Times New Roman"/>
                <w:b/>
                <w:bCs/>
                <w:sz w:val="20"/>
                <w:szCs w:val="20"/>
              </w:rPr>
              <w:t>&lt;&lt;FILL passcode&gt;&gt;</w:t>
            </w:r>
          </w:p>
          <w:p w:rsidR="002777DA" w:rsidRPr="008C60EB" w:rsidP="00215470" w14:paraId="3C11F820" w14:textId="33CBA536">
            <w:pPr>
              <w:pStyle w:val="ListParagraph"/>
              <w:widowControl w:val="0"/>
              <w:spacing w:after="0" w:line="240" w:lineRule="auto"/>
              <w:ind w:right="187"/>
              <w:rPr>
                <w:rFonts w:ascii="Times New Roman" w:eastAsia="Arial" w:hAnsi="Times New Roman" w:cs="Times New Roman"/>
                <w:sz w:val="6"/>
                <w:szCs w:val="6"/>
              </w:rPr>
            </w:pPr>
          </w:p>
          <w:p w:rsidR="002777DA" w:rsidRPr="008D7CAA" w:rsidP="00CE7653" w14:paraId="1868B719" w14:textId="7147082B">
            <w:pPr>
              <w:pStyle w:val="ListParagraph"/>
              <w:widowControl w:val="0"/>
              <w:numPr>
                <w:ilvl w:val="0"/>
                <w:numId w:val="1"/>
              </w:numPr>
              <w:spacing w:after="120" w:line="240" w:lineRule="auto"/>
              <w:ind w:right="187"/>
              <w:rPr>
                <w:rFonts w:ascii="Times New Roman" w:eastAsia="Arial" w:hAnsi="Times New Roman" w:cs="Times New Roman"/>
                <w:sz w:val="20"/>
                <w:szCs w:val="20"/>
              </w:rPr>
            </w:pPr>
            <w:r w:rsidRPr="000F7DF4">
              <w:rPr>
                <w:rFonts w:ascii="Times New Roman" w:eastAsia="Arial" w:hAnsi="Times New Roman" w:cs="Times New Roman"/>
                <w:sz w:val="20"/>
                <w:szCs w:val="20"/>
              </w:rPr>
              <w:t xml:space="preserve">O </w:t>
            </w:r>
            <w:r w:rsidRPr="000F7DF4">
              <w:rPr>
                <w:rFonts w:ascii="Times New Roman" w:eastAsia="Arial" w:hAnsi="Times New Roman" w:cs="Times New Roman"/>
                <w:sz w:val="20"/>
                <w:szCs w:val="20"/>
              </w:rPr>
              <w:t>escanee</w:t>
            </w:r>
            <w:r w:rsidRPr="000F7DF4">
              <w:rPr>
                <w:rFonts w:ascii="Times New Roman" w:eastAsia="Arial" w:hAnsi="Times New Roman" w:cs="Times New Roman"/>
                <w:sz w:val="20"/>
                <w:szCs w:val="20"/>
              </w:rPr>
              <w:t xml:space="preserve"> </w:t>
            </w:r>
            <w:r w:rsidRPr="000F7DF4">
              <w:rPr>
                <w:rFonts w:ascii="Times New Roman" w:eastAsia="Arial" w:hAnsi="Times New Roman" w:cs="Times New Roman"/>
                <w:sz w:val="20"/>
                <w:szCs w:val="20"/>
              </w:rPr>
              <w:t>este</w:t>
            </w:r>
            <w:r w:rsidRPr="000F7DF4">
              <w:rPr>
                <w:rFonts w:ascii="Times New Roman" w:eastAsia="Arial" w:hAnsi="Times New Roman" w:cs="Times New Roman"/>
                <w:sz w:val="20"/>
                <w:szCs w:val="20"/>
              </w:rPr>
              <w:t xml:space="preserve"> </w:t>
            </w:r>
            <w:r w:rsidRPr="000F7DF4">
              <w:rPr>
                <w:rFonts w:ascii="Times New Roman" w:eastAsia="Arial" w:hAnsi="Times New Roman" w:cs="Times New Roman"/>
                <w:sz w:val="20"/>
                <w:szCs w:val="20"/>
              </w:rPr>
              <w:t>código</w:t>
            </w:r>
            <w:r w:rsidRPr="000F7DF4">
              <w:rPr>
                <w:rFonts w:ascii="Times New Roman" w:eastAsia="Arial" w:hAnsi="Times New Roman" w:cs="Times New Roman"/>
                <w:sz w:val="20"/>
                <w:szCs w:val="20"/>
              </w:rPr>
              <w:t xml:space="preserve"> QR: </w:t>
            </w:r>
          </w:p>
        </w:tc>
      </w:tr>
    </w:tbl>
    <w:p w:rsidR="002777DA" w:rsidRPr="008D7CAA" w:rsidP="002777DA" w14:paraId="655A0199" w14:textId="66E46A81">
      <w:pPr>
        <w:widowControl w:val="0"/>
        <w:spacing w:after="0" w:line="240" w:lineRule="auto"/>
        <w:rPr>
          <w:rFonts w:ascii="Times New Roman" w:eastAsia="Calibri" w:hAnsi="Times New Roman" w:cs="Times New Roman"/>
          <w:sz w:val="20"/>
          <w:szCs w:val="20"/>
          <w:lang w:val=""/>
        </w:rPr>
      </w:pPr>
    </w:p>
    <w:p w:rsidR="002777DA" w:rsidP="002777DA" w14:paraId="48FC45B0" w14:textId="3BE26049">
      <w:pPr>
        <w:widowControl w:val="0"/>
        <w:spacing w:after="0" w:line="240" w:lineRule="auto"/>
        <w:rPr>
          <w:rFonts w:ascii="Times New Roman" w:eastAsia="Calibri" w:hAnsi="Times New Roman" w:cs="Times New Roman"/>
          <w:sz w:val="20"/>
          <w:szCs w:val="20"/>
          <w:lang w:val=""/>
        </w:rPr>
      </w:pPr>
    </w:p>
    <w:p w:rsidR="002777DA" w:rsidP="008C60EB" w14:paraId="110A5B7D" w14:textId="02CFBD2A">
      <w:pPr>
        <w:widowControl w:val="0"/>
        <w:spacing w:before="120" w:after="0" w:line="240" w:lineRule="auto"/>
        <w:ind w:left="1440" w:firstLine="720"/>
        <w:rPr>
          <w:rFonts w:ascii="Times New Roman" w:eastAsia="Calibri" w:hAnsi="Times New Roman" w:cs="Times New Roman"/>
          <w:sz w:val="20"/>
          <w:szCs w:val="20"/>
          <w:lang w:val=""/>
        </w:rPr>
      </w:pPr>
      <w:r w:rsidRPr="000F7DF4">
        <w:rPr>
          <w:rFonts w:ascii="Times New Roman" w:eastAsia="Calibri" w:hAnsi="Times New Roman" w:cs="Times New Roman"/>
          <w:sz w:val="20"/>
          <w:szCs w:val="20"/>
          <w:lang w:val=""/>
        </w:rPr>
        <w:t xml:space="preserve">Se puede seleccionar </w:t>
      </w:r>
      <w:r>
        <w:rPr>
          <w:rFonts w:ascii="Times New Roman" w:eastAsia="Calibri" w:hAnsi="Times New Roman" w:cs="Times New Roman"/>
          <w:sz w:val="20"/>
          <w:szCs w:val="20"/>
          <w:lang w:val=""/>
        </w:rPr>
        <w:t>una persona</w:t>
      </w:r>
      <w:r w:rsidRPr="000F7DF4">
        <w:rPr>
          <w:rFonts w:ascii="Times New Roman" w:eastAsia="Calibri" w:hAnsi="Times New Roman" w:cs="Times New Roman"/>
          <w:sz w:val="20"/>
          <w:szCs w:val="20"/>
          <w:lang w:val=""/>
        </w:rPr>
        <w:t xml:space="preserve"> para completar la </w:t>
      </w:r>
      <w:r>
        <w:rPr>
          <w:rFonts w:ascii="Times New Roman" w:eastAsia="Calibri" w:hAnsi="Times New Roman" w:cs="Times New Roman"/>
          <w:sz w:val="20"/>
          <w:szCs w:val="20"/>
          <w:lang w:val=""/>
        </w:rPr>
        <w:t>encuesta</w:t>
      </w:r>
      <w:r w:rsidRPr="000F7DF4">
        <w:rPr>
          <w:rFonts w:ascii="Times New Roman" w:eastAsia="Calibri" w:hAnsi="Times New Roman" w:cs="Times New Roman"/>
          <w:sz w:val="20"/>
          <w:szCs w:val="20"/>
          <w:lang w:val=""/>
        </w:rPr>
        <w:t xml:space="preserve"> principal</w:t>
      </w:r>
      <w:r>
        <w:rPr>
          <w:rFonts w:ascii="Times New Roman" w:eastAsia="Calibri" w:hAnsi="Times New Roman" w:cs="Times New Roman"/>
          <w:sz w:val="20"/>
          <w:szCs w:val="20"/>
          <w:lang w:val=""/>
        </w:rPr>
        <w:t xml:space="preserve"> de 45 a 75 minutos </w:t>
      </w:r>
    </w:p>
    <w:p w:rsidR="002777DA" w:rsidRPr="008D7CAA" w:rsidP="002777DA" w14:paraId="55648920" w14:textId="4800CBF9">
      <w:pPr>
        <w:widowControl w:val="0"/>
        <w:spacing w:after="120" w:line="240" w:lineRule="auto"/>
        <w:ind w:left="1440" w:firstLine="720"/>
        <w:rPr>
          <w:rFonts w:ascii="Times New Roman" w:eastAsia="Calibri" w:hAnsi="Times New Roman" w:cs="Times New Roman"/>
          <w:sz w:val="20"/>
          <w:szCs w:val="20"/>
          <w:lang w:val=""/>
        </w:rPr>
      </w:pPr>
      <w:r>
        <w:rPr>
          <w:rFonts w:ascii="Times New Roman" w:eastAsia="Calibri" w:hAnsi="Times New Roman" w:cs="Times New Roman"/>
          <w:sz w:val="20"/>
          <w:szCs w:val="20"/>
          <w:lang w:val=""/>
        </w:rPr>
        <w:t xml:space="preserve">por Internet o en persona, </w:t>
      </w:r>
      <w:r w:rsidRPr="000F7DF4">
        <w:rPr>
          <w:rFonts w:ascii="Times New Roman" w:eastAsia="Calibri" w:hAnsi="Times New Roman" w:cs="Times New Roman"/>
          <w:sz w:val="20"/>
          <w:szCs w:val="20"/>
          <w:lang w:val=""/>
        </w:rPr>
        <w:t xml:space="preserve">y recibir </w:t>
      </w:r>
      <w:r w:rsidRPr="00BD3A48">
        <w:rPr>
          <w:rFonts w:ascii="Times New Roman" w:eastAsia="Calibri" w:hAnsi="Times New Roman" w:cs="Times New Roman"/>
          <w:b/>
          <w:bCs/>
          <w:sz w:val="20"/>
          <w:szCs w:val="20"/>
          <w:lang w:val=""/>
        </w:rPr>
        <w:t>$60 dólares</w:t>
      </w:r>
    </w:p>
    <w:p w:rsidR="002777DA" w:rsidRPr="008C60EB" w:rsidP="002777DA" w14:paraId="0CED6BBE" w14:textId="77777777">
      <w:pPr>
        <w:widowControl w:val="0"/>
        <w:spacing w:after="0" w:line="240" w:lineRule="auto"/>
        <w:rPr>
          <w:rFonts w:ascii="Times New Roman" w:eastAsia="Calibri" w:hAnsi="Times New Roman" w:cs="Times New Roman"/>
          <w:sz w:val="8"/>
          <w:szCs w:val="8"/>
          <w:lang w:val=""/>
        </w:rPr>
      </w:pPr>
    </w:p>
    <w:p w:rsidR="002777DA" w:rsidP="002777DA" w14:paraId="0B4B06B5" w14:textId="77777777">
      <w:pPr>
        <w:widowControl w:val="0"/>
        <w:spacing w:after="120" w:line="240" w:lineRule="auto"/>
        <w:rPr>
          <w:rFonts w:ascii="Times New Roman" w:eastAsia="Calibri" w:hAnsi="Times New Roman" w:cs="Times New Roman"/>
          <w:sz w:val="20"/>
          <w:szCs w:val="20"/>
          <w:lang w:val=""/>
        </w:rPr>
      </w:pPr>
      <w:r w:rsidRPr="000A63F8">
        <w:rPr>
          <w:rFonts w:ascii="Times New Roman" w:eastAsia="Calibri" w:hAnsi="Times New Roman" w:cs="Times New Roman"/>
          <w:sz w:val="20"/>
          <w:szCs w:val="20"/>
          <w:lang w:val=""/>
        </w:rPr>
        <w:t>Si tiene preguntas, c</w:t>
      </w:r>
      <w:r w:rsidRPr="000F7DF4">
        <w:rPr>
          <w:rFonts w:ascii="Times New Roman" w:eastAsia="Calibri" w:hAnsi="Times New Roman" w:cs="Times New Roman"/>
          <w:sz w:val="20"/>
          <w:szCs w:val="20"/>
          <w:lang w:val=""/>
        </w:rPr>
        <w:t xml:space="preserve">ontacte a la mesa de ayuda de RTI al 800-262-4494 (libre de cargos) o escriba un correo electrónico a </w:t>
      </w:r>
      <w:hyperlink r:id="rId11" w:history="1">
        <w:r w:rsidRPr="00003AE8">
          <w:rPr>
            <w:rStyle w:val="Hyperlink"/>
            <w:rFonts w:ascii="Times New Roman" w:eastAsia="Calibri" w:hAnsi="Times New Roman" w:cs="Times New Roman"/>
            <w:sz w:val="20"/>
            <w:szCs w:val="20"/>
            <w:lang w:val=""/>
          </w:rPr>
          <w:t>surveyhelpdesk@rti.org</w:t>
        </w:r>
      </w:hyperlink>
      <w:r w:rsidRPr="000F7DF4">
        <w:rPr>
          <w:rFonts w:ascii="Times New Roman" w:eastAsia="Calibri" w:hAnsi="Times New Roman" w:cs="Times New Roman"/>
          <w:sz w:val="20"/>
          <w:szCs w:val="20"/>
          <w:lang w:val=""/>
        </w:rPr>
        <w:t>.</w:t>
      </w:r>
    </w:p>
    <w:p w:rsidR="002777DA" w:rsidRPr="00BC3D6A" w:rsidP="002777DA" w14:paraId="584D0773" w14:textId="048FBD51">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Si su hogar no puede responder la encuesta de selección de participantes por Internet antes del [DATE], una de nuestras entrevistadoras tratará de comunicarse con usted para hacerlo en persona. Sin embargo, la encuesta de selección de participantes seguirá disponible en Internet si prefiere hacerlo de esa forma. En base a las respuestas a las preguntas de selección de participantes, se le puede pedir a usted u otra persona de su hogar que responda el cuestionario principal de la</w:t>
      </w:r>
      <w:r>
        <w:rPr>
          <w:rFonts w:ascii="Times New Roman" w:eastAsia="Calibri" w:hAnsi="Times New Roman" w:cs="Times New Roman"/>
          <w:sz w:val="20"/>
          <w:szCs w:val="20"/>
          <w:lang w:val=""/>
        </w:rPr>
        <w:t xml:space="preserve"> encuesta</w:t>
      </w:r>
      <w:r w:rsidRPr="00BC3D6A">
        <w:rPr>
          <w:rFonts w:ascii="Times New Roman" w:eastAsia="Calibri" w:hAnsi="Times New Roman" w:cs="Times New Roman"/>
          <w:sz w:val="20"/>
          <w:szCs w:val="20"/>
          <w:lang w:val=""/>
        </w:rPr>
        <w:t xml:space="preserve"> </w:t>
      </w:r>
      <w:r>
        <w:rPr>
          <w:rFonts w:ascii="Times New Roman" w:eastAsia="Calibri" w:hAnsi="Times New Roman" w:cs="Times New Roman"/>
          <w:sz w:val="20"/>
          <w:szCs w:val="20"/>
          <w:lang w:val=""/>
        </w:rPr>
        <w:t>NSFG</w:t>
      </w:r>
      <w:r w:rsidRPr="00BC3D6A">
        <w:rPr>
          <w:rFonts w:ascii="Times New Roman" w:eastAsia="Calibri" w:hAnsi="Times New Roman" w:cs="Times New Roman"/>
          <w:sz w:val="20"/>
          <w:szCs w:val="20"/>
          <w:lang w:val=""/>
        </w:rPr>
        <w:t xml:space="preserve">, la cual se describe en el folleto adjunto. </w:t>
      </w:r>
      <w:r w:rsidRPr="00BC3D6A">
        <w:rPr>
          <w:rFonts w:ascii="Times New Roman" w:eastAsia="Calibri" w:hAnsi="Times New Roman" w:cs="Times New Roman"/>
          <w:b/>
          <w:bCs/>
          <w:sz w:val="20"/>
          <w:szCs w:val="20"/>
          <w:lang w:val=""/>
        </w:rPr>
        <w:t>La persona seleccionada recibirá $</w:t>
      </w:r>
      <w:r>
        <w:rPr>
          <w:rFonts w:ascii="Times New Roman" w:eastAsia="Calibri" w:hAnsi="Times New Roman" w:cs="Times New Roman"/>
          <w:b/>
          <w:bCs/>
          <w:sz w:val="20"/>
          <w:szCs w:val="20"/>
          <w:lang w:val=""/>
        </w:rPr>
        <w:t>60</w:t>
      </w:r>
      <w:r w:rsidRPr="00BC3D6A">
        <w:rPr>
          <w:rFonts w:ascii="Times New Roman" w:eastAsia="Calibri" w:hAnsi="Times New Roman" w:cs="Times New Roman"/>
          <w:b/>
          <w:bCs/>
          <w:sz w:val="20"/>
          <w:szCs w:val="20"/>
          <w:lang w:val=""/>
        </w:rPr>
        <w:t xml:space="preserve"> dólares como muestra de agradecimiento.</w:t>
      </w:r>
    </w:p>
    <w:p w:rsidR="002777DA" w:rsidRPr="00BC3D6A" w:rsidP="002777DA" w14:paraId="1E239B60" w14:textId="77777777">
      <w:pPr>
        <w:widowControl w:val="0"/>
        <w:spacing w:after="12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Su ayuda al completar esta encuesta de selección de participantes es voluntaria, pero es clave para el éxito de la encuesta. De acuerdo con las leyes federales*, sus respuestas serán confidenciales y tomaremos todas las medidas posibles para proteger su privacidad. Sus respuestas solo se usarán para fines de estudios estadísticos. La información se presenta únicamente en forma de resumen. No se podrán identificar a personas o a familias específicas.</w:t>
      </w:r>
    </w:p>
    <w:p w:rsidR="002777DA" w:rsidRPr="00BC3D6A" w:rsidP="006A0D78" w14:paraId="570C681F" w14:textId="77777777">
      <w:pPr>
        <w:widowControl w:val="0"/>
        <w:spacing w:after="6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Le agradezco su ayuda con este importante estudio. </w:t>
      </w:r>
    </w:p>
    <w:p w:rsidR="002777DA" w:rsidRPr="00BC3D6A" w:rsidP="002777DA" w14:paraId="12035A96" w14:textId="77777777">
      <w:pPr>
        <w:widowControl w:val="0"/>
        <w:spacing w:after="0" w:line="240" w:lineRule="auto"/>
        <w:rPr>
          <w:rFonts w:ascii="Times New Roman" w:eastAsia="Calibri" w:hAnsi="Times New Roman" w:cs="Times New Roman"/>
          <w:sz w:val="20"/>
          <w:szCs w:val="20"/>
          <w:lang w:val=""/>
        </w:rPr>
      </w:pPr>
      <w:r w:rsidRPr="00BC3D6A">
        <w:rPr>
          <w:rFonts w:ascii="Times New Roman" w:eastAsia="Calibri" w:hAnsi="Times New Roman" w:cs="Times New Roman"/>
          <w:noProof/>
          <w:sz w:val="20"/>
          <w:szCs w:val="20"/>
        </w:rPr>
        <w:drawing>
          <wp:anchor distT="0" distB="0" distL="114300" distR="114300" simplePos="0" relativeHeight="251671552" behindDoc="1" locked="0" layoutInCell="1" allowOverlap="1">
            <wp:simplePos x="0" y="0"/>
            <wp:positionH relativeFrom="page">
              <wp:posOffset>386080</wp:posOffset>
            </wp:positionH>
            <wp:positionV relativeFrom="paragraph">
              <wp:posOffset>113030</wp:posOffset>
            </wp:positionV>
            <wp:extent cx="1531620" cy="603250"/>
            <wp:effectExtent l="0" t="0" r="0" b="0"/>
            <wp:wrapNone/>
            <wp:docPr id="98" name="Picture 9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 descr="Text, letter&#10;&#10;Description automatically generated"/>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162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D6A">
        <w:rPr>
          <w:rFonts w:ascii="Times New Roman" w:eastAsia="Calibri" w:hAnsi="Times New Roman" w:cs="Times New Roman"/>
          <w:sz w:val="20"/>
          <w:szCs w:val="20"/>
          <w:lang w:val=""/>
        </w:rPr>
        <w:t xml:space="preserve">Atentamente, </w:t>
      </w:r>
    </w:p>
    <w:p w:rsidR="002777DA" w:rsidRPr="00BC3D6A" w:rsidP="002777DA" w14:paraId="25B6E07F" w14:textId="77777777">
      <w:pPr>
        <w:widowControl w:val="0"/>
        <w:spacing w:after="0" w:line="240" w:lineRule="auto"/>
        <w:rPr>
          <w:rFonts w:ascii="Times New Roman" w:eastAsia="Calibri" w:hAnsi="Times New Roman" w:cs="Times New Roman"/>
          <w:sz w:val="20"/>
          <w:szCs w:val="20"/>
          <w:lang w:val=""/>
        </w:rPr>
      </w:pPr>
    </w:p>
    <w:p w:rsidR="002777DA" w:rsidRPr="00BC3D6A" w:rsidP="002777DA" w14:paraId="73CF1DDC" w14:textId="77777777">
      <w:pPr>
        <w:widowControl w:val="0"/>
        <w:spacing w:after="0" w:line="240" w:lineRule="auto"/>
        <w:rPr>
          <w:rFonts w:ascii="Times New Roman" w:eastAsia="Calibri" w:hAnsi="Times New Roman" w:cs="Times New Roman"/>
          <w:sz w:val="20"/>
          <w:szCs w:val="20"/>
          <w:lang w:val=""/>
        </w:rPr>
      </w:pPr>
    </w:p>
    <w:p w:rsidR="002777DA" w:rsidRPr="00BC3D6A" w:rsidP="002777DA" w14:paraId="6BB963D3" w14:textId="77777777">
      <w:pPr>
        <w:widowControl w:val="0"/>
        <w:spacing w:after="0" w:line="240" w:lineRule="auto"/>
        <w:rPr>
          <w:rFonts w:ascii="Times New Roman" w:eastAsia="Calibri" w:hAnsi="Times New Roman" w:cs="Times New Roman"/>
          <w:sz w:val="20"/>
          <w:szCs w:val="20"/>
        </w:rPr>
      </w:pPr>
    </w:p>
    <w:p w:rsidR="002777DA" w:rsidRPr="00BC3D6A" w:rsidP="002777DA" w14:paraId="42378CDD" w14:textId="77777777">
      <w:pPr>
        <w:widowControl w:val="0"/>
        <w:spacing w:after="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rPr>
        <w:t>Brian C. Moyer, Ph.D.</w:t>
      </w:r>
    </w:p>
    <w:p w:rsidR="002777DA" w:rsidRPr="00BC3D6A" w:rsidP="002777DA" w14:paraId="6823D3D3" w14:textId="77777777">
      <w:pPr>
        <w:widowControl w:val="0"/>
        <w:spacing w:after="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lang w:val=""/>
        </w:rPr>
        <w:t xml:space="preserve">Director, Centro Nacional de Estadísticas de Salud </w:t>
      </w:r>
    </w:p>
    <w:p w:rsidR="00E901DA" w:rsidRPr="00566928" w:rsidP="00376B19" w14:paraId="0B7CFD67" w14:textId="00295A55">
      <w:r w:rsidRPr="00BC3D6A">
        <w:rPr>
          <w:rFonts w:ascii="Times New Roman" w:eastAsia="Calibri" w:hAnsi="Times New Roman" w:cs="Times New Roman"/>
          <w:sz w:val="20"/>
          <w:szCs w:val="20"/>
          <w:u w:val="single"/>
        </w:rPr>
        <w:t>www.cdc.gov/nchs</w:t>
      </w:r>
    </w:p>
    <w:sectPr w:rsidSect="000319F5">
      <w:headerReference w:type="even" r:id="rId15"/>
      <w:headerReference w:type="default" r:id="rId16"/>
      <w:footerReference w:type="even" r:id="rId17"/>
      <w:footerReference w:type="default" r:id="rId18"/>
      <w:headerReference w:type="first" r:id="rId19"/>
      <w:footerReference w:type="first" r:id="rId20"/>
      <w:pgSz w:w="12240" w:h="15840"/>
      <w:pgMar w:top="432" w:right="720" w:bottom="864"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928" w:rsidRPr="008C60EB" w:rsidP="001D7EBC" w14:paraId="02359F08" w14:textId="68DA7849">
    <w:pPr>
      <w:spacing w:after="38" w:line="228" w:lineRule="auto"/>
      <w:jc w:val="both"/>
      <w:rPr>
        <w:rFonts w:ascii="Calibri" w:hAnsi="Calibri"/>
        <w:sz w:val="16"/>
        <w:szCs w:val="16"/>
      </w:rPr>
    </w:pPr>
    <w:r w:rsidRPr="008C60EB">
      <w:rPr>
        <w:rFonts w:ascii="Times New Roman" w:eastAsia="Times New Roman" w:hAnsi="Times New Roman" w:cs="Times New Roman"/>
        <w:i/>
        <w:sz w:val="16"/>
        <w:szCs w:val="16"/>
      </w:rPr>
      <w:t>*One important law that protects your confidentiality is Section 308(d) of the Public Health Service Act (42 U.S.C. 242m(d)). The other two laws are the Confidential Information Protection and Statistical Efficiency Act</w:t>
    </w:r>
    <w:r w:rsidRPr="00F865EB" w:rsidR="00F865EB">
      <w:rPr>
        <w:rFonts w:ascii="Times New Roman" w:eastAsia="Times New Roman" w:hAnsi="Times New Roman" w:cs="Times New Roman"/>
        <w:i/>
        <w:color w:val="FF0000"/>
        <w:sz w:val="16"/>
        <w:szCs w:val="16"/>
      </w:rPr>
      <w:t xml:space="preserve"> or CIPSEA</w:t>
    </w:r>
    <w:r w:rsidRPr="008C60EB">
      <w:rPr>
        <w:rFonts w:ascii="Times New Roman" w:eastAsia="Times New Roman" w:hAnsi="Times New Roman" w:cs="Times New Roman"/>
        <w:i/>
        <w:sz w:val="16"/>
        <w:szCs w:val="16"/>
      </w:rPr>
      <w:t xml:space="preserve"> </w:t>
    </w:r>
    <w:r w:rsidRPr="0066352F" w:rsidR="0066352F">
      <w:rPr>
        <w:rFonts w:ascii="Times New Roman" w:eastAsia="Times New Roman" w:hAnsi="Times New Roman" w:cs="Times New Roman"/>
        <w:i/>
        <w:sz w:val="16"/>
        <w:szCs w:val="16"/>
      </w:rPr>
      <w:t>(44 U.S.C. 3561-3583)</w:t>
    </w:r>
    <w:r w:rsidRPr="008C60EB">
      <w:rPr>
        <w:rFonts w:ascii="Times New Roman" w:eastAsia="Times New Roman" w:hAnsi="Times New Roman" w:cs="Times New Roman"/>
        <w:i/>
        <w:sz w:val="16"/>
        <w:szCs w:val="16"/>
      </w:rPr>
      <w:t xml:space="preserve"> and the Privacy Act of 1974 (5 U.S.C. 552a). Section 306 of the Public Health Service Act (42 U.S.C. 242k) allows us to carry out this survey. </w:t>
    </w:r>
    <w:r w:rsidRPr="008C60EB">
      <w:rPr>
        <w:rFonts w:ascii="Times New Roman" w:hAnsi="Times New Roman" w:cs="Times New Roman"/>
        <w:i/>
        <w:iCs/>
        <w:sz w:val="16"/>
        <w:szCs w:val="16"/>
      </w:rPr>
      <w:t xml:space="preserve"> In addition to the above cited laws, NCHS complies with the Federal Cybersecurity Enhancement Act of 2015 (6 U.S.C. §§ 151 and 151 note) which protects Federal information systems from cybersecurity risks by screening their networks.</w:t>
    </w:r>
  </w:p>
  <w:p w:rsidR="00AF562D" w:rsidRPr="00AF562D" w:rsidP="00AF562D" w14:paraId="725F2A82" w14:textId="77777777">
    <w:pPr>
      <w:spacing w:after="38" w:line="237" w:lineRule="auto"/>
      <w:jc w:val="right"/>
      <w:rPr>
        <w:rFonts w:ascii="Times New Roman" w:eastAsia="Times New Roman" w:hAnsi="Times New Roman" w:cs="Times New Roman"/>
        <w:iCs/>
        <w:sz w:val="20"/>
        <w:szCs w:val="20"/>
      </w:rPr>
    </w:pPr>
    <w:r w:rsidRPr="00AF562D">
      <w:rPr>
        <w:rFonts w:ascii="Times New Roman" w:eastAsia="Times New Roman" w:hAnsi="Times New Roman" w:cs="Times New Roman"/>
        <w:iCs/>
        <w:sz w:val="20"/>
        <w:szCs w:val="20"/>
      </w:rPr>
      <w:t>P1/P2-AdvHH</w:t>
    </w:r>
  </w:p>
  <w:p w:rsidR="00566928" w:rsidRPr="008C60EB" w:rsidP="00AF562D" w14:paraId="5E22A017" w14:textId="46FCFC12">
    <w:pPr>
      <w:spacing w:after="38" w:line="237" w:lineRule="auto"/>
      <w:jc w:val="right"/>
      <w:rPr>
        <w:rFonts w:ascii="Times New Roman" w:eastAsia="Times New Roman" w:hAnsi="Times New Roman" w:cs="Times New Roman"/>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14:paraId="64F911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rsidRPr="008C60EB" w:rsidP="008C60EB" w14:paraId="319A70D3" w14:textId="78B1B12C">
    <w:pPr>
      <w:pStyle w:val="Footer"/>
      <w:rPr>
        <w:rFonts w:ascii="Times New Roman" w:eastAsia="Times New Roman" w:hAnsi="Times New Roman" w:cs="Times New Roman"/>
        <w:i/>
        <w:iCs/>
        <w:color w:val="000000"/>
        <w:sz w:val="16"/>
        <w:szCs w:val="16"/>
        <w:lang w:val="es-AR"/>
      </w:rPr>
    </w:pPr>
    <w:r w:rsidRPr="008C60EB">
      <w:rPr>
        <w:rFonts w:ascii="Times New Roman" w:eastAsia="Times New Roman" w:hAnsi="Times New Roman" w:cs="Times New Roman"/>
        <w:i/>
        <w:color w:val="000000"/>
        <w:sz w:val="16"/>
        <w:szCs w:val="16"/>
        <w:lang w:val="es-AR"/>
      </w:rPr>
      <w:t>*</w:t>
    </w:r>
    <w:r w:rsidRPr="008C60EB">
      <w:rPr>
        <w:rFonts w:ascii="Times New Roman" w:eastAsia="Times New Roman" w:hAnsi="Times New Roman" w:cs="Times New Roman"/>
        <w:i/>
        <w:iCs/>
        <w:color w:val="000000"/>
        <w:sz w:val="16"/>
        <w:szCs w:val="16"/>
        <w:lang w:val="es-AR"/>
      </w:rPr>
      <w:t>Una ley importante que protege su confidencialidad es la Sección 308 (d) de la Ley del Servicio de Salud Pública (Título 42 del Código de los Estados Unidos, Sección 242m (d)). Las otras dos leyes son la Ley de Protección de la Información Confidencial y Eficiencia Estadística</w:t>
    </w:r>
    <w:r w:rsidR="00C36DA8">
      <w:rPr>
        <w:rFonts w:ascii="Times New Roman" w:eastAsia="Times New Roman" w:hAnsi="Times New Roman" w:cs="Times New Roman"/>
        <w:i/>
        <w:iCs/>
        <w:color w:val="000000"/>
        <w:sz w:val="16"/>
        <w:szCs w:val="16"/>
        <w:lang w:val="es-AR"/>
      </w:rPr>
      <w:t xml:space="preserve"> </w:t>
    </w:r>
    <w:r w:rsidRPr="00326265" w:rsidR="00C36DA8">
      <w:rPr>
        <w:rFonts w:ascii="Times New Roman" w:eastAsia="Times New Roman" w:hAnsi="Times New Roman" w:cs="Times New Roman"/>
        <w:i/>
        <w:iCs/>
        <w:color w:val="FF0000"/>
        <w:sz w:val="16"/>
        <w:szCs w:val="16"/>
        <w:lang w:val="es-AR"/>
      </w:rPr>
      <w:t>o CIPSEA</w:t>
    </w:r>
    <w:r w:rsidRPr="00326265">
      <w:rPr>
        <w:rFonts w:ascii="Times New Roman" w:eastAsia="Times New Roman" w:hAnsi="Times New Roman" w:cs="Times New Roman"/>
        <w:i/>
        <w:iCs/>
        <w:color w:val="FF0000"/>
        <w:sz w:val="16"/>
        <w:szCs w:val="16"/>
        <w:lang w:val="es-AR"/>
      </w:rPr>
      <w:t xml:space="preserve"> </w:t>
    </w:r>
    <w:r w:rsidRPr="0066352F" w:rsidR="0066352F">
      <w:rPr>
        <w:rFonts w:ascii="Times New Roman" w:eastAsia="Times New Roman" w:hAnsi="Times New Roman" w:cs="Times New Roman"/>
        <w:i/>
        <w:iCs/>
        <w:color w:val="000000"/>
        <w:sz w:val="16"/>
        <w:szCs w:val="16"/>
        <w:lang w:val="es-AR"/>
      </w:rPr>
      <w:t>(44 U.S.C. 3561-3583)</w:t>
    </w:r>
    <w:r w:rsidRPr="008C60EB">
      <w:rPr>
        <w:rFonts w:ascii="Times New Roman" w:eastAsia="Times New Roman" w:hAnsi="Times New Roman" w:cs="Times New Roman"/>
        <w:i/>
        <w:iCs/>
        <w:color w:val="000000"/>
        <w:sz w:val="16"/>
        <w:szCs w:val="16"/>
        <w:lang w:val="es-AR"/>
      </w:rPr>
      <w:t xml:space="preserve"> y la Ley de Privacidad de 1974 (Título 5 del Código de los Estados Unidos, Sección 552a). La Sección 306 de la Ley de Servicios de Salud Pública (Título 42 del Código de los Estados Unidos, Sección 242k) nos permite realizar esta encuesta. </w:t>
    </w:r>
    <w:r w:rsidRPr="008C60EB">
      <w:rPr>
        <w:rFonts w:ascii="Times New Roman" w:hAnsi="Times New Roman" w:cs="Times New Roman"/>
        <w:i/>
        <w:iCs/>
        <w:sz w:val="16"/>
        <w:szCs w:val="16"/>
        <w:lang w:val="es-AR"/>
      </w:rPr>
      <w:t>Además de las leyes citadas anteriormente, NCHS cumple con la Ley Federal de Mejora de la Ciberseguridad de 2015 (Título 6 del Código de los Estados Unidos, Sección 151 y nota de la sección 151) la cual protege a los sistemas de información Federal de los riesgos de ciberseguridad examinando sus redes.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14:paraId="4A457C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14:paraId="207F21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14:paraId="3C3FA3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646" w14:paraId="251886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02071"/>
    <w:multiLevelType w:val="hybridMultilevel"/>
    <w:tmpl w:val="5594A060"/>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745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8" w:allStyles="0" w:alternateStyleNames="0" w:clearFormatting="1" w:customStyles="0" w:directFormattingOnNumbering="0" w:directFormattingOnParagraphs="1" w:directFormattingOnRuns="0" w:directFormattingOnTables="0" w:headingStyles="1" w:latentStyles="0" w:numberingStyles="0" w:stylesInUse="1" w:tableStyles="0" w:top3HeadingStyles="0" w:visibleStyles="0"/>
  <w:stylePaneSortMethod w:val="based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03AE8"/>
    <w:rsid w:val="000306E3"/>
    <w:rsid w:val="000319F5"/>
    <w:rsid w:val="00047F49"/>
    <w:rsid w:val="00077793"/>
    <w:rsid w:val="000A23B7"/>
    <w:rsid w:val="000A63F8"/>
    <w:rsid w:val="000C1761"/>
    <w:rsid w:val="000F7DF4"/>
    <w:rsid w:val="00146911"/>
    <w:rsid w:val="001843C7"/>
    <w:rsid w:val="001C6160"/>
    <w:rsid w:val="001C68B2"/>
    <w:rsid w:val="001D096C"/>
    <w:rsid w:val="001D0FBD"/>
    <w:rsid w:val="001D7EBC"/>
    <w:rsid w:val="001F55F1"/>
    <w:rsid w:val="0020332B"/>
    <w:rsid w:val="00215470"/>
    <w:rsid w:val="002777DA"/>
    <w:rsid w:val="00282AC6"/>
    <w:rsid w:val="00283588"/>
    <w:rsid w:val="002A2AEC"/>
    <w:rsid w:val="002A374A"/>
    <w:rsid w:val="002B2440"/>
    <w:rsid w:val="00303D48"/>
    <w:rsid w:val="00326265"/>
    <w:rsid w:val="00335BFF"/>
    <w:rsid w:val="003444BD"/>
    <w:rsid w:val="00376B19"/>
    <w:rsid w:val="00386411"/>
    <w:rsid w:val="003952C7"/>
    <w:rsid w:val="0046104F"/>
    <w:rsid w:val="00485F2C"/>
    <w:rsid w:val="004C38B1"/>
    <w:rsid w:val="004E7DE4"/>
    <w:rsid w:val="00515C00"/>
    <w:rsid w:val="00526CA1"/>
    <w:rsid w:val="00566928"/>
    <w:rsid w:val="00615CB0"/>
    <w:rsid w:val="00650D78"/>
    <w:rsid w:val="0066352F"/>
    <w:rsid w:val="006A0D78"/>
    <w:rsid w:val="006D7E40"/>
    <w:rsid w:val="00725034"/>
    <w:rsid w:val="00750FE6"/>
    <w:rsid w:val="007663FA"/>
    <w:rsid w:val="007A2120"/>
    <w:rsid w:val="007A61AC"/>
    <w:rsid w:val="007B3E29"/>
    <w:rsid w:val="00852D52"/>
    <w:rsid w:val="00876646"/>
    <w:rsid w:val="008C3A76"/>
    <w:rsid w:val="008C60EB"/>
    <w:rsid w:val="008D7CAA"/>
    <w:rsid w:val="008E50A9"/>
    <w:rsid w:val="008F575E"/>
    <w:rsid w:val="0095137D"/>
    <w:rsid w:val="009A25F5"/>
    <w:rsid w:val="009E10BD"/>
    <w:rsid w:val="00A2422E"/>
    <w:rsid w:val="00A26318"/>
    <w:rsid w:val="00A31A99"/>
    <w:rsid w:val="00AA25C5"/>
    <w:rsid w:val="00AD5968"/>
    <w:rsid w:val="00AE74DE"/>
    <w:rsid w:val="00AF562D"/>
    <w:rsid w:val="00B4284C"/>
    <w:rsid w:val="00B96C2E"/>
    <w:rsid w:val="00BB0F10"/>
    <w:rsid w:val="00BC3D6A"/>
    <w:rsid w:val="00BD3A48"/>
    <w:rsid w:val="00C36DA8"/>
    <w:rsid w:val="00C524A2"/>
    <w:rsid w:val="00C723B4"/>
    <w:rsid w:val="00CA7462"/>
    <w:rsid w:val="00CE7653"/>
    <w:rsid w:val="00D46135"/>
    <w:rsid w:val="00DA65FF"/>
    <w:rsid w:val="00DB6BF9"/>
    <w:rsid w:val="00DD6638"/>
    <w:rsid w:val="00DE6EF2"/>
    <w:rsid w:val="00DF5072"/>
    <w:rsid w:val="00E05B99"/>
    <w:rsid w:val="00E901DA"/>
    <w:rsid w:val="00E96586"/>
    <w:rsid w:val="00EE75E7"/>
    <w:rsid w:val="00EF536F"/>
    <w:rsid w:val="00F0083C"/>
    <w:rsid w:val="00F57CF3"/>
    <w:rsid w:val="00F865EB"/>
    <w:rsid w:val="00FA1288"/>
    <w:rsid w:val="00FC1DE3"/>
    <w:rsid w:val="00FF57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F6E30"/>
  <w15:chartTrackingRefBased/>
  <w15:docId w15:val="{C8ACF6A8-6A0F-4415-9CCC-9126AAA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7DA"/>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paragraph" w:styleId="ListParagraph">
    <w:name w:val="List Paragraph"/>
    <w:basedOn w:val="Normal"/>
    <w:uiPriority w:val="34"/>
    <w:qFormat/>
    <w:rsid w:val="00566928"/>
    <w:pPr>
      <w:ind w:left="720"/>
      <w:contextualSpacing/>
    </w:pPr>
  </w:style>
  <w:style w:type="table" w:customStyle="1" w:styleId="TableGrid1">
    <w:name w:val="Table Grid1"/>
    <w:basedOn w:val="TableNormal"/>
    <w:next w:val="TableGrid"/>
    <w:uiPriority w:val="39"/>
    <w:rsid w:val="005669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928"/>
    <w:rPr>
      <w:color w:val="0563C1" w:themeColor="hyperlink"/>
      <w:u w:val="single"/>
    </w:rPr>
  </w:style>
  <w:style w:type="table" w:styleId="TableGrid">
    <w:name w:val="Table Grid"/>
    <w:basedOn w:val="TableNormal"/>
    <w:uiPriority w:val="39"/>
    <w:rsid w:val="0056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352F"/>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mailto:surveyhelpdesk@rti.org" TargetMode="External" /><Relationship Id="rId12" Type="http://schemas.openxmlformats.org/officeDocument/2006/relationships/image" Target="media/image4.png" /><Relationship Id="rId13" Type="http://schemas.openxmlformats.org/officeDocument/2006/relationships/footer" Target="footer1.xml" /><Relationship Id="rId14" Type="http://schemas.openxmlformats.org/officeDocument/2006/relationships/image" Target="media/image5.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C8738BB1396B4DB60641372291FA9C" ma:contentTypeVersion="4" ma:contentTypeDescription="Create a new document." ma:contentTypeScope="" ma:versionID="96e6708e657a5f5dd49ba3f0ad1ce6d3">
  <xsd:schema xmlns:xsd="http://www.w3.org/2001/XMLSchema" xmlns:xs="http://www.w3.org/2001/XMLSchema" xmlns:p="http://schemas.microsoft.com/office/2006/metadata/properties" xmlns:ns2="3195343f-0967-4577-9a2c-c6ae25cdea0b" targetNamespace="http://schemas.microsoft.com/office/2006/metadata/properties" ma:root="true" ma:fieldsID="cd8436d9a63d0e7d0d2c0ea3e35dacef" ns2:_="">
    <xsd:import namespace="3195343f-0967-4577-9a2c-c6ae25cdea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5343f-0967-4577-9a2c-c6ae25cd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4FF9-768D-49AE-9A93-E790CB2F0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490CF-4EA7-4D13-BCBC-A4EE4C3484B1}">
  <ds:schemaRefs>
    <ds:schemaRef ds:uri="http://schemas.microsoft.com/sharepoint/v3/contenttype/forms"/>
  </ds:schemaRefs>
</ds:datastoreItem>
</file>

<file path=customXml/itemProps3.xml><?xml version="1.0" encoding="utf-8"?>
<ds:datastoreItem xmlns:ds="http://schemas.openxmlformats.org/officeDocument/2006/customXml" ds:itemID="{3CE4C5A9-FCC4-4EE8-873C-9F901FD2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5343f-0967-4577-9a2c-c6ae25cd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597F7-C511-4D55-9B00-8E078343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ayc3@cdc.gov</dc:creator>
  <cp:lastModifiedBy>Chandra, Anjani (CDC/IOD/OPHDST/NCHS)</cp:lastModifiedBy>
  <cp:revision>3</cp:revision>
  <dcterms:created xsi:type="dcterms:W3CDTF">2024-03-17T20:50:00Z</dcterms:created>
  <dcterms:modified xsi:type="dcterms:W3CDTF">2024-03-17T20:53:00Z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0x0101004FC8738BB1396B4DB60641372291FA9C</vt:lpwstr>
  </property>
  <property fmtid="{D5CDD505-2E9C-101B-9397-08002B2CF9AE}" pid="3" name="MSIP_Label_7b94a7b8-f06c-4dfe-bdcc-9b548fd58c31_ActionId">
    <vt:lpwstr>6434b88b-c09c-4493-9983-072cc9d365b8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2021-11-23T15:20:43Z</vt:lpwstr>
  </property>
  <property fmtid="{D5CDD505-2E9C-101B-9397-08002B2CF9AE}" pid="9" name="MSIP_Label_7b94a7b8-f06c-4dfe-bdcc-9b548fd58c31_SiteId">
    <vt:lpwstr>9ce70869-60db-44fd-abe8-d2767077fc8f</vt:lpwstr>
  </property>
</Properties>
</file>