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804B9" w14:paraId="37D754C7" w14:textId="77777777">
      <w:pPr>
        <w:spacing w:after="18"/>
        <w:ind w:left="31"/>
      </w:pPr>
      <w:r>
        <w:rPr>
          <w:noProof/>
        </w:rPr>
        <mc:AlternateContent>
          <mc:Choice Requires="wpg">
            <w:drawing>
              <wp:inline distT="0" distB="0" distL="0" distR="0">
                <wp:extent cx="6724650" cy="869902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0" cy="869902"/>
                          <a:chOff x="0" y="0"/>
                          <a:chExt cx="6724650" cy="869902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9525" y="375831"/>
                            <a:ext cx="374874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4B9" w14:paraId="5887AADF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Centers for Medicare &amp; Medicaid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8" name="Rectangle 1408"/>
                        <wps:cNvSpPr/>
                        <wps:spPr>
                          <a:xfrm>
                            <a:off x="9525" y="550759"/>
                            <a:ext cx="37259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4B9" w14:paraId="5920961E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7500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09" name="Rectangle 1409"/>
                        <wps:cNvSpPr/>
                        <wps:spPr>
                          <a:xfrm>
                            <a:off x="289282" y="550759"/>
                            <a:ext cx="3121123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4B9" w14:paraId="78C56C37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Security Boulevard, Mail Stop C1-25-05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9525" y="716142"/>
                            <a:ext cx="2502974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4B9" w14:paraId="3E8CA7F7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Baltimore, Maryland 21244-1850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890903" y="70713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4B9" w14:paraId="6F693EFA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5" name="Shape 115"/>
                        <wps:cNvSpPr/>
                        <wps:spPr>
                          <a:xfrm>
                            <a:off x="0" y="869902"/>
                            <a:ext cx="67246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724650" stroke="1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53889" y="0"/>
                            <a:ext cx="222631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529.5pt;height:68.5pt;mso-position-horizontal-relative:char;mso-position-vertical-relative:line" coordsize="67246,8699">
                <v:rect id="_x0000_s1026" style="width:37487;height:1811;left:95;position:absolute;top:37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Centers for Medicare &amp; Medicaid Services </w:t>
                        </w:r>
                      </w:p>
                    </w:txbxContent>
                  </v:textbox>
                </v:rect>
                <v:rect id="_x0000_s1027" style="width:3725;height:1687;left:95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7500</w:t>
                        </w:r>
                      </w:p>
                    </w:txbxContent>
                  </v:textbox>
                </v:rect>
                <v:rect id="_x0000_s1028" style="width:31211;height:1687;left:2892;position:absolute;top:550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Security Boulevard, Mail Stop C1-25-05 </w:t>
                        </w:r>
                      </w:p>
                    </w:txbxContent>
                  </v:textbox>
                </v:rect>
                <v:rect id="_x0000_s1029" style="width:25029;height:1687;left:95;position:absolute;top:716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Baltimore, Maryland 21244-1850</w:t>
                        </w:r>
                      </w:p>
                    </w:txbxContent>
                  </v:textbox>
                </v:rect>
                <v:rect id="_x0000_s1030" style="width:506;height:1843;left:18909;position:absolute;top:70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31" style="width:67246;height:0;position:absolute;top:8699" coordsize="6724650,0" path="m,l6724650,e" filled="f" fillcolor="black" stroked="t" strokecolor="black">
                  <v:fill opacity="0"/>
                  <v:stroke joinstyle="round" endcap="flat"/>
                </v:shape>
                <v:shape id="_x0000_s1032" style="width:22263;height:7715;left:44538;position:absolute" coordsize="21600,21600" o:spt="100" adj="-11796480,,5400" filled="f">
                  <v:stroke joinstyle="miter"/>
                  <v:imagedata r:id="rId4" o:title=""/>
                </v:shape>
                <w10:wrap type="none"/>
              </v:group>
            </w:pict>
          </mc:Fallback>
        </mc:AlternateContent>
      </w:r>
    </w:p>
    <w:p w:rsidR="00D804B9" w14:paraId="5ADC268A" w14:textId="77777777">
      <w:pPr>
        <w:spacing w:after="0"/>
        <w:ind w:left="46"/>
      </w:pPr>
      <w:r>
        <w:rPr>
          <w:rFonts w:ascii="Times New Roman" w:eastAsia="Times New Roman" w:hAnsi="Times New Roman" w:cs="Times New Roman"/>
        </w:rPr>
        <w:t xml:space="preserve"> </w:t>
      </w:r>
    </w:p>
    <w:p w:rsidR="00D804B9" w14:paraId="4ABF6A94" w14:textId="77777777">
      <w:pPr>
        <w:spacing w:after="0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[DATE] </w:t>
      </w:r>
    </w:p>
    <w:p w:rsidR="00D804B9" w14:paraId="2C687F91" w14:textId="77777777">
      <w:pPr>
        <w:spacing w:after="0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[FIRST NAME] [LAST NAME] </w:t>
      </w:r>
    </w:p>
    <w:p w:rsidR="00D804B9" w14:paraId="3FF2A24F" w14:textId="77777777">
      <w:pPr>
        <w:spacing w:after="0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[ADDRESS] </w:t>
      </w:r>
    </w:p>
    <w:p w:rsidR="00D804B9" w14:paraId="5A499939" w14:textId="77777777">
      <w:pPr>
        <w:spacing w:after="117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[CITY, STATE AND ZIP] </w:t>
      </w:r>
    </w:p>
    <w:p w:rsidR="00D804B9" w14:paraId="54880875" w14:textId="77777777">
      <w:pPr>
        <w:spacing w:after="237"/>
        <w:ind w:left="13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FAAMOLEMOLE TA’U MAI LE FAATINOGA O LE FAAMAMĀINA O LOU TOTO </w:t>
      </w:r>
    </w:p>
    <w:p w:rsidR="00D804B9" w14:paraId="01B947CD" w14:textId="77777777">
      <w:pPr>
        <w:spacing w:after="216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Lau [FIRST NAME] [LAST NAME]: </w:t>
      </w:r>
    </w:p>
    <w:p w:rsidR="00D804B9" w14:paraId="3C04280A" w14:textId="77777777">
      <w:pPr>
        <w:spacing w:after="159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O se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tāua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lenei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</w:t>
      </w:r>
      <w:r>
        <w:rPr>
          <w:rFonts w:ascii="Times New Roman" w:eastAsia="Times New Roman" w:hAnsi="Times New Roman" w:cs="Times New Roman"/>
          <w:sz w:val="24"/>
        </w:rPr>
        <w:t xml:space="preserve"> le Medicare </w:t>
      </w:r>
      <w:r>
        <w:rPr>
          <w:rFonts w:ascii="Times New Roman" w:eastAsia="Times New Roman" w:hAnsi="Times New Roman" w:cs="Times New Roman"/>
          <w:sz w:val="24"/>
        </w:rPr>
        <w:t>mo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tagata</w:t>
      </w:r>
      <w:r>
        <w:rPr>
          <w:rFonts w:ascii="Times New Roman" w:eastAsia="Times New Roman" w:hAnsi="Times New Roman" w:cs="Times New Roman"/>
          <w:sz w:val="24"/>
        </w:rPr>
        <w:t xml:space="preserve"> o loo </w:t>
      </w:r>
      <w:r>
        <w:rPr>
          <w:rFonts w:ascii="Times New Roman" w:eastAsia="Times New Roman" w:hAnsi="Times New Roman" w:cs="Times New Roman"/>
          <w:sz w:val="24"/>
        </w:rPr>
        <w:t>faamamā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r>
        <w:rPr>
          <w:rFonts w:ascii="Times New Roman" w:eastAsia="Times New Roman" w:hAnsi="Times New Roman" w:cs="Times New Roman"/>
          <w:sz w:val="24"/>
        </w:rPr>
        <w:t>latou</w:t>
      </w:r>
      <w:r>
        <w:rPr>
          <w:rFonts w:ascii="Times New Roman" w:eastAsia="Times New Roman" w:hAnsi="Times New Roman" w:cs="Times New Roman"/>
          <w:sz w:val="24"/>
        </w:rPr>
        <w:t xml:space="preserve"> toto. Matou </w:t>
      </w:r>
      <w:r>
        <w:rPr>
          <w:rFonts w:ascii="Times New Roman" w:eastAsia="Times New Roman" w:hAnsi="Times New Roman" w:cs="Times New Roman"/>
          <w:sz w:val="24"/>
        </w:rPr>
        <w:t>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faamoemoe</w:t>
      </w:r>
      <w:r>
        <w:rPr>
          <w:rFonts w:ascii="Times New Roman" w:eastAsia="Times New Roman" w:hAnsi="Times New Roman" w:cs="Times New Roman"/>
          <w:sz w:val="24"/>
        </w:rPr>
        <w:t xml:space="preserve"> o le a e </w:t>
      </w:r>
      <w:r>
        <w:rPr>
          <w:rFonts w:ascii="Times New Roman" w:eastAsia="Times New Roman" w:hAnsi="Times New Roman" w:cs="Times New Roman"/>
          <w:sz w:val="24"/>
        </w:rPr>
        <w:t>faaaluina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taimi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faasoa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</w:t>
      </w:r>
      <w:r>
        <w:rPr>
          <w:rFonts w:ascii="Times New Roman" w:eastAsia="Times New Roman" w:hAnsi="Times New Roman" w:cs="Times New Roman"/>
          <w:sz w:val="24"/>
        </w:rPr>
        <w:t xml:space="preserve"> ai </w:t>
      </w:r>
      <w:r>
        <w:rPr>
          <w:rFonts w:ascii="Times New Roman" w:eastAsia="Times New Roman" w:hAnsi="Times New Roman" w:cs="Times New Roman"/>
          <w:sz w:val="24"/>
        </w:rPr>
        <w:t>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lagona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mea</w:t>
      </w:r>
      <w:r>
        <w:rPr>
          <w:rFonts w:ascii="Times New Roman" w:eastAsia="Times New Roman" w:hAnsi="Times New Roman" w:cs="Times New Roman"/>
          <w:sz w:val="24"/>
        </w:rPr>
        <w:t xml:space="preserve"> o e </w:t>
      </w:r>
      <w:r>
        <w:rPr>
          <w:rFonts w:ascii="Times New Roman" w:eastAsia="Times New Roman" w:hAnsi="Times New Roman" w:cs="Times New Roman"/>
          <w:sz w:val="24"/>
        </w:rPr>
        <w:t>mātauina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[FACILITY NAME]. </w:t>
      </w:r>
      <w:r>
        <w:rPr>
          <w:rFonts w:ascii="Times New Roman" w:eastAsia="Times New Roman" w:hAnsi="Times New Roman" w:cs="Times New Roman"/>
          <w:b/>
          <w:sz w:val="24"/>
        </w:rPr>
        <w:t xml:space="preserve">O sou </w:t>
      </w:r>
      <w:r>
        <w:rPr>
          <w:rFonts w:ascii="Times New Roman" w:eastAsia="Times New Roman" w:hAnsi="Times New Roman" w:cs="Times New Roman"/>
          <w:b/>
          <w:sz w:val="24"/>
        </w:rPr>
        <w:t>finagalo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faaalia</w:t>
      </w:r>
      <w:r>
        <w:rPr>
          <w:rFonts w:ascii="Times New Roman" w:eastAsia="Times New Roman" w:hAnsi="Times New Roman" w:cs="Times New Roman"/>
          <w:b/>
          <w:sz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</w:rPr>
        <w:t>fesoasoani</w:t>
      </w:r>
      <w:r>
        <w:rPr>
          <w:rFonts w:ascii="Times New Roman" w:eastAsia="Times New Roman" w:hAnsi="Times New Roman" w:cs="Times New Roman"/>
          <w:b/>
          <w:sz w:val="24"/>
        </w:rPr>
        <w:t xml:space="preserve"> le Medicare </w:t>
      </w:r>
      <w:r>
        <w:rPr>
          <w:rFonts w:ascii="Times New Roman" w:eastAsia="Times New Roman" w:hAnsi="Times New Roman" w:cs="Times New Roman"/>
          <w:b/>
          <w:sz w:val="24"/>
        </w:rPr>
        <w:t>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faaleleia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atili</w:t>
      </w:r>
      <w:r>
        <w:rPr>
          <w:rFonts w:ascii="Times New Roman" w:eastAsia="Times New Roman" w:hAnsi="Times New Roman" w:cs="Times New Roman"/>
          <w:b/>
          <w:sz w:val="24"/>
        </w:rPr>
        <w:t xml:space="preserve"> le </w:t>
      </w:r>
      <w:r>
        <w:rPr>
          <w:rFonts w:ascii="Times New Roman" w:eastAsia="Times New Roman" w:hAnsi="Times New Roman" w:cs="Times New Roman"/>
          <w:b/>
          <w:sz w:val="24"/>
        </w:rPr>
        <w:t>tulaga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lelei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aoao</w:t>
      </w:r>
      <w:r>
        <w:rPr>
          <w:rFonts w:ascii="Times New Roman" w:eastAsia="Times New Roman" w:hAnsi="Times New Roman" w:cs="Times New Roman"/>
          <w:b/>
          <w:sz w:val="24"/>
        </w:rPr>
        <w:t xml:space="preserve"> o le </w:t>
      </w:r>
      <w:r>
        <w:rPr>
          <w:rFonts w:ascii="Times New Roman" w:eastAsia="Times New Roman" w:hAnsi="Times New Roman" w:cs="Times New Roman"/>
          <w:b/>
          <w:sz w:val="24"/>
        </w:rPr>
        <w:t>faatinoga</w:t>
      </w:r>
      <w:r>
        <w:rPr>
          <w:rFonts w:ascii="Times New Roman" w:eastAsia="Times New Roman" w:hAnsi="Times New Roman" w:cs="Times New Roman"/>
          <w:b/>
          <w:sz w:val="24"/>
        </w:rPr>
        <w:t xml:space="preserve"> o </w:t>
      </w:r>
      <w:r>
        <w:rPr>
          <w:rFonts w:ascii="Times New Roman" w:eastAsia="Times New Roman" w:hAnsi="Times New Roman" w:cs="Times New Roman"/>
          <w:b/>
          <w:sz w:val="24"/>
        </w:rPr>
        <w:t>galuega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mo</w:t>
      </w:r>
      <w:r>
        <w:rPr>
          <w:rFonts w:ascii="Times New Roman" w:eastAsia="Times New Roman" w:hAnsi="Times New Roman" w:cs="Times New Roman"/>
          <w:b/>
          <w:sz w:val="24"/>
        </w:rPr>
        <w:t xml:space="preserve"> le </w:t>
      </w:r>
      <w:r>
        <w:rPr>
          <w:rFonts w:ascii="Times New Roman" w:eastAsia="Times New Roman" w:hAnsi="Times New Roman" w:cs="Times New Roman"/>
          <w:b/>
          <w:sz w:val="24"/>
        </w:rPr>
        <w:t>faamamāina</w:t>
      </w:r>
      <w:r>
        <w:rPr>
          <w:rFonts w:ascii="Times New Roman" w:eastAsia="Times New Roman" w:hAnsi="Times New Roman" w:cs="Times New Roman"/>
          <w:b/>
          <w:sz w:val="24"/>
        </w:rPr>
        <w:t xml:space="preserve"> o </w:t>
      </w:r>
      <w:r>
        <w:rPr>
          <w:rFonts w:ascii="Times New Roman" w:eastAsia="Times New Roman" w:hAnsi="Times New Roman" w:cs="Times New Roman"/>
          <w:b/>
          <w:sz w:val="24"/>
        </w:rPr>
        <w:t>lou</w:t>
      </w:r>
      <w:r>
        <w:rPr>
          <w:rFonts w:ascii="Times New Roman" w:eastAsia="Times New Roman" w:hAnsi="Times New Roman" w:cs="Times New Roman"/>
          <w:b/>
          <w:sz w:val="24"/>
        </w:rPr>
        <w:t xml:space="preserve"> toto </w:t>
      </w:r>
      <w:r>
        <w:rPr>
          <w:rFonts w:ascii="Times New Roman" w:eastAsia="Times New Roman" w:hAnsi="Times New Roman" w:cs="Times New Roman"/>
          <w:b/>
          <w:sz w:val="24"/>
        </w:rPr>
        <w:t>faapea</w:t>
      </w:r>
      <w:r>
        <w:rPr>
          <w:rFonts w:ascii="Times New Roman" w:eastAsia="Times New Roman" w:hAnsi="Times New Roman" w:cs="Times New Roman"/>
          <w:b/>
          <w:sz w:val="24"/>
        </w:rPr>
        <w:t xml:space="preserve"> ma </w:t>
      </w:r>
      <w:r>
        <w:rPr>
          <w:rFonts w:ascii="Times New Roman" w:eastAsia="Times New Roman" w:hAnsi="Times New Roman" w:cs="Times New Roman"/>
          <w:b/>
          <w:sz w:val="24"/>
        </w:rPr>
        <w:t>isi</w:t>
      </w:r>
      <w:r>
        <w:rPr>
          <w:rFonts w:ascii="Times New Roman" w:eastAsia="Times New Roman" w:hAnsi="Times New Roman" w:cs="Times New Roman"/>
          <w:b/>
          <w:sz w:val="24"/>
        </w:rPr>
        <w:t xml:space="preserve">, ma </w:t>
      </w:r>
      <w:r>
        <w:rPr>
          <w:rFonts w:ascii="Times New Roman" w:eastAsia="Times New Roman" w:hAnsi="Times New Roman" w:cs="Times New Roman"/>
          <w:b/>
          <w:sz w:val="24"/>
        </w:rPr>
        <w:t>fesoasoani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foi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isi</w:t>
      </w:r>
      <w:r>
        <w:rPr>
          <w:rFonts w:ascii="Times New Roman" w:eastAsia="Times New Roman" w:hAnsi="Times New Roman" w:cs="Times New Roman"/>
          <w:b/>
          <w:sz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</w:rPr>
        <w:t>fai</w:t>
      </w:r>
      <w:r>
        <w:rPr>
          <w:rFonts w:ascii="Times New Roman" w:eastAsia="Times New Roman" w:hAnsi="Times New Roman" w:cs="Times New Roman"/>
          <w:b/>
          <w:sz w:val="24"/>
        </w:rPr>
        <w:t xml:space="preserve"> ai la </w:t>
      </w:r>
      <w:r>
        <w:rPr>
          <w:rFonts w:ascii="Times New Roman" w:eastAsia="Times New Roman" w:hAnsi="Times New Roman" w:cs="Times New Roman"/>
          <w:b/>
          <w:sz w:val="24"/>
        </w:rPr>
        <w:t>latou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filifiliga</w:t>
      </w:r>
      <w:r>
        <w:rPr>
          <w:rFonts w:ascii="Times New Roman" w:eastAsia="Times New Roman" w:hAnsi="Times New Roman" w:cs="Times New Roman"/>
          <w:b/>
          <w:sz w:val="24"/>
        </w:rPr>
        <w:t xml:space="preserve"> poo </w:t>
      </w:r>
      <w:r>
        <w:rPr>
          <w:rFonts w:ascii="Times New Roman" w:eastAsia="Times New Roman" w:hAnsi="Times New Roman" w:cs="Times New Roman"/>
          <w:b/>
          <w:sz w:val="24"/>
        </w:rPr>
        <w:t>fea</w:t>
      </w:r>
      <w:r>
        <w:rPr>
          <w:rFonts w:ascii="Times New Roman" w:eastAsia="Times New Roman" w:hAnsi="Times New Roman" w:cs="Times New Roman"/>
          <w:b/>
          <w:sz w:val="24"/>
        </w:rPr>
        <w:t xml:space="preserve"> le </w:t>
      </w:r>
      <w:r>
        <w:rPr>
          <w:rFonts w:ascii="Times New Roman" w:eastAsia="Times New Roman" w:hAnsi="Times New Roman" w:cs="Times New Roman"/>
          <w:b/>
          <w:sz w:val="24"/>
        </w:rPr>
        <w:t>nofoaga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faamamā</w:t>
      </w:r>
      <w:r>
        <w:rPr>
          <w:rFonts w:ascii="Times New Roman" w:eastAsia="Times New Roman" w:hAnsi="Times New Roman" w:cs="Times New Roman"/>
          <w:b/>
          <w:sz w:val="24"/>
        </w:rPr>
        <w:t xml:space="preserve"> toto e </w:t>
      </w:r>
      <w:r>
        <w:rPr>
          <w:rFonts w:ascii="Times New Roman" w:eastAsia="Times New Roman" w:hAnsi="Times New Roman" w:cs="Times New Roman"/>
          <w:b/>
          <w:sz w:val="24"/>
        </w:rPr>
        <w:t>fetaui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latou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804B9" w14:paraId="0680D3B1" w14:textId="77777777">
      <w:pPr>
        <w:spacing w:after="159" w:line="258" w:lineRule="auto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 w:cs="Times New Roman"/>
          <w:sz w:val="24"/>
        </w:rPr>
        <w:t>mafai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silafia</w:t>
      </w:r>
      <w:r>
        <w:rPr>
          <w:rFonts w:ascii="Times New Roman" w:eastAsia="Times New Roman" w:hAnsi="Times New Roman" w:cs="Times New Roman"/>
          <w:sz w:val="24"/>
        </w:rPr>
        <w:t xml:space="preserve"> nisi </w:t>
      </w:r>
      <w:r>
        <w:rPr>
          <w:rFonts w:ascii="Times New Roman" w:eastAsia="Times New Roman" w:hAnsi="Times New Roman" w:cs="Times New Roman"/>
          <w:sz w:val="24"/>
        </w:rPr>
        <w:t>faamatalaga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uiga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 ma e </w:t>
      </w:r>
      <w:r>
        <w:rPr>
          <w:rFonts w:ascii="Times New Roman" w:eastAsia="Times New Roman" w:hAnsi="Times New Roman" w:cs="Times New Roman"/>
          <w:sz w:val="24"/>
        </w:rPr>
        <w:t>tagai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faanumeraina</w:t>
      </w:r>
      <w:r>
        <w:rPr>
          <w:rFonts w:ascii="Times New Roman" w:eastAsia="Times New Roman" w:hAnsi="Times New Roman" w:cs="Times New Roman"/>
          <w:sz w:val="24"/>
        </w:rPr>
        <w:t xml:space="preserve"> o le </w:t>
      </w:r>
      <w:r>
        <w:rPr>
          <w:rFonts w:ascii="Times New Roman" w:eastAsia="Times New Roman" w:hAnsi="Times New Roman" w:cs="Times New Roman"/>
          <w:sz w:val="24"/>
        </w:rPr>
        <w:t>tulaga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lelei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r>
        <w:rPr>
          <w:rFonts w:ascii="Times New Roman" w:eastAsia="Times New Roman" w:hAnsi="Times New Roman" w:cs="Times New Roman"/>
          <w:sz w:val="24"/>
        </w:rPr>
        <w:t>nofoaga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faamamā</w:t>
      </w:r>
      <w:r>
        <w:rPr>
          <w:rFonts w:ascii="Times New Roman" w:eastAsia="Times New Roman" w:hAnsi="Times New Roman" w:cs="Times New Roman"/>
          <w:sz w:val="24"/>
        </w:rPr>
        <w:t xml:space="preserve"> toto ma le </w:t>
      </w:r>
      <w:r>
        <w:rPr>
          <w:rFonts w:ascii="Times New Roman" w:eastAsia="Times New Roman" w:hAnsi="Times New Roman" w:cs="Times New Roman"/>
          <w:sz w:val="24"/>
        </w:rPr>
        <w:t>aufaigaluega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luga</w:t>
      </w:r>
      <w:r>
        <w:rPr>
          <w:rFonts w:ascii="Times New Roman" w:eastAsia="Times New Roman" w:hAnsi="Times New Roman" w:cs="Times New Roman"/>
          <w:sz w:val="24"/>
        </w:rPr>
        <w:t xml:space="preserve"> o le </w:t>
      </w:r>
      <w:r>
        <w:rPr>
          <w:rFonts w:ascii="Times New Roman" w:eastAsia="Times New Roman" w:hAnsi="Times New Roman" w:cs="Times New Roman"/>
          <w:sz w:val="24"/>
        </w:rPr>
        <w:t>initaneti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hyperlink r:id="rId5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www.medicare.gov/care</w:t>
        </w:r>
      </w:hyperlink>
      <w:hyperlink r:id="rId5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-compare</w:t>
        </w:r>
      </w:hyperlink>
      <w:hyperlink r:id="rId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lalo</w:t>
      </w:r>
      <w:r>
        <w:rPr>
          <w:rFonts w:ascii="Times New Roman" w:eastAsia="Times New Roman" w:hAnsi="Times New Roman" w:cs="Times New Roman"/>
          <w:sz w:val="24"/>
        </w:rPr>
        <w:t xml:space="preserve"> o le provider type (</w:t>
      </w:r>
      <w:r>
        <w:rPr>
          <w:rFonts w:ascii="Times New Roman" w:eastAsia="Times New Roman" w:hAnsi="Times New Roman" w:cs="Times New Roman"/>
          <w:sz w:val="24"/>
        </w:rPr>
        <w:t>itu’aiga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r>
        <w:rPr>
          <w:rFonts w:ascii="Times New Roman" w:eastAsia="Times New Roman" w:hAnsi="Times New Roman" w:cs="Times New Roman"/>
          <w:sz w:val="24"/>
        </w:rPr>
        <w:t>tausiga</w:t>
      </w:r>
      <w:r>
        <w:rPr>
          <w:rFonts w:ascii="Times New Roman" w:eastAsia="Times New Roman" w:hAnsi="Times New Roman" w:cs="Times New Roman"/>
          <w:sz w:val="24"/>
        </w:rPr>
        <w:t>), o le “Dialysis facilities” (</w:t>
      </w:r>
      <w:r>
        <w:rPr>
          <w:rFonts w:ascii="Times New Roman" w:eastAsia="Times New Roman" w:hAnsi="Times New Roman" w:cs="Times New Roman"/>
          <w:sz w:val="24"/>
        </w:rPr>
        <w:t>nofoaga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faamamā</w:t>
      </w:r>
      <w:r>
        <w:rPr>
          <w:rFonts w:ascii="Times New Roman" w:eastAsia="Times New Roman" w:hAnsi="Times New Roman" w:cs="Times New Roman"/>
          <w:sz w:val="24"/>
        </w:rPr>
        <w:t xml:space="preserve"> toto). Mo </w:t>
      </w:r>
      <w:r>
        <w:rPr>
          <w:rFonts w:ascii="Times New Roman" w:eastAsia="Times New Roman" w:hAnsi="Times New Roman" w:cs="Times New Roman"/>
          <w:sz w:val="24"/>
        </w:rPr>
        <w:t>fesili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masani</w:t>
      </w:r>
      <w:r>
        <w:rPr>
          <w:rFonts w:ascii="Times New Roman" w:eastAsia="Times New Roman" w:hAnsi="Times New Roman" w:cs="Times New Roman"/>
          <w:sz w:val="24"/>
        </w:rPr>
        <w:t xml:space="preserve"> ma </w:t>
      </w:r>
      <w:r>
        <w:rPr>
          <w:rFonts w:ascii="Times New Roman" w:eastAsia="Times New Roman" w:hAnsi="Times New Roman" w:cs="Times New Roman"/>
          <w:sz w:val="24"/>
        </w:rPr>
        <w:t>tali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uiga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, e </w:t>
      </w:r>
      <w:r>
        <w:rPr>
          <w:rFonts w:ascii="Times New Roman" w:eastAsia="Times New Roman" w:hAnsi="Times New Roman" w:cs="Times New Roman"/>
          <w:sz w:val="24"/>
        </w:rPr>
        <w:t>mafai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tagai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hyperlink r:id="rId6">
        <w:r>
          <w:rPr>
            <w:rFonts w:ascii="Times New Roman" w:eastAsia="Times New Roman" w:hAnsi="Times New Roman" w:cs="Times New Roman"/>
            <w:color w:val="375F9C"/>
            <w:sz w:val="24"/>
            <w:u w:val="single" w:color="375F9C"/>
          </w:rPr>
          <w:t>https://ichcahps.org</w:t>
        </w:r>
      </w:hyperlink>
      <w:hyperlink r:id="rId6">
        <w:r>
          <w:t xml:space="preserve"> </w:t>
        </w:r>
      </w:hyperlink>
      <w:r>
        <w:rPr>
          <w:noProof/>
        </w:rPr>
        <mc:AlternateContent>
          <mc:Choice Requires="wpg">
            <w:drawing>
              <wp:inline distT="0" distB="0" distL="0" distR="0">
                <wp:extent cx="83868" cy="83541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68" cy="83541"/>
                          <a:chOff x="0" y="0"/>
                          <a:chExt cx="83868" cy="83541"/>
                        </a:xfrm>
                      </wpg:grpSpPr>
                      <wps:wsp xmlns:wps="http://schemas.microsoft.com/office/word/2010/wordprocessingShape">
                        <wps:cNvPr id="84" name="Shape 84"/>
                        <wps:cNvSpPr/>
                        <wps:spPr>
                          <a:xfrm>
                            <a:off x="23543" y="0"/>
                            <a:ext cx="60325" cy="6071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60714" w="60325" stroke="1">
                                <a:moveTo>
                                  <a:pt x="17588" y="50"/>
                                </a:moveTo>
                                <a:lnTo>
                                  <a:pt x="54806" y="50"/>
                                </a:lnTo>
                                <a:cubicBezTo>
                                  <a:pt x="57808" y="0"/>
                                  <a:pt x="60275" y="2396"/>
                                  <a:pt x="60325" y="5393"/>
                                </a:cubicBezTo>
                                <a:cubicBezTo>
                                  <a:pt x="60325" y="5452"/>
                                  <a:pt x="60325" y="5502"/>
                                  <a:pt x="60325" y="5561"/>
                                </a:cubicBezTo>
                                <a:lnTo>
                                  <a:pt x="60325" y="42713"/>
                                </a:lnTo>
                                <a:cubicBezTo>
                                  <a:pt x="60309" y="45761"/>
                                  <a:pt x="57825" y="48215"/>
                                  <a:pt x="54780" y="48199"/>
                                </a:cubicBezTo>
                                <a:cubicBezTo>
                                  <a:pt x="53350" y="48190"/>
                                  <a:pt x="51979" y="47631"/>
                                  <a:pt x="50959" y="46637"/>
                                </a:cubicBezTo>
                                <a:lnTo>
                                  <a:pt x="40170" y="35867"/>
                                </a:lnTo>
                                <a:lnTo>
                                  <a:pt x="17087" y="58994"/>
                                </a:lnTo>
                                <a:cubicBezTo>
                                  <a:pt x="15397" y="60697"/>
                                  <a:pt x="12646" y="60714"/>
                                  <a:pt x="10939" y="59036"/>
                                </a:cubicBezTo>
                                <a:cubicBezTo>
                                  <a:pt x="10923" y="59019"/>
                                  <a:pt x="10914" y="59011"/>
                                  <a:pt x="10898" y="58994"/>
                                </a:cubicBezTo>
                                <a:lnTo>
                                  <a:pt x="1782" y="50144"/>
                                </a:lnTo>
                                <a:cubicBezTo>
                                  <a:pt x="75" y="48524"/>
                                  <a:pt x="0" y="45827"/>
                                  <a:pt x="1622" y="44124"/>
                                </a:cubicBezTo>
                                <a:cubicBezTo>
                                  <a:pt x="1673" y="44074"/>
                                  <a:pt x="1731" y="44016"/>
                                  <a:pt x="1782" y="43966"/>
                                </a:cubicBezTo>
                                <a:lnTo>
                                  <a:pt x="24530" y="20255"/>
                                </a:lnTo>
                                <a:lnTo>
                                  <a:pt x="13658" y="9401"/>
                                </a:lnTo>
                                <a:cubicBezTo>
                                  <a:pt x="11533" y="7222"/>
                                  <a:pt x="11583" y="3732"/>
                                  <a:pt x="13766" y="1612"/>
                                </a:cubicBezTo>
                                <a:cubicBezTo>
                                  <a:pt x="14795" y="618"/>
                                  <a:pt x="16158" y="59"/>
                                  <a:pt x="17588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5" name="Shape 85"/>
                        <wps:cNvSpPr/>
                        <wps:spPr>
                          <a:xfrm>
                            <a:off x="0" y="25048"/>
                            <a:ext cx="58828" cy="58493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8493" w="58828" stroke="1">
                                <a:moveTo>
                                  <a:pt x="9099" y="50"/>
                                </a:moveTo>
                                <a:lnTo>
                                  <a:pt x="29590" y="50"/>
                                </a:lnTo>
                                <a:lnTo>
                                  <a:pt x="29590" y="8817"/>
                                </a:lnTo>
                                <a:lnTo>
                                  <a:pt x="9601" y="8817"/>
                                </a:lnTo>
                                <a:lnTo>
                                  <a:pt x="9601" y="49476"/>
                                </a:lnTo>
                                <a:lnTo>
                                  <a:pt x="50415" y="49476"/>
                                </a:lnTo>
                                <a:lnTo>
                                  <a:pt x="49913" y="29773"/>
                                </a:lnTo>
                                <a:lnTo>
                                  <a:pt x="58778" y="29773"/>
                                </a:lnTo>
                                <a:lnTo>
                                  <a:pt x="58778" y="49643"/>
                                </a:lnTo>
                                <a:cubicBezTo>
                                  <a:pt x="58828" y="54360"/>
                                  <a:pt x="55132" y="58268"/>
                                  <a:pt x="50415" y="58493"/>
                                </a:cubicBezTo>
                                <a:lnTo>
                                  <a:pt x="9099" y="58493"/>
                                </a:lnTo>
                                <a:cubicBezTo>
                                  <a:pt x="8932" y="58493"/>
                                  <a:pt x="8756" y="58493"/>
                                  <a:pt x="8589" y="58485"/>
                                </a:cubicBezTo>
                                <a:cubicBezTo>
                                  <a:pt x="3739" y="58251"/>
                                  <a:pt x="0" y="54143"/>
                                  <a:pt x="234" y="49309"/>
                                </a:cubicBezTo>
                                <a:lnTo>
                                  <a:pt x="234" y="8399"/>
                                </a:lnTo>
                                <a:cubicBezTo>
                                  <a:pt x="460" y="3690"/>
                                  <a:pt x="4374" y="0"/>
                                  <a:pt x="9099" y="50"/>
                                </a:cubicBezTo>
                                <a:close/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44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3" style="width:6.6pt;height:6.58pt;mso-position-horizontal-relative:char;mso-position-vertical-relative:line" coordsize="838,835">
                <v:shape id="_x0000_s1034" style="width:603;height:607;left:235;position:absolute" coordsize="60325,60714" path="m17588,50l54806,50c57808,,60275,2396,60325,5393c60325,5452,60325,5502,60325,5561l60325,42713c60309,45761,57825,48215,54780,48199c53350,48190,51979,47631,50959,46637l40170,35867l17087,58994c15397,60697,12646,60714,10939,59036c10923,59019,10914,59011,10898,58994l1782,50144c75,48524,,45827,1622,44124c1673,44074,1731,44016,1782,43966l24530,20255l13658,9401c11533,7222,11583,3732,13766,1612c14795,618,16158,59,17588,50x" filled="t" fillcolor="#364471" stroked="f" strokecolor="black">
                  <v:stroke joinstyle="miter" endcap="flat" opacity="0"/>
                </v:shape>
                <v:shape id="_x0000_s1035" style="width:588;height:584;position:absolute;top:250" coordsize="58828,58493" path="m9099,50l29590,50l29590,8817l9601,8817l9601,49476l50415,49476l49913,29773l58778,29773l58778,49643c58828,54360,55132,58268,50415,58493l9099,58493c8932,58493,8756,58493,8589,58485c3739,58251,,54143,234,49309l234,8399c460,3690,4374,,9099,50x" filled="t" fillcolor="#364471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ma </w:t>
      </w:r>
      <w:r>
        <w:rPr>
          <w:rFonts w:ascii="Times New Roman" w:eastAsia="Times New Roman" w:hAnsi="Times New Roman" w:cs="Times New Roman"/>
          <w:sz w:val="24"/>
        </w:rPr>
        <w:t>kiliki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faailoilo</w:t>
      </w:r>
      <w:r>
        <w:rPr>
          <w:rFonts w:ascii="Times New Roman" w:eastAsia="Times New Roman" w:hAnsi="Times New Roman" w:cs="Times New Roman"/>
          <w:sz w:val="24"/>
        </w:rPr>
        <w:t xml:space="preserve"> “DIALYSIS PATIENTS Click Here” (GASEGASE FAAMAMĀ TOTO </w:t>
      </w:r>
      <w:r>
        <w:rPr>
          <w:rFonts w:ascii="Times New Roman" w:eastAsia="Times New Roman" w:hAnsi="Times New Roman" w:cs="Times New Roman"/>
          <w:sz w:val="24"/>
        </w:rPr>
        <w:t>Kiliki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Iinei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D804B9" w14:paraId="1745DF6E" w14:textId="77777777">
      <w:pPr>
        <w:spacing w:after="159" w:line="258" w:lineRule="auto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</w:rPr>
        <w:t>tāua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manatu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</w:rPr>
        <w:t>Atonu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talosagaina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oe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faʻamaeʻa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suʻesuʻega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oʻo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faalua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tausaga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mafai</w:t>
      </w:r>
      <w:r>
        <w:rPr>
          <w:rFonts w:ascii="Times New Roman" w:eastAsia="Times New Roman" w:hAnsi="Times New Roman" w:cs="Times New Roman"/>
          <w:sz w:val="24"/>
        </w:rPr>
        <w:t xml:space="preserve"> ai e Medicare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malamalama pe </w:t>
      </w:r>
      <w:r>
        <w:rPr>
          <w:rFonts w:ascii="Times New Roman" w:eastAsia="Times New Roman" w:hAnsi="Times New Roman" w:cs="Times New Roman"/>
          <w:sz w:val="24"/>
        </w:rPr>
        <w:t>faʻafefea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aafiaga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r>
        <w:rPr>
          <w:rFonts w:ascii="Times New Roman" w:eastAsia="Times New Roman" w:hAnsi="Times New Roman" w:cs="Times New Roman"/>
          <w:sz w:val="24"/>
        </w:rPr>
        <w:t>tagata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faamama</w:t>
      </w:r>
      <w:r>
        <w:rPr>
          <w:rFonts w:ascii="Times New Roman" w:eastAsia="Times New Roman" w:hAnsi="Times New Roman" w:cs="Times New Roman"/>
          <w:sz w:val="24"/>
        </w:rPr>
        <w:t xml:space="preserve"> toto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taimi</w:t>
      </w:r>
      <w:r>
        <w:rPr>
          <w:rFonts w:ascii="Times New Roman" w:eastAsia="Times New Roman" w:hAnsi="Times New Roman" w:cs="Times New Roman"/>
          <w:sz w:val="24"/>
        </w:rPr>
        <w:t xml:space="preserve">. E </w:t>
      </w:r>
      <w:r>
        <w:rPr>
          <w:rFonts w:ascii="Times New Roman" w:eastAsia="Times New Roman" w:hAnsi="Times New Roman" w:cs="Times New Roman"/>
          <w:sz w:val="24"/>
        </w:rPr>
        <w:t>tuu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lau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faitalia</w:t>
      </w:r>
      <w:r>
        <w:rPr>
          <w:rFonts w:ascii="Times New Roman" w:eastAsia="Times New Roman" w:hAnsi="Times New Roman" w:cs="Times New Roman"/>
          <w:sz w:val="24"/>
        </w:rPr>
        <w:t xml:space="preserve"> pe e </w:t>
      </w:r>
      <w:r>
        <w:rPr>
          <w:rFonts w:ascii="Times New Roman" w:eastAsia="Times New Roman" w:hAnsi="Times New Roman" w:cs="Times New Roman"/>
          <w:sz w:val="24"/>
        </w:rPr>
        <w:t>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auai</w:t>
      </w:r>
      <w:r>
        <w:rPr>
          <w:rFonts w:ascii="Times New Roman" w:eastAsia="Times New Roman" w:hAnsi="Times New Roman" w:cs="Times New Roman"/>
          <w:sz w:val="24"/>
        </w:rPr>
        <w:t xml:space="preserve">, ma e </w:t>
      </w:r>
      <w:r>
        <w:rPr>
          <w:rFonts w:ascii="Times New Roman" w:eastAsia="Times New Roman" w:hAnsi="Times New Roman" w:cs="Times New Roman"/>
          <w:sz w:val="24"/>
        </w:rPr>
        <w:t>puipuiamalu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faamatalaga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tusa</w:t>
      </w:r>
      <w:r>
        <w:rPr>
          <w:rFonts w:ascii="Times New Roman" w:eastAsia="Times New Roman" w:hAnsi="Times New Roman" w:cs="Times New Roman"/>
          <w:sz w:val="24"/>
        </w:rPr>
        <w:t xml:space="preserve"> ai ma le </w:t>
      </w:r>
      <w:r>
        <w:rPr>
          <w:rFonts w:ascii="Times New Roman" w:eastAsia="Times New Roman" w:hAnsi="Times New Roman" w:cs="Times New Roman"/>
          <w:sz w:val="24"/>
        </w:rPr>
        <w:t>tulafono</w:t>
      </w:r>
      <w:r>
        <w:rPr>
          <w:rFonts w:ascii="Times New Roman" w:eastAsia="Times New Roman" w:hAnsi="Times New Roman" w:cs="Times New Roman"/>
          <w:sz w:val="24"/>
        </w:rPr>
        <w:t xml:space="preserve">. E </w:t>
      </w:r>
      <w:r>
        <w:rPr>
          <w:rFonts w:ascii="Times New Roman" w:eastAsia="Times New Roman" w:hAnsi="Times New Roman" w:cs="Times New Roman"/>
          <w:sz w:val="24"/>
        </w:rPr>
        <w:t>leai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tasi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mafai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faafesoota’ia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lou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suafa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au </w:t>
      </w:r>
      <w:r>
        <w:rPr>
          <w:rFonts w:ascii="Times New Roman" w:eastAsia="Times New Roman" w:hAnsi="Times New Roman" w:cs="Times New Roman"/>
          <w:sz w:val="24"/>
        </w:rPr>
        <w:t>tali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804B9" w14:paraId="6E99464A" w14:textId="77777777">
      <w:pPr>
        <w:spacing w:after="159" w:line="258" w:lineRule="auto"/>
        <w:ind w:left="41" w:hanging="10"/>
      </w:pPr>
      <w:r>
        <w:rPr>
          <w:rFonts w:ascii="Times New Roman" w:eastAsia="Times New Roman" w:hAnsi="Times New Roman" w:cs="Times New Roman"/>
          <w:sz w:val="24"/>
        </w:rPr>
        <w:t>Faamolemole</w:t>
      </w:r>
      <w:r>
        <w:rPr>
          <w:rFonts w:ascii="Times New Roman" w:eastAsia="Times New Roman" w:hAnsi="Times New Roman" w:cs="Times New Roman"/>
          <w:sz w:val="24"/>
        </w:rPr>
        <w:t xml:space="preserve"> aua </w:t>
      </w:r>
      <w:r>
        <w:rPr>
          <w:rFonts w:ascii="Times New Roman" w:eastAsia="Times New Roman" w:hAnsi="Times New Roman" w:cs="Times New Roman"/>
          <w:sz w:val="24"/>
        </w:rPr>
        <w:t>ne’i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fesili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soo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tasi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</w:t>
      </w:r>
      <w:r>
        <w:rPr>
          <w:rFonts w:ascii="Times New Roman" w:eastAsia="Times New Roman" w:hAnsi="Times New Roman" w:cs="Times New Roman"/>
          <w:sz w:val="24"/>
        </w:rPr>
        <w:t xml:space="preserve"> le [FACILITY NAME] </w:t>
      </w:r>
      <w:r>
        <w:rPr>
          <w:rFonts w:ascii="Times New Roman" w:eastAsia="Times New Roman" w:hAnsi="Times New Roman" w:cs="Times New Roman"/>
          <w:sz w:val="24"/>
        </w:rPr>
        <w:t>mo</w:t>
      </w:r>
      <w:r>
        <w:rPr>
          <w:rFonts w:ascii="Times New Roman" w:eastAsia="Times New Roman" w:hAnsi="Times New Roman" w:cs="Times New Roman"/>
          <w:sz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</w:rPr>
        <w:t>fesoasoani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lenei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. Matou </w:t>
      </w:r>
      <w:r>
        <w:rPr>
          <w:rFonts w:ascii="Times New Roman" w:eastAsia="Times New Roman" w:hAnsi="Times New Roman" w:cs="Times New Roman"/>
          <w:sz w:val="24"/>
        </w:rPr>
        <w:t>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iloa</w:t>
      </w:r>
      <w:r>
        <w:rPr>
          <w:rFonts w:ascii="Times New Roman" w:eastAsia="Times New Roman" w:hAnsi="Times New Roman" w:cs="Times New Roman"/>
          <w:sz w:val="24"/>
        </w:rPr>
        <w:t xml:space="preserve"> sou lava </w:t>
      </w:r>
      <w:r>
        <w:rPr>
          <w:rFonts w:ascii="Times New Roman" w:eastAsia="Times New Roman" w:hAnsi="Times New Roman" w:cs="Times New Roman"/>
          <w:sz w:val="24"/>
        </w:rPr>
        <w:t>finagalo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faatinoga</w:t>
      </w:r>
      <w:r>
        <w:rPr>
          <w:rFonts w:ascii="Times New Roman" w:eastAsia="Times New Roman" w:hAnsi="Times New Roman" w:cs="Times New Roman"/>
          <w:sz w:val="24"/>
        </w:rPr>
        <w:t xml:space="preserve"> o le </w:t>
      </w:r>
      <w:r>
        <w:rPr>
          <w:rFonts w:ascii="Times New Roman" w:eastAsia="Times New Roman" w:hAnsi="Times New Roman" w:cs="Times New Roman"/>
          <w:sz w:val="24"/>
        </w:rPr>
        <w:t>faamamāina</w:t>
      </w:r>
      <w:r>
        <w:rPr>
          <w:rFonts w:ascii="Times New Roman" w:eastAsia="Times New Roman" w:hAnsi="Times New Roman" w:cs="Times New Roman"/>
          <w:sz w:val="24"/>
        </w:rPr>
        <w:t xml:space="preserve"> o </w:t>
      </w:r>
      <w:r>
        <w:rPr>
          <w:rFonts w:ascii="Times New Roman" w:eastAsia="Times New Roman" w:hAnsi="Times New Roman" w:cs="Times New Roman"/>
          <w:sz w:val="24"/>
        </w:rPr>
        <w:t>lou</w:t>
      </w:r>
      <w:r>
        <w:rPr>
          <w:rFonts w:ascii="Times New Roman" w:eastAsia="Times New Roman" w:hAnsi="Times New Roman" w:cs="Times New Roman"/>
          <w:sz w:val="24"/>
        </w:rPr>
        <w:t xml:space="preserve"> toto. </w:t>
      </w:r>
      <w:r>
        <w:rPr>
          <w:rFonts w:ascii="Times New Roman" w:eastAsia="Times New Roman" w:hAnsi="Times New Roman" w:cs="Times New Roman"/>
          <w:sz w:val="24"/>
        </w:rPr>
        <w:t>Faamolemole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faafoi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teutusi</w:t>
      </w:r>
      <w:r>
        <w:rPr>
          <w:rFonts w:ascii="Times New Roman" w:eastAsia="Times New Roman" w:hAnsi="Times New Roman" w:cs="Times New Roman"/>
          <w:sz w:val="24"/>
        </w:rPr>
        <w:t xml:space="preserve"> o loo </w:t>
      </w:r>
      <w:r>
        <w:rPr>
          <w:rFonts w:ascii="Times New Roman" w:eastAsia="Times New Roman" w:hAnsi="Times New Roman" w:cs="Times New Roman"/>
          <w:sz w:val="24"/>
        </w:rPr>
        <w:t>avatu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uma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totogi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804B9" w14:paraId="092A8217" w14:textId="77777777">
      <w:pPr>
        <w:spacing w:after="159" w:line="258" w:lineRule="auto"/>
        <w:ind w:left="41" w:hanging="10"/>
      </w:pPr>
      <w:r>
        <w:rPr>
          <w:rFonts w:ascii="Times New Roman" w:eastAsia="Times New Roman" w:hAnsi="Times New Roman" w:cs="Times New Roman"/>
          <w:sz w:val="24"/>
        </w:rPr>
        <w:t xml:space="preserve">Mo nisi </w:t>
      </w:r>
      <w:r>
        <w:rPr>
          <w:rFonts w:ascii="Times New Roman" w:eastAsia="Times New Roman" w:hAnsi="Times New Roman" w:cs="Times New Roman"/>
          <w:sz w:val="24"/>
        </w:rPr>
        <w:t>fesili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uiga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suesuega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faamolemole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vili</w:t>
      </w:r>
      <w:r>
        <w:rPr>
          <w:rFonts w:ascii="Times New Roman" w:eastAsia="Times New Roman" w:hAnsi="Times New Roman" w:cs="Times New Roman"/>
          <w:sz w:val="24"/>
        </w:rPr>
        <w:t xml:space="preserve"> [VENDOR NAME], </w:t>
      </w:r>
      <w:r>
        <w:rPr>
          <w:rFonts w:ascii="Times New Roman" w:eastAsia="Times New Roman" w:hAnsi="Times New Roman" w:cs="Times New Roman"/>
          <w:sz w:val="24"/>
        </w:rPr>
        <w:t>telefoni</w:t>
      </w:r>
      <w:r>
        <w:rPr>
          <w:rFonts w:ascii="Times New Roman" w:eastAsia="Times New Roman" w:hAnsi="Times New Roman" w:cs="Times New Roman"/>
          <w:sz w:val="24"/>
        </w:rPr>
        <w:t xml:space="preserve"> e </w:t>
      </w:r>
      <w:r>
        <w:rPr>
          <w:rFonts w:ascii="Times New Roman" w:eastAsia="Times New Roman" w:hAnsi="Times New Roman" w:cs="Times New Roman"/>
          <w:sz w:val="24"/>
        </w:rPr>
        <w:t>lē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totogia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[VENDOR 800 NUMBER], [DAYS],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le </w:t>
      </w:r>
      <w:r>
        <w:rPr>
          <w:rFonts w:ascii="Times New Roman" w:eastAsia="Times New Roman" w:hAnsi="Times New Roman" w:cs="Times New Roman"/>
          <w:sz w:val="24"/>
        </w:rPr>
        <w:t>va</w:t>
      </w:r>
      <w:r>
        <w:rPr>
          <w:rFonts w:ascii="Times New Roman" w:eastAsia="Times New Roman" w:hAnsi="Times New Roman" w:cs="Times New Roman"/>
          <w:sz w:val="24"/>
        </w:rPr>
        <w:t xml:space="preserve"> o le [HOURS AND TIME ZONE]. </w:t>
      </w:r>
      <w:r>
        <w:rPr>
          <w:rFonts w:ascii="Times New Roman" w:eastAsia="Times New Roman" w:hAnsi="Times New Roman" w:cs="Times New Roman"/>
          <w:i/>
          <w:sz w:val="24"/>
        </w:rPr>
        <w:t>(For questions about this survey, or if you want to receive this survey in English, please call the survey manager at [VENDOR 800 NUMBER].)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D804B9" w14:paraId="3ECD73EA" w14:textId="77777777">
      <w:pPr>
        <w:spacing w:after="187"/>
        <w:ind w:left="41" w:hanging="10"/>
      </w:pPr>
      <w:r>
        <w:rPr>
          <w:rFonts w:ascii="Times New Roman" w:eastAsia="Times New Roman" w:hAnsi="Times New Roman" w:cs="Times New Roman"/>
          <w:b/>
          <w:sz w:val="24"/>
        </w:rPr>
        <w:t>Faafetai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atu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lau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fesoasoani</w:t>
      </w:r>
      <w:r>
        <w:rPr>
          <w:rFonts w:ascii="Times New Roman" w:eastAsia="Times New Roman" w:hAnsi="Times New Roman" w:cs="Times New Roman"/>
          <w:b/>
          <w:sz w:val="24"/>
        </w:rPr>
        <w:t xml:space="preserve"> e </w:t>
      </w:r>
      <w:r>
        <w:rPr>
          <w:rFonts w:ascii="Times New Roman" w:eastAsia="Times New Roman" w:hAnsi="Times New Roman" w:cs="Times New Roman"/>
          <w:b/>
          <w:sz w:val="24"/>
        </w:rPr>
        <w:t>faaleleia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atili</w:t>
      </w:r>
      <w:r>
        <w:rPr>
          <w:rFonts w:ascii="Times New Roman" w:eastAsia="Times New Roman" w:hAnsi="Times New Roman" w:cs="Times New Roman"/>
          <w:b/>
          <w:sz w:val="24"/>
        </w:rPr>
        <w:t xml:space="preserve"> le </w:t>
      </w:r>
      <w:r>
        <w:rPr>
          <w:rFonts w:ascii="Times New Roman" w:eastAsia="Times New Roman" w:hAnsi="Times New Roman" w:cs="Times New Roman"/>
          <w:b/>
          <w:sz w:val="24"/>
        </w:rPr>
        <w:t>faatinoga</w:t>
      </w:r>
      <w:r>
        <w:rPr>
          <w:rFonts w:ascii="Times New Roman" w:eastAsia="Times New Roman" w:hAnsi="Times New Roman" w:cs="Times New Roman"/>
          <w:b/>
          <w:sz w:val="24"/>
        </w:rPr>
        <w:t xml:space="preserve"> o le </w:t>
      </w:r>
      <w:r>
        <w:rPr>
          <w:rFonts w:ascii="Times New Roman" w:eastAsia="Times New Roman" w:hAnsi="Times New Roman" w:cs="Times New Roman"/>
          <w:b/>
          <w:sz w:val="24"/>
        </w:rPr>
        <w:t>faamamāina</w:t>
      </w:r>
      <w:r>
        <w:rPr>
          <w:rFonts w:ascii="Times New Roman" w:eastAsia="Times New Roman" w:hAnsi="Times New Roman" w:cs="Times New Roman"/>
          <w:b/>
          <w:sz w:val="24"/>
        </w:rPr>
        <w:t xml:space="preserve"> o toto.  </w:t>
      </w:r>
    </w:p>
    <w:p w:rsidR="00D804B9" w14:paraId="6AE49D64" w14:textId="77777777">
      <w:pPr>
        <w:tabs>
          <w:tab w:val="center" w:pos="507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Ma le ava tele, </w:t>
      </w:r>
    </w:p>
    <w:p w:rsidR="00D804B9" w14:paraId="5F76E6CF" w14:textId="77777777">
      <w:pPr>
        <w:spacing w:after="0"/>
        <w:ind w:left="1005"/>
        <w:jc w:val="center"/>
      </w:pPr>
      <w:r>
        <w:rPr>
          <w:noProof/>
        </w:rPr>
        <w:drawing>
          <wp:inline distT="0" distB="0" distL="0" distR="0">
            <wp:extent cx="1877892" cy="32893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892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04B9" w14:paraId="6F81792D" w14:textId="77777777">
      <w:pPr>
        <w:spacing w:after="0"/>
        <w:ind w:left="1637" w:right="19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Vanessa S. Duran </w:t>
      </w:r>
    </w:p>
    <w:p w:rsidR="00D804B9" w14:paraId="5512955A" w14:textId="77777777">
      <w:pPr>
        <w:spacing w:after="0"/>
        <w:ind w:left="1511" w:right="2805" w:hanging="10"/>
        <w:jc w:val="center"/>
      </w:pPr>
      <w:r>
        <w:rPr>
          <w:rFonts w:ascii="Times New Roman" w:eastAsia="Times New Roman" w:hAnsi="Times New Roman" w:cs="Times New Roman"/>
          <w:sz w:val="24"/>
        </w:rPr>
        <w:t>Ta’ita’i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04B9" w14:paraId="44F88E03" w14:textId="77777777">
      <w:pPr>
        <w:spacing w:after="0"/>
        <w:ind w:left="1637" w:hanging="10"/>
        <w:jc w:val="center"/>
      </w:pPr>
      <w:r>
        <w:rPr>
          <w:rFonts w:ascii="Times New Roman" w:eastAsia="Times New Roman" w:hAnsi="Times New Roman" w:cs="Times New Roman"/>
          <w:sz w:val="24"/>
        </w:rPr>
        <w:t>Penefiti</w:t>
      </w:r>
      <w:r>
        <w:rPr>
          <w:rFonts w:ascii="Times New Roman" w:eastAsia="Times New Roman" w:hAnsi="Times New Roman" w:cs="Times New Roman"/>
          <w:sz w:val="24"/>
        </w:rPr>
        <w:t xml:space="preserve"> o Fualaau ole Medicare ma le  </w:t>
      </w:r>
    </w:p>
    <w:p w:rsidR="00D804B9" w14:paraId="0E6CEDA6" w14:textId="77777777">
      <w:pPr>
        <w:spacing w:after="0"/>
        <w:ind w:left="151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 &amp; D – Vaega o Faila </w:t>
      </w:r>
      <w:r>
        <w:rPr>
          <w:rFonts w:ascii="Times New Roman" w:eastAsia="Times New Roman" w:hAnsi="Times New Roman" w:cs="Times New Roman"/>
          <w:sz w:val="24"/>
        </w:rPr>
        <w:t>Fa’amaumau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804B9" w14:paraId="03E5A3A5" w14:textId="77777777">
      <w:pPr>
        <w:spacing w:after="0" w:line="256" w:lineRule="auto"/>
      </w:pPr>
      <w:r>
        <w:rPr>
          <w:rFonts w:ascii="Times New Roman" w:eastAsia="Times New Roman" w:hAnsi="Times New Roman" w:cs="Times New Roman"/>
          <w:sz w:val="18"/>
        </w:rPr>
        <w:t xml:space="preserve">E </w:t>
      </w:r>
      <w:r>
        <w:rPr>
          <w:rFonts w:ascii="Times New Roman" w:eastAsia="Times New Roman" w:hAnsi="Times New Roman" w:cs="Times New Roman"/>
          <w:sz w:val="18"/>
        </w:rPr>
        <w:t>tusa</w:t>
      </w:r>
      <w:r>
        <w:rPr>
          <w:rFonts w:ascii="Times New Roman" w:eastAsia="Times New Roman" w:hAnsi="Times New Roman" w:cs="Times New Roman"/>
          <w:sz w:val="18"/>
        </w:rPr>
        <w:t xml:space="preserve"> ai ma le Tulafono o le </w:t>
      </w:r>
      <w:r>
        <w:rPr>
          <w:rFonts w:ascii="Times New Roman" w:eastAsia="Times New Roman" w:hAnsi="Times New Roman" w:cs="Times New Roman"/>
          <w:sz w:val="18"/>
        </w:rPr>
        <w:t>Faaitiitia</w:t>
      </w:r>
      <w:r>
        <w:rPr>
          <w:rFonts w:ascii="Times New Roman" w:eastAsia="Times New Roman" w:hAnsi="Times New Roman" w:cs="Times New Roman"/>
          <w:sz w:val="18"/>
        </w:rPr>
        <w:t xml:space="preserve"> o le </w:t>
      </w:r>
      <w:r>
        <w:rPr>
          <w:rFonts w:ascii="Times New Roman" w:eastAsia="Times New Roman" w:hAnsi="Times New Roman" w:cs="Times New Roman"/>
          <w:sz w:val="18"/>
        </w:rPr>
        <w:t>Faaaogaina</w:t>
      </w:r>
      <w:r>
        <w:rPr>
          <w:rFonts w:ascii="Times New Roman" w:eastAsia="Times New Roman" w:hAnsi="Times New Roman" w:cs="Times New Roman"/>
          <w:sz w:val="18"/>
        </w:rPr>
        <w:t xml:space="preserve"> o Pepa o le 1995 (Paperwork Reduction Act of 1995), e le </w:t>
      </w:r>
      <w:r>
        <w:rPr>
          <w:rFonts w:ascii="Times New Roman" w:eastAsia="Times New Roman" w:hAnsi="Times New Roman" w:cs="Times New Roman"/>
          <w:sz w:val="18"/>
        </w:rPr>
        <w:t>manaomia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ni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tagata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tali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atu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se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 sei </w:t>
      </w:r>
      <w:r>
        <w:rPr>
          <w:rFonts w:ascii="Times New Roman" w:eastAsia="Times New Roman" w:hAnsi="Times New Roman" w:cs="Times New Roman"/>
          <w:sz w:val="18"/>
        </w:rPr>
        <w:t>vagana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ua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faaalia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mai</w:t>
      </w:r>
      <w:r>
        <w:rPr>
          <w:rFonts w:ascii="Times New Roman" w:eastAsia="Times New Roman" w:hAnsi="Times New Roman" w:cs="Times New Roman"/>
          <w:sz w:val="18"/>
        </w:rPr>
        <w:t xml:space="preserve"> se </w:t>
      </w:r>
      <w:r>
        <w:rPr>
          <w:rFonts w:ascii="Times New Roman" w:eastAsia="Times New Roman" w:hAnsi="Times New Roman" w:cs="Times New Roman"/>
          <w:sz w:val="18"/>
        </w:rPr>
        <w:t>numera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faamaonia</w:t>
      </w:r>
      <w:r>
        <w:rPr>
          <w:rFonts w:ascii="Times New Roman" w:eastAsia="Times New Roman" w:hAnsi="Times New Roman" w:cs="Times New Roman"/>
          <w:sz w:val="18"/>
        </w:rPr>
        <w:t xml:space="preserve"> o se OMB (OMB) </w:t>
      </w:r>
      <w:r>
        <w:rPr>
          <w:rFonts w:ascii="Times New Roman" w:eastAsia="Times New Roman" w:hAnsi="Times New Roman" w:cs="Times New Roman"/>
          <w:sz w:val="18"/>
        </w:rPr>
        <w:t>talafeagai</w:t>
      </w:r>
      <w:r>
        <w:rPr>
          <w:rFonts w:ascii="Times New Roman" w:eastAsia="Times New Roman" w:hAnsi="Times New Roman" w:cs="Times New Roman"/>
          <w:sz w:val="18"/>
        </w:rPr>
        <w:t xml:space="preserve">. O le </w:t>
      </w:r>
      <w:r>
        <w:rPr>
          <w:rFonts w:ascii="Times New Roman" w:eastAsia="Times New Roman" w:hAnsi="Times New Roman" w:cs="Times New Roman"/>
          <w:sz w:val="18"/>
        </w:rPr>
        <w:t>numera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faamaonia</w:t>
      </w:r>
      <w:r>
        <w:rPr>
          <w:rFonts w:ascii="Times New Roman" w:eastAsia="Times New Roman" w:hAnsi="Times New Roman" w:cs="Times New Roman"/>
          <w:sz w:val="18"/>
        </w:rPr>
        <w:t xml:space="preserve"> o le OMB </w:t>
      </w:r>
      <w:r>
        <w:rPr>
          <w:rFonts w:ascii="Times New Roman" w:eastAsia="Times New Roman" w:hAnsi="Times New Roman" w:cs="Times New Roman"/>
          <w:sz w:val="18"/>
        </w:rPr>
        <w:t>talafeagai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lenei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 o le 0938-0926. E </w:t>
      </w:r>
      <w:r>
        <w:rPr>
          <w:rFonts w:ascii="Times New Roman" w:eastAsia="Times New Roman" w:hAnsi="Times New Roman" w:cs="Times New Roman"/>
          <w:sz w:val="18"/>
        </w:rPr>
        <w:t>maua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faamaumauga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faatusatusa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nofoaga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faamama</w:t>
      </w:r>
      <w:r>
        <w:rPr>
          <w:rFonts w:ascii="Times New Roman" w:eastAsia="Times New Roman" w:hAnsi="Times New Roman" w:cs="Times New Roman"/>
          <w:sz w:val="18"/>
        </w:rPr>
        <w:t xml:space="preserve"> toto e </w:t>
      </w:r>
      <w:r>
        <w:rPr>
          <w:rFonts w:ascii="Times New Roman" w:eastAsia="Times New Roman" w:hAnsi="Times New Roman" w:cs="Times New Roman"/>
          <w:sz w:val="18"/>
        </w:rPr>
        <w:t>fesoasoani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tagata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taitasi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filifili</w:t>
      </w:r>
      <w:r>
        <w:rPr>
          <w:rFonts w:ascii="Times New Roman" w:eastAsia="Times New Roman" w:hAnsi="Times New Roman" w:cs="Times New Roman"/>
          <w:sz w:val="18"/>
        </w:rPr>
        <w:t xml:space="preserve"> se </w:t>
      </w:r>
      <w:r>
        <w:rPr>
          <w:rFonts w:ascii="Times New Roman" w:eastAsia="Times New Roman" w:hAnsi="Times New Roman" w:cs="Times New Roman"/>
          <w:sz w:val="18"/>
        </w:rPr>
        <w:t>nofoaga</w:t>
      </w:r>
      <w:r>
        <w:rPr>
          <w:rFonts w:ascii="Times New Roman" w:eastAsia="Times New Roman" w:hAnsi="Times New Roman" w:cs="Times New Roman"/>
          <w:sz w:val="18"/>
        </w:rPr>
        <w:t xml:space="preserve"> ma </w:t>
      </w:r>
      <w:r>
        <w:rPr>
          <w:rFonts w:ascii="Times New Roman" w:eastAsia="Times New Roman" w:hAnsi="Times New Roman" w:cs="Times New Roman"/>
          <w:sz w:val="18"/>
        </w:rPr>
        <w:t>tausia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lelei</w:t>
      </w:r>
      <w:r>
        <w:rPr>
          <w:rFonts w:ascii="Times New Roman" w:eastAsia="Times New Roman" w:hAnsi="Times New Roman" w:cs="Times New Roman"/>
          <w:sz w:val="18"/>
        </w:rPr>
        <w:t xml:space="preserve"> ai. O le </w:t>
      </w:r>
      <w:r>
        <w:rPr>
          <w:rFonts w:ascii="Times New Roman" w:eastAsia="Times New Roman" w:hAnsi="Times New Roman" w:cs="Times New Roman"/>
          <w:sz w:val="18"/>
        </w:rPr>
        <w:t>taimi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manaomia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faamaea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lenei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fuafua</w:t>
      </w:r>
      <w:r>
        <w:rPr>
          <w:rFonts w:ascii="Times New Roman" w:eastAsia="Times New Roman" w:hAnsi="Times New Roman" w:cs="Times New Roman"/>
          <w:sz w:val="18"/>
        </w:rPr>
        <w:t xml:space="preserve"> o le </w:t>
      </w:r>
      <w:r>
        <w:rPr>
          <w:rFonts w:ascii="Times New Roman" w:eastAsia="Times New Roman" w:hAnsi="Times New Roman" w:cs="Times New Roman"/>
          <w:sz w:val="18"/>
        </w:rPr>
        <w:t>averesi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itiiti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ifo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le 16 minute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le </w:t>
      </w:r>
      <w:r>
        <w:rPr>
          <w:rFonts w:ascii="Times New Roman" w:eastAsia="Times New Roman" w:hAnsi="Times New Roman" w:cs="Times New Roman"/>
          <w:sz w:val="18"/>
        </w:rPr>
        <w:t>tali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tasi</w:t>
      </w:r>
      <w:r>
        <w:rPr>
          <w:rFonts w:ascii="Times New Roman" w:eastAsia="Times New Roman" w:hAnsi="Times New Roman" w:cs="Times New Roman"/>
          <w:sz w:val="18"/>
        </w:rPr>
        <w:t xml:space="preserve">, e </w:t>
      </w:r>
      <w:r>
        <w:rPr>
          <w:rFonts w:ascii="Times New Roman" w:eastAsia="Times New Roman" w:hAnsi="Times New Roman" w:cs="Times New Roman"/>
          <w:sz w:val="18"/>
        </w:rPr>
        <w:t>aofia</w:t>
      </w:r>
      <w:r>
        <w:rPr>
          <w:rFonts w:ascii="Times New Roman" w:eastAsia="Times New Roman" w:hAnsi="Times New Roman" w:cs="Times New Roman"/>
          <w:sz w:val="18"/>
        </w:rPr>
        <w:t xml:space="preserve"> ai ma le </w:t>
      </w:r>
      <w:r>
        <w:rPr>
          <w:rFonts w:ascii="Times New Roman" w:eastAsia="Times New Roman" w:hAnsi="Times New Roman" w:cs="Times New Roman"/>
          <w:sz w:val="18"/>
        </w:rPr>
        <w:t>taimi</w:t>
      </w:r>
      <w:r>
        <w:rPr>
          <w:rFonts w:ascii="Times New Roman" w:eastAsia="Times New Roman" w:hAnsi="Times New Roman" w:cs="Times New Roman"/>
          <w:sz w:val="18"/>
        </w:rPr>
        <w:t xml:space="preserve"> e toe </w:t>
      </w:r>
      <w:r>
        <w:rPr>
          <w:rFonts w:ascii="Times New Roman" w:eastAsia="Times New Roman" w:hAnsi="Times New Roman" w:cs="Times New Roman"/>
          <w:sz w:val="18"/>
        </w:rPr>
        <w:t>iloilo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ai </w:t>
      </w:r>
      <w:r>
        <w:rPr>
          <w:rFonts w:ascii="Times New Roman" w:eastAsia="Times New Roman" w:hAnsi="Times New Roman" w:cs="Times New Roman"/>
          <w:sz w:val="18"/>
        </w:rPr>
        <w:t>faatonuga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saili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punaoa</w:t>
      </w:r>
      <w:r>
        <w:rPr>
          <w:rFonts w:ascii="Times New Roman" w:eastAsia="Times New Roman" w:hAnsi="Times New Roman" w:cs="Times New Roman"/>
          <w:sz w:val="18"/>
        </w:rPr>
        <w:t xml:space="preserve"> o </w:t>
      </w:r>
      <w:r>
        <w:rPr>
          <w:rFonts w:ascii="Times New Roman" w:eastAsia="Times New Roman" w:hAnsi="Times New Roman" w:cs="Times New Roman"/>
          <w:sz w:val="18"/>
        </w:rPr>
        <w:t>faamaumauga</w:t>
      </w:r>
      <w:r>
        <w:rPr>
          <w:rFonts w:ascii="Times New Roman" w:eastAsia="Times New Roman" w:hAnsi="Times New Roman" w:cs="Times New Roman"/>
          <w:sz w:val="18"/>
        </w:rPr>
        <w:t xml:space="preserve"> o loo </w:t>
      </w:r>
      <w:r>
        <w:rPr>
          <w:rFonts w:ascii="Times New Roman" w:eastAsia="Times New Roman" w:hAnsi="Times New Roman" w:cs="Times New Roman"/>
          <w:sz w:val="18"/>
        </w:rPr>
        <w:t>iai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le </w:t>
      </w:r>
      <w:r>
        <w:rPr>
          <w:rFonts w:ascii="Times New Roman" w:eastAsia="Times New Roman" w:hAnsi="Times New Roman" w:cs="Times New Roman"/>
          <w:sz w:val="18"/>
        </w:rPr>
        <w:t>taimi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nei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aoao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faamaumauga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moomia</w:t>
      </w:r>
      <w:r>
        <w:rPr>
          <w:rFonts w:ascii="Times New Roman" w:eastAsia="Times New Roman" w:hAnsi="Times New Roman" w:cs="Times New Roman"/>
          <w:sz w:val="18"/>
        </w:rPr>
        <w:t xml:space="preserve">, e toe </w:t>
      </w:r>
      <w:r>
        <w:rPr>
          <w:rFonts w:ascii="Times New Roman" w:eastAsia="Times New Roman" w:hAnsi="Times New Roman" w:cs="Times New Roman"/>
          <w:sz w:val="18"/>
        </w:rPr>
        <w:t>iloilo</w:t>
      </w:r>
      <w:r>
        <w:rPr>
          <w:rFonts w:ascii="Times New Roman" w:eastAsia="Times New Roman" w:hAnsi="Times New Roman" w:cs="Times New Roman"/>
          <w:sz w:val="18"/>
        </w:rPr>
        <w:t xml:space="preserve"> ma </w:t>
      </w:r>
      <w:r>
        <w:rPr>
          <w:rFonts w:ascii="Times New Roman" w:eastAsia="Times New Roman" w:hAnsi="Times New Roman" w:cs="Times New Roman"/>
          <w:sz w:val="18"/>
        </w:rPr>
        <w:t>faamaea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. O </w:t>
      </w:r>
      <w:r>
        <w:rPr>
          <w:rFonts w:ascii="Times New Roman" w:eastAsia="Times New Roman" w:hAnsi="Times New Roman" w:cs="Times New Roman"/>
          <w:sz w:val="18"/>
        </w:rPr>
        <w:t>lenei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tuufaatasi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faatulafonoina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ina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agavaa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nofoaga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faamama</w:t>
      </w:r>
      <w:r>
        <w:rPr>
          <w:rFonts w:ascii="Times New Roman" w:eastAsia="Times New Roman" w:hAnsi="Times New Roman" w:cs="Times New Roman"/>
          <w:sz w:val="18"/>
        </w:rPr>
        <w:t xml:space="preserve"> toto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lalo</w:t>
      </w:r>
      <w:r>
        <w:rPr>
          <w:rFonts w:ascii="Times New Roman" w:eastAsia="Times New Roman" w:hAnsi="Times New Roman" w:cs="Times New Roman"/>
          <w:sz w:val="18"/>
        </w:rPr>
        <w:t xml:space="preserve"> o le 42 CFR §413.178(c)(iii) </w:t>
      </w:r>
      <w:r>
        <w:rPr>
          <w:rFonts w:ascii="Times New Roman" w:eastAsia="Times New Roman" w:hAnsi="Times New Roman" w:cs="Times New Roman"/>
          <w:sz w:val="18"/>
        </w:rPr>
        <w:t>ina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faamalie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manaoga</w:t>
      </w:r>
      <w:r>
        <w:rPr>
          <w:rFonts w:ascii="Times New Roman" w:eastAsia="Times New Roman" w:hAnsi="Times New Roman" w:cs="Times New Roman"/>
          <w:sz w:val="18"/>
        </w:rPr>
        <w:t xml:space="preserve"> o le </w:t>
      </w:r>
      <w:r>
        <w:rPr>
          <w:rFonts w:ascii="Times New Roman" w:eastAsia="Times New Roman" w:hAnsi="Times New Roman" w:cs="Times New Roman"/>
          <w:sz w:val="18"/>
        </w:rPr>
        <w:t>polokalame</w:t>
      </w:r>
      <w:r>
        <w:rPr>
          <w:rFonts w:ascii="Times New Roman" w:eastAsia="Times New Roman" w:hAnsi="Times New Roman" w:cs="Times New Roman"/>
          <w:sz w:val="18"/>
        </w:rPr>
        <w:t xml:space="preserve"> ma </w:t>
      </w:r>
      <w:r>
        <w:rPr>
          <w:rFonts w:ascii="Times New Roman" w:eastAsia="Times New Roman" w:hAnsi="Times New Roman" w:cs="Times New Roman"/>
          <w:sz w:val="18"/>
        </w:rPr>
        <w:t>agavaa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mo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suesuega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tali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atu</w:t>
      </w:r>
      <w:r>
        <w:rPr>
          <w:rFonts w:ascii="Times New Roman" w:eastAsia="Times New Roman" w:hAnsi="Times New Roman" w:cs="Times New Roman"/>
          <w:sz w:val="18"/>
        </w:rPr>
        <w:t xml:space="preserve"> ai. E </w:t>
      </w:r>
      <w:r>
        <w:rPr>
          <w:rFonts w:ascii="Times New Roman" w:eastAsia="Times New Roman" w:hAnsi="Times New Roman" w:cs="Times New Roman"/>
          <w:sz w:val="18"/>
        </w:rPr>
        <w:t>mautinoa</w:t>
      </w:r>
      <w:r>
        <w:rPr>
          <w:rFonts w:ascii="Times New Roman" w:eastAsia="Times New Roman" w:hAnsi="Times New Roman" w:cs="Times New Roman"/>
          <w:sz w:val="18"/>
        </w:rPr>
        <w:t xml:space="preserve"> le </w:t>
      </w:r>
      <w:r>
        <w:rPr>
          <w:rFonts w:ascii="Times New Roman" w:eastAsia="Times New Roman" w:hAnsi="Times New Roman" w:cs="Times New Roman"/>
          <w:sz w:val="18"/>
        </w:rPr>
        <w:t>teufaalilolilo</w:t>
      </w:r>
      <w:r>
        <w:rPr>
          <w:rFonts w:ascii="Times New Roman" w:eastAsia="Times New Roman" w:hAnsi="Times New Roman" w:cs="Times New Roman"/>
          <w:sz w:val="18"/>
        </w:rPr>
        <w:t xml:space="preserve"> o </w:t>
      </w:r>
      <w:r>
        <w:rPr>
          <w:rFonts w:ascii="Times New Roman" w:eastAsia="Times New Roman" w:hAnsi="Times New Roman" w:cs="Times New Roman"/>
          <w:sz w:val="18"/>
        </w:rPr>
        <w:t>ou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faamaumauga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lalo</w:t>
      </w:r>
      <w:r>
        <w:rPr>
          <w:rFonts w:ascii="Times New Roman" w:eastAsia="Times New Roman" w:hAnsi="Times New Roman" w:cs="Times New Roman"/>
          <w:sz w:val="18"/>
        </w:rPr>
        <w:t xml:space="preserve"> o le 5 U.S.C. 552a (Faiga E </w:t>
      </w:r>
      <w:r>
        <w:rPr>
          <w:rFonts w:ascii="Times New Roman" w:eastAsia="Times New Roman" w:hAnsi="Times New Roman" w:cs="Times New Roman"/>
          <w:sz w:val="18"/>
        </w:rPr>
        <w:t>Puipuia</w:t>
      </w:r>
      <w:r>
        <w:rPr>
          <w:rFonts w:ascii="Times New Roman" w:eastAsia="Times New Roman" w:hAnsi="Times New Roman" w:cs="Times New Roman"/>
          <w:sz w:val="18"/>
        </w:rPr>
        <w:t xml:space="preserve"> Ai o le 1974). </w:t>
      </w:r>
      <w:r>
        <w:rPr>
          <w:rFonts w:ascii="Times New Roman" w:eastAsia="Times New Roman" w:hAnsi="Times New Roman" w:cs="Times New Roman"/>
          <w:sz w:val="18"/>
        </w:rPr>
        <w:t>Afai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iai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</w:t>
      </w:r>
      <w:r>
        <w:rPr>
          <w:rFonts w:ascii="Times New Roman" w:eastAsia="Times New Roman" w:hAnsi="Times New Roman" w:cs="Times New Roman"/>
          <w:sz w:val="18"/>
        </w:rPr>
        <w:t xml:space="preserve"> au </w:t>
      </w:r>
      <w:r>
        <w:rPr>
          <w:rFonts w:ascii="Times New Roman" w:eastAsia="Times New Roman" w:hAnsi="Times New Roman" w:cs="Times New Roman"/>
          <w:sz w:val="18"/>
        </w:rPr>
        <w:t>faamatalaga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tusa</w:t>
      </w:r>
      <w:r>
        <w:rPr>
          <w:rFonts w:ascii="Times New Roman" w:eastAsia="Times New Roman" w:hAnsi="Times New Roman" w:cs="Times New Roman"/>
          <w:sz w:val="18"/>
        </w:rPr>
        <w:t xml:space="preserve"> ai ma le </w:t>
      </w:r>
      <w:r>
        <w:rPr>
          <w:rFonts w:ascii="Times New Roman" w:eastAsia="Times New Roman" w:hAnsi="Times New Roman" w:cs="Times New Roman"/>
          <w:sz w:val="18"/>
        </w:rPr>
        <w:t>sao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aiai</w:t>
      </w:r>
      <w:r>
        <w:rPr>
          <w:rFonts w:ascii="Times New Roman" w:eastAsia="Times New Roman" w:hAnsi="Times New Roman" w:cs="Times New Roman"/>
          <w:sz w:val="18"/>
        </w:rPr>
        <w:t xml:space="preserve"> o </w:t>
      </w:r>
      <w:r>
        <w:rPr>
          <w:rFonts w:ascii="Times New Roman" w:eastAsia="Times New Roman" w:hAnsi="Times New Roman" w:cs="Times New Roman"/>
          <w:sz w:val="18"/>
        </w:rPr>
        <w:t>taim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faatusatusa</w:t>
      </w:r>
      <w:r>
        <w:rPr>
          <w:rFonts w:ascii="Times New Roman" w:eastAsia="Times New Roman" w:hAnsi="Times New Roman" w:cs="Times New Roman"/>
          <w:sz w:val="18"/>
        </w:rPr>
        <w:t xml:space="preserve"> po o se </w:t>
      </w:r>
      <w:r>
        <w:rPr>
          <w:rFonts w:ascii="Times New Roman" w:eastAsia="Times New Roman" w:hAnsi="Times New Roman" w:cs="Times New Roman"/>
          <w:sz w:val="18"/>
        </w:rPr>
        <w:t>manatu</w:t>
      </w:r>
      <w:r>
        <w:rPr>
          <w:rFonts w:ascii="Times New Roman" w:eastAsia="Times New Roman" w:hAnsi="Times New Roman" w:cs="Times New Roman"/>
          <w:sz w:val="18"/>
        </w:rPr>
        <w:t xml:space="preserve"> e </w:t>
      </w:r>
      <w:r>
        <w:rPr>
          <w:rFonts w:ascii="Times New Roman" w:eastAsia="Times New Roman" w:hAnsi="Times New Roman" w:cs="Times New Roman"/>
          <w:sz w:val="18"/>
        </w:rPr>
        <w:t>faaleleia</w:t>
      </w:r>
      <w:r>
        <w:rPr>
          <w:rFonts w:ascii="Times New Roman" w:eastAsia="Times New Roman" w:hAnsi="Times New Roman" w:cs="Times New Roman"/>
          <w:sz w:val="18"/>
        </w:rPr>
        <w:t xml:space="preserve"> ai </w:t>
      </w:r>
      <w:r>
        <w:rPr>
          <w:rFonts w:ascii="Times New Roman" w:eastAsia="Times New Roman" w:hAnsi="Times New Roman" w:cs="Times New Roman"/>
          <w:sz w:val="18"/>
        </w:rPr>
        <w:t>lenei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pepa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faamolemole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tusi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mai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i</w:t>
      </w:r>
      <w:r>
        <w:rPr>
          <w:rFonts w:ascii="Times New Roman" w:eastAsia="Times New Roman" w:hAnsi="Times New Roman" w:cs="Times New Roman"/>
          <w:sz w:val="18"/>
        </w:rPr>
        <w:t xml:space="preserve"> le: CMS, 7500 Security Boulevard, Attn: PRA Reports Clearance Officer, Mail Stop C1-2505, Baltimore, Maryland 21244-1850.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>
      <w:pgSz w:w="12240" w:h="15840"/>
      <w:pgMar w:top="190" w:right="809" w:bottom="1440" w:left="6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B9"/>
    <w:rsid w:val="008E1ABB"/>
    <w:rsid w:val="00D804B9"/>
    <w:rsid w:val="00DE1D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6FC42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medicare.gov/care-compare" TargetMode="External" /><Relationship Id="rId6" Type="http://schemas.openxmlformats.org/officeDocument/2006/relationships/hyperlink" Target="https://ichcahps.org/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3309</Characters>
  <Application>Microsoft Office Word</Application>
  <DocSecurity>0</DocSecurity>
  <Lines>89</Lines>
  <Paragraphs>53</Paragraphs>
  <ScaleCrop>false</ScaleCrop>
  <Company>Center For Medicaid Services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CAHPS Cover Letter 1 – Samoan</dc:title>
  <dc:subject>ICH CAHPS</dc:subject>
  <dc:creator>Centers for Medicare &amp; Medicaid Services</dc:creator>
  <cp:keywords>dialysis, in-center hemodialysis, ICH CAHPS, end-stage renal disease, ESRD</cp:keywords>
  <cp:lastModifiedBy>McKenzie, Stephan (CMS/OSORA)</cp:lastModifiedBy>
  <cp:revision>2</cp:revision>
  <dcterms:created xsi:type="dcterms:W3CDTF">2025-04-02T12:54:00Z</dcterms:created>
  <dcterms:modified xsi:type="dcterms:W3CDTF">2025-04-02T12:54:00Z</dcterms:modified>
</cp:coreProperties>
</file>