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54255A" w:rsidRPr="00B13297" w:rsidP="00B13297" w14:paraId="62DEA0B8" w14:textId="79CB09BB">
      <w:pPr>
        <w:pStyle w:val="ReportCover-Title"/>
        <w:jc w:val="center"/>
        <w:rPr>
          <w:rFonts w:ascii="Arial" w:hAnsi="Arial" w:cs="Arial"/>
          <w:color w:val="auto"/>
        </w:rPr>
      </w:pPr>
      <w:r w:rsidRPr="00B13297">
        <w:rPr>
          <w:rFonts w:ascii="Arial" w:eastAsia="Arial Unicode MS" w:hAnsi="Arial" w:cs="Arial"/>
          <w:noProof/>
          <w:color w:val="auto"/>
        </w:rPr>
        <w:t>T</w:t>
      </w:r>
      <w:r w:rsidR="00F2287D">
        <w:rPr>
          <w:rFonts w:ascii="Arial" w:eastAsia="Arial Unicode MS" w:hAnsi="Arial" w:cs="Arial"/>
          <w:noProof/>
          <w:color w:val="auto"/>
        </w:rPr>
        <w:t xml:space="preserve">ribal </w:t>
      </w:r>
      <w:r w:rsidR="004506F8">
        <w:rPr>
          <w:rFonts w:ascii="Arial" w:eastAsia="Arial Unicode MS" w:hAnsi="Arial" w:cs="Arial"/>
          <w:noProof/>
          <w:color w:val="auto"/>
        </w:rPr>
        <w:t xml:space="preserve">TANF </w:t>
      </w:r>
      <w:r w:rsidR="00F2287D">
        <w:rPr>
          <w:rFonts w:ascii="Arial" w:eastAsia="Arial Unicode MS" w:hAnsi="Arial" w:cs="Arial"/>
          <w:noProof/>
          <w:color w:val="auto"/>
        </w:rPr>
        <w:t>I</w:t>
      </w:r>
      <w:r w:rsidR="004506F8">
        <w:rPr>
          <w:rFonts w:ascii="Arial" w:eastAsia="Arial Unicode MS" w:hAnsi="Arial" w:cs="Arial"/>
          <w:noProof/>
          <w:color w:val="auto"/>
        </w:rPr>
        <w:t xml:space="preserve">nstitutional </w:t>
      </w:r>
      <w:r w:rsidR="00F2287D">
        <w:rPr>
          <w:rFonts w:ascii="Arial" w:eastAsia="Arial Unicode MS" w:hAnsi="Arial" w:cs="Arial"/>
          <w:noProof/>
          <w:color w:val="auto"/>
        </w:rPr>
        <w:t>R</w:t>
      </w:r>
      <w:r w:rsidR="004506F8">
        <w:rPr>
          <w:rFonts w:ascii="Arial" w:eastAsia="Arial Unicode MS" w:hAnsi="Arial" w:cs="Arial"/>
          <w:noProof/>
          <w:color w:val="auto"/>
        </w:rPr>
        <w:t xml:space="preserve">eview </w:t>
      </w:r>
      <w:r w:rsidR="00F2287D">
        <w:rPr>
          <w:rFonts w:ascii="Arial" w:eastAsia="Arial Unicode MS" w:hAnsi="Arial" w:cs="Arial"/>
          <w:noProof/>
          <w:color w:val="auto"/>
        </w:rPr>
        <w:t>B</w:t>
      </w:r>
      <w:r w:rsidR="004506F8">
        <w:rPr>
          <w:rFonts w:ascii="Arial" w:eastAsia="Arial Unicode MS" w:hAnsi="Arial" w:cs="Arial"/>
          <w:noProof/>
          <w:color w:val="auto"/>
        </w:rPr>
        <w:t>oard (IRB)</w:t>
      </w:r>
      <w:r w:rsidR="00F2287D">
        <w:rPr>
          <w:rFonts w:ascii="Arial" w:eastAsia="Arial Unicode MS" w:hAnsi="Arial" w:cs="Arial"/>
          <w:noProof/>
          <w:color w:val="auto"/>
        </w:rPr>
        <w:t xml:space="preserve"> Outreach</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501A2F" w:rsidP="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00B3652D" w:rsidRPr="00501A2F" w:rsidP="00B3652D" w14:paraId="16F24FC8" w14:textId="77777777">
      <w:pPr>
        <w:pStyle w:val="ReportCover-Title"/>
        <w:jc w:val="center"/>
        <w:rPr>
          <w:rFonts w:ascii="Arial" w:hAnsi="Arial" w:cs="Arial"/>
          <w:color w:val="auto"/>
          <w:sz w:val="32"/>
          <w:szCs w:val="32"/>
        </w:rPr>
      </w:pPr>
    </w:p>
    <w:p w:rsidR="00B3652D" w:rsidRPr="002C4F75" w:rsidP="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75E908B3">
      <w:pPr>
        <w:pStyle w:val="ReportCover-Date"/>
        <w:jc w:val="center"/>
        <w:rPr>
          <w:rFonts w:ascii="Arial" w:hAnsi="Arial" w:cs="Arial"/>
          <w:color w:val="auto"/>
        </w:rPr>
      </w:pPr>
      <w:r>
        <w:rPr>
          <w:rFonts w:ascii="Arial" w:hAnsi="Arial" w:cs="Arial"/>
          <w:color w:val="auto"/>
        </w:rPr>
        <w:t>June</w:t>
      </w:r>
      <w:r w:rsidR="00CD2EA4">
        <w:rPr>
          <w:rFonts w:ascii="Arial" w:hAnsi="Arial" w:cs="Arial"/>
          <w:color w:val="auto"/>
        </w:rPr>
        <w:t xml:space="preserve"> </w:t>
      </w:r>
      <w:r w:rsidR="004506F8">
        <w:rPr>
          <w:rFonts w:ascii="Arial" w:hAnsi="Arial" w:cs="Arial"/>
          <w:color w:val="auto"/>
        </w:rPr>
        <w:t>2025</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58D1CDCE">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0EE0E408">
      <w:pPr>
        <w:spacing w:after="0" w:line="240" w:lineRule="auto"/>
        <w:jc w:val="center"/>
        <w:rPr>
          <w:rFonts w:ascii="Arial" w:hAnsi="Arial" w:cs="Arial"/>
        </w:rPr>
      </w:pPr>
      <w:r w:rsidRPr="00B13297">
        <w:rPr>
          <w:rFonts w:ascii="Arial" w:hAnsi="Arial" w:cs="Arial"/>
        </w:rPr>
        <w:t>Project Officers:</w:t>
      </w:r>
      <w:r w:rsidR="00504593">
        <w:rPr>
          <w:rFonts w:ascii="Arial" w:hAnsi="Arial" w:cs="Arial"/>
        </w:rPr>
        <w:t xml:space="preserve"> Girley Wright, Elizabeth Karberg, Amelia Popham</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77777777">
      <w:pPr>
        <w:rPr>
          <w:b/>
        </w:rPr>
      </w:pPr>
    </w:p>
    <w:p w:rsidR="00501A2F" w:rsidP="00624DDC" w14:paraId="69E62A66" w14:textId="77777777">
      <w:pPr>
        <w:spacing w:after="0" w:line="240" w:lineRule="auto"/>
        <w:jc w:val="center"/>
        <w:rPr>
          <w:b/>
          <w:sz w:val="32"/>
          <w:szCs w:val="32"/>
        </w:rPr>
      </w:pPr>
    </w:p>
    <w:p w:rsidR="00624DDC" w:rsidP="00624DDC" w14:paraId="36C08276" w14:textId="3809C563">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906F6A" w:rsidP="00EB5969" w14:paraId="1807DC5A" w14:textId="05B376DC">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01A2F">
        <w:t>Formative Data Collections for Program Support</w:t>
      </w:r>
      <w:r w:rsidR="00501A2F">
        <w:t xml:space="preserve"> (0970-0531).</w:t>
      </w:r>
      <w:r w:rsidRPr="00EB5969">
        <w:rPr>
          <w:b/>
        </w:rPr>
        <w:t xml:space="preserve"> </w:t>
      </w:r>
    </w:p>
    <w:p w:rsidR="00906F6A" w:rsidRPr="00BD7963" w:rsidP="00B3652D" w14:paraId="51CAFB20" w14:textId="5981B6B3">
      <w:pPr>
        <w:spacing w:after="0" w:line="240" w:lineRule="auto"/>
      </w:pPr>
    </w:p>
    <w:p w:rsidR="00B3652D" w:rsidRPr="0061593E" w:rsidP="0061593E" w14:paraId="6D04E0B1" w14:textId="783338C8">
      <w:pPr>
        <w:pStyle w:val="ListParagraph"/>
        <w:numPr>
          <w:ilvl w:val="0"/>
          <w:numId w:val="28"/>
        </w:numPr>
        <w:spacing w:after="0" w:line="240" w:lineRule="auto"/>
        <w:rPr>
          <w:rFonts w:cs="Calibri"/>
        </w:rPr>
      </w:pPr>
      <w:r w:rsidRPr="007E0EF9">
        <w:rPr>
          <w:b/>
        </w:rPr>
        <w:t>Description of Request:</w:t>
      </w:r>
      <w:r w:rsidRPr="007E0EF9" w:rsidR="00BB34FD">
        <w:rPr>
          <w:b/>
        </w:rPr>
        <w:t xml:space="preserve"> </w:t>
      </w:r>
      <w:r w:rsidRPr="007E0EF9" w:rsidR="007D0592">
        <w:rPr>
          <w:rFonts w:cs="Calibri"/>
        </w:rPr>
        <w:t>This</w:t>
      </w:r>
      <w:r w:rsidRPr="007E0EF9" w:rsidR="00BB34FD">
        <w:rPr>
          <w:rFonts w:cs="Calibri"/>
        </w:rPr>
        <w:t xml:space="preserve"> data collection effort will </w:t>
      </w:r>
      <w:r w:rsidRPr="007E0EF9" w:rsidR="003D0324">
        <w:rPr>
          <w:rFonts w:cs="Calibri"/>
        </w:rPr>
        <w:t>involve</w:t>
      </w:r>
      <w:r w:rsidRPr="007E0EF9" w:rsidR="00BB34FD">
        <w:rPr>
          <w:rFonts w:cs="Calibri"/>
        </w:rPr>
        <w:t xml:space="preserve"> </w:t>
      </w:r>
      <w:r w:rsidRPr="007E0EF9" w:rsidR="007D0592">
        <w:rPr>
          <w:rFonts w:cs="Calibri"/>
        </w:rPr>
        <w:t xml:space="preserve">outreach </w:t>
      </w:r>
      <w:r w:rsidRPr="007E0EF9" w:rsidR="007B6B1A">
        <w:rPr>
          <w:rFonts w:cs="Calibri"/>
        </w:rPr>
        <w:t xml:space="preserve">to </w:t>
      </w:r>
      <w:r w:rsidRPr="007E0EF9" w:rsidR="002B5B46">
        <w:rPr>
          <w:rFonts w:cs="Calibri"/>
        </w:rPr>
        <w:t xml:space="preserve">contacts at 76 Tribal TANF programs to </w:t>
      </w:r>
      <w:r w:rsidRPr="007E0EF9" w:rsidR="00BB34FD">
        <w:rPr>
          <w:rFonts w:cs="Calibri"/>
        </w:rPr>
        <w:t xml:space="preserve">inquire about their tribe’s </w:t>
      </w:r>
      <w:r w:rsidRPr="007E0EF9" w:rsidR="002B5B46">
        <w:rPr>
          <w:rFonts w:cs="Calibri"/>
        </w:rPr>
        <w:t xml:space="preserve">process for </w:t>
      </w:r>
      <w:r w:rsidRPr="007E0EF9" w:rsidR="00E40F5E">
        <w:rPr>
          <w:rFonts w:cs="Calibri"/>
        </w:rPr>
        <w:t xml:space="preserve">reviewing and </w:t>
      </w:r>
      <w:r w:rsidRPr="007E0EF9" w:rsidR="00D223E4">
        <w:rPr>
          <w:rFonts w:cs="Calibri"/>
        </w:rPr>
        <w:t xml:space="preserve">approving </w:t>
      </w:r>
      <w:r w:rsidRPr="007E0EF9" w:rsidR="002B5B46">
        <w:rPr>
          <w:rFonts w:cs="Calibri"/>
        </w:rPr>
        <w:t xml:space="preserve">research and evaluation </w:t>
      </w:r>
      <w:r w:rsidRPr="007E0EF9" w:rsidR="00D223E4">
        <w:rPr>
          <w:rFonts w:cs="Calibri"/>
        </w:rPr>
        <w:t>activities on tribal land and/or with tribal citizens</w:t>
      </w:r>
      <w:r w:rsidRPr="007E0EF9" w:rsidR="002B5B46">
        <w:rPr>
          <w:rFonts w:cs="Calibri"/>
        </w:rPr>
        <w:t xml:space="preserve">. </w:t>
      </w:r>
      <w:r w:rsidR="007E0EF9">
        <w:t>F</w:t>
      </w:r>
      <w:r w:rsidRPr="002D498F" w:rsidR="007E0EF9">
        <w:t xml:space="preserve">ederally recognized tribes are independent </w:t>
      </w:r>
      <w:r w:rsidR="007E0EF9">
        <w:t xml:space="preserve">sovereign </w:t>
      </w:r>
      <w:r w:rsidRPr="002D498F" w:rsidR="007E0EF9">
        <w:t>nations,</w:t>
      </w:r>
      <w:r w:rsidR="007E0EF9">
        <w:t xml:space="preserve"> and many have established their own processes for oversight of research activities on their land and with their citizens. In order to ethically and respectfully conduct research and other information collections related to ACF Tribal programs, ACF needs to understand and abide by the necessary tribal approval processes.</w:t>
      </w:r>
      <w:r w:rsidR="005475F0">
        <w:t xml:space="preserve"> </w:t>
      </w:r>
      <w:r w:rsidRPr="0061593E" w:rsidR="00F50DC4">
        <w:rPr>
          <w:rFonts w:cs="Calibri"/>
        </w:rPr>
        <w:t>The Administration for Children and Families (</w:t>
      </w:r>
      <w:r w:rsidRPr="0061593E" w:rsidR="00E40F5E">
        <w:rPr>
          <w:rFonts w:cs="Calibri"/>
        </w:rPr>
        <w:t>ACF</w:t>
      </w:r>
      <w:r w:rsidRPr="0061593E" w:rsidR="00F50DC4">
        <w:rPr>
          <w:rFonts w:cs="Calibri"/>
        </w:rPr>
        <w:t>)</w:t>
      </w:r>
      <w:r w:rsidRPr="0061593E" w:rsidR="00E40F5E">
        <w:rPr>
          <w:rFonts w:cs="Calibri"/>
        </w:rPr>
        <w:t xml:space="preserve"> will use the collected information to </w:t>
      </w:r>
      <w:r w:rsidRPr="0061593E" w:rsidR="002B5B46">
        <w:rPr>
          <w:rFonts w:cs="Calibri"/>
        </w:rPr>
        <w:t xml:space="preserve">inform </w:t>
      </w:r>
      <w:r w:rsidRPr="0061593E" w:rsidR="00216AB8">
        <w:rPr>
          <w:rFonts w:cs="Calibri"/>
        </w:rPr>
        <w:t xml:space="preserve">the approval process for a current </w:t>
      </w:r>
      <w:r w:rsidRPr="0061593E" w:rsidR="00BE2374">
        <w:rPr>
          <w:rFonts w:cs="Calibri"/>
        </w:rPr>
        <w:t>Office of Planning, Research, and Evaluation (OPRE) research project</w:t>
      </w:r>
      <w:r w:rsidRPr="0061593E" w:rsidR="00216AB8">
        <w:rPr>
          <w:rFonts w:cs="Calibri"/>
        </w:rPr>
        <w:t xml:space="preserve">, </w:t>
      </w:r>
      <w:r w:rsidRPr="0061593E" w:rsidR="00216AB8">
        <w:rPr>
          <w:rFonts w:cs="Calibri"/>
          <w:i/>
          <w:iCs/>
        </w:rPr>
        <w:t>Next Steps for Tribal TANF Research and Data</w:t>
      </w:r>
      <w:r w:rsidRPr="0061593E" w:rsidR="006E23B1">
        <w:rPr>
          <w:rFonts w:cs="Calibri"/>
        </w:rPr>
        <w:t xml:space="preserve">. The information collection </w:t>
      </w:r>
      <w:r w:rsidRPr="0061593E" w:rsidR="00216AB8">
        <w:rPr>
          <w:rFonts w:cs="Calibri"/>
        </w:rPr>
        <w:t>will also inform future ACF</w:t>
      </w:r>
      <w:r w:rsidRPr="0061593E" w:rsidR="00BE2374">
        <w:rPr>
          <w:rFonts w:cs="Calibri"/>
        </w:rPr>
        <w:t xml:space="preserve"> and OPRE</w:t>
      </w:r>
      <w:r w:rsidRPr="0061593E" w:rsidR="00216AB8">
        <w:rPr>
          <w:rFonts w:cs="Calibri"/>
        </w:rPr>
        <w:t xml:space="preserve"> research</w:t>
      </w:r>
      <w:r w:rsidRPr="0061593E" w:rsidR="00535779">
        <w:rPr>
          <w:rFonts w:cs="Calibri"/>
        </w:rPr>
        <w:t xml:space="preserve">, </w:t>
      </w:r>
      <w:r w:rsidRPr="0061593E" w:rsidR="00216AB8">
        <w:rPr>
          <w:rFonts w:cs="Calibri"/>
        </w:rPr>
        <w:t>evaluation</w:t>
      </w:r>
      <w:r w:rsidRPr="0061593E" w:rsidR="00535779">
        <w:rPr>
          <w:rFonts w:cs="Calibri"/>
        </w:rPr>
        <w:t>, and technical assistance</w:t>
      </w:r>
      <w:r w:rsidRPr="0061593E" w:rsidR="00216AB8">
        <w:rPr>
          <w:rFonts w:cs="Calibri"/>
        </w:rPr>
        <w:t xml:space="preserve"> projects </w:t>
      </w:r>
      <w:r w:rsidRPr="0061593E" w:rsidR="005B1883">
        <w:rPr>
          <w:rFonts w:cs="Calibri"/>
        </w:rPr>
        <w:t xml:space="preserve">and other </w:t>
      </w:r>
      <w:r w:rsidRPr="0061593E" w:rsidR="00C017D3">
        <w:rPr>
          <w:rFonts w:cs="Calibri"/>
        </w:rPr>
        <w:t xml:space="preserve">future </w:t>
      </w:r>
      <w:r w:rsidRPr="0061593E" w:rsidR="005B1883">
        <w:rPr>
          <w:rFonts w:cs="Calibri"/>
        </w:rPr>
        <w:t xml:space="preserve">activities </w:t>
      </w:r>
      <w:r w:rsidRPr="0061593E" w:rsidR="00216AB8">
        <w:rPr>
          <w:rFonts w:cs="Calibri"/>
        </w:rPr>
        <w:t xml:space="preserve">related to </w:t>
      </w:r>
      <w:r w:rsidRPr="0061593E" w:rsidR="006B421C">
        <w:rPr>
          <w:rFonts w:cs="Calibri"/>
        </w:rPr>
        <w:t>t</w:t>
      </w:r>
      <w:r w:rsidRPr="0061593E" w:rsidR="00216AB8">
        <w:rPr>
          <w:rFonts w:cs="Calibri"/>
        </w:rPr>
        <w:t xml:space="preserve">ribal </w:t>
      </w:r>
      <w:r w:rsidRPr="0061593E" w:rsidR="006B421C">
        <w:rPr>
          <w:rFonts w:cs="Calibri"/>
        </w:rPr>
        <w:t>programs</w:t>
      </w:r>
      <w:r w:rsidRPr="0061593E" w:rsidR="00216AB8">
        <w:rPr>
          <w:rFonts w:cs="Calibri"/>
        </w:rPr>
        <w:t xml:space="preserve">. </w:t>
      </w:r>
      <w:r w:rsidRPr="0061593E">
        <w:rPr>
          <w:rFonts w:cs="Calibri"/>
        </w:rPr>
        <w:t>We do not intend for this information to be used as the principal basis for public policy decisions.</w:t>
      </w:r>
    </w:p>
    <w:p w:rsidR="00BD7963" w:rsidP="00BD7963" w14:paraId="0B78AB5D" w14:textId="77777777">
      <w:pPr>
        <w:pStyle w:val="ListParagraph"/>
      </w:pPr>
    </w:p>
    <w:p w:rsidR="00624DDC" w:rsidP="00624DDC" w14:paraId="64C8BC8B" w14:textId="6B96A5AA">
      <w:pPr>
        <w:spacing w:after="0" w:line="240" w:lineRule="auto"/>
        <w:rPr>
          <w:b/>
        </w:rPr>
      </w:pPr>
    </w:p>
    <w:p w:rsidR="00624DDC" w:rsidP="00624DDC" w14:paraId="0D5E5383" w14:textId="77777777">
      <w:pPr>
        <w:spacing w:after="0" w:line="240" w:lineRule="auto"/>
        <w:rPr>
          <w:b/>
        </w:rPr>
      </w:pPr>
    </w:p>
    <w:p w:rsidR="001A38FD" w14:paraId="7EEF528A" w14:textId="156BF329">
      <w:r>
        <w:br w:type="page"/>
      </w:r>
    </w:p>
    <w:p w:rsidR="004328A4" w:rsidP="007D0F6E"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0B5D56" w:rsidP="007225BE" w14:paraId="1A0D9350" w14:textId="3ED74C61">
      <w:pPr>
        <w:spacing w:after="0" w:line="240" w:lineRule="auto"/>
      </w:pPr>
      <w:r>
        <w:t>F</w:t>
      </w:r>
      <w:r w:rsidRPr="002D498F">
        <w:t xml:space="preserve">ederally recognized tribes are independent </w:t>
      </w:r>
      <w:r>
        <w:t xml:space="preserve">sovereign </w:t>
      </w:r>
      <w:r w:rsidRPr="002D498F">
        <w:t>nations,</w:t>
      </w:r>
      <w:r>
        <w:t xml:space="preserve"> and many have established their own processes for oversight of research activities on their land and with their citizens. In order to ethically and respectfully conduct research and other information collections related to ACF Tribal programs, ACF needs to understand and abide by the necessary tribal approval processes.</w:t>
      </w:r>
      <w:r w:rsidR="001A7BFD">
        <w:t xml:space="preserve"> This information collection is necessary to </w:t>
      </w:r>
      <w:r w:rsidR="00382632">
        <w:t xml:space="preserve">learn about the different processes for reviewing and approving research, evaluation, and other data collection activities on tribal land and/or with tribal citizens for each of the 76 federally recognized Tribal TANF programs. Without this information, ACF will not be able to </w:t>
      </w:r>
      <w:r w:rsidR="00F50A89">
        <w:t xml:space="preserve">conduct research, evaluation, or technical assistance activities that involve data collection from tribes. </w:t>
      </w:r>
    </w:p>
    <w:p w:rsidR="008A3CFF" w:rsidP="007225BE" w14:paraId="74C41FF7" w14:textId="77777777">
      <w:pPr>
        <w:spacing w:after="0" w:line="240" w:lineRule="auto"/>
      </w:pPr>
    </w:p>
    <w:p w:rsidR="008A3CFF" w:rsidP="007225BE" w14:paraId="17914B1C" w14:textId="040330E0">
      <w:pPr>
        <w:spacing w:after="0" w:line="240" w:lineRule="auto"/>
      </w:pPr>
      <w:r>
        <w:rPr>
          <w:rFonts w:cs="Calibri"/>
        </w:rPr>
        <w:t>This information is needed to inform</w:t>
      </w:r>
      <w:r w:rsidRPr="0061593E">
        <w:rPr>
          <w:rFonts w:cs="Calibri"/>
        </w:rPr>
        <w:t xml:space="preserve"> the approval process for a </w:t>
      </w:r>
      <w:r w:rsidR="00060F57">
        <w:rPr>
          <w:rFonts w:cs="Calibri"/>
        </w:rPr>
        <w:t>planned</w:t>
      </w:r>
      <w:r>
        <w:rPr>
          <w:rFonts w:cs="Calibri"/>
        </w:rPr>
        <w:t xml:space="preserve"> </w:t>
      </w:r>
      <w:r w:rsidRPr="0061593E">
        <w:rPr>
          <w:rFonts w:cs="Calibri"/>
        </w:rPr>
        <w:t xml:space="preserve">Office of Planning, Research, and Evaluation (OPRE) research project, </w:t>
      </w:r>
      <w:r w:rsidRPr="0061593E">
        <w:rPr>
          <w:rFonts w:cs="Calibri"/>
          <w:i/>
          <w:iCs/>
        </w:rPr>
        <w:t>Next Steps for Tribal TANF Research and Data</w:t>
      </w:r>
      <w:r w:rsidR="00060F57">
        <w:rPr>
          <w:rFonts w:cs="Calibri"/>
        </w:rPr>
        <w:t xml:space="preserve"> (t</w:t>
      </w:r>
      <w:r>
        <w:rPr>
          <w:rFonts w:cs="Calibri"/>
        </w:rPr>
        <w:t xml:space="preserve">his project will separately submit a full package for </w:t>
      </w:r>
      <w:r w:rsidR="00C85AA2">
        <w:rPr>
          <w:rFonts w:cs="Calibri"/>
        </w:rPr>
        <w:t>its specific data collection plans</w:t>
      </w:r>
      <w:r w:rsidR="00060F57">
        <w:rPr>
          <w:rFonts w:cs="Calibri"/>
        </w:rPr>
        <w:t>)</w:t>
      </w:r>
      <w:r w:rsidR="00C85AA2">
        <w:rPr>
          <w:rFonts w:cs="Calibri"/>
        </w:rPr>
        <w:t>.</w:t>
      </w:r>
      <w:r w:rsidR="00BD149E">
        <w:rPr>
          <w:rFonts w:cs="Calibri"/>
        </w:rPr>
        <w:t xml:space="preserve"> </w:t>
      </w:r>
      <w:r w:rsidRPr="0061593E" w:rsidR="00BD149E">
        <w:rPr>
          <w:rFonts w:cs="Calibri"/>
        </w:rPr>
        <w:t>The information collection will also inform future ACF and OPRE research, evaluation, and technical assistance projects and other future activities related to tribal programs</w:t>
      </w:r>
      <w:r w:rsidR="00060F57">
        <w:rPr>
          <w:rFonts w:cs="Calibri"/>
        </w:rPr>
        <w:t>.</w:t>
      </w:r>
    </w:p>
    <w:p w:rsidR="00DE1D98" w:rsidP="007225BE" w14:paraId="4B797B6C" w14:textId="77777777">
      <w:pPr>
        <w:spacing w:after="0" w:line="240" w:lineRule="auto"/>
      </w:pPr>
    </w:p>
    <w:p w:rsidR="00641901" w:rsidRPr="00342AA3" w:rsidP="00CA79ED" w14:paraId="0E0698CA" w14:textId="5F671CE2">
      <w:pPr>
        <w:spacing w:after="0" w:line="240" w:lineRule="auto"/>
        <w:rPr>
          <w:rFonts w:cstheme="minorHAnsi"/>
        </w:rPr>
      </w:pPr>
      <w:r w:rsidRPr="00342AA3">
        <w:rPr>
          <w:rStyle w:val="cf01"/>
          <w:rFonts w:asciiTheme="minorHAnsi" w:hAnsiTheme="minorHAnsi" w:cstheme="minorHAnsi"/>
          <w:sz w:val="22"/>
          <w:szCs w:val="22"/>
        </w:rPr>
        <w:t>There are no legal or administrative requirements that necessitate this collection. ACF is undertaking the collection at the discretion of the agency.</w:t>
      </w:r>
    </w:p>
    <w:p w:rsidR="00FC037D" w:rsidP="00CA79ED" w14:paraId="3F1F517D" w14:textId="77777777">
      <w:pPr>
        <w:spacing w:after="0" w:line="240" w:lineRule="auto"/>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45595D" w14:paraId="6DDDCEC8" w14:textId="2DD3EE30">
      <w:pPr>
        <w:spacing w:after="60" w:line="240" w:lineRule="auto"/>
        <w:rPr>
          <w:i/>
        </w:rPr>
      </w:pPr>
      <w:r w:rsidRPr="004328A4">
        <w:rPr>
          <w:i/>
        </w:rPr>
        <w:t xml:space="preserve">Purpose and Use </w:t>
      </w:r>
    </w:p>
    <w:p w:rsidR="00F65C60" w:rsidP="0077517B" w14:paraId="2952FBC5" w14:textId="77777777">
      <w:pPr>
        <w:spacing w:after="0" w:line="240" w:lineRule="auto"/>
        <w:rPr>
          <w:rFonts w:cs="Calibri"/>
        </w:rPr>
      </w:pPr>
      <w:r w:rsidRPr="00575AA7">
        <w:rPr>
          <w:rFonts w:cs="Calibri"/>
        </w:rPr>
        <w:t>Th</w:t>
      </w:r>
      <w:r w:rsidR="00B03C53">
        <w:rPr>
          <w:rFonts w:cs="Calibri"/>
        </w:rPr>
        <w:t>e purpose of this</w:t>
      </w:r>
      <w:r w:rsidRPr="00575AA7">
        <w:rPr>
          <w:rFonts w:cs="Calibri"/>
        </w:rPr>
        <w:t xml:space="preserve"> information collection is to</w:t>
      </w:r>
      <w:r w:rsidRPr="00575AA7" w:rsidR="00575AA7">
        <w:rPr>
          <w:rFonts w:cs="Calibri"/>
        </w:rPr>
        <w:t xml:space="preserve"> </w:t>
      </w:r>
      <w:r w:rsidR="00575AA7">
        <w:rPr>
          <w:rFonts w:cs="Calibri"/>
        </w:rPr>
        <w:t xml:space="preserve">learn </w:t>
      </w:r>
      <w:r w:rsidRPr="00575AA7" w:rsidR="00575AA7">
        <w:rPr>
          <w:rFonts w:cs="Calibri"/>
        </w:rPr>
        <w:t xml:space="preserve">about </w:t>
      </w:r>
      <w:r w:rsidR="00F04CC8">
        <w:rPr>
          <w:rFonts w:cs="Calibri"/>
        </w:rPr>
        <w:t>the different</w:t>
      </w:r>
      <w:r w:rsidRPr="00575AA7" w:rsidR="00F04CC8">
        <w:rPr>
          <w:rFonts w:cs="Calibri"/>
        </w:rPr>
        <w:t xml:space="preserve"> </w:t>
      </w:r>
      <w:r w:rsidRPr="00575AA7" w:rsidR="00575AA7">
        <w:rPr>
          <w:rFonts w:cs="Calibri"/>
        </w:rPr>
        <w:t>process</w:t>
      </w:r>
      <w:r w:rsidR="00575AA7">
        <w:rPr>
          <w:rFonts w:cs="Calibri"/>
        </w:rPr>
        <w:t>es</w:t>
      </w:r>
      <w:r w:rsidRPr="00575AA7" w:rsidR="00575AA7">
        <w:rPr>
          <w:rFonts w:cs="Calibri"/>
        </w:rPr>
        <w:t xml:space="preserve"> for reviewing and approving research</w:t>
      </w:r>
      <w:r w:rsidR="00575AA7">
        <w:rPr>
          <w:rFonts w:cs="Calibri"/>
        </w:rPr>
        <w:t xml:space="preserve">, </w:t>
      </w:r>
      <w:r w:rsidRPr="00575AA7" w:rsidR="00575AA7">
        <w:rPr>
          <w:rFonts w:cs="Calibri"/>
        </w:rPr>
        <w:t>evaluation</w:t>
      </w:r>
      <w:r w:rsidR="00575AA7">
        <w:rPr>
          <w:rFonts w:cs="Calibri"/>
        </w:rPr>
        <w:t xml:space="preserve">, and other data collection </w:t>
      </w:r>
      <w:r w:rsidRPr="00575AA7" w:rsidR="00575AA7">
        <w:rPr>
          <w:rFonts w:cs="Calibri"/>
        </w:rPr>
        <w:t>activities on tribal land and/or with tribal citizens</w:t>
      </w:r>
      <w:r w:rsidR="00F04CC8">
        <w:rPr>
          <w:rFonts w:cs="Calibri"/>
        </w:rPr>
        <w:t xml:space="preserve"> for each of the 76</w:t>
      </w:r>
      <w:r w:rsidR="00506AB4">
        <w:rPr>
          <w:rFonts w:cs="Calibri"/>
        </w:rPr>
        <w:t xml:space="preserve"> </w:t>
      </w:r>
      <w:r w:rsidR="00660B14">
        <w:rPr>
          <w:rFonts w:cs="Calibri"/>
        </w:rPr>
        <w:t>f</w:t>
      </w:r>
      <w:r w:rsidR="00506AB4">
        <w:rPr>
          <w:rFonts w:cs="Calibri"/>
        </w:rPr>
        <w:t>ederally</w:t>
      </w:r>
      <w:r w:rsidR="00F04CC8">
        <w:rPr>
          <w:rFonts w:cs="Calibri"/>
        </w:rPr>
        <w:t xml:space="preserve"> recognized Tribal TANF programs</w:t>
      </w:r>
      <w:r w:rsidRPr="00575AA7" w:rsidR="00575AA7">
        <w:rPr>
          <w:rFonts w:cs="Calibri"/>
        </w:rPr>
        <w:t xml:space="preserve">. </w:t>
      </w:r>
      <w:r w:rsidR="006213D4">
        <w:rPr>
          <w:rFonts w:cs="Calibri"/>
        </w:rPr>
        <w:t xml:space="preserve">ACF will reach out directly to </w:t>
      </w:r>
      <w:r w:rsidRPr="00C35D64" w:rsidR="006213D4">
        <w:rPr>
          <w:rFonts w:cs="Calibri"/>
        </w:rPr>
        <w:t xml:space="preserve">contacts at 76 </w:t>
      </w:r>
      <w:r w:rsidR="00660B14">
        <w:rPr>
          <w:rFonts w:cs="Calibri"/>
        </w:rPr>
        <w:t>f</w:t>
      </w:r>
      <w:r w:rsidR="00506AB4">
        <w:rPr>
          <w:rFonts w:cs="Calibri"/>
        </w:rPr>
        <w:t xml:space="preserve">ederally recognized </w:t>
      </w:r>
      <w:r w:rsidRPr="00C35D64" w:rsidR="006213D4">
        <w:rPr>
          <w:rFonts w:cs="Calibri"/>
        </w:rPr>
        <w:t xml:space="preserve">Tribal TANF programs to inquire about their tribe’s </w:t>
      </w:r>
      <w:r w:rsidR="00F04CC8">
        <w:rPr>
          <w:rFonts w:cs="Calibri"/>
        </w:rPr>
        <w:t xml:space="preserve">specific </w:t>
      </w:r>
      <w:r w:rsidR="00660B14">
        <w:rPr>
          <w:rFonts w:cs="Calibri"/>
        </w:rPr>
        <w:t xml:space="preserve">research and evaluation </w:t>
      </w:r>
      <w:r w:rsidR="00B8246A">
        <w:rPr>
          <w:rFonts w:cs="Calibri"/>
        </w:rPr>
        <w:t xml:space="preserve">approval </w:t>
      </w:r>
      <w:r w:rsidRPr="00C35D64" w:rsidR="006213D4">
        <w:rPr>
          <w:rFonts w:cs="Calibri"/>
        </w:rPr>
        <w:t xml:space="preserve">process. </w:t>
      </w:r>
    </w:p>
    <w:p w:rsidR="00F65C60" w:rsidP="0077517B" w14:paraId="0BDFFC8C" w14:textId="77777777">
      <w:pPr>
        <w:spacing w:after="0" w:line="240" w:lineRule="auto"/>
        <w:rPr>
          <w:rFonts w:cs="Calibri"/>
        </w:rPr>
      </w:pPr>
    </w:p>
    <w:p w:rsidR="0077517B" w:rsidP="0077517B" w14:paraId="12BFCD8C" w14:textId="6B7F40A5">
      <w:pPr>
        <w:spacing w:after="0" w:line="240" w:lineRule="auto"/>
      </w:pPr>
      <w:r w:rsidRPr="00575AA7">
        <w:rPr>
          <w:rFonts w:cs="Calibri"/>
        </w:rPr>
        <w:t xml:space="preserve">ACF will use the collected information to inform </w:t>
      </w:r>
      <w:r w:rsidR="00506AB4">
        <w:rPr>
          <w:rFonts w:cs="Calibri"/>
        </w:rPr>
        <w:t>future engagements with tribes</w:t>
      </w:r>
      <w:r w:rsidR="00AD27F6">
        <w:rPr>
          <w:rFonts w:cs="Calibri"/>
        </w:rPr>
        <w:t xml:space="preserve">. This outreach will reference </w:t>
      </w:r>
      <w:r w:rsidR="00195C7A">
        <w:rPr>
          <w:rFonts w:cs="Calibri"/>
        </w:rPr>
        <w:t xml:space="preserve">– and the information collected will be used to inform – </w:t>
      </w:r>
      <w:r w:rsidR="00AD27F6">
        <w:rPr>
          <w:rFonts w:cs="Calibri"/>
        </w:rPr>
        <w:t xml:space="preserve">a </w:t>
      </w:r>
      <w:r w:rsidR="00E927F7">
        <w:rPr>
          <w:rFonts w:cs="Calibri"/>
        </w:rPr>
        <w:t>planned</w:t>
      </w:r>
      <w:r w:rsidR="00506AB4">
        <w:rPr>
          <w:rFonts w:cs="Calibri"/>
        </w:rPr>
        <w:t xml:space="preserve"> </w:t>
      </w:r>
      <w:r w:rsidRPr="00575AA7">
        <w:rPr>
          <w:rFonts w:cs="Calibri"/>
        </w:rPr>
        <w:t xml:space="preserve">OPRE project, </w:t>
      </w:r>
      <w:r w:rsidRPr="00575AA7">
        <w:rPr>
          <w:rFonts w:cs="Calibri"/>
          <w:i/>
          <w:iCs/>
        </w:rPr>
        <w:t>Next Steps for Tribal TANF Research and Data</w:t>
      </w:r>
      <w:r w:rsidR="00E927F7">
        <w:rPr>
          <w:rFonts w:cs="Calibri"/>
        </w:rPr>
        <w:t xml:space="preserve">, which </w:t>
      </w:r>
      <w:r w:rsidR="00896C4B">
        <w:rPr>
          <w:rFonts w:cs="Calibri"/>
        </w:rPr>
        <w:t xml:space="preserve">plans to gather input from </w:t>
      </w:r>
      <w:r w:rsidR="00660B14">
        <w:rPr>
          <w:rFonts w:ascii="Calibri" w:hAnsi="Calibri" w:cs="Calibri"/>
          <w:shd w:val="clear" w:color="auto" w:fill="FFFFFF"/>
        </w:rPr>
        <w:t>tribal</w:t>
      </w:r>
      <w:r w:rsidRPr="006A2AC6" w:rsidR="00660B14">
        <w:rPr>
          <w:rFonts w:ascii="Calibri" w:hAnsi="Calibri" w:cs="Calibri"/>
          <w:shd w:val="clear" w:color="auto" w:fill="FFFFFF"/>
        </w:rPr>
        <w:t xml:space="preserve"> communities </w:t>
      </w:r>
      <w:r w:rsidR="00896C4B">
        <w:rPr>
          <w:rFonts w:ascii="Calibri" w:hAnsi="Calibri" w:cs="Calibri"/>
          <w:shd w:val="clear" w:color="auto" w:fill="FFFFFF"/>
        </w:rPr>
        <w:t xml:space="preserve">on next steps for </w:t>
      </w:r>
      <w:r w:rsidRPr="006A2AC6" w:rsidR="00660B14">
        <w:rPr>
          <w:rFonts w:ascii="Calibri" w:hAnsi="Calibri" w:cs="Calibri"/>
          <w:shd w:val="clear" w:color="auto" w:fill="FFFFFF"/>
        </w:rPr>
        <w:t xml:space="preserve">Tribal TANF </w:t>
      </w:r>
      <w:r w:rsidR="00660B14">
        <w:rPr>
          <w:rFonts w:ascii="Calibri" w:hAnsi="Calibri" w:cs="Calibri"/>
          <w:shd w:val="clear" w:color="auto" w:fill="FFFFFF"/>
        </w:rPr>
        <w:t>r</w:t>
      </w:r>
      <w:r w:rsidRPr="006A2AC6" w:rsidR="00660B14">
        <w:rPr>
          <w:rFonts w:ascii="Calibri" w:hAnsi="Calibri" w:cs="Calibri"/>
          <w:shd w:val="clear" w:color="auto" w:fill="FFFFFF"/>
        </w:rPr>
        <w:t>esearch</w:t>
      </w:r>
      <w:r w:rsidR="00896C4B">
        <w:rPr>
          <w:rFonts w:ascii="Calibri" w:hAnsi="Calibri" w:cs="Calibri"/>
          <w:shd w:val="clear" w:color="auto" w:fill="FFFFFF"/>
        </w:rPr>
        <w:t xml:space="preserve">, </w:t>
      </w:r>
      <w:r w:rsidR="00660B14">
        <w:rPr>
          <w:rFonts w:ascii="Calibri" w:hAnsi="Calibri" w:cs="Calibri"/>
          <w:shd w:val="clear" w:color="auto" w:fill="FFFFFF"/>
        </w:rPr>
        <w:t>data</w:t>
      </w:r>
      <w:r w:rsidR="00896C4B">
        <w:rPr>
          <w:rFonts w:ascii="Calibri" w:hAnsi="Calibri" w:cs="Calibri"/>
          <w:shd w:val="clear" w:color="auto" w:fill="FFFFFF"/>
        </w:rPr>
        <w:t xml:space="preserve">, </w:t>
      </w:r>
      <w:r w:rsidR="00660B14">
        <w:rPr>
          <w:rFonts w:ascii="Calibri" w:hAnsi="Calibri" w:cs="Calibri"/>
          <w:shd w:val="clear" w:color="auto" w:fill="FFFFFF"/>
        </w:rPr>
        <w:t xml:space="preserve">and technical assistance </w:t>
      </w:r>
      <w:r w:rsidR="00BF3B83">
        <w:rPr>
          <w:rFonts w:cs="Calibri"/>
        </w:rPr>
        <w:t xml:space="preserve">(this project will separately submit a full package for its specific data collection plans). </w:t>
      </w:r>
      <w:r w:rsidRPr="0061593E" w:rsidR="00BF3B83">
        <w:rPr>
          <w:rFonts w:cs="Calibri"/>
        </w:rPr>
        <w:t>The information collection will also inform future ACF and OPRE research, evaluation, and technical assistance projects and other future activities related to tribal programs</w:t>
      </w:r>
      <w:r w:rsidR="00BF3B83">
        <w:rPr>
          <w:rFonts w:cs="Calibri"/>
        </w:rPr>
        <w:t>.</w:t>
      </w:r>
    </w:p>
    <w:p w:rsidR="006D5888" w:rsidRPr="0058097D" w:rsidP="0058097D" w14:paraId="1C6C236E" w14:textId="77777777">
      <w:pPr>
        <w:spacing w:after="0" w:line="240" w:lineRule="auto"/>
      </w:pPr>
    </w:p>
    <w:p w:rsidR="00014EDC" w:rsidRPr="00501A2F" w:rsidP="00C4551B" w14:paraId="0F45500D" w14:textId="3364A595">
      <w:pPr>
        <w:spacing w:after="60"/>
        <w:rPr>
          <w:rFonts w:cstheme="minorHAnsi"/>
        </w:rPr>
      </w:pPr>
      <w:r w:rsidRPr="00501A2F">
        <w:rPr>
          <w:rFonts w:cstheme="minorHAnsi"/>
        </w:rPr>
        <w:t xml:space="preserve">This proposed information collection meets the following goals of ACF’s generic clearance for formative data collections for program support (0970-0531): </w:t>
      </w:r>
    </w:p>
    <w:p w:rsidR="00906539" w:rsidP="00415E88" w14:paraId="0B82316B" w14:textId="6144EB21">
      <w:pPr>
        <w:pStyle w:val="ListParagraph"/>
        <w:numPr>
          <w:ilvl w:val="0"/>
          <w:numId w:val="44"/>
        </w:numPr>
        <w:spacing w:after="0" w:line="240" w:lineRule="auto"/>
        <w:ind w:left="720"/>
        <w:contextualSpacing w:val="0"/>
      </w:pPr>
      <w:r>
        <w:t>Obtaining feedback about processes and/or practices to inform ACF program development</w:t>
      </w:r>
      <w:r w:rsidR="00091C8F">
        <w:t>, including d</w:t>
      </w:r>
      <w:r>
        <w:t xml:space="preserve">evelopment of learning agendas and research </w:t>
      </w:r>
      <w:r w:rsidR="00F0360A">
        <w:t xml:space="preserve">and technical assistance </w:t>
      </w:r>
      <w:r>
        <w:t>priorities.</w:t>
      </w:r>
    </w:p>
    <w:p w:rsidR="004328A4" w:rsidRPr="00014EDC" w:rsidP="00DF1291" w14:paraId="36656807" w14:textId="1CC7EE16">
      <w:pPr>
        <w:spacing w:after="0" w:line="240" w:lineRule="auto"/>
        <w:rPr>
          <w:rFonts w:cstheme="minorHAnsi"/>
          <w:i/>
        </w:rPr>
      </w:pPr>
    </w:p>
    <w:p w:rsidR="00A36134" w:rsidRPr="00014EDC" w:rsidP="00A36134" w14:paraId="12840CC4" w14:textId="669D350F">
      <w:pPr>
        <w:spacing w:after="0" w:line="240" w:lineRule="auto"/>
        <w:rPr>
          <w:rFonts w:cstheme="minorHAnsi"/>
        </w:rPr>
      </w:pPr>
      <w:r w:rsidRPr="00014EDC">
        <w:rPr>
          <w:rFonts w:cstheme="minorHAnsi"/>
        </w:rPr>
        <w:t xml:space="preserve">The information collected is not intended to be used as the principal basis for a decision by a federal decision-maker, and is not expected to meet the threshold of influential or highly influential scientific information.  </w:t>
      </w:r>
    </w:p>
    <w:p w:rsidR="007D0F6E" w:rsidP="00DF1291" w14:paraId="3D05813B" w14:textId="77777777">
      <w:pPr>
        <w:spacing w:after="0" w:line="240" w:lineRule="auto"/>
        <w:rPr>
          <w:i/>
        </w:rPr>
      </w:pPr>
    </w:p>
    <w:p w:rsidR="00F65C60" w:rsidP="00DF1291" w14:paraId="373FE409" w14:textId="77777777">
      <w:pPr>
        <w:spacing w:after="0" w:line="240" w:lineRule="auto"/>
        <w:rPr>
          <w:i/>
        </w:rPr>
      </w:pPr>
    </w:p>
    <w:p w:rsidR="00F65C60" w:rsidRPr="004328A4" w:rsidP="00DF1291" w14:paraId="0BC201EF" w14:textId="77777777">
      <w:pPr>
        <w:spacing w:after="0" w:line="240" w:lineRule="auto"/>
        <w:rPr>
          <w:i/>
        </w:rPr>
      </w:pPr>
    </w:p>
    <w:p w:rsidR="004328A4" w:rsidP="00C4551B" w14:paraId="57EB8C37" w14:textId="0159CF15">
      <w:pPr>
        <w:spacing w:after="60" w:line="240" w:lineRule="auto"/>
        <w:rPr>
          <w:i/>
        </w:rPr>
      </w:pPr>
      <w:r>
        <w:rPr>
          <w:i/>
        </w:rPr>
        <w:t>Guiding Question</w:t>
      </w:r>
    </w:p>
    <w:p w:rsidR="00FC13BD" w:rsidP="00FC13BD" w14:paraId="166BF616" w14:textId="15D8258F">
      <w:pPr>
        <w:pStyle w:val="ListParagraph"/>
        <w:numPr>
          <w:ilvl w:val="0"/>
          <w:numId w:val="44"/>
        </w:numPr>
        <w:spacing w:after="0" w:line="240" w:lineRule="auto"/>
        <w:ind w:left="720"/>
        <w:contextualSpacing w:val="0"/>
      </w:pPr>
      <w:r>
        <w:t>For the 76 federally recognized tribes that operate Tribal TANF programs, what is the process by which external researchers may obtain tribal approval for research, evaluation, and other data collection activities?</w:t>
      </w:r>
    </w:p>
    <w:p w:rsidR="007D0F6E" w:rsidP="00DF1291" w14:paraId="074BB4AA" w14:textId="77777777">
      <w:pPr>
        <w:spacing w:after="0" w:line="240" w:lineRule="auto"/>
        <w:rPr>
          <w:i/>
        </w:rPr>
      </w:pPr>
    </w:p>
    <w:p w:rsidR="004328A4" w:rsidP="00262394" w14:paraId="5C99A251" w14:textId="432D4F5E">
      <w:pPr>
        <w:spacing w:after="60" w:line="240" w:lineRule="auto"/>
        <w:rPr>
          <w:i/>
        </w:rPr>
      </w:pPr>
      <w:r>
        <w:rPr>
          <w:i/>
        </w:rPr>
        <w:t>Information Collection Procedures and Processes</w:t>
      </w:r>
    </w:p>
    <w:p w:rsidR="00FE450E" w:rsidRPr="00B67BA8" w:rsidP="00262394" w14:paraId="20EDFAD2" w14:textId="79AA099B">
      <w:pPr>
        <w:spacing w:after="0" w:line="240" w:lineRule="auto"/>
        <w:rPr>
          <w:iCs/>
        </w:rPr>
      </w:pPr>
      <w:r>
        <w:rPr>
          <w:rFonts w:cs="Calibri"/>
        </w:rPr>
        <w:t xml:space="preserve">ACF will reach out directly to </w:t>
      </w:r>
      <w:r w:rsidRPr="00C35D64">
        <w:rPr>
          <w:rFonts w:cs="Calibri"/>
        </w:rPr>
        <w:t xml:space="preserve">contacts at </w:t>
      </w:r>
      <w:r w:rsidR="00EF63B4">
        <w:rPr>
          <w:rFonts w:cs="Calibri"/>
        </w:rPr>
        <w:t xml:space="preserve">the </w:t>
      </w:r>
      <w:r w:rsidRPr="00C35D64">
        <w:rPr>
          <w:rFonts w:cs="Calibri"/>
        </w:rPr>
        <w:t xml:space="preserve">76 </w:t>
      </w:r>
      <w:r w:rsidR="00EF63B4">
        <w:rPr>
          <w:rFonts w:cs="Calibri"/>
        </w:rPr>
        <w:t xml:space="preserve">federally recognized </w:t>
      </w:r>
      <w:r w:rsidRPr="00C35D64">
        <w:rPr>
          <w:rFonts w:cs="Calibri"/>
        </w:rPr>
        <w:t>Tribal TANF programs</w:t>
      </w:r>
      <w:r w:rsidR="008E648C">
        <w:rPr>
          <w:rFonts w:cs="Calibri"/>
        </w:rPr>
        <w:t xml:space="preserve">. </w:t>
      </w:r>
      <w:r w:rsidR="00CF6CF5">
        <w:rPr>
          <w:rFonts w:cs="Calibri"/>
        </w:rPr>
        <w:t xml:space="preserve">First, ACF will send a letter </w:t>
      </w:r>
      <w:r w:rsidR="00466DA3">
        <w:rPr>
          <w:rFonts w:cs="Calibri"/>
        </w:rPr>
        <w:t xml:space="preserve">signed by </w:t>
      </w:r>
      <w:r w:rsidR="00F65C60">
        <w:rPr>
          <w:rFonts w:cs="Calibri"/>
        </w:rPr>
        <w:t xml:space="preserve">the </w:t>
      </w:r>
      <w:r w:rsidRPr="00CF6CF5" w:rsidR="00CF6CF5">
        <w:rPr>
          <w:rFonts w:cs="Calibri"/>
        </w:rPr>
        <w:t>Division Director</w:t>
      </w:r>
      <w:r w:rsidR="00F65C60">
        <w:rPr>
          <w:rFonts w:cs="Calibri"/>
        </w:rPr>
        <w:t xml:space="preserve"> of the</w:t>
      </w:r>
      <w:r w:rsidRPr="00CF6CF5" w:rsidR="00CF6CF5">
        <w:rPr>
          <w:rFonts w:cs="Calibri"/>
        </w:rPr>
        <w:t xml:space="preserve"> Tribal TANF Management and Regional Operations</w:t>
      </w:r>
      <w:r w:rsidR="00466DA3">
        <w:rPr>
          <w:rFonts w:cs="Calibri"/>
        </w:rPr>
        <w:t>. This letter</w:t>
      </w:r>
      <w:r w:rsidR="008B62FF">
        <w:rPr>
          <w:rFonts w:cs="Calibri"/>
        </w:rPr>
        <w:t xml:space="preserve"> (Appendix A)</w:t>
      </w:r>
      <w:r w:rsidR="00466DA3">
        <w:rPr>
          <w:rFonts w:cs="Calibri"/>
        </w:rPr>
        <w:t xml:space="preserve"> will </w:t>
      </w:r>
      <w:r w:rsidR="007D4D1E">
        <w:rPr>
          <w:rFonts w:cs="Calibri"/>
        </w:rPr>
        <w:t xml:space="preserve">introduce the </w:t>
      </w:r>
      <w:r w:rsidR="007D4D1E">
        <w:rPr>
          <w:rFonts w:cs="Calibri"/>
          <w:i/>
          <w:iCs/>
        </w:rPr>
        <w:t>Next Steps for Tribal TANF Research and Data project</w:t>
      </w:r>
      <w:r w:rsidR="00534775">
        <w:rPr>
          <w:rFonts w:cs="Calibri"/>
        </w:rPr>
        <w:t xml:space="preserve"> and give Tribal TANF program contacts a heads up that they will be contacted by the </w:t>
      </w:r>
      <w:r w:rsidR="00733271">
        <w:rPr>
          <w:rFonts w:cs="Calibri"/>
        </w:rPr>
        <w:t xml:space="preserve">study team. Then, the study team will send a letter </w:t>
      </w:r>
      <w:r w:rsidR="008B62FF">
        <w:rPr>
          <w:rFonts w:cs="Calibri"/>
        </w:rPr>
        <w:t xml:space="preserve">(Appendix B) </w:t>
      </w:r>
      <w:r w:rsidR="00733271">
        <w:rPr>
          <w:rFonts w:cs="Calibri"/>
        </w:rPr>
        <w:t>inqu</w:t>
      </w:r>
      <w:r w:rsidR="00A10482">
        <w:rPr>
          <w:rFonts w:cs="Calibri"/>
        </w:rPr>
        <w:t>iring about</w:t>
      </w:r>
      <w:r w:rsidR="00B42205">
        <w:rPr>
          <w:rFonts w:cs="Calibri"/>
        </w:rPr>
        <w:t xml:space="preserve"> the process for gaining </w:t>
      </w:r>
      <w:r w:rsidR="00563CFE">
        <w:rPr>
          <w:rFonts w:cs="Calibri"/>
        </w:rPr>
        <w:t>Tribal approval. The letter will include a link to a short survey</w:t>
      </w:r>
      <w:r w:rsidR="008B62FF">
        <w:rPr>
          <w:rFonts w:cs="Calibri"/>
        </w:rPr>
        <w:t xml:space="preserve"> (Instrument 1)</w:t>
      </w:r>
      <w:r w:rsidR="00563CFE">
        <w:rPr>
          <w:rFonts w:cs="Calibri"/>
        </w:rPr>
        <w:t xml:space="preserve"> </w:t>
      </w:r>
      <w:r w:rsidR="008B62FF">
        <w:rPr>
          <w:rFonts w:cs="Calibri"/>
        </w:rPr>
        <w:t xml:space="preserve">asking questions </w:t>
      </w:r>
      <w:r w:rsidR="00563CFE">
        <w:rPr>
          <w:rFonts w:cs="Calibri"/>
        </w:rPr>
        <w:t>about Tribal approval.</w:t>
      </w:r>
      <w:r w:rsidR="00B9465C">
        <w:rPr>
          <w:rFonts w:cs="Calibri"/>
        </w:rPr>
        <w:t xml:space="preserve"> If necessary, the study team will send a reminder email to complete the survey (Appendix C).</w:t>
      </w:r>
      <w:r w:rsidR="00563CFE">
        <w:rPr>
          <w:rFonts w:cs="Calibri"/>
        </w:rPr>
        <w:t xml:space="preserve"> </w:t>
      </w:r>
      <w:r w:rsidR="008B62FF">
        <w:rPr>
          <w:rFonts w:cs="Calibri"/>
        </w:rPr>
        <w:t xml:space="preserve">The study team </w:t>
      </w:r>
      <w:r w:rsidR="006B5E5C">
        <w:rPr>
          <w:rFonts w:cs="Calibri"/>
        </w:rPr>
        <w:t xml:space="preserve">may </w:t>
      </w:r>
      <w:r w:rsidR="008B62FF">
        <w:rPr>
          <w:rFonts w:cs="Calibri"/>
        </w:rPr>
        <w:t xml:space="preserve">do individualized follow-up with Tribes, depending on the responses to the </w:t>
      </w:r>
      <w:r w:rsidR="00FE1AEF">
        <w:rPr>
          <w:rFonts w:cs="Calibri"/>
        </w:rPr>
        <w:t>survey</w:t>
      </w:r>
      <w:r w:rsidR="008B62FF">
        <w:rPr>
          <w:rFonts w:cs="Calibri"/>
        </w:rPr>
        <w:t>.</w:t>
      </w:r>
    </w:p>
    <w:p w:rsidR="00B67BA8" w:rsidP="007D0F6E" w14:paraId="2F976504" w14:textId="77777777">
      <w:pPr>
        <w:spacing w:after="120" w:line="240" w:lineRule="auto"/>
        <w:rPr>
          <w:i/>
        </w:rPr>
      </w:pPr>
    </w:p>
    <w:tbl>
      <w:tblPr>
        <w:tblStyle w:val="TableGrid"/>
        <w:tblW w:w="9445" w:type="dxa"/>
        <w:tblInd w:w="0" w:type="dxa"/>
        <w:tblLook w:val="04A0"/>
      </w:tblPr>
      <w:tblGrid>
        <w:gridCol w:w="1525"/>
        <w:gridCol w:w="1530"/>
        <w:gridCol w:w="3690"/>
        <w:gridCol w:w="2700"/>
      </w:tblGrid>
      <w:tr w14:paraId="51FF2E50" w14:textId="77777777" w:rsidTr="00732355">
        <w:tblPrEx>
          <w:tblW w:w="9445" w:type="dxa"/>
          <w:tblInd w:w="0" w:type="dxa"/>
          <w:tblLook w:val="04A0"/>
        </w:tblPrEx>
        <w:tc>
          <w:tcPr>
            <w:tcW w:w="1525" w:type="dxa"/>
            <w:shd w:val="clear" w:color="auto" w:fill="D9D9D9" w:themeFill="background1" w:themeFillShade="D9"/>
          </w:tcPr>
          <w:p w:rsidR="00A36134" w:rsidRPr="005207BD" w:rsidP="00415E88" w14:paraId="3C96822A" w14:textId="77777777">
            <w:pPr>
              <w:rPr>
                <w:rFonts w:asciiTheme="minorHAnsi" w:hAnsiTheme="minorHAnsi" w:cstheme="minorHAnsi"/>
                <w:i/>
              </w:rPr>
            </w:pPr>
            <w:r w:rsidRPr="005207BD">
              <w:rPr>
                <w:rFonts w:asciiTheme="minorHAnsi" w:hAnsiTheme="minorHAnsi" w:cstheme="minorHAnsi"/>
                <w:i/>
              </w:rPr>
              <w:t>Data Collection Activity</w:t>
            </w:r>
          </w:p>
        </w:tc>
        <w:tc>
          <w:tcPr>
            <w:tcW w:w="1530" w:type="dxa"/>
            <w:shd w:val="clear" w:color="auto" w:fill="D9D9D9" w:themeFill="background1" w:themeFillShade="D9"/>
          </w:tcPr>
          <w:p w:rsidR="00A36134" w:rsidRPr="005207BD" w:rsidP="00415E88" w14:paraId="750C64CA" w14:textId="58ED9DCD">
            <w:pPr>
              <w:rPr>
                <w:rFonts w:asciiTheme="minorHAnsi" w:hAnsiTheme="minorHAnsi" w:cstheme="minorHAnsi"/>
                <w:i/>
              </w:rPr>
            </w:pPr>
            <w:r w:rsidRPr="005207BD">
              <w:rPr>
                <w:rFonts w:asciiTheme="minorHAnsi" w:hAnsiTheme="minorHAnsi" w:cstheme="minorHAnsi"/>
                <w:i/>
              </w:rPr>
              <w:t>Instrument</w:t>
            </w:r>
          </w:p>
        </w:tc>
        <w:tc>
          <w:tcPr>
            <w:tcW w:w="3690" w:type="dxa"/>
            <w:shd w:val="clear" w:color="auto" w:fill="D9D9D9" w:themeFill="background1" w:themeFillShade="D9"/>
          </w:tcPr>
          <w:p w:rsidR="00A36134" w:rsidRPr="005207BD" w:rsidP="00415E88" w14:paraId="778389EC" w14:textId="77777777">
            <w:pPr>
              <w:rPr>
                <w:rFonts w:asciiTheme="minorHAnsi" w:hAnsiTheme="minorHAnsi" w:cstheme="minorHAnsi"/>
                <w:i/>
              </w:rPr>
            </w:pPr>
            <w:r w:rsidRPr="005207BD">
              <w:rPr>
                <w:rFonts w:asciiTheme="minorHAnsi" w:hAnsiTheme="minorHAnsi" w:cstheme="minorHAnsi"/>
                <w:i/>
              </w:rPr>
              <w:t>Respondent, Content, Purpose of Collection</w:t>
            </w:r>
          </w:p>
        </w:tc>
        <w:tc>
          <w:tcPr>
            <w:tcW w:w="2700" w:type="dxa"/>
            <w:shd w:val="clear" w:color="auto" w:fill="D9D9D9" w:themeFill="background1" w:themeFillShade="D9"/>
          </w:tcPr>
          <w:p w:rsidR="00A36134" w:rsidRPr="005207BD" w:rsidP="00415E88" w14:paraId="0C4F1C59" w14:textId="77777777">
            <w:pPr>
              <w:rPr>
                <w:rFonts w:asciiTheme="minorHAnsi" w:hAnsiTheme="minorHAnsi" w:cstheme="minorHAnsi"/>
                <w:i/>
              </w:rPr>
            </w:pPr>
            <w:r w:rsidRPr="005207BD">
              <w:rPr>
                <w:rFonts w:asciiTheme="minorHAnsi" w:hAnsiTheme="minorHAnsi" w:cstheme="minorHAnsi"/>
                <w:i/>
              </w:rPr>
              <w:t>Mode and Duration</w:t>
            </w:r>
          </w:p>
        </w:tc>
      </w:tr>
      <w:tr w14:paraId="7460439D" w14:textId="77777777" w:rsidTr="00732355">
        <w:tblPrEx>
          <w:tblW w:w="9445" w:type="dxa"/>
          <w:tblInd w:w="0" w:type="dxa"/>
          <w:tblLook w:val="04A0"/>
        </w:tblPrEx>
        <w:tc>
          <w:tcPr>
            <w:tcW w:w="1525" w:type="dxa"/>
          </w:tcPr>
          <w:p w:rsidR="00A36134" w:rsidRPr="005207BD" w:rsidP="00415E88" w14:paraId="45A0A4CE" w14:textId="0A67ED6E">
            <w:pPr>
              <w:rPr>
                <w:rFonts w:asciiTheme="minorHAnsi" w:hAnsiTheme="minorHAnsi" w:cstheme="minorHAnsi"/>
              </w:rPr>
            </w:pPr>
            <w:r w:rsidRPr="005207BD">
              <w:rPr>
                <w:rFonts w:asciiTheme="minorHAnsi" w:hAnsiTheme="minorHAnsi" w:cstheme="minorHAnsi"/>
              </w:rPr>
              <w:t>Survey</w:t>
            </w:r>
            <w:r w:rsidRPr="005207BD" w:rsidR="00665BE3">
              <w:rPr>
                <w:rFonts w:asciiTheme="minorHAnsi" w:hAnsiTheme="minorHAnsi" w:cstheme="minorHAnsi"/>
              </w:rPr>
              <w:t xml:space="preserve"> and individualized follow</w:t>
            </w:r>
            <w:r w:rsidRPr="005207BD" w:rsidR="00AA79CC">
              <w:rPr>
                <w:rFonts w:asciiTheme="minorHAnsi" w:hAnsiTheme="minorHAnsi" w:cstheme="minorHAnsi"/>
              </w:rPr>
              <w:t>-up</w:t>
            </w:r>
          </w:p>
        </w:tc>
        <w:tc>
          <w:tcPr>
            <w:tcW w:w="1530" w:type="dxa"/>
          </w:tcPr>
          <w:p w:rsidR="00A36134" w:rsidRPr="005207BD" w:rsidP="00415E88" w14:paraId="3EDF4256" w14:textId="113E26DB">
            <w:pPr>
              <w:rPr>
                <w:rFonts w:asciiTheme="minorHAnsi" w:hAnsiTheme="minorHAnsi" w:cstheme="minorHAnsi"/>
              </w:rPr>
            </w:pPr>
            <w:r w:rsidRPr="005207BD">
              <w:rPr>
                <w:rFonts w:asciiTheme="minorHAnsi" w:hAnsiTheme="minorHAnsi" w:cstheme="minorHAnsi"/>
              </w:rPr>
              <w:t>Instrument 1: Tribal Research Approval Process Survey</w:t>
            </w:r>
          </w:p>
        </w:tc>
        <w:tc>
          <w:tcPr>
            <w:tcW w:w="3690" w:type="dxa"/>
          </w:tcPr>
          <w:p w:rsidR="00A36134" w:rsidRPr="005207BD" w:rsidP="00415E88" w14:paraId="1600AC5F" w14:textId="3DF8F4A0">
            <w:pPr>
              <w:rPr>
                <w:rFonts w:asciiTheme="minorHAnsi" w:hAnsiTheme="minorHAnsi" w:cstheme="minorHAnsi"/>
              </w:rPr>
            </w:pPr>
            <w:r w:rsidRPr="005207BD">
              <w:rPr>
                <w:rFonts w:asciiTheme="minorHAnsi" w:hAnsiTheme="minorHAnsi" w:cstheme="minorHAnsi"/>
                <w:b/>
              </w:rPr>
              <w:t>Respondents</w:t>
            </w:r>
            <w:r w:rsidRPr="005207BD">
              <w:rPr>
                <w:rFonts w:asciiTheme="minorHAnsi" w:hAnsiTheme="minorHAnsi" w:cstheme="minorHAnsi"/>
              </w:rPr>
              <w:t xml:space="preserve">: </w:t>
            </w:r>
            <w:r w:rsidRPr="005207BD" w:rsidR="005733FA">
              <w:rPr>
                <w:rFonts w:asciiTheme="minorHAnsi" w:hAnsiTheme="minorHAnsi" w:cstheme="minorHAnsi"/>
              </w:rPr>
              <w:t>Tribal TANF program directors or their designees</w:t>
            </w:r>
          </w:p>
          <w:p w:rsidR="00A36134" w:rsidRPr="005207BD" w:rsidP="00415E88" w14:paraId="32E164CC" w14:textId="77777777">
            <w:pPr>
              <w:rPr>
                <w:rFonts w:asciiTheme="minorHAnsi" w:hAnsiTheme="minorHAnsi" w:cstheme="minorHAnsi"/>
              </w:rPr>
            </w:pPr>
          </w:p>
          <w:p w:rsidR="00A36134" w:rsidRPr="005207BD" w:rsidP="00415E88" w14:paraId="0BE4A700" w14:textId="5222981F">
            <w:pPr>
              <w:rPr>
                <w:rFonts w:asciiTheme="minorHAnsi" w:hAnsiTheme="minorHAnsi" w:cstheme="minorHAnsi"/>
              </w:rPr>
            </w:pPr>
            <w:r w:rsidRPr="005207BD">
              <w:rPr>
                <w:rFonts w:asciiTheme="minorHAnsi" w:hAnsiTheme="minorHAnsi" w:cstheme="minorHAnsi"/>
                <w:b/>
              </w:rPr>
              <w:t>Content</w:t>
            </w:r>
            <w:r w:rsidRPr="005207BD">
              <w:rPr>
                <w:rFonts w:asciiTheme="minorHAnsi" w:hAnsiTheme="minorHAnsi" w:cstheme="minorHAnsi"/>
              </w:rPr>
              <w:t xml:space="preserve">: </w:t>
            </w:r>
            <w:r w:rsidRPr="005207BD" w:rsidR="00B61615">
              <w:rPr>
                <w:rFonts w:asciiTheme="minorHAnsi" w:hAnsiTheme="minorHAnsi" w:cstheme="minorHAnsi"/>
              </w:rPr>
              <w:t>Q</w:t>
            </w:r>
            <w:r w:rsidRPr="005207BD" w:rsidR="005733FA">
              <w:rPr>
                <w:rFonts w:asciiTheme="minorHAnsi" w:hAnsiTheme="minorHAnsi" w:cstheme="minorHAnsi"/>
              </w:rPr>
              <w:t xml:space="preserve">uestions </w:t>
            </w:r>
            <w:r w:rsidRPr="005207BD" w:rsidR="00B61615">
              <w:rPr>
                <w:rFonts w:asciiTheme="minorHAnsi" w:hAnsiTheme="minorHAnsi" w:cstheme="minorHAnsi"/>
              </w:rPr>
              <w:t>asking</w:t>
            </w:r>
            <w:r w:rsidRPr="005207BD" w:rsidR="005733FA">
              <w:rPr>
                <w:rFonts w:asciiTheme="minorHAnsi" w:hAnsiTheme="minorHAnsi" w:cstheme="minorHAnsi"/>
              </w:rPr>
              <w:t xml:space="preserve"> what Tribal TANF </w:t>
            </w:r>
            <w:r w:rsidRPr="005207BD" w:rsidR="008E0BC7">
              <w:rPr>
                <w:rFonts w:asciiTheme="minorHAnsi" w:hAnsiTheme="minorHAnsi" w:cstheme="minorHAnsi"/>
              </w:rPr>
              <w:t>directors know about research approval processes for their tribe</w:t>
            </w:r>
          </w:p>
          <w:p w:rsidR="00A36134" w:rsidRPr="005207BD" w:rsidP="00415E88" w14:paraId="5DE76A03" w14:textId="77777777">
            <w:pPr>
              <w:rPr>
                <w:rFonts w:asciiTheme="minorHAnsi" w:hAnsiTheme="minorHAnsi" w:cstheme="minorHAnsi"/>
              </w:rPr>
            </w:pPr>
          </w:p>
          <w:p w:rsidR="00A36134" w:rsidRPr="005207BD" w:rsidP="00415E88" w14:paraId="11DAEC14" w14:textId="1432C198">
            <w:pPr>
              <w:rPr>
                <w:rFonts w:asciiTheme="minorHAnsi" w:hAnsiTheme="minorHAnsi" w:cstheme="minorHAnsi"/>
              </w:rPr>
            </w:pPr>
            <w:r w:rsidRPr="005207BD">
              <w:rPr>
                <w:rFonts w:asciiTheme="minorHAnsi" w:hAnsiTheme="minorHAnsi" w:cstheme="minorHAnsi"/>
                <w:b/>
              </w:rPr>
              <w:t>Purpose</w:t>
            </w:r>
            <w:r w:rsidRPr="005207BD">
              <w:rPr>
                <w:rFonts w:asciiTheme="minorHAnsi" w:hAnsiTheme="minorHAnsi" w:cstheme="minorHAnsi"/>
              </w:rPr>
              <w:t>:</w:t>
            </w:r>
            <w:r w:rsidRPr="005207BD" w:rsidR="008E0BC7">
              <w:rPr>
                <w:rFonts w:asciiTheme="minorHAnsi" w:hAnsiTheme="minorHAnsi" w:cstheme="minorHAnsi"/>
              </w:rPr>
              <w:t xml:space="preserve"> To </w:t>
            </w:r>
            <w:r w:rsidRPr="005207BD" w:rsidR="000C5028">
              <w:rPr>
                <w:rFonts w:asciiTheme="minorHAnsi" w:hAnsiTheme="minorHAnsi" w:cstheme="minorHAnsi"/>
              </w:rPr>
              <w:t xml:space="preserve">learn </w:t>
            </w:r>
            <w:r w:rsidRPr="005207BD" w:rsidR="008E0BC7">
              <w:rPr>
                <w:rFonts w:asciiTheme="minorHAnsi" w:hAnsiTheme="minorHAnsi" w:cstheme="minorHAnsi"/>
              </w:rPr>
              <w:t xml:space="preserve">about </w:t>
            </w:r>
            <w:r w:rsidRPr="005207BD" w:rsidR="000C5028">
              <w:rPr>
                <w:rFonts w:asciiTheme="minorHAnsi" w:hAnsiTheme="minorHAnsi" w:cstheme="minorHAnsi"/>
              </w:rPr>
              <w:t xml:space="preserve">each </w:t>
            </w:r>
            <w:r w:rsidRPr="005207BD" w:rsidR="008E0BC7">
              <w:rPr>
                <w:rFonts w:asciiTheme="minorHAnsi" w:hAnsiTheme="minorHAnsi" w:cstheme="minorHAnsi"/>
              </w:rPr>
              <w:t>tribe’s process for reviewing and approving research and evaluation activities on tribal land and/or with tribal citizens</w:t>
            </w:r>
          </w:p>
        </w:tc>
        <w:tc>
          <w:tcPr>
            <w:tcW w:w="2700" w:type="dxa"/>
          </w:tcPr>
          <w:p w:rsidR="00A36134" w:rsidRPr="00732355" w:rsidP="00415E88" w14:paraId="169F7FD4" w14:textId="79DE0B3F">
            <w:pPr>
              <w:rPr>
                <w:rFonts w:asciiTheme="minorHAnsi" w:hAnsiTheme="minorHAnsi" w:cstheme="minorHAnsi"/>
              </w:rPr>
            </w:pPr>
            <w:r w:rsidRPr="00732355">
              <w:rPr>
                <w:rFonts w:asciiTheme="minorHAnsi" w:hAnsiTheme="minorHAnsi" w:cstheme="minorHAnsi"/>
                <w:b/>
              </w:rPr>
              <w:t>Survey m</w:t>
            </w:r>
            <w:r w:rsidRPr="00732355">
              <w:rPr>
                <w:rFonts w:asciiTheme="minorHAnsi" w:hAnsiTheme="minorHAnsi" w:cstheme="minorHAnsi"/>
                <w:b/>
              </w:rPr>
              <w:t>ode</w:t>
            </w:r>
            <w:r w:rsidRPr="00732355">
              <w:rPr>
                <w:rFonts w:asciiTheme="minorHAnsi" w:hAnsiTheme="minorHAnsi" w:cstheme="minorHAnsi"/>
              </w:rPr>
              <w:t xml:space="preserve">: </w:t>
            </w:r>
            <w:r w:rsidRPr="00732355" w:rsidR="00B05DA9">
              <w:rPr>
                <w:rFonts w:asciiTheme="minorHAnsi" w:hAnsiTheme="minorHAnsi" w:cstheme="minorHAnsi"/>
              </w:rPr>
              <w:t>Online survey</w:t>
            </w:r>
          </w:p>
          <w:p w:rsidR="00A36134" w:rsidRPr="00732355" w:rsidP="00415E88" w14:paraId="7FF7A335" w14:textId="77777777">
            <w:pPr>
              <w:rPr>
                <w:rFonts w:asciiTheme="minorHAnsi" w:hAnsiTheme="minorHAnsi" w:cstheme="minorHAnsi"/>
              </w:rPr>
            </w:pPr>
          </w:p>
          <w:p w:rsidR="00AE7559" w:rsidRPr="00732355" w:rsidP="00415E88" w14:paraId="3916E43F" w14:textId="56625A22">
            <w:pPr>
              <w:rPr>
                <w:rFonts w:asciiTheme="minorHAnsi" w:hAnsiTheme="minorHAnsi" w:cstheme="minorHAnsi"/>
              </w:rPr>
            </w:pPr>
            <w:r w:rsidRPr="00732355">
              <w:rPr>
                <w:rFonts w:asciiTheme="minorHAnsi" w:hAnsiTheme="minorHAnsi" w:cstheme="minorHAnsi"/>
                <w:b/>
              </w:rPr>
              <w:t>Survey d</w:t>
            </w:r>
            <w:r w:rsidRPr="00732355" w:rsidR="00A36134">
              <w:rPr>
                <w:rFonts w:asciiTheme="minorHAnsi" w:hAnsiTheme="minorHAnsi" w:cstheme="minorHAnsi"/>
                <w:b/>
              </w:rPr>
              <w:t>uration</w:t>
            </w:r>
            <w:r w:rsidRPr="00732355" w:rsidR="00A36134">
              <w:rPr>
                <w:rFonts w:asciiTheme="minorHAnsi" w:hAnsiTheme="minorHAnsi" w:cstheme="minorHAnsi"/>
              </w:rPr>
              <w:t>:</w:t>
            </w:r>
            <w:r w:rsidRPr="00732355" w:rsidR="00B05DA9">
              <w:rPr>
                <w:rFonts w:asciiTheme="minorHAnsi" w:hAnsiTheme="minorHAnsi" w:cstheme="minorHAnsi"/>
              </w:rPr>
              <w:t xml:space="preserve"> 10 minutes</w:t>
            </w:r>
          </w:p>
          <w:p w:rsidR="00AE7559" w:rsidRPr="00732355" w:rsidP="00415E88" w14:paraId="6649D0F3" w14:textId="77777777">
            <w:pPr>
              <w:rPr>
                <w:rFonts w:asciiTheme="minorHAnsi" w:hAnsiTheme="minorHAnsi" w:cstheme="minorHAnsi"/>
              </w:rPr>
            </w:pPr>
          </w:p>
          <w:p w:rsidR="00A36134" w:rsidRPr="00732355" w:rsidP="00415E88" w14:paraId="0972E143" w14:textId="1B3EED10">
            <w:pPr>
              <w:rPr>
                <w:rFonts w:asciiTheme="minorHAnsi" w:hAnsiTheme="minorHAnsi" w:cstheme="minorHAnsi"/>
              </w:rPr>
            </w:pPr>
            <w:r w:rsidRPr="00732355">
              <w:rPr>
                <w:rFonts w:asciiTheme="minorHAnsi" w:hAnsiTheme="minorHAnsi" w:cstheme="minorHAnsi"/>
                <w:b/>
              </w:rPr>
              <w:t>Follow-up mode</w:t>
            </w:r>
            <w:r w:rsidRPr="00732355">
              <w:rPr>
                <w:rFonts w:asciiTheme="minorHAnsi" w:hAnsiTheme="minorHAnsi" w:cstheme="minorHAnsi"/>
              </w:rPr>
              <w:t xml:space="preserve">: </w:t>
            </w:r>
            <w:r w:rsidRPr="00732355" w:rsidR="007722BA">
              <w:rPr>
                <w:rFonts w:asciiTheme="minorHAnsi" w:hAnsiTheme="minorHAnsi" w:cstheme="minorHAnsi"/>
              </w:rPr>
              <w:t>V</w:t>
            </w:r>
            <w:r w:rsidRPr="00732355">
              <w:rPr>
                <w:rFonts w:asciiTheme="minorHAnsi" w:hAnsiTheme="minorHAnsi" w:cstheme="minorHAnsi"/>
              </w:rPr>
              <w:t>irtual (phone or videoconferencing)</w:t>
            </w:r>
          </w:p>
          <w:p w:rsidR="00AE7559" w:rsidRPr="00732355" w:rsidP="00415E88" w14:paraId="27BF1D2B" w14:textId="77777777">
            <w:pPr>
              <w:rPr>
                <w:rFonts w:asciiTheme="minorHAnsi" w:hAnsiTheme="minorHAnsi" w:cstheme="minorHAnsi"/>
              </w:rPr>
            </w:pPr>
          </w:p>
          <w:p w:rsidR="00AE7559" w:rsidRPr="005207BD" w:rsidP="00415E88" w14:paraId="5A3D1520" w14:textId="236EC016">
            <w:pPr>
              <w:rPr>
                <w:rFonts w:asciiTheme="minorHAnsi" w:hAnsiTheme="minorHAnsi" w:cstheme="minorHAnsi"/>
              </w:rPr>
            </w:pPr>
            <w:r w:rsidRPr="00732355">
              <w:rPr>
                <w:rFonts w:asciiTheme="minorHAnsi" w:hAnsiTheme="minorHAnsi" w:cstheme="minorHAnsi"/>
                <w:b/>
                <w:bCs/>
              </w:rPr>
              <w:t>Follow-up duration:</w:t>
            </w:r>
            <w:r w:rsidRPr="00732355">
              <w:rPr>
                <w:rFonts w:asciiTheme="minorHAnsi" w:hAnsiTheme="minorHAnsi" w:cstheme="minorHAnsi"/>
              </w:rPr>
              <w:t xml:space="preserve"> </w:t>
            </w:r>
            <w:r w:rsidRPr="00732355" w:rsidR="007722BA">
              <w:rPr>
                <w:rFonts w:asciiTheme="minorHAnsi" w:hAnsiTheme="minorHAnsi" w:cstheme="minorHAnsi"/>
              </w:rPr>
              <w:t>U</w:t>
            </w:r>
            <w:r w:rsidRPr="00732355">
              <w:rPr>
                <w:rFonts w:asciiTheme="minorHAnsi" w:hAnsiTheme="minorHAnsi" w:cstheme="minorHAnsi"/>
              </w:rPr>
              <w:t>p to one hour, on an as-needed basis</w:t>
            </w:r>
          </w:p>
        </w:tc>
      </w:tr>
    </w:tbl>
    <w:p w:rsidR="007D0F6E" w:rsidRPr="00551DD3" w:rsidP="00DF1291" w14:paraId="276E8AA7" w14:textId="77777777">
      <w:pPr>
        <w:spacing w:after="0" w:line="240" w:lineRule="auto"/>
        <w:rPr>
          <w:i/>
        </w:rPr>
      </w:pPr>
    </w:p>
    <w:p w:rsidR="004328A4" w:rsidRPr="004328A4" w:rsidP="00732355" w14:paraId="6B7E22CE" w14:textId="14554C6B">
      <w:pPr>
        <w:spacing w:after="60" w:line="240" w:lineRule="auto"/>
        <w:rPr>
          <w:i/>
        </w:rPr>
      </w:pPr>
      <w:r>
        <w:rPr>
          <w:i/>
        </w:rPr>
        <w:t>Other Data Sources and Uses of Information</w:t>
      </w:r>
    </w:p>
    <w:p w:rsidR="000D7D44" w:rsidP="007D0F6E" w14:paraId="37B1551D" w14:textId="71BEBF11">
      <w:pPr>
        <w:spacing w:after="0" w:line="240" w:lineRule="auto"/>
      </w:pPr>
      <w:r>
        <w:t xml:space="preserve">ACF will combine responses to the survey with publicly available information (for example, if a </w:t>
      </w:r>
      <w:r w:rsidR="009753E5">
        <w:t>Tribal TANF Director reports that their tribe uses a particular IRB, we will look for publicly available information on how to seek approval from that IRB).</w:t>
      </w:r>
    </w:p>
    <w:p w:rsidR="00CB1F9B" w:rsidP="007D0F6E" w14:paraId="3D73964B" w14:textId="77777777">
      <w:pPr>
        <w:spacing w:after="0" w:line="240" w:lineRule="auto"/>
      </w:pPr>
    </w:p>
    <w:p w:rsidR="006D5888" w:rsidP="006D5888" w14:paraId="017D33DF" w14:textId="3ACD1B33">
      <w:pPr>
        <w:spacing w:after="0" w:line="240" w:lineRule="auto"/>
      </w:pPr>
      <w:r>
        <w:rPr>
          <w:rFonts w:cs="Calibri"/>
        </w:rPr>
        <w:t xml:space="preserve">The information collected will be used to inform a planned </w:t>
      </w:r>
      <w:r w:rsidRPr="00575AA7">
        <w:rPr>
          <w:rFonts w:cs="Calibri"/>
        </w:rPr>
        <w:t xml:space="preserve">OPRE project, </w:t>
      </w:r>
      <w:r w:rsidRPr="00575AA7">
        <w:rPr>
          <w:rFonts w:cs="Calibri"/>
          <w:i/>
          <w:iCs/>
        </w:rPr>
        <w:t>Next Steps for Tribal TANF Research and Data</w:t>
      </w:r>
      <w:r>
        <w:rPr>
          <w:rFonts w:cs="Calibri"/>
        </w:rPr>
        <w:t xml:space="preserve">, which plans to gather input from </w:t>
      </w:r>
      <w:r>
        <w:rPr>
          <w:rFonts w:ascii="Calibri" w:hAnsi="Calibri" w:cs="Calibri"/>
          <w:shd w:val="clear" w:color="auto" w:fill="FFFFFF"/>
        </w:rPr>
        <w:t>tribal</w:t>
      </w:r>
      <w:r w:rsidRPr="006A2AC6">
        <w:rPr>
          <w:rFonts w:ascii="Calibri" w:hAnsi="Calibri" w:cs="Calibri"/>
          <w:shd w:val="clear" w:color="auto" w:fill="FFFFFF"/>
        </w:rPr>
        <w:t xml:space="preserve"> communities </w:t>
      </w:r>
      <w:r>
        <w:rPr>
          <w:rFonts w:ascii="Calibri" w:hAnsi="Calibri" w:cs="Calibri"/>
          <w:shd w:val="clear" w:color="auto" w:fill="FFFFFF"/>
        </w:rPr>
        <w:t xml:space="preserve">on next steps for </w:t>
      </w:r>
      <w:r w:rsidRPr="006A2AC6">
        <w:rPr>
          <w:rFonts w:ascii="Calibri" w:hAnsi="Calibri" w:cs="Calibri"/>
          <w:shd w:val="clear" w:color="auto" w:fill="FFFFFF"/>
        </w:rPr>
        <w:t xml:space="preserve">Tribal TANF </w:t>
      </w:r>
      <w:r>
        <w:rPr>
          <w:rFonts w:ascii="Calibri" w:hAnsi="Calibri" w:cs="Calibri"/>
          <w:shd w:val="clear" w:color="auto" w:fill="FFFFFF"/>
        </w:rPr>
        <w:t>r</w:t>
      </w:r>
      <w:r w:rsidRPr="006A2AC6">
        <w:rPr>
          <w:rFonts w:ascii="Calibri" w:hAnsi="Calibri" w:cs="Calibri"/>
          <w:shd w:val="clear" w:color="auto" w:fill="FFFFFF"/>
        </w:rPr>
        <w:t>esearch</w:t>
      </w:r>
      <w:r>
        <w:rPr>
          <w:rFonts w:ascii="Calibri" w:hAnsi="Calibri" w:cs="Calibri"/>
          <w:shd w:val="clear" w:color="auto" w:fill="FFFFFF"/>
        </w:rPr>
        <w:t xml:space="preserve">, data, and technical assistance </w:t>
      </w:r>
      <w:r>
        <w:rPr>
          <w:rFonts w:cs="Calibri"/>
        </w:rPr>
        <w:t xml:space="preserve">(this project will separately submit a full package for its specific data collection plans). </w:t>
      </w:r>
      <w:r w:rsidRPr="0061593E">
        <w:rPr>
          <w:rFonts w:cs="Calibri"/>
        </w:rPr>
        <w:t>The information collection will also inform future ACF and OPRE research, evaluation, and technical assistance projects and other future activities related to tribal programs</w:t>
      </w:r>
      <w:r>
        <w:rPr>
          <w:rFonts w:cs="Calibri"/>
        </w:rPr>
        <w:t>.</w:t>
      </w:r>
    </w:p>
    <w:p w:rsidR="006D5888" w:rsidP="007D0F6E" w14:paraId="74023934"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6711A1" w:rsidP="006711A1" w14:paraId="08CB552C" w14:textId="238E916C">
      <w:pPr>
        <w:pStyle w:val="ListParagraph"/>
        <w:spacing w:after="0" w:line="240" w:lineRule="auto"/>
        <w:ind w:left="0"/>
      </w:pPr>
      <w:r>
        <w:t xml:space="preserve">ACF </w:t>
      </w:r>
      <w:r w:rsidRPr="00A72C54">
        <w:t xml:space="preserve">will use a web-based survey platform to collect responses for the </w:t>
      </w:r>
      <w:r w:rsidRPr="006711A1">
        <w:t>survey</w:t>
      </w:r>
      <w:r w:rsidRPr="006D1BD7">
        <w:t>.</w:t>
      </w:r>
      <w:r w:rsidRPr="00A72C54">
        <w:t xml:space="preserve"> This will reduce burden for respondents by programming skips for nonapplicable questions, enabling them to submit responses efficiently and on their own time, </w:t>
      </w:r>
      <w:r>
        <w:t xml:space="preserve">and </w:t>
      </w:r>
      <w:r w:rsidRPr="00A72C54">
        <w:t>save their work and continue later if they are not able to complete their response at once.</w:t>
      </w:r>
    </w:p>
    <w:p w:rsidR="005B5FCC" w:rsidP="00DF1291" w14:paraId="3BD5DB6D" w14:textId="77777777">
      <w:pPr>
        <w:pStyle w:val="ListParagraph"/>
        <w:spacing w:after="0" w:line="240" w:lineRule="auto"/>
        <w:ind w:left="360"/>
      </w:pP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7D0F6E" w:rsidP="00D718E9" w14:paraId="0A29ED08" w14:textId="7934962B">
      <w:pPr>
        <w:spacing w:after="0" w:line="240" w:lineRule="auto"/>
      </w:pPr>
      <w:r>
        <w:t>Based on our consultations with federal colleagues and external experts, we are not aware of any existing data that would meet the goals of this information collection.</w:t>
      </w:r>
    </w:p>
    <w:p w:rsidR="00B9441B" w:rsidP="00DF1291" w14:paraId="5993A0F6" w14:textId="5F4758F8">
      <w:pPr>
        <w:spacing w:after="0" w:line="240" w:lineRule="auto"/>
      </w:pP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F253ED" w:rsidRPr="009139B3" w:rsidP="00F253ED" w14:paraId="30D06EB1" w14:textId="44539347">
      <w:pPr>
        <w:spacing w:after="0" w:line="240" w:lineRule="auto"/>
      </w:pPr>
      <w:r w:rsidRPr="00144B62">
        <w:t>No small businesses will be involved with this information collection.</w:t>
      </w:r>
    </w:p>
    <w:p w:rsidR="005B5FCC" w:rsidP="00DF1291" w14:paraId="373D68B1"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14:paraId="70B0C11F" w14:textId="715FB450">
      <w:pPr>
        <w:spacing w:after="0"/>
      </w:pPr>
      <w:r w:rsidRPr="00144B62">
        <w:t>This is a one-time data collection.</w:t>
      </w: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64ED048" w14:textId="0C5A8376">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536568" w14:paraId="2F3836D2" w14:textId="77777777">
      <w:pPr>
        <w:spacing w:after="60"/>
        <w:rPr>
          <w:i/>
        </w:rPr>
      </w:pPr>
      <w:r w:rsidRPr="00060B30">
        <w:rPr>
          <w:i/>
        </w:rPr>
        <w:t>Federal Register Notice and Comments</w:t>
      </w:r>
    </w:p>
    <w:p w:rsidR="00673DDA" w:rsidP="00673DDA" w14:paraId="74707116" w14:textId="2D944AE4">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FE450E">
        <w:t>a</w:t>
      </w:r>
      <w:r w:rsidRPr="00F97C94" w:rsidR="00FE450E">
        <w:t xml:space="preserve"> notice in the Federal Register announcing the agency’s intention to request an OMB review of this information collection </w:t>
      </w:r>
      <w:r w:rsidR="00FE450E">
        <w:t>request to extend approval of the umbrella generic with minor changes</w:t>
      </w:r>
      <w:r w:rsidRPr="00F97C94" w:rsidR="00FE450E">
        <w:t>. Th</w:t>
      </w:r>
      <w:r w:rsidR="00FE450E">
        <w:t xml:space="preserve">e </w:t>
      </w:r>
      <w:r w:rsidRPr="00F97C94" w:rsidR="00FE450E">
        <w:t xml:space="preserve">notice was published on </w:t>
      </w:r>
      <w:r w:rsidR="00FE450E">
        <w:t>January 28, 2022</w:t>
      </w:r>
      <w:r w:rsidRPr="00F97C94" w:rsidR="00FE450E">
        <w:t xml:space="preserve">, </w:t>
      </w:r>
      <w:r w:rsidR="00FE450E">
        <w:t>(87 FR</w:t>
      </w:r>
      <w:r w:rsidRPr="00F97C94" w:rsidR="00FE450E">
        <w:t xml:space="preserve"> </w:t>
      </w:r>
      <w:r w:rsidR="00FE450E">
        <w:t>4603)</w:t>
      </w:r>
      <w:r w:rsidRPr="00F97C94" w:rsidR="00FE450E">
        <w:t xml:space="preserve">, and provided a sixty-day period for public comment. </w:t>
      </w:r>
      <w:r w:rsidRPr="00EA0BF4" w:rsidR="00FE450E">
        <w:t>ACF did not receive any comments on the first notice. A second notice was published, allowing a thirty</w:t>
      </w:r>
      <w:r w:rsidR="00FE450E">
        <w:t xml:space="preserve">-day period for public comment, in conjunction with submission of the request to OMB. </w:t>
      </w:r>
      <w:r w:rsidRPr="00EA0BF4" w:rsidR="00FE450E">
        <w:t xml:space="preserve">ACF did not receive any comments on the </w:t>
      </w:r>
      <w:r w:rsidR="00FE450E">
        <w:t>second</w:t>
      </w:r>
      <w:r w:rsidRPr="00EA0BF4" w:rsidR="00FE450E">
        <w:t xml:space="preserve"> notice.</w:t>
      </w:r>
    </w:p>
    <w:p w:rsidR="00FE450E" w:rsidP="00673DDA" w14:paraId="705FD36B" w14:textId="77777777">
      <w:pPr>
        <w:spacing w:after="0"/>
      </w:pPr>
    </w:p>
    <w:p w:rsidR="005207BD" w:rsidP="00673DDA" w14:paraId="514B4290" w14:textId="6E9DC899">
      <w:pPr>
        <w:spacing w:after="0"/>
      </w:pPr>
      <w:r>
        <w:t xml:space="preserve">ACF is currently in the process of extending approval of the umbrella generic and </w:t>
      </w:r>
      <w:r w:rsidRPr="00F4788E">
        <w:t xml:space="preserve">published </w:t>
      </w:r>
      <w:r>
        <w:t>a</w:t>
      </w:r>
      <w:r w:rsidRPr="00F97C94">
        <w:t xml:space="preserve"> notice in the Federal Register announcing the agency’s intention to request an </w:t>
      </w:r>
      <w:r>
        <w:t xml:space="preserve">extension of approval from </w:t>
      </w:r>
      <w:r w:rsidRPr="00F97C94">
        <w:t>OMB.</w:t>
      </w:r>
      <w:r>
        <w:t xml:space="preserve">  No changes are proposed.</w:t>
      </w:r>
      <w:r w:rsidRPr="00F97C94">
        <w:t xml:space="preserve"> Th</w:t>
      </w:r>
      <w:r>
        <w:t xml:space="preserve">e </w:t>
      </w:r>
      <w:r w:rsidRPr="00F97C94">
        <w:t xml:space="preserve">notice was published on </w:t>
      </w:r>
      <w:r w:rsidR="00D63BE1">
        <w:t>April 28, 2025</w:t>
      </w:r>
      <w:r w:rsidRPr="00F97C94">
        <w:t xml:space="preserve"> </w:t>
      </w:r>
      <w:r>
        <w:t>(</w:t>
      </w:r>
      <w:r w:rsidR="00D63BE1">
        <w:t>90</w:t>
      </w:r>
      <w:r>
        <w:t xml:space="preserve"> FR</w:t>
      </w:r>
      <w:r w:rsidRPr="00F97C94">
        <w:t xml:space="preserve"> </w:t>
      </w:r>
      <w:r w:rsidR="00D63BE1">
        <w:t>17</w:t>
      </w:r>
      <w:r>
        <w:t>603)</w:t>
      </w:r>
      <w:r w:rsidR="00D63BE1">
        <w:t xml:space="preserve"> announcing a</w:t>
      </w:r>
      <w:r w:rsidRPr="00F97C94">
        <w:t xml:space="preserve"> sixty-day period for public comment. </w:t>
      </w:r>
      <w:r w:rsidRPr="00EA0BF4">
        <w:t xml:space="preserve">ACF </w:t>
      </w:r>
      <w:r w:rsidR="00D63BE1">
        <w:t xml:space="preserve">has </w:t>
      </w:r>
      <w:r w:rsidRPr="00EA0BF4">
        <w:t>not receive</w:t>
      </w:r>
      <w:r w:rsidR="00D63BE1">
        <w:t>d</w:t>
      </w:r>
      <w:r w:rsidRPr="00EA0BF4">
        <w:t xml:space="preserve"> any comments on the first notice. A second notice </w:t>
      </w:r>
      <w:r w:rsidR="00D63BE1">
        <w:t xml:space="preserve">will be published in coordination with submission of the extension request to OMB. If data collection for this specific </w:t>
      </w:r>
      <w:r w:rsidR="004723A8">
        <w:t xml:space="preserve">request </w:t>
      </w:r>
      <w:r w:rsidR="00D63BE1">
        <w:t>is ongoing at that time, the request will be included in that extension request.</w:t>
      </w:r>
    </w:p>
    <w:p w:rsidR="00D63BE1" w:rsidP="00673DDA" w14:paraId="6DDCE39A" w14:textId="77777777">
      <w:pPr>
        <w:spacing w:after="0"/>
      </w:pPr>
    </w:p>
    <w:p w:rsidR="00060B30" w:rsidRPr="00FE450E" w:rsidP="004723A8" w14:paraId="678F3F3E" w14:textId="18AF506E">
      <w:pPr>
        <w:spacing w:after="60"/>
        <w:rPr>
          <w:rFonts w:cstheme="minorHAnsi"/>
          <w:b/>
          <w:i/>
        </w:rPr>
      </w:pPr>
      <w:r w:rsidRPr="00FE450E">
        <w:rPr>
          <w:rFonts w:cstheme="minorHAnsi"/>
          <w:i/>
        </w:rPr>
        <w:t>Consultation with Experts</w:t>
      </w:r>
    </w:p>
    <w:p w:rsidR="00060B30" w:rsidP="002560D7" w14:paraId="7D7A0EA1" w14:textId="1990C665">
      <w:pPr>
        <w:spacing w:after="0"/>
        <w:rPr>
          <w:highlight w:val="yellow"/>
        </w:rPr>
      </w:pPr>
      <w:r>
        <w:t>We consulted with a</w:t>
      </w:r>
      <w:r w:rsidR="000C5028">
        <w:t xml:space="preserve"> </w:t>
      </w:r>
      <w:r w:rsidR="0071505E">
        <w:t>work group</w:t>
      </w:r>
      <w:r>
        <w:t xml:space="preserve"> of Tribal TANF experts who were convened to </w:t>
      </w:r>
      <w:r w:rsidR="00E83B0C">
        <w:t xml:space="preserve">advise on the </w:t>
      </w:r>
      <w:r w:rsidR="00E83B0C">
        <w:rPr>
          <w:i/>
          <w:iCs/>
        </w:rPr>
        <w:t xml:space="preserve">Next Steps for Tribal TANF Research and Data </w:t>
      </w:r>
      <w:r w:rsidR="00E83B0C">
        <w:t xml:space="preserve">study. They affirmed that Tribal approval would be needed for all study activities, and that </w:t>
      </w:r>
      <w:r w:rsidR="00377ABD">
        <w:t xml:space="preserve">it would be most respectful to begin with </w:t>
      </w:r>
      <w:r w:rsidR="000C5028">
        <w:t xml:space="preserve">this kind of </w:t>
      </w:r>
      <w:r w:rsidR="00377ABD">
        <w:t>outreach to individual Tribal TANF programs.</w:t>
      </w:r>
    </w:p>
    <w:p w:rsidR="00EA0D4F" w:rsidP="002560D7" w14:paraId="42BF95B5" w14:textId="225C6FFF">
      <w:pPr>
        <w:spacing w:after="0" w:line="240" w:lineRule="auto"/>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2560D7" w:rsidP="002560D7" w14:paraId="144C58E3" w14:textId="2CD700EA">
      <w:pPr>
        <w:spacing w:after="0"/>
      </w:pPr>
      <w:r>
        <w:t>No tokens of appreciation are proposed for this data collection.</w:t>
      </w:r>
    </w:p>
    <w:p w:rsidR="002560D7" w:rsidP="002560D7" w14:paraId="081C54E2" w14:textId="77777777">
      <w:pPr>
        <w:spacing w:after="0"/>
      </w:pP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4723A8" w14:paraId="6433E3BC" w14:textId="2AB416FF">
      <w:pPr>
        <w:spacing w:after="60" w:line="240" w:lineRule="auto"/>
        <w:rPr>
          <w:i/>
        </w:rPr>
      </w:pPr>
      <w:r>
        <w:rPr>
          <w:i/>
        </w:rPr>
        <w:t>Personally Identifiable Information</w:t>
      </w:r>
      <w:r w:rsidR="00D63BE1">
        <w:rPr>
          <w:i/>
        </w:rPr>
        <w:t xml:space="preserve"> (PII)</w:t>
      </w:r>
    </w:p>
    <w:p w:rsidR="003770DC" w:rsidP="008267B4" w14:paraId="4E0CB09A" w14:textId="0FE1189C">
      <w:pPr>
        <w:spacing w:after="0" w:line="240" w:lineRule="auto"/>
        <w:rPr>
          <w:rFonts w:cstheme="minorHAnsi"/>
        </w:rPr>
      </w:pPr>
      <w:r>
        <w:rPr>
          <w:rFonts w:cstheme="minorHAnsi"/>
        </w:rPr>
        <w:t>Information collected includes the name of the Tribal TANF program that the respondent is associat</w:t>
      </w:r>
      <w:r w:rsidR="00C814FE">
        <w:rPr>
          <w:rFonts w:cstheme="minorHAnsi"/>
        </w:rPr>
        <w:t>e</w:t>
      </w:r>
      <w:r>
        <w:rPr>
          <w:rFonts w:cstheme="minorHAnsi"/>
        </w:rPr>
        <w:t>d with and contact information for individualized follow up as needed based on responses.</w:t>
      </w:r>
    </w:p>
    <w:p w:rsidR="003770DC" w:rsidP="008267B4" w14:paraId="414C6534" w14:textId="77777777">
      <w:pPr>
        <w:spacing w:after="0" w:line="240" w:lineRule="auto"/>
        <w:rPr>
          <w:rFonts w:cstheme="minorHAnsi"/>
        </w:rPr>
      </w:pPr>
    </w:p>
    <w:p w:rsidR="008267B4" w:rsidRPr="009139B3" w:rsidP="008267B4" w14:paraId="6E09F31B" w14:textId="64E8B24A">
      <w:pPr>
        <w:spacing w:after="0" w:line="240" w:lineRule="auto"/>
        <w:rPr>
          <w:i/>
        </w:rPr>
      </w:pPr>
      <w:r w:rsidRPr="009139B3">
        <w:rPr>
          <w:rFonts w:cstheme="minorHAnsi"/>
        </w:rPr>
        <w:t>Information will not be maintained in a paper or electronic system from which data are actually or directly retrieved by an individuals’ personal identifier.</w:t>
      </w:r>
    </w:p>
    <w:p w:rsidR="00D4781A" w:rsidP="004723A8" w14:paraId="45897670" w14:textId="77777777">
      <w:pPr>
        <w:spacing w:after="0" w:line="240" w:lineRule="auto"/>
        <w:rPr>
          <w:i/>
        </w:rPr>
      </w:pPr>
    </w:p>
    <w:p w:rsidR="002560D7" w:rsidP="004723A8" w14:paraId="28D37A40" w14:textId="1E412DDF">
      <w:pPr>
        <w:spacing w:after="60" w:line="240" w:lineRule="auto"/>
        <w:rPr>
          <w:i/>
        </w:rPr>
      </w:pPr>
      <w:r>
        <w:rPr>
          <w:i/>
        </w:rPr>
        <w:t>Assurances of Privacy</w:t>
      </w:r>
    </w:p>
    <w:p w:rsidR="002560D7" w:rsidRPr="0052396B" w:rsidP="002C5569" w14:paraId="4180ABFE" w14:textId="459189E4">
      <w:pPr>
        <w:spacing w:after="0" w:line="240" w:lineRule="auto"/>
      </w:pPr>
      <w:r>
        <w:t>Information collected will be kept private</w:t>
      </w:r>
      <w:r w:rsidR="00D4781A">
        <w:t xml:space="preserve"> </w:t>
      </w:r>
      <w:r w:rsidRPr="7F0BAFBA">
        <w:rPr>
          <w:rFonts w:ascii="Calibri" w:eastAsia="Calibri" w:hAnsi="Calibri" w:cs="Calibri"/>
        </w:rPr>
        <w:t>to the extent permitted by law</w:t>
      </w:r>
      <w:r>
        <w:t xml:space="preserve">. Respondents will be informed of all planned uses of data, that their participation is voluntary, and that their information will be kept private </w:t>
      </w:r>
      <w:r w:rsidRPr="7F0BAFBA">
        <w:rPr>
          <w:rFonts w:ascii="Calibri" w:eastAsia="Calibri" w:hAnsi="Calibri" w:cs="Calibri"/>
        </w:rPr>
        <w:t>to the extent permitted by law</w:t>
      </w:r>
      <w:r>
        <w:t xml:space="preserve">. As specified in the contract, the Contractor will comply with all Federal and Departmental regulations for private </w:t>
      </w:r>
      <w:r w:rsidRPr="7F0BAFBA">
        <w:t>information.</w:t>
      </w:r>
    </w:p>
    <w:p w:rsidR="002560D7" w:rsidP="002560D7" w14:paraId="6E979ED9" w14:textId="06763008">
      <w:pPr>
        <w:spacing w:after="0" w:line="240" w:lineRule="auto"/>
      </w:pPr>
    </w:p>
    <w:p w:rsidR="002560D7" w:rsidP="002C5569" w14:paraId="2490F478" w14:textId="3CF9D7B9">
      <w:pPr>
        <w:spacing w:after="60" w:line="240" w:lineRule="auto"/>
        <w:rPr>
          <w:i/>
        </w:rPr>
      </w:pPr>
      <w:r>
        <w:rPr>
          <w:i/>
        </w:rPr>
        <w:t>Data Security and Monitoring</w:t>
      </w:r>
    </w:p>
    <w:p w:rsidR="00332224" w:rsidRPr="00DA6824" w:rsidP="00332224" w14:paraId="6608C1DF" w14:textId="1628BA13">
      <w:pPr>
        <w:spacing w:after="0" w:line="240" w:lineRule="auto"/>
        <w:rPr>
          <w:rFonts w:eastAsia="Times New Roman" w:cstheme="minorHAnsi"/>
        </w:rPr>
      </w:pPr>
      <w:r>
        <w:rPr>
          <w:rFonts w:eastAsia="Times New Roman" w:cstheme="minorHAnsi"/>
        </w:rPr>
        <w:t>T</w:t>
      </w:r>
      <w:r w:rsidRPr="00DA6824">
        <w:rPr>
          <w:rFonts w:eastAsia="Times New Roman" w:cstheme="minorHAnsi"/>
        </w:rPr>
        <w:t xml:space="preserve">he Contractor </w:t>
      </w:r>
      <w:r>
        <w:rPr>
          <w:rFonts w:eastAsia="Times New Roman" w:cstheme="minorHAnsi"/>
        </w:rPr>
        <w:t xml:space="preserve">conducting this information collection </w:t>
      </w:r>
      <w:r>
        <w:rPr>
          <w:rFonts w:eastAsia="Times New Roman" w:cstheme="minorHAnsi"/>
        </w:rPr>
        <w:t>will</w:t>
      </w:r>
      <w:r w:rsidRPr="00DA6824">
        <w:rPr>
          <w:rFonts w:eastAsia="Times New Roman" w:cstheme="minorHAnsi"/>
        </w:rPr>
        <w:t xml:space="preserve"> protect respondent privacy and will</w:t>
      </w:r>
      <w:r>
        <w:rPr>
          <w:rFonts w:eastAsia="Times New Roman" w:cstheme="minorHAnsi"/>
        </w:rPr>
        <w:t xml:space="preserve"> </w:t>
      </w:r>
      <w:r w:rsidRPr="00DA6824">
        <w:rPr>
          <w:rFonts w:eastAsia="Times New Roman" w:cstheme="minorHAnsi"/>
        </w:rPr>
        <w:t xml:space="preserve">comply with all Federal and Departmental regulations for private information. </w:t>
      </w:r>
      <w:r>
        <w:rPr>
          <w:rFonts w:eastAsia="Times New Roman" w:cstheme="minorHAnsi"/>
        </w:rPr>
        <w:t>T</w:t>
      </w:r>
      <w:r w:rsidRPr="00DA6824">
        <w:rPr>
          <w:rFonts w:eastAsia="Times New Roman" w:cstheme="minorHAnsi"/>
        </w:rPr>
        <w:t>he Contractor has developed a Data Security</w:t>
      </w:r>
      <w:r>
        <w:rPr>
          <w:rFonts w:eastAsia="Times New Roman" w:cstheme="minorHAnsi"/>
        </w:rPr>
        <w:t xml:space="preserve"> </w:t>
      </w:r>
      <w:r w:rsidRPr="00DA6824">
        <w:rPr>
          <w:rFonts w:eastAsia="Times New Roman" w:cstheme="minorHAnsi"/>
        </w:rPr>
        <w:t xml:space="preserve">Plan that assesses all protections of respondents’ PII. The Contractor </w:t>
      </w:r>
      <w:r>
        <w:rPr>
          <w:rFonts w:eastAsia="Times New Roman" w:cstheme="minorHAnsi"/>
        </w:rPr>
        <w:t xml:space="preserve">has ensured </w:t>
      </w:r>
      <w:r w:rsidRPr="00DA6824">
        <w:rPr>
          <w:rFonts w:eastAsia="Times New Roman" w:cstheme="minorHAnsi"/>
        </w:rPr>
        <w:t>that all</w:t>
      </w:r>
      <w:r>
        <w:rPr>
          <w:rFonts w:eastAsia="Times New Roman" w:cstheme="minorHAnsi"/>
        </w:rPr>
        <w:t xml:space="preserve"> </w:t>
      </w:r>
      <w:r w:rsidRPr="00DA6824">
        <w:rPr>
          <w:rFonts w:eastAsia="Times New Roman" w:cstheme="minorHAnsi"/>
        </w:rPr>
        <w:t>of its employees, subcontractors (at all tiers), and employees of each subcontractor, who</w:t>
      </w:r>
      <w:r>
        <w:rPr>
          <w:rFonts w:eastAsia="Times New Roman" w:cstheme="minorHAnsi"/>
        </w:rPr>
        <w:t xml:space="preserve"> </w:t>
      </w:r>
      <w:r w:rsidRPr="00DA6824">
        <w:rPr>
          <w:rFonts w:eastAsia="Times New Roman" w:cstheme="minorHAnsi"/>
        </w:rPr>
        <w:t>perform work under this contract/subcontract, are trained on data privacy issues and</w:t>
      </w:r>
      <w:r>
        <w:rPr>
          <w:rFonts w:eastAsia="Times New Roman" w:cstheme="minorHAnsi"/>
        </w:rPr>
        <w:t xml:space="preserve"> </w:t>
      </w:r>
      <w:r w:rsidRPr="00DA6824">
        <w:rPr>
          <w:rFonts w:eastAsia="Times New Roman" w:cstheme="minorHAnsi"/>
        </w:rPr>
        <w:t xml:space="preserve">comply with the above requirements. Beginning in FY 23, all awarded contracts </w:t>
      </w:r>
      <w:r w:rsidR="00B47A07">
        <w:rPr>
          <w:rFonts w:eastAsia="Times New Roman" w:cstheme="minorHAnsi"/>
        </w:rPr>
        <w:t>are</w:t>
      </w:r>
      <w:r>
        <w:rPr>
          <w:rFonts w:eastAsia="Times New Roman" w:cstheme="minorHAnsi"/>
        </w:rPr>
        <w:t xml:space="preserve"> </w:t>
      </w:r>
      <w:r w:rsidRPr="00DA6824">
        <w:rPr>
          <w:rFonts w:eastAsia="Times New Roman" w:cstheme="minorHAnsi"/>
        </w:rPr>
        <w:t>required to go through the Assessment and Accreditation (A&amp;A) process and obtain a</w:t>
      </w:r>
      <w:r>
        <w:rPr>
          <w:rFonts w:eastAsia="Times New Roman" w:cstheme="minorHAnsi"/>
        </w:rPr>
        <w:t xml:space="preserve"> </w:t>
      </w:r>
      <w:r w:rsidRPr="00DA6824">
        <w:rPr>
          <w:rFonts w:eastAsia="Times New Roman" w:cstheme="minorHAnsi"/>
        </w:rPr>
        <w:t>three (3) year Authority to Operate (ATO) if required by ACF/OCIO.</w:t>
      </w:r>
    </w:p>
    <w:p w:rsidR="00332224" w:rsidRPr="009139B3" w:rsidP="00332224" w14:paraId="790272B5" w14:textId="77777777">
      <w:pPr>
        <w:spacing w:after="0" w:line="240" w:lineRule="auto"/>
        <w:rPr>
          <w:rFonts w:eastAsia="Times New Roman" w:cstheme="minorHAnsi"/>
        </w:rPr>
      </w:pPr>
    </w:p>
    <w:p w:rsidR="00332224" w:rsidRPr="00DA6824" w:rsidP="00332224" w14:paraId="6DF77CC4" w14:textId="77777777">
      <w:pPr>
        <w:spacing w:after="0" w:line="240" w:lineRule="auto"/>
        <w:rPr>
          <w:rFonts w:eastAsia="Times New Roman"/>
        </w:rPr>
      </w:pPr>
      <w:r w:rsidRPr="1DC9A9C1">
        <w:rPr>
          <w:rFonts w:eastAsia="Times New Roman"/>
        </w:rPr>
        <w:t>As specified in the evaluator’s contract, the Contractor shall use Federal Information Processing Standard (FIPS) and National Institute of Standards and Technology (NIST) Special Publication (SP) 800.53 rev 5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PII that ensures secure storage and limits on access.</w:t>
      </w:r>
    </w:p>
    <w:p w:rsidR="000D7D44" w:rsidP="002560D7" w14:paraId="184C7E23" w14:textId="25ED2B80">
      <w:pPr>
        <w:spacing w:after="0" w:line="240" w:lineRule="auto"/>
      </w:pPr>
    </w:p>
    <w:p w:rsidR="00D63BE1" w:rsidP="002560D7" w14:paraId="0679A8F3" w14:textId="77777777">
      <w:pPr>
        <w:spacing w:after="0" w:line="240" w:lineRule="auto"/>
      </w:pPr>
    </w:p>
    <w:p w:rsidR="00D63BE1" w:rsidP="002560D7" w14:paraId="2D1CCE23" w14:textId="77777777">
      <w:pPr>
        <w:spacing w:after="0" w:line="240" w:lineRule="auto"/>
      </w:pPr>
    </w:p>
    <w:p w:rsidR="00D63BE1" w:rsidP="002560D7" w14:paraId="7EA6D045" w14:textId="77777777">
      <w:pPr>
        <w:spacing w:after="0" w:line="240" w:lineRule="auto"/>
      </w:pPr>
    </w:p>
    <w:p w:rsidR="00D63BE1" w:rsidP="002560D7" w14:paraId="2FC8AF0D" w14:textId="77777777">
      <w:pPr>
        <w:spacing w:after="0" w:line="240" w:lineRule="auto"/>
      </w:pPr>
    </w:p>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3"/>
      </w:r>
    </w:p>
    <w:p w:rsidR="0042220D" w:rsidP="00D32E6D" w14:paraId="2D73F51E" w14:textId="74B28D8C">
      <w:pPr>
        <w:spacing w:after="0" w:line="240" w:lineRule="auto"/>
        <w:rPr>
          <w:rFonts w:cstheme="minorHAnsi"/>
        </w:rPr>
      </w:pPr>
      <w:r>
        <w:rPr>
          <w:rFonts w:cstheme="minorHAnsi"/>
        </w:rPr>
        <w:t xml:space="preserve">This information collection </w:t>
      </w:r>
      <w:r w:rsidR="003B13CA">
        <w:rPr>
          <w:rFonts w:cstheme="minorHAnsi"/>
        </w:rPr>
        <w:t>will not collect sensitive information.</w:t>
      </w:r>
    </w:p>
    <w:p w:rsidR="00D32E6D" w:rsidP="00D32E6D" w14:paraId="67A048FB" w14:textId="553B7708">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6F019D" w14:paraId="5972B4E8" w14:textId="19743EC4">
      <w:pPr>
        <w:spacing w:after="60" w:line="240" w:lineRule="auto"/>
        <w:rPr>
          <w:i/>
        </w:rPr>
      </w:pPr>
      <w:r>
        <w:rPr>
          <w:i/>
        </w:rPr>
        <w:t>Explanation of Burden Estimates</w:t>
      </w:r>
    </w:p>
    <w:p w:rsidR="001F0446" w:rsidP="00230CAA" w14:paraId="1B989E87" w14:textId="5721AE17">
      <w:pPr>
        <w:spacing w:after="0" w:line="240" w:lineRule="auto"/>
        <w:rPr>
          <w:i/>
        </w:rPr>
      </w:pPr>
      <w:r>
        <w:t xml:space="preserve">The table below shows estimated burden for the information collection. We estimate that </w:t>
      </w:r>
      <w:r w:rsidR="00662D19">
        <w:t>reading the introductory email</w:t>
      </w:r>
      <w:r w:rsidR="00105D6F">
        <w:t>s</w:t>
      </w:r>
      <w:r w:rsidR="00662D19">
        <w:t xml:space="preserve"> and completing </w:t>
      </w:r>
      <w:r>
        <w:t xml:space="preserve">the survey will take </w:t>
      </w:r>
      <w:r w:rsidR="001B22C6">
        <w:t xml:space="preserve">no more than ten </w:t>
      </w:r>
      <w:r>
        <w:t>minutes.</w:t>
      </w:r>
      <w:r w:rsidR="005A7031">
        <w:t xml:space="preserve"> We estimate that the individualized follow</w:t>
      </w:r>
      <w:r w:rsidR="0076524B">
        <w:t>-</w:t>
      </w:r>
      <w:r w:rsidR="005A7031">
        <w:t>up conversation will take no more than one hour.</w:t>
      </w:r>
      <w:r>
        <w:t xml:space="preserve"> </w:t>
      </w:r>
      <w:r w:rsidR="00F47B7A">
        <w:t xml:space="preserve">We </w:t>
      </w:r>
      <w:r w:rsidR="00E265BD">
        <w:t>have estimated burden for 76 individuals, which is the number of Tribal TANF program director</w:t>
      </w:r>
      <w:r w:rsidR="00010849">
        <w:t xml:space="preserve">s we will include in our outreach. </w:t>
      </w:r>
    </w:p>
    <w:p w:rsidR="001F0446" w:rsidP="00230CAA" w14:paraId="24B69DBB" w14:textId="77777777">
      <w:pPr>
        <w:spacing w:after="0" w:line="240" w:lineRule="auto"/>
        <w:rPr>
          <w:i/>
        </w:rPr>
      </w:pPr>
    </w:p>
    <w:p w:rsidR="001F0446" w:rsidRPr="00230CAA" w:rsidP="009A3D7E" w14:paraId="2DFBEA9F" w14:textId="1258D740">
      <w:pPr>
        <w:spacing w:after="60" w:line="240" w:lineRule="auto"/>
        <w:rPr>
          <w:i/>
        </w:rPr>
      </w:pPr>
      <w:r>
        <w:rPr>
          <w:i/>
        </w:rPr>
        <w:t>Estimated Annualized Cost to Respondents</w:t>
      </w:r>
    </w:p>
    <w:p w:rsidR="000D7D44" w:rsidP="001F0446" w14:paraId="4012190D" w14:textId="37A16C9B">
      <w:pPr>
        <w:spacing w:after="0" w:line="240" w:lineRule="auto"/>
      </w:pPr>
      <w:r>
        <w:t>For Tribal TANF program directors, we estimate hourly wages based on the May 202</w:t>
      </w:r>
      <w:r w:rsidR="009A3D7E">
        <w:t>4</w:t>
      </w:r>
      <w:r>
        <w:t xml:space="preserve"> U.S. Department of Labor, Bureau of Labor Statistics, Occupational Employment and Wage Statistics.</w:t>
      </w:r>
      <w:r>
        <w:rPr>
          <w:rStyle w:val="FootnoteReference"/>
        </w:rPr>
        <w:footnoteReference w:id="4"/>
      </w:r>
      <w:r>
        <w:t xml:space="preserve"> We calculated a $4</w:t>
      </w:r>
      <w:r w:rsidR="00603BF0">
        <w:t>1</w:t>
      </w:r>
      <w:r>
        <w:t>.</w:t>
      </w:r>
      <w:r w:rsidR="00603BF0">
        <w:t>39</w:t>
      </w:r>
      <w:r>
        <w:t xml:space="preserve"> hourly wage based on the mean wages for “Social and Community Service Managers” (11-9151).</w:t>
      </w:r>
      <w:r w:rsidR="001B22C6">
        <w:t xml:space="preserve"> </w:t>
      </w:r>
      <w:r w:rsidR="00D63BE1">
        <w:t>To account for overhead and fringe benefits, the wage was multiplied by two ($</w:t>
      </w:r>
      <w:r w:rsidR="00E35D4A">
        <w:t>82.78</w:t>
      </w:r>
      <w:r w:rsidR="00D63BE1">
        <w:t>)</w:t>
      </w:r>
      <w:r w:rsidR="00C034F9">
        <w:t>.</w:t>
      </w:r>
    </w:p>
    <w:p w:rsidR="001F0446" w:rsidP="001F0446" w14:paraId="380BFA12" w14:textId="7D5641AC">
      <w:pPr>
        <w:spacing w:after="0" w:line="240" w:lineRule="auto"/>
      </w:pPr>
    </w:p>
    <w:tbl>
      <w:tblPr>
        <w:tblStyle w:val="TableGrid"/>
        <w:tblW w:w="9157" w:type="dxa"/>
        <w:tblInd w:w="108" w:type="dxa"/>
        <w:tblLayout w:type="fixed"/>
        <w:tblLook w:val="01E0"/>
      </w:tblPr>
      <w:tblGrid>
        <w:gridCol w:w="1957"/>
        <w:gridCol w:w="1350"/>
        <w:gridCol w:w="1440"/>
        <w:gridCol w:w="1080"/>
        <w:gridCol w:w="1080"/>
        <w:gridCol w:w="990"/>
        <w:gridCol w:w="1260"/>
      </w:tblGrid>
      <w:tr w14:paraId="10E15412" w14:textId="77777777" w:rsidTr="00D4671C">
        <w:tblPrEx>
          <w:tblW w:w="9157" w:type="dxa"/>
          <w:tblInd w:w="108" w:type="dxa"/>
          <w:tblLayout w:type="fixed"/>
          <w:tblLook w:val="01E0"/>
        </w:tblPrEx>
        <w:tc>
          <w:tcPr>
            <w:tcW w:w="19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1536E" w:rsidRPr="00D4671C" w:rsidP="00373D2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D4671C">
              <w:rPr>
                <w:rFonts w:cstheme="minorHAnsi"/>
                <w:b/>
              </w:rPr>
              <w:t xml:space="preserve">Instrument </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1536E" w:rsidRPr="00D4671C"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D4671C">
              <w:rPr>
                <w:rFonts w:cstheme="minorHAnsi"/>
                <w:b/>
              </w:rPr>
              <w:t>No. of Respondents (total over request period)</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1536E" w:rsidRPr="00D4671C"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D4671C">
              <w:rPr>
                <w:rFonts w:cstheme="minorHAnsi"/>
                <w:b/>
              </w:rPr>
              <w:t>No. of Responses per Respondent (total over request period)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1536E" w:rsidRPr="00D4671C"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D4671C">
              <w:rPr>
                <w:rFonts w:cstheme="minorHAnsi"/>
                <w:b/>
              </w:rPr>
              <w:t>Avg. Burden per Response (in hours)</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1536E" w:rsidRPr="00D4671C" w:rsidP="00373D2F" w14:paraId="59B5D063" w14:textId="63A10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D4671C">
              <w:rPr>
                <w:rFonts w:cstheme="minorHAnsi"/>
                <w:b/>
              </w:rPr>
              <w:t>Total/Annual Burden (in hours)</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1536E" w:rsidRPr="00D4671C" w:rsidP="00373D2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D4671C">
              <w:rPr>
                <w:rFonts w:cstheme="minorHAnsi"/>
                <w:b/>
              </w:rPr>
              <w:t>Average Hourly Wage Rate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1536E" w:rsidRPr="00D4671C" w:rsidP="00373D2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D4671C">
              <w:rPr>
                <w:rFonts w:cstheme="minorHAnsi"/>
                <w:b/>
              </w:rPr>
              <w:t>Total Annual Respondent Cost</w:t>
            </w:r>
          </w:p>
        </w:tc>
      </w:tr>
      <w:tr w14:paraId="6B5B6719" w14:textId="77777777" w:rsidTr="00D4671C">
        <w:tblPrEx>
          <w:tblW w:w="9157" w:type="dxa"/>
          <w:tblInd w:w="108" w:type="dxa"/>
          <w:tblLayout w:type="fixed"/>
          <w:tblLook w:val="01E0"/>
        </w:tblPrEx>
        <w:trPr>
          <w:cantSplit/>
          <w:trHeight w:val="1134"/>
        </w:trPr>
        <w:tc>
          <w:tcPr>
            <w:tcW w:w="1957" w:type="dxa"/>
            <w:tcBorders>
              <w:top w:val="single" w:sz="4" w:space="0" w:color="auto"/>
              <w:left w:val="single" w:sz="4" w:space="0" w:color="auto"/>
              <w:bottom w:val="single" w:sz="4" w:space="0" w:color="auto"/>
              <w:right w:val="single" w:sz="4" w:space="0" w:color="auto"/>
            </w:tcBorders>
            <w:vAlign w:val="center"/>
          </w:tcPr>
          <w:p w:rsidR="0051536E" w:rsidRPr="001F0446" w:rsidP="00614369" w14:paraId="2F62EEA9" w14:textId="5B35B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 xml:space="preserve">Instrument 1: </w:t>
            </w:r>
            <w:r w:rsidRPr="00482964">
              <w:rPr>
                <w:rFonts w:asciiTheme="minorHAnsi" w:hAnsiTheme="minorHAnsi" w:cstheme="minorHAnsi"/>
                <w:bCs/>
              </w:rPr>
              <w:t>Tribal Research Approval Process Survey</w:t>
            </w:r>
            <w:r w:rsidR="00B1392E">
              <w:rPr>
                <w:rFonts w:asciiTheme="minorHAnsi" w:hAnsiTheme="minorHAnsi" w:cstheme="minorHAnsi"/>
                <w:bCs/>
              </w:rPr>
              <w:t xml:space="preserve"> and follow-up</w:t>
            </w:r>
          </w:p>
        </w:tc>
        <w:tc>
          <w:tcPr>
            <w:tcW w:w="1350" w:type="dxa"/>
            <w:tcBorders>
              <w:top w:val="single" w:sz="4" w:space="0" w:color="auto"/>
              <w:left w:val="single" w:sz="4" w:space="0" w:color="auto"/>
              <w:bottom w:val="single" w:sz="4" w:space="0" w:color="auto"/>
              <w:right w:val="single" w:sz="4" w:space="0" w:color="auto"/>
            </w:tcBorders>
            <w:vAlign w:val="center"/>
          </w:tcPr>
          <w:p w:rsidR="0051536E" w:rsidRPr="001F0446" w:rsidP="00373D2F" w14:paraId="734CE33C" w14:textId="29B8B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76</w:t>
            </w:r>
          </w:p>
        </w:tc>
        <w:tc>
          <w:tcPr>
            <w:tcW w:w="1440" w:type="dxa"/>
            <w:tcBorders>
              <w:top w:val="single" w:sz="4" w:space="0" w:color="auto"/>
              <w:left w:val="single" w:sz="4" w:space="0" w:color="auto"/>
              <w:bottom w:val="single" w:sz="4" w:space="0" w:color="auto"/>
              <w:right w:val="single" w:sz="4" w:space="0" w:color="auto"/>
            </w:tcBorders>
            <w:vAlign w:val="center"/>
          </w:tcPr>
          <w:p w:rsidR="0051536E" w:rsidRPr="001F0446" w:rsidP="00373D2F" w14:paraId="67B65A40" w14:textId="3E38A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51536E" w:rsidRPr="001F0446" w:rsidP="00373D2F" w14:paraId="59B12C61" w14:textId="60881C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r>
              <w:rPr>
                <w:rFonts w:asciiTheme="minorHAnsi" w:hAnsiTheme="minorHAnsi" w:cstheme="minorHAnsi"/>
                <w:bCs/>
              </w:rPr>
              <w:t>.17</w:t>
            </w:r>
          </w:p>
        </w:tc>
        <w:tc>
          <w:tcPr>
            <w:tcW w:w="1080" w:type="dxa"/>
            <w:tcBorders>
              <w:top w:val="single" w:sz="4" w:space="0" w:color="auto"/>
              <w:left w:val="single" w:sz="4" w:space="0" w:color="auto"/>
              <w:bottom w:val="single" w:sz="4" w:space="0" w:color="auto"/>
              <w:right w:val="single" w:sz="4" w:space="0" w:color="auto"/>
            </w:tcBorders>
            <w:vAlign w:val="center"/>
          </w:tcPr>
          <w:p w:rsidR="0051536E" w:rsidRPr="001F0446" w:rsidP="00373D2F" w14:paraId="7D006AFD" w14:textId="0E31B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88</w:t>
            </w:r>
            <w:r w:rsidRPr="0051536E">
              <w:rPr>
                <w:rFonts w:asciiTheme="minorHAnsi" w:hAnsiTheme="minorHAnsi" w:cstheme="minorHAnsi"/>
                <w:bCs/>
              </w:rPr>
              <w:t>.92</w:t>
            </w:r>
          </w:p>
        </w:tc>
        <w:tc>
          <w:tcPr>
            <w:tcW w:w="990" w:type="dxa"/>
            <w:tcBorders>
              <w:top w:val="single" w:sz="4" w:space="0" w:color="auto"/>
              <w:left w:val="single" w:sz="4" w:space="0" w:color="auto"/>
              <w:bottom w:val="single" w:sz="4" w:space="0" w:color="auto"/>
              <w:right w:val="single" w:sz="4" w:space="0" w:color="auto"/>
            </w:tcBorders>
            <w:vAlign w:val="center"/>
            <w:hideMark/>
          </w:tcPr>
          <w:p w:rsidR="0051536E" w:rsidRPr="001F0446" w:rsidP="00373D2F" w14:paraId="14155F61" w14:textId="40508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E35D4A">
              <w:rPr>
                <w:rFonts w:asciiTheme="minorHAnsi" w:hAnsiTheme="minorHAnsi" w:cstheme="minorHAnsi"/>
                <w:bCs/>
              </w:rPr>
              <w:t>82</w:t>
            </w:r>
            <w:r w:rsidR="004456F7">
              <w:rPr>
                <w:rFonts w:asciiTheme="minorHAnsi" w:hAnsiTheme="minorHAnsi" w:cstheme="minorHAnsi"/>
                <w:bCs/>
              </w:rPr>
              <w:t>.78</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536E" w:rsidRPr="001F0446" w:rsidP="00373D2F" w14:paraId="12F8BC45" w14:textId="4F3C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4456F7">
              <w:rPr>
                <w:rFonts w:asciiTheme="minorHAnsi" w:hAnsiTheme="minorHAnsi" w:cstheme="minorHAnsi"/>
                <w:bCs/>
              </w:rPr>
              <w:t>7360.80</w:t>
            </w:r>
          </w:p>
        </w:tc>
      </w:tr>
    </w:tbl>
    <w:p w:rsidR="001F0446" w:rsidP="00373D2F" w14:paraId="6D094BD5" w14:textId="77777777">
      <w:pPr>
        <w:spacing w:after="0" w:line="240" w:lineRule="auto"/>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C270E2" w:rsidRPr="00C270E2" w:rsidP="00C270E2" w14:paraId="554438EC" w14:textId="77777777">
      <w:pPr>
        <w:autoSpaceDE w:val="0"/>
        <w:autoSpaceDN w:val="0"/>
        <w:adjustRightInd w:val="0"/>
        <w:spacing w:after="0" w:line="240" w:lineRule="auto"/>
        <w:rPr>
          <w:rFonts w:cstheme="minorHAnsi"/>
        </w:rPr>
      </w:pPr>
      <w:r w:rsidRPr="00C270E2">
        <w:rPr>
          <w:rFonts w:cstheme="minorHAnsi"/>
        </w:rPr>
        <w:t>There are no additional costs to respondents.</w:t>
      </w:r>
    </w:p>
    <w:p w:rsidR="00577243" w:rsidRPr="000D4E9A" w:rsidP="00577243" w14:paraId="456CA4E3" w14:textId="77777777">
      <w:pPr>
        <w:autoSpaceDE w:val="0"/>
        <w:autoSpaceDN w:val="0"/>
        <w:adjustRightInd w:val="0"/>
        <w:spacing w:after="0" w:line="240" w:lineRule="auto"/>
        <w:rPr>
          <w:rFonts w:cstheme="minorHAnsi"/>
        </w:rPr>
      </w:pPr>
    </w:p>
    <w:p w:rsidR="00B13DC4" w:rsidP="00773E34" w14:paraId="7ED67F4E" w14:textId="748F8D9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4F18B9" w:rsidRPr="00E970E5" w:rsidP="004F18B9" w14:paraId="002DD035" w14:textId="24144EBD">
      <w:pPr>
        <w:spacing w:after="0"/>
        <w:rPr>
          <w:rFonts w:cstheme="minorHAnsi"/>
        </w:rPr>
      </w:pPr>
      <w:r w:rsidRPr="00E970E5">
        <w:rPr>
          <w:rFonts w:cstheme="minorHAnsi"/>
        </w:rPr>
        <w:t xml:space="preserve">The estimated total cost for the data collection activities under this current request </w:t>
      </w:r>
      <w:r>
        <w:rPr>
          <w:rFonts w:cstheme="minorHAnsi"/>
        </w:rPr>
        <w:t>is</w:t>
      </w:r>
      <w:r w:rsidRPr="00E970E5">
        <w:rPr>
          <w:rFonts w:cstheme="minorHAnsi"/>
        </w:rPr>
        <w:t xml:space="preserve"> approximately $</w:t>
      </w:r>
      <w:r w:rsidR="009E14B8">
        <w:rPr>
          <w:rFonts w:cstheme="minorHAnsi"/>
        </w:rPr>
        <w:t>8</w:t>
      </w:r>
      <w:r w:rsidR="00196E7E">
        <w:rPr>
          <w:rFonts w:cstheme="minorHAnsi"/>
        </w:rPr>
        <w:t>,397.22</w:t>
      </w:r>
      <w:r w:rsidRPr="00E970E5">
        <w:rPr>
          <w:rFonts w:cstheme="minorHAnsi"/>
        </w:rPr>
        <w:t>. The estimate includes the costs of project staff time to collect the information</w:t>
      </w:r>
      <w:r w:rsidR="00196E7E">
        <w:rPr>
          <w:rFonts w:cstheme="minorHAnsi"/>
        </w:rPr>
        <w:t xml:space="preserve"> and</w:t>
      </w:r>
      <w:r w:rsidRPr="00E970E5">
        <w:rPr>
          <w:rFonts w:cstheme="minorHAnsi"/>
        </w:rPr>
        <w:t xml:space="preserve"> analyze the responses. </w:t>
      </w:r>
    </w:p>
    <w:p w:rsidR="004F18B9" w:rsidRPr="00773E34" w:rsidP="00773E34" w14:paraId="604F330D" w14:textId="77777777">
      <w:pPr>
        <w:spacing w:after="120" w:line="240" w:lineRule="auto"/>
        <w:rPr>
          <w:rFonts w:cstheme="minorHAnsi"/>
        </w:rPr>
      </w:pPr>
    </w:p>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CB2ED6" w:rsidP="00AE057D" w14:paraId="538B9986" w14:textId="1276D497">
      <w:pPr>
        <w:spacing w:after="0"/>
      </w:pPr>
      <w:r w:rsidRPr="00AC60B5">
        <w:t>This is for an individual information collection under the umbrella formative generic clearance for program support (0970-0531)</w:t>
      </w:r>
      <w:r w:rsidRPr="00AC60B5" w:rsidR="00AC60B5">
        <w:t>.</w:t>
      </w:r>
    </w:p>
    <w:p w:rsidR="00CB4358" w:rsidRPr="00CB4358" w:rsidP="00CB4358" w14:paraId="08700A1E" w14:textId="77777777">
      <w:pPr>
        <w:spacing w:after="0" w:line="240" w:lineRule="auto"/>
        <w:rPr>
          <w:rFonts w:cstheme="minorHAnsi"/>
        </w:rPr>
      </w:pPr>
    </w:p>
    <w:p w:rsidR="000D4E9A" w:rsidRPr="00B23277" w:rsidP="00CB4358"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tbl>
      <w:tblPr>
        <w:tblStyle w:val="TableGrid"/>
        <w:tblW w:w="0" w:type="auto"/>
        <w:tblInd w:w="0" w:type="dxa"/>
        <w:tblLook w:val="04A0"/>
      </w:tblPr>
      <w:tblGrid>
        <w:gridCol w:w="3775"/>
        <w:gridCol w:w="3780"/>
      </w:tblGrid>
      <w:tr w14:paraId="00C9FA9A" w14:textId="77777777" w:rsidTr="00AE057D">
        <w:tblPrEx>
          <w:tblW w:w="0" w:type="auto"/>
          <w:tblInd w:w="0" w:type="dxa"/>
          <w:tblLook w:val="04A0"/>
        </w:tblPrEx>
        <w:tc>
          <w:tcPr>
            <w:tcW w:w="3775" w:type="dxa"/>
            <w:shd w:val="clear" w:color="auto" w:fill="BFBFBF" w:themeFill="background1" w:themeFillShade="BF"/>
          </w:tcPr>
          <w:p w:rsidR="002824C0" w:rsidP="00415E88" w14:paraId="23EDCC61" w14:textId="77777777">
            <w:pPr>
              <w:rPr>
                <w:rFonts w:cstheme="minorHAnsi"/>
              </w:rPr>
            </w:pPr>
            <w:r w:rsidRPr="0047053E">
              <w:rPr>
                <w:rFonts w:asciiTheme="minorHAnsi" w:hAnsiTheme="minorHAnsi" w:cstheme="minorHAnsi"/>
                <w:b/>
                <w:bCs/>
                <w:sz w:val="22"/>
                <w:szCs w:val="22"/>
              </w:rPr>
              <w:t>Activity</w:t>
            </w:r>
          </w:p>
        </w:tc>
        <w:tc>
          <w:tcPr>
            <w:tcW w:w="3780" w:type="dxa"/>
            <w:shd w:val="clear" w:color="auto" w:fill="BFBFBF" w:themeFill="background1" w:themeFillShade="BF"/>
          </w:tcPr>
          <w:p w:rsidR="002824C0" w:rsidRPr="0047053E" w:rsidP="00415E88" w14:paraId="7C4867FB" w14:textId="77777777">
            <w:pPr>
              <w:rPr>
                <w:rFonts w:cstheme="minorHAnsi"/>
                <w:b/>
                <w:bCs/>
              </w:rPr>
            </w:pPr>
            <w:r w:rsidRPr="0047053E">
              <w:rPr>
                <w:rFonts w:asciiTheme="minorHAnsi" w:hAnsiTheme="minorHAnsi" w:cstheme="minorHAnsi"/>
                <w:b/>
                <w:bCs/>
                <w:sz w:val="22"/>
                <w:szCs w:val="22"/>
              </w:rPr>
              <w:t>Date</w:t>
            </w:r>
          </w:p>
        </w:tc>
      </w:tr>
      <w:tr w14:paraId="55EE4D0B" w14:textId="77777777" w:rsidTr="00AE057D">
        <w:tblPrEx>
          <w:tblW w:w="0" w:type="auto"/>
          <w:tblInd w:w="0" w:type="dxa"/>
          <w:tblLook w:val="04A0"/>
        </w:tblPrEx>
        <w:tc>
          <w:tcPr>
            <w:tcW w:w="3775" w:type="dxa"/>
          </w:tcPr>
          <w:p w:rsidR="002824C0" w:rsidRPr="00E50B37" w:rsidP="00415E88" w14:paraId="5F9FA782" w14:textId="470E3002">
            <w:pPr>
              <w:rPr>
                <w:rFonts w:asciiTheme="minorHAnsi" w:hAnsiTheme="minorHAnsi" w:cstheme="minorHAnsi"/>
              </w:rPr>
            </w:pPr>
            <w:r>
              <w:rPr>
                <w:rFonts w:asciiTheme="minorHAnsi" w:hAnsiTheme="minorHAnsi" w:cstheme="minorHAnsi"/>
              </w:rPr>
              <w:t>O</w:t>
            </w:r>
            <w:r>
              <w:rPr>
                <w:rFonts w:asciiTheme="minorHAnsi" w:hAnsiTheme="minorHAnsi" w:cstheme="minorHAnsi"/>
              </w:rPr>
              <w:t>utreach to Tribal TANF Program Directors</w:t>
            </w:r>
          </w:p>
        </w:tc>
        <w:tc>
          <w:tcPr>
            <w:tcW w:w="3780" w:type="dxa"/>
          </w:tcPr>
          <w:p w:rsidR="002824C0" w:rsidRPr="00E50B37" w:rsidP="00415E88" w14:paraId="4DB28D94" w14:textId="1C89572B">
            <w:pPr>
              <w:rPr>
                <w:rFonts w:asciiTheme="minorHAnsi" w:hAnsiTheme="minorHAnsi" w:cstheme="minorHAnsi"/>
              </w:rPr>
            </w:pPr>
            <w:r>
              <w:rPr>
                <w:rFonts w:asciiTheme="minorHAnsi" w:hAnsiTheme="minorHAnsi" w:cstheme="minorHAnsi"/>
              </w:rPr>
              <w:t>Within one</w:t>
            </w:r>
            <w:r w:rsidRPr="00E50B37">
              <w:rPr>
                <w:rFonts w:asciiTheme="minorHAnsi" w:hAnsiTheme="minorHAnsi" w:cstheme="minorHAnsi"/>
              </w:rPr>
              <w:t xml:space="preserve"> month </w:t>
            </w:r>
            <w:r>
              <w:rPr>
                <w:rFonts w:asciiTheme="minorHAnsi" w:hAnsiTheme="minorHAnsi" w:cstheme="minorHAnsi"/>
              </w:rPr>
              <w:t xml:space="preserve">of </w:t>
            </w:r>
            <w:r w:rsidRPr="00E50B37">
              <w:rPr>
                <w:rFonts w:asciiTheme="minorHAnsi" w:hAnsiTheme="minorHAnsi" w:cstheme="minorHAnsi"/>
              </w:rPr>
              <w:t>OMB approval</w:t>
            </w:r>
          </w:p>
        </w:tc>
      </w:tr>
    </w:tbl>
    <w:p w:rsidR="00CB4358" w:rsidRPr="00CB4358" w:rsidP="00CB4358" w14:paraId="7C4F5683"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B13297" w14:paraId="1E574BF6" w14:textId="46F38EE4">
      <w:r w:rsidRPr="00CB1F9B">
        <w:t>No exceptions are necessary for this information collection.</w:t>
      </w:r>
      <w:r w:rsidRPr="00CB1F9B">
        <w:tab/>
      </w:r>
    </w:p>
    <w:p w:rsidR="00306028" w:rsidP="00AE057D" w14:paraId="503603E8" w14:textId="77777777">
      <w:pPr>
        <w:spacing w:after="120" w:line="240" w:lineRule="auto"/>
        <w:rPr>
          <w:b/>
        </w:rPr>
      </w:pPr>
      <w:r>
        <w:rPr>
          <w:b/>
        </w:rPr>
        <w:t>Attachments</w:t>
      </w:r>
    </w:p>
    <w:p w:rsidR="00847D4A" w:rsidP="00B13297" w14:paraId="5887805F" w14:textId="70C977B2">
      <w:r>
        <w:t>Appendix A: Outreach Email from OFA to Tribal TANF Programs</w:t>
      </w:r>
    </w:p>
    <w:p w:rsidR="00847D4A" w:rsidP="00B13297" w14:paraId="2E2B5F84" w14:textId="4556E939">
      <w:r>
        <w:t>Appendix B: Email to Tribal TANF Programs Requesting Study Approval Information</w:t>
      </w:r>
    </w:p>
    <w:p w:rsidR="00192E28" w:rsidP="00B13297" w14:paraId="40353233" w14:textId="195705EA">
      <w:r>
        <w:t>Appendix C: Reminder Email to Tribal TANF Programs Requesting Study Approval Information</w:t>
      </w:r>
    </w:p>
    <w:p w:rsidR="00847D4A" w:rsidRPr="006B53F1" w:rsidP="00B13297" w14:paraId="10E172F5" w14:textId="3FFA92A8">
      <w:r>
        <w:t xml:space="preserve">Instrument 1: Tribal Research Approval Process Survey </w:t>
      </w:r>
    </w:p>
    <w:sectPr w:rsidSect="00C91C7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732C1" w:rsidP="0004063C" w14:paraId="50CFDF9C" w14:textId="77777777">
      <w:pPr>
        <w:spacing w:after="0" w:line="240" w:lineRule="auto"/>
      </w:pPr>
      <w:r>
        <w:separator/>
      </w:r>
    </w:p>
  </w:footnote>
  <w:footnote w:type="continuationSeparator" w:id="1">
    <w:p w:rsidR="00A732C1" w:rsidP="0004063C" w14:paraId="23A06DA9" w14:textId="77777777">
      <w:pPr>
        <w:spacing w:after="0" w:line="240" w:lineRule="auto"/>
      </w:pPr>
      <w:r>
        <w:continuationSeparator/>
      </w:r>
    </w:p>
  </w:footnote>
  <w:footnote w:type="continuationNotice" w:id="2">
    <w:p w:rsidR="00A732C1" w14:paraId="5A81B1F9" w14:textId="77777777">
      <w:pPr>
        <w:spacing w:after="0" w:line="240" w:lineRule="auto"/>
      </w:pPr>
    </w:p>
  </w:footnote>
  <w:footnote w:id="3">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 w:id="4">
    <w:p w:rsidR="00C75ACD" w:rsidP="00C75ACD" w14:paraId="38AD26D0" w14:textId="77777777">
      <w:pPr>
        <w:pStyle w:val="FootnoteText"/>
      </w:pPr>
      <w:r>
        <w:rPr>
          <w:rStyle w:val="FootnoteReference"/>
        </w:rPr>
        <w:footnoteRef/>
      </w:r>
      <w:r>
        <w:t xml:space="preserve"> </w:t>
      </w:r>
      <w:r w:rsidRPr="00804092">
        <w:t>https://www.bls.gov/oes/current/oes_nat.htm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F9160C"/>
    <w:multiLevelType w:val="hybridMultilevel"/>
    <w:tmpl w:val="1F5A4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21421A"/>
    <w:multiLevelType w:val="hybridMultilevel"/>
    <w:tmpl w:val="3718E18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0A799E"/>
    <w:multiLevelType w:val="hybridMultilevel"/>
    <w:tmpl w:val="7D06C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2">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08C7765"/>
    <w:multiLevelType w:val="hybridMultilevel"/>
    <w:tmpl w:val="E71A689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38">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2">
    <w:nsid w:val="791F794A"/>
    <w:multiLevelType w:val="hybridMultilevel"/>
    <w:tmpl w:val="780CEB5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C5A66E2"/>
    <w:multiLevelType w:val="hybridMultilevel"/>
    <w:tmpl w:val="58FAF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18017375">
    <w:abstractNumId w:val="6"/>
  </w:num>
  <w:num w:numId="2" w16cid:durableId="193424468">
    <w:abstractNumId w:val="29"/>
  </w:num>
  <w:num w:numId="3" w16cid:durableId="444662252">
    <w:abstractNumId w:val="5"/>
  </w:num>
  <w:num w:numId="4" w16cid:durableId="162547156">
    <w:abstractNumId w:val="33"/>
  </w:num>
  <w:num w:numId="5" w16cid:durableId="1332560213">
    <w:abstractNumId w:val="21"/>
  </w:num>
  <w:num w:numId="6" w16cid:durableId="1272585730">
    <w:abstractNumId w:val="44"/>
  </w:num>
  <w:num w:numId="7" w16cid:durableId="1350571956">
    <w:abstractNumId w:val="4"/>
  </w:num>
  <w:num w:numId="8" w16cid:durableId="1543445093">
    <w:abstractNumId w:val="13"/>
  </w:num>
  <w:num w:numId="9" w16cid:durableId="806241625">
    <w:abstractNumId w:val="20"/>
  </w:num>
  <w:num w:numId="10" w16cid:durableId="1654332071">
    <w:abstractNumId w:val="42"/>
  </w:num>
  <w:num w:numId="11" w16cid:durableId="1997147254">
    <w:abstractNumId w:val="47"/>
  </w:num>
  <w:num w:numId="12" w16cid:durableId="185289510">
    <w:abstractNumId w:val="38"/>
  </w:num>
  <w:num w:numId="13" w16cid:durableId="1758475227">
    <w:abstractNumId w:val="32"/>
  </w:num>
  <w:num w:numId="14" w16cid:durableId="355623298">
    <w:abstractNumId w:val="40"/>
  </w:num>
  <w:num w:numId="15" w16cid:durableId="1546216904">
    <w:abstractNumId w:val="25"/>
  </w:num>
  <w:num w:numId="16" w16cid:durableId="545603615">
    <w:abstractNumId w:val="31"/>
  </w:num>
  <w:num w:numId="17" w16cid:durableId="986205751">
    <w:abstractNumId w:val="19"/>
  </w:num>
  <w:num w:numId="18" w16cid:durableId="737632877">
    <w:abstractNumId w:val="10"/>
  </w:num>
  <w:num w:numId="19" w16cid:durableId="1112045165">
    <w:abstractNumId w:val="9"/>
  </w:num>
  <w:num w:numId="20" w16cid:durableId="1689212384">
    <w:abstractNumId w:val="30"/>
  </w:num>
  <w:num w:numId="21" w16cid:durableId="711425880">
    <w:abstractNumId w:val="0"/>
  </w:num>
  <w:num w:numId="22" w16cid:durableId="495346585">
    <w:abstractNumId w:val="1"/>
  </w:num>
  <w:num w:numId="23" w16cid:durableId="272640260">
    <w:abstractNumId w:val="26"/>
  </w:num>
  <w:num w:numId="24" w16cid:durableId="170336550">
    <w:abstractNumId w:val="2"/>
  </w:num>
  <w:num w:numId="25" w16cid:durableId="30423336">
    <w:abstractNumId w:val="15"/>
  </w:num>
  <w:num w:numId="26" w16cid:durableId="921259307">
    <w:abstractNumId w:val="46"/>
  </w:num>
  <w:num w:numId="27" w16cid:durableId="1842357162">
    <w:abstractNumId w:val="39"/>
  </w:num>
  <w:num w:numId="28" w16cid:durableId="2020693298">
    <w:abstractNumId w:val="17"/>
  </w:num>
  <w:num w:numId="29" w16cid:durableId="846332957">
    <w:abstractNumId w:val="16"/>
  </w:num>
  <w:num w:numId="30" w16cid:durableId="314115873">
    <w:abstractNumId w:val="3"/>
  </w:num>
  <w:num w:numId="31" w16cid:durableId="1963609963">
    <w:abstractNumId w:val="11"/>
  </w:num>
  <w:num w:numId="32" w16cid:durableId="1292974803">
    <w:abstractNumId w:val="27"/>
  </w:num>
  <w:num w:numId="33" w16cid:durableId="290745126">
    <w:abstractNumId w:val="34"/>
  </w:num>
  <w:num w:numId="34" w16cid:durableId="1607543113">
    <w:abstractNumId w:val="14"/>
  </w:num>
  <w:num w:numId="35" w16cid:durableId="1925534545">
    <w:abstractNumId w:val="24"/>
  </w:num>
  <w:num w:numId="36" w16cid:durableId="1669940349">
    <w:abstractNumId w:val="18"/>
  </w:num>
  <w:num w:numId="37" w16cid:durableId="1800416238">
    <w:abstractNumId w:val="35"/>
  </w:num>
  <w:num w:numId="38" w16cid:durableId="796526302">
    <w:abstractNumId w:val="28"/>
  </w:num>
  <w:num w:numId="39" w16cid:durableId="437411243">
    <w:abstractNumId w:val="8"/>
  </w:num>
  <w:num w:numId="40" w16cid:durableId="1472288523">
    <w:abstractNumId w:val="43"/>
  </w:num>
  <w:num w:numId="41" w16cid:durableId="2006929227">
    <w:abstractNumId w:val="36"/>
  </w:num>
  <w:num w:numId="42" w16cid:durableId="1259405931">
    <w:abstractNumId w:val="7"/>
  </w:num>
  <w:num w:numId="43" w16cid:durableId="1536693617">
    <w:abstractNumId w:val="45"/>
  </w:num>
  <w:num w:numId="44" w16cid:durableId="1918440016">
    <w:abstractNumId w:val="37"/>
  </w:num>
  <w:num w:numId="45" w16cid:durableId="1613632147">
    <w:abstractNumId w:val="12"/>
  </w:num>
  <w:num w:numId="46" w16cid:durableId="139806858">
    <w:abstractNumId w:val="41"/>
  </w:num>
  <w:num w:numId="47" w16cid:durableId="1873377343">
    <w:abstractNumId w:val="22"/>
  </w:num>
  <w:num w:numId="48" w16cid:durableId="130727372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42F4"/>
    <w:rsid w:val="00010849"/>
    <w:rsid w:val="0001255D"/>
    <w:rsid w:val="00014EDC"/>
    <w:rsid w:val="000206B2"/>
    <w:rsid w:val="00026192"/>
    <w:rsid w:val="00027AE5"/>
    <w:rsid w:val="00027E79"/>
    <w:rsid w:val="0003433E"/>
    <w:rsid w:val="0004063C"/>
    <w:rsid w:val="0004247F"/>
    <w:rsid w:val="000475A2"/>
    <w:rsid w:val="00060B30"/>
    <w:rsid w:val="00060C59"/>
    <w:rsid w:val="00060F57"/>
    <w:rsid w:val="00062A2C"/>
    <w:rsid w:val="00062AFB"/>
    <w:rsid w:val="000655DD"/>
    <w:rsid w:val="00065D24"/>
    <w:rsid w:val="00071F79"/>
    <w:rsid w:val="0007251B"/>
    <w:rsid w:val="000733A5"/>
    <w:rsid w:val="00076B8C"/>
    <w:rsid w:val="00082981"/>
    <w:rsid w:val="00082C5B"/>
    <w:rsid w:val="00083227"/>
    <w:rsid w:val="00086CBE"/>
    <w:rsid w:val="00090812"/>
    <w:rsid w:val="0009148D"/>
    <w:rsid w:val="00091C8F"/>
    <w:rsid w:val="000921F0"/>
    <w:rsid w:val="000A012A"/>
    <w:rsid w:val="000B1277"/>
    <w:rsid w:val="000B5D56"/>
    <w:rsid w:val="000C5028"/>
    <w:rsid w:val="000C64C9"/>
    <w:rsid w:val="000C689B"/>
    <w:rsid w:val="000D4E9A"/>
    <w:rsid w:val="000D7D44"/>
    <w:rsid w:val="000F1E4A"/>
    <w:rsid w:val="000F3A82"/>
    <w:rsid w:val="00100D34"/>
    <w:rsid w:val="00101551"/>
    <w:rsid w:val="00103EFD"/>
    <w:rsid w:val="00104A11"/>
    <w:rsid w:val="00105D6F"/>
    <w:rsid w:val="00107D87"/>
    <w:rsid w:val="00110328"/>
    <w:rsid w:val="00115818"/>
    <w:rsid w:val="00122850"/>
    <w:rsid w:val="001253F4"/>
    <w:rsid w:val="00135243"/>
    <w:rsid w:val="0013603F"/>
    <w:rsid w:val="00144B62"/>
    <w:rsid w:val="001463B5"/>
    <w:rsid w:val="00157482"/>
    <w:rsid w:val="001707D8"/>
    <w:rsid w:val="00187560"/>
    <w:rsid w:val="0019169A"/>
    <w:rsid w:val="00192404"/>
    <w:rsid w:val="00192938"/>
    <w:rsid w:val="00192E28"/>
    <w:rsid w:val="001943C9"/>
    <w:rsid w:val="00195C7A"/>
    <w:rsid w:val="00196E7E"/>
    <w:rsid w:val="001A0D30"/>
    <w:rsid w:val="001A38FD"/>
    <w:rsid w:val="001A7BFD"/>
    <w:rsid w:val="001B0A76"/>
    <w:rsid w:val="001B22C6"/>
    <w:rsid w:val="001B6E1A"/>
    <w:rsid w:val="001D7761"/>
    <w:rsid w:val="001E0EB5"/>
    <w:rsid w:val="001F0446"/>
    <w:rsid w:val="001F3C18"/>
    <w:rsid w:val="001F4802"/>
    <w:rsid w:val="001F57F5"/>
    <w:rsid w:val="002025B7"/>
    <w:rsid w:val="0020401C"/>
    <w:rsid w:val="0020629A"/>
    <w:rsid w:val="00206E11"/>
    <w:rsid w:val="00206FE3"/>
    <w:rsid w:val="00207554"/>
    <w:rsid w:val="00211261"/>
    <w:rsid w:val="00216AB8"/>
    <w:rsid w:val="0021706C"/>
    <w:rsid w:val="0022379F"/>
    <w:rsid w:val="00230CAA"/>
    <w:rsid w:val="0023493B"/>
    <w:rsid w:val="0024382A"/>
    <w:rsid w:val="002517BB"/>
    <w:rsid w:val="00251FAB"/>
    <w:rsid w:val="002560D7"/>
    <w:rsid w:val="00256E24"/>
    <w:rsid w:val="00262394"/>
    <w:rsid w:val="00265491"/>
    <w:rsid w:val="00276CE2"/>
    <w:rsid w:val="002824C0"/>
    <w:rsid w:val="00287AF1"/>
    <w:rsid w:val="002949FE"/>
    <w:rsid w:val="002A3232"/>
    <w:rsid w:val="002A3A1D"/>
    <w:rsid w:val="002A41C6"/>
    <w:rsid w:val="002B5B46"/>
    <w:rsid w:val="002B5DBE"/>
    <w:rsid w:val="002B74A1"/>
    <w:rsid w:val="002B785B"/>
    <w:rsid w:val="002C1E1F"/>
    <w:rsid w:val="002C4F75"/>
    <w:rsid w:val="002C5569"/>
    <w:rsid w:val="002D186D"/>
    <w:rsid w:val="002D2015"/>
    <w:rsid w:val="002D4605"/>
    <w:rsid w:val="002D498F"/>
    <w:rsid w:val="002D77E3"/>
    <w:rsid w:val="002E6CCF"/>
    <w:rsid w:val="002F33D0"/>
    <w:rsid w:val="00300722"/>
    <w:rsid w:val="00302831"/>
    <w:rsid w:val="0030316D"/>
    <w:rsid w:val="00306028"/>
    <w:rsid w:val="0032670A"/>
    <w:rsid w:val="003316F0"/>
    <w:rsid w:val="00332224"/>
    <w:rsid w:val="003333CE"/>
    <w:rsid w:val="00342AA3"/>
    <w:rsid w:val="00355E22"/>
    <w:rsid w:val="003664F6"/>
    <w:rsid w:val="00373656"/>
    <w:rsid w:val="00373D2F"/>
    <w:rsid w:val="003770DC"/>
    <w:rsid w:val="00377ABD"/>
    <w:rsid w:val="0038108D"/>
    <w:rsid w:val="00382632"/>
    <w:rsid w:val="00394D68"/>
    <w:rsid w:val="0039588A"/>
    <w:rsid w:val="003A1C3E"/>
    <w:rsid w:val="003A7774"/>
    <w:rsid w:val="003B13CA"/>
    <w:rsid w:val="003C7358"/>
    <w:rsid w:val="003D0324"/>
    <w:rsid w:val="003D7B04"/>
    <w:rsid w:val="003E61F6"/>
    <w:rsid w:val="003F64D8"/>
    <w:rsid w:val="00401D0C"/>
    <w:rsid w:val="00405075"/>
    <w:rsid w:val="00405295"/>
    <w:rsid w:val="00407537"/>
    <w:rsid w:val="0041222A"/>
    <w:rsid w:val="00415E88"/>
    <w:rsid w:val="004165BD"/>
    <w:rsid w:val="00416F9B"/>
    <w:rsid w:val="0042220D"/>
    <w:rsid w:val="004328A4"/>
    <w:rsid w:val="0043377A"/>
    <w:rsid w:val="004379B6"/>
    <w:rsid w:val="00437DF4"/>
    <w:rsid w:val="0044428E"/>
    <w:rsid w:val="004456F7"/>
    <w:rsid w:val="00446465"/>
    <w:rsid w:val="004506F8"/>
    <w:rsid w:val="0045595D"/>
    <w:rsid w:val="00457A4E"/>
    <w:rsid w:val="00460766"/>
    <w:rsid w:val="00460D54"/>
    <w:rsid w:val="00461D3E"/>
    <w:rsid w:val="00466DA3"/>
    <w:rsid w:val="0047053E"/>
    <w:rsid w:val="004706CC"/>
    <w:rsid w:val="004723A8"/>
    <w:rsid w:val="004821DB"/>
    <w:rsid w:val="00482964"/>
    <w:rsid w:val="00483236"/>
    <w:rsid w:val="004A4F19"/>
    <w:rsid w:val="004A62A5"/>
    <w:rsid w:val="004B4839"/>
    <w:rsid w:val="004B65CD"/>
    <w:rsid w:val="004B75AC"/>
    <w:rsid w:val="004C147C"/>
    <w:rsid w:val="004C32B9"/>
    <w:rsid w:val="004C3342"/>
    <w:rsid w:val="004C3644"/>
    <w:rsid w:val="004C5D9D"/>
    <w:rsid w:val="004D12DD"/>
    <w:rsid w:val="004D3CFB"/>
    <w:rsid w:val="004E1F04"/>
    <w:rsid w:val="004E3A0C"/>
    <w:rsid w:val="004E48C4"/>
    <w:rsid w:val="004E5778"/>
    <w:rsid w:val="004E7ED8"/>
    <w:rsid w:val="004F18B9"/>
    <w:rsid w:val="004F5577"/>
    <w:rsid w:val="00501A2F"/>
    <w:rsid w:val="0050376D"/>
    <w:rsid w:val="00504593"/>
    <w:rsid w:val="00506AB4"/>
    <w:rsid w:val="00512C25"/>
    <w:rsid w:val="00514EA2"/>
    <w:rsid w:val="0051536E"/>
    <w:rsid w:val="005207BD"/>
    <w:rsid w:val="00523647"/>
    <w:rsid w:val="0052396B"/>
    <w:rsid w:val="00524A9D"/>
    <w:rsid w:val="00525A60"/>
    <w:rsid w:val="005302CB"/>
    <w:rsid w:val="00534775"/>
    <w:rsid w:val="00535779"/>
    <w:rsid w:val="00536568"/>
    <w:rsid w:val="0054255A"/>
    <w:rsid w:val="005475F0"/>
    <w:rsid w:val="005513F6"/>
    <w:rsid w:val="00551DD3"/>
    <w:rsid w:val="0055434C"/>
    <w:rsid w:val="00556DFF"/>
    <w:rsid w:val="00563CFE"/>
    <w:rsid w:val="0056433C"/>
    <w:rsid w:val="00565A6B"/>
    <w:rsid w:val="005733FA"/>
    <w:rsid w:val="00575AA7"/>
    <w:rsid w:val="00577243"/>
    <w:rsid w:val="0058097D"/>
    <w:rsid w:val="005818C7"/>
    <w:rsid w:val="00586924"/>
    <w:rsid w:val="00586A7F"/>
    <w:rsid w:val="00586D64"/>
    <w:rsid w:val="00591283"/>
    <w:rsid w:val="00595D64"/>
    <w:rsid w:val="005A1B92"/>
    <w:rsid w:val="005A61CE"/>
    <w:rsid w:val="005A7031"/>
    <w:rsid w:val="005A7AA1"/>
    <w:rsid w:val="005A7E5A"/>
    <w:rsid w:val="005B1285"/>
    <w:rsid w:val="005B1410"/>
    <w:rsid w:val="005B1883"/>
    <w:rsid w:val="005B57C6"/>
    <w:rsid w:val="005B5FCC"/>
    <w:rsid w:val="005B6E5B"/>
    <w:rsid w:val="005C45C3"/>
    <w:rsid w:val="005C5872"/>
    <w:rsid w:val="005D4A40"/>
    <w:rsid w:val="005E3F36"/>
    <w:rsid w:val="005E493B"/>
    <w:rsid w:val="005F2951"/>
    <w:rsid w:val="00603BF0"/>
    <w:rsid w:val="00614369"/>
    <w:rsid w:val="0061593E"/>
    <w:rsid w:val="00620841"/>
    <w:rsid w:val="006213D4"/>
    <w:rsid w:val="00624DDC"/>
    <w:rsid w:val="006253B6"/>
    <w:rsid w:val="006257ED"/>
    <w:rsid w:val="0062686E"/>
    <w:rsid w:val="00630B30"/>
    <w:rsid w:val="00631A56"/>
    <w:rsid w:val="00634AA7"/>
    <w:rsid w:val="00641901"/>
    <w:rsid w:val="0064483D"/>
    <w:rsid w:val="006512A7"/>
    <w:rsid w:val="00651FF6"/>
    <w:rsid w:val="00652522"/>
    <w:rsid w:val="00660B14"/>
    <w:rsid w:val="00662D19"/>
    <w:rsid w:val="00665BE3"/>
    <w:rsid w:val="006711A1"/>
    <w:rsid w:val="00673DDA"/>
    <w:rsid w:val="00677C3B"/>
    <w:rsid w:val="00681543"/>
    <w:rsid w:val="00682CEF"/>
    <w:rsid w:val="0068303E"/>
    <w:rsid w:val="0068383E"/>
    <w:rsid w:val="0068727B"/>
    <w:rsid w:val="006A2AC6"/>
    <w:rsid w:val="006A2B00"/>
    <w:rsid w:val="006A4B42"/>
    <w:rsid w:val="006A4D02"/>
    <w:rsid w:val="006B0D9D"/>
    <w:rsid w:val="006B1BF9"/>
    <w:rsid w:val="006B31DA"/>
    <w:rsid w:val="006B421C"/>
    <w:rsid w:val="006B53F1"/>
    <w:rsid w:val="006B5E5C"/>
    <w:rsid w:val="006B6037"/>
    <w:rsid w:val="006C0946"/>
    <w:rsid w:val="006C0E56"/>
    <w:rsid w:val="006C2CE6"/>
    <w:rsid w:val="006D1BD7"/>
    <w:rsid w:val="006D5888"/>
    <w:rsid w:val="006E23B1"/>
    <w:rsid w:val="006E24A6"/>
    <w:rsid w:val="006E4F82"/>
    <w:rsid w:val="006F019D"/>
    <w:rsid w:val="00701A6A"/>
    <w:rsid w:val="00704A9A"/>
    <w:rsid w:val="00705676"/>
    <w:rsid w:val="0071505E"/>
    <w:rsid w:val="007150B5"/>
    <w:rsid w:val="00716573"/>
    <w:rsid w:val="00717BDC"/>
    <w:rsid w:val="00721370"/>
    <w:rsid w:val="00721395"/>
    <w:rsid w:val="007225BE"/>
    <w:rsid w:val="00723A28"/>
    <w:rsid w:val="00732355"/>
    <w:rsid w:val="00732EC7"/>
    <w:rsid w:val="00732F6F"/>
    <w:rsid w:val="00733271"/>
    <w:rsid w:val="00736B62"/>
    <w:rsid w:val="0075266B"/>
    <w:rsid w:val="00753258"/>
    <w:rsid w:val="00764C85"/>
    <w:rsid w:val="0076524B"/>
    <w:rsid w:val="007722BA"/>
    <w:rsid w:val="007730D5"/>
    <w:rsid w:val="00773E34"/>
    <w:rsid w:val="0077517B"/>
    <w:rsid w:val="00780D2C"/>
    <w:rsid w:val="00782751"/>
    <w:rsid w:val="00782D0D"/>
    <w:rsid w:val="00785D11"/>
    <w:rsid w:val="00787BC8"/>
    <w:rsid w:val="007904B0"/>
    <w:rsid w:val="00793E3E"/>
    <w:rsid w:val="007A29C5"/>
    <w:rsid w:val="007A352C"/>
    <w:rsid w:val="007A6F05"/>
    <w:rsid w:val="007A7044"/>
    <w:rsid w:val="007B6B1A"/>
    <w:rsid w:val="007C33EF"/>
    <w:rsid w:val="007C5D2A"/>
    <w:rsid w:val="007C7B4B"/>
    <w:rsid w:val="007D0592"/>
    <w:rsid w:val="007D0F6E"/>
    <w:rsid w:val="007D0FFD"/>
    <w:rsid w:val="007D271B"/>
    <w:rsid w:val="007D4D1E"/>
    <w:rsid w:val="007E0EF9"/>
    <w:rsid w:val="007E6494"/>
    <w:rsid w:val="00804092"/>
    <w:rsid w:val="00804A0D"/>
    <w:rsid w:val="00823428"/>
    <w:rsid w:val="008267B4"/>
    <w:rsid w:val="00834C54"/>
    <w:rsid w:val="00835A24"/>
    <w:rsid w:val="008369BA"/>
    <w:rsid w:val="00840D32"/>
    <w:rsid w:val="0084291B"/>
    <w:rsid w:val="00843933"/>
    <w:rsid w:val="00847D4A"/>
    <w:rsid w:val="008502D9"/>
    <w:rsid w:val="00850F4C"/>
    <w:rsid w:val="00860001"/>
    <w:rsid w:val="00864C1F"/>
    <w:rsid w:val="00870FA1"/>
    <w:rsid w:val="00875220"/>
    <w:rsid w:val="008901C6"/>
    <w:rsid w:val="00891CD9"/>
    <w:rsid w:val="00896C4B"/>
    <w:rsid w:val="008A3CFF"/>
    <w:rsid w:val="008B1B34"/>
    <w:rsid w:val="008B598B"/>
    <w:rsid w:val="008B62FF"/>
    <w:rsid w:val="008B6BA6"/>
    <w:rsid w:val="008C052D"/>
    <w:rsid w:val="008C7CA9"/>
    <w:rsid w:val="008D2091"/>
    <w:rsid w:val="008E0239"/>
    <w:rsid w:val="008E0BC7"/>
    <w:rsid w:val="008E370C"/>
    <w:rsid w:val="008E4718"/>
    <w:rsid w:val="008E648C"/>
    <w:rsid w:val="008F2446"/>
    <w:rsid w:val="00900DBE"/>
    <w:rsid w:val="00901040"/>
    <w:rsid w:val="00906539"/>
    <w:rsid w:val="00906F6A"/>
    <w:rsid w:val="00910EB2"/>
    <w:rsid w:val="009139B3"/>
    <w:rsid w:val="00913DEF"/>
    <w:rsid w:val="00916286"/>
    <w:rsid w:val="00923F25"/>
    <w:rsid w:val="00952DAB"/>
    <w:rsid w:val="00963503"/>
    <w:rsid w:val="00965DBD"/>
    <w:rsid w:val="00971944"/>
    <w:rsid w:val="00972DC8"/>
    <w:rsid w:val="009753E5"/>
    <w:rsid w:val="009815C6"/>
    <w:rsid w:val="00982C8B"/>
    <w:rsid w:val="009851DD"/>
    <w:rsid w:val="00996201"/>
    <w:rsid w:val="009A39E1"/>
    <w:rsid w:val="009A3AD8"/>
    <w:rsid w:val="009A3D7E"/>
    <w:rsid w:val="009A6EE8"/>
    <w:rsid w:val="009B0F58"/>
    <w:rsid w:val="009B3AB8"/>
    <w:rsid w:val="009B7136"/>
    <w:rsid w:val="009C001B"/>
    <w:rsid w:val="009C3380"/>
    <w:rsid w:val="009E14B8"/>
    <w:rsid w:val="009E7E38"/>
    <w:rsid w:val="009F265B"/>
    <w:rsid w:val="009F482C"/>
    <w:rsid w:val="009F68DB"/>
    <w:rsid w:val="00A0235A"/>
    <w:rsid w:val="00A03E3F"/>
    <w:rsid w:val="00A10482"/>
    <w:rsid w:val="00A1108E"/>
    <w:rsid w:val="00A12E38"/>
    <w:rsid w:val="00A27CD0"/>
    <w:rsid w:val="00A34717"/>
    <w:rsid w:val="00A36134"/>
    <w:rsid w:val="00A362B6"/>
    <w:rsid w:val="00A52956"/>
    <w:rsid w:val="00A5358F"/>
    <w:rsid w:val="00A542FE"/>
    <w:rsid w:val="00A60EA2"/>
    <w:rsid w:val="00A6519F"/>
    <w:rsid w:val="00A67DFF"/>
    <w:rsid w:val="00A71475"/>
    <w:rsid w:val="00A714DC"/>
    <w:rsid w:val="00A7179C"/>
    <w:rsid w:val="00A71D77"/>
    <w:rsid w:val="00A72C54"/>
    <w:rsid w:val="00A732C1"/>
    <w:rsid w:val="00A761CB"/>
    <w:rsid w:val="00A85701"/>
    <w:rsid w:val="00A87909"/>
    <w:rsid w:val="00A906FC"/>
    <w:rsid w:val="00AA1F08"/>
    <w:rsid w:val="00AA6451"/>
    <w:rsid w:val="00AA79CC"/>
    <w:rsid w:val="00AC4774"/>
    <w:rsid w:val="00AC60B5"/>
    <w:rsid w:val="00AD0344"/>
    <w:rsid w:val="00AD27F6"/>
    <w:rsid w:val="00AD3261"/>
    <w:rsid w:val="00AD4355"/>
    <w:rsid w:val="00AE057D"/>
    <w:rsid w:val="00AE0A37"/>
    <w:rsid w:val="00AE2C0B"/>
    <w:rsid w:val="00AE3F5F"/>
    <w:rsid w:val="00AE7439"/>
    <w:rsid w:val="00AE7559"/>
    <w:rsid w:val="00B01CD9"/>
    <w:rsid w:val="00B026D1"/>
    <w:rsid w:val="00B03C53"/>
    <w:rsid w:val="00B04785"/>
    <w:rsid w:val="00B05DA9"/>
    <w:rsid w:val="00B06E8D"/>
    <w:rsid w:val="00B073E5"/>
    <w:rsid w:val="00B12C1E"/>
    <w:rsid w:val="00B13297"/>
    <w:rsid w:val="00B1392E"/>
    <w:rsid w:val="00B13DC4"/>
    <w:rsid w:val="00B17B7C"/>
    <w:rsid w:val="00B201DD"/>
    <w:rsid w:val="00B23277"/>
    <w:rsid w:val="00B245AD"/>
    <w:rsid w:val="00B3652D"/>
    <w:rsid w:val="00B4182B"/>
    <w:rsid w:val="00B42205"/>
    <w:rsid w:val="00B47543"/>
    <w:rsid w:val="00B47A07"/>
    <w:rsid w:val="00B51122"/>
    <w:rsid w:val="00B51258"/>
    <w:rsid w:val="00B51E14"/>
    <w:rsid w:val="00B55E54"/>
    <w:rsid w:val="00B56589"/>
    <w:rsid w:val="00B61615"/>
    <w:rsid w:val="00B64D05"/>
    <w:rsid w:val="00B67BA8"/>
    <w:rsid w:val="00B70424"/>
    <w:rsid w:val="00B70460"/>
    <w:rsid w:val="00B72749"/>
    <w:rsid w:val="00B73A05"/>
    <w:rsid w:val="00B76DE9"/>
    <w:rsid w:val="00B77F15"/>
    <w:rsid w:val="00B8246A"/>
    <w:rsid w:val="00B86408"/>
    <w:rsid w:val="00B9441B"/>
    <w:rsid w:val="00B9465C"/>
    <w:rsid w:val="00B95558"/>
    <w:rsid w:val="00B96B78"/>
    <w:rsid w:val="00B971F5"/>
    <w:rsid w:val="00B97428"/>
    <w:rsid w:val="00BA41F7"/>
    <w:rsid w:val="00BA742F"/>
    <w:rsid w:val="00BB3313"/>
    <w:rsid w:val="00BB34FD"/>
    <w:rsid w:val="00BB4BF8"/>
    <w:rsid w:val="00BB7BEF"/>
    <w:rsid w:val="00BD149E"/>
    <w:rsid w:val="00BD702B"/>
    <w:rsid w:val="00BD7963"/>
    <w:rsid w:val="00BD7B78"/>
    <w:rsid w:val="00BE2374"/>
    <w:rsid w:val="00BE371B"/>
    <w:rsid w:val="00BE4C6B"/>
    <w:rsid w:val="00BE773B"/>
    <w:rsid w:val="00BE7948"/>
    <w:rsid w:val="00BF3659"/>
    <w:rsid w:val="00BF3B83"/>
    <w:rsid w:val="00C017D3"/>
    <w:rsid w:val="00C034F9"/>
    <w:rsid w:val="00C05352"/>
    <w:rsid w:val="00C21544"/>
    <w:rsid w:val="00C270E2"/>
    <w:rsid w:val="00C27511"/>
    <w:rsid w:val="00C30FFE"/>
    <w:rsid w:val="00C32404"/>
    <w:rsid w:val="00C35B52"/>
    <w:rsid w:val="00C35D64"/>
    <w:rsid w:val="00C419F2"/>
    <w:rsid w:val="00C4551B"/>
    <w:rsid w:val="00C52300"/>
    <w:rsid w:val="00C528A0"/>
    <w:rsid w:val="00C53AEC"/>
    <w:rsid w:val="00C624AA"/>
    <w:rsid w:val="00C6505E"/>
    <w:rsid w:val="00C7152E"/>
    <w:rsid w:val="00C73360"/>
    <w:rsid w:val="00C74E04"/>
    <w:rsid w:val="00C75ACD"/>
    <w:rsid w:val="00C814FE"/>
    <w:rsid w:val="00C85AA2"/>
    <w:rsid w:val="00C86CB2"/>
    <w:rsid w:val="00C90554"/>
    <w:rsid w:val="00C91C71"/>
    <w:rsid w:val="00C95126"/>
    <w:rsid w:val="00CA48FA"/>
    <w:rsid w:val="00CA72A5"/>
    <w:rsid w:val="00CA79ED"/>
    <w:rsid w:val="00CB13DA"/>
    <w:rsid w:val="00CB1F9B"/>
    <w:rsid w:val="00CB2ED6"/>
    <w:rsid w:val="00CB4358"/>
    <w:rsid w:val="00CB57CE"/>
    <w:rsid w:val="00CC07BF"/>
    <w:rsid w:val="00CC3850"/>
    <w:rsid w:val="00CC3A0A"/>
    <w:rsid w:val="00CC4651"/>
    <w:rsid w:val="00CD0BA9"/>
    <w:rsid w:val="00CD2EA4"/>
    <w:rsid w:val="00CD7A30"/>
    <w:rsid w:val="00CE018E"/>
    <w:rsid w:val="00CE7A4A"/>
    <w:rsid w:val="00CE7BCE"/>
    <w:rsid w:val="00CF315D"/>
    <w:rsid w:val="00CF6CF5"/>
    <w:rsid w:val="00D003AF"/>
    <w:rsid w:val="00D043AB"/>
    <w:rsid w:val="00D0651F"/>
    <w:rsid w:val="00D1343F"/>
    <w:rsid w:val="00D13AA8"/>
    <w:rsid w:val="00D16A49"/>
    <w:rsid w:val="00D223E4"/>
    <w:rsid w:val="00D239B5"/>
    <w:rsid w:val="00D30B6F"/>
    <w:rsid w:val="00D30D59"/>
    <w:rsid w:val="00D31439"/>
    <w:rsid w:val="00D32B72"/>
    <w:rsid w:val="00D32E6D"/>
    <w:rsid w:val="00D4033C"/>
    <w:rsid w:val="00D40415"/>
    <w:rsid w:val="00D423FF"/>
    <w:rsid w:val="00D4465E"/>
    <w:rsid w:val="00D45504"/>
    <w:rsid w:val="00D4671C"/>
    <w:rsid w:val="00D4781A"/>
    <w:rsid w:val="00D5346A"/>
    <w:rsid w:val="00D55767"/>
    <w:rsid w:val="00D63BE1"/>
    <w:rsid w:val="00D64BD1"/>
    <w:rsid w:val="00D718E9"/>
    <w:rsid w:val="00D71B25"/>
    <w:rsid w:val="00D71BA0"/>
    <w:rsid w:val="00D749DF"/>
    <w:rsid w:val="00D82755"/>
    <w:rsid w:val="00D82E67"/>
    <w:rsid w:val="00D831AC"/>
    <w:rsid w:val="00D87B09"/>
    <w:rsid w:val="00D945E3"/>
    <w:rsid w:val="00D97926"/>
    <w:rsid w:val="00DA07C7"/>
    <w:rsid w:val="00DA3557"/>
    <w:rsid w:val="00DA4701"/>
    <w:rsid w:val="00DA6824"/>
    <w:rsid w:val="00DB6DA5"/>
    <w:rsid w:val="00DC65F2"/>
    <w:rsid w:val="00DC7876"/>
    <w:rsid w:val="00DC7DD5"/>
    <w:rsid w:val="00DD22AA"/>
    <w:rsid w:val="00DD689E"/>
    <w:rsid w:val="00DE1D98"/>
    <w:rsid w:val="00DE3ED7"/>
    <w:rsid w:val="00DF1291"/>
    <w:rsid w:val="00DF70B8"/>
    <w:rsid w:val="00DF73EC"/>
    <w:rsid w:val="00E07D8E"/>
    <w:rsid w:val="00E1392C"/>
    <w:rsid w:val="00E218C4"/>
    <w:rsid w:val="00E22AC6"/>
    <w:rsid w:val="00E24830"/>
    <w:rsid w:val="00E265BD"/>
    <w:rsid w:val="00E271B3"/>
    <w:rsid w:val="00E30F33"/>
    <w:rsid w:val="00E318A6"/>
    <w:rsid w:val="00E347C5"/>
    <w:rsid w:val="00E35D4A"/>
    <w:rsid w:val="00E360E7"/>
    <w:rsid w:val="00E40F5E"/>
    <w:rsid w:val="00E41C62"/>
    <w:rsid w:val="00E41EE9"/>
    <w:rsid w:val="00E44AB6"/>
    <w:rsid w:val="00E455CF"/>
    <w:rsid w:val="00E461D4"/>
    <w:rsid w:val="00E479C7"/>
    <w:rsid w:val="00E50B37"/>
    <w:rsid w:val="00E62285"/>
    <w:rsid w:val="00E62819"/>
    <w:rsid w:val="00E6373A"/>
    <w:rsid w:val="00E71E25"/>
    <w:rsid w:val="00E83AB5"/>
    <w:rsid w:val="00E83B0C"/>
    <w:rsid w:val="00E9045F"/>
    <w:rsid w:val="00E92136"/>
    <w:rsid w:val="00E927F7"/>
    <w:rsid w:val="00E970E5"/>
    <w:rsid w:val="00E97D26"/>
    <w:rsid w:val="00EA0BF4"/>
    <w:rsid w:val="00EA0D4F"/>
    <w:rsid w:val="00EA405B"/>
    <w:rsid w:val="00EA5A1F"/>
    <w:rsid w:val="00EB4C26"/>
    <w:rsid w:val="00EB5969"/>
    <w:rsid w:val="00EB6134"/>
    <w:rsid w:val="00EC007B"/>
    <w:rsid w:val="00EC1A6C"/>
    <w:rsid w:val="00EC282C"/>
    <w:rsid w:val="00EC46E1"/>
    <w:rsid w:val="00EC5A5B"/>
    <w:rsid w:val="00ED7151"/>
    <w:rsid w:val="00ED7509"/>
    <w:rsid w:val="00EE2CE6"/>
    <w:rsid w:val="00EE38AF"/>
    <w:rsid w:val="00EF044A"/>
    <w:rsid w:val="00EF254B"/>
    <w:rsid w:val="00EF3C01"/>
    <w:rsid w:val="00EF4FF2"/>
    <w:rsid w:val="00EF63B4"/>
    <w:rsid w:val="00F01C59"/>
    <w:rsid w:val="00F0360A"/>
    <w:rsid w:val="00F04CC8"/>
    <w:rsid w:val="00F071DE"/>
    <w:rsid w:val="00F1345E"/>
    <w:rsid w:val="00F13BE4"/>
    <w:rsid w:val="00F2287D"/>
    <w:rsid w:val="00F23161"/>
    <w:rsid w:val="00F253ED"/>
    <w:rsid w:val="00F25513"/>
    <w:rsid w:val="00F372C6"/>
    <w:rsid w:val="00F4057A"/>
    <w:rsid w:val="00F42246"/>
    <w:rsid w:val="00F428F7"/>
    <w:rsid w:val="00F4788E"/>
    <w:rsid w:val="00F47B7A"/>
    <w:rsid w:val="00F50A89"/>
    <w:rsid w:val="00F50DC4"/>
    <w:rsid w:val="00F60C5E"/>
    <w:rsid w:val="00F65C60"/>
    <w:rsid w:val="00F729B6"/>
    <w:rsid w:val="00F72E68"/>
    <w:rsid w:val="00F74630"/>
    <w:rsid w:val="00F85632"/>
    <w:rsid w:val="00F87CA1"/>
    <w:rsid w:val="00F9122A"/>
    <w:rsid w:val="00F96A6B"/>
    <w:rsid w:val="00F97C94"/>
    <w:rsid w:val="00FA3734"/>
    <w:rsid w:val="00FA6D2C"/>
    <w:rsid w:val="00FB00F6"/>
    <w:rsid w:val="00FB5BF6"/>
    <w:rsid w:val="00FC037D"/>
    <w:rsid w:val="00FC13BD"/>
    <w:rsid w:val="00FC779A"/>
    <w:rsid w:val="00FE1AEF"/>
    <w:rsid w:val="00FE450E"/>
    <w:rsid w:val="00FF3B83"/>
    <w:rsid w:val="00FF441D"/>
    <w:rsid w:val="00FF5C51"/>
    <w:rsid w:val="00FF6956"/>
    <w:rsid w:val="1DC9A9C1"/>
    <w:rsid w:val="7F0BAFB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22C4680C-0C51-477C-AEE1-40255C13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D9D"/>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Footnote Text ALT-F,F1,Footnote Text Char Char,Footnote Text Char Char Char Char,Footnote Text ERA,Footnote Text ERA1,Footnote Text ERA11,Footnote Text ERA12,Footnote Text ERA2,Footnote Text ERA21,Footnote Text ERA3,fn"/>
    <w:basedOn w:val="Normal"/>
    <w:link w:val="FootnoteTextChar"/>
    <w:uiPriority w:val="99"/>
    <w:unhideWhenUsed/>
    <w:qFormat/>
    <w:rsid w:val="00B55E54"/>
    <w:pPr>
      <w:spacing w:after="0" w:line="240" w:lineRule="auto"/>
    </w:pPr>
    <w:rPr>
      <w:sz w:val="20"/>
      <w:szCs w:val="20"/>
    </w:rPr>
  </w:style>
  <w:style w:type="character" w:customStyle="1" w:styleId="FootnoteTextChar">
    <w:name w:val="Footnote Text Char"/>
    <w:aliases w:val="*Footnote Text ALT-F Char,*Footnote Text Char,F1 Char,Footnote Text Char Char Char,Footnote Text Char Char Char Char Char,Footnote Text ERA Char,Footnote Text ERA1 Char,Footnote Text ERA11 Char,Footnote Text ERA2 Char,fn Char"/>
    <w:basedOn w:val="DefaultParagraphFont"/>
    <w:link w:val="FootnoteText"/>
    <w:uiPriority w:val="99"/>
    <w:rsid w:val="00B55E54"/>
    <w:rPr>
      <w:sz w:val="20"/>
      <w:szCs w:val="20"/>
    </w:rPr>
  </w:style>
  <w:style w:type="character" w:styleId="FootnoteReference">
    <w:name w:val="footnote reference"/>
    <w:aliases w:val="*Footnote Reference,*Footnote Reference ALT-R"/>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paragraph" w:customStyle="1" w:styleId="commentcontentpara">
    <w:name w:val="commentcontentpara"/>
    <w:basedOn w:val="Normal"/>
    <w:rsid w:val="005239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419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C652E9FF0A44AA989A878612B7567" ma:contentTypeVersion="15" ma:contentTypeDescription="Create a new document." ma:contentTypeScope="" ma:versionID="8a69e2cfffec10ca192af9f5d40bdc90">
  <xsd:schema xmlns:xsd="http://www.w3.org/2001/XMLSchema" xmlns:xs="http://www.w3.org/2001/XMLSchema" xmlns:p="http://schemas.microsoft.com/office/2006/metadata/properties" xmlns:ns2="2c50b0d9-68f9-41b4-a1d7-f5940d5ced19" xmlns:ns3="fc46f747-ea57-4270-b3d2-ad6ad601fc58" targetNamespace="http://schemas.microsoft.com/office/2006/metadata/properties" ma:root="true" ma:fieldsID="b30ecda65f109cb9f62514290a533fe0" ns2:_="" ns3:_="">
    <xsd:import namespace="2c50b0d9-68f9-41b4-a1d7-f5940d5ced19"/>
    <xsd:import namespace="fc46f747-ea57-4270-b3d2-ad6ad601fc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Cit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0b0d9-68f9-41b4-a1d7-f5940d5ce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Citation" ma:index="18" nillable="true" ma:displayName="Citation" ma:format="Dropdown" ma:internalName="Citation">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201ae0-8fb5-4c64-a310-eeff63c8d95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6f747-ea57-4270-b3d2-ad6ad601fc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7a42204-89ff-4b06-9d5c-2ac9831fc1f8}" ma:internalName="TaxCatchAll" ma:showField="CatchAllData" ma:web="fc46f747-ea57-4270-b3d2-ad6ad601f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c46f747-ea57-4270-b3d2-ad6ad601fc58">
      <UserInfo>
        <DisplayName/>
        <AccountId xsi:nil="true"/>
        <AccountType/>
      </UserInfo>
    </SharedWithUsers>
    <Citation xmlns="2c50b0d9-68f9-41b4-a1d7-f5940d5ced19" xsi:nil="true"/>
    <lcf76f155ced4ddcb4097134ff3c332f xmlns="2c50b0d9-68f9-41b4-a1d7-f5940d5ced19">
      <Terms xmlns="http://schemas.microsoft.com/office/infopath/2007/PartnerControls"/>
    </lcf76f155ced4ddcb4097134ff3c332f>
    <TaxCatchAll xmlns="fc46f747-ea57-4270-b3d2-ad6ad601fc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1CB25-654B-4CE0-A4CD-650C96130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0b0d9-68f9-41b4-a1d7-f5940d5ced19"/>
    <ds:schemaRef ds:uri="fc46f747-ea57-4270-b3d2-ad6ad601f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72336-967D-44E6-A4F4-4C36C2839527}">
  <ds:schemaRefs>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fc46f747-ea57-4270-b3d2-ad6ad601fc58"/>
    <ds:schemaRef ds:uri="2c50b0d9-68f9-41b4-a1d7-f5940d5ced19"/>
  </ds:schemaRefs>
</ds:datastoreItem>
</file>

<file path=customXml/itemProps3.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Girley (ACF)</dc:creator>
  <cp:lastModifiedBy>Wright, Girley (ACF)</cp:lastModifiedBy>
  <cp:revision>2</cp:revision>
  <dcterms:created xsi:type="dcterms:W3CDTF">2025-06-16T10:38:00Z</dcterms:created>
  <dcterms:modified xsi:type="dcterms:W3CDTF">2025-06-16T10:38:00Z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0x010100CE8C652E9FF0A44AA989A878612B7567</vt:lpwstr>
  </property>
  <property fmtid="{D5CDD505-2E9C-101B-9397-08002B2CF9AE}" pid="3" name="MediaServiceImageTags">
    <vt:lpwstr/>
  </property>
</Properties>
</file>