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B13297" w:rsidP="00AD08D0" w14:paraId="6AFF1AEC" w14:textId="001E8C55">
      <w:pPr>
        <w:pStyle w:val="ReportCover-Title"/>
        <w:jc w:val="center"/>
        <w:rPr>
          <w:rFonts w:ascii="Arial" w:hAnsi="Arial" w:cs="Arial"/>
          <w:color w:val="auto"/>
        </w:rPr>
      </w:pPr>
      <w:r w:rsidRPr="00660910">
        <w:rPr>
          <w:rFonts w:ascii="Arial" w:eastAsia="Arial Unicode MS" w:hAnsi="Arial" w:cs="Arial"/>
          <w:noProof/>
          <w:color w:val="auto"/>
        </w:rPr>
        <w:t>Feedback After the Office of Planning, Research, and Evaluation’s 2024 Research and Evaluation Conference on Self-Sufficiency (RECS)</w:t>
      </w: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0A278C14">
      <w:pPr>
        <w:pStyle w:val="ReportCover-Date"/>
        <w:jc w:val="center"/>
        <w:rPr>
          <w:rFonts w:ascii="Arial" w:hAnsi="Arial" w:cs="Arial"/>
          <w:color w:val="auto"/>
        </w:rPr>
      </w:pPr>
      <w:r>
        <w:rPr>
          <w:rFonts w:ascii="Arial" w:hAnsi="Arial" w:cs="Arial"/>
          <w:color w:val="auto"/>
        </w:rPr>
        <w:t xml:space="preserve">September </w:t>
      </w:r>
      <w:r w:rsidR="00667339">
        <w:rPr>
          <w:rFonts w:ascii="Arial" w:hAnsi="Arial" w:cs="Arial"/>
          <w:color w:val="auto"/>
        </w:rPr>
        <w:t>2024</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26AFBD64">
      <w:pPr>
        <w:spacing w:after="0" w:line="240" w:lineRule="auto"/>
        <w:jc w:val="center"/>
        <w:rPr>
          <w:rFonts w:ascii="Arial" w:hAnsi="Arial" w:cs="Arial"/>
        </w:rPr>
      </w:pPr>
      <w:r w:rsidRPr="00B13297">
        <w:rPr>
          <w:rFonts w:ascii="Arial" w:hAnsi="Arial" w:cs="Arial"/>
        </w:rPr>
        <w:t>Project Officers:</w:t>
      </w:r>
      <w:r w:rsidR="00667339">
        <w:rPr>
          <w:rFonts w:ascii="Arial" w:hAnsi="Arial" w:cs="Arial"/>
        </w:rPr>
        <w:t xml:space="preserve"> Marie Lawrence</w:t>
      </w:r>
      <w:r w:rsidR="00117A95">
        <w:rPr>
          <w:rFonts w:ascii="Arial" w:hAnsi="Arial" w:cs="Arial"/>
        </w:rPr>
        <w:t xml:space="preserve"> and</w:t>
      </w:r>
      <w:r w:rsidR="00667339">
        <w:rPr>
          <w:rFonts w:ascii="Arial" w:hAnsi="Arial" w:cs="Arial"/>
        </w:rPr>
        <w:t xml:space="preserve"> Emily Ross</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72072F" w:rsidRPr="007A3E8A" w:rsidP="00AD08D0" w14:paraId="23F27413" w14:textId="33345C07">
      <w:pPr>
        <w:spacing w:after="120"/>
      </w:pPr>
      <w:r w:rsidRPr="0BAC193F">
        <w:rPr>
          <w:b/>
        </w:rPr>
        <w:t>B1.</w:t>
      </w:r>
      <w:r>
        <w:tab/>
      </w:r>
      <w:r w:rsidRPr="0BAC193F" w:rsidR="0020629A">
        <w:rPr>
          <w:b/>
        </w:rPr>
        <w:t>O</w:t>
      </w:r>
      <w:r w:rsidRPr="0BAC193F" w:rsidR="008369BA">
        <w:rPr>
          <w:b/>
        </w:rPr>
        <w:t>bjectives</w:t>
      </w:r>
    </w:p>
    <w:p w:rsidR="0072072F" w:rsidRPr="007A3E8A" w:rsidP="00AD08D0" w14:paraId="40621335" w14:textId="77777777">
      <w:pPr>
        <w:spacing w:after="0"/>
        <w:rPr>
          <w:rFonts w:cstheme="minorHAnsi"/>
          <w:i/>
        </w:rPr>
      </w:pPr>
      <w:r w:rsidRPr="007A3E8A">
        <w:rPr>
          <w:rFonts w:cstheme="minorHAnsi"/>
          <w:i/>
        </w:rPr>
        <w:t>Study Objectives</w:t>
      </w:r>
    </w:p>
    <w:p w:rsidR="00BB2925" w:rsidRPr="0045791F" w:rsidP="00AD08D0" w14:paraId="6EC0106B" w14:textId="4F302AEA">
      <w:pPr>
        <w:spacing w:after="0"/>
      </w:pPr>
      <w:r w:rsidRPr="0045791F">
        <w:t>The Office of Planning, Research, and Evaluation (OPRE) within the Administration for Children and Families (ACF) plans to conduct a survey and convene focus group</w:t>
      </w:r>
      <w:r w:rsidR="00D9468E">
        <w:t>s</w:t>
      </w:r>
      <w:r w:rsidRPr="0045791F">
        <w:t xml:space="preserve"> to assess </w:t>
      </w:r>
      <w:r w:rsidR="00436D77">
        <w:t>the use of</w:t>
      </w:r>
      <w:r w:rsidRPr="0045791F">
        <w:t xml:space="preserve"> conference content following the Research and Evaluation Conference on Self-Sufficiency (RECS) 2024. </w:t>
      </w:r>
      <w:r w:rsidR="00D9468E">
        <w:t xml:space="preserve">The </w:t>
      </w:r>
      <w:r w:rsidR="000E1DA3">
        <w:t>study’s objective is to build understanding of</w:t>
      </w:r>
      <w:r w:rsidR="00CD05A8">
        <w:t xml:space="preserve"> specific attendee groups’ goals for attending the conference, experiences at the conference, and use of information they learned at the conference.</w:t>
      </w:r>
      <w:r w:rsidR="000E1DA3">
        <w:t xml:space="preserve"> </w:t>
      </w:r>
      <w:r w:rsidRPr="0045791F">
        <w:t xml:space="preserve">OPRE will use the information gathered from the survey and focus groups to inform the planning of future conferences. </w:t>
      </w:r>
    </w:p>
    <w:p w:rsidR="00AD08D0" w:rsidP="00AD08D0" w14:paraId="16B371A4" w14:textId="77777777">
      <w:pPr>
        <w:spacing w:after="0"/>
        <w:rPr>
          <w:rFonts w:cstheme="minorHAnsi"/>
          <w:i/>
        </w:rPr>
      </w:pPr>
    </w:p>
    <w:p w:rsidR="005F2951" w:rsidRPr="007A3E8A" w:rsidP="00AD08D0" w14:paraId="75A4A02E" w14:textId="55C58CB2">
      <w:pPr>
        <w:spacing w:after="0"/>
        <w:rPr>
          <w:rFonts w:cstheme="minorHAnsi"/>
        </w:rPr>
      </w:pPr>
      <w:r w:rsidRPr="007A3E8A">
        <w:rPr>
          <w:rFonts w:cstheme="minorHAnsi"/>
          <w:i/>
        </w:rPr>
        <w:t xml:space="preserve">Generalizability of Results </w:t>
      </w:r>
    </w:p>
    <w:p w:rsidR="002B5C58" w:rsidRPr="002B5C58" w:rsidP="00AD08D0" w14:paraId="5B313E6D" w14:textId="097FD6EA">
      <w:pPr>
        <w:autoSpaceDE w:val="0"/>
        <w:autoSpaceDN w:val="0"/>
        <w:adjustRightInd w:val="0"/>
        <w:spacing w:after="0"/>
        <w:rPr>
          <w:rFonts w:eastAsia="Times New Roman"/>
          <w:color w:val="000000" w:themeColor="text1"/>
        </w:rPr>
      </w:pPr>
      <w:r w:rsidRPr="002B5C58">
        <w:rPr>
          <w:rFonts w:eastAsia="Times New Roman"/>
          <w:color w:val="000000" w:themeColor="text1"/>
        </w:rPr>
        <w:t xml:space="preserve">This study is intended to present </w:t>
      </w:r>
      <w:r w:rsidRPr="002B5C58" w:rsidR="00AD08D0">
        <w:rPr>
          <w:rFonts w:eastAsia="Times New Roman"/>
          <w:color w:val="000000" w:themeColor="text1"/>
        </w:rPr>
        <w:t>internally valid</w:t>
      </w:r>
      <w:r w:rsidRPr="002B5C58">
        <w:rPr>
          <w:rFonts w:eastAsia="Times New Roman"/>
          <w:color w:val="000000" w:themeColor="text1"/>
        </w:rPr>
        <w:t xml:space="preserve"> description</w:t>
      </w:r>
      <w:r w:rsidR="00223D3E">
        <w:rPr>
          <w:rFonts w:eastAsia="Times New Roman"/>
          <w:color w:val="000000" w:themeColor="text1"/>
        </w:rPr>
        <w:t>s</w:t>
      </w:r>
      <w:r w:rsidRPr="002B5C58">
        <w:rPr>
          <w:rFonts w:eastAsia="Times New Roman"/>
          <w:color w:val="000000" w:themeColor="text1"/>
        </w:rPr>
        <w:t xml:space="preserve"> of </w:t>
      </w:r>
      <w:r w:rsidR="00F73CC4">
        <w:rPr>
          <w:rFonts w:eastAsia="Times New Roman"/>
          <w:color w:val="000000" w:themeColor="text1"/>
        </w:rPr>
        <w:t xml:space="preserve">the experiences of specific groups of conference attendees, </w:t>
      </w:r>
      <w:r w:rsidRPr="002B5C58">
        <w:rPr>
          <w:rFonts w:eastAsia="Times New Roman"/>
          <w:color w:val="000000" w:themeColor="text1"/>
        </w:rPr>
        <w:t xml:space="preserve">not to promote statistical generalization to other </w:t>
      </w:r>
      <w:r w:rsidR="00223D3E">
        <w:rPr>
          <w:rFonts w:eastAsia="Times New Roman"/>
          <w:color w:val="000000" w:themeColor="text1"/>
        </w:rPr>
        <w:t>settings</w:t>
      </w:r>
      <w:r w:rsidRPr="002B5C58">
        <w:rPr>
          <w:rFonts w:eastAsia="Times New Roman"/>
          <w:color w:val="000000" w:themeColor="text1"/>
        </w:rPr>
        <w:t xml:space="preserve"> or service populations.</w:t>
      </w:r>
    </w:p>
    <w:p w:rsidR="00AD08D0" w:rsidP="00AD08D0" w14:paraId="1F34AF13" w14:textId="77777777">
      <w:pPr>
        <w:spacing w:after="0"/>
        <w:rPr>
          <w:rFonts w:cstheme="minorHAnsi"/>
          <w:i/>
        </w:rPr>
      </w:pPr>
    </w:p>
    <w:p w:rsidR="00E41EE9" w:rsidRPr="00AD08D0" w:rsidP="00AD08D0" w14:paraId="210DC9F0" w14:textId="7D1B6668">
      <w:pPr>
        <w:spacing w:after="0"/>
        <w:rPr>
          <w:rFonts w:cstheme="minorHAnsi"/>
          <w:i/>
        </w:rPr>
      </w:pPr>
      <w:r w:rsidRPr="00AD08D0">
        <w:rPr>
          <w:rFonts w:cstheme="minorHAnsi"/>
          <w:i/>
        </w:rPr>
        <w:t xml:space="preserve">Appropriateness of Study Design and Methods for Planned Uses </w:t>
      </w:r>
    </w:p>
    <w:p w:rsidR="00E809D3" w:rsidP="00AD08D0" w14:paraId="3FE5D277" w14:textId="0A7F1167">
      <w:pPr>
        <w:spacing w:after="0"/>
        <w:rPr>
          <w:rFonts w:eastAsia="Times New Roman" w:cstheme="minorHAnsi"/>
        </w:rPr>
      </w:pPr>
      <w:r>
        <w:rPr>
          <w:rFonts w:eastAsia="Times New Roman" w:cstheme="minorHAnsi"/>
        </w:rPr>
        <w:t xml:space="preserve">This </w:t>
      </w:r>
      <w:r w:rsidR="00EF7840">
        <w:rPr>
          <w:rFonts w:eastAsia="Times New Roman" w:cstheme="minorHAnsi"/>
        </w:rPr>
        <w:t xml:space="preserve">data collection </w:t>
      </w:r>
      <w:r w:rsidR="006765C4">
        <w:rPr>
          <w:rFonts w:eastAsia="Times New Roman" w:cstheme="minorHAnsi"/>
        </w:rPr>
        <w:t>includes</w:t>
      </w:r>
      <w:r w:rsidR="00070B49">
        <w:rPr>
          <w:rFonts w:eastAsia="Times New Roman" w:cstheme="minorHAnsi"/>
        </w:rPr>
        <w:t xml:space="preserve"> a survey that will be sent to all </w:t>
      </w:r>
      <w:r w:rsidR="006765C4">
        <w:rPr>
          <w:rFonts w:eastAsia="Times New Roman" w:cstheme="minorHAnsi"/>
        </w:rPr>
        <w:t xml:space="preserve">conference registrants and focus groups involving a convenience sample of attendees </w:t>
      </w:r>
      <w:r w:rsidR="00776D95">
        <w:rPr>
          <w:rFonts w:eastAsia="Times New Roman" w:cstheme="minorHAnsi"/>
        </w:rPr>
        <w:t>that match the criteria of</w:t>
      </w:r>
      <w:r w:rsidR="006765C4">
        <w:rPr>
          <w:rFonts w:eastAsia="Times New Roman" w:cstheme="minorHAnsi"/>
        </w:rPr>
        <w:t xml:space="preserve"> attendee segments</w:t>
      </w:r>
      <w:r w:rsidR="00776D95">
        <w:rPr>
          <w:rFonts w:eastAsia="Times New Roman" w:cstheme="minorHAnsi"/>
        </w:rPr>
        <w:t xml:space="preserve"> </w:t>
      </w:r>
      <w:r w:rsidR="001210A1">
        <w:rPr>
          <w:rFonts w:eastAsia="Times New Roman" w:cstheme="minorHAnsi"/>
        </w:rPr>
        <w:t>(</w:t>
      </w:r>
      <w:r w:rsidR="001210A1">
        <w:rPr>
          <w:rFonts w:cstheme="minorHAnsi"/>
        </w:rPr>
        <w:t>i.e., groups of attendees with shared characteristics, such as their professional affiliation, mode of RECS attendance, and/or their years of work experience)</w:t>
      </w:r>
      <w:r w:rsidRPr="005118F5" w:rsidR="001210A1">
        <w:rPr>
          <w:rFonts w:cstheme="minorHAnsi"/>
        </w:rPr>
        <w:t xml:space="preserve"> </w:t>
      </w:r>
      <w:r w:rsidR="00776D95">
        <w:rPr>
          <w:rFonts w:eastAsia="Times New Roman" w:cstheme="minorHAnsi"/>
        </w:rPr>
        <w:t>of interest to OPRE</w:t>
      </w:r>
      <w:r w:rsidR="006765C4">
        <w:rPr>
          <w:rFonts w:eastAsia="Times New Roman" w:cstheme="minorHAnsi"/>
        </w:rPr>
        <w:t>.</w:t>
      </w:r>
      <w:r w:rsidR="007E3933">
        <w:rPr>
          <w:rFonts w:eastAsia="Times New Roman" w:cstheme="minorHAnsi"/>
        </w:rPr>
        <w:t xml:space="preserve"> </w:t>
      </w:r>
      <w:r w:rsidR="0057748E">
        <w:rPr>
          <w:rFonts w:eastAsia="Times New Roman" w:cstheme="minorHAnsi"/>
        </w:rPr>
        <w:t>The survey items</w:t>
      </w:r>
      <w:r w:rsidR="007E3933">
        <w:rPr>
          <w:rFonts w:eastAsia="Times New Roman" w:cstheme="minorHAnsi"/>
        </w:rPr>
        <w:t xml:space="preserve"> will also allow us to </w:t>
      </w:r>
      <w:r w:rsidR="0057748E">
        <w:rPr>
          <w:rFonts w:eastAsia="Times New Roman" w:cstheme="minorHAnsi"/>
        </w:rPr>
        <w:t>assess</w:t>
      </w:r>
      <w:r w:rsidR="0080312B">
        <w:rPr>
          <w:rFonts w:eastAsia="Times New Roman" w:cstheme="minorHAnsi"/>
        </w:rPr>
        <w:t xml:space="preserve"> and report on</w:t>
      </w:r>
      <w:r w:rsidR="007E3933">
        <w:rPr>
          <w:rFonts w:eastAsia="Times New Roman" w:cstheme="minorHAnsi"/>
        </w:rPr>
        <w:t xml:space="preserve"> the extent to which </w:t>
      </w:r>
      <w:r w:rsidR="0090223E">
        <w:rPr>
          <w:rFonts w:eastAsia="Times New Roman" w:cstheme="minorHAnsi"/>
        </w:rPr>
        <w:t>survey respondents are representative of all conference registrants.</w:t>
      </w:r>
      <w:r w:rsidR="006A049D">
        <w:rPr>
          <w:rFonts w:eastAsia="Times New Roman" w:cstheme="minorHAnsi"/>
        </w:rPr>
        <w:t xml:space="preserve"> This approach is appropriate to </w:t>
      </w:r>
      <w:r w:rsidR="00165E38">
        <w:rPr>
          <w:rFonts w:eastAsia="Times New Roman" w:cstheme="minorHAnsi"/>
        </w:rPr>
        <w:t>produce</w:t>
      </w:r>
      <w:r w:rsidR="006A049D">
        <w:rPr>
          <w:rFonts w:eastAsia="Times New Roman" w:cstheme="minorHAnsi"/>
        </w:rPr>
        <w:t xml:space="preserve"> a broad understanding of</w:t>
      </w:r>
      <w:r w:rsidR="0080312B">
        <w:rPr>
          <w:rFonts w:eastAsia="Times New Roman" w:cstheme="minorHAnsi"/>
        </w:rPr>
        <w:t xml:space="preserve"> all</w:t>
      </w:r>
      <w:r w:rsidR="006A049D">
        <w:rPr>
          <w:rFonts w:eastAsia="Times New Roman" w:cstheme="minorHAnsi"/>
        </w:rPr>
        <w:t xml:space="preserve"> conference attendees’ goals, experiences, and uses of conference content, and a deeper understanding of</w:t>
      </w:r>
      <w:r w:rsidR="0090223E">
        <w:rPr>
          <w:rFonts w:eastAsia="Times New Roman" w:cstheme="minorHAnsi"/>
        </w:rPr>
        <w:t xml:space="preserve"> the goals, experiences, and </w:t>
      </w:r>
      <w:r w:rsidR="00757298">
        <w:rPr>
          <w:rFonts w:eastAsia="Times New Roman" w:cstheme="minorHAnsi"/>
        </w:rPr>
        <w:t>use of conference information</w:t>
      </w:r>
      <w:r w:rsidR="0090223E">
        <w:rPr>
          <w:rFonts w:eastAsia="Times New Roman" w:cstheme="minorHAnsi"/>
        </w:rPr>
        <w:t xml:space="preserve"> by attendees in prioritized segments.</w:t>
      </w:r>
      <w:r w:rsidR="006A049D">
        <w:rPr>
          <w:rFonts w:eastAsia="Times New Roman" w:cstheme="minorHAnsi"/>
        </w:rPr>
        <w:t xml:space="preserve"> </w:t>
      </w:r>
      <w:r w:rsidRPr="007A3E8A" w:rsidR="005C7E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w:t>
      </w:r>
      <w:r w:rsidRPr="007A3E8A" w:rsidR="00AC6185">
        <w:rPr>
          <w:rFonts w:eastAsia="Times New Roman" w:cstheme="minorHAnsi"/>
        </w:rPr>
        <w:t>.</w:t>
      </w:r>
      <w:r w:rsidRPr="007A3E8A" w:rsidR="005C7E12">
        <w:rPr>
          <w:rFonts w:eastAsia="Times New Roman" w:cstheme="minorHAnsi"/>
        </w:rPr>
        <w:t xml:space="preserve">  </w:t>
      </w:r>
    </w:p>
    <w:p w:rsidR="00FF58A8" w:rsidRPr="007A3E8A" w:rsidP="00F714EC" w14:paraId="081646A9" w14:textId="77777777">
      <w:pPr>
        <w:spacing w:after="0"/>
        <w:rPr>
          <w:rFonts w:cstheme="minorHAnsi"/>
        </w:rPr>
      </w:pPr>
    </w:p>
    <w:p w:rsidR="005F2951" w:rsidRPr="007A3E8A" w:rsidP="00F714EC" w14:paraId="2E3CD75A" w14:textId="14B2DD89">
      <w:pPr>
        <w:pStyle w:val="ListParagraph"/>
        <w:spacing w:after="0"/>
        <w:ind w:left="0"/>
        <w:rPr>
          <w:rFonts w:eastAsia="Times New Roman"/>
          <w:color w:val="000000"/>
        </w:rPr>
      </w:pPr>
      <w:r w:rsidRPr="0BAC193F">
        <w:rPr>
          <w:b/>
        </w:rPr>
        <w:t>B2.</w:t>
      </w:r>
      <w:r>
        <w:tab/>
      </w:r>
      <w:r w:rsidRPr="0BAC193F" w:rsidR="007C2EE0">
        <w:rPr>
          <w:rFonts w:eastAsia="Times New Roman"/>
          <w:b/>
          <w:color w:val="000000" w:themeColor="text1"/>
        </w:rPr>
        <w:t>Methods and Design</w:t>
      </w:r>
    </w:p>
    <w:p w:rsidR="005F2951" w:rsidRPr="007A3E8A" w:rsidP="00F714EC" w14:paraId="542973ED" w14:textId="4BD18752">
      <w:pPr>
        <w:autoSpaceDE w:val="0"/>
        <w:autoSpaceDN w:val="0"/>
        <w:adjustRightInd w:val="0"/>
        <w:spacing w:after="0"/>
        <w:contextualSpacing/>
        <w:rPr>
          <w:rFonts w:eastAsia="Times New Roman" w:cstheme="minorHAnsi"/>
          <w:color w:val="000000"/>
        </w:rPr>
      </w:pPr>
      <w:r w:rsidRPr="007A3E8A">
        <w:rPr>
          <w:rFonts w:eastAsia="Times New Roman" w:cstheme="minorHAnsi"/>
          <w:i/>
          <w:color w:val="000000"/>
        </w:rPr>
        <w:t xml:space="preserve">Target Population </w:t>
      </w:r>
      <w:r w:rsidRPr="007A3E8A">
        <w:rPr>
          <w:rFonts w:eastAsia="Times New Roman" w:cstheme="minorHAnsi"/>
          <w:color w:val="000000"/>
        </w:rPr>
        <w:t xml:space="preserve"> </w:t>
      </w:r>
    </w:p>
    <w:p w:rsidR="000D7942" w:rsidRPr="007A3E8A" w:rsidP="00F714EC" w14:paraId="40412C3B" w14:textId="4DE1A40B">
      <w:pPr>
        <w:autoSpaceDE w:val="0"/>
        <w:autoSpaceDN w:val="0"/>
        <w:adjustRightInd w:val="0"/>
        <w:spacing w:after="0"/>
        <w:contextualSpacing/>
        <w:rPr>
          <w:rFonts w:eastAsia="Times New Roman" w:cstheme="minorHAnsi"/>
          <w:color w:val="000000"/>
        </w:rPr>
      </w:pPr>
      <w:r w:rsidRPr="007A3E8A">
        <w:rPr>
          <w:rFonts w:eastAsia="Times New Roman" w:cstheme="minorHAnsi"/>
          <w:color w:val="000000"/>
        </w:rPr>
        <w:t xml:space="preserve">The target population for this study </w:t>
      </w:r>
      <w:r w:rsidR="00BC1845">
        <w:rPr>
          <w:rFonts w:eastAsia="Times New Roman" w:cstheme="minorHAnsi"/>
          <w:color w:val="000000"/>
        </w:rPr>
        <w:t>is</w:t>
      </w:r>
      <w:r w:rsidRPr="007A3E8A">
        <w:rPr>
          <w:rFonts w:eastAsia="Times New Roman" w:cstheme="minorHAnsi"/>
          <w:color w:val="000000"/>
        </w:rPr>
        <w:t xml:space="preserve"> RECS 2024 attendees. </w:t>
      </w:r>
      <w:r w:rsidR="00FC4185">
        <w:rPr>
          <w:rFonts w:eastAsia="Times New Roman" w:cstheme="minorHAnsi"/>
          <w:color w:val="000000"/>
        </w:rPr>
        <w:t xml:space="preserve">Attendees generally include </w:t>
      </w:r>
      <w:r w:rsidRPr="00AE0867" w:rsidR="00FC4185">
        <w:t>researchers, state and local administrators, practitioners, and federal officials and policymakers</w:t>
      </w:r>
      <w:r w:rsidR="00FC4185">
        <w:t xml:space="preserve">. We estimate that there will be about </w:t>
      </w:r>
      <w:r w:rsidR="00FC4185">
        <w:rPr>
          <w:rFonts w:eastAsia="Times New Roman" w:cstheme="minorHAnsi"/>
          <w:color w:val="000000" w:themeColor="text1"/>
        </w:rPr>
        <w:t>7</w:t>
      </w:r>
      <w:r w:rsidRPr="007A3E8A" w:rsidR="00FC4185">
        <w:rPr>
          <w:rFonts w:eastAsia="Times New Roman" w:cstheme="minorHAnsi"/>
          <w:color w:val="000000" w:themeColor="text1"/>
        </w:rPr>
        <w:t>00 in-person attendees and 500 virtual attendees</w:t>
      </w:r>
      <w:r w:rsidR="00FC4185">
        <w:rPr>
          <w:rFonts w:eastAsia="Times New Roman" w:cstheme="minorHAnsi"/>
          <w:color w:val="000000" w:themeColor="text1"/>
        </w:rPr>
        <w:t>.</w:t>
      </w:r>
    </w:p>
    <w:p w:rsidR="00BB2925" w:rsidRPr="007A3E8A" w:rsidP="00F714EC" w14:paraId="102E17B3" w14:textId="614455BE">
      <w:pPr>
        <w:autoSpaceDE w:val="0"/>
        <w:autoSpaceDN w:val="0"/>
        <w:adjustRightInd w:val="0"/>
        <w:spacing w:after="0"/>
        <w:contextualSpacing/>
        <w:rPr>
          <w:rFonts w:eastAsia="Times New Roman" w:cstheme="minorHAnsi"/>
          <w:color w:val="000000"/>
        </w:rPr>
      </w:pPr>
    </w:p>
    <w:p w:rsidR="00695FAA" w:rsidRPr="007A3E8A" w:rsidP="00F714EC" w14:paraId="2C0B36B1" w14:textId="77777777">
      <w:pPr>
        <w:autoSpaceDE w:val="0"/>
        <w:autoSpaceDN w:val="0"/>
        <w:adjustRightInd w:val="0"/>
        <w:spacing w:after="0"/>
        <w:contextualSpacing/>
        <w:rPr>
          <w:rFonts w:cstheme="minorHAnsi"/>
        </w:rPr>
      </w:pPr>
      <w:r w:rsidRPr="007A3E8A">
        <w:rPr>
          <w:rFonts w:eastAsia="Times New Roman" w:cstheme="minorHAnsi"/>
          <w:i/>
          <w:color w:val="000000"/>
        </w:rPr>
        <w:t>Sampling</w:t>
      </w:r>
      <w:r w:rsidRPr="007A3E8A" w:rsidR="00E54DE0">
        <w:rPr>
          <w:rFonts w:eastAsia="Times New Roman" w:cstheme="minorHAnsi"/>
          <w:i/>
          <w:color w:val="000000"/>
        </w:rPr>
        <w:t xml:space="preserve">: </w:t>
      </w:r>
      <w:r w:rsidRPr="007A3E8A">
        <w:rPr>
          <w:rFonts w:cstheme="minorHAnsi"/>
        </w:rPr>
        <w:t xml:space="preserve"> </w:t>
      </w:r>
    </w:p>
    <w:p w:rsidR="00BB2925" w:rsidP="00F714EC" w14:paraId="7EF8F04F" w14:textId="40EAE2A6">
      <w:pPr>
        <w:autoSpaceDE w:val="0"/>
        <w:autoSpaceDN w:val="0"/>
        <w:adjustRightInd w:val="0"/>
        <w:spacing w:after="0"/>
        <w:contextualSpacing/>
        <w:rPr>
          <w:rFonts w:eastAsia="Times New Roman" w:cstheme="minorHAnsi"/>
          <w:color w:val="000000" w:themeColor="text1"/>
        </w:rPr>
      </w:pPr>
      <w:r>
        <w:rPr>
          <w:rFonts w:eastAsia="Times New Roman" w:cstheme="minorHAnsi"/>
          <w:color w:val="000000" w:themeColor="text1"/>
        </w:rPr>
        <w:t>For the survey, we will use the n</w:t>
      </w:r>
      <w:r w:rsidRPr="007A3E8A" w:rsidR="00695FAA">
        <w:rPr>
          <w:rFonts w:eastAsia="Times New Roman" w:cstheme="minorHAnsi"/>
          <w:color w:val="000000" w:themeColor="text1"/>
        </w:rPr>
        <w:t>onprobability sampling method</w:t>
      </w:r>
      <w:r>
        <w:rPr>
          <w:rFonts w:eastAsia="Times New Roman" w:cstheme="minorHAnsi"/>
          <w:color w:val="000000" w:themeColor="text1"/>
        </w:rPr>
        <w:t xml:space="preserve"> of a</w:t>
      </w:r>
      <w:r>
        <w:rPr>
          <w:rFonts w:eastAsia="Times New Roman" w:cstheme="minorHAnsi"/>
          <w:i/>
          <w:color w:val="000000" w:themeColor="text1"/>
        </w:rPr>
        <w:t xml:space="preserve"> c</w:t>
      </w:r>
      <w:r w:rsidRPr="007A3E8A" w:rsidR="00C94743">
        <w:rPr>
          <w:rFonts w:eastAsia="Times New Roman" w:cstheme="minorHAnsi"/>
          <w:i/>
          <w:color w:val="000000" w:themeColor="text1"/>
        </w:rPr>
        <w:t xml:space="preserve">onvenience sample. </w:t>
      </w:r>
      <w:r w:rsidRPr="007A3E8A" w:rsidR="009F6CC0">
        <w:rPr>
          <w:rFonts w:eastAsia="Times New Roman" w:cstheme="minorHAnsi"/>
          <w:color w:val="000000" w:themeColor="text1"/>
        </w:rPr>
        <w:t xml:space="preserve">The </w:t>
      </w:r>
      <w:r w:rsidRPr="007A3E8A" w:rsidR="0045791F">
        <w:rPr>
          <w:rFonts w:eastAsia="Times New Roman" w:cstheme="minorHAnsi"/>
          <w:color w:val="000000" w:themeColor="text1"/>
        </w:rPr>
        <w:t>contract</w:t>
      </w:r>
      <w:r w:rsidRPr="007A3E8A" w:rsidR="009F6CC0">
        <w:rPr>
          <w:rFonts w:eastAsia="Times New Roman" w:cstheme="minorHAnsi"/>
          <w:color w:val="000000" w:themeColor="text1"/>
        </w:rPr>
        <w:t xml:space="preserve"> team </w:t>
      </w:r>
      <w:r w:rsidRPr="007A3E8A" w:rsidR="00E54DE0">
        <w:rPr>
          <w:rFonts w:eastAsia="Times New Roman" w:cstheme="minorHAnsi"/>
          <w:color w:val="000000" w:themeColor="text1"/>
        </w:rPr>
        <w:t xml:space="preserve">will share the survey via email to all RECS </w:t>
      </w:r>
      <w:r w:rsidRPr="007A3E8A" w:rsidR="00695FAA">
        <w:rPr>
          <w:rFonts w:eastAsia="Times New Roman" w:cstheme="minorHAnsi"/>
          <w:color w:val="000000" w:themeColor="text1"/>
        </w:rPr>
        <w:t>attendees and</w:t>
      </w:r>
      <w:r w:rsidRPr="007A3E8A" w:rsidR="00E54DE0">
        <w:rPr>
          <w:rFonts w:eastAsia="Times New Roman" w:cstheme="minorHAnsi"/>
          <w:color w:val="000000" w:themeColor="text1"/>
        </w:rPr>
        <w:t xml:space="preserve"> encourage survey participation with reminder emails. </w:t>
      </w:r>
      <w:r w:rsidRPr="007A3E8A" w:rsidR="00695FAA">
        <w:rPr>
          <w:rFonts w:eastAsia="Times New Roman" w:cstheme="minorHAnsi"/>
          <w:color w:val="000000" w:themeColor="text1"/>
        </w:rPr>
        <w:t xml:space="preserve">This approach will allow the </w:t>
      </w:r>
      <w:r w:rsidR="00EB2362">
        <w:rPr>
          <w:rFonts w:eastAsia="Times New Roman" w:cstheme="minorHAnsi"/>
          <w:color w:val="000000" w:themeColor="text1"/>
        </w:rPr>
        <w:t xml:space="preserve">contracted </w:t>
      </w:r>
      <w:r w:rsidRPr="007A3E8A" w:rsidR="00695FAA">
        <w:rPr>
          <w:rFonts w:eastAsia="Times New Roman" w:cstheme="minorHAnsi"/>
          <w:color w:val="000000" w:themeColor="text1"/>
        </w:rPr>
        <w:t>study team to collect survey data efficientl</w:t>
      </w:r>
      <w:r w:rsidRPr="007A3E8A" w:rsidR="00B4090B">
        <w:rPr>
          <w:rFonts w:eastAsia="Times New Roman" w:cstheme="minorHAnsi"/>
          <w:color w:val="000000" w:themeColor="text1"/>
        </w:rPr>
        <w:t xml:space="preserve">y. </w:t>
      </w:r>
      <w:r>
        <w:rPr>
          <w:rFonts w:eastAsia="Times New Roman" w:cstheme="minorHAnsi"/>
          <w:color w:val="000000" w:themeColor="text1"/>
        </w:rPr>
        <w:t>We expect about 150 responses to the survey, as described in section B5.</w:t>
      </w:r>
    </w:p>
    <w:p w:rsidR="00EB2362" w:rsidRPr="007A3E8A" w:rsidP="00F714EC" w14:paraId="36F7C32C" w14:textId="77777777">
      <w:pPr>
        <w:autoSpaceDE w:val="0"/>
        <w:autoSpaceDN w:val="0"/>
        <w:adjustRightInd w:val="0"/>
        <w:spacing w:after="0"/>
        <w:contextualSpacing/>
        <w:rPr>
          <w:rFonts w:eastAsia="Times New Roman" w:cstheme="minorHAnsi"/>
          <w:color w:val="000000"/>
        </w:rPr>
      </w:pPr>
    </w:p>
    <w:p w:rsidR="0078276A" w:rsidP="00AD08D0" w14:paraId="6511AB9C" w14:textId="1731BF02">
      <w:pPr>
        <w:pStyle w:val="pf0"/>
        <w:spacing w:before="0" w:beforeAutospacing="0" w:after="0" w:afterAutospacing="0"/>
        <w:rPr>
          <w:rStyle w:val="cf01"/>
          <w:rFonts w:asciiTheme="minorHAnsi" w:hAnsiTheme="minorHAnsi" w:cstheme="minorBidi"/>
          <w:sz w:val="22"/>
          <w:szCs w:val="22"/>
        </w:rPr>
      </w:pPr>
      <w:r w:rsidRPr="0BAC193F">
        <w:rPr>
          <w:rFonts w:asciiTheme="minorHAnsi" w:hAnsiTheme="minorHAnsi" w:cstheme="minorBidi"/>
          <w:i/>
          <w:color w:val="000000" w:themeColor="text1"/>
          <w:sz w:val="22"/>
          <w:szCs w:val="22"/>
        </w:rPr>
        <w:t>Respondent Recruitment:</w:t>
      </w:r>
      <w:r w:rsidRPr="0BAC193F">
        <w:rPr>
          <w:rStyle w:val="cf01"/>
          <w:rFonts w:asciiTheme="minorHAnsi" w:hAnsiTheme="minorHAnsi" w:cstheme="minorBidi"/>
          <w:sz w:val="22"/>
          <w:szCs w:val="22"/>
        </w:rPr>
        <w:t xml:space="preserve"> </w:t>
      </w:r>
      <w:r w:rsidR="002D769E">
        <w:rPr>
          <w:rStyle w:val="cf01"/>
          <w:rFonts w:asciiTheme="minorHAnsi" w:hAnsiTheme="minorHAnsi" w:cstheme="minorBidi"/>
          <w:sz w:val="22"/>
          <w:szCs w:val="22"/>
        </w:rPr>
        <w:t>Before beginning recruitment</w:t>
      </w:r>
      <w:r w:rsidR="004F2163">
        <w:rPr>
          <w:rStyle w:val="cf01"/>
          <w:rFonts w:asciiTheme="minorHAnsi" w:hAnsiTheme="minorHAnsi" w:cstheme="minorBidi"/>
          <w:sz w:val="22"/>
          <w:szCs w:val="22"/>
        </w:rPr>
        <w:t xml:space="preserve"> for focus groups</w:t>
      </w:r>
      <w:r w:rsidRPr="0BAC193F" w:rsidR="00746844">
        <w:rPr>
          <w:rStyle w:val="cf01"/>
          <w:rFonts w:asciiTheme="minorHAnsi" w:hAnsiTheme="minorHAnsi" w:cstheme="minorBidi"/>
          <w:sz w:val="22"/>
          <w:szCs w:val="22"/>
        </w:rPr>
        <w:t xml:space="preserve">, the </w:t>
      </w:r>
      <w:r w:rsidR="00FC4185">
        <w:rPr>
          <w:rStyle w:val="cf01"/>
          <w:rFonts w:asciiTheme="minorHAnsi" w:hAnsiTheme="minorHAnsi" w:cstheme="minorBidi"/>
          <w:sz w:val="22"/>
          <w:szCs w:val="22"/>
        </w:rPr>
        <w:t>study</w:t>
      </w:r>
      <w:r w:rsidRPr="0BAC193F" w:rsidR="00FC4185">
        <w:rPr>
          <w:rStyle w:val="cf01"/>
          <w:rFonts w:asciiTheme="minorHAnsi" w:hAnsiTheme="minorHAnsi" w:cstheme="minorBidi"/>
          <w:sz w:val="22"/>
          <w:szCs w:val="22"/>
        </w:rPr>
        <w:t xml:space="preserve"> </w:t>
      </w:r>
      <w:r w:rsidRPr="0BAC193F" w:rsidR="00746844">
        <w:rPr>
          <w:rStyle w:val="cf01"/>
          <w:rFonts w:asciiTheme="minorHAnsi" w:hAnsiTheme="minorHAnsi" w:cstheme="minorBidi"/>
          <w:sz w:val="22"/>
          <w:szCs w:val="22"/>
        </w:rPr>
        <w:t xml:space="preserve">team will work to identify </w:t>
      </w:r>
      <w:r w:rsidR="00B167D9">
        <w:rPr>
          <w:rStyle w:val="cf01"/>
          <w:rFonts w:asciiTheme="minorHAnsi" w:hAnsiTheme="minorHAnsi" w:cstheme="minorBidi"/>
          <w:sz w:val="22"/>
          <w:szCs w:val="22"/>
        </w:rPr>
        <w:t>four</w:t>
      </w:r>
      <w:r w:rsidRPr="0BAC193F" w:rsidR="002529D0">
        <w:rPr>
          <w:rStyle w:val="cf01"/>
          <w:rFonts w:asciiTheme="minorHAnsi" w:hAnsiTheme="minorHAnsi" w:cstheme="minorBidi"/>
          <w:sz w:val="22"/>
          <w:szCs w:val="22"/>
        </w:rPr>
        <w:t xml:space="preserve"> </w:t>
      </w:r>
      <w:r w:rsidRPr="0BAC193F" w:rsidR="00746844">
        <w:rPr>
          <w:rStyle w:val="cf01"/>
          <w:rFonts w:asciiTheme="minorHAnsi" w:hAnsiTheme="minorHAnsi" w:cstheme="minorBidi"/>
          <w:sz w:val="22"/>
          <w:szCs w:val="22"/>
        </w:rPr>
        <w:t>prioritized attendee segments</w:t>
      </w:r>
      <w:r w:rsidR="00EE15A3">
        <w:rPr>
          <w:rStyle w:val="cf01"/>
          <w:rFonts w:asciiTheme="minorHAnsi" w:hAnsiTheme="minorHAnsi" w:cstheme="minorBidi"/>
          <w:sz w:val="22"/>
          <w:szCs w:val="22"/>
        </w:rPr>
        <w:t xml:space="preserve"> </w:t>
      </w:r>
      <w:r w:rsidR="00C046EA">
        <w:rPr>
          <w:rStyle w:val="cf01"/>
          <w:rFonts w:asciiTheme="minorHAnsi" w:hAnsiTheme="minorHAnsi" w:cstheme="minorBidi"/>
          <w:sz w:val="22"/>
          <w:szCs w:val="22"/>
        </w:rPr>
        <w:t xml:space="preserve">based on </w:t>
      </w:r>
      <w:r w:rsidR="00BA43E6">
        <w:rPr>
          <w:rStyle w:val="cf01"/>
          <w:rFonts w:asciiTheme="minorHAnsi" w:hAnsiTheme="minorHAnsi" w:cstheme="minorBidi"/>
          <w:sz w:val="22"/>
          <w:szCs w:val="22"/>
        </w:rPr>
        <w:t xml:space="preserve">the professional affiliations of the attendees </w:t>
      </w:r>
      <w:r w:rsidR="00EE15A3">
        <w:rPr>
          <w:rStyle w:val="cf01"/>
          <w:rFonts w:asciiTheme="minorHAnsi" w:hAnsiTheme="minorHAnsi" w:cstheme="minorBidi"/>
          <w:sz w:val="22"/>
          <w:szCs w:val="22"/>
        </w:rPr>
        <w:t xml:space="preserve">(e.g., </w:t>
      </w:r>
      <w:r w:rsidR="00EE15A3">
        <w:rPr>
          <w:rStyle w:val="cf01"/>
          <w:rFonts w:asciiTheme="minorHAnsi" w:hAnsiTheme="minorHAnsi" w:cstheme="minorBidi"/>
          <w:sz w:val="22"/>
          <w:szCs w:val="22"/>
        </w:rPr>
        <w:t xml:space="preserve">government staff, </w:t>
      </w:r>
      <w:r w:rsidR="00FF2660">
        <w:rPr>
          <w:rStyle w:val="cf01"/>
          <w:rFonts w:asciiTheme="minorHAnsi" w:hAnsiTheme="minorHAnsi" w:cstheme="minorBidi"/>
          <w:sz w:val="22"/>
          <w:szCs w:val="22"/>
        </w:rPr>
        <w:t xml:space="preserve">academics, non-academic researchers, </w:t>
      </w:r>
      <w:r w:rsidR="003D7263">
        <w:rPr>
          <w:rStyle w:val="cf01"/>
          <w:rFonts w:asciiTheme="minorHAnsi" w:hAnsiTheme="minorHAnsi" w:cstheme="minorBidi"/>
          <w:sz w:val="22"/>
          <w:szCs w:val="22"/>
        </w:rPr>
        <w:t xml:space="preserve">and </w:t>
      </w:r>
      <w:r w:rsidR="00EE15A3">
        <w:rPr>
          <w:rStyle w:val="cf01"/>
          <w:rFonts w:asciiTheme="minorHAnsi" w:hAnsiTheme="minorHAnsi" w:cstheme="minorBidi"/>
          <w:sz w:val="22"/>
          <w:szCs w:val="22"/>
        </w:rPr>
        <w:t>program practitioners)</w:t>
      </w:r>
      <w:r w:rsidR="007F3595">
        <w:rPr>
          <w:rStyle w:val="cf01"/>
          <w:rFonts w:asciiTheme="minorHAnsi" w:hAnsiTheme="minorHAnsi" w:cstheme="minorBidi"/>
          <w:sz w:val="22"/>
          <w:szCs w:val="22"/>
        </w:rPr>
        <w:t xml:space="preserve"> and mode of attendance (i.e., </w:t>
      </w:r>
      <w:r w:rsidR="0025419D">
        <w:rPr>
          <w:rStyle w:val="cf01"/>
          <w:rFonts w:asciiTheme="minorHAnsi" w:hAnsiTheme="minorHAnsi" w:cstheme="minorBidi"/>
          <w:sz w:val="22"/>
          <w:szCs w:val="22"/>
        </w:rPr>
        <w:t>those</w:t>
      </w:r>
      <w:r w:rsidR="007F3595">
        <w:rPr>
          <w:rStyle w:val="cf01"/>
          <w:rFonts w:asciiTheme="minorHAnsi" w:hAnsiTheme="minorHAnsi" w:cstheme="minorBidi"/>
          <w:sz w:val="22"/>
          <w:szCs w:val="22"/>
        </w:rPr>
        <w:t xml:space="preserve"> who attended in RECS in-person will be invited to participate in the focus groups)</w:t>
      </w:r>
      <w:r w:rsidRPr="0BAC193F" w:rsidR="00746844">
        <w:rPr>
          <w:rStyle w:val="cf01"/>
          <w:rFonts w:asciiTheme="minorHAnsi" w:hAnsiTheme="minorHAnsi" w:cstheme="minorBidi"/>
          <w:sz w:val="22"/>
          <w:szCs w:val="22"/>
        </w:rPr>
        <w:t xml:space="preserve">. </w:t>
      </w:r>
    </w:p>
    <w:p w:rsidR="00AD08D0" w:rsidP="00AD08D0" w14:paraId="138DF980" w14:textId="77777777">
      <w:pPr>
        <w:pStyle w:val="pf0"/>
        <w:spacing w:before="0" w:beforeAutospacing="0" w:after="0" w:afterAutospacing="0"/>
        <w:rPr>
          <w:rStyle w:val="cf01"/>
          <w:rFonts w:asciiTheme="minorHAnsi" w:hAnsiTheme="minorHAnsi" w:cstheme="minorBidi"/>
          <w:sz w:val="22"/>
          <w:szCs w:val="22"/>
        </w:rPr>
      </w:pPr>
    </w:p>
    <w:p w:rsidR="00BD611D" w:rsidRPr="007163C7" w:rsidP="00AD08D0" w14:paraId="2423FD99" w14:textId="77777777">
      <w:pPr>
        <w:pStyle w:val="pf0"/>
        <w:spacing w:before="0" w:beforeAutospacing="0" w:after="0" w:afterAutospacing="0"/>
        <w:rPr>
          <w:rStyle w:val="cf01"/>
          <w:rFonts w:asciiTheme="minorHAnsi" w:eastAsiaTheme="minorHAnsi" w:hAnsiTheme="minorHAnsi" w:cstheme="minorBidi"/>
          <w:sz w:val="22"/>
          <w:szCs w:val="22"/>
        </w:rPr>
      </w:pPr>
      <w:r w:rsidRPr="0BAC193F">
        <w:rPr>
          <w:rStyle w:val="cf01"/>
          <w:rFonts w:asciiTheme="minorHAnsi" w:hAnsiTheme="minorHAnsi" w:cstheme="minorBidi"/>
          <w:sz w:val="22"/>
          <w:szCs w:val="22"/>
        </w:rPr>
        <w:t xml:space="preserve">The contracted study will adopt the following three-pronged approach to recruiting participants for the focus groups: </w:t>
      </w:r>
    </w:p>
    <w:p w:rsidR="00BD611D" w:rsidRPr="007163C7" w:rsidP="00AD08D0" w14:paraId="13C49A9F" w14:textId="77777777">
      <w:pPr>
        <w:pStyle w:val="pf0"/>
        <w:numPr>
          <w:ilvl w:val="0"/>
          <w:numId w:val="48"/>
        </w:numPr>
        <w:spacing w:before="0" w:beforeAutospacing="0" w:after="0" w:afterAutospacing="0"/>
        <w:rPr>
          <w:rStyle w:val="cf01"/>
          <w:rFonts w:asciiTheme="minorHAnsi" w:hAnsiTheme="minorHAnsi" w:cstheme="minorHAnsi"/>
          <w:sz w:val="22"/>
          <w:szCs w:val="22"/>
        </w:rPr>
      </w:pPr>
      <w:r>
        <w:rPr>
          <w:rStyle w:val="cf01"/>
          <w:rFonts w:asciiTheme="minorHAnsi" w:hAnsiTheme="minorHAnsi" w:cstheme="minorHAnsi"/>
          <w:sz w:val="22"/>
          <w:szCs w:val="22"/>
        </w:rPr>
        <w:t xml:space="preserve">Information about the proposed focus groups will be shared as part of conference registration and </w:t>
      </w:r>
      <w:r w:rsidRPr="007163C7">
        <w:rPr>
          <w:rStyle w:val="cf01"/>
          <w:rFonts w:asciiTheme="minorHAnsi" w:hAnsiTheme="minorHAnsi" w:cstheme="minorHAnsi"/>
          <w:sz w:val="22"/>
          <w:szCs w:val="22"/>
        </w:rPr>
        <w:t xml:space="preserve">RECS </w:t>
      </w:r>
      <w:r>
        <w:rPr>
          <w:rStyle w:val="cf01"/>
          <w:rFonts w:asciiTheme="minorHAnsi" w:hAnsiTheme="minorHAnsi" w:cstheme="minorHAnsi"/>
          <w:sz w:val="22"/>
          <w:szCs w:val="22"/>
        </w:rPr>
        <w:t>registrants will be provided with an option to express interest in participating</w:t>
      </w:r>
      <w:r w:rsidRPr="007163C7">
        <w:rPr>
          <w:rStyle w:val="cf01"/>
          <w:rFonts w:asciiTheme="minorHAnsi" w:hAnsiTheme="minorHAnsi" w:cstheme="minorHAnsi"/>
          <w:sz w:val="22"/>
          <w:szCs w:val="22"/>
        </w:rPr>
        <w:t xml:space="preserve">. </w:t>
      </w:r>
    </w:p>
    <w:p w:rsidR="00BD611D" w:rsidRPr="007163C7" w:rsidP="00AD08D0" w14:paraId="786C820A" w14:textId="74FA06D1">
      <w:pPr>
        <w:pStyle w:val="pf0"/>
        <w:numPr>
          <w:ilvl w:val="0"/>
          <w:numId w:val="48"/>
        </w:numPr>
        <w:spacing w:before="0" w:beforeAutospacing="0" w:after="0" w:afterAutospacing="0"/>
        <w:rPr>
          <w:rStyle w:val="cf01"/>
          <w:rFonts w:asciiTheme="minorHAnsi" w:hAnsiTheme="minorHAnsi" w:cstheme="minorHAnsi"/>
          <w:sz w:val="22"/>
          <w:szCs w:val="22"/>
        </w:rPr>
      </w:pPr>
      <w:r>
        <w:rPr>
          <w:rStyle w:val="cf01"/>
          <w:rFonts w:asciiTheme="minorHAnsi" w:hAnsiTheme="minorHAnsi" w:cstheme="minorHAnsi"/>
          <w:sz w:val="22"/>
          <w:szCs w:val="22"/>
        </w:rPr>
        <w:t>At RECS, a</w:t>
      </w:r>
      <w:r w:rsidRPr="007163C7">
        <w:rPr>
          <w:rStyle w:val="cf01"/>
          <w:rFonts w:asciiTheme="minorHAnsi" w:hAnsiTheme="minorHAnsi" w:cstheme="minorHAnsi"/>
          <w:sz w:val="22"/>
          <w:szCs w:val="22"/>
        </w:rPr>
        <w:t xml:space="preserve"> one-page flyer about the </w:t>
      </w:r>
      <w:r w:rsidR="00A918F7">
        <w:rPr>
          <w:rStyle w:val="cf01"/>
          <w:rFonts w:asciiTheme="minorHAnsi" w:hAnsiTheme="minorHAnsi" w:cstheme="minorHAnsi"/>
          <w:sz w:val="22"/>
          <w:szCs w:val="22"/>
        </w:rPr>
        <w:t xml:space="preserve">proposed </w:t>
      </w:r>
      <w:r w:rsidRPr="007163C7">
        <w:rPr>
          <w:rStyle w:val="cf01"/>
          <w:rFonts w:asciiTheme="minorHAnsi" w:hAnsiTheme="minorHAnsi" w:cstheme="minorHAnsi"/>
          <w:sz w:val="22"/>
          <w:szCs w:val="22"/>
        </w:rPr>
        <w:t xml:space="preserve">study </w:t>
      </w:r>
      <w:r w:rsidR="00A918F7">
        <w:rPr>
          <w:rStyle w:val="cf01"/>
          <w:rFonts w:asciiTheme="minorHAnsi" w:hAnsiTheme="minorHAnsi" w:cstheme="minorHAnsi"/>
          <w:sz w:val="22"/>
          <w:szCs w:val="22"/>
        </w:rPr>
        <w:t>was</w:t>
      </w:r>
      <w:r w:rsidRPr="007163C7">
        <w:rPr>
          <w:rStyle w:val="cf01"/>
          <w:rFonts w:asciiTheme="minorHAnsi" w:hAnsiTheme="minorHAnsi" w:cstheme="minorHAnsi"/>
          <w:sz w:val="22"/>
          <w:szCs w:val="22"/>
        </w:rPr>
        <w:t xml:space="preserve"> shared with </w:t>
      </w:r>
      <w:r>
        <w:rPr>
          <w:rStyle w:val="cf01"/>
          <w:rFonts w:asciiTheme="minorHAnsi" w:hAnsiTheme="minorHAnsi" w:cstheme="minorHAnsi"/>
          <w:sz w:val="22"/>
          <w:szCs w:val="22"/>
        </w:rPr>
        <w:t xml:space="preserve">in-person and virtual </w:t>
      </w:r>
      <w:r w:rsidRPr="007163C7">
        <w:rPr>
          <w:rStyle w:val="cf01"/>
          <w:rFonts w:asciiTheme="minorHAnsi" w:hAnsiTheme="minorHAnsi" w:cstheme="minorHAnsi"/>
          <w:sz w:val="22"/>
          <w:szCs w:val="22"/>
        </w:rPr>
        <w:t>attendees. The flyer include</w:t>
      </w:r>
      <w:r w:rsidR="00A918F7">
        <w:rPr>
          <w:rStyle w:val="cf01"/>
          <w:rFonts w:asciiTheme="minorHAnsi" w:hAnsiTheme="minorHAnsi" w:cstheme="minorHAnsi"/>
          <w:sz w:val="22"/>
          <w:szCs w:val="22"/>
        </w:rPr>
        <w:t>d</w:t>
      </w:r>
      <w:r w:rsidRPr="007163C7">
        <w:rPr>
          <w:rStyle w:val="cf01"/>
          <w:rFonts w:asciiTheme="minorHAnsi" w:hAnsiTheme="minorHAnsi" w:cstheme="minorHAnsi"/>
          <w:sz w:val="22"/>
          <w:szCs w:val="22"/>
        </w:rPr>
        <w:t xml:space="preserve"> a QR code that attendees </w:t>
      </w:r>
      <w:r w:rsidR="00A918F7">
        <w:rPr>
          <w:rStyle w:val="cf01"/>
          <w:rFonts w:asciiTheme="minorHAnsi" w:hAnsiTheme="minorHAnsi" w:cstheme="minorHAnsi"/>
          <w:sz w:val="22"/>
          <w:szCs w:val="22"/>
        </w:rPr>
        <w:t xml:space="preserve">could use </w:t>
      </w:r>
      <w:r>
        <w:rPr>
          <w:rStyle w:val="cf01"/>
          <w:rFonts w:asciiTheme="minorHAnsi" w:hAnsiTheme="minorHAnsi" w:cstheme="minorHAnsi"/>
          <w:sz w:val="22"/>
          <w:szCs w:val="22"/>
        </w:rPr>
        <w:t xml:space="preserve">to express interest in </w:t>
      </w:r>
      <w:r w:rsidRPr="007163C7">
        <w:rPr>
          <w:rStyle w:val="cf01"/>
          <w:rFonts w:asciiTheme="minorHAnsi" w:hAnsiTheme="minorHAnsi" w:cstheme="minorHAnsi"/>
          <w:sz w:val="22"/>
          <w:szCs w:val="22"/>
        </w:rPr>
        <w:t xml:space="preserve">participating in the </w:t>
      </w:r>
      <w:r>
        <w:rPr>
          <w:rStyle w:val="cf01"/>
          <w:rFonts w:asciiTheme="minorHAnsi" w:hAnsiTheme="minorHAnsi" w:cstheme="minorHAnsi"/>
          <w:sz w:val="22"/>
          <w:szCs w:val="22"/>
        </w:rPr>
        <w:t xml:space="preserve">proposed </w:t>
      </w:r>
      <w:r w:rsidRPr="007163C7">
        <w:rPr>
          <w:rStyle w:val="cf01"/>
          <w:rFonts w:asciiTheme="minorHAnsi" w:hAnsiTheme="minorHAnsi" w:cstheme="minorHAnsi"/>
          <w:sz w:val="22"/>
          <w:szCs w:val="22"/>
        </w:rPr>
        <w:t>focus groups</w:t>
      </w:r>
      <w:r w:rsidR="00A918F7">
        <w:rPr>
          <w:rStyle w:val="cf01"/>
          <w:rFonts w:asciiTheme="minorHAnsi" w:hAnsiTheme="minorHAnsi" w:cstheme="minorHAnsi"/>
          <w:sz w:val="22"/>
          <w:szCs w:val="22"/>
        </w:rPr>
        <w:t xml:space="preserve"> (note that only contact information was requested for this initial step and no other information was requested)</w:t>
      </w:r>
      <w:r w:rsidRPr="007163C7">
        <w:rPr>
          <w:rStyle w:val="cf01"/>
          <w:rFonts w:asciiTheme="minorHAnsi" w:hAnsiTheme="minorHAnsi" w:cstheme="minorHAnsi"/>
          <w:sz w:val="22"/>
          <w:szCs w:val="22"/>
        </w:rPr>
        <w:t xml:space="preserve">. </w:t>
      </w:r>
    </w:p>
    <w:p w:rsidR="00BD611D" w:rsidP="00AD08D0" w14:paraId="75C5ABA2" w14:textId="1E9832AE">
      <w:pPr>
        <w:pStyle w:val="pf0"/>
        <w:numPr>
          <w:ilvl w:val="0"/>
          <w:numId w:val="48"/>
        </w:numPr>
        <w:spacing w:before="0" w:beforeAutospacing="0" w:after="0" w:afterAutospacing="0"/>
        <w:rPr>
          <w:rStyle w:val="cf01"/>
          <w:rFonts w:asciiTheme="minorHAnsi" w:hAnsiTheme="minorHAnsi" w:cstheme="minorBidi"/>
          <w:sz w:val="22"/>
          <w:szCs w:val="22"/>
        </w:rPr>
      </w:pPr>
      <w:r w:rsidRPr="0BAC193F">
        <w:rPr>
          <w:rStyle w:val="cf01"/>
          <w:rFonts w:asciiTheme="minorHAnsi" w:hAnsiTheme="minorHAnsi" w:cstheme="minorBidi"/>
          <w:sz w:val="22"/>
          <w:szCs w:val="22"/>
        </w:rPr>
        <w:t xml:space="preserve">Attendees who </w:t>
      </w:r>
      <w:r w:rsidR="00E04539">
        <w:rPr>
          <w:rStyle w:val="cf01"/>
          <w:rFonts w:asciiTheme="minorHAnsi" w:hAnsiTheme="minorHAnsi" w:cstheme="minorBidi"/>
          <w:sz w:val="22"/>
          <w:szCs w:val="22"/>
        </w:rPr>
        <w:t>had</w:t>
      </w:r>
      <w:r>
        <w:rPr>
          <w:rStyle w:val="cf01"/>
          <w:rFonts w:asciiTheme="minorHAnsi" w:hAnsiTheme="minorHAnsi" w:cstheme="minorBidi"/>
          <w:sz w:val="22"/>
          <w:szCs w:val="22"/>
        </w:rPr>
        <w:t xml:space="preserve"> not</w:t>
      </w:r>
      <w:r w:rsidRPr="0BAC193F">
        <w:rPr>
          <w:rStyle w:val="cf01"/>
          <w:rFonts w:asciiTheme="minorHAnsi" w:hAnsiTheme="minorHAnsi" w:cstheme="minorBidi"/>
          <w:sz w:val="22"/>
          <w:szCs w:val="22"/>
        </w:rPr>
        <w:t xml:space="preserve"> express</w:t>
      </w:r>
      <w:r>
        <w:rPr>
          <w:rStyle w:val="cf01"/>
          <w:rFonts w:asciiTheme="minorHAnsi" w:hAnsiTheme="minorHAnsi" w:cstheme="minorBidi"/>
          <w:sz w:val="22"/>
          <w:szCs w:val="22"/>
        </w:rPr>
        <w:t>ed</w:t>
      </w:r>
      <w:r w:rsidRPr="0BAC193F">
        <w:rPr>
          <w:rStyle w:val="cf01"/>
          <w:rFonts w:asciiTheme="minorHAnsi" w:hAnsiTheme="minorHAnsi" w:cstheme="minorBidi"/>
          <w:sz w:val="22"/>
          <w:szCs w:val="22"/>
        </w:rPr>
        <w:t xml:space="preserve"> an interest in participating in the focus groups via registration or one-page</w:t>
      </w:r>
      <w:r w:rsidR="00AB58BA">
        <w:rPr>
          <w:rStyle w:val="cf01"/>
          <w:rFonts w:asciiTheme="minorHAnsi" w:hAnsiTheme="minorHAnsi" w:cstheme="minorBidi"/>
          <w:sz w:val="22"/>
          <w:szCs w:val="22"/>
        </w:rPr>
        <w:t xml:space="preserve"> flyer</w:t>
      </w:r>
      <w:r w:rsidRPr="0BAC193F">
        <w:rPr>
          <w:rStyle w:val="cf01"/>
          <w:rFonts w:asciiTheme="minorHAnsi" w:hAnsiTheme="minorHAnsi" w:cstheme="minorBidi"/>
          <w:sz w:val="22"/>
          <w:szCs w:val="22"/>
        </w:rPr>
        <w:t xml:space="preserve"> </w:t>
      </w:r>
      <w:r w:rsidR="00E04539">
        <w:rPr>
          <w:rStyle w:val="cf01"/>
          <w:rFonts w:asciiTheme="minorHAnsi" w:hAnsiTheme="minorHAnsi" w:cstheme="minorBidi"/>
          <w:sz w:val="22"/>
          <w:szCs w:val="22"/>
        </w:rPr>
        <w:t>were</w:t>
      </w:r>
      <w:r w:rsidRPr="0BAC193F">
        <w:rPr>
          <w:rStyle w:val="cf01"/>
          <w:rFonts w:asciiTheme="minorHAnsi" w:hAnsiTheme="minorHAnsi" w:cstheme="minorBidi"/>
          <w:sz w:val="22"/>
          <w:szCs w:val="22"/>
        </w:rPr>
        <w:t xml:space="preserve"> emailed an invit</w:t>
      </w:r>
      <w:r>
        <w:rPr>
          <w:rStyle w:val="cf01"/>
          <w:rFonts w:asciiTheme="minorHAnsi" w:hAnsiTheme="minorHAnsi" w:cstheme="minorBidi"/>
          <w:sz w:val="22"/>
          <w:szCs w:val="22"/>
        </w:rPr>
        <w:t>ation</w:t>
      </w:r>
      <w:r w:rsidRPr="0BAC193F">
        <w:rPr>
          <w:rStyle w:val="cf01"/>
          <w:rFonts w:asciiTheme="minorHAnsi" w:hAnsiTheme="minorHAnsi" w:cstheme="minorBidi"/>
          <w:sz w:val="22"/>
          <w:szCs w:val="22"/>
        </w:rPr>
        <w:t xml:space="preserve"> </w:t>
      </w:r>
      <w:r>
        <w:rPr>
          <w:rStyle w:val="cf01"/>
          <w:rFonts w:asciiTheme="minorHAnsi" w:hAnsiTheme="minorHAnsi" w:cstheme="minorBidi"/>
          <w:sz w:val="22"/>
          <w:szCs w:val="22"/>
        </w:rPr>
        <w:t>after the conference to express interest in</w:t>
      </w:r>
      <w:r w:rsidRPr="0BAC193F">
        <w:rPr>
          <w:rStyle w:val="cf01"/>
          <w:rFonts w:asciiTheme="minorHAnsi" w:hAnsiTheme="minorHAnsi" w:cstheme="minorBidi"/>
          <w:sz w:val="22"/>
          <w:szCs w:val="22"/>
        </w:rPr>
        <w:t xml:space="preserve"> </w:t>
      </w:r>
      <w:r>
        <w:rPr>
          <w:rStyle w:val="cf01"/>
          <w:rFonts w:asciiTheme="minorHAnsi" w:hAnsiTheme="minorHAnsi" w:cstheme="minorBidi"/>
          <w:sz w:val="22"/>
          <w:szCs w:val="22"/>
        </w:rPr>
        <w:t>participating</w:t>
      </w:r>
      <w:r w:rsidRPr="0BAC193F">
        <w:rPr>
          <w:rStyle w:val="cf01"/>
          <w:rFonts w:asciiTheme="minorHAnsi" w:hAnsiTheme="minorHAnsi" w:cstheme="minorBidi"/>
          <w:sz w:val="22"/>
          <w:szCs w:val="22"/>
        </w:rPr>
        <w:t xml:space="preserve">. </w:t>
      </w:r>
    </w:p>
    <w:p w:rsidR="0078276A" w:rsidP="00AD08D0" w14:paraId="09F65E79" w14:textId="77777777">
      <w:pPr>
        <w:pStyle w:val="pf0"/>
        <w:spacing w:before="0" w:beforeAutospacing="0" w:after="0" w:afterAutospacing="0"/>
        <w:rPr>
          <w:rStyle w:val="cf01"/>
          <w:rFonts w:asciiTheme="minorHAnsi" w:hAnsiTheme="minorHAnsi" w:cstheme="minorBidi"/>
          <w:sz w:val="22"/>
          <w:szCs w:val="22"/>
        </w:rPr>
      </w:pPr>
    </w:p>
    <w:p w:rsidR="0078276A" w:rsidP="00AD08D0" w14:paraId="7409C808" w14:textId="3EEF9E31">
      <w:pPr>
        <w:pStyle w:val="pf0"/>
        <w:spacing w:before="0" w:beforeAutospacing="0" w:after="0" w:afterAutospacing="0"/>
        <w:rPr>
          <w:rStyle w:val="cf01"/>
          <w:rFonts w:asciiTheme="minorHAnsi" w:hAnsiTheme="minorHAnsi" w:cstheme="minorBidi"/>
          <w:sz w:val="22"/>
          <w:szCs w:val="22"/>
        </w:rPr>
      </w:pPr>
      <w:r>
        <w:rPr>
          <w:rStyle w:val="cf01"/>
          <w:rFonts w:asciiTheme="minorHAnsi" w:hAnsiTheme="minorHAnsi" w:cstheme="minorBidi"/>
          <w:sz w:val="22"/>
          <w:szCs w:val="22"/>
        </w:rPr>
        <w:t>Using contact information provided by a</w:t>
      </w:r>
      <w:r w:rsidR="00BD611D">
        <w:rPr>
          <w:rStyle w:val="cf01"/>
          <w:rFonts w:asciiTheme="minorHAnsi" w:hAnsiTheme="minorHAnsi" w:cstheme="minorBidi"/>
          <w:sz w:val="22"/>
          <w:szCs w:val="22"/>
        </w:rPr>
        <w:t>ttendees who express</w:t>
      </w:r>
      <w:r w:rsidR="00121D48">
        <w:rPr>
          <w:rStyle w:val="cf01"/>
          <w:rFonts w:asciiTheme="minorHAnsi" w:hAnsiTheme="minorHAnsi" w:cstheme="minorBidi"/>
          <w:sz w:val="22"/>
          <w:szCs w:val="22"/>
        </w:rPr>
        <w:t>ed</w:t>
      </w:r>
      <w:r w:rsidR="00BD611D">
        <w:rPr>
          <w:rStyle w:val="cf01"/>
          <w:rFonts w:asciiTheme="minorHAnsi" w:hAnsiTheme="minorHAnsi" w:cstheme="minorBidi"/>
          <w:sz w:val="22"/>
          <w:szCs w:val="22"/>
        </w:rPr>
        <w:t xml:space="preserve"> an interest in participating</w:t>
      </w:r>
      <w:r w:rsidR="00121D48">
        <w:rPr>
          <w:rStyle w:val="cf01"/>
          <w:rFonts w:asciiTheme="minorHAnsi" w:hAnsiTheme="minorHAnsi" w:cstheme="minorBidi"/>
          <w:sz w:val="22"/>
          <w:szCs w:val="22"/>
        </w:rPr>
        <w:t xml:space="preserve"> in the focus gro</w:t>
      </w:r>
      <w:r w:rsidR="009B3E60">
        <w:rPr>
          <w:rStyle w:val="cf01"/>
          <w:rFonts w:asciiTheme="minorHAnsi" w:hAnsiTheme="minorHAnsi" w:cstheme="minorBidi"/>
          <w:sz w:val="22"/>
          <w:szCs w:val="22"/>
        </w:rPr>
        <w:t>u</w:t>
      </w:r>
      <w:r w:rsidR="00121D48">
        <w:rPr>
          <w:rStyle w:val="cf01"/>
          <w:rFonts w:asciiTheme="minorHAnsi" w:hAnsiTheme="minorHAnsi" w:cstheme="minorBidi"/>
          <w:sz w:val="22"/>
          <w:szCs w:val="22"/>
        </w:rPr>
        <w:t>ps</w:t>
      </w:r>
      <w:r>
        <w:rPr>
          <w:rStyle w:val="cf01"/>
          <w:rFonts w:asciiTheme="minorHAnsi" w:hAnsiTheme="minorHAnsi" w:cstheme="minorBidi"/>
          <w:sz w:val="22"/>
          <w:szCs w:val="22"/>
        </w:rPr>
        <w:t>, t</w:t>
      </w:r>
      <w:r w:rsidR="00BD611D">
        <w:rPr>
          <w:rStyle w:val="cf01"/>
          <w:rFonts w:asciiTheme="minorHAnsi" w:hAnsiTheme="minorHAnsi" w:cstheme="minorBidi"/>
          <w:sz w:val="22"/>
          <w:szCs w:val="22"/>
        </w:rPr>
        <w:t xml:space="preserve">he contracted study team will </w:t>
      </w:r>
      <w:r w:rsidR="00634576">
        <w:rPr>
          <w:rStyle w:val="cf01"/>
          <w:rFonts w:asciiTheme="minorHAnsi" w:hAnsiTheme="minorHAnsi" w:cstheme="minorBidi"/>
          <w:sz w:val="22"/>
          <w:szCs w:val="22"/>
        </w:rPr>
        <w:t xml:space="preserve">match </w:t>
      </w:r>
      <w:r w:rsidR="008D1D93">
        <w:rPr>
          <w:rStyle w:val="cf01"/>
          <w:rFonts w:asciiTheme="minorHAnsi" w:hAnsiTheme="minorHAnsi" w:cstheme="minorBidi"/>
          <w:sz w:val="22"/>
          <w:szCs w:val="22"/>
        </w:rPr>
        <w:t>this data to the RECS registration data t</w:t>
      </w:r>
      <w:r w:rsidR="007F3595">
        <w:rPr>
          <w:rStyle w:val="cf01"/>
          <w:rFonts w:asciiTheme="minorHAnsi" w:hAnsiTheme="minorHAnsi" w:cstheme="minorBidi"/>
          <w:sz w:val="22"/>
          <w:szCs w:val="22"/>
        </w:rPr>
        <w:t xml:space="preserve">o identify the professional affiliations </w:t>
      </w:r>
      <w:r w:rsidR="0025419D">
        <w:rPr>
          <w:rStyle w:val="cf01"/>
          <w:rFonts w:asciiTheme="minorHAnsi" w:hAnsiTheme="minorHAnsi" w:cstheme="minorBidi"/>
          <w:sz w:val="22"/>
          <w:szCs w:val="22"/>
        </w:rPr>
        <w:t xml:space="preserve">and mode of RECS attendance </w:t>
      </w:r>
      <w:r w:rsidR="007F3595">
        <w:rPr>
          <w:rStyle w:val="cf01"/>
          <w:rFonts w:asciiTheme="minorHAnsi" w:hAnsiTheme="minorHAnsi" w:cstheme="minorBidi"/>
          <w:sz w:val="22"/>
          <w:szCs w:val="22"/>
        </w:rPr>
        <w:t xml:space="preserve">of each interested </w:t>
      </w:r>
      <w:r w:rsidR="0025419D">
        <w:rPr>
          <w:rStyle w:val="cf01"/>
          <w:rFonts w:asciiTheme="minorHAnsi" w:hAnsiTheme="minorHAnsi" w:cstheme="minorBidi"/>
          <w:sz w:val="22"/>
          <w:szCs w:val="22"/>
        </w:rPr>
        <w:t>attendee</w:t>
      </w:r>
      <w:r w:rsidR="007F3595">
        <w:rPr>
          <w:rStyle w:val="cf01"/>
          <w:rFonts w:asciiTheme="minorHAnsi" w:hAnsiTheme="minorHAnsi" w:cstheme="minorBidi"/>
          <w:sz w:val="22"/>
          <w:szCs w:val="22"/>
        </w:rPr>
        <w:t xml:space="preserve">. </w:t>
      </w:r>
    </w:p>
    <w:p w:rsidR="00AD08D0" w:rsidP="00AD08D0" w14:paraId="1793BD53" w14:textId="77777777">
      <w:pPr>
        <w:pStyle w:val="pf0"/>
        <w:spacing w:before="0" w:beforeAutospacing="0" w:after="0" w:afterAutospacing="0"/>
        <w:rPr>
          <w:rStyle w:val="cf01"/>
          <w:rFonts w:asciiTheme="minorHAnsi" w:hAnsiTheme="minorHAnsi" w:cstheme="minorBidi"/>
          <w:sz w:val="22"/>
          <w:szCs w:val="22"/>
        </w:rPr>
      </w:pPr>
    </w:p>
    <w:p w:rsidR="007163C7" w:rsidP="00AD08D0" w14:paraId="0BA7B184" w14:textId="7240CB75">
      <w:pPr>
        <w:pStyle w:val="pf0"/>
        <w:spacing w:before="0" w:beforeAutospacing="0" w:after="0" w:afterAutospacing="0"/>
        <w:rPr>
          <w:rStyle w:val="cf01"/>
          <w:rFonts w:asciiTheme="minorHAnsi" w:eastAsiaTheme="minorHAnsi" w:hAnsiTheme="minorHAnsi" w:cstheme="minorBidi"/>
          <w:sz w:val="22"/>
          <w:szCs w:val="22"/>
        </w:rPr>
      </w:pPr>
      <w:r>
        <w:rPr>
          <w:rStyle w:val="cf01"/>
          <w:rFonts w:asciiTheme="minorHAnsi" w:hAnsiTheme="minorHAnsi" w:cstheme="minorBidi"/>
          <w:sz w:val="22"/>
          <w:szCs w:val="22"/>
        </w:rPr>
        <w:t>T</w:t>
      </w:r>
      <w:r w:rsidRPr="0BAC193F" w:rsidR="00E061AE">
        <w:rPr>
          <w:rStyle w:val="cf01"/>
          <w:rFonts w:asciiTheme="minorHAnsi" w:hAnsiTheme="minorHAnsi" w:cstheme="minorBidi"/>
          <w:sz w:val="22"/>
          <w:szCs w:val="22"/>
        </w:rPr>
        <w:t>he contracted study team</w:t>
      </w:r>
      <w:r w:rsidRPr="0BAC193F" w:rsidR="00746844">
        <w:rPr>
          <w:rStyle w:val="cf01"/>
          <w:rFonts w:asciiTheme="minorHAnsi" w:hAnsiTheme="minorHAnsi" w:cstheme="minorBidi"/>
          <w:sz w:val="22"/>
          <w:szCs w:val="22"/>
        </w:rPr>
        <w:t xml:space="preserve"> will </w:t>
      </w:r>
      <w:r w:rsidR="00183C0A">
        <w:rPr>
          <w:rStyle w:val="cf01"/>
          <w:rFonts w:asciiTheme="minorHAnsi" w:hAnsiTheme="minorHAnsi" w:cstheme="minorBidi"/>
          <w:sz w:val="22"/>
          <w:szCs w:val="22"/>
        </w:rPr>
        <w:t xml:space="preserve">email </w:t>
      </w:r>
      <w:r>
        <w:rPr>
          <w:rStyle w:val="cf01"/>
          <w:rFonts w:asciiTheme="minorHAnsi" w:hAnsiTheme="minorHAnsi" w:cstheme="minorBidi"/>
          <w:sz w:val="22"/>
          <w:szCs w:val="22"/>
        </w:rPr>
        <w:t xml:space="preserve">focus group </w:t>
      </w:r>
      <w:r w:rsidR="00183C0A">
        <w:rPr>
          <w:rStyle w:val="cf01"/>
          <w:rFonts w:asciiTheme="minorHAnsi" w:hAnsiTheme="minorHAnsi" w:cstheme="minorBidi"/>
          <w:sz w:val="22"/>
          <w:szCs w:val="22"/>
        </w:rPr>
        <w:t xml:space="preserve">invitations to </w:t>
      </w:r>
      <w:r w:rsidRPr="0BAC193F" w:rsidR="00746844">
        <w:rPr>
          <w:rStyle w:val="cf01"/>
          <w:rFonts w:asciiTheme="minorHAnsi" w:hAnsiTheme="minorHAnsi" w:cstheme="minorBidi"/>
          <w:sz w:val="22"/>
          <w:szCs w:val="22"/>
        </w:rPr>
        <w:t xml:space="preserve">individuals who (1) expressed an interest in participating in the focus group and (2) match the prioritized attendee </w:t>
      </w:r>
      <w:r w:rsidR="002529D0">
        <w:rPr>
          <w:rStyle w:val="cf01"/>
          <w:rFonts w:asciiTheme="minorHAnsi" w:hAnsiTheme="minorHAnsi" w:cstheme="minorBidi"/>
          <w:sz w:val="22"/>
          <w:szCs w:val="22"/>
        </w:rPr>
        <w:t>segment</w:t>
      </w:r>
      <w:r w:rsidRPr="0BAC193F" w:rsidR="00746844">
        <w:rPr>
          <w:rStyle w:val="cf01"/>
          <w:rFonts w:asciiTheme="minorHAnsi" w:hAnsiTheme="minorHAnsi" w:cstheme="minorBidi"/>
          <w:sz w:val="22"/>
          <w:szCs w:val="22"/>
        </w:rPr>
        <w:t xml:space="preserve">(s). Participants in each focus group will reflect each prioritized attendee segment. </w:t>
      </w:r>
      <w:r w:rsidRPr="0BAC193F" w:rsidR="00CE4E83">
        <w:rPr>
          <w:rStyle w:val="cf01"/>
          <w:rFonts w:asciiTheme="minorHAnsi" w:hAnsiTheme="minorHAnsi" w:cstheme="minorBidi"/>
          <w:sz w:val="22"/>
          <w:szCs w:val="22"/>
        </w:rPr>
        <w:t xml:space="preserve">The contracted study </w:t>
      </w:r>
      <w:r w:rsidRPr="0BAC193F" w:rsidR="00746844">
        <w:rPr>
          <w:rStyle w:val="cf01"/>
          <w:rFonts w:asciiTheme="minorHAnsi" w:hAnsiTheme="minorHAnsi" w:cstheme="minorBidi"/>
          <w:sz w:val="22"/>
          <w:szCs w:val="22"/>
        </w:rPr>
        <w:t xml:space="preserve">will conduct </w:t>
      </w:r>
      <w:r w:rsidR="000E0712">
        <w:rPr>
          <w:rStyle w:val="cf01"/>
          <w:rFonts w:asciiTheme="minorHAnsi" w:hAnsiTheme="minorHAnsi" w:cstheme="minorBidi"/>
          <w:sz w:val="22"/>
          <w:szCs w:val="22"/>
        </w:rPr>
        <w:t xml:space="preserve">four </w:t>
      </w:r>
      <w:r w:rsidRPr="0BAC193F" w:rsidR="00746844">
        <w:rPr>
          <w:rStyle w:val="cf01"/>
          <w:rFonts w:asciiTheme="minorHAnsi" w:hAnsiTheme="minorHAnsi" w:cstheme="minorBidi"/>
          <w:sz w:val="22"/>
          <w:szCs w:val="22"/>
        </w:rPr>
        <w:t xml:space="preserve">focus groups, each attended by </w:t>
      </w:r>
      <w:r w:rsidR="008A0C7E">
        <w:rPr>
          <w:rStyle w:val="cf01"/>
          <w:rFonts w:asciiTheme="minorHAnsi" w:hAnsiTheme="minorHAnsi" w:cstheme="minorBidi"/>
          <w:sz w:val="22"/>
          <w:szCs w:val="22"/>
        </w:rPr>
        <w:t>an estimated six</w:t>
      </w:r>
      <w:r w:rsidR="002D769E">
        <w:rPr>
          <w:rStyle w:val="cf01"/>
          <w:rFonts w:asciiTheme="minorHAnsi" w:hAnsiTheme="minorHAnsi" w:cstheme="minorBidi"/>
          <w:sz w:val="22"/>
          <w:szCs w:val="22"/>
        </w:rPr>
        <w:t xml:space="preserve"> </w:t>
      </w:r>
      <w:r w:rsidRPr="0BAC193F" w:rsidR="00746844">
        <w:rPr>
          <w:rStyle w:val="cf01"/>
          <w:rFonts w:asciiTheme="minorHAnsi" w:hAnsiTheme="minorHAnsi" w:cstheme="minorBidi"/>
          <w:sz w:val="22"/>
          <w:szCs w:val="22"/>
        </w:rPr>
        <w:t xml:space="preserve">participants. </w:t>
      </w:r>
      <w:r w:rsidR="003D7263">
        <w:rPr>
          <w:rStyle w:val="cf01"/>
          <w:rFonts w:asciiTheme="minorHAnsi" w:hAnsiTheme="minorHAnsi" w:cstheme="minorBidi"/>
          <w:sz w:val="22"/>
          <w:szCs w:val="22"/>
        </w:rPr>
        <w:t xml:space="preserve"> </w:t>
      </w:r>
    </w:p>
    <w:p w:rsidR="007163C7" w:rsidP="00F714EC" w14:paraId="49A8AAF9" w14:textId="77777777">
      <w:pPr>
        <w:pStyle w:val="pf0"/>
        <w:spacing w:before="0" w:beforeAutospacing="0" w:after="0" w:afterAutospacing="0" w:line="276" w:lineRule="auto"/>
        <w:rPr>
          <w:rStyle w:val="cf01"/>
          <w:rFonts w:asciiTheme="minorHAnsi" w:hAnsiTheme="minorHAnsi" w:cstheme="minorHAnsi"/>
          <w:sz w:val="22"/>
          <w:szCs w:val="22"/>
        </w:rPr>
      </w:pPr>
    </w:p>
    <w:p w:rsidR="00FF58A8" w:rsidP="00EC1712" w14:paraId="1A3A7A32" w14:textId="1EC39269">
      <w:pPr>
        <w:spacing w:after="0"/>
        <w:rPr>
          <w:rStyle w:val="cf01"/>
          <w:rFonts w:eastAsia="Times New Roman" w:asciiTheme="minorHAnsi" w:hAnsiTheme="minorHAnsi" w:cstheme="minorHAnsi"/>
          <w:sz w:val="22"/>
          <w:szCs w:val="22"/>
        </w:rPr>
      </w:pPr>
      <w:r w:rsidRPr="00F000E7">
        <w:rPr>
          <w:rStyle w:val="cf01"/>
          <w:rFonts w:eastAsia="Times New Roman" w:asciiTheme="minorHAnsi" w:hAnsiTheme="minorHAnsi" w:cstheme="minorHAnsi"/>
          <w:sz w:val="22"/>
          <w:szCs w:val="22"/>
        </w:rPr>
        <w:t xml:space="preserve">While the focus groups will only include </w:t>
      </w:r>
      <w:r w:rsidR="00381F56">
        <w:rPr>
          <w:rStyle w:val="cf01"/>
          <w:rFonts w:eastAsia="Times New Roman" w:asciiTheme="minorHAnsi" w:hAnsiTheme="minorHAnsi" w:cstheme="minorHAnsi"/>
          <w:sz w:val="22"/>
          <w:szCs w:val="22"/>
        </w:rPr>
        <w:t>approximately 24 total</w:t>
      </w:r>
      <w:r w:rsidR="00F000E7">
        <w:rPr>
          <w:rStyle w:val="cf01"/>
          <w:rFonts w:eastAsia="Times New Roman" w:asciiTheme="minorHAnsi" w:hAnsiTheme="minorHAnsi" w:cstheme="minorHAnsi"/>
          <w:sz w:val="22"/>
          <w:szCs w:val="22"/>
        </w:rPr>
        <w:t xml:space="preserve"> </w:t>
      </w:r>
      <w:r w:rsidRPr="00F000E7">
        <w:rPr>
          <w:rStyle w:val="cf01"/>
          <w:rFonts w:eastAsia="Times New Roman" w:asciiTheme="minorHAnsi" w:hAnsiTheme="minorHAnsi" w:cstheme="minorHAnsi"/>
          <w:sz w:val="22"/>
          <w:szCs w:val="22"/>
        </w:rPr>
        <w:t xml:space="preserve">RECS attendees who represent the prioritized attendee segment, we will </w:t>
      </w:r>
      <w:r w:rsidRPr="00F000E7" w:rsidR="003E2096">
        <w:rPr>
          <w:rStyle w:val="cf01"/>
          <w:rFonts w:eastAsia="Times New Roman" w:asciiTheme="minorHAnsi" w:hAnsiTheme="minorHAnsi" w:cstheme="minorHAnsi"/>
          <w:sz w:val="22"/>
          <w:szCs w:val="22"/>
        </w:rPr>
        <w:t>gather information on all RECS attendees’ interest in participating in the focus groups to (1</w:t>
      </w:r>
      <w:r w:rsidRPr="00F000E7" w:rsidR="00E70ACA">
        <w:rPr>
          <w:rStyle w:val="cf01"/>
          <w:rFonts w:eastAsia="Times New Roman" w:asciiTheme="minorHAnsi" w:hAnsiTheme="minorHAnsi" w:cstheme="minorHAnsi"/>
          <w:sz w:val="22"/>
          <w:szCs w:val="22"/>
        </w:rPr>
        <w:t xml:space="preserve">) ensure the contracted study team has enough </w:t>
      </w:r>
      <w:r w:rsidR="00F000E7">
        <w:rPr>
          <w:rStyle w:val="cf01"/>
          <w:rFonts w:eastAsia="Times New Roman" w:asciiTheme="minorHAnsi" w:hAnsiTheme="minorHAnsi" w:cstheme="minorHAnsi"/>
          <w:sz w:val="22"/>
          <w:szCs w:val="22"/>
        </w:rPr>
        <w:t>potential participants per</w:t>
      </w:r>
      <w:r w:rsidRPr="00F000E7" w:rsidR="00E70ACA">
        <w:rPr>
          <w:rStyle w:val="cf01"/>
          <w:rFonts w:eastAsia="Times New Roman" w:asciiTheme="minorHAnsi" w:hAnsiTheme="minorHAnsi" w:cstheme="minorHAnsi"/>
          <w:sz w:val="22"/>
          <w:szCs w:val="22"/>
        </w:rPr>
        <w:t xml:space="preserve"> prioritized attendee </w:t>
      </w:r>
      <w:r w:rsidRPr="00F000E7" w:rsidR="00F000E7">
        <w:rPr>
          <w:rStyle w:val="cf01"/>
          <w:rFonts w:eastAsia="Times New Roman" w:asciiTheme="minorHAnsi" w:hAnsiTheme="minorHAnsi" w:cstheme="minorHAnsi"/>
          <w:sz w:val="22"/>
          <w:szCs w:val="22"/>
        </w:rPr>
        <w:t>segment</w:t>
      </w:r>
      <w:r w:rsidRPr="00F000E7" w:rsidR="00E70ACA">
        <w:rPr>
          <w:rStyle w:val="cf01"/>
          <w:rFonts w:eastAsia="Times New Roman" w:asciiTheme="minorHAnsi" w:hAnsiTheme="minorHAnsi" w:cstheme="minorHAnsi"/>
          <w:sz w:val="22"/>
          <w:szCs w:val="22"/>
        </w:rPr>
        <w:t xml:space="preserve">, from which focus group participants can be chosen, and (2) inform OPRE </w:t>
      </w:r>
      <w:r w:rsidR="00381F56">
        <w:rPr>
          <w:rStyle w:val="cf01"/>
          <w:rFonts w:eastAsia="Times New Roman" w:asciiTheme="minorHAnsi" w:hAnsiTheme="minorHAnsi" w:cstheme="minorHAnsi"/>
          <w:sz w:val="22"/>
          <w:szCs w:val="22"/>
        </w:rPr>
        <w:t>of</w:t>
      </w:r>
      <w:r w:rsidRPr="00F000E7" w:rsidR="00E70ACA">
        <w:rPr>
          <w:rStyle w:val="cf01"/>
          <w:rFonts w:eastAsia="Times New Roman" w:asciiTheme="minorHAnsi" w:hAnsiTheme="minorHAnsi" w:cstheme="minorHAnsi"/>
          <w:sz w:val="22"/>
          <w:szCs w:val="22"/>
        </w:rPr>
        <w:t xml:space="preserve"> how many RECS attendees expressed an intere</w:t>
      </w:r>
      <w:r w:rsidRPr="00F000E7" w:rsidR="00F000E7">
        <w:rPr>
          <w:rStyle w:val="cf01"/>
          <w:rFonts w:eastAsia="Times New Roman" w:asciiTheme="minorHAnsi" w:hAnsiTheme="minorHAnsi" w:cstheme="minorHAnsi"/>
          <w:sz w:val="22"/>
          <w:szCs w:val="22"/>
        </w:rPr>
        <w:t xml:space="preserve">st in participating, as this may be valuable information for future iterations of this study. </w:t>
      </w:r>
    </w:p>
    <w:p w:rsidR="00EC1712" w:rsidP="00AD08D0" w14:paraId="7EDBAF80" w14:textId="77777777">
      <w:pPr>
        <w:spacing w:after="0"/>
        <w:rPr>
          <w:rStyle w:val="cf01"/>
          <w:rFonts w:asciiTheme="minorHAnsi" w:hAnsiTheme="minorHAnsi" w:cstheme="minorHAnsi"/>
          <w:sz w:val="22"/>
          <w:szCs w:val="22"/>
        </w:rPr>
      </w:pPr>
    </w:p>
    <w:p w:rsidR="00E75D57" w:rsidRPr="00FF58A8" w:rsidP="00374D5D" w14:paraId="37839294" w14:textId="5B9EAD75">
      <w:pPr>
        <w:pStyle w:val="pf0"/>
        <w:spacing w:before="0" w:beforeAutospacing="0" w:after="120" w:afterAutospacing="0" w:line="276" w:lineRule="auto"/>
        <w:rPr>
          <w:rFonts w:asciiTheme="minorHAnsi" w:hAnsiTheme="minorHAnsi" w:cstheme="minorBidi"/>
          <w:sz w:val="22"/>
          <w:szCs w:val="22"/>
        </w:rPr>
      </w:pPr>
      <w:r w:rsidRPr="0BAC193F">
        <w:rPr>
          <w:rFonts w:asciiTheme="minorHAnsi" w:hAnsiTheme="minorHAnsi" w:cstheme="minorBidi"/>
          <w:b/>
          <w:color w:val="000000" w:themeColor="text1"/>
          <w:sz w:val="22"/>
          <w:szCs w:val="22"/>
        </w:rPr>
        <w:t>B3.</w:t>
      </w:r>
      <w:r>
        <w:tab/>
      </w:r>
      <w:r w:rsidRPr="0BAC193F">
        <w:rPr>
          <w:rFonts w:asciiTheme="minorHAnsi" w:hAnsiTheme="minorHAnsi" w:cstheme="minorBidi"/>
          <w:b/>
          <w:color w:val="000000" w:themeColor="text1"/>
          <w:sz w:val="22"/>
          <w:szCs w:val="22"/>
        </w:rPr>
        <w:t>Design of Data Collection Instruments</w:t>
      </w:r>
    </w:p>
    <w:p w:rsidR="00E75D57" w:rsidRPr="007A3E8A" w:rsidP="00374D5D" w14:paraId="799139A7" w14:textId="27CE7D77">
      <w:pPr>
        <w:autoSpaceDE w:val="0"/>
        <w:autoSpaceDN w:val="0"/>
        <w:adjustRightInd w:val="0"/>
        <w:spacing w:after="60"/>
        <w:rPr>
          <w:rFonts w:eastAsia="Times New Roman" w:cstheme="minorHAnsi"/>
          <w:i/>
          <w:color w:val="000000"/>
        </w:rPr>
      </w:pPr>
      <w:r w:rsidRPr="007A3E8A">
        <w:rPr>
          <w:rFonts w:eastAsia="Times New Roman" w:cstheme="minorHAnsi"/>
          <w:i/>
          <w:color w:val="000000"/>
        </w:rPr>
        <w:t>Development of Data Collection Instruments</w:t>
      </w:r>
    </w:p>
    <w:p w:rsidR="00B4090B" w:rsidRPr="007A3E8A" w:rsidP="00F714EC" w14:paraId="715ADA7D" w14:textId="13E9C0E7">
      <w:pPr>
        <w:autoSpaceDE w:val="0"/>
        <w:autoSpaceDN w:val="0"/>
        <w:adjustRightInd w:val="0"/>
        <w:spacing w:after="0"/>
        <w:rPr>
          <w:rFonts w:eastAsia="Times New Roman" w:cstheme="minorHAnsi"/>
          <w:color w:val="000000"/>
        </w:rPr>
      </w:pPr>
      <w:r w:rsidRPr="007A3E8A">
        <w:rPr>
          <w:rFonts w:eastAsia="Times New Roman" w:cstheme="minorHAnsi"/>
          <w:color w:val="000000" w:themeColor="text1"/>
        </w:rPr>
        <w:t>In collaboration with the OPRE team, t</w:t>
      </w:r>
      <w:r w:rsidRPr="007A3E8A" w:rsidR="00934D7E">
        <w:rPr>
          <w:rFonts w:eastAsia="Times New Roman" w:cstheme="minorHAnsi"/>
          <w:color w:val="000000" w:themeColor="text1"/>
        </w:rPr>
        <w:t xml:space="preserve">he </w:t>
      </w:r>
      <w:r w:rsidRPr="007A3E8A">
        <w:rPr>
          <w:rFonts w:eastAsia="Times New Roman" w:cstheme="minorHAnsi"/>
          <w:color w:val="000000" w:themeColor="text1"/>
        </w:rPr>
        <w:t xml:space="preserve">contracted </w:t>
      </w:r>
      <w:r w:rsidRPr="007A3E8A" w:rsidR="00934D7E">
        <w:rPr>
          <w:rFonts w:eastAsia="Times New Roman" w:cstheme="minorHAnsi"/>
          <w:color w:val="000000" w:themeColor="text1"/>
        </w:rPr>
        <w:t xml:space="preserve">study team identified research domains for this study, which have guided the development of the survey </w:t>
      </w:r>
      <w:r w:rsidRPr="007A3E8A" w:rsidR="00005979">
        <w:rPr>
          <w:rFonts w:eastAsia="Times New Roman" w:cstheme="minorHAnsi"/>
          <w:color w:val="000000" w:themeColor="text1"/>
        </w:rPr>
        <w:t xml:space="preserve">items </w:t>
      </w:r>
      <w:r w:rsidRPr="007A3E8A" w:rsidR="00CA27A9">
        <w:rPr>
          <w:rFonts w:eastAsia="Times New Roman" w:cstheme="minorHAnsi"/>
          <w:color w:val="000000" w:themeColor="text1"/>
        </w:rPr>
        <w:t>and focus group protocol. Some items in the survey have been adapted from</w:t>
      </w:r>
      <w:r w:rsidRPr="007A3E8A" w:rsidR="00620F02">
        <w:rPr>
          <w:rFonts w:eastAsia="Times New Roman" w:cstheme="minorHAnsi"/>
          <w:color w:val="000000" w:themeColor="text1"/>
        </w:rPr>
        <w:t xml:space="preserve"> the</w:t>
      </w:r>
      <w:r w:rsidRPr="007A3E8A" w:rsidR="00CA27A9">
        <w:rPr>
          <w:rFonts w:eastAsia="Times New Roman" w:cstheme="minorHAnsi"/>
          <w:color w:val="000000" w:themeColor="text1"/>
        </w:rPr>
        <w:t xml:space="preserve"> </w:t>
      </w:r>
      <w:hyperlink r:id="rId8">
        <w:r w:rsidRPr="007A3E8A" w:rsidR="39CFFB2A">
          <w:rPr>
            <w:rStyle w:val="Hyperlink"/>
            <w:rFonts w:eastAsia="Times New Roman" w:cstheme="minorHAnsi"/>
          </w:rPr>
          <w:t>Survey of Practitioners' Use of Research (SPUR)</w:t>
        </w:r>
      </w:hyperlink>
      <w:r w:rsidRPr="007A3E8A" w:rsidR="00620F02">
        <w:rPr>
          <w:rFonts w:eastAsia="Times New Roman" w:cstheme="minorHAnsi"/>
          <w:color w:val="000000" w:themeColor="text1"/>
        </w:rPr>
        <w:t xml:space="preserve"> </w:t>
      </w:r>
      <w:r w:rsidRPr="007A3E8A" w:rsidR="00CA27A9">
        <w:rPr>
          <w:rFonts w:eastAsia="Times New Roman" w:cstheme="minorHAnsi"/>
          <w:color w:val="000000" w:themeColor="text1"/>
        </w:rPr>
        <w:t xml:space="preserve">– specifically the items related to conceptual use and </w:t>
      </w:r>
      <w:r w:rsidR="000A6F8C">
        <w:rPr>
          <w:rFonts w:eastAsia="Times New Roman" w:cstheme="minorHAnsi"/>
          <w:color w:val="000000" w:themeColor="text1"/>
        </w:rPr>
        <w:t>instrumental</w:t>
      </w:r>
      <w:r w:rsidRPr="007A3E8A" w:rsidR="000A6F8C">
        <w:rPr>
          <w:rFonts w:eastAsia="Times New Roman" w:cstheme="minorHAnsi"/>
          <w:color w:val="000000" w:themeColor="text1"/>
        </w:rPr>
        <w:t xml:space="preserve"> </w:t>
      </w:r>
      <w:r w:rsidRPr="007A3E8A" w:rsidR="00CA27A9">
        <w:rPr>
          <w:rFonts w:eastAsia="Times New Roman" w:cstheme="minorHAnsi"/>
          <w:color w:val="000000" w:themeColor="text1"/>
        </w:rPr>
        <w:t>use</w:t>
      </w:r>
      <w:r w:rsidRPr="007A3E8A" w:rsidR="548F11ED">
        <w:rPr>
          <w:rFonts w:eastAsia="Times New Roman" w:cstheme="minorHAnsi"/>
          <w:color w:val="000000" w:themeColor="text1"/>
        </w:rPr>
        <w:t xml:space="preserve"> of research</w:t>
      </w:r>
      <w:r w:rsidRPr="007A3E8A" w:rsidR="00CA27A9">
        <w:rPr>
          <w:rFonts w:eastAsia="Times New Roman" w:cstheme="minorHAnsi"/>
          <w:color w:val="000000" w:themeColor="text1"/>
        </w:rPr>
        <w:t xml:space="preserve">. </w:t>
      </w:r>
    </w:p>
    <w:p w:rsidR="00B4090B" w:rsidRPr="007A3E8A" w:rsidP="00F714EC" w14:paraId="61841682" w14:textId="77777777">
      <w:pPr>
        <w:autoSpaceDE w:val="0"/>
        <w:autoSpaceDN w:val="0"/>
        <w:adjustRightInd w:val="0"/>
        <w:spacing w:after="0"/>
        <w:rPr>
          <w:rFonts w:eastAsia="Times New Roman" w:cstheme="minorHAnsi"/>
          <w:color w:val="000000"/>
        </w:rPr>
      </w:pPr>
    </w:p>
    <w:p w:rsidR="002354E5" w:rsidRPr="007A3E8A" w:rsidP="00F714EC" w14:paraId="0384705A" w14:textId="77777777">
      <w:pPr>
        <w:autoSpaceDE w:val="0"/>
        <w:autoSpaceDN w:val="0"/>
        <w:adjustRightInd w:val="0"/>
        <w:spacing w:after="0"/>
        <w:rPr>
          <w:rFonts w:eastAsia="Times New Roman" w:cstheme="minorHAnsi"/>
          <w:color w:val="000000"/>
        </w:rPr>
      </w:pPr>
      <w:r w:rsidRPr="007A3E8A">
        <w:rPr>
          <w:rFonts w:eastAsia="Times New Roman" w:cstheme="minorHAnsi"/>
          <w:color w:val="000000"/>
        </w:rPr>
        <w:t>To minimize measurement error</w:t>
      </w:r>
      <w:r w:rsidRPr="007A3E8A">
        <w:rPr>
          <w:rFonts w:eastAsia="Times New Roman" w:cstheme="minorHAnsi"/>
          <w:color w:val="000000"/>
        </w:rPr>
        <w:t>:</w:t>
      </w:r>
    </w:p>
    <w:p w:rsidR="002354E5" w:rsidRPr="007A3E8A" w:rsidP="0BAC193F" w14:paraId="178E3CAD" w14:textId="099A0EA0">
      <w:pPr>
        <w:pStyle w:val="ListParagraph"/>
        <w:numPr>
          <w:ilvl w:val="0"/>
          <w:numId w:val="45"/>
        </w:numPr>
        <w:autoSpaceDE w:val="0"/>
        <w:autoSpaceDN w:val="0"/>
        <w:adjustRightInd w:val="0"/>
        <w:spacing w:after="0"/>
        <w:ind w:left="360"/>
        <w:contextualSpacing w:val="0"/>
        <w:rPr>
          <w:rFonts w:eastAsia="Times New Roman"/>
          <w:color w:val="000000"/>
        </w:rPr>
      </w:pPr>
      <w:r w:rsidRPr="0BAC193F">
        <w:rPr>
          <w:rFonts w:eastAsia="Times New Roman"/>
          <w:color w:val="000000" w:themeColor="text1"/>
        </w:rPr>
        <w:t>T</w:t>
      </w:r>
      <w:r w:rsidRPr="0BAC193F" w:rsidR="00DE7303">
        <w:rPr>
          <w:rFonts w:eastAsia="Times New Roman"/>
          <w:color w:val="000000" w:themeColor="text1"/>
        </w:rPr>
        <w:t xml:space="preserve">he survey will undergo quality assurance review </w:t>
      </w:r>
      <w:r w:rsidR="003D7263">
        <w:rPr>
          <w:rFonts w:eastAsia="Times New Roman"/>
          <w:color w:val="000000" w:themeColor="text1"/>
        </w:rPr>
        <w:t>by the</w:t>
      </w:r>
      <w:r w:rsidRPr="0BAC193F" w:rsidR="00DE7303">
        <w:rPr>
          <w:rFonts w:eastAsia="Times New Roman"/>
          <w:color w:val="000000" w:themeColor="text1"/>
        </w:rPr>
        <w:t xml:space="preserve"> </w:t>
      </w:r>
      <w:r w:rsidRPr="0BAC193F" w:rsidR="00602F1C">
        <w:rPr>
          <w:rFonts w:eastAsia="Times New Roman"/>
          <w:color w:val="000000" w:themeColor="text1"/>
        </w:rPr>
        <w:t>contract</w:t>
      </w:r>
      <w:r w:rsidRPr="0BAC193F" w:rsidR="00EB2362">
        <w:rPr>
          <w:rFonts w:eastAsia="Times New Roman"/>
          <w:color w:val="000000" w:themeColor="text1"/>
        </w:rPr>
        <w:t>ed</w:t>
      </w:r>
      <w:r w:rsidRPr="0BAC193F" w:rsidR="00602F1C">
        <w:rPr>
          <w:rFonts w:eastAsia="Times New Roman"/>
          <w:color w:val="000000" w:themeColor="text1"/>
        </w:rPr>
        <w:t xml:space="preserve"> </w:t>
      </w:r>
      <w:r w:rsidRPr="0BAC193F" w:rsidR="00EC738F">
        <w:rPr>
          <w:rFonts w:eastAsia="Times New Roman"/>
          <w:color w:val="000000" w:themeColor="text1"/>
        </w:rPr>
        <w:t>study team</w:t>
      </w:r>
      <w:r w:rsidRPr="0BAC193F">
        <w:rPr>
          <w:rFonts w:eastAsia="Times New Roman"/>
          <w:color w:val="000000" w:themeColor="text1"/>
        </w:rPr>
        <w:t xml:space="preserve"> prior to being administered</w:t>
      </w:r>
      <w:r w:rsidRPr="0BAC193F" w:rsidR="00DE7303">
        <w:rPr>
          <w:rFonts w:eastAsia="Times New Roman"/>
          <w:color w:val="000000" w:themeColor="text1"/>
        </w:rPr>
        <w:t>.</w:t>
      </w:r>
    </w:p>
    <w:p w:rsidR="00E809D3" w:rsidRPr="007A3E8A" w:rsidP="0BAC193F" w14:paraId="5EF3551E" w14:textId="762FC625">
      <w:pPr>
        <w:pStyle w:val="ListParagraph"/>
        <w:numPr>
          <w:ilvl w:val="0"/>
          <w:numId w:val="45"/>
        </w:numPr>
        <w:autoSpaceDE w:val="0"/>
        <w:autoSpaceDN w:val="0"/>
        <w:adjustRightInd w:val="0"/>
        <w:spacing w:after="0"/>
        <w:ind w:left="360"/>
        <w:rPr>
          <w:rFonts w:eastAsia="Times New Roman"/>
          <w:color w:val="000000"/>
        </w:rPr>
      </w:pPr>
      <w:r w:rsidRPr="0BAC193F">
        <w:rPr>
          <w:rFonts w:eastAsia="Times New Roman"/>
          <w:color w:val="000000" w:themeColor="text1"/>
        </w:rPr>
        <w:t>The survey will include language about privacy</w:t>
      </w:r>
      <w:r w:rsidRPr="0BAC193F" w:rsidR="504706A6">
        <w:rPr>
          <w:rFonts w:eastAsia="Times New Roman"/>
          <w:color w:val="000000" w:themeColor="text1"/>
        </w:rPr>
        <w:t>.</w:t>
      </w:r>
    </w:p>
    <w:p w:rsidR="00327EB9" w:rsidRPr="007A3E8A" w:rsidP="0BAC193F" w14:paraId="7CF282DA" w14:textId="67FC739D">
      <w:pPr>
        <w:pStyle w:val="ListParagraph"/>
        <w:numPr>
          <w:ilvl w:val="0"/>
          <w:numId w:val="45"/>
        </w:numPr>
        <w:autoSpaceDE w:val="0"/>
        <w:autoSpaceDN w:val="0"/>
        <w:adjustRightInd w:val="0"/>
        <w:spacing w:after="0"/>
        <w:ind w:left="360"/>
        <w:rPr>
          <w:rFonts w:eastAsia="Times New Roman"/>
          <w:color w:val="000000"/>
        </w:rPr>
      </w:pPr>
      <w:r w:rsidRPr="0BAC193F">
        <w:rPr>
          <w:rFonts w:eastAsia="Times New Roman"/>
          <w:color w:val="000000" w:themeColor="text1"/>
        </w:rPr>
        <w:t xml:space="preserve">Most survey items will be multiple choice, with </w:t>
      </w:r>
      <w:r w:rsidR="00900642">
        <w:rPr>
          <w:rFonts w:eastAsia="Times New Roman"/>
          <w:color w:val="000000" w:themeColor="text1"/>
        </w:rPr>
        <w:t>two</w:t>
      </w:r>
      <w:r w:rsidRPr="0BAC193F">
        <w:rPr>
          <w:rFonts w:eastAsia="Times New Roman"/>
          <w:color w:val="000000" w:themeColor="text1"/>
        </w:rPr>
        <w:t xml:space="preserve"> open-ended item</w:t>
      </w:r>
      <w:r w:rsidR="00900642">
        <w:rPr>
          <w:rFonts w:eastAsia="Times New Roman"/>
          <w:color w:val="000000" w:themeColor="text1"/>
        </w:rPr>
        <w:t>s</w:t>
      </w:r>
      <w:r w:rsidRPr="0BAC193F" w:rsidR="504706A6">
        <w:rPr>
          <w:rFonts w:eastAsia="Times New Roman"/>
          <w:color w:val="000000" w:themeColor="text1"/>
        </w:rPr>
        <w:t>.</w:t>
      </w:r>
      <w:r w:rsidRPr="0BAC193F">
        <w:rPr>
          <w:rFonts w:eastAsia="Times New Roman"/>
          <w:color w:val="000000" w:themeColor="text1"/>
        </w:rPr>
        <w:t xml:space="preserve"> </w:t>
      </w:r>
    </w:p>
    <w:p w:rsidR="00E809D3" w:rsidRPr="00C23BE6" w:rsidP="0BAC193F" w14:paraId="7CE3D7AB" w14:textId="5AEC2F24">
      <w:pPr>
        <w:pStyle w:val="ListParagraph"/>
        <w:numPr>
          <w:ilvl w:val="0"/>
          <w:numId w:val="45"/>
        </w:numPr>
        <w:autoSpaceDE w:val="0"/>
        <w:autoSpaceDN w:val="0"/>
        <w:adjustRightInd w:val="0"/>
        <w:spacing w:after="0"/>
        <w:ind w:left="360"/>
        <w:rPr>
          <w:rFonts w:eastAsia="Times New Roman"/>
          <w:color w:val="000000"/>
        </w:rPr>
      </w:pPr>
      <w:r>
        <w:rPr>
          <w:rFonts w:eastAsia="Times New Roman"/>
          <w:color w:val="000000" w:themeColor="text1"/>
        </w:rPr>
        <w:t>The</w:t>
      </w:r>
      <w:r w:rsidRPr="0BAC193F">
        <w:rPr>
          <w:rFonts w:eastAsia="Times New Roman"/>
          <w:color w:val="000000" w:themeColor="text1"/>
        </w:rPr>
        <w:t xml:space="preserve"> </w:t>
      </w:r>
      <w:r w:rsidRPr="0BAC193F">
        <w:rPr>
          <w:rFonts w:eastAsia="Times New Roman"/>
          <w:color w:val="000000" w:themeColor="text1"/>
        </w:rPr>
        <w:t>open-ended question</w:t>
      </w:r>
      <w:r>
        <w:rPr>
          <w:rFonts w:eastAsia="Times New Roman"/>
          <w:color w:val="000000" w:themeColor="text1"/>
        </w:rPr>
        <w:t>s</w:t>
      </w:r>
      <w:r w:rsidRPr="0BAC193F">
        <w:rPr>
          <w:rFonts w:eastAsia="Times New Roman"/>
          <w:color w:val="000000" w:themeColor="text1"/>
        </w:rPr>
        <w:t xml:space="preserve"> will allow the </w:t>
      </w:r>
      <w:r w:rsidRPr="0BAC193F" w:rsidR="00EB2362">
        <w:rPr>
          <w:rFonts w:eastAsia="Times New Roman"/>
          <w:color w:val="000000" w:themeColor="text1"/>
        </w:rPr>
        <w:t xml:space="preserve">contracted </w:t>
      </w:r>
      <w:r w:rsidRPr="0BAC193F">
        <w:rPr>
          <w:rFonts w:eastAsia="Times New Roman"/>
          <w:color w:val="000000" w:themeColor="text1"/>
        </w:rPr>
        <w:t xml:space="preserve">study team to capture information that may not be otherwise captured in the survey. </w:t>
      </w:r>
    </w:p>
    <w:p w:rsidR="00654676" w:rsidRPr="00C23BE6" w:rsidP="00900642" w14:paraId="1E4327C3" w14:textId="0F46F69F">
      <w:pPr>
        <w:pStyle w:val="ListParagraph"/>
        <w:numPr>
          <w:ilvl w:val="0"/>
          <w:numId w:val="45"/>
        </w:numPr>
        <w:autoSpaceDE w:val="0"/>
        <w:autoSpaceDN w:val="0"/>
        <w:adjustRightInd w:val="0"/>
        <w:spacing w:after="0"/>
        <w:ind w:left="360"/>
        <w:rPr>
          <w:rFonts w:eastAsia="Times New Roman"/>
          <w:color w:val="000000"/>
        </w:rPr>
      </w:pPr>
      <w:r w:rsidRPr="0BAC193F">
        <w:rPr>
          <w:rFonts w:eastAsia="Times New Roman"/>
          <w:color w:val="000000" w:themeColor="text1"/>
        </w:rPr>
        <w:t>The survey tool and focus group</w:t>
      </w:r>
      <w:r w:rsidR="002E30B8">
        <w:rPr>
          <w:rFonts w:eastAsia="Times New Roman"/>
          <w:color w:val="000000" w:themeColor="text1"/>
        </w:rPr>
        <w:t xml:space="preserve"> guide</w:t>
      </w:r>
      <w:r w:rsidRPr="0BAC193F">
        <w:rPr>
          <w:rFonts w:eastAsia="Times New Roman"/>
          <w:color w:val="000000" w:themeColor="text1"/>
        </w:rPr>
        <w:t xml:space="preserve"> will undergo testing to ensure the data collection tools are effective</w:t>
      </w:r>
      <w:r w:rsidRPr="0BAC193F" w:rsidR="00056585">
        <w:rPr>
          <w:rFonts w:eastAsia="Times New Roman"/>
          <w:color w:val="000000" w:themeColor="text1"/>
        </w:rPr>
        <w:t xml:space="preserve"> and clear. </w:t>
      </w:r>
      <w:r w:rsidR="00900642">
        <w:rPr>
          <w:rFonts w:eastAsia="Times New Roman"/>
          <w:color w:val="000000"/>
        </w:rPr>
        <w:t xml:space="preserve"> </w:t>
      </w:r>
    </w:p>
    <w:p w:rsidR="00E809D3" w:rsidRPr="007A3E8A" w:rsidP="00F714EC" w14:paraId="31FCBF37" w14:textId="77777777">
      <w:pPr>
        <w:pStyle w:val="pf0"/>
        <w:spacing w:before="0" w:beforeAutospacing="0" w:after="0" w:afterAutospacing="0" w:line="276" w:lineRule="auto"/>
        <w:rPr>
          <w:rFonts w:asciiTheme="minorHAnsi" w:hAnsiTheme="minorHAnsi" w:cstheme="minorHAnsi"/>
          <w:sz w:val="22"/>
          <w:szCs w:val="22"/>
        </w:rPr>
      </w:pPr>
    </w:p>
    <w:p w:rsidR="00EB6134" w:rsidRPr="007A3E8A" w:rsidP="00AD08D0" w14:paraId="6079F68E" w14:textId="4D7E392A">
      <w:pPr>
        <w:autoSpaceDE w:val="0"/>
        <w:autoSpaceDN w:val="0"/>
        <w:adjustRightInd w:val="0"/>
        <w:spacing w:after="120"/>
        <w:rPr>
          <w:rFonts w:eastAsia="Times New Roman"/>
          <w:color w:val="000000"/>
        </w:rPr>
      </w:pPr>
      <w:r w:rsidRPr="0BAC193F">
        <w:rPr>
          <w:rFonts w:eastAsia="Times New Roman"/>
          <w:b/>
          <w:color w:val="000000" w:themeColor="text1"/>
        </w:rPr>
        <w:t xml:space="preserve">B4. </w:t>
      </w:r>
      <w:r w:rsidR="00DF1291">
        <w:tab/>
      </w:r>
      <w:r w:rsidRPr="0BAC193F">
        <w:rPr>
          <w:rFonts w:eastAsia="Times New Roman"/>
          <w:b/>
          <w:color w:val="000000" w:themeColor="text1"/>
        </w:rPr>
        <w:t>Collection of Data</w:t>
      </w:r>
      <w:r w:rsidRPr="0BAC193F">
        <w:rPr>
          <w:rFonts w:eastAsia="Times New Roman"/>
          <w:b/>
          <w:color w:val="000000" w:themeColor="text1"/>
        </w:rPr>
        <w:t xml:space="preserve"> and Quality Control</w:t>
      </w:r>
    </w:p>
    <w:p w:rsidR="007E2A84" w:rsidRPr="00AD08D0" w:rsidP="00AD08D0" w14:paraId="41C8CB85" w14:textId="07AD3396">
      <w:pPr>
        <w:pStyle w:val="pf0"/>
        <w:spacing w:before="0" w:beforeAutospacing="0" w:after="0" w:afterAutospacing="0"/>
        <w:rPr>
          <w:rStyle w:val="cf01"/>
          <w:rFonts w:asciiTheme="minorHAnsi" w:hAnsiTheme="minorHAnsi" w:cstheme="minorHAnsi"/>
          <w:bCs/>
          <w:i/>
          <w:iCs/>
          <w:sz w:val="22"/>
          <w:szCs w:val="22"/>
        </w:rPr>
      </w:pPr>
      <w:r w:rsidRPr="00AD08D0">
        <w:rPr>
          <w:rStyle w:val="cf01"/>
          <w:rFonts w:asciiTheme="minorHAnsi" w:hAnsiTheme="minorHAnsi" w:cstheme="minorHAnsi"/>
          <w:bCs/>
          <w:i/>
          <w:iCs/>
          <w:sz w:val="22"/>
          <w:szCs w:val="22"/>
        </w:rPr>
        <w:t>Collection of Data</w:t>
      </w:r>
    </w:p>
    <w:p w:rsidR="000D553E" w:rsidRPr="00AD08D0" w:rsidP="00AD08D0" w14:paraId="5EA720C7" w14:textId="7BFDE311">
      <w:pPr>
        <w:pStyle w:val="pf0"/>
        <w:spacing w:before="0" w:beforeAutospacing="0" w:after="0" w:afterAutospacing="0"/>
        <w:rPr>
          <w:rStyle w:val="cf01"/>
          <w:rFonts w:asciiTheme="minorHAnsi" w:hAnsiTheme="minorHAnsi" w:cstheme="minorHAnsi"/>
          <w:sz w:val="22"/>
          <w:szCs w:val="22"/>
        </w:rPr>
      </w:pPr>
      <w:r w:rsidRPr="00AD08D0">
        <w:rPr>
          <w:rStyle w:val="cf01"/>
          <w:rFonts w:asciiTheme="minorHAnsi" w:hAnsiTheme="minorHAnsi" w:cstheme="minorHAnsi"/>
          <w:sz w:val="22"/>
          <w:szCs w:val="22"/>
        </w:rPr>
        <w:t>T</w:t>
      </w:r>
      <w:r w:rsidRPr="00AD08D0" w:rsidR="6CBADF89">
        <w:rPr>
          <w:rStyle w:val="cf01"/>
          <w:rFonts w:asciiTheme="minorHAnsi" w:hAnsiTheme="minorHAnsi" w:cstheme="minorHAnsi"/>
          <w:sz w:val="22"/>
          <w:szCs w:val="22"/>
        </w:rPr>
        <w:t xml:space="preserve">he </w:t>
      </w:r>
      <w:r w:rsidRPr="00AD08D0" w:rsidR="50CED6EA">
        <w:rPr>
          <w:rStyle w:val="cf01"/>
          <w:rFonts w:asciiTheme="minorHAnsi" w:hAnsiTheme="minorHAnsi" w:cstheme="minorHAnsi"/>
          <w:sz w:val="22"/>
          <w:szCs w:val="22"/>
        </w:rPr>
        <w:t>contract</w:t>
      </w:r>
      <w:r w:rsidRPr="00AD08D0" w:rsidR="00EB2362">
        <w:rPr>
          <w:rStyle w:val="cf01"/>
          <w:rFonts w:asciiTheme="minorHAnsi" w:hAnsiTheme="minorHAnsi" w:cstheme="minorHAnsi"/>
          <w:sz w:val="22"/>
          <w:szCs w:val="22"/>
        </w:rPr>
        <w:t>ed</w:t>
      </w:r>
      <w:r w:rsidRPr="00AD08D0">
        <w:rPr>
          <w:rStyle w:val="cf01"/>
          <w:rFonts w:asciiTheme="minorHAnsi" w:hAnsiTheme="minorHAnsi" w:cstheme="minorHAnsi"/>
          <w:sz w:val="22"/>
          <w:szCs w:val="22"/>
        </w:rPr>
        <w:t xml:space="preserve"> study team </w:t>
      </w:r>
      <w:r w:rsidRPr="00AD08D0" w:rsidR="75596504">
        <w:rPr>
          <w:rStyle w:val="cf01"/>
          <w:rFonts w:asciiTheme="minorHAnsi" w:hAnsiTheme="minorHAnsi" w:cstheme="minorHAnsi"/>
          <w:sz w:val="22"/>
          <w:szCs w:val="22"/>
        </w:rPr>
        <w:t>from the</w:t>
      </w:r>
      <w:r w:rsidRPr="00AD08D0">
        <w:rPr>
          <w:rStyle w:val="cf01"/>
          <w:rFonts w:asciiTheme="minorHAnsi" w:hAnsiTheme="minorHAnsi" w:cstheme="minorHAnsi"/>
          <w:sz w:val="22"/>
          <w:szCs w:val="22"/>
        </w:rPr>
        <w:t xml:space="preserve"> American Institutes for Research (AIR)</w:t>
      </w:r>
      <w:r w:rsidRPr="00AD08D0" w:rsidR="00EC1712">
        <w:rPr>
          <w:rStyle w:val="cf01"/>
          <w:rFonts w:asciiTheme="minorHAnsi" w:hAnsiTheme="minorHAnsi" w:cstheme="minorHAnsi"/>
          <w:sz w:val="22"/>
          <w:szCs w:val="22"/>
        </w:rPr>
        <w:t xml:space="preserve"> </w:t>
      </w:r>
      <w:r w:rsidRPr="00AD08D0" w:rsidR="003D7263">
        <w:rPr>
          <w:rStyle w:val="cf01"/>
          <w:rFonts w:asciiTheme="minorHAnsi" w:hAnsiTheme="minorHAnsi" w:cstheme="minorHAnsi"/>
          <w:sz w:val="22"/>
          <w:szCs w:val="22"/>
        </w:rPr>
        <w:t xml:space="preserve">will </w:t>
      </w:r>
      <w:r w:rsidRPr="00AD08D0" w:rsidR="007E2A84">
        <w:rPr>
          <w:rStyle w:val="cf01"/>
          <w:rFonts w:asciiTheme="minorHAnsi" w:hAnsiTheme="minorHAnsi" w:cstheme="minorHAnsi"/>
          <w:sz w:val="22"/>
          <w:szCs w:val="22"/>
        </w:rPr>
        <w:t>conduct this information collection, including the collection of data. The following includes the data collection processes</w:t>
      </w:r>
      <w:r w:rsidRPr="00AD08D0" w:rsidR="006F5DC3">
        <w:rPr>
          <w:rStyle w:val="cf01"/>
          <w:rFonts w:asciiTheme="minorHAnsi" w:hAnsiTheme="minorHAnsi" w:cstheme="minorHAnsi"/>
          <w:sz w:val="22"/>
          <w:szCs w:val="22"/>
        </w:rPr>
        <w:t>.</w:t>
      </w:r>
    </w:p>
    <w:p w:rsidR="007E2A84" w:rsidRPr="00AD08D0" w:rsidP="00AD08D0" w14:paraId="64EEF7D0" w14:textId="77777777">
      <w:pPr>
        <w:pStyle w:val="pf0"/>
        <w:spacing w:before="0" w:beforeAutospacing="0" w:after="0" w:afterAutospacing="0"/>
        <w:rPr>
          <w:rFonts w:asciiTheme="minorHAnsi" w:hAnsiTheme="minorHAnsi" w:cstheme="minorHAnsi"/>
          <w:sz w:val="22"/>
          <w:szCs w:val="22"/>
        </w:rPr>
      </w:pPr>
    </w:p>
    <w:p w:rsidR="007E2A84" w:rsidRPr="00AD08D0" w:rsidP="00AD08D0" w14:paraId="3AEC61F7" w14:textId="7F40EC23">
      <w:pPr>
        <w:pStyle w:val="pf0"/>
        <w:spacing w:before="0" w:beforeAutospacing="0" w:after="0" w:afterAutospacing="0"/>
        <w:rPr>
          <w:rStyle w:val="cf01"/>
          <w:rFonts w:asciiTheme="minorHAnsi" w:eastAsiaTheme="minorHAnsi" w:hAnsiTheme="minorHAnsi" w:cstheme="minorHAnsi"/>
          <w:b/>
          <w:bCs/>
          <w:sz w:val="22"/>
          <w:szCs w:val="22"/>
        </w:rPr>
      </w:pPr>
      <w:r w:rsidRPr="00AD08D0">
        <w:rPr>
          <w:rFonts w:asciiTheme="minorHAnsi" w:hAnsiTheme="minorHAnsi" w:cstheme="minorHAnsi"/>
          <w:sz w:val="22"/>
          <w:szCs w:val="22"/>
          <w:u w:val="single"/>
        </w:rPr>
        <w:t>Survey</w:t>
      </w:r>
    </w:p>
    <w:p w:rsidR="00056585" w:rsidP="00AD08D0" w14:paraId="7E030E94" w14:textId="05558561">
      <w:pPr>
        <w:pStyle w:val="pf0"/>
        <w:spacing w:before="0" w:beforeAutospacing="0" w:after="0" w:afterAutospacing="0"/>
        <w:rPr>
          <w:rStyle w:val="cf01"/>
          <w:rFonts w:asciiTheme="minorHAnsi" w:hAnsiTheme="minorHAnsi" w:cstheme="minorBidi"/>
          <w:sz w:val="22"/>
          <w:szCs w:val="22"/>
        </w:rPr>
      </w:pPr>
      <w:r w:rsidRPr="00AD08D0">
        <w:rPr>
          <w:rStyle w:val="cf01"/>
          <w:rFonts w:asciiTheme="minorHAnsi" w:hAnsiTheme="minorHAnsi" w:cstheme="minorHAnsi"/>
          <w:sz w:val="22"/>
          <w:szCs w:val="22"/>
        </w:rPr>
        <w:t xml:space="preserve">All RECS 2024 </w:t>
      </w:r>
      <w:r w:rsidRPr="00AD08D0" w:rsidR="00006B98">
        <w:rPr>
          <w:rStyle w:val="cf01"/>
          <w:rFonts w:asciiTheme="minorHAnsi" w:hAnsiTheme="minorHAnsi" w:cstheme="minorHAnsi"/>
          <w:sz w:val="22"/>
          <w:szCs w:val="22"/>
        </w:rPr>
        <w:t xml:space="preserve">registrants </w:t>
      </w:r>
      <w:r w:rsidRPr="00AD08D0">
        <w:rPr>
          <w:rStyle w:val="cf01"/>
          <w:rFonts w:asciiTheme="minorHAnsi" w:hAnsiTheme="minorHAnsi" w:cstheme="minorHAnsi"/>
          <w:sz w:val="22"/>
          <w:szCs w:val="22"/>
        </w:rPr>
        <w:t>will be sent a link to the survey for participation</w:t>
      </w:r>
      <w:r w:rsidRPr="00AD08D0" w:rsidR="00F04F53">
        <w:rPr>
          <w:rStyle w:val="cf01"/>
          <w:rFonts w:asciiTheme="minorHAnsi" w:hAnsiTheme="minorHAnsi" w:cstheme="minorHAnsi"/>
          <w:sz w:val="22"/>
          <w:szCs w:val="22"/>
        </w:rPr>
        <w:t>.</w:t>
      </w:r>
      <w:r w:rsidRPr="00AD08D0" w:rsidR="007E2A84">
        <w:rPr>
          <w:rStyle w:val="cf01"/>
          <w:rFonts w:asciiTheme="minorHAnsi" w:hAnsiTheme="minorHAnsi" w:cstheme="minorHAnsi"/>
          <w:sz w:val="22"/>
          <w:szCs w:val="22"/>
        </w:rPr>
        <w:t xml:space="preserve"> The survey will be administered online via </w:t>
      </w:r>
      <w:r w:rsidRPr="00AD08D0" w:rsidR="007E2A84">
        <w:rPr>
          <w:rStyle w:val="cf01"/>
          <w:rFonts w:asciiTheme="minorHAnsi" w:hAnsiTheme="minorHAnsi" w:cstheme="minorHAnsi"/>
          <w:sz w:val="22"/>
          <w:szCs w:val="22"/>
        </w:rPr>
        <w:t>Vovici</w:t>
      </w:r>
      <w:r w:rsidRPr="00AD08D0" w:rsidR="007E2A84">
        <w:rPr>
          <w:rStyle w:val="cf01"/>
          <w:rFonts w:asciiTheme="minorHAnsi" w:hAnsiTheme="minorHAnsi" w:cstheme="minorHAnsi"/>
          <w:sz w:val="22"/>
          <w:szCs w:val="22"/>
        </w:rPr>
        <w:t xml:space="preserve">. </w:t>
      </w:r>
      <w:r w:rsidRPr="00AD08D0">
        <w:rPr>
          <w:rStyle w:val="cf01"/>
          <w:rFonts w:asciiTheme="minorHAnsi" w:hAnsiTheme="minorHAnsi" w:cstheme="minorHAnsi"/>
          <w:sz w:val="22"/>
          <w:szCs w:val="22"/>
        </w:rPr>
        <w:t xml:space="preserve">The survey will remain open for </w:t>
      </w:r>
      <w:r w:rsidRPr="00AD08D0" w:rsidR="00E30A3B">
        <w:rPr>
          <w:rStyle w:val="cf01"/>
          <w:rFonts w:asciiTheme="minorHAnsi" w:hAnsiTheme="minorHAnsi" w:cstheme="minorHAnsi"/>
          <w:sz w:val="22"/>
          <w:szCs w:val="22"/>
        </w:rPr>
        <w:t xml:space="preserve">2 </w:t>
      </w:r>
      <w:r w:rsidRPr="00AD08D0">
        <w:rPr>
          <w:rStyle w:val="cf01"/>
          <w:rFonts w:asciiTheme="minorHAnsi" w:hAnsiTheme="minorHAnsi" w:cstheme="minorHAnsi"/>
          <w:sz w:val="22"/>
          <w:szCs w:val="22"/>
        </w:rPr>
        <w:t xml:space="preserve">weeks. During this </w:t>
      </w:r>
      <w:r w:rsidRPr="00AD08D0" w:rsidR="00E30A3B">
        <w:rPr>
          <w:rStyle w:val="cf01"/>
          <w:rFonts w:asciiTheme="minorHAnsi" w:hAnsiTheme="minorHAnsi" w:cstheme="minorHAnsi"/>
          <w:sz w:val="22"/>
          <w:szCs w:val="22"/>
        </w:rPr>
        <w:t>2</w:t>
      </w:r>
      <w:r w:rsidRPr="00AD08D0" w:rsidR="002A376F">
        <w:rPr>
          <w:rStyle w:val="cf01"/>
          <w:rFonts w:asciiTheme="minorHAnsi" w:hAnsiTheme="minorHAnsi" w:cstheme="minorHAnsi"/>
          <w:sz w:val="22"/>
          <w:szCs w:val="22"/>
        </w:rPr>
        <w:t>-week</w:t>
      </w:r>
      <w:r w:rsidRPr="00AD08D0">
        <w:rPr>
          <w:rStyle w:val="cf01"/>
          <w:rFonts w:asciiTheme="minorHAnsi" w:hAnsiTheme="minorHAnsi" w:cstheme="minorHAnsi"/>
          <w:sz w:val="22"/>
          <w:szCs w:val="22"/>
        </w:rPr>
        <w:t xml:space="preserve"> period, survey recipients will receive two reminders – one week after the first survey invitation is sent and</w:t>
      </w:r>
      <w:r w:rsidRPr="0BAC193F">
        <w:rPr>
          <w:rStyle w:val="cf01"/>
          <w:rFonts w:asciiTheme="minorHAnsi" w:hAnsiTheme="minorHAnsi" w:cstheme="minorBidi"/>
          <w:sz w:val="22"/>
          <w:szCs w:val="22"/>
        </w:rPr>
        <w:t xml:space="preserve"> another two days before the survey is closed. </w:t>
      </w:r>
    </w:p>
    <w:p w:rsidR="007E2A84" w:rsidP="00AD08D0" w14:paraId="7C146FDA" w14:textId="34F569BA">
      <w:pPr>
        <w:spacing w:after="0" w:line="240" w:lineRule="auto"/>
        <w:rPr>
          <w:rStyle w:val="cf01"/>
          <w:rFonts w:asciiTheme="minorHAnsi" w:hAnsiTheme="minorHAnsi" w:cstheme="minorBidi"/>
          <w:sz w:val="22"/>
          <w:szCs w:val="22"/>
        </w:rPr>
      </w:pPr>
    </w:p>
    <w:p w:rsidR="007E2A84" w:rsidRPr="00AD08D0" w:rsidP="00AD08D0" w14:paraId="45E5C575" w14:textId="6A27FBDB">
      <w:pPr>
        <w:spacing w:after="0" w:line="240" w:lineRule="auto"/>
        <w:rPr>
          <w:rStyle w:val="cf01"/>
          <w:rFonts w:asciiTheme="minorHAnsi" w:hAnsiTheme="minorHAnsi" w:cstheme="minorBidi"/>
          <w:sz w:val="22"/>
          <w:szCs w:val="22"/>
          <w:u w:val="single"/>
        </w:rPr>
      </w:pPr>
      <w:r w:rsidRPr="00AD08D0">
        <w:rPr>
          <w:rFonts w:cstheme="minorHAnsi"/>
          <w:u w:val="single"/>
        </w:rPr>
        <w:t>Focus Groups</w:t>
      </w:r>
    </w:p>
    <w:p w:rsidR="0064662C" w:rsidRPr="007A3E8A" w:rsidP="00AD08D0" w14:paraId="6D561297" w14:textId="3CEA9150">
      <w:pPr>
        <w:pStyle w:val="pf0"/>
        <w:spacing w:before="0" w:beforeAutospacing="0" w:after="0" w:afterAutospacing="0"/>
        <w:rPr>
          <w:rStyle w:val="cf01"/>
          <w:rFonts w:asciiTheme="minorHAnsi" w:eastAsiaTheme="minorHAnsi" w:hAnsiTheme="minorHAnsi" w:cstheme="minorBidi"/>
          <w:sz w:val="22"/>
          <w:szCs w:val="22"/>
        </w:rPr>
      </w:pPr>
      <w:r>
        <w:rPr>
          <w:rStyle w:val="cf01"/>
          <w:rFonts w:asciiTheme="minorHAnsi" w:hAnsiTheme="minorHAnsi" w:cstheme="minorBidi"/>
          <w:sz w:val="22"/>
          <w:szCs w:val="22"/>
        </w:rPr>
        <w:t>W</w:t>
      </w:r>
      <w:r w:rsidRPr="0BAC193F">
        <w:rPr>
          <w:rStyle w:val="cf01"/>
          <w:rFonts w:asciiTheme="minorHAnsi" w:hAnsiTheme="minorHAnsi" w:cstheme="minorBidi"/>
          <w:sz w:val="22"/>
          <w:szCs w:val="22"/>
        </w:rPr>
        <w:t>e will adopt a three-prong</w:t>
      </w:r>
      <w:r w:rsidRPr="0BAC193F" w:rsidR="00BA4C72">
        <w:rPr>
          <w:rStyle w:val="cf01"/>
          <w:rFonts w:asciiTheme="minorHAnsi" w:hAnsiTheme="minorHAnsi" w:cstheme="minorBidi"/>
          <w:sz w:val="22"/>
          <w:szCs w:val="22"/>
        </w:rPr>
        <w:t>ed</w:t>
      </w:r>
      <w:r w:rsidRPr="0BAC193F">
        <w:rPr>
          <w:rStyle w:val="cf01"/>
          <w:rFonts w:asciiTheme="minorHAnsi" w:hAnsiTheme="minorHAnsi" w:cstheme="minorBidi"/>
          <w:sz w:val="22"/>
          <w:szCs w:val="22"/>
        </w:rPr>
        <w:t xml:space="preserve"> approach to recruiting participants for the focus groups: </w:t>
      </w:r>
    </w:p>
    <w:p w:rsidR="00D46246" w:rsidP="00AD08D0" w14:paraId="65F572AE" w14:textId="012BC410">
      <w:pPr>
        <w:pStyle w:val="ListParagraph"/>
        <w:numPr>
          <w:ilvl w:val="2"/>
          <w:numId w:val="41"/>
        </w:numPr>
        <w:spacing w:after="0" w:line="240" w:lineRule="auto"/>
        <w:ind w:left="1080"/>
        <w:contextualSpacing w:val="0"/>
        <w:rPr>
          <w:rStyle w:val="cf01"/>
          <w:rFonts w:asciiTheme="minorHAnsi" w:hAnsiTheme="minorHAnsi" w:cstheme="minorBidi"/>
          <w:sz w:val="22"/>
          <w:szCs w:val="22"/>
        </w:rPr>
      </w:pPr>
      <w:r w:rsidRPr="00D46246">
        <w:rPr>
          <w:rStyle w:val="cf01"/>
          <w:rFonts w:eastAsia="Times New Roman" w:asciiTheme="minorHAnsi" w:hAnsiTheme="minorHAnsi" w:cstheme="minorBidi"/>
          <w:sz w:val="22"/>
          <w:szCs w:val="22"/>
        </w:rPr>
        <w:t xml:space="preserve">As part of conference registration, RECS registrants </w:t>
      </w:r>
      <w:r w:rsidR="00A918F7">
        <w:rPr>
          <w:rStyle w:val="cf01"/>
          <w:rFonts w:eastAsia="Times New Roman" w:asciiTheme="minorHAnsi" w:hAnsiTheme="minorHAnsi" w:cstheme="minorBidi"/>
          <w:sz w:val="22"/>
          <w:szCs w:val="22"/>
        </w:rPr>
        <w:t>were</w:t>
      </w:r>
      <w:r w:rsidRPr="00D46246">
        <w:rPr>
          <w:rStyle w:val="cf01"/>
          <w:rFonts w:eastAsia="Times New Roman" w:asciiTheme="minorHAnsi" w:hAnsiTheme="minorHAnsi" w:cstheme="minorBidi"/>
          <w:sz w:val="22"/>
          <w:szCs w:val="22"/>
        </w:rPr>
        <w:t xml:space="preserve"> asked if they </w:t>
      </w:r>
      <w:r w:rsidR="00A918F7">
        <w:rPr>
          <w:rStyle w:val="cf01"/>
          <w:rFonts w:eastAsia="Times New Roman" w:asciiTheme="minorHAnsi" w:hAnsiTheme="minorHAnsi" w:cstheme="minorBidi"/>
          <w:sz w:val="22"/>
          <w:szCs w:val="22"/>
        </w:rPr>
        <w:t>might be</w:t>
      </w:r>
      <w:r w:rsidRPr="00D46246">
        <w:rPr>
          <w:rStyle w:val="cf01"/>
          <w:rFonts w:eastAsia="Times New Roman" w:asciiTheme="minorHAnsi" w:hAnsiTheme="minorHAnsi" w:cstheme="minorBidi"/>
          <w:sz w:val="22"/>
          <w:szCs w:val="22"/>
        </w:rPr>
        <w:t xml:space="preserve"> interested in participating in a </w:t>
      </w:r>
      <w:r w:rsidR="00A918F7">
        <w:rPr>
          <w:rStyle w:val="cf01"/>
          <w:rFonts w:eastAsia="Times New Roman" w:asciiTheme="minorHAnsi" w:hAnsiTheme="minorHAnsi" w:cstheme="minorBidi"/>
          <w:sz w:val="22"/>
          <w:szCs w:val="22"/>
        </w:rPr>
        <w:t xml:space="preserve">proposed </w:t>
      </w:r>
      <w:r w:rsidRPr="00D46246">
        <w:rPr>
          <w:rStyle w:val="cf01"/>
          <w:rFonts w:eastAsia="Times New Roman" w:asciiTheme="minorHAnsi" w:hAnsiTheme="minorHAnsi" w:cstheme="minorBidi"/>
          <w:sz w:val="22"/>
          <w:szCs w:val="22"/>
        </w:rPr>
        <w:t xml:space="preserve">90-minute focus group following the conference. </w:t>
      </w:r>
    </w:p>
    <w:p w:rsidR="0064662C" w:rsidRPr="00D46246" w:rsidP="00AD08D0" w14:paraId="11BF0C9A" w14:textId="5CE406CF">
      <w:pPr>
        <w:pStyle w:val="ListParagraph"/>
        <w:numPr>
          <w:ilvl w:val="2"/>
          <w:numId w:val="41"/>
        </w:numPr>
        <w:spacing w:after="0" w:line="240" w:lineRule="auto"/>
        <w:ind w:left="1080"/>
        <w:contextualSpacing w:val="0"/>
        <w:rPr>
          <w:rStyle w:val="cf01"/>
          <w:rFonts w:asciiTheme="minorHAnsi" w:hAnsiTheme="minorHAnsi" w:cstheme="minorBidi"/>
          <w:sz w:val="22"/>
          <w:szCs w:val="22"/>
        </w:rPr>
      </w:pPr>
      <w:r w:rsidRPr="00D46246">
        <w:rPr>
          <w:rStyle w:val="cf01"/>
          <w:rFonts w:asciiTheme="minorHAnsi" w:hAnsiTheme="minorHAnsi" w:cstheme="minorBidi"/>
          <w:sz w:val="22"/>
          <w:szCs w:val="22"/>
        </w:rPr>
        <w:t>A</w:t>
      </w:r>
      <w:r w:rsidRPr="00D46246" w:rsidR="000F5758">
        <w:rPr>
          <w:rStyle w:val="cf01"/>
          <w:rFonts w:asciiTheme="minorHAnsi" w:hAnsiTheme="minorHAnsi" w:cstheme="minorBidi"/>
          <w:sz w:val="22"/>
          <w:szCs w:val="22"/>
        </w:rPr>
        <w:t xml:space="preserve"> one-page flyer about the study </w:t>
      </w:r>
      <w:r w:rsidR="00A918F7">
        <w:rPr>
          <w:rStyle w:val="cf01"/>
          <w:rFonts w:asciiTheme="minorHAnsi" w:hAnsiTheme="minorHAnsi" w:cstheme="minorBidi"/>
          <w:sz w:val="22"/>
          <w:szCs w:val="22"/>
        </w:rPr>
        <w:t>was</w:t>
      </w:r>
      <w:r w:rsidRPr="00D46246" w:rsidR="000F5758">
        <w:rPr>
          <w:rStyle w:val="cf01"/>
          <w:rFonts w:asciiTheme="minorHAnsi" w:hAnsiTheme="minorHAnsi" w:cstheme="minorBidi"/>
          <w:sz w:val="22"/>
          <w:szCs w:val="22"/>
        </w:rPr>
        <w:t xml:space="preserve"> shared with attendees at RECS. The flyer include</w:t>
      </w:r>
      <w:r w:rsidR="00A918F7">
        <w:rPr>
          <w:rStyle w:val="cf01"/>
          <w:rFonts w:asciiTheme="minorHAnsi" w:hAnsiTheme="minorHAnsi" w:cstheme="minorBidi"/>
          <w:sz w:val="22"/>
          <w:szCs w:val="22"/>
        </w:rPr>
        <w:t>d</w:t>
      </w:r>
      <w:r w:rsidRPr="00D46246" w:rsidR="000F5758">
        <w:rPr>
          <w:rStyle w:val="cf01"/>
          <w:rFonts w:asciiTheme="minorHAnsi" w:hAnsiTheme="minorHAnsi" w:cstheme="minorBidi"/>
          <w:sz w:val="22"/>
          <w:szCs w:val="22"/>
        </w:rPr>
        <w:t xml:space="preserve"> a QR code that attendees </w:t>
      </w:r>
      <w:r w:rsidR="00A918F7">
        <w:rPr>
          <w:rStyle w:val="cf01"/>
          <w:rFonts w:asciiTheme="minorHAnsi" w:hAnsiTheme="minorHAnsi" w:cstheme="minorHAnsi"/>
          <w:sz w:val="22"/>
          <w:szCs w:val="22"/>
        </w:rPr>
        <w:t xml:space="preserve">could use to express interest in </w:t>
      </w:r>
      <w:r w:rsidRPr="007163C7" w:rsidR="00A918F7">
        <w:rPr>
          <w:rStyle w:val="cf01"/>
          <w:rFonts w:asciiTheme="minorHAnsi" w:hAnsiTheme="minorHAnsi" w:cstheme="minorHAnsi"/>
          <w:sz w:val="22"/>
          <w:szCs w:val="22"/>
        </w:rPr>
        <w:t xml:space="preserve">participating in the </w:t>
      </w:r>
      <w:r w:rsidR="00A918F7">
        <w:rPr>
          <w:rStyle w:val="cf01"/>
          <w:rFonts w:asciiTheme="minorHAnsi" w:hAnsiTheme="minorHAnsi" w:cstheme="minorHAnsi"/>
          <w:sz w:val="22"/>
          <w:szCs w:val="22"/>
        </w:rPr>
        <w:t xml:space="preserve">proposed </w:t>
      </w:r>
      <w:r w:rsidRPr="007163C7" w:rsidR="00A918F7">
        <w:rPr>
          <w:rStyle w:val="cf01"/>
          <w:rFonts w:asciiTheme="minorHAnsi" w:hAnsiTheme="minorHAnsi" w:cstheme="minorHAnsi"/>
          <w:sz w:val="22"/>
          <w:szCs w:val="22"/>
        </w:rPr>
        <w:t>focus groups</w:t>
      </w:r>
      <w:r w:rsidRPr="00D46246" w:rsidR="000F5758">
        <w:rPr>
          <w:rStyle w:val="cf01"/>
          <w:rFonts w:asciiTheme="minorHAnsi" w:hAnsiTheme="minorHAnsi" w:cstheme="minorBidi"/>
          <w:sz w:val="22"/>
          <w:szCs w:val="22"/>
        </w:rPr>
        <w:t xml:space="preserve">. </w:t>
      </w:r>
    </w:p>
    <w:p w:rsidR="00732DB0" w:rsidP="00AD08D0" w14:paraId="1C5B0894" w14:textId="6BCFBCF5">
      <w:pPr>
        <w:pStyle w:val="pf0"/>
        <w:numPr>
          <w:ilvl w:val="2"/>
          <w:numId w:val="41"/>
        </w:numPr>
        <w:spacing w:before="0" w:beforeAutospacing="0" w:after="0" w:afterAutospacing="0"/>
        <w:ind w:left="1080"/>
        <w:rPr>
          <w:rStyle w:val="cf01"/>
          <w:rFonts w:asciiTheme="minorHAnsi" w:hAnsiTheme="minorHAnsi" w:cstheme="minorBidi"/>
          <w:sz w:val="22"/>
          <w:szCs w:val="22"/>
        </w:rPr>
      </w:pPr>
      <w:r w:rsidRPr="00265D9E">
        <w:rPr>
          <w:rStyle w:val="cf01"/>
          <w:rFonts w:asciiTheme="minorHAnsi" w:hAnsiTheme="minorHAnsi" w:cstheme="minorBidi"/>
          <w:sz w:val="22"/>
          <w:szCs w:val="22"/>
        </w:rPr>
        <w:t>A</w:t>
      </w:r>
      <w:r w:rsidRPr="00265D9E" w:rsidR="000F5758">
        <w:rPr>
          <w:rStyle w:val="cf01"/>
          <w:rFonts w:asciiTheme="minorHAnsi" w:hAnsiTheme="minorHAnsi" w:cstheme="minorBidi"/>
          <w:sz w:val="22"/>
          <w:szCs w:val="22"/>
        </w:rPr>
        <w:t xml:space="preserve">ttendees who </w:t>
      </w:r>
      <w:r w:rsidR="00F61529">
        <w:rPr>
          <w:rStyle w:val="cf01"/>
          <w:rFonts w:asciiTheme="minorHAnsi" w:hAnsiTheme="minorHAnsi" w:cstheme="minorBidi"/>
          <w:sz w:val="22"/>
          <w:szCs w:val="22"/>
        </w:rPr>
        <w:t>have not expressed</w:t>
      </w:r>
      <w:r w:rsidRPr="00265D9E">
        <w:rPr>
          <w:rStyle w:val="cf01"/>
          <w:rFonts w:asciiTheme="minorHAnsi" w:hAnsiTheme="minorHAnsi" w:cstheme="minorBidi"/>
          <w:sz w:val="22"/>
          <w:szCs w:val="22"/>
        </w:rPr>
        <w:t xml:space="preserve"> an interest in participating in the focus groups via registration or at the conference </w:t>
      </w:r>
      <w:r w:rsidR="00533420">
        <w:rPr>
          <w:rStyle w:val="cf01"/>
          <w:rFonts w:asciiTheme="minorHAnsi" w:hAnsiTheme="minorHAnsi" w:cstheme="minorBidi"/>
          <w:sz w:val="22"/>
          <w:szCs w:val="22"/>
        </w:rPr>
        <w:t>were</w:t>
      </w:r>
      <w:r w:rsidRPr="00265D9E">
        <w:rPr>
          <w:rStyle w:val="cf01"/>
          <w:rFonts w:asciiTheme="minorHAnsi" w:hAnsiTheme="minorHAnsi" w:cstheme="minorBidi"/>
          <w:sz w:val="22"/>
          <w:szCs w:val="22"/>
        </w:rPr>
        <w:t xml:space="preserve"> emailed an </w:t>
      </w:r>
      <w:r w:rsidRPr="00265D9E" w:rsidR="00265D9E">
        <w:rPr>
          <w:rStyle w:val="cf01"/>
          <w:rFonts w:asciiTheme="minorHAnsi" w:hAnsiTheme="minorHAnsi" w:cstheme="minorBidi"/>
          <w:sz w:val="22"/>
          <w:szCs w:val="22"/>
        </w:rPr>
        <w:t xml:space="preserve">invitation after the conference to express interest in participating. </w:t>
      </w:r>
    </w:p>
    <w:p w:rsidR="00732DB0" w:rsidP="00AD08D0" w14:paraId="143EA839" w14:textId="10F1BD24">
      <w:pPr>
        <w:pStyle w:val="pf0"/>
        <w:numPr>
          <w:ilvl w:val="2"/>
          <w:numId w:val="41"/>
        </w:numPr>
        <w:spacing w:before="0" w:beforeAutospacing="0" w:after="0" w:afterAutospacing="0"/>
        <w:ind w:left="1080"/>
        <w:rPr>
          <w:rStyle w:val="cf01"/>
          <w:rFonts w:asciiTheme="minorHAnsi" w:hAnsiTheme="minorHAnsi" w:cstheme="minorBidi"/>
          <w:sz w:val="22"/>
          <w:szCs w:val="22"/>
        </w:rPr>
      </w:pPr>
      <w:r w:rsidRPr="00732DB0">
        <w:rPr>
          <w:rStyle w:val="cf01"/>
          <w:rFonts w:asciiTheme="minorHAnsi" w:hAnsiTheme="minorHAnsi" w:cstheme="minorBidi"/>
          <w:sz w:val="22"/>
          <w:szCs w:val="22"/>
        </w:rPr>
        <w:t xml:space="preserve">The contracted study team will match </w:t>
      </w:r>
      <w:r w:rsidR="00CA132B">
        <w:rPr>
          <w:rStyle w:val="cf01"/>
          <w:rFonts w:asciiTheme="minorHAnsi" w:hAnsiTheme="minorHAnsi" w:cstheme="minorBidi"/>
          <w:sz w:val="22"/>
          <w:szCs w:val="22"/>
        </w:rPr>
        <w:t xml:space="preserve">contact information provided by attendees who expressed interest in this proposed data collection </w:t>
      </w:r>
      <w:r w:rsidRPr="00732DB0">
        <w:rPr>
          <w:rStyle w:val="cf01"/>
          <w:rFonts w:asciiTheme="minorHAnsi" w:hAnsiTheme="minorHAnsi" w:cstheme="minorBidi"/>
          <w:sz w:val="22"/>
          <w:szCs w:val="22"/>
        </w:rPr>
        <w:t xml:space="preserve">to the RECS registration data to identify the professional affiliations and mode of RECS attendance of each interested attendee. </w:t>
      </w:r>
    </w:p>
    <w:p w:rsidR="00174491" w:rsidRPr="00732DB0" w:rsidP="00AD08D0" w14:paraId="02212A65" w14:textId="242A62D0">
      <w:pPr>
        <w:pStyle w:val="pf0"/>
        <w:numPr>
          <w:ilvl w:val="2"/>
          <w:numId w:val="41"/>
        </w:numPr>
        <w:spacing w:before="0" w:beforeAutospacing="0" w:after="0" w:afterAutospacing="0"/>
        <w:ind w:left="1080"/>
        <w:rPr>
          <w:rStyle w:val="cf01"/>
          <w:rFonts w:asciiTheme="minorHAnsi" w:eastAsiaTheme="minorHAnsi" w:hAnsiTheme="minorHAnsi" w:cstheme="minorBidi"/>
          <w:sz w:val="22"/>
          <w:szCs w:val="22"/>
        </w:rPr>
      </w:pPr>
      <w:r>
        <w:rPr>
          <w:rStyle w:val="cf01"/>
          <w:rFonts w:asciiTheme="minorHAnsi" w:hAnsiTheme="minorHAnsi" w:cstheme="minorBidi"/>
          <w:sz w:val="22"/>
          <w:szCs w:val="22"/>
        </w:rPr>
        <w:t>T</w:t>
      </w:r>
      <w:r w:rsidRPr="00732DB0">
        <w:rPr>
          <w:rStyle w:val="cf01"/>
          <w:rFonts w:asciiTheme="minorHAnsi" w:hAnsiTheme="minorHAnsi" w:cstheme="minorBidi"/>
          <w:sz w:val="22"/>
          <w:szCs w:val="22"/>
        </w:rPr>
        <w:t xml:space="preserve">he contracted study team will email </w:t>
      </w:r>
      <w:r>
        <w:rPr>
          <w:rStyle w:val="cf01"/>
          <w:rFonts w:asciiTheme="minorHAnsi" w:hAnsiTheme="minorHAnsi" w:cstheme="minorBidi"/>
          <w:sz w:val="22"/>
          <w:szCs w:val="22"/>
        </w:rPr>
        <w:t xml:space="preserve">focus group </w:t>
      </w:r>
      <w:r w:rsidRPr="00732DB0">
        <w:rPr>
          <w:rStyle w:val="cf01"/>
          <w:rFonts w:asciiTheme="minorHAnsi" w:hAnsiTheme="minorHAnsi" w:cstheme="minorBidi"/>
          <w:sz w:val="22"/>
          <w:szCs w:val="22"/>
        </w:rPr>
        <w:t>invitations to individuals who (1) expressed an interest in participating in the focus group and (2) match the prioritized attendee segment(s). Participants in each focus group will reflect each prioritized attendee segment.</w:t>
      </w:r>
    </w:p>
    <w:p w:rsidR="007E2A84" w:rsidRPr="00174491" w:rsidP="00AD08D0" w14:paraId="0140D295" w14:textId="5ACB1DBD">
      <w:pPr>
        <w:pStyle w:val="pf0"/>
        <w:numPr>
          <w:ilvl w:val="2"/>
          <w:numId w:val="41"/>
        </w:numPr>
        <w:spacing w:before="0" w:beforeAutospacing="0" w:after="0" w:afterAutospacing="0"/>
        <w:ind w:left="1080"/>
        <w:rPr>
          <w:rStyle w:val="cf01"/>
          <w:rFonts w:asciiTheme="minorHAnsi" w:hAnsiTheme="minorHAnsi" w:cstheme="minorBidi"/>
          <w:sz w:val="22"/>
          <w:szCs w:val="22"/>
        </w:rPr>
      </w:pPr>
      <w:r w:rsidRPr="00174491">
        <w:rPr>
          <w:rStyle w:val="cf01"/>
          <w:rFonts w:asciiTheme="minorHAnsi" w:hAnsiTheme="minorHAnsi" w:cstheme="minorBidi"/>
          <w:sz w:val="22"/>
          <w:szCs w:val="22"/>
        </w:rPr>
        <w:t xml:space="preserve">The focus groups will be conducted virtually via Zoom. </w:t>
      </w:r>
    </w:p>
    <w:p w:rsidR="007E2A84" w:rsidRPr="00AD08D0" w:rsidP="00AD08D0" w14:paraId="3612452A" w14:textId="77777777">
      <w:pPr>
        <w:spacing w:after="0" w:line="240" w:lineRule="auto"/>
      </w:pPr>
    </w:p>
    <w:p w:rsidR="007E2A84" w:rsidRPr="00AD08D0" w:rsidP="00AD08D0" w14:paraId="0D505F74" w14:textId="75B00152">
      <w:pPr>
        <w:spacing w:after="0"/>
        <w:rPr>
          <w:i/>
          <w:iCs/>
        </w:rPr>
      </w:pPr>
      <w:r w:rsidRPr="00AD08D0">
        <w:rPr>
          <w:i/>
          <w:iCs/>
        </w:rPr>
        <w:t>Quality Control</w:t>
      </w:r>
    </w:p>
    <w:p w:rsidR="00265D9E" w:rsidRPr="00265D9E" w:rsidP="00AD08D0" w14:paraId="38325E72" w14:textId="581A1CEB">
      <w:pPr>
        <w:pStyle w:val="pf0"/>
        <w:spacing w:before="0" w:beforeAutospacing="0" w:after="0" w:afterAutospacing="0" w:line="276" w:lineRule="auto"/>
        <w:rPr>
          <w:rFonts w:asciiTheme="minorHAnsi" w:hAnsiTheme="minorHAnsi" w:cstheme="minorBidi"/>
          <w:sz w:val="22"/>
          <w:szCs w:val="22"/>
        </w:rPr>
      </w:pPr>
      <w:r>
        <w:rPr>
          <w:rFonts w:asciiTheme="minorHAnsi" w:hAnsiTheme="minorHAnsi" w:cstheme="minorBidi"/>
          <w:sz w:val="22"/>
          <w:szCs w:val="22"/>
        </w:rPr>
        <w:t>The study team will take the following steps to monitor data for quality and consistency</w:t>
      </w:r>
      <w:r w:rsidR="003D7263">
        <w:rPr>
          <w:rFonts w:asciiTheme="minorHAnsi" w:hAnsiTheme="minorHAnsi" w:cstheme="minorBidi"/>
          <w:sz w:val="22"/>
          <w:szCs w:val="22"/>
        </w:rPr>
        <w:t>:</w:t>
      </w:r>
      <w:r>
        <w:rPr>
          <w:rFonts w:asciiTheme="minorHAnsi" w:hAnsiTheme="minorHAnsi" w:cstheme="minorBidi"/>
          <w:sz w:val="22"/>
          <w:szCs w:val="22"/>
        </w:rPr>
        <w:t xml:space="preserve"> </w:t>
      </w:r>
    </w:p>
    <w:p w:rsidR="00E809D3" w:rsidRPr="007A3E8A" w:rsidP="00AD08D0" w14:paraId="6D6E7E45" w14:textId="2A5B2096">
      <w:pPr>
        <w:pStyle w:val="pf0"/>
        <w:numPr>
          <w:ilvl w:val="1"/>
          <w:numId w:val="30"/>
        </w:numPr>
        <w:tabs>
          <w:tab w:val="num" w:pos="1080"/>
          <w:tab w:val="clear" w:pos="1440"/>
        </w:tabs>
        <w:spacing w:before="0" w:beforeAutospacing="0" w:after="0" w:afterAutospacing="0" w:line="276" w:lineRule="auto"/>
        <w:ind w:left="720"/>
        <w:rPr>
          <w:rFonts w:asciiTheme="minorHAnsi" w:hAnsiTheme="minorHAnsi" w:cstheme="minorBidi"/>
          <w:sz w:val="22"/>
          <w:szCs w:val="22"/>
        </w:rPr>
      </w:pPr>
      <w:r w:rsidRPr="0BAC193F">
        <w:rPr>
          <w:rFonts w:asciiTheme="minorHAnsi" w:hAnsiTheme="minorHAnsi" w:cstheme="minorBidi"/>
          <w:sz w:val="22"/>
          <w:szCs w:val="22"/>
        </w:rPr>
        <w:t xml:space="preserve">The </w:t>
      </w:r>
      <w:r w:rsidRPr="0BAC193F" w:rsidR="00EB2362">
        <w:rPr>
          <w:rFonts w:asciiTheme="minorHAnsi" w:hAnsiTheme="minorHAnsi" w:cstheme="minorBidi"/>
          <w:sz w:val="22"/>
          <w:szCs w:val="22"/>
        </w:rPr>
        <w:t xml:space="preserve">contracted study team </w:t>
      </w:r>
      <w:r w:rsidRPr="0BAC193F">
        <w:rPr>
          <w:rFonts w:asciiTheme="minorHAnsi" w:hAnsiTheme="minorHAnsi" w:cstheme="minorBidi"/>
          <w:sz w:val="22"/>
          <w:szCs w:val="22"/>
        </w:rPr>
        <w:t xml:space="preserve">will review survey progress in </w:t>
      </w:r>
      <w:r w:rsidRPr="0BAC193F">
        <w:rPr>
          <w:rFonts w:asciiTheme="minorHAnsi" w:hAnsiTheme="minorHAnsi" w:cstheme="minorBidi"/>
          <w:sz w:val="22"/>
          <w:szCs w:val="22"/>
        </w:rPr>
        <w:t>Vovici</w:t>
      </w:r>
      <w:r w:rsidRPr="0BAC193F">
        <w:rPr>
          <w:rFonts w:asciiTheme="minorHAnsi" w:hAnsiTheme="minorHAnsi" w:cstheme="minorBidi"/>
          <w:sz w:val="22"/>
          <w:szCs w:val="22"/>
        </w:rPr>
        <w:t xml:space="preserve"> two</w:t>
      </w:r>
      <w:r w:rsidRPr="0BAC193F" w:rsidR="005F2AC0">
        <w:rPr>
          <w:rFonts w:asciiTheme="minorHAnsi" w:hAnsiTheme="minorHAnsi" w:cstheme="minorBidi"/>
          <w:sz w:val="22"/>
          <w:szCs w:val="22"/>
        </w:rPr>
        <w:t xml:space="preserve"> days after administration to ensure surveys are being completed. </w:t>
      </w:r>
    </w:p>
    <w:p w:rsidR="005F2AC0" w:rsidRPr="007A3E8A" w:rsidP="00AD08D0" w14:paraId="2B3CDE7F" w14:textId="11D5C5F5">
      <w:pPr>
        <w:pStyle w:val="pf0"/>
        <w:numPr>
          <w:ilvl w:val="1"/>
          <w:numId w:val="30"/>
        </w:numPr>
        <w:tabs>
          <w:tab w:val="num" w:pos="1080"/>
          <w:tab w:val="clear" w:pos="1440"/>
        </w:tabs>
        <w:spacing w:before="0" w:beforeAutospacing="0" w:after="0" w:afterAutospacing="0" w:line="276" w:lineRule="auto"/>
        <w:ind w:left="720"/>
        <w:rPr>
          <w:rFonts w:asciiTheme="minorHAnsi" w:hAnsiTheme="minorHAnsi" w:cstheme="minorBidi"/>
          <w:sz w:val="22"/>
          <w:szCs w:val="22"/>
        </w:rPr>
      </w:pPr>
      <w:r w:rsidRPr="0BAC193F">
        <w:rPr>
          <w:rFonts w:asciiTheme="minorHAnsi" w:hAnsiTheme="minorHAnsi" w:cstheme="minorBidi"/>
          <w:sz w:val="22"/>
          <w:szCs w:val="22"/>
        </w:rPr>
        <w:t xml:space="preserve">The </w:t>
      </w:r>
      <w:r w:rsidRPr="0BAC193F" w:rsidR="00EB2362">
        <w:rPr>
          <w:rFonts w:asciiTheme="minorHAnsi" w:hAnsiTheme="minorHAnsi" w:cstheme="minorBidi"/>
          <w:sz w:val="22"/>
          <w:szCs w:val="22"/>
        </w:rPr>
        <w:t xml:space="preserve">contracted study team </w:t>
      </w:r>
      <w:r w:rsidRPr="0BAC193F">
        <w:rPr>
          <w:rFonts w:asciiTheme="minorHAnsi" w:hAnsiTheme="minorHAnsi" w:cstheme="minorBidi"/>
          <w:sz w:val="22"/>
          <w:szCs w:val="22"/>
        </w:rPr>
        <w:t>will monitor</w:t>
      </w:r>
      <w:r w:rsidRPr="0BAC193F">
        <w:rPr>
          <w:rFonts w:asciiTheme="minorHAnsi" w:hAnsiTheme="minorHAnsi" w:cstheme="minorBidi"/>
          <w:sz w:val="22"/>
          <w:szCs w:val="22"/>
        </w:rPr>
        <w:t xml:space="preserve"> </w:t>
      </w:r>
      <w:r w:rsidRPr="0BAC193F">
        <w:rPr>
          <w:rFonts w:asciiTheme="minorHAnsi" w:hAnsiTheme="minorHAnsi" w:cstheme="minorBidi"/>
          <w:sz w:val="22"/>
          <w:szCs w:val="22"/>
        </w:rPr>
        <w:t xml:space="preserve">the </w:t>
      </w:r>
      <w:r w:rsidRPr="0BAC193F">
        <w:rPr>
          <w:rFonts w:asciiTheme="minorHAnsi" w:hAnsiTheme="minorHAnsi" w:cstheme="minorBidi"/>
          <w:sz w:val="22"/>
          <w:szCs w:val="22"/>
        </w:rPr>
        <w:t>p</w:t>
      </w:r>
      <w:r w:rsidRPr="0BAC193F" w:rsidR="00620E2C">
        <w:rPr>
          <w:rFonts w:asciiTheme="minorHAnsi" w:hAnsiTheme="minorHAnsi" w:cstheme="minorBidi"/>
          <w:sz w:val="22"/>
          <w:szCs w:val="22"/>
        </w:rPr>
        <w:t>roject inbox</w:t>
      </w:r>
      <w:r w:rsidRPr="0BAC193F">
        <w:rPr>
          <w:rFonts w:asciiTheme="minorHAnsi" w:hAnsiTheme="minorHAnsi" w:cstheme="minorBidi"/>
          <w:sz w:val="22"/>
          <w:szCs w:val="22"/>
        </w:rPr>
        <w:t xml:space="preserve"> for survey participant c</w:t>
      </w:r>
      <w:r w:rsidRPr="0BAC193F" w:rsidR="00620E2C">
        <w:rPr>
          <w:rFonts w:asciiTheme="minorHAnsi" w:hAnsiTheme="minorHAnsi" w:cstheme="minorBidi"/>
          <w:sz w:val="22"/>
          <w:szCs w:val="22"/>
        </w:rPr>
        <w:t>oncerns</w:t>
      </w:r>
      <w:r w:rsidRPr="0BAC193F">
        <w:rPr>
          <w:rFonts w:asciiTheme="minorHAnsi" w:hAnsiTheme="minorHAnsi" w:cstheme="minorBidi"/>
          <w:sz w:val="22"/>
          <w:szCs w:val="22"/>
        </w:rPr>
        <w:t xml:space="preserve"> and</w:t>
      </w:r>
      <w:r w:rsidRPr="0BAC193F" w:rsidR="00620E2C">
        <w:rPr>
          <w:rFonts w:asciiTheme="minorHAnsi" w:hAnsiTheme="minorHAnsi" w:cstheme="minorBidi"/>
          <w:sz w:val="22"/>
          <w:szCs w:val="22"/>
        </w:rPr>
        <w:t>/</w:t>
      </w:r>
      <w:r w:rsidRPr="0BAC193F">
        <w:rPr>
          <w:rFonts w:asciiTheme="minorHAnsi" w:hAnsiTheme="minorHAnsi" w:cstheme="minorBidi"/>
          <w:sz w:val="22"/>
          <w:szCs w:val="22"/>
        </w:rPr>
        <w:t xml:space="preserve">or </w:t>
      </w:r>
      <w:r w:rsidRPr="0BAC193F" w:rsidR="00620E2C">
        <w:rPr>
          <w:rFonts w:asciiTheme="minorHAnsi" w:hAnsiTheme="minorHAnsi" w:cstheme="minorBidi"/>
          <w:sz w:val="22"/>
          <w:szCs w:val="22"/>
        </w:rPr>
        <w:t xml:space="preserve">questions </w:t>
      </w:r>
      <w:r w:rsidRPr="0BAC193F">
        <w:rPr>
          <w:rFonts w:asciiTheme="minorHAnsi" w:hAnsiTheme="minorHAnsi" w:cstheme="minorBidi"/>
          <w:sz w:val="22"/>
          <w:szCs w:val="22"/>
        </w:rPr>
        <w:t xml:space="preserve">about the survey. </w:t>
      </w:r>
    </w:p>
    <w:p w:rsidR="00631B18" w:rsidRPr="007A3E8A" w:rsidP="0BAC193F" w14:paraId="0FF6D8F9" w14:textId="47DE0399">
      <w:pPr>
        <w:pStyle w:val="pf0"/>
        <w:numPr>
          <w:ilvl w:val="1"/>
          <w:numId w:val="30"/>
        </w:numPr>
        <w:tabs>
          <w:tab w:val="num" w:pos="1080"/>
          <w:tab w:val="clear" w:pos="1440"/>
        </w:tabs>
        <w:spacing w:before="0" w:beforeAutospacing="0" w:after="0" w:afterAutospacing="0" w:line="276" w:lineRule="auto"/>
        <w:ind w:left="720"/>
        <w:rPr>
          <w:rFonts w:asciiTheme="minorHAnsi" w:hAnsiTheme="minorHAnsi" w:cstheme="minorBidi"/>
          <w:sz w:val="22"/>
          <w:szCs w:val="22"/>
        </w:rPr>
      </w:pPr>
      <w:r w:rsidRPr="0BAC193F">
        <w:rPr>
          <w:rFonts w:asciiTheme="minorHAnsi" w:hAnsiTheme="minorHAnsi" w:cstheme="minorBidi"/>
          <w:sz w:val="22"/>
          <w:szCs w:val="22"/>
        </w:rPr>
        <w:t>Focus group</w:t>
      </w:r>
      <w:r w:rsidRPr="0BAC193F" w:rsidR="005D600A">
        <w:rPr>
          <w:rFonts w:asciiTheme="minorHAnsi" w:hAnsiTheme="minorHAnsi" w:cstheme="minorBidi"/>
          <w:sz w:val="22"/>
          <w:szCs w:val="22"/>
        </w:rPr>
        <w:t>s will be conducted by an experienced</w:t>
      </w:r>
      <w:r w:rsidRPr="0BAC193F">
        <w:rPr>
          <w:rFonts w:asciiTheme="minorHAnsi" w:hAnsiTheme="minorHAnsi" w:cstheme="minorBidi"/>
          <w:sz w:val="22"/>
          <w:szCs w:val="22"/>
        </w:rPr>
        <w:t xml:space="preserve"> </w:t>
      </w:r>
      <w:r w:rsidRPr="0BAC193F" w:rsidR="0023304E">
        <w:rPr>
          <w:rFonts w:asciiTheme="minorHAnsi" w:hAnsiTheme="minorHAnsi" w:cstheme="minorBidi"/>
          <w:sz w:val="22"/>
          <w:szCs w:val="22"/>
        </w:rPr>
        <w:t>facilitator</w:t>
      </w:r>
      <w:r w:rsidRPr="0BAC193F" w:rsidR="005D600A">
        <w:rPr>
          <w:rFonts w:asciiTheme="minorHAnsi" w:hAnsiTheme="minorHAnsi" w:cstheme="minorBidi"/>
          <w:sz w:val="22"/>
          <w:szCs w:val="22"/>
        </w:rPr>
        <w:t xml:space="preserve"> who</w:t>
      </w:r>
      <w:r w:rsidRPr="0BAC193F" w:rsidR="0023304E">
        <w:rPr>
          <w:rFonts w:asciiTheme="minorHAnsi" w:hAnsiTheme="minorHAnsi" w:cstheme="minorBidi"/>
          <w:sz w:val="22"/>
          <w:szCs w:val="22"/>
        </w:rPr>
        <w:t xml:space="preserve"> will use a detailed protocol to conduct the</w:t>
      </w:r>
      <w:r w:rsidRPr="0BAC193F" w:rsidR="005D600A">
        <w:rPr>
          <w:rFonts w:asciiTheme="minorHAnsi" w:hAnsiTheme="minorHAnsi" w:cstheme="minorBidi"/>
          <w:sz w:val="22"/>
          <w:szCs w:val="22"/>
        </w:rPr>
        <w:t>se</w:t>
      </w:r>
      <w:r w:rsidRPr="0BAC193F" w:rsidR="0023304E">
        <w:rPr>
          <w:rFonts w:asciiTheme="minorHAnsi" w:hAnsiTheme="minorHAnsi" w:cstheme="minorBidi"/>
          <w:sz w:val="22"/>
          <w:szCs w:val="22"/>
        </w:rPr>
        <w:t xml:space="preserve"> focus groups.</w:t>
      </w:r>
    </w:p>
    <w:p w:rsidR="00F7219E" w:rsidRPr="007A3E8A" w:rsidP="00F714EC" w14:paraId="7EFCFAF4" w14:textId="77777777">
      <w:pPr>
        <w:pStyle w:val="pf0"/>
        <w:spacing w:before="0" w:beforeAutospacing="0" w:after="0" w:afterAutospacing="0" w:line="276" w:lineRule="auto"/>
        <w:ind w:left="720"/>
        <w:rPr>
          <w:rFonts w:asciiTheme="minorHAnsi" w:hAnsiTheme="minorHAnsi" w:cstheme="minorHAnsi"/>
          <w:sz w:val="22"/>
          <w:szCs w:val="22"/>
        </w:rPr>
      </w:pPr>
    </w:p>
    <w:p w:rsidR="007C2EE0" w:rsidRPr="007A3E8A" w:rsidP="00F714EC" w14:paraId="44A6DC32" w14:textId="79DEC88E">
      <w:pPr>
        <w:autoSpaceDE w:val="0"/>
        <w:autoSpaceDN w:val="0"/>
        <w:adjustRightInd w:val="0"/>
        <w:spacing w:after="0"/>
        <w:rPr>
          <w:rFonts w:eastAsia="Times New Roman"/>
          <w:color w:val="000000"/>
        </w:rPr>
      </w:pPr>
      <w:r w:rsidRPr="0BAC193F">
        <w:rPr>
          <w:rFonts w:eastAsia="Times New Roman"/>
          <w:b/>
          <w:color w:val="000000" w:themeColor="text1"/>
        </w:rPr>
        <w:t>B5.</w:t>
      </w:r>
      <w:r>
        <w:tab/>
      </w:r>
      <w:r w:rsidRPr="0BAC193F" w:rsidR="00901040">
        <w:rPr>
          <w:rFonts w:eastAsia="Times New Roman"/>
          <w:b/>
          <w:color w:val="000000" w:themeColor="text1"/>
        </w:rPr>
        <w:t xml:space="preserve">Response </w:t>
      </w:r>
      <w:r w:rsidRPr="0BAC193F" w:rsidR="00165818">
        <w:rPr>
          <w:rFonts w:eastAsia="Times New Roman"/>
          <w:b/>
          <w:color w:val="000000" w:themeColor="text1"/>
        </w:rPr>
        <w:t>R</w:t>
      </w:r>
      <w:r w:rsidRPr="0BAC193F" w:rsidR="00901040">
        <w:rPr>
          <w:rFonts w:eastAsia="Times New Roman"/>
          <w:b/>
          <w:color w:val="000000" w:themeColor="text1"/>
        </w:rPr>
        <w:t xml:space="preserve">ates and </w:t>
      </w:r>
      <w:r w:rsidRPr="0BAC193F" w:rsidR="00165818">
        <w:rPr>
          <w:rFonts w:eastAsia="Times New Roman"/>
          <w:b/>
          <w:color w:val="000000" w:themeColor="text1"/>
        </w:rPr>
        <w:t>P</w:t>
      </w:r>
      <w:r w:rsidRPr="0BAC193F" w:rsidR="00901040">
        <w:rPr>
          <w:rFonts w:eastAsia="Times New Roman"/>
          <w:b/>
          <w:color w:val="000000" w:themeColor="text1"/>
        </w:rPr>
        <w:t xml:space="preserve">otential </w:t>
      </w:r>
      <w:r w:rsidRPr="0BAC193F" w:rsidR="00165818">
        <w:rPr>
          <w:rFonts w:eastAsia="Times New Roman"/>
          <w:b/>
          <w:color w:val="000000" w:themeColor="text1"/>
        </w:rPr>
        <w:t>N</w:t>
      </w:r>
      <w:r w:rsidRPr="0BAC193F" w:rsidR="00901040">
        <w:rPr>
          <w:rFonts w:eastAsia="Times New Roman"/>
          <w:b/>
          <w:color w:val="000000" w:themeColor="text1"/>
        </w:rPr>
        <w:t xml:space="preserve">onresponse </w:t>
      </w:r>
      <w:r w:rsidRPr="0BAC193F" w:rsidR="00165818">
        <w:rPr>
          <w:rFonts w:eastAsia="Times New Roman"/>
          <w:b/>
          <w:color w:val="000000" w:themeColor="text1"/>
        </w:rPr>
        <w:t>B</w:t>
      </w:r>
      <w:r w:rsidRPr="0BAC193F" w:rsidR="00901040">
        <w:rPr>
          <w:rFonts w:eastAsia="Times New Roman"/>
          <w:b/>
          <w:color w:val="000000" w:themeColor="text1"/>
        </w:rPr>
        <w:t>ias</w:t>
      </w:r>
    </w:p>
    <w:p w:rsidR="007C2EE0" w:rsidRPr="007A3E8A" w:rsidP="00AD08D0" w14:paraId="4C6D8F66" w14:textId="48A3918C">
      <w:pPr>
        <w:autoSpaceDE w:val="0"/>
        <w:autoSpaceDN w:val="0"/>
        <w:adjustRightInd w:val="0"/>
        <w:spacing w:after="0"/>
        <w:rPr>
          <w:rFonts w:eastAsia="Times New Roman" w:cstheme="minorHAnsi"/>
          <w:i/>
          <w:color w:val="000000"/>
        </w:rPr>
      </w:pPr>
      <w:r w:rsidRPr="007A3E8A">
        <w:rPr>
          <w:rFonts w:eastAsia="Times New Roman" w:cstheme="minorHAnsi"/>
          <w:i/>
          <w:color w:val="000000"/>
        </w:rPr>
        <w:t>Response Rates</w:t>
      </w:r>
    </w:p>
    <w:p w:rsidR="005053AB" w:rsidP="00AD08D0" w14:paraId="64C21069" w14:textId="191900F0">
      <w:pPr>
        <w:autoSpaceDE w:val="0"/>
        <w:autoSpaceDN w:val="0"/>
        <w:adjustRightInd w:val="0"/>
        <w:spacing w:after="0"/>
        <w:rPr>
          <w:rFonts w:eastAsia="Times New Roman" w:cstheme="minorHAnsi"/>
          <w:color w:val="000000" w:themeColor="text1"/>
        </w:rPr>
      </w:pPr>
      <w:r w:rsidRPr="008508C4">
        <w:rPr>
          <w:rFonts w:eastAsia="Times New Roman" w:cstheme="minorHAnsi"/>
          <w:color w:val="000000" w:themeColor="text1"/>
        </w:rPr>
        <w:t xml:space="preserve">The survey will be sent to all </w:t>
      </w:r>
      <w:r>
        <w:rPr>
          <w:rFonts w:eastAsia="Times New Roman" w:cstheme="minorHAnsi"/>
          <w:color w:val="000000" w:themeColor="text1"/>
        </w:rPr>
        <w:t xml:space="preserve">RECS </w:t>
      </w:r>
      <w:r w:rsidRPr="008508C4">
        <w:rPr>
          <w:rFonts w:eastAsia="Times New Roman" w:cstheme="minorHAnsi"/>
          <w:color w:val="000000" w:themeColor="text1"/>
        </w:rPr>
        <w:t>registrants</w:t>
      </w:r>
      <w:r>
        <w:rPr>
          <w:rFonts w:eastAsia="Times New Roman" w:cstheme="minorHAnsi"/>
          <w:color w:val="000000" w:themeColor="text1"/>
        </w:rPr>
        <w:t>, and</w:t>
      </w:r>
      <w:r w:rsidRPr="00612C7D">
        <w:rPr>
          <w:rFonts w:eastAsia="Times New Roman" w:cstheme="minorHAnsi"/>
          <w:color w:val="000000" w:themeColor="text1"/>
        </w:rPr>
        <w:t xml:space="preserve"> </w:t>
      </w:r>
      <w:r w:rsidRPr="007A3E8A">
        <w:rPr>
          <w:rFonts w:eastAsia="Times New Roman" w:cstheme="minorHAnsi"/>
          <w:color w:val="000000" w:themeColor="text1"/>
        </w:rPr>
        <w:t>we will aim to gather responses from in-person and virtual conference attendees</w:t>
      </w:r>
      <w:r w:rsidRPr="008508C4">
        <w:rPr>
          <w:rFonts w:eastAsia="Times New Roman" w:cstheme="minorHAnsi"/>
          <w:color w:val="000000" w:themeColor="text1"/>
        </w:rPr>
        <w:t xml:space="preserve">. </w:t>
      </w:r>
      <w:r>
        <w:rPr>
          <w:rFonts w:eastAsia="Times New Roman" w:cstheme="minorHAnsi"/>
          <w:color w:val="000000" w:themeColor="text1"/>
        </w:rPr>
        <w:t xml:space="preserve">Based on previous </w:t>
      </w:r>
      <w:r w:rsidR="00F526E3">
        <w:rPr>
          <w:rFonts w:eastAsia="Times New Roman" w:cstheme="minorHAnsi"/>
          <w:color w:val="000000" w:themeColor="text1"/>
        </w:rPr>
        <w:t xml:space="preserve">RECS surveys </w:t>
      </w:r>
      <w:r w:rsidR="00AD08D0">
        <w:rPr>
          <w:rFonts w:eastAsia="Times New Roman" w:cstheme="minorHAnsi"/>
          <w:color w:val="000000" w:themeColor="text1"/>
        </w:rPr>
        <w:t>conducted</w:t>
      </w:r>
      <w:r w:rsidR="00F526E3">
        <w:rPr>
          <w:rFonts w:eastAsia="Times New Roman" w:cstheme="minorHAnsi"/>
          <w:color w:val="000000" w:themeColor="text1"/>
        </w:rPr>
        <w:t xml:space="preserve"> following the conference, we expect to </w:t>
      </w:r>
      <w:r w:rsidR="00536905">
        <w:rPr>
          <w:rFonts w:eastAsia="Times New Roman" w:cstheme="minorHAnsi"/>
          <w:color w:val="000000" w:themeColor="text1"/>
        </w:rPr>
        <w:t xml:space="preserve">receive a response rate of approximately </w:t>
      </w:r>
      <w:r w:rsidR="00A90E4B">
        <w:rPr>
          <w:rFonts w:eastAsia="Times New Roman" w:cstheme="minorHAnsi"/>
          <w:color w:val="000000" w:themeColor="text1"/>
        </w:rPr>
        <w:t>10–15</w:t>
      </w:r>
      <w:r w:rsidR="00536905">
        <w:rPr>
          <w:rFonts w:eastAsia="Times New Roman" w:cstheme="minorHAnsi"/>
          <w:color w:val="000000" w:themeColor="text1"/>
        </w:rPr>
        <w:t xml:space="preserve">% for the survey. </w:t>
      </w:r>
      <w:r w:rsidR="0092663F">
        <w:rPr>
          <w:rFonts w:eastAsia="Times New Roman" w:cstheme="minorHAnsi"/>
          <w:color w:val="000000" w:themeColor="text1"/>
        </w:rPr>
        <w:t>While this survey sample will likely not be representative of</w:t>
      </w:r>
      <w:r w:rsidR="00CF3B6C">
        <w:rPr>
          <w:rFonts w:eastAsia="Times New Roman" w:cstheme="minorHAnsi"/>
          <w:color w:val="000000" w:themeColor="text1"/>
        </w:rPr>
        <w:t xml:space="preserve"> the RECS attendees, </w:t>
      </w:r>
      <w:r w:rsidR="003425BA">
        <w:rPr>
          <w:rFonts w:eastAsia="Times New Roman" w:cstheme="minorHAnsi"/>
          <w:color w:val="000000" w:themeColor="text1"/>
        </w:rPr>
        <w:t xml:space="preserve">we will </w:t>
      </w:r>
      <w:r w:rsidR="002502B8">
        <w:rPr>
          <w:rFonts w:eastAsia="Times New Roman" w:cstheme="minorHAnsi"/>
          <w:color w:val="000000" w:themeColor="text1"/>
        </w:rPr>
        <w:t xml:space="preserve">identify </w:t>
      </w:r>
      <w:r w:rsidRPr="002502B8" w:rsidR="002502B8">
        <w:rPr>
          <w:rFonts w:eastAsia="Times New Roman" w:cstheme="minorHAnsi"/>
          <w:color w:val="000000" w:themeColor="text1"/>
        </w:rPr>
        <w:t>how representative the</w:t>
      </w:r>
      <w:r w:rsidR="002502B8">
        <w:rPr>
          <w:rFonts w:eastAsia="Times New Roman" w:cstheme="minorHAnsi"/>
          <w:color w:val="000000" w:themeColor="text1"/>
        </w:rPr>
        <w:t xml:space="preserve"> sample is relative to the full list of RECS attendees and c</w:t>
      </w:r>
      <w:r w:rsidRPr="002502B8" w:rsidR="002502B8">
        <w:rPr>
          <w:rFonts w:eastAsia="Times New Roman" w:cstheme="minorHAnsi"/>
          <w:color w:val="000000" w:themeColor="text1"/>
        </w:rPr>
        <w:t xml:space="preserve">ontextualize the </w:t>
      </w:r>
      <w:r w:rsidR="002502B8">
        <w:rPr>
          <w:rFonts w:eastAsia="Times New Roman" w:cstheme="minorHAnsi"/>
          <w:color w:val="000000" w:themeColor="text1"/>
        </w:rPr>
        <w:t>findings</w:t>
      </w:r>
      <w:r w:rsidRPr="002502B8" w:rsidR="002502B8">
        <w:rPr>
          <w:rFonts w:eastAsia="Times New Roman" w:cstheme="minorHAnsi"/>
          <w:color w:val="000000" w:themeColor="text1"/>
        </w:rPr>
        <w:t xml:space="preserve"> </w:t>
      </w:r>
      <w:r w:rsidR="002502B8">
        <w:rPr>
          <w:rFonts w:eastAsia="Times New Roman" w:cstheme="minorHAnsi"/>
          <w:color w:val="000000" w:themeColor="text1"/>
        </w:rPr>
        <w:t xml:space="preserve">accordingly. </w:t>
      </w:r>
    </w:p>
    <w:p w:rsidR="00665986" w:rsidP="00AD08D0" w14:paraId="173DAEB5" w14:textId="77777777">
      <w:pPr>
        <w:autoSpaceDE w:val="0"/>
        <w:autoSpaceDN w:val="0"/>
        <w:adjustRightInd w:val="0"/>
        <w:spacing w:after="0"/>
        <w:rPr>
          <w:rFonts w:eastAsia="Times New Roman" w:cstheme="minorHAnsi"/>
          <w:color w:val="000000" w:themeColor="text1"/>
        </w:rPr>
      </w:pPr>
    </w:p>
    <w:p w:rsidR="006F5DC3" w:rsidP="00AD08D0" w14:paraId="312F7DA7" w14:textId="52E7E397">
      <w:pPr>
        <w:pStyle w:val="pf0"/>
        <w:spacing w:before="0" w:beforeAutospacing="0" w:after="0" w:afterAutospacing="0" w:line="276" w:lineRule="auto"/>
        <w:rPr>
          <w:rStyle w:val="cf01"/>
          <w:rFonts w:asciiTheme="minorHAnsi" w:hAnsiTheme="minorHAnsi" w:cstheme="minorBidi"/>
          <w:sz w:val="22"/>
          <w:szCs w:val="22"/>
        </w:rPr>
      </w:pPr>
      <w:r w:rsidRPr="0BAC193F">
        <w:rPr>
          <w:rStyle w:val="cf01"/>
          <w:rFonts w:asciiTheme="minorHAnsi" w:hAnsiTheme="minorHAnsi" w:cstheme="minorBidi"/>
          <w:sz w:val="22"/>
          <w:szCs w:val="22"/>
        </w:rPr>
        <w:t xml:space="preserve">The focus groups are not designed to produce statistically generalizable findings and participation is </w:t>
      </w:r>
      <w:bookmarkStart w:id="0" w:name="_Int_tGDJBPKe"/>
      <w:r w:rsidRPr="0BAC193F">
        <w:rPr>
          <w:rStyle w:val="cf01"/>
          <w:rFonts w:asciiTheme="minorHAnsi" w:hAnsiTheme="minorHAnsi" w:cstheme="minorBidi"/>
          <w:sz w:val="22"/>
          <w:szCs w:val="22"/>
        </w:rPr>
        <w:t>wholly at</w:t>
      </w:r>
      <w:bookmarkEnd w:id="0"/>
      <w:r w:rsidRPr="0BAC193F">
        <w:rPr>
          <w:rStyle w:val="cf01"/>
          <w:rFonts w:asciiTheme="minorHAnsi" w:hAnsiTheme="minorHAnsi" w:cstheme="minorBidi"/>
          <w:sz w:val="22"/>
          <w:szCs w:val="22"/>
        </w:rPr>
        <w:t xml:space="preserve"> the respondent’s discretion. Response rates will not be calculated or reported.</w:t>
      </w:r>
      <w:r w:rsidRPr="0BAC193F" w:rsidR="00DC5EA6">
        <w:rPr>
          <w:rStyle w:val="cf01"/>
          <w:rFonts w:asciiTheme="minorHAnsi" w:hAnsiTheme="minorHAnsi" w:cstheme="minorBidi"/>
          <w:sz w:val="22"/>
          <w:szCs w:val="22"/>
        </w:rPr>
        <w:t xml:space="preserve"> We will report </w:t>
      </w:r>
      <w:r w:rsidRPr="0BAC193F" w:rsidR="002A376F">
        <w:rPr>
          <w:rStyle w:val="cf01"/>
          <w:rFonts w:asciiTheme="minorHAnsi" w:hAnsiTheme="minorHAnsi" w:cstheme="minorBidi"/>
          <w:sz w:val="22"/>
          <w:szCs w:val="22"/>
        </w:rPr>
        <w:t>the total</w:t>
      </w:r>
      <w:r w:rsidRPr="0BAC193F" w:rsidR="00DC5EA6">
        <w:rPr>
          <w:rStyle w:val="cf01"/>
          <w:rFonts w:asciiTheme="minorHAnsi" w:hAnsiTheme="minorHAnsi" w:cstheme="minorBidi"/>
          <w:sz w:val="22"/>
          <w:szCs w:val="22"/>
        </w:rPr>
        <w:t xml:space="preserve"> number of focus group participants. </w:t>
      </w:r>
    </w:p>
    <w:p w:rsidR="00CA3645" w:rsidRPr="007A3E8A" w:rsidP="00AD08D0" w14:paraId="41D4F5BE" w14:textId="77777777">
      <w:pPr>
        <w:pStyle w:val="pf0"/>
        <w:spacing w:before="0" w:beforeAutospacing="0" w:after="0" w:afterAutospacing="0" w:line="276" w:lineRule="auto"/>
        <w:rPr>
          <w:rFonts w:asciiTheme="minorHAnsi" w:hAnsiTheme="minorHAnsi" w:cstheme="minorHAnsi"/>
          <w:sz w:val="22"/>
          <w:szCs w:val="22"/>
        </w:rPr>
      </w:pPr>
    </w:p>
    <w:p w:rsidR="00F917E5" w:rsidRPr="007A3E8A" w:rsidP="00AD08D0" w14:paraId="14F6FBDC" w14:textId="2701395E">
      <w:pPr>
        <w:autoSpaceDE w:val="0"/>
        <w:autoSpaceDN w:val="0"/>
        <w:adjustRightInd w:val="0"/>
        <w:spacing w:after="0"/>
        <w:rPr>
          <w:rFonts w:eastAsia="Times New Roman" w:cstheme="minorHAnsi"/>
          <w:i/>
          <w:color w:val="000000"/>
        </w:rPr>
      </w:pPr>
      <w:r w:rsidRPr="007A3E8A">
        <w:rPr>
          <w:rFonts w:eastAsia="Times New Roman" w:cstheme="minorHAnsi"/>
          <w:i/>
          <w:color w:val="000000"/>
        </w:rPr>
        <w:t>NonResponse</w:t>
      </w:r>
    </w:p>
    <w:p w:rsidR="004D675C" w:rsidRPr="00AD08D0" w:rsidP="00AD08D0" w14:paraId="7BDCF1BA" w14:textId="04F91E83">
      <w:pPr>
        <w:autoSpaceDE w:val="0"/>
        <w:autoSpaceDN w:val="0"/>
        <w:adjustRightInd w:val="0"/>
        <w:spacing w:after="0"/>
        <w:rPr>
          <w:rFonts w:eastAsia="Times New Roman" w:cstheme="minorHAnsi"/>
          <w:color w:val="000000"/>
          <w:u w:val="single"/>
        </w:rPr>
      </w:pPr>
      <w:r w:rsidRPr="00AD08D0">
        <w:rPr>
          <w:rFonts w:eastAsia="Times New Roman" w:cstheme="minorHAnsi"/>
          <w:color w:val="000000"/>
          <w:u w:val="single"/>
        </w:rPr>
        <w:t>Surveys</w:t>
      </w:r>
    </w:p>
    <w:p w:rsidR="005B32BD" w:rsidRPr="007A3E8A" w:rsidP="00AD08D0" w14:paraId="00026820" w14:textId="6414337F">
      <w:pPr>
        <w:autoSpaceDE w:val="0"/>
        <w:autoSpaceDN w:val="0"/>
        <w:adjustRightInd w:val="0"/>
        <w:spacing w:after="0"/>
        <w:rPr>
          <w:rFonts w:eastAsia="Times New Roman"/>
          <w:b/>
          <w:color w:val="000000"/>
        </w:rPr>
      </w:pPr>
      <w:r w:rsidRPr="0BAC193F">
        <w:rPr>
          <w:rFonts w:eastAsia="Times New Roman"/>
        </w:rPr>
        <w:t>Nonresponse bias analyses plans</w:t>
      </w:r>
      <w:r w:rsidRPr="0BAC193F" w:rsidR="00E53432">
        <w:rPr>
          <w:rFonts w:eastAsia="Times New Roman"/>
        </w:rPr>
        <w:t xml:space="preserve">: </w:t>
      </w:r>
      <w:r w:rsidRPr="0BAC193F" w:rsidR="004D675C">
        <w:rPr>
          <w:rFonts w:eastAsia="Times New Roman"/>
        </w:rPr>
        <w:t>survey analysis will include a</w:t>
      </w:r>
      <w:r w:rsidRPr="0BAC193F" w:rsidR="008B38EE">
        <w:rPr>
          <w:rFonts w:eastAsia="Times New Roman"/>
        </w:rPr>
        <w:t xml:space="preserve">nalysis to </w:t>
      </w:r>
      <w:r w:rsidRPr="0BAC193F" w:rsidR="004D675C">
        <w:rPr>
          <w:rFonts w:eastAsia="Times New Roman"/>
        </w:rPr>
        <w:t>ascertain</w:t>
      </w:r>
      <w:r w:rsidRPr="0BAC193F" w:rsidR="008B38EE">
        <w:rPr>
          <w:rFonts w:eastAsia="Times New Roman"/>
        </w:rPr>
        <w:t xml:space="preserve"> if </w:t>
      </w:r>
      <w:r w:rsidRPr="0BAC193F" w:rsidR="004D675C">
        <w:rPr>
          <w:rFonts w:eastAsia="Times New Roman"/>
        </w:rPr>
        <w:t>specific</w:t>
      </w:r>
      <w:r w:rsidRPr="0BAC193F" w:rsidR="008B38EE">
        <w:rPr>
          <w:rFonts w:eastAsia="Times New Roman"/>
        </w:rPr>
        <w:t xml:space="preserve"> </w:t>
      </w:r>
      <w:r w:rsidR="005A47F5">
        <w:rPr>
          <w:rFonts w:eastAsia="Times New Roman"/>
        </w:rPr>
        <w:t>attendees with specific attributes</w:t>
      </w:r>
      <w:r w:rsidRPr="0BAC193F" w:rsidR="008B38EE">
        <w:rPr>
          <w:rFonts w:eastAsia="Times New Roman"/>
        </w:rPr>
        <w:t xml:space="preserve"> </w:t>
      </w:r>
      <w:r w:rsidRPr="0BAC193F" w:rsidR="00E53432">
        <w:rPr>
          <w:rFonts w:eastAsia="Times New Roman"/>
        </w:rPr>
        <w:t xml:space="preserve">systematically disregard </w:t>
      </w:r>
      <w:bookmarkStart w:id="1" w:name="_Int_6NLFdAVS"/>
      <w:r w:rsidRPr="0BAC193F" w:rsidR="004D675C">
        <w:rPr>
          <w:rFonts w:eastAsia="Times New Roman"/>
        </w:rPr>
        <w:t>particular</w:t>
      </w:r>
      <w:r w:rsidRPr="0BAC193F" w:rsidR="00E53432">
        <w:rPr>
          <w:rFonts w:eastAsia="Times New Roman"/>
        </w:rPr>
        <w:t xml:space="preserve"> survey</w:t>
      </w:r>
      <w:bookmarkEnd w:id="1"/>
      <w:r w:rsidRPr="0BAC193F" w:rsidR="00E53432">
        <w:rPr>
          <w:rFonts w:eastAsia="Times New Roman"/>
        </w:rPr>
        <w:t xml:space="preserve"> items. </w:t>
      </w:r>
    </w:p>
    <w:p w:rsidR="004D675C" w:rsidRPr="007A3E8A" w:rsidP="00AD08D0" w14:paraId="35A96F17" w14:textId="77777777">
      <w:pPr>
        <w:autoSpaceDE w:val="0"/>
        <w:autoSpaceDN w:val="0"/>
        <w:adjustRightInd w:val="0"/>
        <w:spacing w:after="0"/>
        <w:rPr>
          <w:rStyle w:val="cf01"/>
          <w:rFonts w:asciiTheme="minorHAnsi" w:hAnsiTheme="minorHAnsi" w:cstheme="minorHAnsi"/>
          <w:b/>
          <w:bCs/>
          <w:sz w:val="22"/>
          <w:szCs w:val="22"/>
        </w:rPr>
      </w:pPr>
    </w:p>
    <w:p w:rsidR="004D675C" w:rsidRPr="00AD08D0" w:rsidP="00AD08D0" w14:paraId="65B32DCA" w14:textId="3E39B344">
      <w:pPr>
        <w:autoSpaceDE w:val="0"/>
        <w:autoSpaceDN w:val="0"/>
        <w:adjustRightInd w:val="0"/>
        <w:spacing w:after="0"/>
        <w:rPr>
          <w:rStyle w:val="cf01"/>
          <w:rFonts w:asciiTheme="minorHAnsi" w:hAnsiTheme="minorHAnsi" w:cstheme="minorHAnsi"/>
          <w:sz w:val="22"/>
          <w:szCs w:val="22"/>
          <w:u w:val="single"/>
        </w:rPr>
      </w:pPr>
      <w:r w:rsidRPr="00AD08D0">
        <w:rPr>
          <w:rStyle w:val="cf01"/>
          <w:rFonts w:asciiTheme="minorHAnsi" w:hAnsiTheme="minorHAnsi" w:cstheme="minorHAnsi"/>
          <w:sz w:val="22"/>
          <w:szCs w:val="22"/>
          <w:u w:val="single"/>
        </w:rPr>
        <w:t>Focus groups</w:t>
      </w:r>
    </w:p>
    <w:p w:rsidR="00BB2925" w:rsidRPr="007A3E8A" w:rsidP="00AD08D0" w14:paraId="52428E38" w14:textId="469F0674">
      <w:pPr>
        <w:autoSpaceDE w:val="0"/>
        <w:autoSpaceDN w:val="0"/>
        <w:adjustRightInd w:val="0"/>
        <w:spacing w:after="0"/>
        <w:rPr>
          <w:rFonts w:eastAsia="Times New Roman" w:cstheme="minorHAnsi"/>
          <w:b/>
          <w:bCs/>
          <w:color w:val="000000"/>
        </w:rPr>
      </w:pPr>
      <w:r w:rsidRPr="007A3E8A">
        <w:rPr>
          <w:rStyle w:val="cf01"/>
          <w:rFonts w:asciiTheme="minorHAnsi" w:hAnsiTheme="minorHAnsi" w:cstheme="minorHAnsi"/>
          <w:sz w:val="22"/>
          <w:szCs w:val="22"/>
        </w:rPr>
        <w:t xml:space="preserve">As participants will not be randomly sampled and findings are not intended to be representative, non-response bias will not be calculated. Respondent </w:t>
      </w:r>
      <w:r w:rsidR="00CB5B89">
        <w:rPr>
          <w:rStyle w:val="cf01"/>
          <w:rFonts w:asciiTheme="minorHAnsi" w:hAnsiTheme="minorHAnsi" w:cstheme="minorHAnsi"/>
          <w:sz w:val="22"/>
          <w:szCs w:val="22"/>
        </w:rPr>
        <w:t>characteristics</w:t>
      </w:r>
      <w:r w:rsidRPr="007A3E8A" w:rsidR="00CB5B89">
        <w:rPr>
          <w:rStyle w:val="cf01"/>
          <w:rFonts w:asciiTheme="minorHAnsi" w:hAnsiTheme="minorHAnsi" w:cstheme="minorHAnsi"/>
          <w:sz w:val="22"/>
          <w:szCs w:val="22"/>
        </w:rPr>
        <w:t xml:space="preserve"> </w:t>
      </w:r>
      <w:r w:rsidRPr="007A3E8A">
        <w:rPr>
          <w:rStyle w:val="cf01"/>
          <w:rFonts w:asciiTheme="minorHAnsi" w:hAnsiTheme="minorHAnsi" w:cstheme="minorHAnsi"/>
          <w:sz w:val="22"/>
          <w:szCs w:val="22"/>
        </w:rPr>
        <w:t>will be documented and reported in written materials associated with the data collection.</w:t>
      </w:r>
    </w:p>
    <w:p w:rsidR="00F7219E" w:rsidRPr="007A3E8A" w:rsidP="00F714EC" w14:paraId="333AFBA7" w14:textId="77777777">
      <w:pPr>
        <w:pStyle w:val="pf0"/>
        <w:spacing w:before="0" w:beforeAutospacing="0" w:after="0" w:afterAutospacing="0" w:line="276" w:lineRule="auto"/>
        <w:rPr>
          <w:rFonts w:asciiTheme="minorHAnsi" w:hAnsiTheme="minorHAnsi" w:cstheme="minorHAnsi"/>
          <w:sz w:val="22"/>
          <w:szCs w:val="22"/>
        </w:rPr>
      </w:pPr>
    </w:p>
    <w:p w:rsidR="00901040" w:rsidRPr="007A3E8A" w:rsidP="00AD08D0" w14:paraId="36E8E8E3" w14:textId="6F7194F6">
      <w:pPr>
        <w:spacing w:after="120"/>
        <w:rPr>
          <w:rFonts w:eastAsia="Times New Roman"/>
        </w:rPr>
      </w:pPr>
      <w:r w:rsidRPr="0BAC193F">
        <w:rPr>
          <w:rFonts w:eastAsia="Times New Roman"/>
          <w:b/>
        </w:rPr>
        <w:t>B6</w:t>
      </w:r>
      <w:r w:rsidRPr="0BAC193F">
        <w:rPr>
          <w:rFonts w:eastAsia="Times New Roman"/>
          <w:b/>
        </w:rPr>
        <w:t>.</w:t>
      </w:r>
      <w:r w:rsidR="00A97C85">
        <w:tab/>
      </w:r>
      <w:r w:rsidRPr="0BAC193F">
        <w:rPr>
          <w:rFonts w:eastAsia="Times New Roman"/>
          <w:b/>
        </w:rPr>
        <w:t>Production of Estimates and Projections</w:t>
      </w:r>
      <w:r w:rsidRPr="0BAC193F">
        <w:rPr>
          <w:rFonts w:eastAsia="Times New Roman"/>
        </w:rPr>
        <w:t xml:space="preserve"> </w:t>
      </w:r>
    </w:p>
    <w:p w:rsidR="00476219" w:rsidRPr="007A3E8A" w:rsidP="00F714EC" w14:paraId="13A3519D" w14:textId="1861FB3B">
      <w:pPr>
        <w:pStyle w:val="pf1"/>
        <w:spacing w:before="0" w:beforeAutospacing="0" w:after="0" w:afterAutospacing="0" w:line="276" w:lineRule="auto"/>
        <w:rPr>
          <w:rStyle w:val="cf01"/>
          <w:rFonts w:asciiTheme="minorHAnsi" w:hAnsiTheme="minorHAnsi" w:cstheme="minorHAnsi"/>
          <w:sz w:val="22"/>
          <w:szCs w:val="22"/>
        </w:rPr>
      </w:pPr>
      <w:r w:rsidRPr="007A3E8A">
        <w:rPr>
          <w:rStyle w:val="cf01"/>
          <w:rFonts w:asciiTheme="minorHAnsi" w:hAnsiTheme="minorHAnsi" w:cstheme="minorHAnsi"/>
          <w:sz w:val="22"/>
          <w:szCs w:val="22"/>
        </w:rPr>
        <w:t>T</w:t>
      </w:r>
      <w:r w:rsidRPr="007A3E8A" w:rsidR="006648AE">
        <w:rPr>
          <w:rStyle w:val="cf01"/>
          <w:rFonts w:asciiTheme="minorHAnsi" w:hAnsiTheme="minorHAnsi" w:cstheme="minorHAnsi"/>
          <w:sz w:val="22"/>
          <w:szCs w:val="22"/>
        </w:rPr>
        <w:t xml:space="preserve">he estimates produced are for </w:t>
      </w:r>
      <w:r w:rsidR="00CA5878">
        <w:rPr>
          <w:rStyle w:val="cf01"/>
          <w:rFonts w:asciiTheme="minorHAnsi" w:hAnsiTheme="minorHAnsi" w:cstheme="minorHAnsi"/>
          <w:sz w:val="22"/>
          <w:szCs w:val="22"/>
        </w:rPr>
        <w:t xml:space="preserve">future conference planning and </w:t>
      </w:r>
      <w:r w:rsidR="003D506B">
        <w:rPr>
          <w:rStyle w:val="cf01"/>
          <w:rFonts w:asciiTheme="minorHAnsi" w:hAnsiTheme="minorHAnsi" w:cstheme="minorHAnsi"/>
          <w:sz w:val="22"/>
          <w:szCs w:val="22"/>
        </w:rPr>
        <w:t>reporti</w:t>
      </w:r>
      <w:r w:rsidR="002A10C4">
        <w:rPr>
          <w:rStyle w:val="cf01"/>
          <w:rFonts w:asciiTheme="minorHAnsi" w:hAnsiTheme="minorHAnsi" w:cstheme="minorHAnsi"/>
          <w:sz w:val="22"/>
          <w:szCs w:val="22"/>
        </w:rPr>
        <w:t xml:space="preserve">ng basic descriptive statistics at the aggregate </w:t>
      </w:r>
      <w:r w:rsidR="002A10C4">
        <w:rPr>
          <w:rStyle w:val="cf01"/>
          <w:rFonts w:asciiTheme="minorHAnsi" w:hAnsiTheme="minorHAnsi" w:cstheme="minorHAnsi"/>
          <w:sz w:val="22"/>
          <w:szCs w:val="22"/>
        </w:rPr>
        <w:t>level</w:t>
      </w:r>
      <w:r w:rsidR="00CA5878">
        <w:rPr>
          <w:rStyle w:val="cf01"/>
          <w:rFonts w:asciiTheme="minorHAnsi" w:hAnsiTheme="minorHAnsi" w:cstheme="minorHAnsi"/>
          <w:sz w:val="22"/>
          <w:szCs w:val="22"/>
        </w:rPr>
        <w:t xml:space="preserve"> </w:t>
      </w:r>
      <w:r w:rsidRPr="007A3E8A" w:rsidR="006648AE">
        <w:rPr>
          <w:rStyle w:val="cf01"/>
          <w:rFonts w:asciiTheme="minorHAnsi" w:hAnsiTheme="minorHAnsi" w:cstheme="minorHAnsi"/>
          <w:sz w:val="22"/>
          <w:szCs w:val="22"/>
        </w:rPr>
        <w:t xml:space="preserve"> only</w:t>
      </w:r>
      <w:r w:rsidR="00E76359">
        <w:rPr>
          <w:rStyle w:val="cf01"/>
          <w:rFonts w:asciiTheme="minorHAnsi" w:hAnsiTheme="minorHAnsi" w:cstheme="minorHAnsi"/>
          <w:sz w:val="22"/>
          <w:szCs w:val="22"/>
        </w:rPr>
        <w:t>.</w:t>
      </w:r>
    </w:p>
    <w:p w:rsidR="00F7219E" w:rsidRPr="007A3E8A" w:rsidP="00F714EC" w14:paraId="78D4F92D" w14:textId="77777777">
      <w:pPr>
        <w:pStyle w:val="pf0"/>
        <w:spacing w:before="0" w:beforeAutospacing="0" w:after="0" w:afterAutospacing="0" w:line="276" w:lineRule="auto"/>
        <w:rPr>
          <w:rFonts w:asciiTheme="minorHAnsi" w:hAnsiTheme="minorHAnsi" w:cstheme="minorHAnsi"/>
          <w:sz w:val="22"/>
          <w:szCs w:val="22"/>
        </w:rPr>
      </w:pPr>
    </w:p>
    <w:p w:rsidR="007B6CA2" w:rsidRPr="00F714EC" w:rsidP="00AD08D0" w14:paraId="47D35F1B" w14:textId="32C2A6D6">
      <w:pPr>
        <w:spacing w:after="120"/>
        <w:rPr>
          <w:rFonts w:eastAsia="Times New Roman"/>
          <w:b/>
        </w:rPr>
      </w:pPr>
      <w:r w:rsidRPr="0BAC193F">
        <w:rPr>
          <w:rFonts w:eastAsia="Times New Roman"/>
          <w:b/>
        </w:rPr>
        <w:t>B7</w:t>
      </w:r>
      <w:bookmarkStart w:id="2" w:name="_Int_2FOwsXqZ"/>
      <w:r w:rsidRPr="0BAC193F">
        <w:rPr>
          <w:rFonts w:eastAsia="Times New Roman"/>
          <w:b/>
        </w:rPr>
        <w:t xml:space="preserve">.  </w:t>
      </w:r>
      <w:bookmarkEnd w:id="2"/>
      <w:r w:rsidRPr="0BAC193F" w:rsidR="00F714EC">
        <w:rPr>
          <w:rFonts w:eastAsia="Times New Roman"/>
          <w:b/>
        </w:rPr>
        <w:t xml:space="preserve">       </w:t>
      </w:r>
      <w:r w:rsidRPr="0BAC193F">
        <w:rPr>
          <w:rFonts w:eastAsia="Times New Roman"/>
          <w:b/>
        </w:rPr>
        <w:t xml:space="preserve">Data </w:t>
      </w:r>
      <w:r w:rsidRPr="0BAC193F" w:rsidR="00EB6134">
        <w:rPr>
          <w:rFonts w:eastAsia="Times New Roman"/>
          <w:b/>
        </w:rPr>
        <w:t xml:space="preserve">Handling and </w:t>
      </w:r>
      <w:r w:rsidRPr="0BAC193F">
        <w:rPr>
          <w:rFonts w:eastAsia="Times New Roman"/>
          <w:b/>
        </w:rPr>
        <w:t>Analysis</w:t>
      </w:r>
    </w:p>
    <w:p w:rsidR="007B6CA2" w:rsidRPr="007A3E8A" w:rsidP="00AD08D0" w14:paraId="0FB9DBDE" w14:textId="04F8F6DD">
      <w:pPr>
        <w:autoSpaceDE w:val="0"/>
        <w:autoSpaceDN w:val="0"/>
        <w:adjustRightInd w:val="0"/>
        <w:spacing w:after="60"/>
        <w:rPr>
          <w:rFonts w:eastAsia="Times New Roman" w:cstheme="minorHAnsi"/>
          <w:bCs/>
          <w:i/>
          <w:color w:val="000000"/>
        </w:rPr>
      </w:pPr>
      <w:r w:rsidRPr="007A3E8A">
        <w:rPr>
          <w:rFonts w:eastAsia="Times New Roman" w:cstheme="minorHAnsi"/>
          <w:bCs/>
          <w:i/>
          <w:color w:val="000000"/>
        </w:rPr>
        <w:t>Data Handling</w:t>
      </w:r>
    </w:p>
    <w:p w:rsidR="00E22B2F" w:rsidRPr="00AD08D0" w:rsidP="00AD08D0" w14:paraId="3DC2CF95" w14:textId="5DC7664F">
      <w:pPr>
        <w:autoSpaceDE w:val="0"/>
        <w:autoSpaceDN w:val="0"/>
        <w:adjustRightInd w:val="0"/>
        <w:spacing w:after="0"/>
        <w:rPr>
          <w:rFonts w:eastAsia="Times New Roman" w:cstheme="minorHAnsi"/>
          <w:bCs/>
          <w:iCs/>
          <w:color w:val="000000"/>
          <w:u w:val="single"/>
        </w:rPr>
      </w:pPr>
      <w:r w:rsidRPr="00AD08D0">
        <w:rPr>
          <w:rFonts w:eastAsia="Times New Roman" w:cstheme="minorHAnsi"/>
          <w:bCs/>
          <w:iCs/>
          <w:color w:val="000000"/>
          <w:u w:val="single"/>
        </w:rPr>
        <w:t>Survey</w:t>
      </w:r>
    </w:p>
    <w:p w:rsidR="007B6CA2" w:rsidRPr="007A3E8A" w:rsidP="00AD08D0" w14:paraId="5E232A37" w14:textId="46FB9CFF">
      <w:pPr>
        <w:pStyle w:val="ListParagraph"/>
        <w:numPr>
          <w:ilvl w:val="0"/>
          <w:numId w:val="40"/>
        </w:numPr>
        <w:autoSpaceDE w:val="0"/>
        <w:autoSpaceDN w:val="0"/>
        <w:adjustRightInd w:val="0"/>
        <w:spacing w:after="0"/>
        <w:contextualSpacing w:val="0"/>
        <w:rPr>
          <w:rFonts w:eastAsia="Times New Roman" w:cstheme="minorHAnsi"/>
          <w:bCs/>
          <w:iCs/>
          <w:color w:val="000000"/>
        </w:rPr>
      </w:pPr>
      <w:r w:rsidRPr="007A3E8A">
        <w:rPr>
          <w:rFonts w:eastAsia="Times New Roman" w:cstheme="minorHAnsi"/>
          <w:bCs/>
          <w:iCs/>
          <w:color w:val="000000"/>
        </w:rPr>
        <w:t>Most survey items will be developed a</w:t>
      </w:r>
      <w:r w:rsidRPr="007A3E8A" w:rsidR="00FE248E">
        <w:rPr>
          <w:rFonts w:eastAsia="Times New Roman" w:cstheme="minorHAnsi"/>
          <w:bCs/>
          <w:iCs/>
          <w:color w:val="000000"/>
        </w:rPr>
        <w:t>s</w:t>
      </w:r>
      <w:r w:rsidRPr="007A3E8A">
        <w:rPr>
          <w:rFonts w:eastAsia="Times New Roman" w:cstheme="minorHAnsi"/>
          <w:bCs/>
          <w:iCs/>
          <w:color w:val="000000"/>
        </w:rPr>
        <w:t xml:space="preserve"> </w:t>
      </w:r>
      <w:r w:rsidRPr="007A3E8A" w:rsidR="00AD7CC4">
        <w:rPr>
          <w:rFonts w:eastAsia="Times New Roman" w:cstheme="minorHAnsi"/>
          <w:bCs/>
          <w:iCs/>
          <w:color w:val="000000"/>
        </w:rPr>
        <w:t>multiple-choice</w:t>
      </w:r>
      <w:r w:rsidRPr="007A3E8A" w:rsidR="00121866">
        <w:rPr>
          <w:rFonts w:eastAsia="Times New Roman" w:cstheme="minorHAnsi"/>
          <w:bCs/>
          <w:iCs/>
          <w:color w:val="000000"/>
        </w:rPr>
        <w:t>–</w:t>
      </w:r>
      <w:r w:rsidRPr="007A3E8A">
        <w:rPr>
          <w:rFonts w:eastAsia="Times New Roman" w:cstheme="minorHAnsi"/>
          <w:bCs/>
          <w:iCs/>
          <w:color w:val="000000"/>
        </w:rPr>
        <w:t xml:space="preserve"> </w:t>
      </w:r>
      <w:r w:rsidRPr="007A3E8A" w:rsidR="00121866">
        <w:rPr>
          <w:rFonts w:eastAsia="Times New Roman" w:cstheme="minorHAnsi"/>
          <w:bCs/>
          <w:iCs/>
          <w:color w:val="000000"/>
        </w:rPr>
        <w:t xml:space="preserve">minimizing the possibility of errors due to data entry. </w:t>
      </w:r>
    </w:p>
    <w:p w:rsidR="00076187" w:rsidRPr="007A3E8A" w:rsidP="00AD08D0" w14:paraId="37A866D9" w14:textId="3127A1E0">
      <w:pPr>
        <w:pStyle w:val="ListParagraph"/>
        <w:numPr>
          <w:ilvl w:val="0"/>
          <w:numId w:val="40"/>
        </w:numPr>
        <w:autoSpaceDE w:val="0"/>
        <w:autoSpaceDN w:val="0"/>
        <w:adjustRightInd w:val="0"/>
        <w:spacing w:after="0"/>
        <w:contextualSpacing w:val="0"/>
        <w:rPr>
          <w:rFonts w:eastAsia="Times New Roman" w:cstheme="minorHAnsi"/>
          <w:bCs/>
          <w:iCs/>
          <w:color w:val="000000"/>
        </w:rPr>
      </w:pPr>
      <w:r w:rsidRPr="007A3E8A">
        <w:rPr>
          <w:rFonts w:eastAsia="Times New Roman" w:cstheme="minorHAnsi"/>
          <w:bCs/>
          <w:iCs/>
          <w:color w:val="000000"/>
        </w:rPr>
        <w:t xml:space="preserve">Data will be downloaded as </w:t>
      </w:r>
      <w:r w:rsidRPr="007A3E8A" w:rsidR="001F5C7D">
        <w:rPr>
          <w:rFonts w:eastAsia="Times New Roman" w:cstheme="minorHAnsi"/>
          <w:bCs/>
          <w:iCs/>
          <w:color w:val="000000"/>
        </w:rPr>
        <w:t>one</w:t>
      </w:r>
      <w:r w:rsidRPr="007A3E8A">
        <w:rPr>
          <w:rFonts w:eastAsia="Times New Roman" w:cstheme="minorHAnsi"/>
          <w:bCs/>
          <w:iCs/>
          <w:color w:val="000000"/>
        </w:rPr>
        <w:t xml:space="preserve"> CSV file</w:t>
      </w:r>
      <w:r w:rsidRPr="007A3E8A" w:rsidR="001F5C7D">
        <w:rPr>
          <w:rFonts w:eastAsia="Times New Roman" w:cstheme="minorHAnsi"/>
          <w:bCs/>
          <w:iCs/>
          <w:color w:val="000000"/>
        </w:rPr>
        <w:t>.</w:t>
      </w:r>
    </w:p>
    <w:p w:rsidR="001F5C7D" w:rsidRPr="007A3E8A" w:rsidP="00AD08D0" w14:paraId="39910D7F" w14:textId="73AF06F2">
      <w:pPr>
        <w:pStyle w:val="ListParagraph"/>
        <w:numPr>
          <w:ilvl w:val="0"/>
          <w:numId w:val="40"/>
        </w:numPr>
        <w:autoSpaceDE w:val="0"/>
        <w:autoSpaceDN w:val="0"/>
        <w:adjustRightInd w:val="0"/>
        <w:spacing w:after="0"/>
        <w:contextualSpacing w:val="0"/>
        <w:rPr>
          <w:rFonts w:eastAsia="Times New Roman" w:cstheme="minorHAnsi"/>
          <w:color w:val="000000"/>
        </w:rPr>
      </w:pPr>
      <w:r w:rsidRPr="007A3E8A">
        <w:rPr>
          <w:rFonts w:eastAsia="Times New Roman" w:cstheme="minorHAnsi"/>
          <w:color w:val="000000" w:themeColor="text1"/>
        </w:rPr>
        <w:t>When developing a new variable based on survey responses (</w:t>
      </w:r>
      <w:r w:rsidR="00CB5B89">
        <w:rPr>
          <w:rFonts w:eastAsia="Times New Roman" w:cstheme="minorHAnsi"/>
          <w:color w:val="000000" w:themeColor="text1"/>
        </w:rPr>
        <w:t xml:space="preserve">e.g., </w:t>
      </w:r>
      <w:r w:rsidRPr="007A3E8A" w:rsidR="00E22B2F">
        <w:rPr>
          <w:rFonts w:eastAsia="Times New Roman" w:cstheme="minorHAnsi"/>
          <w:color w:val="000000" w:themeColor="text1"/>
        </w:rPr>
        <w:t xml:space="preserve">to identify </w:t>
      </w:r>
      <w:r w:rsidRPr="007A3E8A">
        <w:rPr>
          <w:rFonts w:eastAsia="Times New Roman" w:cstheme="minorHAnsi"/>
          <w:color w:val="000000" w:themeColor="text1"/>
        </w:rPr>
        <w:t xml:space="preserve">attendee </w:t>
      </w:r>
      <w:r w:rsidRPr="007A3E8A" w:rsidR="007449F5">
        <w:rPr>
          <w:rFonts w:eastAsia="Times New Roman" w:cstheme="minorHAnsi"/>
          <w:color w:val="000000" w:themeColor="text1"/>
        </w:rPr>
        <w:t>segment</w:t>
      </w:r>
      <w:r w:rsidR="00FF2528">
        <w:rPr>
          <w:rFonts w:eastAsia="Times New Roman" w:cstheme="minorHAnsi"/>
          <w:color w:val="000000" w:themeColor="text1"/>
        </w:rPr>
        <w:t>s</w:t>
      </w:r>
      <w:r w:rsidRPr="007A3E8A" w:rsidR="00E22B2F">
        <w:rPr>
          <w:rFonts w:eastAsia="Times New Roman" w:cstheme="minorHAnsi"/>
          <w:color w:val="000000" w:themeColor="text1"/>
        </w:rPr>
        <w:t>)</w:t>
      </w:r>
      <w:r w:rsidRPr="007A3E8A">
        <w:rPr>
          <w:rFonts w:eastAsia="Times New Roman" w:cstheme="minorHAnsi"/>
          <w:color w:val="000000" w:themeColor="text1"/>
        </w:rPr>
        <w:t xml:space="preserve">, we will develop code </w:t>
      </w:r>
      <w:r w:rsidRPr="007A3E8A" w:rsidR="00C24A3B">
        <w:rPr>
          <w:rFonts w:eastAsia="Times New Roman" w:cstheme="minorHAnsi"/>
          <w:color w:val="000000" w:themeColor="text1"/>
        </w:rPr>
        <w:t xml:space="preserve">in Excel, which be quality checked to ensure accuracy. </w:t>
      </w:r>
    </w:p>
    <w:p w:rsidR="00BB2925" w:rsidRPr="007A3E8A" w:rsidP="00AD08D0" w14:paraId="1960E58C" w14:textId="3BF14E25">
      <w:pPr>
        <w:autoSpaceDE w:val="0"/>
        <w:autoSpaceDN w:val="0"/>
        <w:adjustRightInd w:val="0"/>
        <w:spacing w:after="0"/>
        <w:rPr>
          <w:rFonts w:eastAsia="Times New Roman" w:cstheme="minorHAnsi"/>
          <w:bCs/>
          <w:i/>
          <w:color w:val="000000"/>
          <w:highlight w:val="yellow"/>
        </w:rPr>
      </w:pPr>
    </w:p>
    <w:p w:rsidR="00E22B2F" w:rsidRPr="00AD08D0" w:rsidP="00AD08D0" w14:paraId="0334E71E" w14:textId="45ACBA31">
      <w:pPr>
        <w:autoSpaceDE w:val="0"/>
        <w:autoSpaceDN w:val="0"/>
        <w:adjustRightInd w:val="0"/>
        <w:spacing w:after="0"/>
        <w:rPr>
          <w:rFonts w:eastAsia="Times New Roman" w:cstheme="minorHAnsi"/>
          <w:bCs/>
          <w:iCs/>
          <w:color w:val="000000"/>
          <w:u w:val="single"/>
        </w:rPr>
      </w:pPr>
      <w:r w:rsidRPr="00AD08D0">
        <w:rPr>
          <w:rFonts w:eastAsia="Times New Roman" w:cstheme="minorHAnsi"/>
          <w:bCs/>
          <w:iCs/>
          <w:color w:val="000000"/>
          <w:u w:val="single"/>
        </w:rPr>
        <w:t xml:space="preserve">Focus Group </w:t>
      </w:r>
    </w:p>
    <w:p w:rsidR="00BA4FB6" w:rsidRPr="007A3E8A" w:rsidP="00AD08D0" w14:paraId="02CB0415" w14:textId="3EA65C8F">
      <w:pPr>
        <w:pStyle w:val="ListParagraph"/>
        <w:numPr>
          <w:ilvl w:val="0"/>
          <w:numId w:val="46"/>
        </w:numPr>
        <w:autoSpaceDE w:val="0"/>
        <w:autoSpaceDN w:val="0"/>
        <w:adjustRightInd w:val="0"/>
        <w:spacing w:after="0"/>
        <w:contextualSpacing w:val="0"/>
        <w:rPr>
          <w:rFonts w:eastAsia="Times New Roman" w:cstheme="minorHAnsi"/>
          <w:color w:val="000000"/>
        </w:rPr>
      </w:pPr>
      <w:r w:rsidRPr="007A3E8A">
        <w:rPr>
          <w:rFonts w:eastAsia="Times New Roman" w:cstheme="minorHAnsi"/>
          <w:color w:val="000000" w:themeColor="text1"/>
        </w:rPr>
        <w:t xml:space="preserve">With participant </w:t>
      </w:r>
      <w:r w:rsidRPr="007A3E8A" w:rsidR="00941AF9">
        <w:rPr>
          <w:rFonts w:eastAsia="Times New Roman" w:cstheme="minorHAnsi"/>
          <w:color w:val="000000" w:themeColor="text1"/>
        </w:rPr>
        <w:t>permission</w:t>
      </w:r>
      <w:r w:rsidRPr="007A3E8A">
        <w:rPr>
          <w:rFonts w:eastAsia="Times New Roman" w:cstheme="minorHAnsi"/>
          <w:color w:val="000000" w:themeColor="text1"/>
        </w:rPr>
        <w:t xml:space="preserve">, focus groups will be recorded on </w:t>
      </w:r>
      <w:r w:rsidRPr="007A3E8A">
        <w:rPr>
          <w:rFonts w:eastAsia="Times New Roman" w:cstheme="minorHAnsi"/>
          <w:color w:val="000000" w:themeColor="text1"/>
        </w:rPr>
        <w:t>Zoom</w:t>
      </w:r>
      <w:r w:rsidRPr="007A3E8A">
        <w:rPr>
          <w:rFonts w:eastAsia="Times New Roman" w:cstheme="minorHAnsi"/>
          <w:color w:val="000000" w:themeColor="text1"/>
        </w:rPr>
        <w:t xml:space="preserve">. The </w:t>
      </w:r>
      <w:r w:rsidRPr="00EB2362" w:rsidR="00EB2362">
        <w:rPr>
          <w:rFonts w:cstheme="minorHAnsi"/>
        </w:rPr>
        <w:t xml:space="preserve">contracted study team </w:t>
      </w:r>
      <w:r w:rsidRPr="007A3E8A">
        <w:rPr>
          <w:rFonts w:eastAsia="Times New Roman" w:cstheme="minorHAnsi"/>
          <w:color w:val="000000" w:themeColor="text1"/>
        </w:rPr>
        <w:t xml:space="preserve">will </w:t>
      </w:r>
      <w:r w:rsidRPr="007A3E8A">
        <w:rPr>
          <w:rFonts w:eastAsia="Times New Roman" w:cstheme="minorHAnsi"/>
          <w:color w:val="000000" w:themeColor="text1"/>
        </w:rPr>
        <w:t xml:space="preserve">use </w:t>
      </w:r>
      <w:r w:rsidRPr="007A3E8A">
        <w:rPr>
          <w:rFonts w:eastAsia="Times New Roman" w:cstheme="minorHAnsi"/>
          <w:color w:val="000000" w:themeColor="text1"/>
        </w:rPr>
        <w:t>autogenerated</w:t>
      </w:r>
      <w:r w:rsidRPr="007A3E8A">
        <w:rPr>
          <w:rFonts w:eastAsia="Times New Roman" w:cstheme="minorHAnsi"/>
          <w:color w:val="000000" w:themeColor="text1"/>
        </w:rPr>
        <w:t xml:space="preserve"> transcripts </w:t>
      </w:r>
      <w:r w:rsidRPr="007A3E8A" w:rsidR="71633BCC">
        <w:rPr>
          <w:rFonts w:eastAsia="Times New Roman" w:cstheme="minorHAnsi"/>
          <w:color w:val="000000" w:themeColor="text1"/>
        </w:rPr>
        <w:t xml:space="preserve">and team notes </w:t>
      </w:r>
      <w:r w:rsidRPr="007A3E8A">
        <w:rPr>
          <w:rFonts w:eastAsia="Times New Roman" w:cstheme="minorHAnsi"/>
          <w:color w:val="000000" w:themeColor="text1"/>
        </w:rPr>
        <w:t>for coding</w:t>
      </w:r>
      <w:r w:rsidRPr="007A3E8A" w:rsidR="00F64465">
        <w:rPr>
          <w:rFonts w:eastAsia="Times New Roman" w:cstheme="minorHAnsi"/>
          <w:color w:val="000000" w:themeColor="text1"/>
        </w:rPr>
        <w:t>. We will undertake a two-step approach to our data analysis (described below).</w:t>
      </w:r>
    </w:p>
    <w:p w:rsidR="00BB2925" w:rsidRPr="007A3E8A" w:rsidP="00AD08D0" w14:paraId="334FB80F" w14:textId="77777777">
      <w:pPr>
        <w:autoSpaceDE w:val="0"/>
        <w:autoSpaceDN w:val="0"/>
        <w:adjustRightInd w:val="0"/>
        <w:spacing w:after="0"/>
        <w:rPr>
          <w:rFonts w:eastAsia="Times New Roman" w:cstheme="minorHAnsi"/>
          <w:bCs/>
          <w:i/>
          <w:color w:val="000000"/>
          <w:highlight w:val="yellow"/>
        </w:rPr>
      </w:pPr>
    </w:p>
    <w:p w:rsidR="007B6CA2" w:rsidRPr="007A3E8A" w:rsidP="00290B88" w14:paraId="4B58405D" w14:textId="784AF053">
      <w:pPr>
        <w:keepNext/>
        <w:autoSpaceDE w:val="0"/>
        <w:autoSpaceDN w:val="0"/>
        <w:adjustRightInd w:val="0"/>
        <w:spacing w:after="0"/>
        <w:rPr>
          <w:rFonts w:eastAsia="Times New Roman" w:cstheme="minorHAnsi"/>
          <w:bCs/>
          <w:i/>
          <w:color w:val="000000"/>
        </w:rPr>
      </w:pPr>
      <w:r w:rsidRPr="007A3E8A">
        <w:rPr>
          <w:rFonts w:eastAsia="Times New Roman" w:cstheme="minorHAnsi"/>
          <w:bCs/>
          <w:i/>
          <w:color w:val="000000"/>
        </w:rPr>
        <w:t>Data Analysis</w:t>
      </w:r>
    </w:p>
    <w:p w:rsidR="008D3090" w:rsidRPr="007A3E8A" w:rsidP="00290B88" w14:paraId="1386D7C3" w14:textId="6C076975">
      <w:pPr>
        <w:keepNext/>
        <w:spacing w:after="0"/>
        <w:textAlignment w:val="baseline"/>
        <w:rPr>
          <w:rFonts w:eastAsia="Times New Roman" w:cstheme="minorHAnsi"/>
        </w:rPr>
      </w:pPr>
      <w:r w:rsidRPr="007A3E8A">
        <w:rPr>
          <w:rFonts w:eastAsia="Times New Roman" w:cstheme="minorHAnsi"/>
        </w:rPr>
        <w:t xml:space="preserve">After collecting the data, </w:t>
      </w:r>
      <w:r w:rsidR="00EB2362">
        <w:rPr>
          <w:rFonts w:eastAsia="Times New Roman" w:cstheme="minorHAnsi"/>
        </w:rPr>
        <w:t xml:space="preserve">the </w:t>
      </w:r>
      <w:r w:rsidRPr="00EB2362" w:rsidR="00EB2362">
        <w:rPr>
          <w:rFonts w:cstheme="minorHAnsi"/>
        </w:rPr>
        <w:t xml:space="preserve">contracted study team </w:t>
      </w:r>
      <w:r w:rsidRPr="007A3E8A">
        <w:rPr>
          <w:rFonts w:eastAsia="Times New Roman" w:cstheme="minorHAnsi"/>
        </w:rPr>
        <w:t xml:space="preserve">will analyze the data collected through the survey and focus groups to identify patterns and glean insights on how attendees experience </w:t>
      </w:r>
      <w:r w:rsidR="00827303">
        <w:rPr>
          <w:rFonts w:eastAsia="Times New Roman" w:cstheme="minorHAnsi"/>
        </w:rPr>
        <w:t>and use information learned at the conference afterward</w:t>
      </w:r>
      <w:r w:rsidRPr="007A3E8A">
        <w:rPr>
          <w:rFonts w:eastAsia="Times New Roman" w:cstheme="minorHAnsi"/>
        </w:rPr>
        <w:t xml:space="preserve"> – and identify differences and similarities across attendee </w:t>
      </w:r>
      <w:r w:rsidR="009C752D">
        <w:rPr>
          <w:rFonts w:eastAsia="Times New Roman" w:cstheme="minorHAnsi"/>
        </w:rPr>
        <w:t>segments</w:t>
      </w:r>
      <w:r w:rsidRPr="007A3E8A">
        <w:rPr>
          <w:rFonts w:eastAsia="Times New Roman" w:cstheme="minorHAnsi"/>
        </w:rPr>
        <w:t>.</w:t>
      </w:r>
    </w:p>
    <w:p w:rsidR="008D3090" w:rsidRPr="007A3E8A" w:rsidP="00AD08D0" w14:paraId="3710187A" w14:textId="77777777">
      <w:pPr>
        <w:spacing w:after="0"/>
        <w:textAlignment w:val="baseline"/>
        <w:rPr>
          <w:rFonts w:eastAsia="Times New Roman" w:cstheme="minorHAnsi"/>
        </w:rPr>
      </w:pPr>
    </w:p>
    <w:p w:rsidR="008D3090" w:rsidRPr="007A3E8A" w:rsidP="00AD08D0" w14:paraId="7F87C27A" w14:textId="54790268">
      <w:pPr>
        <w:spacing w:after="0"/>
        <w:textAlignment w:val="baseline"/>
        <w:rPr>
          <w:rFonts w:cstheme="minorHAnsi"/>
        </w:rPr>
      </w:pPr>
      <w:r w:rsidRPr="007A3E8A">
        <w:rPr>
          <w:rFonts w:eastAsia="Times New Roman" w:cstheme="minorHAnsi"/>
        </w:rPr>
        <w:t>After the survey is closed for participation,</w:t>
      </w:r>
      <w:r w:rsidR="00EB2362">
        <w:rPr>
          <w:rFonts w:eastAsia="Times New Roman" w:cstheme="minorHAnsi"/>
        </w:rPr>
        <w:t xml:space="preserve"> the</w:t>
      </w:r>
      <w:r w:rsidRPr="007A3E8A">
        <w:rPr>
          <w:rFonts w:eastAsia="Times New Roman" w:cstheme="minorHAnsi"/>
        </w:rPr>
        <w:t xml:space="preserve"> </w:t>
      </w:r>
      <w:r w:rsidR="00F714EC">
        <w:rPr>
          <w:rFonts w:eastAsia="Times New Roman" w:cstheme="minorHAnsi"/>
        </w:rPr>
        <w:t>contracted study team</w:t>
      </w:r>
      <w:r w:rsidRPr="007A3E8A">
        <w:rPr>
          <w:rFonts w:eastAsia="Times New Roman" w:cstheme="minorHAnsi"/>
        </w:rPr>
        <w:t xml:space="preserve"> will clean the survey data </w:t>
      </w:r>
      <w:r w:rsidRPr="007A3E8A" w:rsidR="00941AF9">
        <w:rPr>
          <w:rFonts w:eastAsia="Times New Roman" w:cstheme="minorHAnsi"/>
        </w:rPr>
        <w:t>and de</w:t>
      </w:r>
      <w:r w:rsidRPr="007A3E8A" w:rsidR="00941AF9">
        <w:rPr>
          <w:rFonts w:cstheme="minorHAnsi"/>
        </w:rPr>
        <w:t xml:space="preserve">velop a new variable to indicate </w:t>
      </w:r>
      <w:r w:rsidRPr="007A3E8A" w:rsidR="00941AF9">
        <w:rPr>
          <w:rFonts w:eastAsia="Times New Roman" w:cstheme="minorHAnsi"/>
        </w:rPr>
        <w:t xml:space="preserve">attendee segments. The </w:t>
      </w:r>
      <w:r w:rsidRPr="00EB2362" w:rsidR="00EB2362">
        <w:rPr>
          <w:rFonts w:cstheme="minorHAnsi"/>
        </w:rPr>
        <w:t xml:space="preserve">contracted study team </w:t>
      </w:r>
      <w:r w:rsidRPr="007A3E8A" w:rsidR="00941AF9">
        <w:rPr>
          <w:rFonts w:eastAsia="Times New Roman" w:cstheme="minorHAnsi"/>
        </w:rPr>
        <w:t xml:space="preserve">will </w:t>
      </w:r>
      <w:r w:rsidRPr="007A3E8A">
        <w:rPr>
          <w:rFonts w:cstheme="minorHAnsi"/>
        </w:rPr>
        <w:t xml:space="preserve">conduct descriptive </w:t>
      </w:r>
      <w:r w:rsidRPr="007A3E8A" w:rsidR="00941AF9">
        <w:rPr>
          <w:rFonts w:cstheme="minorHAnsi"/>
        </w:rPr>
        <w:t>analyses.</w:t>
      </w:r>
      <w:r w:rsidRPr="007A3E8A" w:rsidR="00941AF9">
        <w:rPr>
          <w:rFonts w:eastAsia="Times New Roman" w:cstheme="minorHAnsi"/>
        </w:rPr>
        <w:t xml:space="preserve"> </w:t>
      </w:r>
      <w:r w:rsidRPr="007A3E8A">
        <w:rPr>
          <w:rFonts w:cstheme="minorHAnsi"/>
        </w:rPr>
        <w:t xml:space="preserve">For survey items that collect qualitative information, the </w:t>
      </w:r>
      <w:r w:rsidR="00F714EC">
        <w:rPr>
          <w:rFonts w:eastAsia="Times New Roman" w:cstheme="minorHAnsi"/>
        </w:rPr>
        <w:t>contracted study team</w:t>
      </w:r>
      <w:r w:rsidRPr="007A3E8A" w:rsidR="00F714EC">
        <w:rPr>
          <w:rFonts w:eastAsia="Times New Roman" w:cstheme="minorHAnsi"/>
        </w:rPr>
        <w:t xml:space="preserve"> </w:t>
      </w:r>
      <w:r w:rsidRPr="007A3E8A">
        <w:rPr>
          <w:rFonts w:cstheme="minorHAnsi"/>
        </w:rPr>
        <w:t>will conduct qualitative analysis to identify patterns and glean insights. When</w:t>
      </w:r>
      <w:r w:rsidRPr="007A3E8A">
        <w:rPr>
          <w:rFonts w:cstheme="minorHAnsi"/>
          <w:spacing w:val="-4"/>
        </w:rPr>
        <w:t xml:space="preserve"> </w:t>
      </w:r>
      <w:r w:rsidRPr="007A3E8A">
        <w:rPr>
          <w:rFonts w:cstheme="minorHAnsi"/>
        </w:rPr>
        <w:t>sample</w:t>
      </w:r>
      <w:r w:rsidRPr="007A3E8A">
        <w:rPr>
          <w:rFonts w:cstheme="minorHAnsi"/>
          <w:spacing w:val="-3"/>
        </w:rPr>
        <w:t xml:space="preserve"> </w:t>
      </w:r>
      <w:r w:rsidRPr="007A3E8A">
        <w:rPr>
          <w:rFonts w:cstheme="minorHAnsi"/>
        </w:rPr>
        <w:t>sizes</w:t>
      </w:r>
      <w:r w:rsidRPr="007A3E8A">
        <w:rPr>
          <w:rFonts w:cstheme="minorHAnsi"/>
          <w:spacing w:val="-4"/>
        </w:rPr>
        <w:t xml:space="preserve"> </w:t>
      </w:r>
      <w:r w:rsidRPr="007A3E8A">
        <w:rPr>
          <w:rFonts w:cstheme="minorHAnsi"/>
        </w:rPr>
        <w:t>are</w:t>
      </w:r>
      <w:r w:rsidRPr="007A3E8A">
        <w:rPr>
          <w:rFonts w:cstheme="minorHAnsi"/>
          <w:spacing w:val="-2"/>
        </w:rPr>
        <w:t xml:space="preserve"> </w:t>
      </w:r>
      <w:r w:rsidRPr="007A3E8A">
        <w:rPr>
          <w:rFonts w:cstheme="minorHAnsi"/>
        </w:rPr>
        <w:t>sufficient,</w:t>
      </w:r>
      <w:r w:rsidRPr="007A3E8A">
        <w:rPr>
          <w:rFonts w:cstheme="minorHAnsi"/>
          <w:spacing w:val="-2"/>
        </w:rPr>
        <w:t xml:space="preserve"> </w:t>
      </w:r>
      <w:r w:rsidRPr="007A3E8A">
        <w:rPr>
          <w:rFonts w:cstheme="minorHAnsi"/>
        </w:rPr>
        <w:t>we</w:t>
      </w:r>
      <w:r w:rsidRPr="007A3E8A">
        <w:rPr>
          <w:rFonts w:cstheme="minorHAnsi"/>
          <w:spacing w:val="-3"/>
        </w:rPr>
        <w:t xml:space="preserve"> </w:t>
      </w:r>
      <w:r w:rsidRPr="007A3E8A">
        <w:rPr>
          <w:rFonts w:cstheme="minorHAnsi"/>
        </w:rPr>
        <w:t>will</w:t>
      </w:r>
      <w:r w:rsidRPr="007A3E8A">
        <w:rPr>
          <w:rFonts w:cstheme="minorHAnsi"/>
          <w:spacing w:val="-3"/>
        </w:rPr>
        <w:t xml:space="preserve"> </w:t>
      </w:r>
      <w:r w:rsidRPr="007A3E8A">
        <w:rPr>
          <w:rFonts w:cstheme="minorHAnsi"/>
        </w:rPr>
        <w:t>examine</w:t>
      </w:r>
      <w:r w:rsidRPr="007A3E8A">
        <w:rPr>
          <w:rFonts w:cstheme="minorHAnsi"/>
          <w:spacing w:val="-2"/>
        </w:rPr>
        <w:t xml:space="preserve"> </w:t>
      </w:r>
      <w:r w:rsidRPr="007A3E8A">
        <w:rPr>
          <w:rFonts w:cstheme="minorHAnsi"/>
        </w:rPr>
        <w:t xml:space="preserve">the data by attendee </w:t>
      </w:r>
      <w:r w:rsidR="009C752D">
        <w:rPr>
          <w:rFonts w:cstheme="minorHAnsi"/>
        </w:rPr>
        <w:t>segments (</w:t>
      </w:r>
      <w:r w:rsidR="00C23BE6">
        <w:rPr>
          <w:rFonts w:cstheme="minorHAnsi"/>
        </w:rPr>
        <w:t>i.e.</w:t>
      </w:r>
      <w:r w:rsidR="009C752D">
        <w:rPr>
          <w:rFonts w:cstheme="minorHAnsi"/>
        </w:rPr>
        <w:t>, at least 30 responses representing an attendee segment)</w:t>
      </w:r>
      <w:r w:rsidRPr="007A3E8A">
        <w:rPr>
          <w:rFonts w:cstheme="minorHAnsi"/>
        </w:rPr>
        <w:t xml:space="preserve">. </w:t>
      </w:r>
    </w:p>
    <w:p w:rsidR="008D3090" w:rsidRPr="007A3E8A" w:rsidP="00AD08D0" w14:paraId="163CD170" w14:textId="77777777">
      <w:pPr>
        <w:spacing w:after="0"/>
        <w:textAlignment w:val="baseline"/>
        <w:rPr>
          <w:rFonts w:cstheme="minorHAnsi"/>
        </w:rPr>
      </w:pPr>
    </w:p>
    <w:p w:rsidR="008D3090" w:rsidRPr="007A3E8A" w:rsidP="00AD08D0" w14:paraId="363B66C4" w14:textId="08D4981D">
      <w:pPr>
        <w:pStyle w:val="paragraph"/>
        <w:spacing w:before="0" w:beforeAutospacing="0" w:after="0" w:afterAutospacing="0" w:line="276" w:lineRule="auto"/>
        <w:textAlignment w:val="baseline"/>
        <w:rPr>
          <w:rStyle w:val="eop"/>
          <w:rFonts w:asciiTheme="minorHAnsi" w:hAnsiTheme="minorHAnsi" w:cstheme="minorBidi"/>
          <w:sz w:val="22"/>
          <w:szCs w:val="22"/>
        </w:rPr>
      </w:pPr>
      <w:r>
        <w:rPr>
          <w:rFonts w:asciiTheme="minorHAnsi" w:hAnsiTheme="minorHAnsi" w:cstheme="minorBidi"/>
          <w:sz w:val="22"/>
          <w:szCs w:val="22"/>
        </w:rPr>
        <w:t>To analyze information shared during the focus groups, w</w:t>
      </w:r>
      <w:r w:rsidRPr="0BAC193F">
        <w:rPr>
          <w:rFonts w:asciiTheme="minorHAnsi" w:hAnsiTheme="minorHAnsi" w:cstheme="minorBidi"/>
          <w:sz w:val="22"/>
          <w:szCs w:val="22"/>
        </w:rPr>
        <w:t xml:space="preserve">e will begin by developing a preliminary coding scheme that maps closely to the key topics and subtopics included in the research focus group protocols guide, as well as codes for </w:t>
      </w:r>
      <w:r w:rsidRPr="0BAC193F" w:rsidR="00341AAC">
        <w:rPr>
          <w:rFonts w:asciiTheme="minorHAnsi" w:hAnsiTheme="minorHAnsi" w:cstheme="minorBidi"/>
          <w:sz w:val="22"/>
          <w:szCs w:val="22"/>
        </w:rPr>
        <w:t xml:space="preserve">attendee </w:t>
      </w:r>
      <w:r w:rsidR="001F648E">
        <w:rPr>
          <w:rFonts w:asciiTheme="minorHAnsi" w:hAnsiTheme="minorHAnsi" w:cstheme="minorBidi"/>
          <w:sz w:val="22"/>
          <w:szCs w:val="22"/>
        </w:rPr>
        <w:t>segments</w:t>
      </w:r>
      <w:r w:rsidRPr="0BAC193F">
        <w:rPr>
          <w:rFonts w:asciiTheme="minorHAnsi" w:hAnsiTheme="minorHAnsi" w:cstheme="minorBidi"/>
          <w:sz w:val="22"/>
          <w:szCs w:val="22"/>
        </w:rPr>
        <w:t xml:space="preserve">. The coding scheme will be continuously refined as themes emerge from the data. For each topic, we will document what was learned, indicating where respondents reached similar conclusions or where there were discrepancies from the different </w:t>
      </w:r>
      <w:r w:rsidRPr="0BAC193F" w:rsidR="00F7219E">
        <w:rPr>
          <w:rFonts w:asciiTheme="minorHAnsi" w:hAnsiTheme="minorHAnsi" w:cstheme="minorBidi"/>
          <w:sz w:val="22"/>
          <w:szCs w:val="22"/>
        </w:rPr>
        <w:t>attendee segments</w:t>
      </w:r>
      <w:r w:rsidRPr="0BAC193F">
        <w:rPr>
          <w:rFonts w:asciiTheme="minorHAnsi" w:hAnsiTheme="minorHAnsi" w:cstheme="minorBidi"/>
          <w:sz w:val="22"/>
          <w:szCs w:val="22"/>
        </w:rPr>
        <w:t>.</w:t>
      </w:r>
    </w:p>
    <w:p w:rsidR="00BB2925" w:rsidRPr="007A3E8A" w:rsidP="00AD08D0" w14:paraId="76B28BA2" w14:textId="176F0E43">
      <w:pPr>
        <w:autoSpaceDE w:val="0"/>
        <w:autoSpaceDN w:val="0"/>
        <w:adjustRightInd w:val="0"/>
        <w:spacing w:after="0"/>
        <w:rPr>
          <w:rFonts w:eastAsia="Times New Roman" w:cstheme="minorHAnsi"/>
          <w:bCs/>
          <w:i/>
          <w:color w:val="000000"/>
          <w:highlight w:val="yellow"/>
        </w:rPr>
      </w:pPr>
    </w:p>
    <w:p w:rsidR="007B6CA2" w:rsidRPr="007A3E8A" w:rsidP="00AD08D0" w14:paraId="6115EDAE" w14:textId="3AD922A4">
      <w:pPr>
        <w:autoSpaceDE w:val="0"/>
        <w:autoSpaceDN w:val="0"/>
        <w:adjustRightInd w:val="0"/>
        <w:spacing w:after="0"/>
        <w:rPr>
          <w:rFonts w:eastAsia="Times New Roman" w:cstheme="minorHAnsi"/>
          <w:i/>
          <w:color w:val="000000"/>
        </w:rPr>
      </w:pPr>
      <w:r w:rsidRPr="007A3E8A">
        <w:rPr>
          <w:rFonts w:eastAsia="Times New Roman" w:cstheme="minorHAnsi"/>
          <w:bCs/>
          <w:i/>
          <w:color w:val="000000"/>
        </w:rPr>
        <w:t>Data Use</w:t>
      </w:r>
    </w:p>
    <w:p w:rsidR="00BB2925" w:rsidRPr="00D431AB" w:rsidP="00F714EC" w14:paraId="2C80635E" w14:textId="5B095A6C">
      <w:pPr>
        <w:spacing w:after="0"/>
        <w:rPr>
          <w:rFonts w:cstheme="minorHAnsi"/>
        </w:rPr>
      </w:pPr>
      <w:r w:rsidRPr="007A3E8A">
        <w:rPr>
          <w:rFonts w:eastAsia="Times New Roman" w:cstheme="minorHAnsi"/>
        </w:rPr>
        <w:t xml:space="preserve">No </w:t>
      </w:r>
      <w:r w:rsidR="00903483">
        <w:rPr>
          <w:rFonts w:eastAsia="Times New Roman" w:cstheme="minorHAnsi"/>
        </w:rPr>
        <w:t xml:space="preserve">potentially identifying information </w:t>
      </w:r>
      <w:r w:rsidRPr="007A3E8A">
        <w:rPr>
          <w:rFonts w:eastAsia="Times New Roman" w:cstheme="minorHAnsi"/>
        </w:rPr>
        <w:t xml:space="preserve">will be released to the public. </w:t>
      </w:r>
      <w:r w:rsidR="006A5CCC">
        <w:rPr>
          <w:rFonts w:cstheme="minorHAnsi"/>
        </w:rPr>
        <w:t xml:space="preserve">All information will be reported at the aggregate level. </w:t>
      </w:r>
      <w:r w:rsidRPr="007A3E8A">
        <w:rPr>
          <w:rFonts w:eastAsia="Times New Roman" w:cstheme="minorHAnsi"/>
        </w:rPr>
        <w:t>This study</w:t>
      </w:r>
      <w:r w:rsidRPr="007A3E8A" w:rsidR="00A34573">
        <w:rPr>
          <w:rFonts w:eastAsia="Times New Roman" w:cstheme="minorHAnsi"/>
        </w:rPr>
        <w:t xml:space="preserve"> </w:t>
      </w:r>
      <w:r w:rsidRPr="007A3E8A" w:rsidR="10F23973">
        <w:rPr>
          <w:rFonts w:eastAsia="Times New Roman" w:cstheme="minorHAnsi"/>
        </w:rPr>
        <w:t xml:space="preserve">will </w:t>
      </w:r>
      <w:r w:rsidRPr="007A3E8A" w:rsidR="00A34573">
        <w:rPr>
          <w:rFonts w:eastAsia="Times New Roman" w:cstheme="minorHAnsi"/>
        </w:rPr>
        <w:t>inform future conference planning</w:t>
      </w:r>
      <w:r w:rsidR="00511C23">
        <w:rPr>
          <w:rFonts w:eastAsia="Times New Roman" w:cstheme="minorHAnsi"/>
        </w:rPr>
        <w:t xml:space="preserve"> and i</w:t>
      </w:r>
      <w:r w:rsidR="00937E49">
        <w:rPr>
          <w:rFonts w:eastAsia="Times New Roman" w:cstheme="minorHAnsi"/>
        </w:rPr>
        <w:t>nform a public product</w:t>
      </w:r>
      <w:r w:rsidR="009D6457">
        <w:rPr>
          <w:rFonts w:eastAsia="Times New Roman" w:cstheme="minorHAnsi"/>
        </w:rPr>
        <w:t>(s)</w:t>
      </w:r>
      <w:r w:rsidR="00937E49">
        <w:rPr>
          <w:rFonts w:eastAsia="Times New Roman" w:cstheme="minorHAnsi"/>
        </w:rPr>
        <w:t xml:space="preserve"> (e.g., blog post or </w:t>
      </w:r>
      <w:r w:rsidR="00D47521">
        <w:rPr>
          <w:rFonts w:eastAsia="Times New Roman" w:cstheme="minorHAnsi"/>
        </w:rPr>
        <w:t xml:space="preserve">brief) </w:t>
      </w:r>
      <w:r w:rsidR="005F3AAC">
        <w:rPr>
          <w:rFonts w:eastAsia="Times New Roman" w:cstheme="minorHAnsi"/>
        </w:rPr>
        <w:t xml:space="preserve">sharing </w:t>
      </w:r>
      <w:r w:rsidR="009374B6">
        <w:rPr>
          <w:rFonts w:eastAsia="Times New Roman" w:cstheme="minorHAnsi"/>
        </w:rPr>
        <w:t>the</w:t>
      </w:r>
      <w:r w:rsidR="00937E49">
        <w:rPr>
          <w:rFonts w:eastAsia="Times New Roman" w:cstheme="minorHAnsi"/>
        </w:rPr>
        <w:t xml:space="preserve"> lessons </w:t>
      </w:r>
      <w:r w:rsidR="003231BE">
        <w:rPr>
          <w:rFonts w:eastAsia="Times New Roman" w:cstheme="minorHAnsi"/>
        </w:rPr>
        <w:t xml:space="preserve">learned </w:t>
      </w:r>
      <w:r w:rsidR="00D47521">
        <w:rPr>
          <w:rFonts w:eastAsia="Times New Roman" w:cstheme="minorHAnsi"/>
        </w:rPr>
        <w:t>on</w:t>
      </w:r>
      <w:r w:rsidR="003231BE">
        <w:rPr>
          <w:rFonts w:eastAsia="Times New Roman" w:cstheme="minorHAnsi"/>
        </w:rPr>
        <w:t xml:space="preserve"> knowledge ret</w:t>
      </w:r>
      <w:r w:rsidR="00D47521">
        <w:rPr>
          <w:rFonts w:eastAsia="Times New Roman" w:cstheme="minorHAnsi"/>
        </w:rPr>
        <w:t xml:space="preserve">ention </w:t>
      </w:r>
      <w:r w:rsidR="003231BE">
        <w:rPr>
          <w:rFonts w:eastAsia="Times New Roman" w:cstheme="minorHAnsi"/>
        </w:rPr>
        <w:t>and</w:t>
      </w:r>
      <w:r w:rsidR="0092478D">
        <w:rPr>
          <w:rFonts w:eastAsia="Times New Roman" w:cstheme="minorHAnsi"/>
        </w:rPr>
        <w:t xml:space="preserve"> research </w:t>
      </w:r>
      <w:r w:rsidR="003231BE">
        <w:rPr>
          <w:rFonts w:eastAsia="Times New Roman" w:cstheme="minorHAnsi"/>
        </w:rPr>
        <w:t>use</w:t>
      </w:r>
      <w:r w:rsidRPr="007A3E8A" w:rsidR="00A34573">
        <w:rPr>
          <w:rFonts w:eastAsia="Times New Roman" w:cstheme="minorHAnsi"/>
        </w:rPr>
        <w:t>. We do not intend for this information to be used as the principal basis for public policy decisions.</w:t>
      </w:r>
    </w:p>
    <w:p w:rsidR="00F7219E" w:rsidRPr="007A3E8A" w:rsidP="00F714EC" w14:paraId="7750E63C" w14:textId="77777777">
      <w:pPr>
        <w:pStyle w:val="pf0"/>
        <w:spacing w:before="0" w:beforeAutospacing="0" w:after="0" w:afterAutospacing="0" w:line="276" w:lineRule="auto"/>
        <w:rPr>
          <w:rFonts w:asciiTheme="minorHAnsi" w:hAnsiTheme="minorHAnsi" w:cstheme="minorHAnsi"/>
          <w:sz w:val="22"/>
          <w:szCs w:val="22"/>
        </w:rPr>
      </w:pPr>
    </w:p>
    <w:p w:rsidR="00901040" w:rsidRPr="007A3E8A" w:rsidP="00F714EC" w14:paraId="69EFFF84" w14:textId="5BA90E03">
      <w:pPr>
        <w:spacing w:after="0"/>
        <w:rPr>
          <w:rFonts w:eastAsia="Times New Roman"/>
          <w:b/>
        </w:rPr>
      </w:pPr>
      <w:r w:rsidRPr="0BAC193F">
        <w:rPr>
          <w:rFonts w:eastAsia="Times New Roman"/>
          <w:b/>
        </w:rPr>
        <w:t>B8</w:t>
      </w:r>
      <w:bookmarkStart w:id="3" w:name="_Int_bmRKkbrJ"/>
      <w:r w:rsidRPr="0BAC193F">
        <w:rPr>
          <w:rFonts w:eastAsia="Times New Roman"/>
          <w:b/>
        </w:rPr>
        <w:t xml:space="preserve">.  </w:t>
      </w:r>
      <w:bookmarkEnd w:id="3"/>
      <w:r>
        <w:tab/>
      </w:r>
      <w:r w:rsidRPr="0BAC193F">
        <w:rPr>
          <w:rFonts w:eastAsiaTheme="minorEastAsia"/>
          <w:b/>
        </w:rPr>
        <w:t>Contact Persons</w:t>
      </w:r>
    </w:p>
    <w:tbl>
      <w:tblPr>
        <w:tblStyle w:val="GridTable4Accent1"/>
        <w:tblW w:w="0" w:type="auto"/>
        <w:tblLook w:val="04A0"/>
      </w:tblPr>
      <w:tblGrid>
        <w:gridCol w:w="3116"/>
        <w:gridCol w:w="2279"/>
        <w:gridCol w:w="3955"/>
      </w:tblGrid>
      <w:tr w14:paraId="5353A2C3" w14:textId="77777777" w:rsidTr="00AD08D0">
        <w:tblPrEx>
          <w:tblW w:w="0" w:type="auto"/>
          <w:tblLook w:val="04A0"/>
        </w:tblPrEx>
        <w:tc>
          <w:tcPr>
            <w:tcW w:w="3116" w:type="dxa"/>
          </w:tcPr>
          <w:p w:rsidR="005C760B" w:rsidRPr="007A3E8A" w:rsidP="00F714EC" w14:paraId="741624EA" w14:textId="154E5DD4">
            <w:pPr>
              <w:pStyle w:val="ListParagraph"/>
              <w:spacing w:line="276" w:lineRule="auto"/>
              <w:ind w:left="0"/>
              <w:rPr>
                <w:rFonts w:cstheme="minorHAnsi"/>
                <w:b w:val="0"/>
              </w:rPr>
            </w:pPr>
            <w:r w:rsidRPr="007A3E8A">
              <w:rPr>
                <w:rFonts w:cstheme="minorHAnsi"/>
              </w:rPr>
              <w:t>Staff name</w:t>
            </w:r>
          </w:p>
        </w:tc>
        <w:tc>
          <w:tcPr>
            <w:tcW w:w="2279" w:type="dxa"/>
          </w:tcPr>
          <w:p w:rsidR="005C760B" w:rsidRPr="007A3E8A" w:rsidP="00F714EC" w14:paraId="109319D3" w14:textId="6FB6A08D">
            <w:pPr>
              <w:pStyle w:val="ListParagraph"/>
              <w:spacing w:line="276" w:lineRule="auto"/>
              <w:ind w:left="0"/>
              <w:rPr>
                <w:rFonts w:cstheme="minorHAnsi"/>
                <w:b w:val="0"/>
              </w:rPr>
            </w:pPr>
            <w:r w:rsidRPr="007A3E8A">
              <w:rPr>
                <w:rFonts w:cstheme="minorHAnsi"/>
              </w:rPr>
              <w:t>Email Address</w:t>
            </w:r>
          </w:p>
        </w:tc>
        <w:tc>
          <w:tcPr>
            <w:tcW w:w="3955" w:type="dxa"/>
          </w:tcPr>
          <w:p w:rsidR="005C760B" w:rsidRPr="007A3E8A" w:rsidP="00F714EC" w14:paraId="76526E05" w14:textId="2CD9D602">
            <w:pPr>
              <w:pStyle w:val="ListParagraph"/>
              <w:spacing w:line="276" w:lineRule="auto"/>
              <w:ind w:left="0"/>
              <w:rPr>
                <w:rFonts w:cstheme="minorHAnsi"/>
                <w:b w:val="0"/>
              </w:rPr>
            </w:pPr>
            <w:r w:rsidRPr="007A3E8A">
              <w:rPr>
                <w:rFonts w:cstheme="minorHAnsi"/>
              </w:rPr>
              <w:t>Organization</w:t>
            </w:r>
          </w:p>
        </w:tc>
      </w:tr>
      <w:tr w14:paraId="7028565A" w14:textId="77777777" w:rsidTr="00AD08D0">
        <w:tblPrEx>
          <w:tblW w:w="0" w:type="auto"/>
          <w:tblLook w:val="04A0"/>
        </w:tblPrEx>
        <w:tc>
          <w:tcPr>
            <w:tcW w:w="3116" w:type="dxa"/>
          </w:tcPr>
          <w:p w:rsidR="005C760B" w:rsidRPr="007A3E8A" w:rsidP="00F714EC" w14:paraId="4A97F0E0" w14:textId="13A9BB69">
            <w:pPr>
              <w:pStyle w:val="ListParagraph"/>
              <w:spacing w:line="276" w:lineRule="auto"/>
              <w:ind w:left="0"/>
              <w:rPr>
                <w:rFonts w:cstheme="minorHAnsi"/>
                <w:bCs w:val="0"/>
              </w:rPr>
            </w:pPr>
            <w:r w:rsidRPr="007A3E8A">
              <w:rPr>
                <w:rFonts w:cstheme="minorHAnsi"/>
              </w:rPr>
              <w:t>Gee Rege</w:t>
            </w:r>
          </w:p>
        </w:tc>
        <w:tc>
          <w:tcPr>
            <w:tcW w:w="2279" w:type="dxa"/>
          </w:tcPr>
          <w:p w:rsidR="005C760B" w:rsidRPr="007A3E8A" w:rsidP="00F714EC" w14:paraId="420099A4" w14:textId="65B60160">
            <w:pPr>
              <w:pStyle w:val="ListParagraph"/>
              <w:spacing w:line="276" w:lineRule="auto"/>
              <w:ind w:left="0"/>
              <w:rPr>
                <w:rFonts w:cstheme="minorHAnsi"/>
                <w:bCs/>
              </w:rPr>
            </w:pPr>
            <w:hyperlink r:id="rId9" w:history="1">
              <w:r w:rsidRPr="007A3E8A" w:rsidR="003B168C">
                <w:rPr>
                  <w:rStyle w:val="Hyperlink"/>
                  <w:rFonts w:cstheme="minorHAnsi"/>
                  <w:bCs/>
                </w:rPr>
                <w:t>grege@air.org</w:t>
              </w:r>
            </w:hyperlink>
            <w:r w:rsidRPr="007A3E8A" w:rsidR="003B168C">
              <w:rPr>
                <w:rFonts w:cstheme="minorHAnsi"/>
                <w:bCs/>
              </w:rPr>
              <w:t xml:space="preserve"> </w:t>
            </w:r>
          </w:p>
        </w:tc>
        <w:tc>
          <w:tcPr>
            <w:tcW w:w="3955" w:type="dxa"/>
          </w:tcPr>
          <w:p w:rsidR="005C760B" w:rsidRPr="007A3E8A" w:rsidP="00F714EC" w14:paraId="2C13015F" w14:textId="13D76C38">
            <w:pPr>
              <w:pStyle w:val="ListParagraph"/>
              <w:spacing w:line="276" w:lineRule="auto"/>
              <w:ind w:left="0"/>
              <w:rPr>
                <w:rFonts w:cstheme="minorHAnsi"/>
                <w:bCs/>
              </w:rPr>
            </w:pPr>
            <w:r w:rsidRPr="007A3E8A">
              <w:rPr>
                <w:rFonts w:cstheme="minorHAnsi"/>
                <w:bCs/>
              </w:rPr>
              <w:t>American Institutes for Research</w:t>
            </w:r>
          </w:p>
        </w:tc>
      </w:tr>
      <w:tr w14:paraId="69248743" w14:textId="77777777" w:rsidTr="00AD08D0">
        <w:tblPrEx>
          <w:tblW w:w="0" w:type="auto"/>
          <w:tblLook w:val="04A0"/>
        </w:tblPrEx>
        <w:tc>
          <w:tcPr>
            <w:tcW w:w="3116" w:type="dxa"/>
          </w:tcPr>
          <w:p w:rsidR="003B168C" w:rsidRPr="007A3E8A" w:rsidP="00F714EC" w14:paraId="5685A76A" w14:textId="624FDE6D">
            <w:pPr>
              <w:pStyle w:val="ListParagraph"/>
              <w:spacing w:line="276" w:lineRule="auto"/>
              <w:ind w:left="0"/>
              <w:rPr>
                <w:rFonts w:cstheme="minorHAnsi"/>
                <w:bCs w:val="0"/>
              </w:rPr>
            </w:pPr>
            <w:r w:rsidRPr="007A3E8A">
              <w:rPr>
                <w:rFonts w:cstheme="minorHAnsi"/>
              </w:rPr>
              <w:t>Amanda Ahlstrand</w:t>
            </w:r>
          </w:p>
        </w:tc>
        <w:tc>
          <w:tcPr>
            <w:tcW w:w="2279" w:type="dxa"/>
          </w:tcPr>
          <w:p w:rsidR="003B168C" w:rsidRPr="007A3E8A" w:rsidP="00F714EC" w14:paraId="60747CED" w14:textId="4DFD1F0D">
            <w:pPr>
              <w:pStyle w:val="ListParagraph"/>
              <w:spacing w:line="276" w:lineRule="auto"/>
              <w:ind w:left="0"/>
              <w:rPr>
                <w:rFonts w:cstheme="minorHAnsi"/>
                <w:bCs/>
              </w:rPr>
            </w:pPr>
            <w:hyperlink r:id="rId10" w:history="1">
              <w:r w:rsidRPr="007A3E8A">
                <w:rPr>
                  <w:rStyle w:val="Hyperlink"/>
                  <w:rFonts w:cstheme="minorHAnsi"/>
                  <w:bCs/>
                </w:rPr>
                <w:t>aahlstrand@air.org</w:t>
              </w:r>
            </w:hyperlink>
          </w:p>
        </w:tc>
        <w:tc>
          <w:tcPr>
            <w:tcW w:w="3955" w:type="dxa"/>
          </w:tcPr>
          <w:p w:rsidR="003B168C" w:rsidRPr="007A3E8A" w:rsidP="00F714EC" w14:paraId="6FE96DC1" w14:textId="6899C822">
            <w:pPr>
              <w:pStyle w:val="ListParagraph"/>
              <w:spacing w:line="276" w:lineRule="auto"/>
              <w:ind w:left="0"/>
              <w:rPr>
                <w:rFonts w:cstheme="minorHAnsi"/>
                <w:bCs/>
              </w:rPr>
            </w:pPr>
            <w:r w:rsidRPr="007A3E8A">
              <w:rPr>
                <w:rFonts w:cstheme="minorHAnsi"/>
                <w:bCs/>
              </w:rPr>
              <w:t>American Institutes for Research</w:t>
            </w:r>
          </w:p>
        </w:tc>
      </w:tr>
      <w:tr w14:paraId="430AECA0" w14:textId="77777777" w:rsidTr="00AD08D0">
        <w:tblPrEx>
          <w:tblW w:w="0" w:type="auto"/>
          <w:tblLook w:val="04A0"/>
        </w:tblPrEx>
        <w:tc>
          <w:tcPr>
            <w:tcW w:w="3116" w:type="dxa"/>
          </w:tcPr>
          <w:p w:rsidR="003B168C" w:rsidRPr="007A3E8A" w:rsidP="00F714EC" w14:paraId="396602D0" w14:textId="3B404E7F">
            <w:pPr>
              <w:pStyle w:val="ListParagraph"/>
              <w:spacing w:line="276" w:lineRule="auto"/>
              <w:ind w:left="0"/>
              <w:rPr>
                <w:rFonts w:cstheme="minorHAnsi"/>
                <w:bCs w:val="0"/>
              </w:rPr>
            </w:pPr>
            <w:r w:rsidRPr="007A3E8A">
              <w:rPr>
                <w:rFonts w:cstheme="minorHAnsi"/>
              </w:rPr>
              <w:t>Yuliya Cheban</w:t>
            </w:r>
          </w:p>
        </w:tc>
        <w:tc>
          <w:tcPr>
            <w:tcW w:w="2279" w:type="dxa"/>
          </w:tcPr>
          <w:p w:rsidR="003B168C" w:rsidRPr="007A3E8A" w:rsidP="00F714EC" w14:paraId="1986A781" w14:textId="439F5248">
            <w:pPr>
              <w:pStyle w:val="ListParagraph"/>
              <w:spacing w:line="276" w:lineRule="auto"/>
              <w:ind w:left="0"/>
              <w:rPr>
                <w:rFonts w:cstheme="minorHAnsi"/>
                <w:bCs/>
              </w:rPr>
            </w:pPr>
            <w:hyperlink r:id="rId11" w:history="1">
              <w:r w:rsidRPr="007A3E8A">
                <w:rPr>
                  <w:rStyle w:val="Hyperlink"/>
                  <w:rFonts w:cstheme="minorHAnsi"/>
                  <w:bCs/>
                </w:rPr>
                <w:t>ycheban@air.org</w:t>
              </w:r>
            </w:hyperlink>
            <w:r w:rsidRPr="007A3E8A">
              <w:rPr>
                <w:rFonts w:cstheme="minorHAnsi"/>
                <w:bCs/>
              </w:rPr>
              <w:t xml:space="preserve"> </w:t>
            </w:r>
          </w:p>
        </w:tc>
        <w:tc>
          <w:tcPr>
            <w:tcW w:w="3955" w:type="dxa"/>
          </w:tcPr>
          <w:p w:rsidR="003B168C" w:rsidRPr="007A3E8A" w:rsidP="00F714EC" w14:paraId="5DD4AD58" w14:textId="6E9FBCA8">
            <w:pPr>
              <w:pStyle w:val="ListParagraph"/>
              <w:spacing w:line="276" w:lineRule="auto"/>
              <w:ind w:left="0"/>
              <w:rPr>
                <w:rFonts w:cstheme="minorHAnsi"/>
                <w:bCs/>
              </w:rPr>
            </w:pPr>
            <w:r w:rsidRPr="007A3E8A">
              <w:rPr>
                <w:rFonts w:cstheme="minorHAnsi"/>
                <w:bCs/>
              </w:rPr>
              <w:t>American Institutes for Research</w:t>
            </w:r>
          </w:p>
        </w:tc>
      </w:tr>
    </w:tbl>
    <w:p w:rsidR="00901040" w:rsidRPr="007A3E8A" w:rsidP="00F714EC" w14:paraId="67F16556" w14:textId="58CB8713">
      <w:pPr>
        <w:pStyle w:val="ListParagraph"/>
        <w:spacing w:after="0"/>
        <w:ind w:left="0"/>
        <w:rPr>
          <w:rFonts w:cstheme="minorHAnsi"/>
          <w:b/>
        </w:rPr>
      </w:pPr>
    </w:p>
    <w:p w:rsidR="00083227" w:rsidRPr="007A3E8A" w:rsidP="00F714EC" w14:paraId="1E574BF6" w14:textId="24463D9C">
      <w:pPr>
        <w:spacing w:after="0"/>
        <w:rPr>
          <w:rFonts w:cstheme="minorHAnsi"/>
          <w:b/>
        </w:rPr>
      </w:pPr>
      <w:r w:rsidRPr="007A3E8A">
        <w:rPr>
          <w:rFonts w:cstheme="minorHAnsi"/>
          <w:b/>
        </w:rPr>
        <w:t>Attachments</w:t>
      </w:r>
    </w:p>
    <w:p w:rsidR="00CF4A92" w:rsidRPr="00490C19" w:rsidP="00CF4A92" w14:paraId="0D7A80D5" w14:textId="4D492B47">
      <w:pPr>
        <w:pStyle w:val="ListParagraph"/>
        <w:numPr>
          <w:ilvl w:val="0"/>
          <w:numId w:val="46"/>
        </w:numPr>
        <w:spacing w:after="0"/>
        <w:rPr>
          <w:rFonts w:cstheme="minorHAnsi"/>
          <w:bCs/>
        </w:rPr>
      </w:pPr>
      <w:bookmarkStart w:id="4" w:name="_Hlk166150449"/>
      <w:r>
        <w:rPr>
          <w:rFonts w:cstheme="minorHAnsi"/>
          <w:bCs/>
        </w:rPr>
        <w:t xml:space="preserve">Appendix </w:t>
      </w:r>
      <w:r w:rsidR="001E4A70">
        <w:rPr>
          <w:rFonts w:cstheme="minorHAnsi"/>
          <w:bCs/>
        </w:rPr>
        <w:t>A</w:t>
      </w:r>
      <w:r>
        <w:rPr>
          <w:rFonts w:cstheme="minorHAnsi"/>
          <w:bCs/>
        </w:rPr>
        <w:t xml:space="preserve">: </w:t>
      </w:r>
      <w:r w:rsidRPr="00490C19">
        <w:rPr>
          <w:rFonts w:cstheme="minorHAnsi"/>
          <w:bCs/>
        </w:rPr>
        <w:t>OPRE Post-RECS Study</w:t>
      </w:r>
      <w:r>
        <w:rPr>
          <w:rFonts w:cstheme="minorHAnsi"/>
          <w:bCs/>
        </w:rPr>
        <w:t xml:space="preserve"> </w:t>
      </w:r>
      <w:r w:rsidRPr="00490C19">
        <w:rPr>
          <w:rFonts w:cstheme="minorHAnsi"/>
          <w:bCs/>
        </w:rPr>
        <w:t>Recruitment &amp; Data Collection Communication Materials</w:t>
      </w:r>
    </w:p>
    <w:p w:rsidR="00CF4A92" w:rsidP="00CF4A92" w14:paraId="2FAD2812" w14:textId="61CF57D0">
      <w:pPr>
        <w:pStyle w:val="ListParagraph"/>
        <w:numPr>
          <w:ilvl w:val="0"/>
          <w:numId w:val="46"/>
        </w:numPr>
        <w:spacing w:after="0"/>
        <w:rPr>
          <w:rFonts w:cstheme="minorHAnsi"/>
          <w:bCs/>
        </w:rPr>
      </w:pPr>
      <w:r>
        <w:rPr>
          <w:rFonts w:cstheme="minorHAnsi"/>
          <w:bCs/>
        </w:rPr>
        <w:t xml:space="preserve">Appendix </w:t>
      </w:r>
      <w:r w:rsidR="001E4A70">
        <w:rPr>
          <w:rFonts w:cstheme="minorHAnsi"/>
          <w:bCs/>
        </w:rPr>
        <w:t>B</w:t>
      </w:r>
      <w:r>
        <w:rPr>
          <w:rFonts w:cstheme="minorHAnsi"/>
          <w:bCs/>
        </w:rPr>
        <w:t>: Data Sources for Instrument 1</w:t>
      </w:r>
    </w:p>
    <w:p w:rsidR="00CF4A92" w:rsidRPr="00490C19" w:rsidP="00CF4A92" w14:paraId="20E71953" w14:textId="2317A328">
      <w:pPr>
        <w:pStyle w:val="ListParagraph"/>
        <w:numPr>
          <w:ilvl w:val="0"/>
          <w:numId w:val="46"/>
        </w:numPr>
        <w:spacing w:after="0"/>
        <w:rPr>
          <w:rFonts w:cstheme="minorHAnsi"/>
          <w:bCs/>
        </w:rPr>
      </w:pPr>
      <w:r>
        <w:rPr>
          <w:rFonts w:cstheme="minorHAnsi"/>
          <w:bCs/>
        </w:rPr>
        <w:t xml:space="preserve">Appendix </w:t>
      </w:r>
      <w:r w:rsidR="001E4A70">
        <w:rPr>
          <w:rFonts w:cstheme="minorHAnsi"/>
          <w:bCs/>
        </w:rPr>
        <w:t>C</w:t>
      </w:r>
      <w:r>
        <w:rPr>
          <w:rFonts w:cstheme="minorHAnsi"/>
          <w:bCs/>
        </w:rPr>
        <w:t xml:space="preserve">: </w:t>
      </w:r>
      <w:r w:rsidRPr="00490C19">
        <w:rPr>
          <w:rFonts w:cstheme="minorHAnsi"/>
          <w:bCs/>
        </w:rPr>
        <w:t>Informed Consent Form</w:t>
      </w:r>
      <w:r>
        <w:rPr>
          <w:rFonts w:cstheme="minorHAnsi"/>
          <w:bCs/>
        </w:rPr>
        <w:t xml:space="preserve"> </w:t>
      </w:r>
      <w:r w:rsidRPr="00490C19">
        <w:rPr>
          <w:rFonts w:cstheme="minorHAnsi"/>
          <w:bCs/>
        </w:rPr>
        <w:t>Virtual Focus Groups</w:t>
      </w:r>
    </w:p>
    <w:p w:rsidR="00CF4A92" w:rsidP="00CF4A92" w14:paraId="5CC35660" w14:textId="77777777">
      <w:pPr>
        <w:pStyle w:val="ListParagraph"/>
        <w:numPr>
          <w:ilvl w:val="0"/>
          <w:numId w:val="46"/>
        </w:numPr>
        <w:spacing w:after="0"/>
        <w:rPr>
          <w:rFonts w:cstheme="minorHAnsi"/>
          <w:bCs/>
        </w:rPr>
      </w:pPr>
      <w:r w:rsidRPr="00490C19">
        <w:rPr>
          <w:rFonts w:cstheme="minorHAnsi"/>
          <w:bCs/>
        </w:rPr>
        <w:t>Instrument 1 – OPRE Post-RECS Data Collection Survey Questions</w:t>
      </w:r>
    </w:p>
    <w:p w:rsidR="00CF4A92" w:rsidRPr="00490C19" w:rsidP="00CF4A92" w14:paraId="4CD576D1" w14:textId="77777777">
      <w:pPr>
        <w:pStyle w:val="ListParagraph"/>
        <w:numPr>
          <w:ilvl w:val="0"/>
          <w:numId w:val="46"/>
        </w:numPr>
        <w:spacing w:after="0"/>
        <w:rPr>
          <w:rFonts w:cstheme="minorHAnsi"/>
          <w:bCs/>
        </w:rPr>
      </w:pPr>
      <w:r w:rsidRPr="00490C19">
        <w:rPr>
          <w:rFonts w:cstheme="minorHAnsi"/>
          <w:bCs/>
        </w:rPr>
        <w:t xml:space="preserve">Instrument 2 – OPRE Post-RECS </w:t>
      </w:r>
      <w:r>
        <w:rPr>
          <w:rFonts w:cstheme="minorHAnsi"/>
          <w:bCs/>
        </w:rPr>
        <w:t>Focus Group</w:t>
      </w:r>
      <w:r w:rsidRPr="00490C19">
        <w:rPr>
          <w:rFonts w:cstheme="minorHAnsi"/>
          <w:bCs/>
        </w:rPr>
        <w:t xml:space="preserve"> Facilitation Guide </w:t>
      </w:r>
    </w:p>
    <w:bookmarkEnd w:id="4"/>
    <w:p w:rsidR="003F3C1A" w:rsidRPr="007A3E8A" w:rsidP="003F3C1A" w14:paraId="5477FE51" w14:textId="421D76C2">
      <w:pPr>
        <w:spacing w:after="120" w:line="240" w:lineRule="auto"/>
        <w:rPr>
          <w:rFonts w:cstheme="minorHAnsi"/>
          <w:bCs/>
        </w:rPr>
      </w:pPr>
    </w:p>
    <w:sectPr w:rsidSect="0004202E">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2E1762"/>
    <w:multiLevelType w:val="multilevel"/>
    <w:tmpl w:val="7B6A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2759F8"/>
    <w:multiLevelType w:val="hybridMultilevel"/>
    <w:tmpl w:val="AB7EA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7322F2"/>
    <w:multiLevelType w:val="multilevel"/>
    <w:tmpl w:val="CF2A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171932"/>
    <w:multiLevelType w:val="multilevel"/>
    <w:tmpl w:val="96F6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F42B1F"/>
    <w:multiLevelType w:val="multilevel"/>
    <w:tmpl w:val="047E9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
    <w:nsid w:val="3ADD0048"/>
    <w:multiLevelType w:val="multilevel"/>
    <w:tmpl w:val="F31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C54741"/>
    <w:multiLevelType w:val="hybridMultilevel"/>
    <w:tmpl w:val="7D1ABB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9269FA"/>
    <w:multiLevelType w:val="hybridMultilevel"/>
    <w:tmpl w:val="F824390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14D5087"/>
    <w:multiLevelType w:val="hybridMultilevel"/>
    <w:tmpl w:val="A392988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1C45DD"/>
    <w:multiLevelType w:val="hybridMultilevel"/>
    <w:tmpl w:val="23C80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812F90"/>
    <w:multiLevelType w:val="multilevel"/>
    <w:tmpl w:val="7B6A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462C10"/>
    <w:multiLevelType w:val="multilevel"/>
    <w:tmpl w:val="2428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7986412">
    <w:abstractNumId w:val="6"/>
  </w:num>
  <w:num w:numId="2" w16cid:durableId="1859931674">
    <w:abstractNumId w:val="23"/>
  </w:num>
  <w:num w:numId="3" w16cid:durableId="1502963693">
    <w:abstractNumId w:val="5"/>
  </w:num>
  <w:num w:numId="4" w16cid:durableId="1235629686">
    <w:abstractNumId w:val="32"/>
  </w:num>
  <w:num w:numId="5" w16cid:durableId="2080588736">
    <w:abstractNumId w:val="18"/>
  </w:num>
  <w:num w:numId="6" w16cid:durableId="574634324">
    <w:abstractNumId w:val="38"/>
  </w:num>
  <w:num w:numId="7" w16cid:durableId="1146050007">
    <w:abstractNumId w:val="3"/>
  </w:num>
  <w:num w:numId="8" w16cid:durableId="1496263086">
    <w:abstractNumId w:val="10"/>
  </w:num>
  <w:num w:numId="9" w16cid:durableId="449931890">
    <w:abstractNumId w:val="17"/>
  </w:num>
  <w:num w:numId="10" w16cid:durableId="1808355457">
    <w:abstractNumId w:val="37"/>
  </w:num>
  <w:num w:numId="11" w16cid:durableId="935477541">
    <w:abstractNumId w:val="40"/>
  </w:num>
  <w:num w:numId="12" w16cid:durableId="73551522">
    <w:abstractNumId w:val="34"/>
  </w:num>
  <w:num w:numId="13" w16cid:durableId="161702794">
    <w:abstractNumId w:val="30"/>
  </w:num>
  <w:num w:numId="14" w16cid:durableId="1899900245">
    <w:abstractNumId w:val="35"/>
  </w:num>
  <w:num w:numId="15" w16cid:durableId="965964374">
    <w:abstractNumId w:val="20"/>
  </w:num>
  <w:num w:numId="16" w16cid:durableId="2107267807">
    <w:abstractNumId w:val="29"/>
  </w:num>
  <w:num w:numId="17" w16cid:durableId="1398547674">
    <w:abstractNumId w:val="15"/>
  </w:num>
  <w:num w:numId="18" w16cid:durableId="1138648457">
    <w:abstractNumId w:val="9"/>
  </w:num>
  <w:num w:numId="19" w16cid:durableId="557713424">
    <w:abstractNumId w:val="8"/>
  </w:num>
  <w:num w:numId="20" w16cid:durableId="58987772">
    <w:abstractNumId w:val="26"/>
  </w:num>
  <w:num w:numId="21" w16cid:durableId="1511405112">
    <w:abstractNumId w:val="0"/>
  </w:num>
  <w:num w:numId="22" w16cid:durableId="965887138">
    <w:abstractNumId w:val="1"/>
  </w:num>
  <w:num w:numId="23" w16cid:durableId="260836940">
    <w:abstractNumId w:val="22"/>
  </w:num>
  <w:num w:numId="24" w16cid:durableId="1272125100">
    <w:abstractNumId w:val="2"/>
  </w:num>
  <w:num w:numId="25" w16cid:durableId="1657031890">
    <w:abstractNumId w:val="12"/>
  </w:num>
  <w:num w:numId="26" w16cid:durableId="506091269">
    <w:abstractNumId w:val="24"/>
  </w:num>
  <w:num w:numId="27" w16cid:durableId="1987276350">
    <w:abstractNumId w:val="16"/>
  </w:num>
  <w:num w:numId="28" w16cid:durableId="1507137978">
    <w:abstractNumId w:val="39"/>
  </w:num>
  <w:num w:numId="29" w16cid:durableId="1336298976">
    <w:abstractNumId w:val="33"/>
  </w:num>
  <w:num w:numId="30" w16cid:durableId="1206523731">
    <w:abstractNumId w:val="13"/>
  </w:num>
  <w:num w:numId="31" w16cid:durableId="1050110290">
    <w:abstractNumId w:val="14"/>
  </w:num>
  <w:num w:numId="32" w16cid:durableId="12727702">
    <w:abstractNumId w:val="14"/>
  </w:num>
  <w:num w:numId="33" w16cid:durableId="196042443">
    <w:abstractNumId w:val="14"/>
  </w:num>
  <w:num w:numId="34" w16cid:durableId="2072608010">
    <w:abstractNumId w:val="14"/>
    <w:lvlOverride w:ilvl="0">
      <w:lvl w:ilvl="0">
        <w:start w:val="0"/>
        <w:numFmt w:val="decimal"/>
        <w:lvlJc w:val="left"/>
      </w:lvl>
    </w:lvlOverride>
    <w:lvlOverride w:ilvl="1">
      <w:lvl w:ilvl="1">
        <w:start w:val="0"/>
        <w:numFmt w:val="bullet"/>
        <w:lvlText w:val=""/>
        <w:lvlJc w:val="left"/>
        <w:pPr>
          <w:tabs>
            <w:tab w:val="num" w:pos="1440"/>
          </w:tabs>
          <w:ind w:left="1440" w:hanging="360"/>
        </w:pPr>
        <w:rPr>
          <w:rFonts w:ascii="Symbol" w:hAnsi="Symbol" w:hint="default"/>
          <w:sz w:val="20"/>
        </w:rPr>
      </w:lvl>
    </w:lvlOverride>
  </w:num>
  <w:num w:numId="35" w16cid:durableId="1340040210">
    <w:abstractNumId w:val="14"/>
  </w:num>
  <w:num w:numId="36" w16cid:durableId="788203061">
    <w:abstractNumId w:val="14"/>
  </w:num>
  <w:num w:numId="37" w16cid:durableId="1448087989">
    <w:abstractNumId w:val="14"/>
  </w:num>
  <w:num w:numId="38" w16cid:durableId="1713458444">
    <w:abstractNumId w:val="14"/>
  </w:num>
  <w:num w:numId="39" w16cid:durableId="126552015">
    <w:abstractNumId w:val="14"/>
  </w:num>
  <w:num w:numId="40" w16cid:durableId="985938494">
    <w:abstractNumId w:val="7"/>
  </w:num>
  <w:num w:numId="41" w16cid:durableId="1498883532">
    <w:abstractNumId w:val="31"/>
  </w:num>
  <w:num w:numId="42" w16cid:durableId="933585866">
    <w:abstractNumId w:val="36"/>
  </w:num>
  <w:num w:numId="43" w16cid:durableId="1353647019">
    <w:abstractNumId w:val="19"/>
  </w:num>
  <w:num w:numId="44" w16cid:durableId="1262571615">
    <w:abstractNumId w:val="11"/>
  </w:num>
  <w:num w:numId="45" w16cid:durableId="1807769784">
    <w:abstractNumId w:val="25"/>
  </w:num>
  <w:num w:numId="46" w16cid:durableId="395400096">
    <w:abstractNumId w:val="28"/>
  </w:num>
  <w:num w:numId="47" w16cid:durableId="758018250">
    <w:abstractNumId w:val="21"/>
  </w:num>
  <w:num w:numId="48" w16cid:durableId="485056434">
    <w:abstractNumId w:val="27"/>
  </w:num>
  <w:num w:numId="49" w16cid:durableId="135450328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8D4"/>
    <w:rsid w:val="00005979"/>
    <w:rsid w:val="00006B98"/>
    <w:rsid w:val="0001255D"/>
    <w:rsid w:val="00016E04"/>
    <w:rsid w:val="00027E79"/>
    <w:rsid w:val="00030599"/>
    <w:rsid w:val="00035607"/>
    <w:rsid w:val="0004063C"/>
    <w:rsid w:val="0004202E"/>
    <w:rsid w:val="0004247F"/>
    <w:rsid w:val="00051CA2"/>
    <w:rsid w:val="00056585"/>
    <w:rsid w:val="00060C59"/>
    <w:rsid w:val="00062AFB"/>
    <w:rsid w:val="000655DD"/>
    <w:rsid w:val="00065BDE"/>
    <w:rsid w:val="00070B49"/>
    <w:rsid w:val="00071F79"/>
    <w:rsid w:val="0007251B"/>
    <w:rsid w:val="000733A5"/>
    <w:rsid w:val="00076187"/>
    <w:rsid w:val="00082C5B"/>
    <w:rsid w:val="00083227"/>
    <w:rsid w:val="00086CBE"/>
    <w:rsid w:val="00090812"/>
    <w:rsid w:val="000921F0"/>
    <w:rsid w:val="000978F5"/>
    <w:rsid w:val="000A012A"/>
    <w:rsid w:val="000A6F8C"/>
    <w:rsid w:val="000D4E9A"/>
    <w:rsid w:val="000D553E"/>
    <w:rsid w:val="000D61D4"/>
    <w:rsid w:val="000D7942"/>
    <w:rsid w:val="000D7D44"/>
    <w:rsid w:val="000E0366"/>
    <w:rsid w:val="000E0712"/>
    <w:rsid w:val="000E1DA3"/>
    <w:rsid w:val="000E2DB5"/>
    <w:rsid w:val="000F1E4A"/>
    <w:rsid w:val="000F5758"/>
    <w:rsid w:val="000F7455"/>
    <w:rsid w:val="00100D34"/>
    <w:rsid w:val="00103EFD"/>
    <w:rsid w:val="00107D87"/>
    <w:rsid w:val="001164DE"/>
    <w:rsid w:val="00117A95"/>
    <w:rsid w:val="001210A1"/>
    <w:rsid w:val="00121866"/>
    <w:rsid w:val="00121D48"/>
    <w:rsid w:val="001253F4"/>
    <w:rsid w:val="00126501"/>
    <w:rsid w:val="00130C82"/>
    <w:rsid w:val="0013262A"/>
    <w:rsid w:val="00157482"/>
    <w:rsid w:val="001640C9"/>
    <w:rsid w:val="00165818"/>
    <w:rsid w:val="00165E38"/>
    <w:rsid w:val="001707D8"/>
    <w:rsid w:val="00174491"/>
    <w:rsid w:val="00183C0A"/>
    <w:rsid w:val="0019170E"/>
    <w:rsid w:val="00195556"/>
    <w:rsid w:val="0019693F"/>
    <w:rsid w:val="001A24E0"/>
    <w:rsid w:val="001B0872"/>
    <w:rsid w:val="001B0A76"/>
    <w:rsid w:val="001B6E1A"/>
    <w:rsid w:val="001C5CD5"/>
    <w:rsid w:val="001E4A70"/>
    <w:rsid w:val="001F0D50"/>
    <w:rsid w:val="001F1606"/>
    <w:rsid w:val="001F57F5"/>
    <w:rsid w:val="001F5C7D"/>
    <w:rsid w:val="001F648E"/>
    <w:rsid w:val="0020401C"/>
    <w:rsid w:val="00206288"/>
    <w:rsid w:val="0020629A"/>
    <w:rsid w:val="00206E11"/>
    <w:rsid w:val="00206FE3"/>
    <w:rsid w:val="00207554"/>
    <w:rsid w:val="00211261"/>
    <w:rsid w:val="00217BBB"/>
    <w:rsid w:val="00223D3E"/>
    <w:rsid w:val="00225319"/>
    <w:rsid w:val="0022531F"/>
    <w:rsid w:val="0023304E"/>
    <w:rsid w:val="002354E5"/>
    <w:rsid w:val="002360D3"/>
    <w:rsid w:val="0024202B"/>
    <w:rsid w:val="002502B8"/>
    <w:rsid w:val="002517BB"/>
    <w:rsid w:val="002529D0"/>
    <w:rsid w:val="0025419D"/>
    <w:rsid w:val="00256E24"/>
    <w:rsid w:val="00265491"/>
    <w:rsid w:val="00265CE6"/>
    <w:rsid w:val="00265D9E"/>
    <w:rsid w:val="00276CE2"/>
    <w:rsid w:val="00281615"/>
    <w:rsid w:val="00284B68"/>
    <w:rsid w:val="00287AF1"/>
    <w:rsid w:val="00290B88"/>
    <w:rsid w:val="002920E9"/>
    <w:rsid w:val="00292682"/>
    <w:rsid w:val="002A10C4"/>
    <w:rsid w:val="002A376F"/>
    <w:rsid w:val="002A41C6"/>
    <w:rsid w:val="002B5C58"/>
    <w:rsid w:val="002B6CC4"/>
    <w:rsid w:val="002B785B"/>
    <w:rsid w:val="002C4F75"/>
    <w:rsid w:val="002C78EF"/>
    <w:rsid w:val="002D61B0"/>
    <w:rsid w:val="002D7030"/>
    <w:rsid w:val="002D769E"/>
    <w:rsid w:val="002E30B8"/>
    <w:rsid w:val="002E32A1"/>
    <w:rsid w:val="002E6CCF"/>
    <w:rsid w:val="002F33D0"/>
    <w:rsid w:val="00300722"/>
    <w:rsid w:val="0030316D"/>
    <w:rsid w:val="0031012C"/>
    <w:rsid w:val="00316A68"/>
    <w:rsid w:val="003231BE"/>
    <w:rsid w:val="00327EB9"/>
    <w:rsid w:val="00332D44"/>
    <w:rsid w:val="00337FAC"/>
    <w:rsid w:val="00341AAC"/>
    <w:rsid w:val="003425BA"/>
    <w:rsid w:val="00342775"/>
    <w:rsid w:val="00357293"/>
    <w:rsid w:val="00362517"/>
    <w:rsid w:val="00371026"/>
    <w:rsid w:val="00372D7A"/>
    <w:rsid w:val="00373D2F"/>
    <w:rsid w:val="00374D5D"/>
    <w:rsid w:val="00376A8E"/>
    <w:rsid w:val="00381F56"/>
    <w:rsid w:val="00382109"/>
    <w:rsid w:val="00390C03"/>
    <w:rsid w:val="003950B0"/>
    <w:rsid w:val="003A7774"/>
    <w:rsid w:val="003A7ED3"/>
    <w:rsid w:val="003B0287"/>
    <w:rsid w:val="003B0CD5"/>
    <w:rsid w:val="003B168C"/>
    <w:rsid w:val="003C7358"/>
    <w:rsid w:val="003D25CD"/>
    <w:rsid w:val="003D506B"/>
    <w:rsid w:val="003D7263"/>
    <w:rsid w:val="003D7A7F"/>
    <w:rsid w:val="003E2096"/>
    <w:rsid w:val="003E61F6"/>
    <w:rsid w:val="003F0D93"/>
    <w:rsid w:val="003F34F0"/>
    <w:rsid w:val="003F3C1A"/>
    <w:rsid w:val="00402041"/>
    <w:rsid w:val="00405B0A"/>
    <w:rsid w:val="00407537"/>
    <w:rsid w:val="004165BD"/>
    <w:rsid w:val="0042220D"/>
    <w:rsid w:val="0043290B"/>
    <w:rsid w:val="0043377A"/>
    <w:rsid w:val="00436D77"/>
    <w:rsid w:val="004379B6"/>
    <w:rsid w:val="0044428E"/>
    <w:rsid w:val="00444292"/>
    <w:rsid w:val="00446465"/>
    <w:rsid w:val="00453D75"/>
    <w:rsid w:val="0045791F"/>
    <w:rsid w:val="00460D54"/>
    <w:rsid w:val="00461D3E"/>
    <w:rsid w:val="004704A9"/>
    <w:rsid w:val="004706CC"/>
    <w:rsid w:val="00471FDB"/>
    <w:rsid w:val="00476219"/>
    <w:rsid w:val="00485B36"/>
    <w:rsid w:val="0048658E"/>
    <w:rsid w:val="00487654"/>
    <w:rsid w:val="00490C19"/>
    <w:rsid w:val="004961AC"/>
    <w:rsid w:val="004B5E30"/>
    <w:rsid w:val="004B75AC"/>
    <w:rsid w:val="004C3644"/>
    <w:rsid w:val="004D0E3E"/>
    <w:rsid w:val="004D12DD"/>
    <w:rsid w:val="004D3FDF"/>
    <w:rsid w:val="004D675C"/>
    <w:rsid w:val="004D7B8A"/>
    <w:rsid w:val="004E5778"/>
    <w:rsid w:val="004E7ED8"/>
    <w:rsid w:val="004F2163"/>
    <w:rsid w:val="004F2AC0"/>
    <w:rsid w:val="00500CD0"/>
    <w:rsid w:val="005032D4"/>
    <w:rsid w:val="0050376D"/>
    <w:rsid w:val="005053AB"/>
    <w:rsid w:val="0051055F"/>
    <w:rsid w:val="005118F5"/>
    <w:rsid w:val="00511C23"/>
    <w:rsid w:val="00512C25"/>
    <w:rsid w:val="00515301"/>
    <w:rsid w:val="00520547"/>
    <w:rsid w:val="00523CCA"/>
    <w:rsid w:val="005302CB"/>
    <w:rsid w:val="00530F21"/>
    <w:rsid w:val="00533420"/>
    <w:rsid w:val="0053399E"/>
    <w:rsid w:val="00536905"/>
    <w:rsid w:val="00540CE4"/>
    <w:rsid w:val="0055434C"/>
    <w:rsid w:val="005770A8"/>
    <w:rsid w:val="0057748E"/>
    <w:rsid w:val="00577B2F"/>
    <w:rsid w:val="00581A97"/>
    <w:rsid w:val="00585977"/>
    <w:rsid w:val="00591283"/>
    <w:rsid w:val="00595E82"/>
    <w:rsid w:val="005969DE"/>
    <w:rsid w:val="005976BC"/>
    <w:rsid w:val="005A0379"/>
    <w:rsid w:val="005A47F5"/>
    <w:rsid w:val="005A61CE"/>
    <w:rsid w:val="005A6335"/>
    <w:rsid w:val="005A7E5A"/>
    <w:rsid w:val="005B049D"/>
    <w:rsid w:val="005B1285"/>
    <w:rsid w:val="005B1410"/>
    <w:rsid w:val="005B21D8"/>
    <w:rsid w:val="005B2518"/>
    <w:rsid w:val="005B2A1C"/>
    <w:rsid w:val="005B32BD"/>
    <w:rsid w:val="005B385B"/>
    <w:rsid w:val="005B40AF"/>
    <w:rsid w:val="005B431B"/>
    <w:rsid w:val="005C02F7"/>
    <w:rsid w:val="005C3138"/>
    <w:rsid w:val="005C4A15"/>
    <w:rsid w:val="005C760B"/>
    <w:rsid w:val="005C793A"/>
    <w:rsid w:val="005C7E12"/>
    <w:rsid w:val="005D4A40"/>
    <w:rsid w:val="005D600A"/>
    <w:rsid w:val="005E493B"/>
    <w:rsid w:val="005F2951"/>
    <w:rsid w:val="005F2AC0"/>
    <w:rsid w:val="005F3AAC"/>
    <w:rsid w:val="005F5E22"/>
    <w:rsid w:val="005F7B78"/>
    <w:rsid w:val="00602F1C"/>
    <w:rsid w:val="00603910"/>
    <w:rsid w:val="00612C7D"/>
    <w:rsid w:val="00615E83"/>
    <w:rsid w:val="00620E2C"/>
    <w:rsid w:val="00620F02"/>
    <w:rsid w:val="00624DDC"/>
    <w:rsid w:val="006253B6"/>
    <w:rsid w:val="006257ED"/>
    <w:rsid w:val="0062686E"/>
    <w:rsid w:val="00630B30"/>
    <w:rsid w:val="00631B18"/>
    <w:rsid w:val="00634576"/>
    <w:rsid w:val="006345D7"/>
    <w:rsid w:val="00642CB3"/>
    <w:rsid w:val="0064662C"/>
    <w:rsid w:val="00651FF6"/>
    <w:rsid w:val="00654676"/>
    <w:rsid w:val="00660910"/>
    <w:rsid w:val="00661C6A"/>
    <w:rsid w:val="006648AE"/>
    <w:rsid w:val="00665986"/>
    <w:rsid w:val="00667339"/>
    <w:rsid w:val="0067532A"/>
    <w:rsid w:val="006758E6"/>
    <w:rsid w:val="006765C4"/>
    <w:rsid w:val="0068084D"/>
    <w:rsid w:val="00680CAB"/>
    <w:rsid w:val="0068303E"/>
    <w:rsid w:val="0068383E"/>
    <w:rsid w:val="006862E9"/>
    <w:rsid w:val="00695FAA"/>
    <w:rsid w:val="006A049D"/>
    <w:rsid w:val="006A05DC"/>
    <w:rsid w:val="006A3EA9"/>
    <w:rsid w:val="006A3F03"/>
    <w:rsid w:val="006A4C09"/>
    <w:rsid w:val="006A4D02"/>
    <w:rsid w:val="006A5CCC"/>
    <w:rsid w:val="006A5EF2"/>
    <w:rsid w:val="006B1BF9"/>
    <w:rsid w:val="006B31DA"/>
    <w:rsid w:val="006B53F1"/>
    <w:rsid w:val="006B6037"/>
    <w:rsid w:val="006C0E56"/>
    <w:rsid w:val="006C44F1"/>
    <w:rsid w:val="006C66AC"/>
    <w:rsid w:val="006D3C83"/>
    <w:rsid w:val="006E4F82"/>
    <w:rsid w:val="006F1BE3"/>
    <w:rsid w:val="006F5DC3"/>
    <w:rsid w:val="0070212C"/>
    <w:rsid w:val="00711AC3"/>
    <w:rsid w:val="007163C7"/>
    <w:rsid w:val="00717BDC"/>
    <w:rsid w:val="0072072F"/>
    <w:rsid w:val="00723A28"/>
    <w:rsid w:val="00724D63"/>
    <w:rsid w:val="00732DB0"/>
    <w:rsid w:val="00736B62"/>
    <w:rsid w:val="007432D3"/>
    <w:rsid w:val="007449F5"/>
    <w:rsid w:val="0074554F"/>
    <w:rsid w:val="00746844"/>
    <w:rsid w:val="007507D2"/>
    <w:rsid w:val="00757298"/>
    <w:rsid w:val="007622BA"/>
    <w:rsid w:val="00764AAD"/>
    <w:rsid w:val="00764C85"/>
    <w:rsid w:val="007663F5"/>
    <w:rsid w:val="00767406"/>
    <w:rsid w:val="00773397"/>
    <w:rsid w:val="007747D1"/>
    <w:rsid w:val="00776D95"/>
    <w:rsid w:val="007801A7"/>
    <w:rsid w:val="00780AEA"/>
    <w:rsid w:val="0078276A"/>
    <w:rsid w:val="00784F3B"/>
    <w:rsid w:val="00786AF3"/>
    <w:rsid w:val="00787DBA"/>
    <w:rsid w:val="00793E3E"/>
    <w:rsid w:val="007A29C5"/>
    <w:rsid w:val="007A3E8A"/>
    <w:rsid w:val="007B016B"/>
    <w:rsid w:val="007B42DB"/>
    <w:rsid w:val="007B4AE6"/>
    <w:rsid w:val="007B4D98"/>
    <w:rsid w:val="007B6CA2"/>
    <w:rsid w:val="007B6FFF"/>
    <w:rsid w:val="007C0B27"/>
    <w:rsid w:val="007C2EE0"/>
    <w:rsid w:val="007C7B4B"/>
    <w:rsid w:val="007C7E55"/>
    <w:rsid w:val="007D2B26"/>
    <w:rsid w:val="007E2A84"/>
    <w:rsid w:val="007E2BCC"/>
    <w:rsid w:val="007E3933"/>
    <w:rsid w:val="007F3595"/>
    <w:rsid w:val="007F3604"/>
    <w:rsid w:val="007F53AE"/>
    <w:rsid w:val="007F5B4F"/>
    <w:rsid w:val="0080312B"/>
    <w:rsid w:val="00810668"/>
    <w:rsid w:val="00823428"/>
    <w:rsid w:val="00826812"/>
    <w:rsid w:val="00827303"/>
    <w:rsid w:val="00827729"/>
    <w:rsid w:val="0083065A"/>
    <w:rsid w:val="00833CDD"/>
    <w:rsid w:val="008369BA"/>
    <w:rsid w:val="00837800"/>
    <w:rsid w:val="00840D32"/>
    <w:rsid w:val="00843933"/>
    <w:rsid w:val="008508C4"/>
    <w:rsid w:val="00850F4C"/>
    <w:rsid w:val="00855170"/>
    <w:rsid w:val="008553E6"/>
    <w:rsid w:val="00864B30"/>
    <w:rsid w:val="00864C1F"/>
    <w:rsid w:val="00870FA1"/>
    <w:rsid w:val="00874BA8"/>
    <w:rsid w:val="00875220"/>
    <w:rsid w:val="00881DE5"/>
    <w:rsid w:val="00886C05"/>
    <w:rsid w:val="00891CD9"/>
    <w:rsid w:val="008A0C7E"/>
    <w:rsid w:val="008B1D09"/>
    <w:rsid w:val="008B38EE"/>
    <w:rsid w:val="008B390E"/>
    <w:rsid w:val="008D0320"/>
    <w:rsid w:val="008D0ED8"/>
    <w:rsid w:val="008D1D93"/>
    <w:rsid w:val="008D3090"/>
    <w:rsid w:val="008D3E97"/>
    <w:rsid w:val="008E0239"/>
    <w:rsid w:val="008E4043"/>
    <w:rsid w:val="008E4718"/>
    <w:rsid w:val="008E7CDA"/>
    <w:rsid w:val="008F023B"/>
    <w:rsid w:val="008F2446"/>
    <w:rsid w:val="008F3147"/>
    <w:rsid w:val="00900642"/>
    <w:rsid w:val="00900F8B"/>
    <w:rsid w:val="00901040"/>
    <w:rsid w:val="00901A52"/>
    <w:rsid w:val="0090223E"/>
    <w:rsid w:val="00903483"/>
    <w:rsid w:val="00923F25"/>
    <w:rsid w:val="0092478D"/>
    <w:rsid w:val="009252AA"/>
    <w:rsid w:val="0092663F"/>
    <w:rsid w:val="00927A18"/>
    <w:rsid w:val="00934D7E"/>
    <w:rsid w:val="0093519B"/>
    <w:rsid w:val="009374B6"/>
    <w:rsid w:val="00937E49"/>
    <w:rsid w:val="0094190B"/>
    <w:rsid w:val="00941AF9"/>
    <w:rsid w:val="00963503"/>
    <w:rsid w:val="00963BE5"/>
    <w:rsid w:val="00964EDA"/>
    <w:rsid w:val="00965DBD"/>
    <w:rsid w:val="00971944"/>
    <w:rsid w:val="00980718"/>
    <w:rsid w:val="009815C6"/>
    <w:rsid w:val="00990F08"/>
    <w:rsid w:val="009913EF"/>
    <w:rsid w:val="00996201"/>
    <w:rsid w:val="00996A66"/>
    <w:rsid w:val="009A0503"/>
    <w:rsid w:val="009A21B9"/>
    <w:rsid w:val="009A286E"/>
    <w:rsid w:val="009A39E1"/>
    <w:rsid w:val="009A3AD8"/>
    <w:rsid w:val="009A6EE8"/>
    <w:rsid w:val="009B0F58"/>
    <w:rsid w:val="009B2C1B"/>
    <w:rsid w:val="009B37E2"/>
    <w:rsid w:val="009B3DFB"/>
    <w:rsid w:val="009B3E60"/>
    <w:rsid w:val="009B6623"/>
    <w:rsid w:val="009C058B"/>
    <w:rsid w:val="009C3380"/>
    <w:rsid w:val="009C752D"/>
    <w:rsid w:val="009D6457"/>
    <w:rsid w:val="009E7E38"/>
    <w:rsid w:val="009F043B"/>
    <w:rsid w:val="009F265B"/>
    <w:rsid w:val="009F482C"/>
    <w:rsid w:val="009F68DB"/>
    <w:rsid w:val="009F6CC0"/>
    <w:rsid w:val="00A03E3F"/>
    <w:rsid w:val="00A10780"/>
    <w:rsid w:val="00A1108E"/>
    <w:rsid w:val="00A119AC"/>
    <w:rsid w:val="00A21DC3"/>
    <w:rsid w:val="00A227AC"/>
    <w:rsid w:val="00A27CD0"/>
    <w:rsid w:val="00A34573"/>
    <w:rsid w:val="00A362B6"/>
    <w:rsid w:val="00A464DD"/>
    <w:rsid w:val="00A51619"/>
    <w:rsid w:val="00A5757E"/>
    <w:rsid w:val="00A67DFF"/>
    <w:rsid w:val="00A71475"/>
    <w:rsid w:val="00A714DC"/>
    <w:rsid w:val="00A7179C"/>
    <w:rsid w:val="00A744A9"/>
    <w:rsid w:val="00A752C3"/>
    <w:rsid w:val="00A761CB"/>
    <w:rsid w:val="00A76250"/>
    <w:rsid w:val="00A81AB7"/>
    <w:rsid w:val="00A85701"/>
    <w:rsid w:val="00A87691"/>
    <w:rsid w:val="00A87DB0"/>
    <w:rsid w:val="00A90E4B"/>
    <w:rsid w:val="00A91654"/>
    <w:rsid w:val="00A918F7"/>
    <w:rsid w:val="00A94D96"/>
    <w:rsid w:val="00A97C85"/>
    <w:rsid w:val="00AB5439"/>
    <w:rsid w:val="00AB58BA"/>
    <w:rsid w:val="00AC6185"/>
    <w:rsid w:val="00AD0344"/>
    <w:rsid w:val="00AD08D0"/>
    <w:rsid w:val="00AD0E66"/>
    <w:rsid w:val="00AD3261"/>
    <w:rsid w:val="00AD4355"/>
    <w:rsid w:val="00AD5C6A"/>
    <w:rsid w:val="00AD7CC4"/>
    <w:rsid w:val="00AE0867"/>
    <w:rsid w:val="00AE3410"/>
    <w:rsid w:val="00AE3F5F"/>
    <w:rsid w:val="00AF04E2"/>
    <w:rsid w:val="00AF35F0"/>
    <w:rsid w:val="00AF3B65"/>
    <w:rsid w:val="00AF4C4A"/>
    <w:rsid w:val="00B07BE9"/>
    <w:rsid w:val="00B13297"/>
    <w:rsid w:val="00B13DC4"/>
    <w:rsid w:val="00B167D9"/>
    <w:rsid w:val="00B17B7C"/>
    <w:rsid w:val="00B20DD1"/>
    <w:rsid w:val="00B2303E"/>
    <w:rsid w:val="00B23277"/>
    <w:rsid w:val="00B245AD"/>
    <w:rsid w:val="00B24D77"/>
    <w:rsid w:val="00B340E8"/>
    <w:rsid w:val="00B37672"/>
    <w:rsid w:val="00B4090B"/>
    <w:rsid w:val="00B4182B"/>
    <w:rsid w:val="00B47D8C"/>
    <w:rsid w:val="00B55E54"/>
    <w:rsid w:val="00B56589"/>
    <w:rsid w:val="00B63B0D"/>
    <w:rsid w:val="00B64D05"/>
    <w:rsid w:val="00B65F2D"/>
    <w:rsid w:val="00B70460"/>
    <w:rsid w:val="00B73776"/>
    <w:rsid w:val="00B73970"/>
    <w:rsid w:val="00B73EA6"/>
    <w:rsid w:val="00B8609E"/>
    <w:rsid w:val="00B9441B"/>
    <w:rsid w:val="00B96EE7"/>
    <w:rsid w:val="00B97CA1"/>
    <w:rsid w:val="00BA01C5"/>
    <w:rsid w:val="00BA14AA"/>
    <w:rsid w:val="00BA43E6"/>
    <w:rsid w:val="00BA4C72"/>
    <w:rsid w:val="00BA4FB6"/>
    <w:rsid w:val="00BA5E27"/>
    <w:rsid w:val="00BB2925"/>
    <w:rsid w:val="00BB4BF8"/>
    <w:rsid w:val="00BC1845"/>
    <w:rsid w:val="00BC2D13"/>
    <w:rsid w:val="00BC703D"/>
    <w:rsid w:val="00BD1D96"/>
    <w:rsid w:val="00BD611D"/>
    <w:rsid w:val="00BD702B"/>
    <w:rsid w:val="00BD7B78"/>
    <w:rsid w:val="00BE371B"/>
    <w:rsid w:val="00BE7111"/>
    <w:rsid w:val="00BE773B"/>
    <w:rsid w:val="00BF16C6"/>
    <w:rsid w:val="00BF2702"/>
    <w:rsid w:val="00C01500"/>
    <w:rsid w:val="00C03111"/>
    <w:rsid w:val="00C03EF5"/>
    <w:rsid w:val="00C046EA"/>
    <w:rsid w:val="00C05352"/>
    <w:rsid w:val="00C1338B"/>
    <w:rsid w:val="00C23BE6"/>
    <w:rsid w:val="00C24A3B"/>
    <w:rsid w:val="00C31DD3"/>
    <w:rsid w:val="00C32404"/>
    <w:rsid w:val="00C3633B"/>
    <w:rsid w:val="00C40D5A"/>
    <w:rsid w:val="00C43F0B"/>
    <w:rsid w:val="00C46E08"/>
    <w:rsid w:val="00C5024D"/>
    <w:rsid w:val="00C71781"/>
    <w:rsid w:val="00C73360"/>
    <w:rsid w:val="00C76376"/>
    <w:rsid w:val="00C77975"/>
    <w:rsid w:val="00C83905"/>
    <w:rsid w:val="00C86CB2"/>
    <w:rsid w:val="00C9132A"/>
    <w:rsid w:val="00C91C71"/>
    <w:rsid w:val="00C94743"/>
    <w:rsid w:val="00C95126"/>
    <w:rsid w:val="00C96545"/>
    <w:rsid w:val="00CA132B"/>
    <w:rsid w:val="00CA27A9"/>
    <w:rsid w:val="00CA3645"/>
    <w:rsid w:val="00CA5878"/>
    <w:rsid w:val="00CA72A5"/>
    <w:rsid w:val="00CB5B89"/>
    <w:rsid w:val="00CB7AFD"/>
    <w:rsid w:val="00CC07BF"/>
    <w:rsid w:val="00CC4651"/>
    <w:rsid w:val="00CD05A8"/>
    <w:rsid w:val="00CE018E"/>
    <w:rsid w:val="00CE4E83"/>
    <w:rsid w:val="00CE7A4A"/>
    <w:rsid w:val="00CF2B2B"/>
    <w:rsid w:val="00CF315D"/>
    <w:rsid w:val="00CF3B6C"/>
    <w:rsid w:val="00CF4A92"/>
    <w:rsid w:val="00CF5C48"/>
    <w:rsid w:val="00CF6DD5"/>
    <w:rsid w:val="00D03E3C"/>
    <w:rsid w:val="00D04A55"/>
    <w:rsid w:val="00D118F9"/>
    <w:rsid w:val="00D11E39"/>
    <w:rsid w:val="00D1343F"/>
    <w:rsid w:val="00D13AA8"/>
    <w:rsid w:val="00D13EB6"/>
    <w:rsid w:val="00D20956"/>
    <w:rsid w:val="00D239B5"/>
    <w:rsid w:val="00D32B72"/>
    <w:rsid w:val="00D4033C"/>
    <w:rsid w:val="00D431AB"/>
    <w:rsid w:val="00D45504"/>
    <w:rsid w:val="00D46246"/>
    <w:rsid w:val="00D47521"/>
    <w:rsid w:val="00D51337"/>
    <w:rsid w:val="00D5346A"/>
    <w:rsid w:val="00D55767"/>
    <w:rsid w:val="00D5C0A1"/>
    <w:rsid w:val="00D71BA0"/>
    <w:rsid w:val="00D71D71"/>
    <w:rsid w:val="00D749DF"/>
    <w:rsid w:val="00D76597"/>
    <w:rsid w:val="00D82755"/>
    <w:rsid w:val="00D82E67"/>
    <w:rsid w:val="00D831AC"/>
    <w:rsid w:val="00D90D58"/>
    <w:rsid w:val="00D9468E"/>
    <w:rsid w:val="00D97926"/>
    <w:rsid w:val="00DA3557"/>
    <w:rsid w:val="00DA4701"/>
    <w:rsid w:val="00DB069E"/>
    <w:rsid w:val="00DB2932"/>
    <w:rsid w:val="00DB46BA"/>
    <w:rsid w:val="00DC3C44"/>
    <w:rsid w:val="00DC5EA6"/>
    <w:rsid w:val="00DC65F2"/>
    <w:rsid w:val="00DC6F45"/>
    <w:rsid w:val="00DC7876"/>
    <w:rsid w:val="00DC78E7"/>
    <w:rsid w:val="00DC7DD5"/>
    <w:rsid w:val="00DE3ED7"/>
    <w:rsid w:val="00DE406C"/>
    <w:rsid w:val="00DE7303"/>
    <w:rsid w:val="00DF0651"/>
    <w:rsid w:val="00DF0F09"/>
    <w:rsid w:val="00DF1291"/>
    <w:rsid w:val="00DF15DA"/>
    <w:rsid w:val="00DF56DF"/>
    <w:rsid w:val="00E000EC"/>
    <w:rsid w:val="00E0026B"/>
    <w:rsid w:val="00E04539"/>
    <w:rsid w:val="00E061AE"/>
    <w:rsid w:val="00E1392C"/>
    <w:rsid w:val="00E22AC6"/>
    <w:rsid w:val="00E22B2F"/>
    <w:rsid w:val="00E24830"/>
    <w:rsid w:val="00E24DD1"/>
    <w:rsid w:val="00E30A3B"/>
    <w:rsid w:val="00E318A6"/>
    <w:rsid w:val="00E41C62"/>
    <w:rsid w:val="00E41EE9"/>
    <w:rsid w:val="00E461D4"/>
    <w:rsid w:val="00E52B02"/>
    <w:rsid w:val="00E53432"/>
    <w:rsid w:val="00E54DE0"/>
    <w:rsid w:val="00E62285"/>
    <w:rsid w:val="00E62819"/>
    <w:rsid w:val="00E62FE1"/>
    <w:rsid w:val="00E70ACA"/>
    <w:rsid w:val="00E71E25"/>
    <w:rsid w:val="00E75D57"/>
    <w:rsid w:val="00E76359"/>
    <w:rsid w:val="00E80354"/>
    <w:rsid w:val="00E80588"/>
    <w:rsid w:val="00E809D3"/>
    <w:rsid w:val="00E9045F"/>
    <w:rsid w:val="00E92C80"/>
    <w:rsid w:val="00EA0D4F"/>
    <w:rsid w:val="00EA39AC"/>
    <w:rsid w:val="00EA405B"/>
    <w:rsid w:val="00EA49C8"/>
    <w:rsid w:val="00EA596A"/>
    <w:rsid w:val="00EA66DD"/>
    <w:rsid w:val="00EB2362"/>
    <w:rsid w:val="00EB4C26"/>
    <w:rsid w:val="00EB6134"/>
    <w:rsid w:val="00EC1712"/>
    <w:rsid w:val="00EC1A6C"/>
    <w:rsid w:val="00EC738F"/>
    <w:rsid w:val="00ED3789"/>
    <w:rsid w:val="00ED7509"/>
    <w:rsid w:val="00EE0E4F"/>
    <w:rsid w:val="00EE15A3"/>
    <w:rsid w:val="00EE3568"/>
    <w:rsid w:val="00EE38AF"/>
    <w:rsid w:val="00EE522F"/>
    <w:rsid w:val="00EF254B"/>
    <w:rsid w:val="00EF4FF2"/>
    <w:rsid w:val="00EF721C"/>
    <w:rsid w:val="00EF7840"/>
    <w:rsid w:val="00F000E7"/>
    <w:rsid w:val="00F04F53"/>
    <w:rsid w:val="00F071DE"/>
    <w:rsid w:val="00F11866"/>
    <w:rsid w:val="00F24EB8"/>
    <w:rsid w:val="00F3585A"/>
    <w:rsid w:val="00F42246"/>
    <w:rsid w:val="00F47B6B"/>
    <w:rsid w:val="00F526E3"/>
    <w:rsid w:val="00F564AF"/>
    <w:rsid w:val="00F61281"/>
    <w:rsid w:val="00F61529"/>
    <w:rsid w:val="00F64465"/>
    <w:rsid w:val="00F659AA"/>
    <w:rsid w:val="00F70DED"/>
    <w:rsid w:val="00F714EC"/>
    <w:rsid w:val="00F7219E"/>
    <w:rsid w:val="00F73CC4"/>
    <w:rsid w:val="00F74630"/>
    <w:rsid w:val="00F85D35"/>
    <w:rsid w:val="00F85F4D"/>
    <w:rsid w:val="00F862E6"/>
    <w:rsid w:val="00F9122A"/>
    <w:rsid w:val="00F917E5"/>
    <w:rsid w:val="00F93D82"/>
    <w:rsid w:val="00F9688B"/>
    <w:rsid w:val="00F97308"/>
    <w:rsid w:val="00FA6020"/>
    <w:rsid w:val="00FA6D2C"/>
    <w:rsid w:val="00FB0C0C"/>
    <w:rsid w:val="00FB5BF6"/>
    <w:rsid w:val="00FB7761"/>
    <w:rsid w:val="00FC3E65"/>
    <w:rsid w:val="00FC4185"/>
    <w:rsid w:val="00FC779A"/>
    <w:rsid w:val="00FD3DDB"/>
    <w:rsid w:val="00FD5C48"/>
    <w:rsid w:val="00FE248E"/>
    <w:rsid w:val="00FF2528"/>
    <w:rsid w:val="00FF2660"/>
    <w:rsid w:val="00FF58A8"/>
    <w:rsid w:val="00FF5C51"/>
    <w:rsid w:val="01FD55F9"/>
    <w:rsid w:val="02CF9A9E"/>
    <w:rsid w:val="06C2CEFC"/>
    <w:rsid w:val="08E3D912"/>
    <w:rsid w:val="0AA0D24E"/>
    <w:rsid w:val="0BAC193F"/>
    <w:rsid w:val="0D0BF8FB"/>
    <w:rsid w:val="10F23973"/>
    <w:rsid w:val="119B46A1"/>
    <w:rsid w:val="1570ABAC"/>
    <w:rsid w:val="16B94A61"/>
    <w:rsid w:val="16BFCA69"/>
    <w:rsid w:val="176FC55D"/>
    <w:rsid w:val="1995E843"/>
    <w:rsid w:val="1A7A35CC"/>
    <w:rsid w:val="1AA0E617"/>
    <w:rsid w:val="1BFB0B66"/>
    <w:rsid w:val="1C0A4BE8"/>
    <w:rsid w:val="1E590569"/>
    <w:rsid w:val="1E6E6FFD"/>
    <w:rsid w:val="1F7AD742"/>
    <w:rsid w:val="20F6FF3E"/>
    <w:rsid w:val="22B27804"/>
    <w:rsid w:val="24345E6E"/>
    <w:rsid w:val="246FC41C"/>
    <w:rsid w:val="2619DC8D"/>
    <w:rsid w:val="276640C2"/>
    <w:rsid w:val="2A798717"/>
    <w:rsid w:val="2E4DC3AA"/>
    <w:rsid w:val="30B14643"/>
    <w:rsid w:val="3155AAE3"/>
    <w:rsid w:val="31A3F59F"/>
    <w:rsid w:val="33425DE5"/>
    <w:rsid w:val="3345D657"/>
    <w:rsid w:val="35D7D19A"/>
    <w:rsid w:val="381FC79D"/>
    <w:rsid w:val="38EF374C"/>
    <w:rsid w:val="396D1F0F"/>
    <w:rsid w:val="39CFFB2A"/>
    <w:rsid w:val="3A1277E8"/>
    <w:rsid w:val="3ABE97EA"/>
    <w:rsid w:val="3C959084"/>
    <w:rsid w:val="3DFA5A21"/>
    <w:rsid w:val="41D72DA6"/>
    <w:rsid w:val="43EADA4C"/>
    <w:rsid w:val="43F7C6B8"/>
    <w:rsid w:val="43F977C4"/>
    <w:rsid w:val="454A683E"/>
    <w:rsid w:val="46D1528B"/>
    <w:rsid w:val="4E3AD70A"/>
    <w:rsid w:val="4F948840"/>
    <w:rsid w:val="504706A6"/>
    <w:rsid w:val="50802257"/>
    <w:rsid w:val="50CED6EA"/>
    <w:rsid w:val="521BF2B8"/>
    <w:rsid w:val="5232DA96"/>
    <w:rsid w:val="5370784E"/>
    <w:rsid w:val="548F11ED"/>
    <w:rsid w:val="55E0BB49"/>
    <w:rsid w:val="588B343C"/>
    <w:rsid w:val="5D5EAB89"/>
    <w:rsid w:val="5DD1E6D1"/>
    <w:rsid w:val="62A1ABFE"/>
    <w:rsid w:val="6807C6D7"/>
    <w:rsid w:val="6A0CC529"/>
    <w:rsid w:val="6ACB8302"/>
    <w:rsid w:val="6B9DC7E5"/>
    <w:rsid w:val="6CBADF89"/>
    <w:rsid w:val="6E788C46"/>
    <w:rsid w:val="71633BCC"/>
    <w:rsid w:val="724EE135"/>
    <w:rsid w:val="72F3CEDA"/>
    <w:rsid w:val="7322D4E2"/>
    <w:rsid w:val="7442E924"/>
    <w:rsid w:val="75596504"/>
    <w:rsid w:val="7C02B2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B1667981-BBBE-4FB0-A637-D145A633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D20956"/>
    <w:rPr>
      <w:rFonts w:ascii="Segoe UI" w:hAnsi="Segoe UI" w:cs="Segoe UI" w:hint="default"/>
      <w:sz w:val="18"/>
      <w:szCs w:val="18"/>
    </w:rPr>
  </w:style>
  <w:style w:type="paragraph" w:customStyle="1" w:styleId="pf0">
    <w:name w:val="pf0"/>
    <w:basedOn w:val="Normal"/>
    <w:rsid w:val="00AE3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AE3410"/>
    <w:rPr>
      <w:rFonts w:ascii="Segoe UI" w:hAnsi="Segoe UI" w:cs="Segoe UI" w:hint="default"/>
      <w:b/>
      <w:bCs/>
      <w:sz w:val="18"/>
      <w:szCs w:val="18"/>
      <w:u w:val="single"/>
    </w:rPr>
  </w:style>
  <w:style w:type="character" w:customStyle="1" w:styleId="cf21">
    <w:name w:val="cf21"/>
    <w:basedOn w:val="DefaultParagraphFont"/>
    <w:rsid w:val="00AE3410"/>
    <w:rPr>
      <w:rFonts w:ascii="Segoe UI" w:hAnsi="Segoe UI" w:cs="Segoe UI" w:hint="default"/>
      <w:b/>
      <w:bCs/>
      <w:sz w:val="18"/>
      <w:szCs w:val="18"/>
    </w:rPr>
  </w:style>
  <w:style w:type="character" w:customStyle="1" w:styleId="cf31">
    <w:name w:val="cf31"/>
    <w:basedOn w:val="DefaultParagraphFont"/>
    <w:rsid w:val="00AE3410"/>
    <w:rPr>
      <w:rFonts w:ascii="Segoe UI" w:hAnsi="Segoe UI" w:cs="Segoe UI" w:hint="default"/>
      <w:sz w:val="18"/>
      <w:szCs w:val="18"/>
    </w:rPr>
  </w:style>
  <w:style w:type="paragraph" w:customStyle="1" w:styleId="pf1">
    <w:name w:val="pf1"/>
    <w:basedOn w:val="Normal"/>
    <w:rsid w:val="006648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2">
    <w:name w:val="pf2"/>
    <w:basedOn w:val="Normal"/>
    <w:rsid w:val="006648AE"/>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41">
    <w:name w:val="cf41"/>
    <w:basedOn w:val="DefaultParagraphFont"/>
    <w:rsid w:val="005B32BD"/>
    <w:rPr>
      <w:rFonts w:ascii="Segoe UI" w:hAnsi="Segoe UI" w:cs="Segoe UI" w:hint="default"/>
      <w:sz w:val="18"/>
      <w:szCs w:val="18"/>
    </w:rPr>
  </w:style>
  <w:style w:type="character" w:styleId="UnresolvedMention">
    <w:name w:val="Unresolved Mention"/>
    <w:basedOn w:val="DefaultParagraphFont"/>
    <w:uiPriority w:val="99"/>
    <w:unhideWhenUsed/>
    <w:rsid w:val="005C760B"/>
    <w:rPr>
      <w:color w:val="605E5C"/>
      <w:shd w:val="clear" w:color="auto" w:fill="E1DFDD"/>
    </w:rPr>
  </w:style>
  <w:style w:type="paragraph" w:customStyle="1" w:styleId="paragraph">
    <w:name w:val="paragraph"/>
    <w:basedOn w:val="Normal"/>
    <w:rsid w:val="008D3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3090"/>
  </w:style>
  <w:style w:type="character" w:customStyle="1" w:styleId="eop">
    <w:name w:val="eop"/>
    <w:basedOn w:val="DefaultParagraphFont"/>
    <w:rsid w:val="008D3090"/>
  </w:style>
  <w:style w:type="character" w:styleId="Mention">
    <w:name w:val="Mention"/>
    <w:basedOn w:val="DefaultParagraphFont"/>
    <w:uiPriority w:val="99"/>
    <w:unhideWhenUsed/>
    <w:rsid w:val="00833CDD"/>
    <w:rPr>
      <w:color w:val="2B579A"/>
      <w:shd w:val="clear" w:color="auto" w:fill="E1DFDD"/>
    </w:rPr>
  </w:style>
  <w:style w:type="table" w:styleId="GridTable4Accent1">
    <w:name w:val="Grid Table 4 Accent 1"/>
    <w:basedOn w:val="TableNormal"/>
    <w:uiPriority w:val="49"/>
    <w:rsid w:val="00AD08D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ahlstrand@air.org" TargetMode="External" /><Relationship Id="rId11" Type="http://schemas.openxmlformats.org/officeDocument/2006/relationships/hyperlink" Target="mailto:ycheban@air.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sf.io/eyj82/" TargetMode="External" /><Relationship Id="rId9" Type="http://schemas.openxmlformats.org/officeDocument/2006/relationships/hyperlink" Target="mailto:grege@ai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lcf76f155ced4ddcb4097134ff3c332f xmlns="2984da1c-6d3d-49cf-b56b-1fd6238aa5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3" ma:contentTypeDescription="Create a new document." ma:contentTypeScope="" ma:versionID="10fb0a92cb6ea9913862edf65ac3519d">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e76f3a18b10eddcf55f764a0287a64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e97371-0ff6-47d0-aa59-920d6e9a3422}"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95F67-6CB8-466D-AB52-5F8C165C2C09}">
  <ds:schemaRefs>
    <ds:schemaRef ds:uri="http://purl.org/dc/elements/1.1/"/>
    <ds:schemaRef ds:uri="http://purl.org/dc/dcmitype/"/>
    <ds:schemaRef ds:uri="http://schemas.microsoft.com/office/2006/documentManagement/types"/>
    <ds:schemaRef ds:uri="1f156856-134c-44f3-b15f-3e91311b50c7"/>
    <ds:schemaRef ds:uri="http://schemas.microsoft.com/office/infopath/2007/PartnerControls"/>
    <ds:schemaRef ds:uri="http://purl.org/dc/terms/"/>
    <ds:schemaRef ds:uri="2984da1c-6d3d-49cf-b56b-1fd6238aa5df"/>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2703331F-FD38-4A2D-8275-B532FD184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Cruttenden</dc:creator>
  <cp:lastModifiedBy>ACF PRA</cp:lastModifiedBy>
  <cp:revision>2</cp:revision>
  <dcterms:created xsi:type="dcterms:W3CDTF">2024-09-16T14:04:00Z</dcterms:created>
  <dcterms:modified xsi:type="dcterms:W3CDTF">2024-09-16T14:04:00Z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