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1666C5" w:rsidP="008F570D" w14:paraId="12EE9856" w14:textId="77777777">
      <w:pPr>
        <w:jc w:val="center"/>
        <w:rPr>
          <w:rFonts w:asciiTheme="minorHAnsi" w:hAnsiTheme="minorHAnsi" w:cstheme="minorHAnsi"/>
          <w:b/>
        </w:rPr>
      </w:pPr>
    </w:p>
    <w:p w:rsidR="002C4F75" w:rsidRPr="001666C5" w:rsidP="008F570D" w14:paraId="6656DB4E" w14:textId="77777777">
      <w:pPr>
        <w:pStyle w:val="ReportCover-Title"/>
        <w:rPr>
          <w:rFonts w:asciiTheme="minorHAnsi" w:hAnsiTheme="minorHAnsi" w:cstheme="minorHAnsi"/>
          <w:color w:val="auto"/>
        </w:rPr>
      </w:pPr>
    </w:p>
    <w:p w:rsidR="002C4F75" w:rsidRPr="001666C5" w:rsidP="008F570D" w14:paraId="2D2824CA" w14:textId="77CD8C33">
      <w:pPr>
        <w:pStyle w:val="ReportCover-Title"/>
        <w:jc w:val="center"/>
        <w:rPr>
          <w:rFonts w:asciiTheme="minorHAnsi" w:hAnsiTheme="minorHAnsi" w:cstheme="minorHAnsi"/>
          <w:color w:val="auto"/>
        </w:rPr>
      </w:pPr>
      <w:r w:rsidRPr="001666C5">
        <w:rPr>
          <w:rFonts w:eastAsia="Arial Unicode MS" w:asciiTheme="minorHAnsi" w:hAnsiTheme="minorHAnsi" w:cstheme="minorHAnsi"/>
          <w:noProof/>
          <w:color w:val="auto"/>
        </w:rPr>
        <w:t xml:space="preserve">U.S. Virgin Islands Domestic Violence Territory Coalition Community </w:t>
      </w:r>
      <w:r w:rsidRPr="001666C5" w:rsidR="00072356">
        <w:rPr>
          <w:rFonts w:eastAsia="Arial Unicode MS" w:asciiTheme="minorHAnsi" w:hAnsiTheme="minorHAnsi" w:cstheme="minorHAnsi"/>
          <w:noProof/>
          <w:color w:val="auto"/>
        </w:rPr>
        <w:t xml:space="preserve">Participant </w:t>
      </w:r>
      <w:r w:rsidRPr="001666C5" w:rsidR="00511690">
        <w:rPr>
          <w:rFonts w:eastAsia="Arial Unicode MS" w:asciiTheme="minorHAnsi" w:hAnsiTheme="minorHAnsi" w:cstheme="minorHAnsi"/>
          <w:noProof/>
          <w:color w:val="auto"/>
        </w:rPr>
        <w:t>Listening Sessions</w:t>
      </w:r>
    </w:p>
    <w:p w:rsidR="002C4F75" w:rsidRPr="001666C5" w:rsidP="008F570D" w14:paraId="781830F9" w14:textId="77777777">
      <w:pPr>
        <w:pStyle w:val="ReportCover-Title"/>
        <w:rPr>
          <w:rFonts w:asciiTheme="minorHAnsi" w:hAnsiTheme="minorHAnsi" w:cstheme="minorHAnsi"/>
          <w:color w:val="auto"/>
        </w:rPr>
      </w:pPr>
    </w:p>
    <w:p w:rsidR="002C4F75" w:rsidRPr="001666C5" w:rsidP="008F570D" w14:paraId="531BA742" w14:textId="77777777">
      <w:pPr>
        <w:pStyle w:val="ReportCover-Title"/>
        <w:rPr>
          <w:rFonts w:asciiTheme="minorHAnsi" w:hAnsiTheme="minorHAnsi" w:cstheme="minorHAnsi"/>
          <w:color w:val="auto"/>
        </w:rPr>
      </w:pPr>
    </w:p>
    <w:p w:rsidR="00984BBF" w:rsidRPr="001666C5" w:rsidP="008F570D" w14:paraId="66EC70E8" w14:textId="77777777">
      <w:pPr>
        <w:pStyle w:val="ReportCover-Title"/>
        <w:jc w:val="center"/>
        <w:rPr>
          <w:rFonts w:asciiTheme="minorHAnsi" w:hAnsiTheme="minorHAnsi" w:cstheme="minorHAnsi"/>
          <w:color w:val="auto"/>
          <w:sz w:val="32"/>
          <w:szCs w:val="32"/>
        </w:rPr>
      </w:pPr>
      <w:r w:rsidRPr="001666C5">
        <w:rPr>
          <w:rFonts w:asciiTheme="minorHAnsi" w:hAnsiTheme="minorHAnsi" w:cstheme="minorHAnsi"/>
          <w:color w:val="auto"/>
          <w:sz w:val="32"/>
          <w:szCs w:val="32"/>
        </w:rPr>
        <w:t>Formative Data Collections for Program Support</w:t>
      </w:r>
    </w:p>
    <w:p w:rsidR="006D2637" w:rsidRPr="001666C5" w:rsidP="008F570D" w14:paraId="1F236595" w14:textId="77777777">
      <w:pPr>
        <w:pStyle w:val="ReportCover-Title"/>
        <w:jc w:val="center"/>
        <w:rPr>
          <w:rFonts w:asciiTheme="minorHAnsi" w:hAnsiTheme="minorHAnsi" w:cstheme="minorHAnsi"/>
          <w:color w:val="auto"/>
          <w:sz w:val="32"/>
          <w:szCs w:val="32"/>
        </w:rPr>
      </w:pPr>
    </w:p>
    <w:p w:rsidR="002C4F75" w:rsidRPr="001666C5" w:rsidP="008F570D" w14:paraId="2BFCD42E" w14:textId="735C9743">
      <w:pPr>
        <w:pStyle w:val="ReportCover-Title"/>
        <w:jc w:val="center"/>
        <w:rPr>
          <w:rFonts w:asciiTheme="minorHAnsi" w:hAnsiTheme="minorHAnsi" w:cstheme="minorHAnsi"/>
          <w:color w:val="auto"/>
          <w:sz w:val="32"/>
          <w:szCs w:val="32"/>
        </w:rPr>
      </w:pPr>
      <w:r w:rsidRPr="001666C5">
        <w:rPr>
          <w:rFonts w:asciiTheme="minorHAnsi" w:hAnsiTheme="minorHAnsi" w:cstheme="minorHAnsi"/>
          <w:color w:val="auto"/>
          <w:sz w:val="32"/>
          <w:szCs w:val="32"/>
        </w:rPr>
        <w:t xml:space="preserve">0970 </w:t>
      </w:r>
      <w:r w:rsidRPr="001666C5" w:rsidR="00877346">
        <w:rPr>
          <w:rFonts w:asciiTheme="minorHAnsi" w:hAnsiTheme="minorHAnsi" w:cstheme="minorHAnsi"/>
          <w:color w:val="auto"/>
          <w:sz w:val="32"/>
          <w:szCs w:val="32"/>
        </w:rPr>
        <w:t>–</w:t>
      </w:r>
      <w:r w:rsidRPr="001666C5">
        <w:rPr>
          <w:rFonts w:asciiTheme="minorHAnsi" w:hAnsiTheme="minorHAnsi" w:cstheme="minorHAnsi"/>
          <w:color w:val="auto"/>
          <w:sz w:val="32"/>
          <w:szCs w:val="32"/>
        </w:rPr>
        <w:t xml:space="preserve"> </w:t>
      </w:r>
      <w:r w:rsidRPr="001666C5" w:rsidR="006D2637">
        <w:rPr>
          <w:rFonts w:asciiTheme="minorHAnsi" w:hAnsiTheme="minorHAnsi" w:cstheme="minorHAnsi"/>
          <w:color w:val="auto"/>
          <w:sz w:val="32"/>
          <w:szCs w:val="32"/>
        </w:rPr>
        <w:t>0</w:t>
      </w:r>
      <w:r w:rsidRPr="001666C5" w:rsidR="008F570D">
        <w:rPr>
          <w:rFonts w:asciiTheme="minorHAnsi" w:hAnsiTheme="minorHAnsi" w:cstheme="minorHAnsi"/>
          <w:color w:val="auto"/>
          <w:sz w:val="32"/>
          <w:szCs w:val="32"/>
        </w:rPr>
        <w:t>531</w:t>
      </w:r>
    </w:p>
    <w:p w:rsidR="002C4F75" w:rsidRPr="001666C5" w:rsidP="008F570D" w14:paraId="1D64B464" w14:textId="77777777">
      <w:pPr>
        <w:rPr>
          <w:rFonts w:asciiTheme="minorHAnsi" w:hAnsiTheme="minorHAnsi" w:cstheme="minorHAnsi"/>
          <w:szCs w:val="22"/>
        </w:rPr>
      </w:pPr>
    </w:p>
    <w:p w:rsidR="002C4F75" w:rsidRPr="001666C5" w:rsidP="008F570D" w14:paraId="3B692556" w14:textId="77777777">
      <w:pPr>
        <w:pStyle w:val="ReportCover-Date"/>
        <w:jc w:val="center"/>
        <w:rPr>
          <w:rFonts w:asciiTheme="minorHAnsi" w:hAnsiTheme="minorHAnsi" w:cstheme="minorHAnsi"/>
          <w:color w:val="auto"/>
        </w:rPr>
      </w:pPr>
    </w:p>
    <w:p w:rsidR="002C4F75" w:rsidRPr="001666C5" w:rsidP="008F570D" w14:paraId="4BCA393F" w14:textId="77777777">
      <w:pPr>
        <w:pStyle w:val="ReportCover-Date"/>
        <w:spacing w:after="360" w:line="240" w:lineRule="auto"/>
        <w:jc w:val="center"/>
        <w:rPr>
          <w:rFonts w:asciiTheme="minorHAnsi" w:hAnsiTheme="minorHAnsi" w:cstheme="minorHAnsi"/>
          <w:color w:val="auto"/>
          <w:sz w:val="48"/>
          <w:szCs w:val="48"/>
        </w:rPr>
      </w:pPr>
      <w:r w:rsidRPr="001666C5">
        <w:rPr>
          <w:rFonts w:asciiTheme="minorHAnsi" w:hAnsiTheme="minorHAnsi" w:cstheme="minorHAnsi"/>
          <w:color w:val="auto"/>
          <w:sz w:val="48"/>
          <w:szCs w:val="48"/>
        </w:rPr>
        <w:t>Supporting Statement</w:t>
      </w:r>
    </w:p>
    <w:p w:rsidR="002C4F75" w:rsidRPr="001666C5" w:rsidP="008F570D" w14:paraId="2802FA08" w14:textId="77777777">
      <w:pPr>
        <w:pStyle w:val="ReportCover-Date"/>
        <w:spacing w:after="360" w:line="240" w:lineRule="auto"/>
        <w:jc w:val="center"/>
        <w:rPr>
          <w:rFonts w:asciiTheme="minorHAnsi" w:hAnsiTheme="minorHAnsi" w:cstheme="minorHAnsi"/>
          <w:color w:val="auto"/>
          <w:sz w:val="48"/>
          <w:szCs w:val="48"/>
        </w:rPr>
      </w:pPr>
      <w:r w:rsidRPr="001666C5">
        <w:rPr>
          <w:rFonts w:asciiTheme="minorHAnsi" w:hAnsiTheme="minorHAnsi" w:cstheme="minorHAnsi"/>
          <w:color w:val="auto"/>
          <w:sz w:val="48"/>
          <w:szCs w:val="48"/>
        </w:rPr>
        <w:t>Part A</w:t>
      </w:r>
      <w:r w:rsidRPr="001666C5" w:rsidR="00A020E8">
        <w:rPr>
          <w:rFonts w:asciiTheme="minorHAnsi" w:hAnsiTheme="minorHAnsi" w:cstheme="minorHAnsi"/>
          <w:color w:val="auto"/>
          <w:sz w:val="48"/>
          <w:szCs w:val="48"/>
        </w:rPr>
        <w:t xml:space="preserve"> - Justification</w:t>
      </w:r>
    </w:p>
    <w:p w:rsidR="002C4F75" w:rsidRPr="001666C5" w:rsidP="008F570D" w14:paraId="153EDE13" w14:textId="121C8661">
      <w:pPr>
        <w:pStyle w:val="ReportCover-Date"/>
        <w:jc w:val="center"/>
        <w:rPr>
          <w:rFonts w:asciiTheme="minorHAnsi" w:hAnsiTheme="minorHAnsi" w:cstheme="minorHAnsi"/>
          <w:color w:val="auto"/>
        </w:rPr>
      </w:pPr>
      <w:r w:rsidRPr="001666C5">
        <w:rPr>
          <w:rFonts w:asciiTheme="minorHAnsi" w:hAnsiTheme="minorHAnsi" w:cstheme="minorHAnsi"/>
          <w:color w:val="auto"/>
        </w:rPr>
        <w:t xml:space="preserve">December </w:t>
      </w:r>
      <w:r w:rsidRPr="001666C5" w:rsidR="00511690">
        <w:rPr>
          <w:rFonts w:asciiTheme="minorHAnsi" w:hAnsiTheme="minorHAnsi" w:cstheme="minorHAnsi"/>
          <w:color w:val="auto"/>
        </w:rPr>
        <w:t>2024</w:t>
      </w:r>
    </w:p>
    <w:p w:rsidR="002C4F75" w:rsidRPr="001666C5" w:rsidP="008F570D" w14:paraId="27DA3839" w14:textId="77777777">
      <w:pPr>
        <w:jc w:val="center"/>
        <w:rPr>
          <w:rFonts w:asciiTheme="minorHAnsi" w:hAnsiTheme="minorHAnsi" w:cstheme="minorHAnsi"/>
        </w:rPr>
      </w:pPr>
    </w:p>
    <w:p w:rsidR="002C4F75" w:rsidRPr="001666C5" w:rsidP="008F570D" w14:paraId="79ABBAD2" w14:textId="77777777">
      <w:pPr>
        <w:jc w:val="center"/>
        <w:rPr>
          <w:rFonts w:asciiTheme="minorHAnsi" w:hAnsiTheme="minorHAnsi" w:cstheme="minorHAnsi"/>
        </w:rPr>
      </w:pPr>
      <w:r w:rsidRPr="001666C5">
        <w:rPr>
          <w:rFonts w:asciiTheme="minorHAnsi" w:hAnsiTheme="minorHAnsi" w:cstheme="minorHAnsi"/>
        </w:rPr>
        <w:t>Submitted By:</w:t>
      </w:r>
    </w:p>
    <w:p w:rsidR="002C4F75" w:rsidRPr="001666C5" w:rsidP="008F570D" w14:paraId="4C2AFB81" w14:textId="2131433A">
      <w:pPr>
        <w:jc w:val="center"/>
        <w:rPr>
          <w:rFonts w:asciiTheme="minorHAnsi" w:hAnsiTheme="minorHAnsi" w:cstheme="minorHAnsi"/>
        </w:rPr>
      </w:pPr>
      <w:r w:rsidRPr="001666C5">
        <w:rPr>
          <w:rFonts w:asciiTheme="minorHAnsi" w:hAnsiTheme="minorHAnsi" w:cstheme="minorHAnsi"/>
        </w:rPr>
        <w:t>Office of Family Violence Prevention and Services</w:t>
      </w:r>
    </w:p>
    <w:p w:rsidR="002C4F75" w:rsidRPr="001666C5" w:rsidP="008F570D" w14:paraId="27FF6F63" w14:textId="77777777">
      <w:pPr>
        <w:jc w:val="center"/>
        <w:rPr>
          <w:rFonts w:asciiTheme="minorHAnsi" w:hAnsiTheme="minorHAnsi" w:cstheme="minorHAnsi"/>
        </w:rPr>
      </w:pPr>
      <w:r w:rsidRPr="001666C5">
        <w:rPr>
          <w:rFonts w:asciiTheme="minorHAnsi" w:hAnsiTheme="minorHAnsi" w:cstheme="minorHAnsi"/>
        </w:rPr>
        <w:t xml:space="preserve">Administration for Children and Families </w:t>
      </w:r>
    </w:p>
    <w:p w:rsidR="002C4F75" w:rsidRPr="001666C5" w:rsidP="008F570D" w14:paraId="0D60F58C" w14:textId="77777777">
      <w:pPr>
        <w:jc w:val="center"/>
        <w:rPr>
          <w:rFonts w:asciiTheme="minorHAnsi" w:hAnsiTheme="minorHAnsi" w:cstheme="minorHAnsi"/>
        </w:rPr>
      </w:pPr>
      <w:r w:rsidRPr="001666C5">
        <w:rPr>
          <w:rFonts w:asciiTheme="minorHAnsi" w:hAnsiTheme="minorHAnsi" w:cstheme="minorHAnsi"/>
        </w:rPr>
        <w:t>U.S. Department of Health and Human Services</w:t>
      </w:r>
    </w:p>
    <w:p w:rsidR="00BE53F9" w:rsidRPr="001666C5" w:rsidP="008F570D" w14:paraId="4BA36373" w14:textId="4BB28507">
      <w:pPr>
        <w:jc w:val="center"/>
        <w:rPr>
          <w:rFonts w:asciiTheme="minorHAnsi" w:hAnsiTheme="minorHAnsi" w:cstheme="minorHAnsi"/>
        </w:rPr>
      </w:pPr>
    </w:p>
    <w:p w:rsidR="00BE53F9" w:rsidRPr="001666C5" w:rsidP="008F570D" w14:paraId="7725CB12" w14:textId="1BE794F6">
      <w:pPr>
        <w:jc w:val="center"/>
        <w:rPr>
          <w:rFonts w:asciiTheme="minorHAnsi" w:hAnsiTheme="minorHAnsi" w:cstheme="minorHAnsi"/>
        </w:rPr>
      </w:pPr>
      <w:r w:rsidRPr="001666C5">
        <w:rPr>
          <w:rFonts w:asciiTheme="minorHAnsi" w:hAnsiTheme="minorHAnsi" w:cstheme="minorHAnsi"/>
        </w:rPr>
        <w:t>Project Officers:</w:t>
      </w:r>
    </w:p>
    <w:p w:rsidR="00BE53F9" w:rsidRPr="001666C5" w:rsidP="008F570D" w14:paraId="282F2B68" w14:textId="65CC25B7">
      <w:pPr>
        <w:jc w:val="center"/>
        <w:rPr>
          <w:rFonts w:asciiTheme="minorHAnsi" w:hAnsiTheme="minorHAnsi" w:cstheme="minorHAnsi"/>
        </w:rPr>
      </w:pPr>
      <w:r w:rsidRPr="001666C5">
        <w:rPr>
          <w:rFonts w:asciiTheme="minorHAnsi" w:hAnsiTheme="minorHAnsi" w:cstheme="minorHAnsi"/>
        </w:rPr>
        <w:t>Kelly Mitchell-Clark</w:t>
      </w:r>
    </w:p>
    <w:p w:rsidR="00BE53F9" w:rsidRPr="001666C5" w:rsidP="008F570D" w14:paraId="334E0FBD" w14:textId="6842B5FD">
      <w:pPr>
        <w:jc w:val="center"/>
        <w:rPr>
          <w:rFonts w:asciiTheme="minorHAnsi" w:hAnsiTheme="minorHAnsi" w:cstheme="minorHAnsi"/>
        </w:rPr>
      </w:pPr>
      <w:r w:rsidRPr="001666C5">
        <w:rPr>
          <w:rFonts w:asciiTheme="minorHAnsi" w:hAnsiTheme="minorHAnsi" w:cstheme="minorHAnsi"/>
        </w:rPr>
        <w:t>Diana Lee</w:t>
      </w:r>
    </w:p>
    <w:p w:rsidR="002C4F75" w:rsidRPr="001666C5" w:rsidP="008F570D" w14:paraId="5BB8A166" w14:textId="77777777">
      <w:pPr>
        <w:jc w:val="center"/>
        <w:rPr>
          <w:rFonts w:asciiTheme="minorHAnsi" w:hAnsiTheme="minorHAnsi" w:cstheme="minorHAnsi"/>
        </w:rPr>
      </w:pPr>
    </w:p>
    <w:p w:rsidR="002C4F75" w:rsidRPr="001666C5" w:rsidP="008F570D" w14:paraId="55149FF8" w14:textId="6C1F35B5">
      <w:pPr>
        <w:jc w:val="center"/>
        <w:rPr>
          <w:rFonts w:asciiTheme="minorHAnsi" w:hAnsiTheme="minorHAnsi" w:cstheme="minorHAnsi"/>
        </w:rPr>
      </w:pPr>
      <w:r w:rsidRPr="001666C5">
        <w:rPr>
          <w:rFonts w:asciiTheme="minorHAnsi" w:hAnsiTheme="minorHAnsi" w:cstheme="minorHAnsi"/>
        </w:rPr>
        <w:t>7</w:t>
      </w:r>
      <w:r w:rsidRPr="001666C5">
        <w:rPr>
          <w:rFonts w:asciiTheme="minorHAnsi" w:hAnsiTheme="minorHAnsi" w:cstheme="minorHAnsi"/>
          <w:vertAlign w:val="superscript"/>
        </w:rPr>
        <w:t>th</w:t>
      </w:r>
      <w:r w:rsidRPr="001666C5">
        <w:rPr>
          <w:rFonts w:asciiTheme="minorHAnsi" w:hAnsiTheme="minorHAnsi" w:cstheme="minorHAnsi"/>
        </w:rPr>
        <w:t xml:space="preserve"> Floor, </w:t>
      </w:r>
      <w:r w:rsidRPr="001666C5" w:rsidR="00436F5E">
        <w:rPr>
          <w:rFonts w:asciiTheme="minorHAnsi" w:hAnsiTheme="minorHAnsi" w:cstheme="minorHAnsi"/>
        </w:rPr>
        <w:t>Mary E. Switzer Building</w:t>
      </w:r>
    </w:p>
    <w:p w:rsidR="002C4F75" w:rsidRPr="001666C5" w:rsidP="008F570D" w14:paraId="1349C5BD" w14:textId="77777777">
      <w:pPr>
        <w:jc w:val="center"/>
        <w:rPr>
          <w:rFonts w:asciiTheme="minorHAnsi" w:hAnsiTheme="minorHAnsi" w:cstheme="minorHAnsi"/>
        </w:rPr>
      </w:pPr>
      <w:r w:rsidRPr="001666C5">
        <w:rPr>
          <w:rFonts w:asciiTheme="minorHAnsi" w:hAnsiTheme="minorHAnsi" w:cstheme="minorHAnsi"/>
        </w:rPr>
        <w:t>3</w:t>
      </w:r>
      <w:r w:rsidRPr="001666C5" w:rsidR="00436F5E">
        <w:rPr>
          <w:rFonts w:asciiTheme="minorHAnsi" w:hAnsiTheme="minorHAnsi" w:cstheme="minorHAnsi"/>
        </w:rPr>
        <w:t>3</w:t>
      </w:r>
      <w:r w:rsidRPr="001666C5">
        <w:rPr>
          <w:rFonts w:asciiTheme="minorHAnsi" w:hAnsiTheme="minorHAnsi" w:cstheme="minorHAnsi"/>
        </w:rPr>
        <w:t xml:space="preserve">0 </w:t>
      </w:r>
      <w:r w:rsidRPr="001666C5" w:rsidR="00436F5E">
        <w:rPr>
          <w:rFonts w:asciiTheme="minorHAnsi" w:hAnsiTheme="minorHAnsi" w:cstheme="minorHAnsi"/>
        </w:rPr>
        <w:t xml:space="preserve">C Street, </w:t>
      </w:r>
      <w:r w:rsidRPr="001666C5">
        <w:rPr>
          <w:rFonts w:asciiTheme="minorHAnsi" w:hAnsiTheme="minorHAnsi" w:cstheme="minorHAnsi"/>
        </w:rPr>
        <w:t>SW</w:t>
      </w:r>
    </w:p>
    <w:p w:rsidR="002C4F75" w:rsidRPr="001666C5" w:rsidP="008F570D" w14:paraId="10339292" w14:textId="77777777">
      <w:pPr>
        <w:jc w:val="center"/>
        <w:rPr>
          <w:rFonts w:asciiTheme="minorHAnsi" w:hAnsiTheme="minorHAnsi" w:cstheme="minorHAnsi"/>
        </w:rPr>
      </w:pPr>
      <w:r w:rsidRPr="001666C5">
        <w:rPr>
          <w:rFonts w:asciiTheme="minorHAnsi" w:hAnsiTheme="minorHAnsi" w:cstheme="minorHAnsi"/>
        </w:rPr>
        <w:t>Washington, D.C. 20</w:t>
      </w:r>
      <w:r w:rsidRPr="001666C5" w:rsidR="00436F5E">
        <w:rPr>
          <w:rFonts w:asciiTheme="minorHAnsi" w:hAnsiTheme="minorHAnsi" w:cstheme="minorHAnsi"/>
        </w:rPr>
        <w:t>201</w:t>
      </w:r>
    </w:p>
    <w:p w:rsidR="008F570D" w:rsidRPr="001666C5" w:rsidP="008F570D" w14:paraId="2AF66C36" w14:textId="77777777">
      <w:pPr>
        <w:spacing w:after="120"/>
        <w:rPr>
          <w:rFonts w:asciiTheme="minorHAnsi" w:hAnsiTheme="minorHAnsi" w:cstheme="minorHAnsi"/>
          <w:b/>
        </w:rPr>
      </w:pPr>
    </w:p>
    <w:p w:rsidR="00945CD6" w:rsidRPr="001666C5" w:rsidP="008F570D" w14:paraId="63932BF7" w14:textId="3B3CEA54">
      <w:pPr>
        <w:spacing w:after="120"/>
        <w:rPr>
          <w:rFonts w:asciiTheme="minorHAnsi" w:hAnsiTheme="minorHAnsi" w:cstheme="minorHAnsi"/>
          <w:b/>
        </w:rPr>
      </w:pPr>
      <w:r w:rsidRPr="001666C5">
        <w:rPr>
          <w:rFonts w:asciiTheme="minorHAnsi" w:hAnsiTheme="minorHAnsi" w:cstheme="minorHAnsi"/>
          <w:b/>
        </w:rPr>
        <w:t xml:space="preserve">A1. </w:t>
      </w:r>
      <w:r w:rsidRPr="001666C5">
        <w:rPr>
          <w:rFonts w:asciiTheme="minorHAnsi" w:hAnsiTheme="minorHAnsi" w:cstheme="minorHAnsi"/>
          <w:b/>
        </w:rPr>
        <w:t>Necessity for the Data Collection</w:t>
      </w:r>
    </w:p>
    <w:p w:rsidR="00984CA2" w:rsidRPr="00AB2ABB" w:rsidP="00F0174B" w14:paraId="516D2FC4" w14:textId="5F5B119E">
      <w:pPr>
        <w:jc w:val="both"/>
        <w:rPr>
          <w:rFonts w:asciiTheme="minorHAnsi" w:hAnsiTheme="minorHAnsi" w:cstheme="minorHAnsi"/>
          <w:sz w:val="22"/>
          <w:szCs w:val="22"/>
        </w:rPr>
      </w:pPr>
      <w:r w:rsidRPr="00AB2ABB">
        <w:rPr>
          <w:rFonts w:asciiTheme="minorHAnsi" w:hAnsiTheme="minorHAnsi" w:cstheme="minorHAnsi"/>
          <w:sz w:val="22"/>
          <w:szCs w:val="22"/>
        </w:rPr>
        <w:t>The Administration for Children and Families (ACF) at the U.S. Department of Health and Human Services (HHS) seeks approval</w:t>
      </w:r>
      <w:r w:rsidRPr="00AB2ABB" w:rsidR="001F6BDB">
        <w:rPr>
          <w:rFonts w:asciiTheme="minorHAnsi" w:hAnsiTheme="minorHAnsi" w:cstheme="minorHAnsi"/>
          <w:sz w:val="22"/>
          <w:szCs w:val="22"/>
        </w:rPr>
        <w:t xml:space="preserve"> to host </w:t>
      </w:r>
      <w:r w:rsidRPr="00AB2ABB" w:rsidR="001F6BDB">
        <w:rPr>
          <w:rFonts w:asciiTheme="minorHAnsi" w:hAnsiTheme="minorHAnsi" w:cstheme="minorHAnsi"/>
          <w:sz w:val="22"/>
          <w:szCs w:val="22"/>
        </w:rPr>
        <w:t>listening</w:t>
      </w:r>
      <w:r w:rsidRPr="00AB2ABB" w:rsidR="001F6BDB">
        <w:rPr>
          <w:rFonts w:asciiTheme="minorHAnsi" w:hAnsiTheme="minorHAnsi" w:cstheme="minorHAnsi"/>
          <w:sz w:val="22"/>
          <w:szCs w:val="22"/>
        </w:rPr>
        <w:t xml:space="preserve"> sessions to gather feedback related to</w:t>
      </w:r>
      <w:r w:rsidRPr="00AB2ABB" w:rsidR="00F0174B">
        <w:rPr>
          <w:rFonts w:asciiTheme="minorHAnsi" w:hAnsiTheme="minorHAnsi" w:cstheme="minorHAnsi"/>
          <w:sz w:val="22"/>
          <w:szCs w:val="22"/>
        </w:rPr>
        <w:t xml:space="preserve"> the designation of a state domestic violence coalition for the territory of the U.S. Virgin Islands. </w:t>
      </w:r>
    </w:p>
    <w:p w:rsidR="00984BBF" w:rsidRPr="001666C5" w:rsidP="008F570D" w14:paraId="32F118BE" w14:textId="77777777">
      <w:pPr>
        <w:rPr>
          <w:rFonts w:asciiTheme="minorHAnsi" w:hAnsiTheme="minorHAnsi" w:cstheme="minorHAnsi"/>
          <w:highlight w:val="yellow"/>
        </w:rPr>
      </w:pPr>
    </w:p>
    <w:p w:rsidR="00984CA2" w:rsidRPr="001666C5" w:rsidP="008F570D" w14:paraId="34493FD2" w14:textId="12B76B19">
      <w:pPr>
        <w:pStyle w:val="Heading4"/>
        <w:numPr>
          <w:ilvl w:val="3"/>
          <w:numId w:val="0"/>
        </w:numPr>
        <w:tabs>
          <w:tab w:val="num" w:pos="180"/>
        </w:tabs>
        <w:spacing w:before="60" w:line="264" w:lineRule="auto"/>
        <w:rPr>
          <w:rFonts w:asciiTheme="minorHAnsi" w:hAnsiTheme="minorHAnsi" w:cstheme="minorHAnsi"/>
          <w:i/>
          <w:sz w:val="24"/>
          <w:szCs w:val="24"/>
        </w:rPr>
      </w:pPr>
      <w:r w:rsidRPr="001666C5">
        <w:rPr>
          <w:rFonts w:asciiTheme="minorHAnsi" w:hAnsiTheme="minorHAnsi" w:cstheme="minorHAnsi"/>
          <w:i/>
          <w:sz w:val="24"/>
          <w:szCs w:val="24"/>
        </w:rPr>
        <w:t xml:space="preserve">Background </w:t>
      </w:r>
    </w:p>
    <w:p w:rsidR="00FD41D6" w:rsidRPr="001666C5" w:rsidP="003C5631" w14:paraId="0633243B" w14:textId="4BD5FB43">
      <w:pPr>
        <w:pStyle w:val="paragraph"/>
        <w:spacing w:before="0" w:beforeAutospacing="0" w:after="0" w:afterAutospacing="0"/>
        <w:jc w:val="both"/>
        <w:textAlignment w:val="baseline"/>
        <w:rPr>
          <w:rFonts w:asciiTheme="minorHAnsi" w:hAnsiTheme="minorHAnsi" w:cstheme="minorHAnsi"/>
          <w:sz w:val="22"/>
          <w:szCs w:val="22"/>
        </w:rPr>
      </w:pPr>
      <w:r w:rsidRPr="001666C5">
        <w:rPr>
          <w:rStyle w:val="normaltextrun"/>
          <w:rFonts w:asciiTheme="minorHAnsi" w:hAnsiTheme="minorHAnsi" w:cstheme="minorHAnsi"/>
          <w:sz w:val="22"/>
          <w:szCs w:val="22"/>
        </w:rPr>
        <w:t xml:space="preserve">Currently, there is no organization designated as a </w:t>
      </w:r>
      <w:r w:rsidRPr="001666C5" w:rsidR="00AF2A22">
        <w:rPr>
          <w:rStyle w:val="normaltextrun"/>
          <w:rFonts w:asciiTheme="minorHAnsi" w:hAnsiTheme="minorHAnsi" w:cstheme="minorHAnsi"/>
          <w:sz w:val="22"/>
          <w:szCs w:val="22"/>
        </w:rPr>
        <w:t>State</w:t>
      </w:r>
      <w:r w:rsidRPr="001666C5">
        <w:rPr>
          <w:rStyle w:val="normaltextrun"/>
          <w:rFonts w:asciiTheme="minorHAnsi" w:hAnsiTheme="minorHAnsi" w:cstheme="minorHAnsi"/>
          <w:sz w:val="22"/>
          <w:szCs w:val="22"/>
        </w:rPr>
        <w:t xml:space="preserve"> Domestic Violence Coalition (SDVC) for the </w:t>
      </w:r>
      <w:r w:rsidRPr="001666C5" w:rsidR="00AF2A22">
        <w:rPr>
          <w:rStyle w:val="normaltextrun"/>
          <w:rFonts w:asciiTheme="minorHAnsi" w:hAnsiTheme="minorHAnsi" w:cstheme="minorHAnsi"/>
          <w:sz w:val="22"/>
          <w:szCs w:val="22"/>
        </w:rPr>
        <w:t>Territory of the United States (U.S.) Virgin Islands</w:t>
      </w:r>
      <w:r w:rsidRPr="001666C5">
        <w:rPr>
          <w:rStyle w:val="normaltextrun"/>
          <w:rFonts w:asciiTheme="minorHAnsi" w:hAnsiTheme="minorHAnsi" w:cstheme="minorHAnsi"/>
          <w:sz w:val="22"/>
          <w:szCs w:val="22"/>
        </w:rPr>
        <w:t xml:space="preserve"> under the Family Violence Prevention and Services Act (FVPSA). HHS, and specifically the ACF</w:t>
      </w:r>
      <w:r w:rsidRPr="001666C5" w:rsidR="00AF2A22">
        <w:rPr>
          <w:rStyle w:val="normaltextrun"/>
          <w:rFonts w:asciiTheme="minorHAnsi" w:hAnsiTheme="minorHAnsi" w:cstheme="minorHAnsi"/>
          <w:sz w:val="22"/>
          <w:szCs w:val="22"/>
        </w:rPr>
        <w:t xml:space="preserve"> Office of Family Violence Prevention and Services (OFVPS)</w:t>
      </w:r>
      <w:r w:rsidRPr="001666C5">
        <w:rPr>
          <w:rStyle w:val="normaltextrun"/>
          <w:rFonts w:asciiTheme="minorHAnsi" w:hAnsiTheme="minorHAnsi" w:cstheme="minorHAnsi"/>
          <w:sz w:val="22"/>
          <w:szCs w:val="22"/>
        </w:rPr>
        <w:t xml:space="preserve">, is responsible for the selection and designation of a new entity to serve as the SDVC for </w:t>
      </w:r>
      <w:r w:rsidRPr="001666C5" w:rsidR="006C240C">
        <w:rPr>
          <w:rStyle w:val="normaltextrun"/>
          <w:rFonts w:asciiTheme="minorHAnsi" w:hAnsiTheme="minorHAnsi" w:cstheme="minorHAnsi"/>
          <w:sz w:val="22"/>
          <w:szCs w:val="22"/>
        </w:rPr>
        <w:t>the U.S. Virgin Islands</w:t>
      </w:r>
      <w:r w:rsidRPr="001666C5">
        <w:rPr>
          <w:rStyle w:val="normaltextrun"/>
          <w:rFonts w:asciiTheme="minorHAnsi" w:hAnsiTheme="minorHAnsi" w:cstheme="minorHAnsi"/>
          <w:sz w:val="22"/>
          <w:szCs w:val="22"/>
        </w:rPr>
        <w:t xml:space="preserve">. Per FVPSA regulations at 45 CFR part 1370.20(f), as part of the process to designate a new SDVC, “HHS will seek individual feedback from domestic violence service providers, community stakeholders, State leaders, and representatives of underserved populations and culturally- and </w:t>
      </w:r>
      <w:r w:rsidRPr="001666C5" w:rsidR="00C831B4">
        <w:rPr>
          <w:rStyle w:val="normaltextrun"/>
          <w:rFonts w:asciiTheme="minorHAnsi" w:hAnsiTheme="minorHAnsi" w:cstheme="minorHAnsi"/>
          <w:sz w:val="22"/>
          <w:szCs w:val="22"/>
        </w:rPr>
        <w:t>linguistically specific</w:t>
      </w:r>
      <w:r w:rsidRPr="001666C5">
        <w:rPr>
          <w:rStyle w:val="normaltextrun"/>
          <w:rFonts w:asciiTheme="minorHAnsi" w:hAnsiTheme="minorHAnsi" w:cstheme="minorHAnsi"/>
          <w:sz w:val="22"/>
          <w:szCs w:val="22"/>
        </w:rPr>
        <w:t xml:space="preserve"> populations to identify an existing organization that can serve as the Coalition or to develop a new organization.” </w:t>
      </w:r>
      <w:r w:rsidRPr="001666C5">
        <w:rPr>
          <w:rStyle w:val="eop"/>
          <w:rFonts w:asciiTheme="minorHAnsi" w:hAnsiTheme="minorHAnsi" w:cstheme="minorHAnsi"/>
          <w:sz w:val="22"/>
          <w:szCs w:val="22"/>
        </w:rPr>
        <w:t> </w:t>
      </w:r>
    </w:p>
    <w:p w:rsidR="00FD41D6" w:rsidRPr="001666C5" w:rsidP="003C5631" w14:paraId="7301A341" w14:textId="77777777">
      <w:pPr>
        <w:pStyle w:val="paragraph"/>
        <w:spacing w:before="0" w:beforeAutospacing="0" w:after="0" w:afterAutospacing="0"/>
        <w:ind w:left="360"/>
        <w:jc w:val="both"/>
        <w:textAlignment w:val="baseline"/>
        <w:rPr>
          <w:rFonts w:asciiTheme="minorHAnsi" w:hAnsiTheme="minorHAnsi" w:cstheme="minorHAnsi"/>
          <w:sz w:val="22"/>
          <w:szCs w:val="22"/>
        </w:rPr>
      </w:pPr>
      <w:r w:rsidRPr="001666C5">
        <w:rPr>
          <w:rStyle w:val="eop"/>
          <w:rFonts w:asciiTheme="minorHAnsi" w:hAnsiTheme="minorHAnsi" w:cstheme="minorHAnsi"/>
          <w:sz w:val="22"/>
          <w:szCs w:val="22"/>
        </w:rPr>
        <w:t> </w:t>
      </w:r>
    </w:p>
    <w:p w:rsidR="008F570D" w:rsidP="00800447" w14:paraId="10A288D7" w14:textId="5652F0D0">
      <w:pPr>
        <w:pStyle w:val="paragraph"/>
        <w:spacing w:before="0" w:beforeAutospacing="0" w:after="0" w:afterAutospacing="0"/>
        <w:jc w:val="both"/>
        <w:textAlignment w:val="baseline"/>
        <w:rPr>
          <w:rStyle w:val="eop"/>
          <w:rFonts w:asciiTheme="minorHAnsi" w:hAnsiTheme="minorHAnsi" w:cstheme="minorHAnsi"/>
          <w:sz w:val="22"/>
          <w:szCs w:val="22"/>
        </w:rPr>
      </w:pPr>
      <w:r w:rsidRPr="001666C5">
        <w:rPr>
          <w:rStyle w:val="normaltextrun"/>
          <w:rFonts w:asciiTheme="minorHAnsi" w:hAnsiTheme="minorHAnsi" w:cstheme="minorHAnsi"/>
          <w:sz w:val="22"/>
          <w:szCs w:val="22"/>
        </w:rPr>
        <w:t>Information collected as part of this generic information collection</w:t>
      </w:r>
      <w:r w:rsidR="001666C5">
        <w:rPr>
          <w:rStyle w:val="normaltextrun"/>
          <w:rFonts w:asciiTheme="minorHAnsi" w:hAnsiTheme="minorHAnsi" w:cstheme="minorHAnsi"/>
          <w:sz w:val="22"/>
          <w:szCs w:val="22"/>
        </w:rPr>
        <w:t xml:space="preserve"> </w:t>
      </w:r>
      <w:r w:rsidRPr="001666C5">
        <w:rPr>
          <w:rStyle w:val="normaltextrun"/>
          <w:rFonts w:asciiTheme="minorHAnsi" w:hAnsiTheme="minorHAnsi" w:cstheme="minorHAnsi"/>
          <w:sz w:val="22"/>
          <w:szCs w:val="22"/>
        </w:rPr>
        <w:t xml:space="preserve">will provide necessary information to </w:t>
      </w:r>
      <w:r w:rsidRPr="001666C5" w:rsidR="003C5631">
        <w:rPr>
          <w:rStyle w:val="normaltextrun"/>
          <w:rFonts w:asciiTheme="minorHAnsi" w:hAnsiTheme="minorHAnsi" w:cstheme="minorHAnsi"/>
          <w:sz w:val="22"/>
          <w:szCs w:val="22"/>
        </w:rPr>
        <w:t>OFVPS to</w:t>
      </w:r>
      <w:r w:rsidRPr="001666C5">
        <w:rPr>
          <w:rStyle w:val="normaltextrun"/>
          <w:rFonts w:asciiTheme="minorHAnsi" w:hAnsiTheme="minorHAnsi" w:cstheme="minorHAnsi"/>
          <w:sz w:val="22"/>
          <w:szCs w:val="22"/>
        </w:rPr>
        <w:t xml:space="preserve"> inform this decision.</w:t>
      </w:r>
      <w:r w:rsidRPr="001666C5">
        <w:rPr>
          <w:rStyle w:val="eop"/>
          <w:rFonts w:asciiTheme="minorHAnsi" w:hAnsiTheme="minorHAnsi" w:cstheme="minorHAnsi"/>
          <w:sz w:val="22"/>
          <w:szCs w:val="22"/>
        </w:rPr>
        <w:t> </w:t>
      </w:r>
    </w:p>
    <w:p w:rsidR="00800447" w:rsidRPr="00800447" w:rsidP="00800447" w14:paraId="15F858A7" w14:textId="77777777">
      <w:pPr>
        <w:pStyle w:val="paragraph"/>
        <w:spacing w:before="0" w:beforeAutospacing="0" w:after="0" w:afterAutospacing="0"/>
        <w:jc w:val="both"/>
        <w:textAlignment w:val="baseline"/>
        <w:rPr>
          <w:rFonts w:asciiTheme="minorHAnsi" w:hAnsiTheme="minorHAnsi" w:cstheme="minorHAnsi"/>
          <w:sz w:val="22"/>
          <w:szCs w:val="22"/>
        </w:rPr>
      </w:pPr>
    </w:p>
    <w:p w:rsidR="00984CA2" w:rsidRPr="001666C5" w:rsidP="008F570D" w14:paraId="742B4ABD" w14:textId="0A44E8C5">
      <w:pPr>
        <w:pStyle w:val="Heading4"/>
        <w:numPr>
          <w:ilvl w:val="3"/>
          <w:numId w:val="0"/>
        </w:numPr>
        <w:tabs>
          <w:tab w:val="num" w:pos="180"/>
        </w:tabs>
        <w:spacing w:before="60" w:line="264" w:lineRule="auto"/>
        <w:rPr>
          <w:rFonts w:asciiTheme="minorHAnsi" w:hAnsiTheme="minorHAnsi" w:cstheme="minorHAnsi"/>
          <w:i/>
          <w:sz w:val="24"/>
          <w:szCs w:val="24"/>
        </w:rPr>
      </w:pPr>
      <w:r w:rsidRPr="001666C5">
        <w:rPr>
          <w:rFonts w:asciiTheme="minorHAnsi" w:hAnsiTheme="minorHAnsi" w:cstheme="minorHAnsi"/>
          <w:i/>
          <w:sz w:val="24"/>
          <w:szCs w:val="24"/>
        </w:rPr>
        <w:t xml:space="preserve">Legal or Administrative Requirements that Necessitate the Collection </w:t>
      </w:r>
    </w:p>
    <w:p w:rsidR="00EA12DE" w:rsidRPr="001666C5" w:rsidP="008F570D" w14:paraId="3BDF35B0" w14:textId="25EEF78E">
      <w:pPr>
        <w:rPr>
          <w:rFonts w:asciiTheme="minorHAnsi" w:hAnsiTheme="minorHAnsi" w:cstheme="minorHAnsi"/>
        </w:rPr>
      </w:pPr>
      <w:r w:rsidRPr="00FA212A">
        <w:rPr>
          <w:rFonts w:asciiTheme="minorHAnsi" w:hAnsiTheme="minorHAnsi" w:cstheme="minorHAnsi"/>
          <w:sz w:val="22"/>
        </w:rPr>
        <w:t>ACF is undertaking the collection at the discretion of the agency</w:t>
      </w:r>
      <w:r w:rsidRPr="00FA212A" w:rsidR="005A3865">
        <w:rPr>
          <w:rFonts w:asciiTheme="minorHAnsi" w:hAnsiTheme="minorHAnsi" w:cstheme="minorHAnsi"/>
          <w:sz w:val="22"/>
        </w:rPr>
        <w:t xml:space="preserve"> to meet the requirement at 45 CFR part 1370.20(f) to solicit individual feedback to inform OFVPS on the selection and designation process.</w:t>
      </w:r>
    </w:p>
    <w:p w:rsidR="0020382F" w:rsidRPr="001666C5" w:rsidP="008F570D" w14:paraId="7D1B72AE" w14:textId="77777777">
      <w:pPr>
        <w:rPr>
          <w:rFonts w:asciiTheme="minorHAnsi" w:hAnsiTheme="minorHAnsi" w:cstheme="minorHAnsi"/>
        </w:rPr>
      </w:pPr>
    </w:p>
    <w:p w:rsidR="00945CD6" w:rsidRPr="001666C5" w:rsidP="008F570D" w14:paraId="617B0354" w14:textId="77777777">
      <w:pPr>
        <w:spacing w:after="120"/>
        <w:rPr>
          <w:rFonts w:asciiTheme="minorHAnsi" w:hAnsiTheme="minorHAnsi" w:cstheme="minorHAnsi"/>
          <w:b/>
        </w:rPr>
      </w:pPr>
      <w:r w:rsidRPr="001666C5">
        <w:rPr>
          <w:rFonts w:asciiTheme="minorHAnsi" w:hAnsiTheme="minorHAnsi" w:cstheme="minorHAnsi"/>
          <w:b/>
        </w:rPr>
        <w:t xml:space="preserve">A2. </w:t>
      </w:r>
      <w:r w:rsidRPr="001666C5">
        <w:rPr>
          <w:rFonts w:asciiTheme="minorHAnsi" w:hAnsiTheme="minorHAnsi" w:cstheme="minorHAnsi"/>
          <w:b/>
        </w:rPr>
        <w:t>Purpose of Survey and Data Collection Procedures</w:t>
      </w:r>
    </w:p>
    <w:p w:rsidR="00964912" w:rsidRPr="00DE175D" w:rsidP="00DE175D" w14:paraId="484FF469" w14:textId="6C3C8590">
      <w:pPr>
        <w:spacing w:after="60"/>
        <w:rPr>
          <w:rStyle w:val="normaltextrun"/>
          <w:rFonts w:asciiTheme="minorHAnsi" w:hAnsiTheme="minorHAnsi" w:cstheme="minorHAnsi"/>
          <w:b/>
          <w:i/>
        </w:rPr>
      </w:pPr>
      <w:r w:rsidRPr="001666C5">
        <w:rPr>
          <w:rFonts w:asciiTheme="minorHAnsi" w:hAnsiTheme="minorHAnsi" w:cstheme="minorHAnsi"/>
          <w:b/>
          <w:i/>
        </w:rPr>
        <w:t xml:space="preserve">Overview of Purpose and </w:t>
      </w:r>
      <w:r w:rsidRPr="001666C5" w:rsidR="008F570D">
        <w:rPr>
          <w:rFonts w:asciiTheme="minorHAnsi" w:hAnsiTheme="minorHAnsi" w:cstheme="minorHAnsi"/>
          <w:b/>
          <w:i/>
        </w:rPr>
        <w:t>Use</w:t>
      </w:r>
    </w:p>
    <w:p w:rsidR="00C831B4" w:rsidRPr="001666C5" w:rsidP="00964912" w14:paraId="3D9D92E0" w14:textId="3344632E">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1666C5">
        <w:rPr>
          <w:rStyle w:val="normaltextrun"/>
          <w:rFonts w:asciiTheme="minorHAnsi" w:hAnsiTheme="minorHAnsi" w:cstheme="minorHAnsi"/>
          <w:sz w:val="22"/>
          <w:szCs w:val="22"/>
        </w:rPr>
        <w:t xml:space="preserve">The purpose of the data collection is to seek individual feedback from domestic violence service providers, community stakeholders, State leaders, and representatives of underserved populations and culturally- and </w:t>
      </w:r>
      <w:r w:rsidRPr="001666C5">
        <w:rPr>
          <w:rStyle w:val="normaltextrun"/>
          <w:rFonts w:asciiTheme="minorHAnsi" w:hAnsiTheme="minorHAnsi" w:cstheme="minorHAnsi"/>
          <w:sz w:val="22"/>
          <w:szCs w:val="22"/>
        </w:rPr>
        <w:t>linguistically specific</w:t>
      </w:r>
      <w:r w:rsidRPr="001666C5">
        <w:rPr>
          <w:rStyle w:val="normaltextrun"/>
          <w:rFonts w:asciiTheme="minorHAnsi" w:hAnsiTheme="minorHAnsi" w:cstheme="minorHAnsi"/>
          <w:sz w:val="22"/>
          <w:szCs w:val="22"/>
        </w:rPr>
        <w:t xml:space="preserve"> populations to </w:t>
      </w:r>
      <w:r w:rsidRPr="001666C5" w:rsidR="00861BE1">
        <w:rPr>
          <w:rStyle w:val="normaltextrun"/>
          <w:rFonts w:asciiTheme="minorHAnsi" w:hAnsiTheme="minorHAnsi" w:cstheme="minorHAnsi"/>
          <w:sz w:val="22"/>
          <w:szCs w:val="22"/>
        </w:rPr>
        <w:t xml:space="preserve">inform OFVPS efforts to </w:t>
      </w:r>
      <w:r w:rsidRPr="001666C5">
        <w:rPr>
          <w:rStyle w:val="normaltextrun"/>
          <w:rFonts w:asciiTheme="minorHAnsi" w:hAnsiTheme="minorHAnsi" w:cstheme="minorHAnsi"/>
          <w:sz w:val="22"/>
          <w:szCs w:val="22"/>
        </w:rPr>
        <w:t xml:space="preserve">identify an existing organization that can serve as the </w:t>
      </w:r>
      <w:r w:rsidRPr="001666C5">
        <w:rPr>
          <w:rStyle w:val="normaltextrun"/>
          <w:rFonts w:asciiTheme="minorHAnsi" w:hAnsiTheme="minorHAnsi" w:cstheme="minorHAnsi"/>
          <w:sz w:val="22"/>
          <w:szCs w:val="22"/>
        </w:rPr>
        <w:t xml:space="preserve">U.S. Virgin </w:t>
      </w:r>
      <w:r w:rsidRPr="001666C5">
        <w:rPr>
          <w:rStyle w:val="normaltextrun"/>
          <w:rFonts w:asciiTheme="minorHAnsi" w:hAnsiTheme="minorHAnsi" w:cstheme="minorHAnsi"/>
          <w:sz w:val="22"/>
          <w:szCs w:val="22"/>
        </w:rPr>
        <w:t>Island’s</w:t>
      </w:r>
      <w:r w:rsidRPr="001666C5">
        <w:rPr>
          <w:rStyle w:val="normaltextrun"/>
          <w:rFonts w:asciiTheme="minorHAnsi" w:hAnsiTheme="minorHAnsi" w:cstheme="minorHAnsi"/>
          <w:sz w:val="22"/>
          <w:szCs w:val="22"/>
        </w:rPr>
        <w:t xml:space="preserve"> </w:t>
      </w:r>
      <w:r w:rsidRPr="001666C5">
        <w:rPr>
          <w:rStyle w:val="normaltextrun"/>
          <w:rFonts w:asciiTheme="minorHAnsi" w:hAnsiTheme="minorHAnsi" w:cstheme="minorHAnsi"/>
          <w:sz w:val="22"/>
          <w:szCs w:val="22"/>
        </w:rPr>
        <w:t>SDVC</w:t>
      </w:r>
      <w:r w:rsidRPr="001666C5">
        <w:rPr>
          <w:rStyle w:val="normaltextrun"/>
          <w:rFonts w:asciiTheme="minorHAnsi" w:hAnsiTheme="minorHAnsi" w:cstheme="minorHAnsi"/>
          <w:sz w:val="22"/>
          <w:szCs w:val="22"/>
        </w:rPr>
        <w:t xml:space="preserve"> and</w:t>
      </w:r>
      <w:r w:rsidRPr="001666C5">
        <w:rPr>
          <w:rStyle w:val="normaltextrun"/>
          <w:rFonts w:asciiTheme="minorHAnsi" w:hAnsiTheme="minorHAnsi" w:cstheme="minorHAnsi"/>
          <w:sz w:val="22"/>
          <w:szCs w:val="22"/>
        </w:rPr>
        <w:t xml:space="preserve"> or to develop a new organization to serve as such. The input collected will</w:t>
      </w:r>
      <w:r w:rsidRPr="001666C5" w:rsidR="00861BE1">
        <w:rPr>
          <w:rStyle w:val="normaltextrun"/>
          <w:rFonts w:asciiTheme="minorHAnsi" w:hAnsiTheme="minorHAnsi" w:cstheme="minorHAnsi"/>
          <w:sz w:val="22"/>
          <w:szCs w:val="22"/>
        </w:rPr>
        <w:t xml:space="preserve"> help OFVPS</w:t>
      </w:r>
      <w:r w:rsidRPr="001666C5">
        <w:rPr>
          <w:rStyle w:val="normaltextrun"/>
          <w:rFonts w:asciiTheme="minorHAnsi" w:hAnsiTheme="minorHAnsi" w:cstheme="minorHAnsi"/>
          <w:sz w:val="22"/>
          <w:szCs w:val="22"/>
        </w:rPr>
        <w:t xml:space="preserve">: </w:t>
      </w:r>
    </w:p>
    <w:p w:rsidR="00E87C22" w:rsidRPr="001666C5" w:rsidP="00964912" w14:paraId="0CBA4A5F" w14:textId="77777777">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C831B4" w:rsidRPr="001666C5" w:rsidP="00E87C22" w14:paraId="7EFCF730" w14:textId="2F8C52A7">
      <w:pPr>
        <w:pStyle w:val="paragraph"/>
        <w:numPr>
          <w:ilvl w:val="0"/>
          <w:numId w:val="27"/>
        </w:numPr>
        <w:spacing w:before="0" w:beforeAutospacing="0" w:after="0" w:afterAutospacing="0"/>
        <w:jc w:val="both"/>
        <w:textAlignment w:val="baseline"/>
        <w:rPr>
          <w:rStyle w:val="normaltextrun"/>
          <w:rFonts w:asciiTheme="minorHAnsi" w:hAnsiTheme="minorHAnsi" w:cstheme="minorHAnsi"/>
          <w:sz w:val="22"/>
          <w:szCs w:val="22"/>
        </w:rPr>
      </w:pPr>
      <w:r w:rsidRPr="001666C5">
        <w:rPr>
          <w:rStyle w:val="normaltextrun"/>
          <w:rFonts w:asciiTheme="minorHAnsi" w:hAnsiTheme="minorHAnsi" w:cstheme="minorHAnsi"/>
          <w:sz w:val="22"/>
          <w:szCs w:val="22"/>
        </w:rPr>
        <w:t>identify potential organizations that may be appropriately positioned to meet the requirements to serve as the SDVC, and</w:t>
      </w:r>
    </w:p>
    <w:p w:rsidR="00E87C22" w:rsidRPr="001666C5" w:rsidP="00964912" w14:paraId="318CFA95" w14:textId="77777777">
      <w:pPr>
        <w:pStyle w:val="paragraph"/>
        <w:numPr>
          <w:ilvl w:val="0"/>
          <w:numId w:val="27"/>
        </w:numPr>
        <w:spacing w:before="0" w:beforeAutospacing="0" w:after="0" w:afterAutospacing="0"/>
        <w:jc w:val="both"/>
        <w:textAlignment w:val="baseline"/>
        <w:rPr>
          <w:rStyle w:val="normaltextrun"/>
          <w:rFonts w:asciiTheme="minorHAnsi" w:hAnsiTheme="minorHAnsi" w:cstheme="minorHAnsi"/>
          <w:sz w:val="22"/>
          <w:szCs w:val="22"/>
        </w:rPr>
      </w:pPr>
      <w:r w:rsidRPr="001666C5">
        <w:rPr>
          <w:rStyle w:val="normaltextrun"/>
          <w:rFonts w:asciiTheme="minorHAnsi" w:hAnsiTheme="minorHAnsi" w:cstheme="minorHAnsi"/>
          <w:sz w:val="22"/>
          <w:szCs w:val="22"/>
        </w:rPr>
        <w:t xml:space="preserve">better understand any community priorities and/or service gaps that the new SDVC will be expected to help address. </w:t>
      </w:r>
    </w:p>
    <w:p w:rsidR="00E87C22" w:rsidRPr="001666C5" w:rsidP="00E87C22" w14:paraId="5F66B329" w14:textId="77777777">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964912" w:rsidRPr="001666C5" w:rsidP="00E87C22" w14:paraId="6908DF78" w14:textId="40F7AE5F">
      <w:pPr>
        <w:pStyle w:val="paragraph"/>
        <w:spacing w:before="0" w:beforeAutospacing="0" w:after="0" w:afterAutospacing="0"/>
        <w:jc w:val="both"/>
        <w:textAlignment w:val="baseline"/>
        <w:rPr>
          <w:rFonts w:asciiTheme="minorHAnsi" w:hAnsiTheme="minorHAnsi" w:cstheme="minorHAnsi"/>
          <w:sz w:val="22"/>
          <w:szCs w:val="22"/>
        </w:rPr>
      </w:pPr>
      <w:r w:rsidRPr="001666C5">
        <w:rPr>
          <w:rStyle w:val="normaltextrun"/>
          <w:rFonts w:asciiTheme="minorHAnsi" w:hAnsiTheme="minorHAnsi" w:cstheme="minorHAnsi"/>
          <w:sz w:val="22"/>
          <w:szCs w:val="22"/>
        </w:rPr>
        <w:t xml:space="preserve">This feedback will not be used as the sole or principal basis of decision-making on the designation of the </w:t>
      </w:r>
      <w:r w:rsidRPr="001666C5" w:rsidR="00D368A2">
        <w:rPr>
          <w:rStyle w:val="normaltextrun"/>
          <w:rFonts w:asciiTheme="minorHAnsi" w:hAnsiTheme="minorHAnsi" w:cstheme="minorHAnsi"/>
          <w:sz w:val="22"/>
          <w:szCs w:val="22"/>
        </w:rPr>
        <w:t>SDVC but</w:t>
      </w:r>
      <w:r w:rsidRPr="001666C5">
        <w:rPr>
          <w:rStyle w:val="normaltextrun"/>
          <w:rFonts w:asciiTheme="minorHAnsi" w:hAnsiTheme="minorHAnsi" w:cstheme="minorHAnsi"/>
          <w:sz w:val="22"/>
          <w:szCs w:val="22"/>
        </w:rPr>
        <w:t xml:space="preserve"> will help </w:t>
      </w:r>
      <w:r w:rsidRPr="001666C5" w:rsidR="00D368A2">
        <w:rPr>
          <w:rStyle w:val="normaltextrun"/>
          <w:rFonts w:asciiTheme="minorHAnsi" w:hAnsiTheme="minorHAnsi" w:cstheme="minorHAnsi"/>
          <w:sz w:val="22"/>
          <w:szCs w:val="22"/>
        </w:rPr>
        <w:t>OFVPS</w:t>
      </w:r>
      <w:r w:rsidRPr="001666C5">
        <w:rPr>
          <w:rStyle w:val="normaltextrun"/>
          <w:rFonts w:asciiTheme="minorHAnsi" w:hAnsiTheme="minorHAnsi" w:cstheme="minorHAnsi"/>
          <w:sz w:val="22"/>
          <w:szCs w:val="22"/>
        </w:rPr>
        <w:t xml:space="preserve"> identify community priorities and unmet needs that should be addressed in planning with the new designee around the role of the SDVC in providing training and technical assistance to local domestic violence services programs.</w:t>
      </w:r>
      <w:r w:rsidRPr="001666C5">
        <w:rPr>
          <w:rStyle w:val="eop"/>
          <w:rFonts w:asciiTheme="minorHAnsi" w:hAnsiTheme="minorHAnsi" w:cstheme="minorHAnsi"/>
          <w:sz w:val="22"/>
          <w:szCs w:val="22"/>
        </w:rPr>
        <w:t> </w:t>
      </w:r>
      <w:r w:rsidRPr="001666C5" w:rsidR="0006202B">
        <w:rPr>
          <w:rStyle w:val="eop"/>
          <w:rFonts w:asciiTheme="minorHAnsi" w:hAnsiTheme="minorHAnsi" w:cstheme="minorHAnsi"/>
          <w:sz w:val="22"/>
          <w:szCs w:val="22"/>
        </w:rPr>
        <w:t xml:space="preserve">The feedback from the listening sessions will be used in concert with other stakeholder feedback, such as meetings with state government officials, input from </w:t>
      </w:r>
      <w:r w:rsidRPr="001666C5" w:rsidR="0006202B">
        <w:rPr>
          <w:rStyle w:val="eop"/>
          <w:rFonts w:asciiTheme="minorHAnsi" w:hAnsiTheme="minorHAnsi" w:cstheme="minorHAnsi"/>
          <w:sz w:val="22"/>
          <w:szCs w:val="22"/>
        </w:rPr>
        <w:t>training and technical assistance providers who have been working in the state, and program office meetings with potential designees.</w:t>
      </w:r>
    </w:p>
    <w:p w:rsidR="00964912" w:rsidRPr="001666C5" w:rsidP="00964912" w14:paraId="1471F67B" w14:textId="77777777">
      <w:pPr>
        <w:pStyle w:val="paragraph"/>
        <w:spacing w:before="0" w:beforeAutospacing="0" w:after="0" w:afterAutospacing="0"/>
        <w:jc w:val="both"/>
        <w:textAlignment w:val="baseline"/>
        <w:rPr>
          <w:rFonts w:asciiTheme="minorHAnsi" w:hAnsiTheme="minorHAnsi" w:cstheme="minorHAnsi"/>
          <w:sz w:val="18"/>
          <w:szCs w:val="18"/>
        </w:rPr>
      </w:pPr>
      <w:r w:rsidRPr="001666C5">
        <w:rPr>
          <w:rStyle w:val="eop"/>
          <w:rFonts w:asciiTheme="minorHAnsi" w:hAnsiTheme="minorHAnsi" w:cstheme="minorHAnsi"/>
          <w:sz w:val="22"/>
          <w:szCs w:val="22"/>
        </w:rPr>
        <w:t> </w:t>
      </w:r>
    </w:p>
    <w:p w:rsidR="002214C1" w:rsidRPr="001666C5" w:rsidP="007F6FB5" w14:paraId="4CC1AE4C" w14:textId="77777777">
      <w:pPr>
        <w:pStyle w:val="Heading4"/>
        <w:numPr>
          <w:ilvl w:val="3"/>
          <w:numId w:val="0"/>
        </w:numPr>
        <w:tabs>
          <w:tab w:val="num" w:pos="180"/>
        </w:tabs>
        <w:spacing w:before="0" w:line="264" w:lineRule="auto"/>
        <w:jc w:val="both"/>
        <w:rPr>
          <w:rFonts w:asciiTheme="minorHAnsi" w:hAnsiTheme="minorHAnsi" w:cstheme="minorHAnsi"/>
          <w:b w:val="0"/>
          <w:sz w:val="22"/>
          <w:szCs w:val="22"/>
        </w:rPr>
      </w:pPr>
      <w:r w:rsidRPr="001666C5">
        <w:rPr>
          <w:rFonts w:asciiTheme="minorHAnsi" w:hAnsiTheme="minorHAnsi" w:cstheme="minorHAnsi"/>
          <w:b w:val="0"/>
          <w:sz w:val="22"/>
          <w:szCs w:val="22"/>
        </w:rPr>
        <w:t xml:space="preserve">This proposed information collection meets the following goals of ACF’s generic clearance for formative data collections for program support (0970-0531): </w:t>
      </w:r>
    </w:p>
    <w:p w:rsidR="002214C1" w:rsidRPr="001666C5" w:rsidP="001666C5" w14:paraId="3D4885B2" w14:textId="77777777">
      <w:pPr>
        <w:pStyle w:val="ListParagraph"/>
        <w:numPr>
          <w:ilvl w:val="0"/>
          <w:numId w:val="18"/>
        </w:numPr>
        <w:ind w:left="720"/>
        <w:jc w:val="both"/>
        <w:rPr>
          <w:rFonts w:asciiTheme="minorHAnsi" w:hAnsiTheme="minorHAnsi" w:cstheme="minorHAnsi"/>
          <w:sz w:val="22"/>
          <w:szCs w:val="22"/>
        </w:rPr>
      </w:pPr>
      <w:r w:rsidRPr="001666C5">
        <w:rPr>
          <w:rFonts w:asciiTheme="minorHAnsi" w:hAnsiTheme="minorHAnsi" w:cstheme="minorHAnsi"/>
          <w:sz w:val="22"/>
          <w:szCs w:val="22"/>
        </w:rPr>
        <w:t>Obtaining feedback about processes and/or practices to inform ACF program development or support.</w:t>
      </w:r>
    </w:p>
    <w:p w:rsidR="00964912" w:rsidRPr="001666C5" w:rsidP="00964912" w14:paraId="2EB1C507" w14:textId="77777777">
      <w:pPr>
        <w:pStyle w:val="paragraph"/>
        <w:spacing w:before="0" w:beforeAutospacing="0" w:after="0" w:afterAutospacing="0"/>
        <w:jc w:val="both"/>
        <w:textAlignment w:val="baseline"/>
        <w:rPr>
          <w:rFonts w:asciiTheme="minorHAnsi" w:hAnsiTheme="minorHAnsi" w:cstheme="minorHAnsi"/>
          <w:sz w:val="18"/>
          <w:szCs w:val="18"/>
        </w:rPr>
      </w:pPr>
      <w:r w:rsidRPr="001666C5">
        <w:rPr>
          <w:rStyle w:val="eop"/>
          <w:rFonts w:asciiTheme="minorHAnsi" w:hAnsiTheme="minorHAnsi" w:cstheme="minorHAnsi"/>
          <w:sz w:val="22"/>
          <w:szCs w:val="22"/>
        </w:rPr>
        <w:t> </w:t>
      </w:r>
    </w:p>
    <w:p w:rsidR="00964912" w:rsidRPr="001666C5" w:rsidP="00964912" w14:paraId="74E0792D" w14:textId="28BA4F72">
      <w:pPr>
        <w:pStyle w:val="paragraph"/>
        <w:spacing w:before="0" w:beforeAutospacing="0" w:after="0" w:afterAutospacing="0"/>
        <w:jc w:val="both"/>
        <w:textAlignment w:val="baseline"/>
        <w:rPr>
          <w:rFonts w:asciiTheme="minorHAnsi" w:hAnsiTheme="minorHAnsi" w:cstheme="minorHAnsi"/>
          <w:sz w:val="18"/>
          <w:szCs w:val="18"/>
        </w:rPr>
      </w:pPr>
      <w:r w:rsidRPr="001666C5">
        <w:rPr>
          <w:rStyle w:val="normaltextrun"/>
          <w:rFonts w:asciiTheme="minorHAnsi" w:hAnsiTheme="minorHAnsi" w:cstheme="minorHAnsi"/>
          <w:sz w:val="22"/>
          <w:szCs w:val="22"/>
        </w:rPr>
        <w:t>The information collected is meant to contribute to the body of knowledge on ACF programs. It is not intended to be used as the principal basis for a decision by a federal decision-</w:t>
      </w:r>
      <w:r w:rsidRPr="001666C5" w:rsidR="00221567">
        <w:rPr>
          <w:rStyle w:val="normaltextrun"/>
          <w:rFonts w:asciiTheme="minorHAnsi" w:hAnsiTheme="minorHAnsi" w:cstheme="minorHAnsi"/>
          <w:sz w:val="22"/>
          <w:szCs w:val="22"/>
        </w:rPr>
        <w:t>maker and</w:t>
      </w:r>
      <w:r w:rsidRPr="001666C5">
        <w:rPr>
          <w:rStyle w:val="normaltextrun"/>
          <w:rFonts w:asciiTheme="minorHAnsi" w:hAnsiTheme="minorHAnsi" w:cstheme="minorHAnsi"/>
          <w:sz w:val="22"/>
          <w:szCs w:val="22"/>
        </w:rPr>
        <w:t xml:space="preserve"> is not expected to meet the threshold of influential or highly influential scientific information.  </w:t>
      </w:r>
      <w:r w:rsidRPr="001666C5">
        <w:rPr>
          <w:rStyle w:val="eop"/>
          <w:rFonts w:asciiTheme="minorHAnsi" w:hAnsiTheme="minorHAnsi" w:cstheme="minorHAnsi"/>
          <w:sz w:val="22"/>
          <w:szCs w:val="22"/>
        </w:rPr>
        <w:t> </w:t>
      </w:r>
    </w:p>
    <w:p w:rsidR="008F570D" w:rsidRPr="001666C5" w:rsidP="00791288" w14:paraId="75C799A6" w14:textId="77777777">
      <w:pPr>
        <w:rPr>
          <w:rFonts w:asciiTheme="minorHAnsi" w:hAnsiTheme="minorHAnsi" w:cstheme="minorHAnsi"/>
          <w:b/>
          <w:i/>
        </w:rPr>
      </w:pPr>
    </w:p>
    <w:p w:rsidR="00B73BF3" w:rsidRPr="00DE175D" w:rsidP="00DE175D" w14:paraId="484A0E88" w14:textId="57DE0EDA">
      <w:pPr>
        <w:spacing w:after="60"/>
        <w:rPr>
          <w:rFonts w:asciiTheme="minorHAnsi" w:hAnsiTheme="minorHAnsi" w:cstheme="minorHAnsi"/>
          <w:b/>
          <w:i/>
        </w:rPr>
      </w:pPr>
      <w:r w:rsidRPr="001666C5">
        <w:rPr>
          <w:rFonts w:asciiTheme="minorHAnsi" w:hAnsiTheme="minorHAnsi" w:cstheme="minorHAnsi"/>
          <w:b/>
          <w:i/>
        </w:rPr>
        <w:t>Process</w:t>
      </w:r>
      <w:r w:rsidRPr="001666C5" w:rsidR="003277CF">
        <w:rPr>
          <w:rFonts w:asciiTheme="minorHAnsi" w:hAnsiTheme="minorHAnsi" w:cstheme="minorHAnsi"/>
          <w:b/>
          <w:i/>
        </w:rPr>
        <w:t>es</w:t>
      </w:r>
      <w:r w:rsidRPr="001666C5">
        <w:rPr>
          <w:rFonts w:asciiTheme="minorHAnsi" w:hAnsiTheme="minorHAnsi" w:cstheme="minorHAnsi"/>
          <w:b/>
          <w:i/>
        </w:rPr>
        <w:t xml:space="preserve"> for Information Collection </w:t>
      </w:r>
    </w:p>
    <w:p w:rsidR="00B73BF3" w:rsidRPr="001666C5" w:rsidP="557335B3" w14:paraId="24FB925C" w14:textId="7ED56C08">
      <w:pPr>
        <w:pStyle w:val="paragraph"/>
        <w:spacing w:before="0" w:beforeAutospacing="0" w:after="0" w:afterAutospacing="0"/>
        <w:jc w:val="both"/>
        <w:textAlignment w:val="baseline"/>
        <w:rPr>
          <w:rFonts w:asciiTheme="minorHAnsi" w:hAnsiTheme="minorHAnsi" w:cstheme="minorBidi"/>
          <w:sz w:val="18"/>
          <w:szCs w:val="18"/>
        </w:rPr>
      </w:pPr>
      <w:r w:rsidRPr="557335B3">
        <w:rPr>
          <w:rStyle w:val="normaltextrun"/>
          <w:rFonts w:asciiTheme="minorHAnsi" w:hAnsiTheme="minorHAnsi" w:cstheme="minorBidi"/>
          <w:sz w:val="22"/>
          <w:szCs w:val="22"/>
        </w:rPr>
        <w:t>OFVPS will conduct a series of 5-10 in-person and virtual discussion groups (final number will depend on respondent interest, in order to keep groups reasonably sized</w:t>
      </w:r>
      <w:r w:rsidRPr="557335B3" w:rsidR="0079248F">
        <w:rPr>
          <w:rStyle w:val="normaltextrun"/>
          <w:rFonts w:asciiTheme="minorHAnsi" w:hAnsiTheme="minorHAnsi" w:cstheme="minorBidi"/>
          <w:sz w:val="22"/>
          <w:szCs w:val="22"/>
        </w:rPr>
        <w:t>, with no more than 25 participants</w:t>
      </w:r>
      <w:r w:rsidRPr="557335B3">
        <w:rPr>
          <w:rStyle w:val="normaltextrun"/>
          <w:rFonts w:asciiTheme="minorHAnsi" w:hAnsiTheme="minorHAnsi" w:cstheme="minorBidi"/>
          <w:sz w:val="22"/>
          <w:szCs w:val="22"/>
        </w:rPr>
        <w:t>)</w:t>
      </w:r>
      <w:r w:rsidRPr="557335B3" w:rsidR="00D5645C">
        <w:rPr>
          <w:rStyle w:val="normaltextrun"/>
          <w:rFonts w:asciiTheme="minorHAnsi" w:hAnsiTheme="minorHAnsi" w:cstheme="minorBidi"/>
          <w:sz w:val="22"/>
          <w:szCs w:val="22"/>
        </w:rPr>
        <w:t>.</w:t>
      </w:r>
      <w:r w:rsidRPr="557335B3">
        <w:rPr>
          <w:rStyle w:val="normaltextrun"/>
          <w:rFonts w:asciiTheme="minorHAnsi" w:hAnsiTheme="minorHAnsi" w:cstheme="minorBidi"/>
          <w:sz w:val="22"/>
          <w:szCs w:val="22"/>
        </w:rPr>
        <w:t xml:space="preserve"> </w:t>
      </w:r>
      <w:r w:rsidRPr="557335B3" w:rsidR="00D5645C">
        <w:rPr>
          <w:rStyle w:val="normaltextrun"/>
          <w:rFonts w:asciiTheme="minorHAnsi" w:hAnsiTheme="minorHAnsi" w:cstheme="minorBidi"/>
          <w:sz w:val="22"/>
          <w:szCs w:val="22"/>
        </w:rPr>
        <w:t>For participants who are unable to attend the in-person</w:t>
      </w:r>
      <w:r w:rsidRPr="557335B3" w:rsidR="00553337">
        <w:rPr>
          <w:rStyle w:val="normaltextrun"/>
          <w:rFonts w:asciiTheme="minorHAnsi" w:hAnsiTheme="minorHAnsi" w:cstheme="minorBidi"/>
          <w:sz w:val="22"/>
          <w:szCs w:val="22"/>
        </w:rPr>
        <w:t xml:space="preserve"> or virtual</w:t>
      </w:r>
      <w:r w:rsidRPr="557335B3" w:rsidR="00D5645C">
        <w:rPr>
          <w:rStyle w:val="normaltextrun"/>
          <w:rFonts w:asciiTheme="minorHAnsi" w:hAnsiTheme="minorHAnsi" w:cstheme="minorBidi"/>
          <w:sz w:val="22"/>
          <w:szCs w:val="22"/>
        </w:rPr>
        <w:t xml:space="preserve"> listening sessions, but still want to share feedback, they will be given an opportunity to respond to the listening session questions</w:t>
      </w:r>
      <w:r w:rsidRPr="557335B3" w:rsidR="0000569D">
        <w:rPr>
          <w:rStyle w:val="normaltextrun"/>
          <w:rFonts w:asciiTheme="minorHAnsi" w:hAnsiTheme="minorHAnsi" w:cstheme="minorBidi"/>
          <w:sz w:val="22"/>
          <w:szCs w:val="22"/>
        </w:rPr>
        <w:t xml:space="preserve"> via email. </w:t>
      </w:r>
      <w:r w:rsidRPr="557335B3">
        <w:rPr>
          <w:rStyle w:val="normaltextrun"/>
          <w:rFonts w:asciiTheme="minorHAnsi" w:hAnsiTheme="minorHAnsi" w:cstheme="minorBidi"/>
          <w:sz w:val="22"/>
          <w:szCs w:val="22"/>
        </w:rPr>
        <w:t>An invitation</w:t>
      </w:r>
      <w:r w:rsidRPr="557335B3" w:rsidR="007E6A1D">
        <w:rPr>
          <w:rStyle w:val="normaltextrun"/>
          <w:rFonts w:asciiTheme="minorHAnsi" w:hAnsiTheme="minorHAnsi" w:cstheme="minorBidi"/>
          <w:sz w:val="22"/>
          <w:szCs w:val="22"/>
        </w:rPr>
        <w:t xml:space="preserve"> will be sent</w:t>
      </w:r>
      <w:r w:rsidRPr="557335B3">
        <w:rPr>
          <w:rStyle w:val="normaltextrun"/>
          <w:rFonts w:asciiTheme="minorHAnsi" w:hAnsiTheme="minorHAnsi" w:cstheme="minorBidi"/>
          <w:sz w:val="22"/>
          <w:szCs w:val="22"/>
        </w:rPr>
        <w:t xml:space="preserve"> to all current and former U.S. Virgin Island FVPSA grantees and sub-grantees, as well as distributed to other related organizations and stakeholders via FVPSA national training and technical assistance providers and to the domestic-violence related grantees of other federal partners, such as the Department of Justice’s Office on Violence against Women (OVW).  Respondents will self-select to respond to either format per their preference</w:t>
      </w:r>
      <w:r w:rsidRPr="557335B3" w:rsidR="0022533F">
        <w:rPr>
          <w:rStyle w:val="normaltextrun"/>
          <w:rFonts w:asciiTheme="minorHAnsi" w:hAnsiTheme="minorHAnsi" w:cstheme="minorBidi"/>
          <w:sz w:val="22"/>
          <w:szCs w:val="22"/>
        </w:rPr>
        <w:t xml:space="preserve"> (participation in the listening session or responding via email)</w:t>
      </w:r>
      <w:r w:rsidRPr="557335B3">
        <w:rPr>
          <w:rStyle w:val="normaltextrun"/>
          <w:rFonts w:asciiTheme="minorHAnsi" w:hAnsiTheme="minorHAnsi" w:cstheme="minorBidi"/>
          <w:sz w:val="22"/>
          <w:szCs w:val="22"/>
        </w:rPr>
        <w:t xml:space="preserve">.  </w:t>
      </w:r>
      <w:r w:rsidRPr="557335B3" w:rsidR="001666C5">
        <w:rPr>
          <w:rStyle w:val="normaltextrun"/>
          <w:rFonts w:asciiTheme="minorHAnsi" w:hAnsiTheme="minorHAnsi" w:cstheme="minorBidi"/>
          <w:sz w:val="22"/>
          <w:szCs w:val="22"/>
        </w:rPr>
        <w:t>The listening</w:t>
      </w:r>
      <w:r w:rsidRPr="557335B3">
        <w:rPr>
          <w:rStyle w:val="normaltextrun"/>
          <w:rFonts w:asciiTheme="minorHAnsi" w:hAnsiTheme="minorHAnsi" w:cstheme="minorBidi"/>
          <w:sz w:val="22"/>
          <w:szCs w:val="22"/>
        </w:rPr>
        <w:t xml:space="preserve"> sessions will be available in English and Spanish, and potentially other languages at the request of respondents and stakeholders.</w:t>
      </w:r>
      <w:r w:rsidRPr="557335B3">
        <w:rPr>
          <w:rStyle w:val="eop"/>
          <w:rFonts w:asciiTheme="minorHAnsi" w:hAnsiTheme="minorHAnsi" w:cstheme="minorBidi"/>
          <w:sz w:val="22"/>
          <w:szCs w:val="22"/>
        </w:rPr>
        <w:t> </w:t>
      </w:r>
    </w:p>
    <w:p w:rsidR="002338AC" w:rsidRPr="001666C5" w:rsidP="001666C5" w14:paraId="40C43AD9" w14:textId="77777777">
      <w:pPr>
        <w:rPr>
          <w:rFonts w:asciiTheme="minorHAnsi" w:hAnsiTheme="minorHAnsi" w:cstheme="minorHAnsi"/>
          <w:b/>
          <w:i/>
        </w:rPr>
      </w:pPr>
    </w:p>
    <w:p w:rsidR="00D90EF6" w:rsidRPr="001666C5" w:rsidP="00992884" w14:paraId="6EA8B500" w14:textId="06946AB6">
      <w:pPr>
        <w:spacing w:after="120"/>
        <w:rPr>
          <w:rFonts w:asciiTheme="minorHAnsi" w:hAnsiTheme="minorHAnsi" w:cstheme="minorHAnsi"/>
          <w:b/>
        </w:rPr>
      </w:pPr>
      <w:r w:rsidRPr="001666C5">
        <w:rPr>
          <w:rFonts w:asciiTheme="minorHAnsi" w:hAnsiTheme="minorHAnsi" w:cstheme="minorHAnsi"/>
          <w:b/>
        </w:rPr>
        <w:t xml:space="preserve">A3. </w:t>
      </w:r>
      <w:r w:rsidRPr="001666C5" w:rsidR="00945CD6">
        <w:rPr>
          <w:rFonts w:asciiTheme="minorHAnsi" w:hAnsiTheme="minorHAnsi" w:cstheme="minorHAnsi"/>
          <w:b/>
        </w:rPr>
        <w:t>Improved Information Technology to Reduce Burden</w:t>
      </w:r>
    </w:p>
    <w:p w:rsidR="00D90EF6" w:rsidRPr="001666C5" w:rsidP="00DE175D" w14:paraId="5934C206" w14:textId="0B9D1094">
      <w:pPr>
        <w:jc w:val="both"/>
        <w:rPr>
          <w:rFonts w:asciiTheme="minorHAnsi" w:hAnsiTheme="minorHAnsi" w:cstheme="minorHAnsi"/>
        </w:rPr>
      </w:pPr>
      <w:r w:rsidRPr="001666C5">
        <w:rPr>
          <w:rStyle w:val="normaltextrun"/>
          <w:rFonts w:asciiTheme="minorHAnsi" w:hAnsiTheme="minorHAnsi" w:cstheme="minorHAnsi"/>
          <w:color w:val="000000"/>
          <w:sz w:val="22"/>
          <w:szCs w:val="22"/>
          <w:shd w:val="clear" w:color="auto" w:fill="FFFFFF"/>
        </w:rPr>
        <w:t xml:space="preserve">All feedback collection will occur both in-person and virtually. </w:t>
      </w:r>
      <w:r w:rsidRPr="001666C5" w:rsidR="00DD2D77">
        <w:rPr>
          <w:rStyle w:val="normaltextrun"/>
          <w:rFonts w:asciiTheme="minorHAnsi" w:hAnsiTheme="minorHAnsi" w:cstheme="minorHAnsi"/>
          <w:color w:val="000000"/>
          <w:sz w:val="22"/>
          <w:szCs w:val="22"/>
          <w:shd w:val="clear" w:color="auto" w:fill="FFFFFF"/>
        </w:rPr>
        <w:t>The virtual listening sessions will be re</w:t>
      </w:r>
      <w:r w:rsidRPr="001666C5" w:rsidR="00453EA2">
        <w:rPr>
          <w:rStyle w:val="normaltextrun"/>
          <w:rFonts w:asciiTheme="minorHAnsi" w:hAnsiTheme="minorHAnsi" w:cstheme="minorHAnsi"/>
          <w:color w:val="000000"/>
          <w:sz w:val="22"/>
          <w:szCs w:val="22"/>
          <w:shd w:val="clear" w:color="auto" w:fill="FFFFFF"/>
        </w:rPr>
        <w:t>corded, with participant approval, for note-taking purposes. Participants will have the option to provide feedback via email if they are unable to attend the scheduled virtual listening sessions.</w:t>
      </w:r>
    </w:p>
    <w:p w:rsidR="005046F0" w:rsidRPr="001666C5" w:rsidP="008F570D" w14:paraId="5804584A" w14:textId="77777777">
      <w:pPr>
        <w:ind w:left="360"/>
        <w:rPr>
          <w:rFonts w:asciiTheme="minorHAnsi" w:hAnsiTheme="minorHAnsi" w:cstheme="minorHAnsi"/>
        </w:rPr>
      </w:pPr>
    </w:p>
    <w:p w:rsidR="00D90EF6" w:rsidRPr="00DE175D" w:rsidP="00DE175D" w14:paraId="79D5E7A0" w14:textId="0E75ABC5">
      <w:pPr>
        <w:spacing w:after="120"/>
        <w:rPr>
          <w:rFonts w:asciiTheme="minorHAnsi" w:hAnsiTheme="minorHAnsi" w:cstheme="minorHAnsi"/>
          <w:b/>
        </w:rPr>
      </w:pPr>
      <w:r w:rsidRPr="001666C5">
        <w:rPr>
          <w:rFonts w:asciiTheme="minorHAnsi" w:hAnsiTheme="minorHAnsi" w:cstheme="minorHAnsi"/>
          <w:b/>
        </w:rPr>
        <w:t xml:space="preserve">A4. </w:t>
      </w:r>
      <w:r w:rsidRPr="001666C5" w:rsidR="00945CD6">
        <w:rPr>
          <w:rFonts w:asciiTheme="minorHAnsi" w:hAnsiTheme="minorHAnsi" w:cstheme="minorHAnsi"/>
          <w:b/>
        </w:rPr>
        <w:t>Efforts to Identify Duplication</w:t>
      </w:r>
    </w:p>
    <w:p w:rsidR="00436F5E" w:rsidRPr="001666C5" w:rsidP="004C6192" w14:paraId="69A8EDD5" w14:textId="1803F2EF">
      <w:pPr>
        <w:jc w:val="both"/>
        <w:rPr>
          <w:rStyle w:val="eop"/>
          <w:rFonts w:asciiTheme="minorHAnsi" w:hAnsiTheme="minorHAnsi" w:cstheme="minorHAnsi"/>
          <w:color w:val="000000"/>
          <w:sz w:val="22"/>
          <w:szCs w:val="22"/>
          <w:shd w:val="clear" w:color="auto" w:fill="FFFFFF"/>
        </w:rPr>
      </w:pPr>
      <w:r w:rsidRPr="001666C5">
        <w:rPr>
          <w:rStyle w:val="normaltextrun"/>
          <w:rFonts w:asciiTheme="minorHAnsi" w:hAnsiTheme="minorHAnsi" w:cstheme="minorHAnsi"/>
          <w:color w:val="000000"/>
          <w:sz w:val="22"/>
          <w:szCs w:val="22"/>
          <w:shd w:val="clear" w:color="auto" w:fill="FFFFFF"/>
        </w:rPr>
        <w:t>Per FVPSA regulations at 45 CFR part 1370.20(f), HHS is required to seek this individual feedback as part of the process to designate a new SDVC. There is no known similar information that has already been gathered.</w:t>
      </w:r>
      <w:r w:rsidRPr="001666C5">
        <w:rPr>
          <w:rStyle w:val="eop"/>
          <w:rFonts w:asciiTheme="minorHAnsi" w:hAnsiTheme="minorHAnsi" w:cstheme="minorHAnsi"/>
          <w:color w:val="000000"/>
          <w:sz w:val="22"/>
          <w:szCs w:val="22"/>
          <w:shd w:val="clear" w:color="auto" w:fill="FFFFFF"/>
        </w:rPr>
        <w:t> </w:t>
      </w:r>
    </w:p>
    <w:p w:rsidR="00BA035E" w:rsidRPr="001666C5" w:rsidP="004C6192" w14:paraId="6B626508" w14:textId="77777777">
      <w:pPr>
        <w:jc w:val="both"/>
        <w:rPr>
          <w:rFonts w:asciiTheme="minorHAnsi" w:hAnsiTheme="minorHAnsi" w:cstheme="minorHAnsi"/>
        </w:rPr>
      </w:pPr>
    </w:p>
    <w:p w:rsidR="00CB1E38" w:rsidRPr="001666C5" w:rsidP="00BA035E" w14:paraId="7FDFA78E" w14:textId="525C1FF3">
      <w:pPr>
        <w:spacing w:after="120"/>
        <w:rPr>
          <w:rFonts w:asciiTheme="minorHAnsi" w:hAnsiTheme="minorHAnsi" w:cstheme="minorHAnsi"/>
          <w:b/>
        </w:rPr>
      </w:pPr>
      <w:r w:rsidRPr="001666C5">
        <w:rPr>
          <w:rFonts w:asciiTheme="minorHAnsi" w:hAnsiTheme="minorHAnsi" w:cstheme="minorHAnsi"/>
          <w:b/>
        </w:rPr>
        <w:t xml:space="preserve">A5. </w:t>
      </w:r>
      <w:r w:rsidRPr="001666C5" w:rsidR="00945CD6">
        <w:rPr>
          <w:rFonts w:asciiTheme="minorHAnsi" w:hAnsiTheme="minorHAnsi" w:cstheme="minorHAnsi"/>
          <w:b/>
        </w:rPr>
        <w:t>Involvement of Small Organizations</w:t>
      </w:r>
    </w:p>
    <w:p w:rsidR="00D90EF6" w:rsidRPr="001666C5" w:rsidP="00CB1E38" w14:paraId="12FF1FE5" w14:textId="0CC39F4A">
      <w:pPr>
        <w:jc w:val="both"/>
        <w:rPr>
          <w:rFonts w:asciiTheme="minorHAnsi" w:hAnsiTheme="minorHAnsi" w:cstheme="minorHAnsi"/>
        </w:rPr>
      </w:pPr>
      <w:r w:rsidRPr="001666C5">
        <w:rPr>
          <w:rStyle w:val="normaltextrun"/>
          <w:rFonts w:asciiTheme="minorHAnsi" w:hAnsiTheme="minorHAnsi" w:cstheme="minorHAnsi"/>
          <w:color w:val="000000"/>
          <w:sz w:val="22"/>
          <w:szCs w:val="22"/>
          <w:shd w:val="clear" w:color="auto" w:fill="FFFFFF"/>
        </w:rPr>
        <w:t>All stakeholders, including small organizations, will be able to choose between a variety of listening sessions to better accommodate their schedules.  For maximum flexibility, the feedback questions will also be available as an online survey that stakeholders can access at a time that works best for them.</w:t>
      </w:r>
      <w:r w:rsidRPr="001666C5">
        <w:rPr>
          <w:rStyle w:val="eop"/>
          <w:rFonts w:asciiTheme="minorHAnsi" w:hAnsiTheme="minorHAnsi" w:cstheme="minorHAnsi"/>
          <w:color w:val="000000"/>
          <w:sz w:val="22"/>
          <w:szCs w:val="22"/>
          <w:shd w:val="clear" w:color="auto" w:fill="FFFFFF"/>
        </w:rPr>
        <w:t> </w:t>
      </w:r>
    </w:p>
    <w:p w:rsidR="008C78B4" w:rsidRPr="001666C5" w:rsidP="008F570D" w14:paraId="6077512E" w14:textId="77777777">
      <w:pPr>
        <w:rPr>
          <w:rFonts w:asciiTheme="minorHAnsi" w:hAnsiTheme="minorHAnsi" w:cstheme="minorHAnsi"/>
          <w:b/>
        </w:rPr>
      </w:pPr>
    </w:p>
    <w:p w:rsidR="00D90EF6" w:rsidRPr="00DE175D" w:rsidP="00DE175D" w14:paraId="27E89940" w14:textId="2A7C6B65">
      <w:pPr>
        <w:spacing w:after="120"/>
        <w:rPr>
          <w:rFonts w:asciiTheme="minorHAnsi" w:hAnsiTheme="minorHAnsi" w:cstheme="minorHAnsi"/>
          <w:b/>
        </w:rPr>
      </w:pPr>
      <w:r w:rsidRPr="001666C5">
        <w:rPr>
          <w:rFonts w:asciiTheme="minorHAnsi" w:hAnsiTheme="minorHAnsi" w:cstheme="minorHAnsi"/>
          <w:b/>
        </w:rPr>
        <w:t xml:space="preserve">A6. </w:t>
      </w:r>
      <w:r w:rsidRPr="001666C5" w:rsidR="00945CD6">
        <w:rPr>
          <w:rFonts w:asciiTheme="minorHAnsi" w:hAnsiTheme="minorHAnsi" w:cstheme="minorHAnsi"/>
          <w:b/>
        </w:rPr>
        <w:t>Consequences of Less Frequent Data Collection</w:t>
      </w:r>
    </w:p>
    <w:p w:rsidR="00EB0C1A" w:rsidRPr="001666C5" w:rsidP="008F570D" w14:paraId="504C0D03" w14:textId="3D812A2F">
      <w:pPr>
        <w:rPr>
          <w:rFonts w:asciiTheme="minorHAnsi" w:hAnsiTheme="minorHAnsi" w:cstheme="minorHAnsi"/>
        </w:rPr>
      </w:pPr>
      <w:r w:rsidRPr="001666C5">
        <w:rPr>
          <w:rStyle w:val="normaltextrun"/>
          <w:rFonts w:asciiTheme="minorHAnsi" w:hAnsiTheme="minorHAnsi" w:cstheme="minorHAnsi"/>
          <w:color w:val="000000"/>
          <w:sz w:val="22"/>
          <w:szCs w:val="22"/>
          <w:shd w:val="clear" w:color="auto" w:fill="FFFFFF"/>
        </w:rPr>
        <w:t>This is a one-time data collection</w:t>
      </w:r>
      <w:r w:rsidRPr="001666C5">
        <w:rPr>
          <w:rStyle w:val="eop"/>
          <w:rFonts w:asciiTheme="minorHAnsi" w:hAnsiTheme="minorHAnsi" w:cstheme="minorHAnsi"/>
          <w:color w:val="000000"/>
          <w:sz w:val="22"/>
          <w:szCs w:val="22"/>
          <w:shd w:val="clear" w:color="auto" w:fill="FFFFFF"/>
        </w:rPr>
        <w:t>.</w:t>
      </w:r>
    </w:p>
    <w:p w:rsidR="00945CD6" w:rsidRPr="001666C5" w:rsidP="008F570D" w14:paraId="5060136E" w14:textId="77777777">
      <w:pPr>
        <w:spacing w:after="120"/>
        <w:rPr>
          <w:rFonts w:asciiTheme="minorHAnsi" w:hAnsiTheme="minorHAnsi" w:cstheme="minorHAnsi"/>
          <w:b/>
        </w:rPr>
      </w:pPr>
      <w:r w:rsidRPr="001666C5">
        <w:rPr>
          <w:rFonts w:asciiTheme="minorHAnsi" w:hAnsiTheme="minorHAnsi" w:cstheme="minorHAnsi"/>
          <w:b/>
        </w:rPr>
        <w:t xml:space="preserve">A7. </w:t>
      </w:r>
      <w:r w:rsidRPr="001666C5">
        <w:rPr>
          <w:rFonts w:asciiTheme="minorHAnsi" w:hAnsiTheme="minorHAnsi" w:cstheme="minorHAnsi"/>
          <w:b/>
        </w:rPr>
        <w:t>Special Circumstances</w:t>
      </w:r>
    </w:p>
    <w:p w:rsidR="0020382F" w:rsidRPr="001666C5" w:rsidP="008F570D" w14:paraId="10D64BA4" w14:textId="2DD2463F">
      <w:pPr>
        <w:rPr>
          <w:rFonts w:asciiTheme="minorHAnsi" w:hAnsiTheme="minorHAnsi" w:cstheme="minorHAnsi"/>
          <w:sz w:val="22"/>
          <w:szCs w:val="22"/>
        </w:rPr>
      </w:pPr>
      <w:r w:rsidRPr="00DE175D">
        <w:rPr>
          <w:rFonts w:asciiTheme="minorHAnsi" w:hAnsiTheme="minorHAnsi" w:cstheme="minorHAnsi"/>
          <w:sz w:val="22"/>
          <w:szCs w:val="22"/>
        </w:rPr>
        <w:t>There are no special circumstances for the proposed data collection efforts</w:t>
      </w:r>
      <w:r w:rsidRPr="00DE175D" w:rsidR="00D36939">
        <w:rPr>
          <w:rFonts w:asciiTheme="minorHAnsi" w:hAnsiTheme="minorHAnsi" w:cstheme="minorHAnsi"/>
          <w:sz w:val="22"/>
          <w:szCs w:val="22"/>
        </w:rPr>
        <w:t>.</w:t>
      </w:r>
    </w:p>
    <w:p w:rsidR="00D90EF6" w:rsidRPr="001666C5" w:rsidP="008F570D" w14:paraId="6156892E" w14:textId="77777777">
      <w:pPr>
        <w:rPr>
          <w:rFonts w:asciiTheme="minorHAnsi" w:hAnsiTheme="minorHAnsi" w:cstheme="minorHAnsi"/>
          <w:b/>
        </w:rPr>
      </w:pPr>
    </w:p>
    <w:p w:rsidR="00D90EF6" w:rsidRPr="001666C5" w:rsidP="008F570D" w14:paraId="4FD99BC0" w14:textId="77777777">
      <w:pPr>
        <w:spacing w:after="120"/>
        <w:rPr>
          <w:rFonts w:asciiTheme="minorHAnsi" w:hAnsiTheme="minorHAnsi" w:cstheme="minorHAnsi"/>
          <w:b/>
        </w:rPr>
      </w:pPr>
      <w:r w:rsidRPr="001666C5">
        <w:rPr>
          <w:rFonts w:asciiTheme="minorHAnsi" w:hAnsiTheme="minorHAnsi" w:cstheme="minorHAnsi"/>
          <w:b/>
        </w:rPr>
        <w:t xml:space="preserve">A8. </w:t>
      </w:r>
      <w:r w:rsidRPr="001666C5" w:rsidR="00945CD6">
        <w:rPr>
          <w:rFonts w:asciiTheme="minorHAnsi" w:hAnsiTheme="minorHAnsi" w:cstheme="minorHAnsi"/>
          <w:b/>
        </w:rPr>
        <w:t>Federal Register Notice and Consultation</w:t>
      </w:r>
    </w:p>
    <w:p w:rsidR="00B91D97" w:rsidRPr="001666C5" w:rsidP="008F570D" w14:paraId="6A39001F" w14:textId="77777777">
      <w:pPr>
        <w:spacing w:after="60"/>
        <w:rPr>
          <w:rFonts w:asciiTheme="minorHAnsi" w:hAnsiTheme="minorHAnsi" w:cstheme="minorHAnsi"/>
          <w:b/>
          <w:i/>
        </w:rPr>
      </w:pPr>
      <w:r w:rsidRPr="001666C5">
        <w:rPr>
          <w:rFonts w:asciiTheme="minorHAnsi" w:hAnsiTheme="minorHAnsi" w:cstheme="minorHAnsi"/>
          <w:b/>
          <w:i/>
        </w:rPr>
        <w:t>Federal Register Notice and Comments</w:t>
      </w:r>
    </w:p>
    <w:p w:rsidR="008F10A2" w:rsidRPr="001747FF" w:rsidP="00BA035E" w14:paraId="06B326DA" w14:textId="03F3F9BC">
      <w:pPr>
        <w:jc w:val="both"/>
        <w:rPr>
          <w:rFonts w:asciiTheme="minorHAnsi" w:hAnsiTheme="minorHAnsi" w:cstheme="minorHAnsi"/>
          <w:sz w:val="22"/>
          <w:szCs w:val="22"/>
        </w:rPr>
      </w:pPr>
      <w:r w:rsidRPr="001747FF">
        <w:rPr>
          <w:rFonts w:asciiTheme="minorHAnsi" w:hAnsiTheme="minorHAnsi" w:cstheme="minorHAns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8F10A2" w:rsidRPr="00800447" w:rsidP="00800447" w14:paraId="1632B553" w14:textId="4B6CFB10">
      <w:pPr>
        <w:pStyle w:val="Heading4"/>
        <w:rPr>
          <w:rFonts w:asciiTheme="minorHAnsi" w:hAnsiTheme="minorHAnsi" w:cstheme="minorHAnsi"/>
          <w:i/>
          <w:sz w:val="24"/>
          <w:szCs w:val="24"/>
        </w:rPr>
      </w:pPr>
      <w:r w:rsidRPr="001666C5">
        <w:rPr>
          <w:rFonts w:asciiTheme="minorHAnsi" w:hAnsiTheme="minorHAnsi" w:cstheme="minorHAnsi"/>
          <w:i/>
          <w:sz w:val="24"/>
          <w:szCs w:val="24"/>
        </w:rPr>
        <w:t xml:space="preserve">Consultation with </w:t>
      </w:r>
      <w:r w:rsidRPr="001666C5" w:rsidR="008F570D">
        <w:rPr>
          <w:rFonts w:asciiTheme="minorHAnsi" w:hAnsiTheme="minorHAnsi" w:cstheme="minorHAnsi"/>
          <w:i/>
          <w:sz w:val="24"/>
          <w:szCs w:val="24"/>
        </w:rPr>
        <w:t xml:space="preserve">Outside </w:t>
      </w:r>
      <w:r w:rsidRPr="001666C5">
        <w:rPr>
          <w:rFonts w:asciiTheme="minorHAnsi" w:hAnsiTheme="minorHAnsi" w:cstheme="minorHAnsi"/>
          <w:i/>
          <w:sz w:val="24"/>
          <w:szCs w:val="24"/>
        </w:rPr>
        <w:t>Experts</w:t>
      </w:r>
    </w:p>
    <w:p w:rsidR="00436F5E" w:rsidRPr="001666C5" w:rsidP="008F570D" w14:paraId="3262E2E8" w14:textId="138FEBD3">
      <w:pPr>
        <w:rPr>
          <w:rFonts w:asciiTheme="minorHAnsi" w:hAnsiTheme="minorHAnsi" w:cstheme="minorHAnsi"/>
          <w:highlight w:val="yellow"/>
        </w:rPr>
      </w:pPr>
      <w:r w:rsidRPr="001666C5">
        <w:rPr>
          <w:rStyle w:val="normaltextrun"/>
          <w:rFonts w:asciiTheme="minorHAnsi" w:hAnsiTheme="minorHAnsi" w:cstheme="minorHAnsi"/>
          <w:color w:val="000000"/>
          <w:sz w:val="22"/>
          <w:szCs w:val="22"/>
          <w:shd w:val="clear" w:color="auto" w:fill="FFFFFF"/>
        </w:rPr>
        <w:t>No outside experts have been consulted as this is a federal process.</w:t>
      </w:r>
    </w:p>
    <w:p w:rsidR="00D90EF6" w:rsidRPr="001666C5" w:rsidP="008F570D" w14:paraId="16A7A923" w14:textId="77777777">
      <w:pPr>
        <w:rPr>
          <w:rFonts w:asciiTheme="minorHAnsi" w:hAnsiTheme="minorHAnsi" w:cstheme="minorHAnsi"/>
          <w:b/>
        </w:rPr>
      </w:pPr>
    </w:p>
    <w:p w:rsidR="00945CD6" w:rsidRPr="001666C5" w:rsidP="008F570D" w14:paraId="391068CD" w14:textId="6ECE22DD">
      <w:pPr>
        <w:spacing w:after="120"/>
        <w:rPr>
          <w:rFonts w:asciiTheme="minorHAnsi" w:hAnsiTheme="minorHAnsi" w:cstheme="minorHAnsi"/>
          <w:b/>
        </w:rPr>
      </w:pPr>
      <w:r w:rsidRPr="001666C5">
        <w:rPr>
          <w:rFonts w:asciiTheme="minorHAnsi" w:hAnsiTheme="minorHAnsi" w:cstheme="minorHAnsi"/>
          <w:b/>
        </w:rPr>
        <w:t xml:space="preserve">A9. </w:t>
      </w:r>
      <w:r w:rsidRPr="001666C5" w:rsidR="00542413">
        <w:rPr>
          <w:rFonts w:asciiTheme="minorHAnsi" w:hAnsiTheme="minorHAnsi" w:cstheme="minorHAnsi"/>
          <w:b/>
        </w:rPr>
        <w:t xml:space="preserve">Tokens of Appreciation </w:t>
      </w:r>
      <w:r w:rsidRPr="001666C5" w:rsidR="00B66874">
        <w:rPr>
          <w:rFonts w:asciiTheme="minorHAnsi" w:hAnsiTheme="minorHAnsi" w:cstheme="minorHAnsi"/>
          <w:b/>
        </w:rPr>
        <w:t>for</w:t>
      </w:r>
      <w:r w:rsidRPr="001666C5">
        <w:rPr>
          <w:rFonts w:asciiTheme="minorHAnsi" w:hAnsiTheme="minorHAnsi" w:cstheme="minorHAnsi"/>
          <w:b/>
        </w:rPr>
        <w:t xml:space="preserve"> Respondents</w:t>
      </w:r>
    </w:p>
    <w:p w:rsidR="004222F8" w:rsidP="008D00BE" w14:paraId="7605E87D" w14:textId="2E7B5D9B">
      <w:pPr>
        <w:rPr>
          <w:rFonts w:asciiTheme="minorHAnsi" w:hAnsiTheme="minorHAnsi" w:cstheme="minorHAnsi"/>
          <w:b/>
          <w:sz w:val="22"/>
          <w:szCs w:val="22"/>
        </w:rPr>
      </w:pPr>
      <w:r w:rsidRPr="008D00BE">
        <w:rPr>
          <w:rFonts w:asciiTheme="minorHAnsi" w:hAnsiTheme="minorHAnsi" w:cstheme="minorHAnsi"/>
          <w:sz w:val="22"/>
          <w:szCs w:val="22"/>
        </w:rPr>
        <w:t xml:space="preserve">No </w:t>
      </w:r>
      <w:r w:rsidRPr="008D00BE" w:rsidR="00542413">
        <w:rPr>
          <w:rFonts w:asciiTheme="minorHAnsi" w:hAnsiTheme="minorHAnsi" w:cstheme="minorHAnsi"/>
          <w:sz w:val="22"/>
          <w:szCs w:val="22"/>
        </w:rPr>
        <w:t>tokens of appreciation</w:t>
      </w:r>
      <w:r w:rsidRPr="008D00BE">
        <w:rPr>
          <w:rFonts w:asciiTheme="minorHAnsi" w:hAnsiTheme="minorHAnsi" w:cstheme="minorHAnsi"/>
          <w:sz w:val="22"/>
          <w:szCs w:val="22"/>
        </w:rPr>
        <w:t xml:space="preserve"> for</w:t>
      </w:r>
      <w:r w:rsidRPr="008D00BE" w:rsidR="00BE7952">
        <w:rPr>
          <w:rFonts w:asciiTheme="minorHAnsi" w:hAnsiTheme="minorHAnsi" w:cstheme="minorHAnsi"/>
          <w:sz w:val="22"/>
          <w:szCs w:val="22"/>
        </w:rPr>
        <w:t xml:space="preserve"> respondents are proposed for this information collection.</w:t>
      </w:r>
    </w:p>
    <w:p w:rsidR="008D00BE" w:rsidRPr="008D00BE" w:rsidP="008D00BE" w14:paraId="45E780C8" w14:textId="77777777">
      <w:pPr>
        <w:rPr>
          <w:rFonts w:asciiTheme="minorHAnsi" w:hAnsiTheme="minorHAnsi" w:cstheme="minorHAnsi"/>
          <w:b/>
          <w:sz w:val="22"/>
          <w:szCs w:val="22"/>
        </w:rPr>
      </w:pPr>
    </w:p>
    <w:p w:rsidR="00B9725F" w:rsidRPr="00FA212A" w:rsidP="00FA212A" w14:paraId="3B0516BC" w14:textId="4CF63593">
      <w:pPr>
        <w:spacing w:after="120"/>
        <w:rPr>
          <w:rFonts w:asciiTheme="minorHAnsi" w:hAnsiTheme="minorHAnsi" w:cstheme="minorHAnsi"/>
          <w:b/>
        </w:rPr>
      </w:pPr>
      <w:r w:rsidRPr="001666C5">
        <w:rPr>
          <w:rFonts w:asciiTheme="minorHAnsi" w:hAnsiTheme="minorHAnsi" w:cstheme="minorHAnsi"/>
          <w:b/>
        </w:rPr>
        <w:t>A10. Privacy of Respondents</w:t>
      </w:r>
    </w:p>
    <w:p w:rsidR="00B9725F" w:rsidRPr="001666C5" w:rsidP="00CF4CE0" w14:paraId="7C95C8DA" w14:textId="3703D8A1">
      <w:pPr>
        <w:pStyle w:val="paragraph"/>
        <w:spacing w:before="0" w:beforeAutospacing="0" w:after="60" w:afterAutospacing="0"/>
        <w:textAlignment w:val="baseline"/>
        <w:rPr>
          <w:rFonts w:asciiTheme="minorHAnsi" w:hAnsiTheme="minorHAnsi" w:cstheme="minorHAnsi"/>
          <w:sz w:val="18"/>
          <w:szCs w:val="18"/>
          <w:u w:val="single"/>
        </w:rPr>
      </w:pPr>
      <w:r w:rsidRPr="001666C5">
        <w:rPr>
          <w:rStyle w:val="normaltextrun"/>
          <w:rFonts w:asciiTheme="minorHAnsi" w:hAnsiTheme="minorHAnsi" w:cstheme="minorHAnsi"/>
          <w:i/>
          <w:iCs/>
          <w:sz w:val="22"/>
          <w:szCs w:val="22"/>
          <w:u w:val="single"/>
        </w:rPr>
        <w:t>Personally Identifiable Information</w:t>
      </w:r>
      <w:r w:rsidRPr="001666C5">
        <w:rPr>
          <w:rStyle w:val="eop"/>
          <w:rFonts w:asciiTheme="minorHAnsi" w:hAnsiTheme="minorHAnsi" w:cstheme="minorHAnsi"/>
          <w:sz w:val="22"/>
          <w:szCs w:val="22"/>
          <w:u w:val="single"/>
        </w:rPr>
        <w:t> (PII)</w:t>
      </w:r>
    </w:p>
    <w:p w:rsidR="00B9725F" w:rsidRPr="001666C5" w:rsidP="00B9725F" w14:paraId="19474949" w14:textId="73433909">
      <w:pPr>
        <w:pStyle w:val="paragraph"/>
        <w:spacing w:before="0" w:beforeAutospacing="0" w:after="0" w:afterAutospacing="0"/>
        <w:jc w:val="both"/>
        <w:textAlignment w:val="baseline"/>
        <w:rPr>
          <w:rFonts w:asciiTheme="minorHAnsi" w:hAnsiTheme="minorHAnsi" w:cstheme="minorHAnsi"/>
          <w:sz w:val="18"/>
          <w:szCs w:val="18"/>
        </w:rPr>
      </w:pPr>
      <w:r w:rsidRPr="001666C5">
        <w:rPr>
          <w:rStyle w:val="normaltextrun"/>
          <w:rFonts w:asciiTheme="minorHAnsi" w:hAnsiTheme="minorHAnsi" w:cstheme="minorHAnsi"/>
          <w:sz w:val="22"/>
          <w:szCs w:val="22"/>
        </w:rPr>
        <w:t xml:space="preserve">No </w:t>
      </w:r>
      <w:r w:rsidRPr="001666C5" w:rsidR="00237249">
        <w:rPr>
          <w:rStyle w:val="normaltextrun"/>
          <w:rFonts w:asciiTheme="minorHAnsi" w:hAnsiTheme="minorHAnsi" w:cstheme="minorHAnsi"/>
          <w:sz w:val="22"/>
          <w:szCs w:val="22"/>
        </w:rPr>
        <w:t xml:space="preserve">PII </w:t>
      </w:r>
      <w:r w:rsidRPr="001666C5">
        <w:rPr>
          <w:rStyle w:val="normaltextrun"/>
          <w:rFonts w:asciiTheme="minorHAnsi" w:hAnsiTheme="minorHAnsi" w:cstheme="minorHAnsi"/>
          <w:sz w:val="22"/>
          <w:szCs w:val="22"/>
        </w:rPr>
        <w:t xml:space="preserve">will be collected. Participants will have the option to provide their email address to receive personal notification when a new SDVC </w:t>
      </w:r>
      <w:r w:rsidRPr="001666C5" w:rsidR="00114924">
        <w:rPr>
          <w:rStyle w:val="normaltextrun"/>
          <w:rFonts w:asciiTheme="minorHAnsi" w:hAnsiTheme="minorHAnsi" w:cstheme="minorHAnsi"/>
          <w:sz w:val="22"/>
          <w:szCs w:val="22"/>
        </w:rPr>
        <w:t>is notified.</w:t>
      </w:r>
    </w:p>
    <w:p w:rsidR="00B9725F" w:rsidRPr="001666C5" w:rsidP="00B9725F" w14:paraId="5ED3332F" w14:textId="77777777">
      <w:pPr>
        <w:pStyle w:val="paragraph"/>
        <w:spacing w:before="0" w:beforeAutospacing="0" w:after="0" w:afterAutospacing="0"/>
        <w:jc w:val="both"/>
        <w:textAlignment w:val="baseline"/>
        <w:rPr>
          <w:rFonts w:asciiTheme="minorHAnsi" w:hAnsiTheme="minorHAnsi" w:cstheme="minorHAnsi"/>
          <w:sz w:val="18"/>
          <w:szCs w:val="18"/>
        </w:rPr>
      </w:pPr>
      <w:r w:rsidRPr="001666C5">
        <w:rPr>
          <w:rStyle w:val="eop"/>
          <w:rFonts w:asciiTheme="minorHAnsi" w:hAnsiTheme="minorHAnsi" w:cstheme="minorHAnsi"/>
          <w:sz w:val="22"/>
          <w:szCs w:val="22"/>
        </w:rPr>
        <w:t> </w:t>
      </w:r>
    </w:p>
    <w:p w:rsidR="00B9725F" w:rsidRPr="001666C5" w:rsidP="00CF4CE0" w14:paraId="675F7EB8" w14:textId="77777777">
      <w:pPr>
        <w:pStyle w:val="paragraph"/>
        <w:spacing w:before="0" w:beforeAutospacing="0" w:after="60" w:afterAutospacing="0"/>
        <w:jc w:val="both"/>
        <w:textAlignment w:val="baseline"/>
        <w:rPr>
          <w:rFonts w:asciiTheme="minorHAnsi" w:hAnsiTheme="minorHAnsi" w:cstheme="minorHAnsi"/>
          <w:sz w:val="18"/>
          <w:szCs w:val="18"/>
          <w:u w:val="single"/>
        </w:rPr>
      </w:pPr>
      <w:r w:rsidRPr="001666C5">
        <w:rPr>
          <w:rStyle w:val="normaltextrun"/>
          <w:rFonts w:asciiTheme="minorHAnsi" w:hAnsiTheme="minorHAnsi" w:cstheme="minorHAnsi"/>
          <w:i/>
          <w:iCs/>
          <w:sz w:val="22"/>
          <w:szCs w:val="22"/>
          <w:u w:val="single"/>
        </w:rPr>
        <w:t>Assurances of Privacy</w:t>
      </w:r>
      <w:r w:rsidRPr="001666C5">
        <w:rPr>
          <w:rStyle w:val="eop"/>
          <w:rFonts w:asciiTheme="minorHAnsi" w:hAnsiTheme="minorHAnsi" w:cstheme="minorHAnsi"/>
          <w:sz w:val="22"/>
          <w:szCs w:val="22"/>
          <w:u w:val="single"/>
        </w:rPr>
        <w:t> </w:t>
      </w:r>
    </w:p>
    <w:p w:rsidR="00B9725F" w:rsidRPr="001666C5" w:rsidP="00B9725F" w14:paraId="558D4138" w14:textId="6E2DBEEC">
      <w:pPr>
        <w:pStyle w:val="paragraph"/>
        <w:spacing w:before="0" w:beforeAutospacing="0" w:after="0" w:afterAutospacing="0"/>
        <w:jc w:val="both"/>
        <w:textAlignment w:val="baseline"/>
        <w:rPr>
          <w:rFonts w:asciiTheme="minorHAnsi" w:hAnsiTheme="minorHAnsi" w:cstheme="minorHAnsi"/>
          <w:sz w:val="18"/>
          <w:szCs w:val="18"/>
        </w:rPr>
      </w:pPr>
      <w:r w:rsidRPr="001666C5">
        <w:rPr>
          <w:rStyle w:val="normaltextrun"/>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B9725F" w:rsidRPr="001666C5" w:rsidP="00B9725F" w14:paraId="270BDC29" w14:textId="77777777">
      <w:pPr>
        <w:pStyle w:val="paragraph"/>
        <w:spacing w:before="0" w:beforeAutospacing="0" w:after="0" w:afterAutospacing="0"/>
        <w:jc w:val="both"/>
        <w:textAlignment w:val="baseline"/>
        <w:rPr>
          <w:rFonts w:asciiTheme="minorHAnsi" w:hAnsiTheme="minorHAnsi" w:cstheme="minorHAnsi"/>
          <w:sz w:val="18"/>
          <w:szCs w:val="18"/>
        </w:rPr>
      </w:pPr>
      <w:r w:rsidRPr="001666C5">
        <w:rPr>
          <w:rStyle w:val="eop"/>
          <w:rFonts w:asciiTheme="minorHAnsi" w:hAnsiTheme="minorHAnsi" w:cstheme="minorHAnsi"/>
          <w:sz w:val="22"/>
          <w:szCs w:val="22"/>
        </w:rPr>
        <w:t> </w:t>
      </w:r>
    </w:p>
    <w:p w:rsidR="00B9725F" w:rsidRPr="001666C5" w:rsidP="00B9725F" w14:paraId="0D09CA11" w14:textId="07504396">
      <w:pPr>
        <w:pStyle w:val="paragraph"/>
        <w:spacing w:before="0" w:beforeAutospacing="0" w:after="0" w:afterAutospacing="0"/>
        <w:jc w:val="both"/>
        <w:textAlignment w:val="baseline"/>
        <w:rPr>
          <w:rFonts w:asciiTheme="minorHAnsi" w:hAnsiTheme="minorHAnsi" w:cstheme="minorHAnsi"/>
          <w:sz w:val="18"/>
          <w:szCs w:val="18"/>
        </w:rPr>
      </w:pPr>
      <w:r w:rsidRPr="001666C5">
        <w:rPr>
          <w:rStyle w:val="normaltextrun"/>
          <w:rFonts w:asciiTheme="minorHAnsi" w:hAnsiTheme="minorHAnsi" w:cstheme="minorHAnsi"/>
          <w:sz w:val="22"/>
          <w:szCs w:val="22"/>
        </w:rPr>
        <w:t>Trends and themes from the feedback may be provided to the SDVC and other training and technical assistance providers in order to better meet unmet needs.</w:t>
      </w:r>
      <w:r w:rsidRPr="001666C5">
        <w:rPr>
          <w:rStyle w:val="eop"/>
          <w:rFonts w:asciiTheme="minorHAnsi" w:hAnsiTheme="minorHAnsi" w:cstheme="minorHAnsi"/>
          <w:sz w:val="22"/>
          <w:szCs w:val="22"/>
        </w:rPr>
        <w:t> </w:t>
      </w:r>
      <w:r w:rsidRPr="001666C5" w:rsidR="00867779">
        <w:rPr>
          <w:rStyle w:val="eop"/>
          <w:rFonts w:asciiTheme="minorHAnsi" w:hAnsiTheme="minorHAnsi" w:cstheme="minorHAnsi"/>
          <w:sz w:val="22"/>
          <w:szCs w:val="22"/>
        </w:rPr>
        <w:t>This will be made clear to respondents prior to participation.</w:t>
      </w:r>
    </w:p>
    <w:p w:rsidR="00B9725F" w:rsidRPr="001666C5" w:rsidP="00B9725F" w14:paraId="4B99B85B" w14:textId="77777777">
      <w:pPr>
        <w:pStyle w:val="paragraph"/>
        <w:spacing w:before="0" w:beforeAutospacing="0" w:after="0" w:afterAutospacing="0"/>
        <w:jc w:val="both"/>
        <w:textAlignment w:val="baseline"/>
        <w:rPr>
          <w:rFonts w:asciiTheme="minorHAnsi" w:hAnsiTheme="minorHAnsi" w:cstheme="minorHAnsi"/>
          <w:sz w:val="18"/>
          <w:szCs w:val="18"/>
        </w:rPr>
      </w:pPr>
      <w:r w:rsidRPr="001666C5">
        <w:rPr>
          <w:rStyle w:val="eop"/>
          <w:rFonts w:asciiTheme="minorHAnsi" w:hAnsiTheme="minorHAnsi" w:cstheme="minorHAnsi"/>
          <w:sz w:val="22"/>
          <w:szCs w:val="22"/>
        </w:rPr>
        <w:t> </w:t>
      </w:r>
    </w:p>
    <w:p w:rsidR="00B9725F" w:rsidRPr="001666C5" w:rsidP="00CF4CE0" w14:paraId="63424E27" w14:textId="77777777">
      <w:pPr>
        <w:pStyle w:val="paragraph"/>
        <w:spacing w:before="0" w:beforeAutospacing="0" w:after="60" w:afterAutospacing="0"/>
        <w:jc w:val="both"/>
        <w:textAlignment w:val="baseline"/>
        <w:rPr>
          <w:rFonts w:asciiTheme="minorHAnsi" w:hAnsiTheme="minorHAnsi" w:cstheme="minorHAnsi"/>
          <w:sz w:val="18"/>
          <w:szCs w:val="18"/>
          <w:u w:val="single"/>
        </w:rPr>
      </w:pPr>
      <w:r w:rsidRPr="001666C5">
        <w:rPr>
          <w:rStyle w:val="normaltextrun"/>
          <w:rFonts w:asciiTheme="minorHAnsi" w:hAnsiTheme="minorHAnsi" w:cstheme="minorHAnsi"/>
          <w:i/>
          <w:iCs/>
          <w:sz w:val="22"/>
          <w:szCs w:val="22"/>
          <w:u w:val="single"/>
        </w:rPr>
        <w:t>Data Security and Monitoring</w:t>
      </w:r>
      <w:r w:rsidRPr="001666C5">
        <w:rPr>
          <w:rStyle w:val="eop"/>
          <w:rFonts w:asciiTheme="minorHAnsi" w:hAnsiTheme="minorHAnsi" w:cstheme="minorHAnsi"/>
          <w:sz w:val="22"/>
          <w:szCs w:val="22"/>
          <w:u w:val="single"/>
        </w:rPr>
        <w:t> </w:t>
      </w:r>
    </w:p>
    <w:p w:rsidR="00436F5E" w:rsidRPr="001666C5" w:rsidP="003E759A" w14:paraId="34DFAED3" w14:textId="4B865DCA">
      <w:pPr>
        <w:pStyle w:val="paragraph"/>
        <w:spacing w:before="0" w:beforeAutospacing="0" w:after="0" w:afterAutospacing="0"/>
        <w:jc w:val="both"/>
        <w:textAlignment w:val="baseline"/>
        <w:rPr>
          <w:rFonts w:asciiTheme="minorHAnsi" w:hAnsiTheme="minorHAnsi" w:cstheme="minorHAnsi"/>
          <w:sz w:val="18"/>
          <w:szCs w:val="18"/>
        </w:rPr>
      </w:pPr>
      <w:r w:rsidRPr="001666C5">
        <w:rPr>
          <w:rStyle w:val="normaltextrun"/>
          <w:rFonts w:asciiTheme="minorHAnsi" w:hAnsiTheme="minorHAnsi" w:cstheme="minorHAnsi"/>
          <w:sz w:val="22"/>
          <w:szCs w:val="22"/>
        </w:rPr>
        <w:t xml:space="preserve">Themes and summary responses will be collected from the listening sessions and will be combined with any responses provided via email. This includes capturing the chat function within the virtual meetings. </w:t>
      </w:r>
      <w:r w:rsidRPr="001666C5" w:rsidR="00B9725F">
        <w:rPr>
          <w:rStyle w:val="normaltextrun"/>
          <w:rFonts w:asciiTheme="minorHAnsi" w:hAnsiTheme="minorHAnsi" w:cstheme="minorHAnsi"/>
          <w:sz w:val="22"/>
          <w:szCs w:val="22"/>
        </w:rPr>
        <w:t>Verbal responses will be collected by notetakers</w:t>
      </w:r>
      <w:r w:rsidRPr="001666C5" w:rsidR="00B52095">
        <w:rPr>
          <w:rStyle w:val="normaltextrun"/>
          <w:rFonts w:asciiTheme="minorHAnsi" w:hAnsiTheme="minorHAnsi" w:cstheme="minorHAnsi"/>
          <w:sz w:val="22"/>
          <w:szCs w:val="22"/>
        </w:rPr>
        <w:t>.</w:t>
      </w:r>
      <w:r w:rsidRPr="001666C5" w:rsidR="00B9725F">
        <w:rPr>
          <w:rStyle w:val="normaltextrun"/>
          <w:rFonts w:asciiTheme="minorHAnsi" w:hAnsiTheme="minorHAnsi" w:cstheme="minorHAnsi"/>
          <w:sz w:val="22"/>
          <w:szCs w:val="22"/>
        </w:rPr>
        <w:t xml:space="preserve"> </w:t>
      </w:r>
      <w:r w:rsidRPr="001666C5" w:rsidR="00B52095">
        <w:rPr>
          <w:rStyle w:val="normaltextrun"/>
          <w:rFonts w:asciiTheme="minorHAnsi" w:hAnsiTheme="minorHAnsi" w:cstheme="minorHAnsi"/>
          <w:sz w:val="22"/>
          <w:szCs w:val="22"/>
        </w:rPr>
        <w:t xml:space="preserve">Additionally, virtual and </w:t>
      </w:r>
      <w:r w:rsidRPr="001666C5" w:rsidR="003D6832">
        <w:rPr>
          <w:rStyle w:val="normaltextrun"/>
          <w:rFonts w:asciiTheme="minorHAnsi" w:hAnsiTheme="minorHAnsi" w:cstheme="minorHAnsi"/>
          <w:sz w:val="22"/>
          <w:szCs w:val="22"/>
        </w:rPr>
        <w:t>in-person listening session</w:t>
      </w:r>
      <w:r w:rsidRPr="001666C5" w:rsidR="002C6E1E">
        <w:rPr>
          <w:rStyle w:val="normaltextrun"/>
          <w:rFonts w:asciiTheme="minorHAnsi" w:hAnsiTheme="minorHAnsi" w:cstheme="minorHAnsi"/>
          <w:sz w:val="22"/>
          <w:szCs w:val="22"/>
        </w:rPr>
        <w:t>s</w:t>
      </w:r>
      <w:r w:rsidRPr="001666C5" w:rsidR="003D6832">
        <w:rPr>
          <w:rStyle w:val="normaltextrun"/>
          <w:rFonts w:asciiTheme="minorHAnsi" w:hAnsiTheme="minorHAnsi" w:cstheme="minorHAnsi"/>
          <w:sz w:val="22"/>
          <w:szCs w:val="22"/>
        </w:rPr>
        <w:t xml:space="preserve"> will be recorded for note-taking purposes. </w:t>
      </w:r>
      <w:r w:rsidRPr="001666C5" w:rsidR="00B9725F">
        <w:rPr>
          <w:rStyle w:val="normaltextrun"/>
          <w:rFonts w:asciiTheme="minorHAnsi" w:hAnsiTheme="minorHAnsi" w:cstheme="minorHAnsi"/>
          <w:sz w:val="22"/>
          <w:szCs w:val="22"/>
        </w:rPr>
        <w:t xml:space="preserve">All information will be provided directly </w:t>
      </w:r>
      <w:r w:rsidRPr="001666C5" w:rsidR="000673AD">
        <w:rPr>
          <w:rStyle w:val="normaltextrun"/>
          <w:rFonts w:asciiTheme="minorHAnsi" w:hAnsiTheme="minorHAnsi" w:cstheme="minorHAnsi"/>
          <w:sz w:val="22"/>
          <w:szCs w:val="22"/>
        </w:rPr>
        <w:t>from OFVPS</w:t>
      </w:r>
      <w:r w:rsidRPr="001666C5" w:rsidR="00B9725F">
        <w:rPr>
          <w:rStyle w:val="normaltextrun"/>
          <w:rFonts w:asciiTheme="minorHAnsi" w:hAnsiTheme="minorHAnsi" w:cstheme="minorHAnsi"/>
          <w:sz w:val="22"/>
          <w:szCs w:val="22"/>
        </w:rPr>
        <w:t xml:space="preserve"> and stored in file locations only available </w:t>
      </w:r>
      <w:r w:rsidRPr="001666C5" w:rsidR="003E759A">
        <w:rPr>
          <w:rStyle w:val="normaltextrun"/>
          <w:rFonts w:asciiTheme="minorHAnsi" w:hAnsiTheme="minorHAnsi" w:cstheme="minorHAnsi"/>
          <w:sz w:val="22"/>
          <w:szCs w:val="22"/>
        </w:rPr>
        <w:t>to OFVPS</w:t>
      </w:r>
      <w:r w:rsidRPr="001666C5" w:rsidR="00B9725F">
        <w:rPr>
          <w:rStyle w:val="normaltextrun"/>
          <w:rFonts w:asciiTheme="minorHAnsi" w:hAnsiTheme="minorHAnsi" w:cstheme="minorHAnsi"/>
          <w:sz w:val="22"/>
          <w:szCs w:val="22"/>
        </w:rPr>
        <w:t xml:space="preserve"> staff. Feedback will be used internally to inform ACF program decision making regarding the designation of a SDVC entity in the </w:t>
      </w:r>
      <w:r w:rsidRPr="001666C5" w:rsidR="003E759A">
        <w:rPr>
          <w:rStyle w:val="normaltextrun"/>
          <w:rFonts w:asciiTheme="minorHAnsi" w:hAnsiTheme="minorHAnsi" w:cstheme="minorHAnsi"/>
          <w:sz w:val="22"/>
          <w:szCs w:val="22"/>
        </w:rPr>
        <w:t>territory of the U.S. Virgin Islands.</w:t>
      </w:r>
      <w:r w:rsidRPr="001666C5" w:rsidR="00B9725F">
        <w:rPr>
          <w:rStyle w:val="normaltextrun"/>
          <w:rFonts w:asciiTheme="minorHAnsi" w:hAnsiTheme="minorHAnsi" w:cstheme="minorHAnsi"/>
          <w:sz w:val="22"/>
          <w:szCs w:val="22"/>
        </w:rPr>
        <w:t> </w:t>
      </w:r>
      <w:r w:rsidRPr="001666C5" w:rsidR="00B9725F">
        <w:rPr>
          <w:rStyle w:val="eop"/>
          <w:rFonts w:asciiTheme="minorHAnsi" w:hAnsiTheme="minorHAnsi" w:cstheme="minorHAnsi"/>
          <w:sz w:val="22"/>
          <w:szCs w:val="22"/>
        </w:rPr>
        <w:t> </w:t>
      </w:r>
    </w:p>
    <w:p w:rsidR="00945CD6" w:rsidRPr="001666C5" w:rsidP="008F570D" w14:paraId="0B35E015" w14:textId="77777777">
      <w:pPr>
        <w:spacing w:after="120"/>
        <w:rPr>
          <w:rFonts w:asciiTheme="minorHAnsi" w:hAnsiTheme="minorHAnsi" w:cstheme="minorHAnsi"/>
          <w:b/>
        </w:rPr>
      </w:pPr>
      <w:r w:rsidRPr="001666C5">
        <w:rPr>
          <w:rFonts w:asciiTheme="minorHAnsi" w:hAnsiTheme="minorHAnsi" w:cstheme="minorHAnsi"/>
          <w:b/>
        </w:rPr>
        <w:t xml:space="preserve">A11. </w:t>
      </w:r>
      <w:r w:rsidRPr="001666C5">
        <w:rPr>
          <w:rFonts w:asciiTheme="minorHAnsi" w:hAnsiTheme="minorHAnsi" w:cstheme="minorHAnsi"/>
          <w:b/>
        </w:rPr>
        <w:t>Sensitive Questions</w:t>
      </w:r>
    </w:p>
    <w:p w:rsidR="009423A7" w:rsidRPr="00AB2ABB" w:rsidP="009423A7" w14:paraId="7CC11B47" w14:textId="77777777">
      <w:pPr>
        <w:jc w:val="both"/>
        <w:rPr>
          <w:rFonts w:asciiTheme="minorHAnsi" w:hAnsiTheme="minorHAnsi" w:cstheme="minorHAnsi"/>
          <w:sz w:val="22"/>
          <w:szCs w:val="22"/>
        </w:rPr>
      </w:pPr>
      <w:r w:rsidRPr="00AB2ABB">
        <w:rPr>
          <w:rStyle w:val="normaltextrun"/>
          <w:rFonts w:asciiTheme="minorHAnsi" w:hAnsiTheme="minorHAnsi" w:cstheme="minorHAnsi"/>
          <w:color w:val="000000"/>
          <w:sz w:val="22"/>
          <w:szCs w:val="22"/>
          <w:shd w:val="clear" w:color="auto" w:fill="FFFFFF"/>
        </w:rPr>
        <w:t>This feedback collection is not intended to solicit sensitive information. OFVPS recognizes, however, that lived experience of domestic violence is common among the general public and the stakeholders who may choose to participate in this feedback opportunity and may lead to the inclusion of sensitive personal history as a component of the feedback given. OFVPS will review within the editing process for any report on this feedback to ensure that sensitive information is not included unless relevant, and that, if relevant, is unable to be linked to any specific person.</w:t>
      </w:r>
      <w:r w:rsidRPr="00AB2ABB">
        <w:rPr>
          <w:rStyle w:val="eop"/>
          <w:rFonts w:asciiTheme="minorHAnsi" w:hAnsiTheme="minorHAnsi" w:cstheme="minorHAnsi"/>
          <w:color w:val="000000"/>
          <w:sz w:val="22"/>
          <w:szCs w:val="22"/>
          <w:shd w:val="clear" w:color="auto" w:fill="FFFFFF"/>
        </w:rPr>
        <w:t>  Participants may not need to respond to specific questions if they feel uncomfortable.</w:t>
      </w:r>
    </w:p>
    <w:p w:rsidR="005046F0" w:rsidRPr="001666C5" w:rsidP="008F570D" w14:paraId="45C63BFE" w14:textId="77777777">
      <w:pPr>
        <w:ind w:left="360"/>
        <w:rPr>
          <w:rFonts w:asciiTheme="minorHAnsi" w:hAnsiTheme="minorHAnsi" w:cstheme="minorHAnsi"/>
        </w:rPr>
      </w:pPr>
    </w:p>
    <w:p w:rsidR="00542413" w:rsidRPr="001666C5" w:rsidP="00542413" w14:paraId="3ABF848D" w14:textId="604CE552">
      <w:pPr>
        <w:spacing w:after="120"/>
        <w:rPr>
          <w:rFonts w:asciiTheme="minorHAnsi" w:hAnsiTheme="minorHAnsi" w:cstheme="minorHAnsi"/>
          <w:b/>
        </w:rPr>
      </w:pPr>
      <w:r w:rsidRPr="001666C5">
        <w:rPr>
          <w:rFonts w:asciiTheme="minorHAnsi" w:hAnsiTheme="minorHAnsi" w:cstheme="minorHAnsi"/>
          <w:b/>
        </w:rPr>
        <w:t xml:space="preserve">A12. </w:t>
      </w:r>
      <w:r w:rsidRPr="001666C5" w:rsidR="00945CD6">
        <w:rPr>
          <w:rFonts w:asciiTheme="minorHAnsi" w:hAnsiTheme="minorHAnsi" w:cstheme="minorHAnsi"/>
          <w:b/>
        </w:rPr>
        <w:t>Estimation of Information Collection Burden</w:t>
      </w:r>
    </w:p>
    <w:p w:rsidR="00542413" w:rsidRPr="001666C5" w:rsidP="00542413" w14:paraId="3786490C" w14:textId="2AA637D8">
      <w:pPr>
        <w:spacing w:after="60"/>
        <w:rPr>
          <w:rFonts w:asciiTheme="minorHAnsi" w:hAnsiTheme="minorHAnsi" w:cstheme="minorHAnsi"/>
          <w:b/>
          <w:bCs/>
          <w:i/>
          <w:iCs/>
        </w:rPr>
      </w:pPr>
      <w:r w:rsidRPr="001666C5">
        <w:rPr>
          <w:rFonts w:asciiTheme="minorHAnsi" w:hAnsiTheme="minorHAnsi" w:cstheme="minorHAnsi"/>
          <w:b/>
          <w:bCs/>
          <w:i/>
          <w:iCs/>
        </w:rPr>
        <w:t>Burden Estimates</w:t>
      </w:r>
    </w:p>
    <w:p w:rsidR="00F032BC" w:rsidRPr="001666C5" w:rsidP="557335B3" w14:paraId="3ACA1C76" w14:textId="49B837AE">
      <w:pPr>
        <w:jc w:val="both"/>
        <w:rPr>
          <w:rStyle w:val="eop"/>
          <w:rFonts w:asciiTheme="minorHAnsi" w:hAnsiTheme="minorHAnsi" w:cstheme="minorBidi"/>
          <w:sz w:val="22"/>
          <w:szCs w:val="22"/>
        </w:rPr>
      </w:pPr>
      <w:r w:rsidRPr="557335B3">
        <w:rPr>
          <w:rFonts w:asciiTheme="minorHAnsi" w:hAnsiTheme="minorHAnsi" w:cstheme="minorBidi"/>
          <w:sz w:val="22"/>
          <w:szCs w:val="22"/>
        </w:rPr>
        <w:t xml:space="preserve">OFVPS plans to hold between 5-10 </w:t>
      </w:r>
      <w:r w:rsidRPr="557335B3" w:rsidR="6507F87C">
        <w:rPr>
          <w:rFonts w:asciiTheme="minorHAnsi" w:hAnsiTheme="minorHAnsi" w:cstheme="minorBidi"/>
          <w:sz w:val="22"/>
          <w:szCs w:val="22"/>
        </w:rPr>
        <w:t xml:space="preserve">in-person and </w:t>
      </w:r>
      <w:r w:rsidRPr="557335B3">
        <w:rPr>
          <w:rFonts w:asciiTheme="minorHAnsi" w:hAnsiTheme="minorHAnsi" w:cstheme="minorBidi"/>
          <w:sz w:val="22"/>
          <w:szCs w:val="22"/>
        </w:rPr>
        <w:t>virtual discussion groups.</w:t>
      </w:r>
      <w:r w:rsidRPr="557335B3" w:rsidR="008414E9">
        <w:rPr>
          <w:rFonts w:asciiTheme="minorHAnsi" w:hAnsiTheme="minorHAnsi" w:cstheme="minorBidi"/>
          <w:sz w:val="22"/>
          <w:szCs w:val="22"/>
        </w:rPr>
        <w:t xml:space="preserve"> </w:t>
      </w:r>
      <w:r w:rsidRPr="557335B3" w:rsidR="00EE5A5B">
        <w:rPr>
          <w:rStyle w:val="normaltextrun"/>
          <w:rFonts w:asciiTheme="minorHAnsi" w:hAnsiTheme="minorHAnsi" w:cstheme="minorBidi"/>
          <w:sz w:val="22"/>
          <w:szCs w:val="22"/>
        </w:rPr>
        <w:t>Listening Sessions</w:t>
      </w:r>
      <w:r w:rsidRPr="557335B3">
        <w:rPr>
          <w:rStyle w:val="normaltextrun"/>
          <w:rFonts w:asciiTheme="minorHAnsi" w:hAnsiTheme="minorHAnsi" w:cstheme="minorBidi"/>
          <w:sz w:val="22"/>
          <w:szCs w:val="22"/>
        </w:rPr>
        <w:t xml:space="preserve"> are expected to be 90</w:t>
      </w:r>
      <w:r w:rsidRPr="557335B3" w:rsidR="00BF2A63">
        <w:rPr>
          <w:rStyle w:val="normaltextrun"/>
          <w:rFonts w:asciiTheme="minorHAnsi" w:hAnsiTheme="minorHAnsi" w:cstheme="minorBidi"/>
          <w:sz w:val="22"/>
          <w:szCs w:val="22"/>
        </w:rPr>
        <w:t xml:space="preserve"> to 120</w:t>
      </w:r>
      <w:r w:rsidRPr="557335B3">
        <w:rPr>
          <w:rStyle w:val="normaltextrun"/>
          <w:rFonts w:asciiTheme="minorHAnsi" w:hAnsiTheme="minorHAnsi" w:cstheme="minorBidi"/>
          <w:sz w:val="22"/>
          <w:szCs w:val="22"/>
        </w:rPr>
        <w:t xml:space="preserve"> </w:t>
      </w:r>
      <w:r w:rsidRPr="557335B3" w:rsidR="001666C5">
        <w:rPr>
          <w:rStyle w:val="normaltextrun"/>
          <w:rFonts w:asciiTheme="minorHAnsi" w:hAnsiTheme="minorHAnsi" w:cstheme="minorBidi"/>
          <w:sz w:val="22"/>
          <w:szCs w:val="22"/>
        </w:rPr>
        <w:t>minutes and</w:t>
      </w:r>
      <w:r w:rsidRPr="557335B3">
        <w:rPr>
          <w:rStyle w:val="normaltextrun"/>
          <w:rFonts w:asciiTheme="minorHAnsi" w:hAnsiTheme="minorHAnsi" w:cstheme="minorBidi"/>
          <w:sz w:val="22"/>
          <w:szCs w:val="22"/>
        </w:rPr>
        <w:t xml:space="preserve"> </w:t>
      </w:r>
      <w:r w:rsidRPr="557335B3">
        <w:rPr>
          <w:rStyle w:val="normaltextrun"/>
          <w:rFonts w:asciiTheme="minorHAnsi" w:hAnsiTheme="minorHAnsi" w:cstheme="minorBidi"/>
          <w:sz w:val="22"/>
          <w:szCs w:val="22"/>
        </w:rPr>
        <w:t xml:space="preserve">will </w:t>
      </w:r>
      <w:r w:rsidRPr="557335B3">
        <w:rPr>
          <w:rStyle w:val="normaltextrun"/>
          <w:rFonts w:asciiTheme="minorHAnsi" w:hAnsiTheme="minorHAnsi" w:cstheme="minorBidi"/>
          <w:sz w:val="22"/>
          <w:szCs w:val="22"/>
        </w:rPr>
        <w:t>include 5-25 participants</w:t>
      </w:r>
      <w:r w:rsidRPr="557335B3">
        <w:rPr>
          <w:rStyle w:val="normaltextrun"/>
          <w:rFonts w:asciiTheme="minorHAnsi" w:hAnsiTheme="minorHAnsi" w:cstheme="minorBidi"/>
          <w:sz w:val="22"/>
          <w:szCs w:val="22"/>
        </w:rPr>
        <w:t>. Respondents will be able to</w:t>
      </w:r>
      <w:r w:rsidRPr="557335B3">
        <w:rPr>
          <w:rStyle w:val="normaltextrun"/>
          <w:rFonts w:asciiTheme="minorHAnsi" w:hAnsiTheme="minorHAnsi" w:cstheme="minorBidi"/>
          <w:sz w:val="22"/>
          <w:szCs w:val="22"/>
        </w:rPr>
        <w:t xml:space="preserve"> provide answers to any or all questions either verbally or within the chat</w:t>
      </w:r>
      <w:r w:rsidRPr="557335B3" w:rsidR="1D938F76">
        <w:rPr>
          <w:rStyle w:val="normaltextrun"/>
          <w:rFonts w:asciiTheme="minorHAnsi" w:hAnsiTheme="minorHAnsi" w:cstheme="minorBidi"/>
          <w:sz w:val="22"/>
          <w:szCs w:val="22"/>
        </w:rPr>
        <w:t xml:space="preserve"> or email</w:t>
      </w:r>
      <w:r w:rsidRPr="557335B3">
        <w:rPr>
          <w:rStyle w:val="normaltextrun"/>
          <w:rFonts w:asciiTheme="minorHAnsi" w:hAnsiTheme="minorHAnsi" w:cstheme="minorBidi"/>
          <w:sz w:val="22"/>
          <w:szCs w:val="22"/>
        </w:rPr>
        <w:t xml:space="preserve"> feature.</w:t>
      </w:r>
      <w:r w:rsidRPr="557335B3">
        <w:rPr>
          <w:rStyle w:val="eop"/>
          <w:rFonts w:asciiTheme="minorHAnsi" w:hAnsiTheme="minorHAnsi" w:cstheme="minorBidi"/>
          <w:sz w:val="22"/>
          <w:szCs w:val="22"/>
        </w:rPr>
        <w:t> </w:t>
      </w:r>
    </w:p>
    <w:p w:rsidR="00746A26" w:rsidRPr="001666C5" w:rsidP="00FA212A" w14:paraId="4929D7E3" w14:textId="77777777">
      <w:pPr>
        <w:pStyle w:val="paragraph"/>
        <w:spacing w:before="0" w:beforeAutospacing="0" w:after="0" w:afterAutospacing="0"/>
        <w:jc w:val="both"/>
        <w:textAlignment w:val="baseline"/>
        <w:rPr>
          <w:rStyle w:val="eop"/>
          <w:rFonts w:asciiTheme="minorHAnsi" w:hAnsiTheme="minorHAnsi" w:cstheme="minorHAnsi"/>
          <w:sz w:val="22"/>
          <w:szCs w:val="22"/>
        </w:rPr>
      </w:pPr>
    </w:p>
    <w:p w:rsidR="00B4321B" w:rsidRPr="00AB2ABB" w:rsidP="00FA212A" w14:paraId="65D1C0A7" w14:textId="77777777">
      <w:pPr>
        <w:pStyle w:val="paragraph"/>
        <w:spacing w:before="0" w:beforeAutospacing="0" w:after="0" w:afterAutospacing="0"/>
        <w:jc w:val="both"/>
        <w:textAlignment w:val="baseline"/>
        <w:rPr>
          <w:rFonts w:asciiTheme="minorHAnsi" w:hAnsiTheme="minorHAnsi" w:cstheme="minorHAnsi"/>
          <w:sz w:val="22"/>
          <w:szCs w:val="22"/>
        </w:rPr>
      </w:pPr>
      <w:r w:rsidRPr="00AB2ABB">
        <w:rPr>
          <w:rStyle w:val="normaltextrun"/>
          <w:rFonts w:asciiTheme="minorHAnsi" w:hAnsiTheme="minorHAnsi" w:cstheme="minorHAnsi"/>
          <w:color w:val="000000"/>
          <w:sz w:val="22"/>
          <w:szCs w:val="22"/>
          <w:shd w:val="clear" w:color="auto" w:fill="FFFFFF"/>
        </w:rPr>
        <w:t>If participants are unable to attend the listening sessions or prefer instead to provide responses to the listening session questions via email, they are permitted to do so. Responding to these questions via email is anticipated to take each respondent 10-45 minutes, depending on how many of the questions they wish to provide feedback on.  </w:t>
      </w:r>
      <w:r w:rsidRPr="00AB2ABB">
        <w:rPr>
          <w:rStyle w:val="eop"/>
          <w:rFonts w:asciiTheme="minorHAnsi" w:hAnsiTheme="minorHAnsi" w:cstheme="minorHAnsi"/>
          <w:color w:val="000000"/>
          <w:sz w:val="22"/>
          <w:szCs w:val="22"/>
          <w:shd w:val="clear" w:color="auto" w:fill="FFFFFF"/>
        </w:rPr>
        <w:t> </w:t>
      </w:r>
    </w:p>
    <w:p w:rsidR="00B4321B" w:rsidRPr="001666C5" w:rsidP="00FA212A" w14:paraId="50F9F6BD" w14:textId="77777777">
      <w:pPr>
        <w:pStyle w:val="paragraph"/>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rPr>
      </w:pPr>
    </w:p>
    <w:p w:rsidR="002B1C63" w:rsidRPr="00AB2ABB" w:rsidP="00FA212A" w14:paraId="5237F751" w14:textId="77777777">
      <w:pPr>
        <w:jc w:val="both"/>
        <w:rPr>
          <w:rStyle w:val="normaltextrun"/>
          <w:rFonts w:asciiTheme="minorHAnsi" w:hAnsiTheme="minorHAnsi" w:cstheme="minorHAnsi"/>
          <w:sz w:val="22"/>
          <w:szCs w:val="22"/>
        </w:rPr>
      </w:pPr>
      <w:r w:rsidRPr="00AB2ABB">
        <w:rPr>
          <w:rStyle w:val="normaltextrun"/>
          <w:rFonts w:asciiTheme="minorHAnsi" w:hAnsiTheme="minorHAnsi" w:cstheme="minorHAnsi"/>
          <w:sz w:val="22"/>
          <w:szCs w:val="22"/>
        </w:rPr>
        <w:t xml:space="preserve">The actual number of respondents will depend on interest, which is difficult to estimate in advance, but OFVPS expects the targeted groups to be interested and have estimated the number of respondents with this in mind. </w:t>
      </w:r>
    </w:p>
    <w:p w:rsidR="00542413" w:rsidRPr="001666C5" w:rsidP="008F570D" w14:paraId="53AD5D50" w14:textId="77777777">
      <w:pPr>
        <w:rPr>
          <w:rFonts w:asciiTheme="minorHAnsi" w:hAnsiTheme="minorHAnsi" w:cstheme="minorHAnsi"/>
          <w:b/>
          <w:bCs/>
          <w:i/>
          <w:iCs/>
        </w:rPr>
      </w:pPr>
    </w:p>
    <w:p w:rsidR="00542413" w:rsidRPr="001666C5" w:rsidP="00542413" w14:paraId="6CBE253C" w14:textId="16147A58">
      <w:pPr>
        <w:spacing w:after="60"/>
        <w:rPr>
          <w:rFonts w:asciiTheme="minorHAnsi" w:hAnsiTheme="minorHAnsi" w:cstheme="minorHAnsi"/>
          <w:b/>
          <w:i/>
        </w:rPr>
      </w:pPr>
      <w:r w:rsidRPr="001666C5">
        <w:rPr>
          <w:rFonts w:asciiTheme="minorHAnsi" w:hAnsiTheme="minorHAnsi" w:cstheme="minorHAnsi"/>
          <w:b/>
          <w:i/>
        </w:rPr>
        <w:t>Cost Estimates</w:t>
      </w:r>
    </w:p>
    <w:p w:rsidR="00E05F6A" w:rsidRPr="00AB2ABB" w:rsidP="00E05F6A" w14:paraId="416CD50C" w14:textId="77777777">
      <w:pPr>
        <w:rPr>
          <w:rFonts w:asciiTheme="minorHAnsi" w:hAnsiTheme="minorHAnsi" w:cstheme="minorHAnsi"/>
          <w:sz w:val="22"/>
          <w:szCs w:val="22"/>
        </w:rPr>
      </w:pPr>
      <w:r w:rsidRPr="00AB2ABB">
        <w:rPr>
          <w:rFonts w:asciiTheme="minorHAnsi" w:hAnsiTheme="minorHAnsi" w:cstheme="minorHAnsi"/>
          <w:sz w:val="22"/>
          <w:szCs w:val="22"/>
        </w:rPr>
        <w:t>The cost to respondents was calculated using Bureau of Labor Statistics (BLS) wage data from May 2023 (</w:t>
      </w:r>
      <w:hyperlink r:id="rId8" w:history="1">
        <w:r w:rsidRPr="00AB2ABB">
          <w:rPr>
            <w:rStyle w:val="Hyperlink"/>
            <w:rFonts w:asciiTheme="minorHAnsi" w:hAnsiTheme="minorHAnsi" w:cstheme="minorHAnsi"/>
            <w:sz w:val="22"/>
            <w:szCs w:val="22"/>
          </w:rPr>
          <w:t>https://www.bls.gov/oes/current/oes_stru.htm</w:t>
        </w:r>
      </w:hyperlink>
      <w:r w:rsidRPr="00AB2ABB">
        <w:rPr>
          <w:rFonts w:asciiTheme="minorHAnsi" w:hAnsiTheme="minorHAnsi" w:cstheme="minorHAnsi"/>
          <w:sz w:val="22"/>
          <w:szCs w:val="22"/>
        </w:rPr>
        <w:t xml:space="preserve">) for the following codes: </w:t>
      </w:r>
    </w:p>
    <w:p w:rsidR="00E05F6A" w:rsidRPr="00AB2ABB" w:rsidP="00E05F6A" w14:paraId="073616CA" w14:textId="77777777">
      <w:pPr>
        <w:pStyle w:val="ListParagraph"/>
        <w:numPr>
          <w:ilvl w:val="0"/>
          <w:numId w:val="28"/>
        </w:numPr>
        <w:jc w:val="both"/>
        <w:rPr>
          <w:rFonts w:asciiTheme="minorHAnsi" w:hAnsiTheme="minorHAnsi" w:cstheme="minorHAnsi"/>
          <w:sz w:val="22"/>
          <w:szCs w:val="22"/>
        </w:rPr>
      </w:pPr>
      <w:r w:rsidRPr="00AB2ABB">
        <w:rPr>
          <w:rFonts w:asciiTheme="minorHAnsi" w:hAnsiTheme="minorHAnsi" w:cstheme="minorHAnsi"/>
          <w:sz w:val="22"/>
          <w:szCs w:val="22"/>
        </w:rPr>
        <w:t xml:space="preserve">Respondent type: Social and Human Services Assistance, 21-1093, which is $21.27 per hour. </w:t>
      </w:r>
    </w:p>
    <w:p w:rsidR="00E05F6A" w:rsidRPr="00AB2ABB" w:rsidP="00E05F6A" w14:paraId="4114E64D" w14:textId="77777777">
      <w:pPr>
        <w:pStyle w:val="ListParagraph"/>
        <w:numPr>
          <w:ilvl w:val="0"/>
          <w:numId w:val="28"/>
        </w:numPr>
        <w:jc w:val="both"/>
        <w:rPr>
          <w:rFonts w:asciiTheme="minorHAnsi" w:hAnsiTheme="minorHAnsi" w:cstheme="minorHAnsi"/>
          <w:sz w:val="22"/>
          <w:szCs w:val="22"/>
        </w:rPr>
      </w:pPr>
      <w:r w:rsidRPr="00AB2ABB">
        <w:rPr>
          <w:rFonts w:asciiTheme="minorHAnsi" w:hAnsiTheme="minorHAnsi" w:cstheme="minorHAnsi"/>
          <w:sz w:val="22"/>
          <w:szCs w:val="22"/>
        </w:rPr>
        <w:t xml:space="preserve">Respondent type: Healthcare Support Occupations, 31-0000 which is $18.37 per hour. </w:t>
      </w:r>
    </w:p>
    <w:p w:rsidR="00E05F6A" w:rsidRPr="00AB2ABB" w:rsidP="00E05F6A" w14:paraId="59D3E42C" w14:textId="77777777">
      <w:pPr>
        <w:pStyle w:val="ListParagraph"/>
        <w:numPr>
          <w:ilvl w:val="0"/>
          <w:numId w:val="28"/>
        </w:numPr>
        <w:jc w:val="both"/>
        <w:rPr>
          <w:rFonts w:asciiTheme="minorHAnsi" w:hAnsiTheme="minorHAnsi" w:cstheme="minorHAnsi"/>
          <w:sz w:val="22"/>
          <w:szCs w:val="22"/>
        </w:rPr>
      </w:pPr>
      <w:r w:rsidRPr="00AB2ABB">
        <w:rPr>
          <w:rFonts w:asciiTheme="minorHAnsi" w:hAnsiTheme="minorHAnsi" w:cstheme="minorHAnsi"/>
          <w:sz w:val="22"/>
          <w:szCs w:val="22"/>
        </w:rPr>
        <w:t>Respondent type: Protective Service Occupations, 33-0000 which is $27.74 per hour.</w:t>
      </w:r>
    </w:p>
    <w:p w:rsidR="00E05F6A" w:rsidRPr="00AB2ABB" w:rsidP="00E05F6A" w14:paraId="30E561C6" w14:textId="77777777">
      <w:pPr>
        <w:pStyle w:val="ListParagraph"/>
        <w:ind w:left="1080"/>
        <w:jc w:val="both"/>
        <w:rPr>
          <w:rFonts w:asciiTheme="minorHAnsi" w:hAnsiTheme="minorHAnsi" w:cstheme="minorHAnsi"/>
          <w:sz w:val="22"/>
          <w:szCs w:val="22"/>
        </w:rPr>
      </w:pPr>
    </w:p>
    <w:p w:rsidR="00E05F6A" w:rsidRPr="00AB2ABB" w:rsidP="007F6FB5" w14:paraId="5ED9C156" w14:textId="7972B89B">
      <w:pPr>
        <w:spacing w:after="120"/>
        <w:jc w:val="both"/>
        <w:rPr>
          <w:rFonts w:asciiTheme="minorHAnsi" w:hAnsiTheme="minorHAnsi" w:cstheme="minorHAnsi"/>
          <w:sz w:val="22"/>
          <w:szCs w:val="22"/>
        </w:rPr>
      </w:pPr>
      <w:r w:rsidRPr="00AB2ABB">
        <w:rPr>
          <w:rFonts w:asciiTheme="minorHAnsi" w:hAnsiTheme="minorHAnsi" w:cstheme="minorHAnsi"/>
          <w:sz w:val="22"/>
          <w:szCs w:val="22"/>
        </w:rPr>
        <w:t xml:space="preserve">This average is per hour is $22.46. To account for fringe benefits and overhead the rate was multiplied by two which is $44.92.  </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5"/>
        <w:gridCol w:w="1273"/>
        <w:gridCol w:w="1342"/>
        <w:gridCol w:w="1304"/>
        <w:gridCol w:w="1147"/>
        <w:gridCol w:w="891"/>
        <w:gridCol w:w="1062"/>
      </w:tblGrid>
      <w:tr w14:paraId="3DDE53E5" w14:textId="77777777" w:rsidTr="007F6FB5">
        <w:tblPrEx>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375" w:type="dxa"/>
            <w:shd w:val="clear" w:color="auto" w:fill="BFBFBF" w:themeFill="background1" w:themeFillShade="BF"/>
            <w:vAlign w:val="center"/>
          </w:tcPr>
          <w:p w:rsidR="00542413" w:rsidRPr="001666C5" w:rsidP="008F570D" w14:paraId="2381BB0C" w14:textId="77777777">
            <w:pPr>
              <w:jc w:val="center"/>
              <w:rPr>
                <w:rFonts w:asciiTheme="minorHAnsi" w:hAnsiTheme="minorHAnsi" w:cstheme="minorHAnsi"/>
                <w:sz w:val="20"/>
                <w:szCs w:val="20"/>
              </w:rPr>
            </w:pPr>
            <w:r w:rsidRPr="001666C5">
              <w:rPr>
                <w:rFonts w:asciiTheme="minorHAnsi" w:hAnsiTheme="minorHAnsi" w:cstheme="minorHAnsi"/>
                <w:sz w:val="20"/>
                <w:szCs w:val="20"/>
              </w:rPr>
              <w:t>Instrument</w:t>
            </w:r>
          </w:p>
        </w:tc>
        <w:tc>
          <w:tcPr>
            <w:tcW w:w="1273" w:type="dxa"/>
            <w:shd w:val="clear" w:color="auto" w:fill="BFBFBF" w:themeFill="background1" w:themeFillShade="BF"/>
            <w:vAlign w:val="center"/>
          </w:tcPr>
          <w:p w:rsidR="00542413" w:rsidRPr="001666C5" w:rsidP="008F570D" w14:paraId="42F19101" w14:textId="77777777">
            <w:pPr>
              <w:jc w:val="center"/>
              <w:rPr>
                <w:rFonts w:asciiTheme="minorHAnsi" w:hAnsiTheme="minorHAnsi" w:cstheme="minorHAnsi"/>
                <w:sz w:val="20"/>
                <w:szCs w:val="20"/>
              </w:rPr>
            </w:pPr>
            <w:r w:rsidRPr="001666C5">
              <w:rPr>
                <w:rFonts w:asciiTheme="minorHAnsi" w:hAnsiTheme="minorHAnsi" w:cstheme="minorHAnsi"/>
                <w:sz w:val="20"/>
                <w:szCs w:val="20"/>
              </w:rPr>
              <w:t>Total Number of Respondents</w:t>
            </w:r>
          </w:p>
        </w:tc>
        <w:tc>
          <w:tcPr>
            <w:tcW w:w="1342" w:type="dxa"/>
            <w:shd w:val="clear" w:color="auto" w:fill="BFBFBF" w:themeFill="background1" w:themeFillShade="BF"/>
            <w:vAlign w:val="center"/>
          </w:tcPr>
          <w:p w:rsidR="00542413" w:rsidRPr="001666C5" w:rsidP="008F570D" w14:paraId="714F2F09" w14:textId="4691739D">
            <w:pPr>
              <w:jc w:val="center"/>
              <w:rPr>
                <w:rFonts w:asciiTheme="minorHAnsi" w:hAnsiTheme="minorHAnsi" w:cstheme="minorHAnsi"/>
                <w:sz w:val="20"/>
                <w:szCs w:val="20"/>
              </w:rPr>
            </w:pPr>
            <w:r w:rsidRPr="001666C5">
              <w:rPr>
                <w:rFonts w:asciiTheme="minorHAnsi" w:hAnsiTheme="minorHAnsi" w:cstheme="minorHAnsi"/>
                <w:sz w:val="20"/>
                <w:szCs w:val="20"/>
              </w:rPr>
              <w:t>Total Number of Responses Per Respondent</w:t>
            </w:r>
          </w:p>
        </w:tc>
        <w:tc>
          <w:tcPr>
            <w:tcW w:w="1304" w:type="dxa"/>
            <w:shd w:val="clear" w:color="auto" w:fill="BFBFBF" w:themeFill="background1" w:themeFillShade="BF"/>
            <w:vAlign w:val="center"/>
          </w:tcPr>
          <w:p w:rsidR="00542413" w:rsidRPr="001666C5" w:rsidP="008F570D" w14:paraId="05CC723F" w14:textId="77777777">
            <w:pPr>
              <w:jc w:val="center"/>
              <w:rPr>
                <w:rFonts w:asciiTheme="minorHAnsi" w:hAnsiTheme="minorHAnsi" w:cstheme="minorHAnsi"/>
                <w:sz w:val="20"/>
                <w:szCs w:val="20"/>
              </w:rPr>
            </w:pPr>
            <w:r w:rsidRPr="001666C5">
              <w:rPr>
                <w:rFonts w:asciiTheme="minorHAnsi" w:hAnsiTheme="minorHAnsi" w:cstheme="minorHAnsi"/>
                <w:sz w:val="20"/>
                <w:szCs w:val="20"/>
              </w:rPr>
              <w:t>Average Burden Hours Per Response</w:t>
            </w:r>
          </w:p>
        </w:tc>
        <w:tc>
          <w:tcPr>
            <w:tcW w:w="1147" w:type="dxa"/>
            <w:shd w:val="clear" w:color="auto" w:fill="BFBFBF" w:themeFill="background1" w:themeFillShade="BF"/>
            <w:vAlign w:val="center"/>
          </w:tcPr>
          <w:p w:rsidR="00542413" w:rsidRPr="001666C5" w:rsidP="00542413" w14:paraId="110C4AE5" w14:textId="77777777">
            <w:pPr>
              <w:jc w:val="center"/>
              <w:rPr>
                <w:rFonts w:asciiTheme="minorHAnsi" w:hAnsiTheme="minorHAnsi" w:cstheme="minorHAnsi"/>
                <w:bCs/>
                <w:sz w:val="20"/>
                <w:szCs w:val="20"/>
              </w:rPr>
            </w:pPr>
            <w:r w:rsidRPr="001666C5">
              <w:rPr>
                <w:rFonts w:asciiTheme="minorHAnsi" w:hAnsiTheme="minorHAnsi" w:cstheme="minorHAnsi"/>
                <w:bCs/>
                <w:sz w:val="20"/>
                <w:szCs w:val="20"/>
              </w:rPr>
              <w:t>Total</w:t>
            </w:r>
          </w:p>
          <w:p w:rsidR="00542413" w:rsidRPr="001666C5" w:rsidP="00542413" w14:paraId="1F591B58" w14:textId="47332B2D">
            <w:pPr>
              <w:jc w:val="center"/>
              <w:rPr>
                <w:rFonts w:asciiTheme="minorHAnsi" w:hAnsiTheme="minorHAnsi" w:cstheme="minorHAnsi"/>
                <w:bCs/>
                <w:sz w:val="20"/>
                <w:szCs w:val="20"/>
              </w:rPr>
            </w:pPr>
            <w:r w:rsidRPr="001666C5">
              <w:rPr>
                <w:rFonts w:asciiTheme="minorHAnsi" w:hAnsiTheme="minorHAnsi" w:cstheme="minorHAnsi"/>
                <w:bCs/>
                <w:sz w:val="20"/>
                <w:szCs w:val="20"/>
              </w:rPr>
              <w:t>Burden Hours</w:t>
            </w:r>
          </w:p>
        </w:tc>
        <w:tc>
          <w:tcPr>
            <w:tcW w:w="891" w:type="dxa"/>
            <w:shd w:val="clear" w:color="auto" w:fill="BFBFBF" w:themeFill="background1" w:themeFillShade="BF"/>
            <w:vAlign w:val="center"/>
          </w:tcPr>
          <w:p w:rsidR="00542413" w:rsidRPr="001666C5" w:rsidP="008F570D" w14:paraId="45DFE675" w14:textId="77777777">
            <w:pPr>
              <w:jc w:val="center"/>
              <w:rPr>
                <w:rFonts w:asciiTheme="minorHAnsi" w:hAnsiTheme="minorHAnsi" w:cstheme="minorHAnsi"/>
                <w:sz w:val="20"/>
                <w:szCs w:val="20"/>
              </w:rPr>
            </w:pPr>
            <w:r w:rsidRPr="001666C5">
              <w:rPr>
                <w:rFonts w:asciiTheme="minorHAnsi" w:hAnsiTheme="minorHAnsi" w:cstheme="minorHAnsi"/>
                <w:bCs/>
                <w:sz w:val="20"/>
                <w:szCs w:val="20"/>
              </w:rPr>
              <w:t>Average Hourly Wage</w:t>
            </w:r>
          </w:p>
        </w:tc>
        <w:tc>
          <w:tcPr>
            <w:tcW w:w="1062" w:type="dxa"/>
            <w:shd w:val="clear" w:color="auto" w:fill="BFBFBF" w:themeFill="background1" w:themeFillShade="BF"/>
            <w:vAlign w:val="center"/>
          </w:tcPr>
          <w:p w:rsidR="00542413" w:rsidRPr="001666C5" w:rsidP="008F570D" w14:paraId="39990194" w14:textId="77777777">
            <w:pPr>
              <w:jc w:val="center"/>
              <w:rPr>
                <w:rFonts w:asciiTheme="minorHAnsi" w:hAnsiTheme="minorHAnsi" w:cstheme="minorHAnsi"/>
                <w:sz w:val="20"/>
                <w:szCs w:val="20"/>
              </w:rPr>
            </w:pPr>
            <w:r w:rsidRPr="001666C5">
              <w:rPr>
                <w:rFonts w:asciiTheme="minorHAnsi" w:hAnsiTheme="minorHAnsi" w:cstheme="minorHAnsi"/>
                <w:bCs/>
                <w:sz w:val="20"/>
                <w:szCs w:val="20"/>
              </w:rPr>
              <w:t>Total Annual Cost</w:t>
            </w:r>
          </w:p>
        </w:tc>
      </w:tr>
      <w:tr w14:paraId="7CE63E36" w14:textId="77777777" w:rsidTr="007F6FB5">
        <w:tblPrEx>
          <w:tblW w:w="9394" w:type="dxa"/>
          <w:jc w:val="center"/>
          <w:tblLook w:val="00A0"/>
        </w:tblPrEx>
        <w:trPr>
          <w:trHeight w:val="368"/>
          <w:jc w:val="center"/>
        </w:trPr>
        <w:tc>
          <w:tcPr>
            <w:tcW w:w="2375" w:type="dxa"/>
            <w:vAlign w:val="center"/>
          </w:tcPr>
          <w:p w:rsidR="00542413" w:rsidRPr="001666C5" w:rsidP="008F570D" w14:paraId="15455CD3" w14:textId="48B134F8">
            <w:pPr>
              <w:tabs>
                <w:tab w:val="center" w:pos="4320"/>
                <w:tab w:val="right" w:pos="8640"/>
              </w:tabs>
              <w:rPr>
                <w:rFonts w:asciiTheme="minorHAnsi" w:hAnsiTheme="minorHAnsi" w:cstheme="minorHAnsi"/>
                <w:sz w:val="20"/>
                <w:szCs w:val="20"/>
              </w:rPr>
            </w:pPr>
            <w:r w:rsidRPr="001666C5">
              <w:rPr>
                <w:rFonts w:asciiTheme="minorHAnsi" w:hAnsiTheme="minorHAnsi" w:cstheme="minorHAnsi"/>
                <w:sz w:val="20"/>
                <w:szCs w:val="20"/>
              </w:rPr>
              <w:t>Virtual Listening Sessions</w:t>
            </w:r>
          </w:p>
        </w:tc>
        <w:tc>
          <w:tcPr>
            <w:tcW w:w="1273" w:type="dxa"/>
            <w:vAlign w:val="center"/>
          </w:tcPr>
          <w:p w:rsidR="00542413" w:rsidRPr="00D30A9A" w:rsidP="008F570D" w14:paraId="2106BBF5" w14:textId="5149E4DC">
            <w:pPr>
              <w:tabs>
                <w:tab w:val="center" w:pos="4320"/>
                <w:tab w:val="right" w:pos="8640"/>
              </w:tabs>
              <w:jc w:val="center"/>
              <w:rPr>
                <w:rFonts w:asciiTheme="minorHAnsi" w:hAnsiTheme="minorHAnsi" w:cstheme="minorHAnsi"/>
                <w:sz w:val="20"/>
                <w:szCs w:val="20"/>
              </w:rPr>
            </w:pPr>
            <w:r w:rsidRPr="00D30A9A">
              <w:rPr>
                <w:rFonts w:asciiTheme="minorHAnsi" w:hAnsiTheme="minorHAnsi" w:cstheme="minorHAnsi"/>
                <w:sz w:val="20"/>
                <w:szCs w:val="20"/>
              </w:rPr>
              <w:t>100</w:t>
            </w:r>
          </w:p>
        </w:tc>
        <w:tc>
          <w:tcPr>
            <w:tcW w:w="1342" w:type="dxa"/>
            <w:vAlign w:val="center"/>
          </w:tcPr>
          <w:p w:rsidR="00542413" w:rsidRPr="001666C5" w:rsidP="008F570D" w14:paraId="402332F4" w14:textId="1A9B7609">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1</w:t>
            </w:r>
          </w:p>
        </w:tc>
        <w:tc>
          <w:tcPr>
            <w:tcW w:w="1304" w:type="dxa"/>
            <w:vAlign w:val="center"/>
          </w:tcPr>
          <w:p w:rsidR="00542413" w:rsidRPr="001666C5" w:rsidP="557335B3" w14:paraId="2166A45E" w14:textId="1DB6ACF4">
            <w:pPr>
              <w:tabs>
                <w:tab w:val="center" w:pos="4320"/>
                <w:tab w:val="right" w:pos="8640"/>
              </w:tabs>
              <w:jc w:val="center"/>
              <w:rPr>
                <w:rFonts w:asciiTheme="minorHAnsi" w:hAnsiTheme="minorHAnsi" w:cstheme="minorBidi"/>
                <w:sz w:val="20"/>
                <w:szCs w:val="20"/>
              </w:rPr>
            </w:pPr>
            <w:r w:rsidRPr="557335B3">
              <w:rPr>
                <w:rFonts w:asciiTheme="minorHAnsi" w:hAnsiTheme="minorHAnsi" w:cstheme="minorBidi"/>
                <w:sz w:val="20"/>
                <w:szCs w:val="20"/>
              </w:rPr>
              <w:t>2.0</w:t>
            </w:r>
          </w:p>
        </w:tc>
        <w:tc>
          <w:tcPr>
            <w:tcW w:w="1147" w:type="dxa"/>
            <w:vAlign w:val="center"/>
          </w:tcPr>
          <w:p w:rsidR="00542413" w:rsidRPr="001666C5" w:rsidP="00791288" w14:paraId="5A6C5F6C" w14:textId="33811244">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200</w:t>
            </w:r>
          </w:p>
        </w:tc>
        <w:tc>
          <w:tcPr>
            <w:tcW w:w="891" w:type="dxa"/>
            <w:vAlign w:val="center"/>
          </w:tcPr>
          <w:p w:rsidR="00542413" w:rsidRPr="001666C5" w:rsidP="008F570D" w14:paraId="4C12A145" w14:textId="6D59CE7F">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$4</w:t>
            </w:r>
            <w:r w:rsidRPr="001666C5" w:rsidR="006532DE">
              <w:rPr>
                <w:rFonts w:asciiTheme="minorHAnsi" w:hAnsiTheme="minorHAnsi" w:cstheme="minorHAnsi"/>
                <w:sz w:val="20"/>
                <w:szCs w:val="20"/>
              </w:rPr>
              <w:t>4</w:t>
            </w:r>
            <w:r w:rsidRPr="001666C5">
              <w:rPr>
                <w:rFonts w:asciiTheme="minorHAnsi" w:hAnsiTheme="minorHAnsi" w:cstheme="minorHAnsi"/>
                <w:sz w:val="20"/>
                <w:szCs w:val="20"/>
              </w:rPr>
              <w:t>.</w:t>
            </w:r>
            <w:r w:rsidRPr="001666C5" w:rsidR="006532DE">
              <w:rPr>
                <w:rFonts w:asciiTheme="minorHAnsi" w:hAnsiTheme="minorHAnsi" w:cstheme="minorHAnsi"/>
                <w:sz w:val="20"/>
                <w:szCs w:val="20"/>
              </w:rPr>
              <w:t>92</w:t>
            </w:r>
          </w:p>
        </w:tc>
        <w:tc>
          <w:tcPr>
            <w:tcW w:w="1062" w:type="dxa"/>
            <w:vAlign w:val="center"/>
          </w:tcPr>
          <w:p w:rsidR="00542413" w:rsidRPr="001666C5" w:rsidP="557335B3" w14:paraId="01C1A511" w14:textId="79A688DA">
            <w:pPr>
              <w:tabs>
                <w:tab w:val="center" w:pos="4320"/>
                <w:tab w:val="right" w:pos="8640"/>
              </w:tabs>
              <w:jc w:val="center"/>
              <w:rPr>
                <w:rFonts w:asciiTheme="minorHAnsi" w:hAnsiTheme="minorHAnsi" w:cstheme="minorBidi"/>
                <w:sz w:val="20"/>
                <w:szCs w:val="20"/>
              </w:rPr>
            </w:pPr>
            <w:r w:rsidRPr="557335B3">
              <w:rPr>
                <w:rFonts w:asciiTheme="minorHAnsi" w:hAnsiTheme="minorHAnsi" w:cstheme="minorBidi"/>
                <w:sz w:val="20"/>
                <w:szCs w:val="20"/>
              </w:rPr>
              <w:t>$</w:t>
            </w:r>
            <w:r w:rsidR="00791288">
              <w:rPr>
                <w:rFonts w:asciiTheme="minorHAnsi" w:hAnsiTheme="minorHAnsi" w:cstheme="minorBidi"/>
                <w:sz w:val="20"/>
                <w:szCs w:val="20"/>
              </w:rPr>
              <w:t>8,984</w:t>
            </w:r>
          </w:p>
        </w:tc>
      </w:tr>
      <w:tr w14:paraId="79082FA8" w14:textId="77777777" w:rsidTr="007F6FB5">
        <w:tblPrEx>
          <w:tblW w:w="9394" w:type="dxa"/>
          <w:jc w:val="center"/>
          <w:tblLook w:val="00A0"/>
        </w:tblPrEx>
        <w:trPr>
          <w:trHeight w:val="377"/>
          <w:jc w:val="center"/>
        </w:trPr>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413" w:rsidRPr="001666C5" w:rsidP="008F570D" w14:paraId="27ED90F0" w14:textId="6B7BA4E8">
            <w:pPr>
              <w:tabs>
                <w:tab w:val="center" w:pos="4320"/>
                <w:tab w:val="right" w:pos="8640"/>
              </w:tabs>
              <w:rPr>
                <w:rFonts w:asciiTheme="minorHAnsi" w:hAnsiTheme="minorHAnsi" w:cstheme="minorHAnsi"/>
                <w:sz w:val="20"/>
                <w:szCs w:val="20"/>
              </w:rPr>
            </w:pPr>
            <w:r w:rsidRPr="001666C5">
              <w:rPr>
                <w:rFonts w:asciiTheme="minorHAnsi" w:hAnsiTheme="minorHAnsi" w:cstheme="minorHAnsi"/>
                <w:sz w:val="20"/>
                <w:szCs w:val="20"/>
              </w:rPr>
              <w:t>Listening Sessions</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413" w:rsidRPr="00D30A9A" w:rsidP="00553337" w14:paraId="5FDE0035" w14:textId="36F2C5CF">
            <w:pPr>
              <w:tabs>
                <w:tab w:val="center" w:pos="4320"/>
                <w:tab w:val="right" w:pos="8640"/>
              </w:tabs>
              <w:jc w:val="center"/>
              <w:rPr>
                <w:rFonts w:asciiTheme="minorHAnsi" w:hAnsiTheme="minorHAnsi" w:cstheme="minorHAnsi"/>
                <w:sz w:val="20"/>
                <w:szCs w:val="20"/>
              </w:rPr>
            </w:pPr>
            <w:r w:rsidRPr="00D30A9A">
              <w:rPr>
                <w:rFonts w:asciiTheme="minorHAnsi" w:hAnsiTheme="minorHAnsi" w:cstheme="minorHAnsi"/>
                <w:sz w:val="20"/>
                <w:szCs w:val="20"/>
              </w:rPr>
              <w:t>200</w:t>
            </w:r>
          </w:p>
        </w:tc>
        <w:tc>
          <w:tcPr>
            <w:tcW w:w="1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413" w:rsidRPr="001666C5" w:rsidP="008F570D" w14:paraId="345E7A43" w14:textId="590BF6F5">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1</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413" w:rsidRPr="001666C5" w:rsidP="008F570D" w14:paraId="27851FED" w14:textId="4C551764">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2.0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413" w:rsidRPr="001666C5" w:rsidP="00553337" w14:paraId="2A6A15B1" w14:textId="049F8BD6">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4</w:t>
            </w:r>
            <w:r w:rsidRPr="001666C5" w:rsidR="00A6739B">
              <w:rPr>
                <w:rFonts w:asciiTheme="minorHAnsi" w:hAnsiTheme="minorHAnsi" w:cstheme="minorHAnsi"/>
                <w:sz w:val="20"/>
                <w:szCs w:val="20"/>
              </w:rPr>
              <w:t>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413" w:rsidRPr="001666C5" w:rsidP="008F570D" w14:paraId="190D3377" w14:textId="7826F888">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$4</w:t>
            </w:r>
            <w:r w:rsidRPr="001666C5" w:rsidR="006532DE">
              <w:rPr>
                <w:rFonts w:asciiTheme="minorHAnsi" w:hAnsiTheme="minorHAnsi" w:cstheme="minorHAnsi"/>
                <w:sz w:val="20"/>
                <w:szCs w:val="20"/>
              </w:rPr>
              <w:t>4</w:t>
            </w:r>
            <w:r w:rsidRPr="001666C5">
              <w:rPr>
                <w:rFonts w:asciiTheme="minorHAnsi" w:hAnsiTheme="minorHAnsi" w:cstheme="minorHAnsi"/>
                <w:sz w:val="20"/>
                <w:szCs w:val="20"/>
              </w:rPr>
              <w:t>.</w:t>
            </w:r>
            <w:r w:rsidRPr="001666C5" w:rsidR="006532DE">
              <w:rPr>
                <w:rFonts w:asciiTheme="minorHAnsi" w:hAnsiTheme="minorHAnsi" w:cstheme="minorHAnsi"/>
                <w:sz w:val="20"/>
                <w:szCs w:val="20"/>
              </w:rPr>
              <w:t>92</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413" w:rsidRPr="001666C5" w:rsidP="008F570D" w14:paraId="2A7C2E47" w14:textId="04DCFE59">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w:t>
            </w:r>
            <w:r w:rsidR="00791288">
              <w:rPr>
                <w:rFonts w:asciiTheme="minorHAnsi" w:hAnsiTheme="minorHAnsi" w:cstheme="minorHAnsi"/>
                <w:sz w:val="20"/>
                <w:szCs w:val="20"/>
              </w:rPr>
              <w:t>17,968</w:t>
            </w:r>
          </w:p>
        </w:tc>
      </w:tr>
      <w:tr w14:paraId="5A4F5AAD" w14:textId="77777777" w:rsidTr="007F6FB5">
        <w:tblPrEx>
          <w:tblW w:w="9394" w:type="dxa"/>
          <w:jc w:val="center"/>
          <w:tblLook w:val="00A0"/>
        </w:tblPrEx>
        <w:trPr>
          <w:trHeight w:val="432"/>
          <w:jc w:val="center"/>
        </w:trPr>
        <w:tc>
          <w:tcPr>
            <w:tcW w:w="2375" w:type="dxa"/>
            <w:vAlign w:val="center"/>
          </w:tcPr>
          <w:p w:rsidR="00E05F6A" w:rsidRPr="001666C5" w:rsidP="008F570D" w14:paraId="484C7A3F" w14:textId="4418D628">
            <w:pPr>
              <w:tabs>
                <w:tab w:val="center" w:pos="4320"/>
                <w:tab w:val="right" w:pos="8640"/>
              </w:tabs>
              <w:rPr>
                <w:rFonts w:asciiTheme="minorHAnsi" w:hAnsiTheme="minorHAnsi" w:cstheme="minorHAnsi"/>
                <w:sz w:val="20"/>
                <w:szCs w:val="20"/>
              </w:rPr>
            </w:pPr>
            <w:r w:rsidRPr="001666C5">
              <w:rPr>
                <w:rFonts w:asciiTheme="minorHAnsi" w:hAnsiTheme="minorHAnsi" w:cstheme="minorHAnsi"/>
                <w:sz w:val="20"/>
                <w:szCs w:val="20"/>
              </w:rPr>
              <w:t>Emailed Discussion Questions</w:t>
            </w:r>
          </w:p>
        </w:tc>
        <w:tc>
          <w:tcPr>
            <w:tcW w:w="1273" w:type="dxa"/>
            <w:vAlign w:val="center"/>
          </w:tcPr>
          <w:p w:rsidR="00E05F6A" w:rsidRPr="00D30A9A" w:rsidP="008F570D" w14:paraId="38FA97EE" w14:textId="44787D4C">
            <w:pPr>
              <w:tabs>
                <w:tab w:val="center" w:pos="4320"/>
                <w:tab w:val="right" w:pos="8640"/>
              </w:tabs>
              <w:jc w:val="center"/>
              <w:rPr>
                <w:rFonts w:asciiTheme="minorHAnsi" w:hAnsiTheme="minorHAnsi" w:cstheme="minorHAnsi"/>
                <w:sz w:val="20"/>
                <w:szCs w:val="20"/>
              </w:rPr>
            </w:pPr>
            <w:r w:rsidRPr="00D30A9A">
              <w:rPr>
                <w:rFonts w:asciiTheme="minorHAnsi" w:hAnsiTheme="minorHAnsi" w:cstheme="minorHAnsi"/>
                <w:sz w:val="20"/>
                <w:szCs w:val="20"/>
              </w:rPr>
              <w:t>100</w:t>
            </w:r>
          </w:p>
        </w:tc>
        <w:tc>
          <w:tcPr>
            <w:tcW w:w="1342" w:type="dxa"/>
            <w:vAlign w:val="center"/>
          </w:tcPr>
          <w:p w:rsidR="00E05F6A" w:rsidRPr="001666C5" w:rsidP="008F570D" w14:paraId="00A36586" w14:textId="4B36482F">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1</w:t>
            </w:r>
          </w:p>
        </w:tc>
        <w:tc>
          <w:tcPr>
            <w:tcW w:w="1304" w:type="dxa"/>
            <w:vAlign w:val="center"/>
          </w:tcPr>
          <w:p w:rsidR="00E05F6A" w:rsidRPr="001666C5" w:rsidP="008F570D" w14:paraId="177A73EA" w14:textId="36D02949">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.75</w:t>
            </w:r>
          </w:p>
        </w:tc>
        <w:tc>
          <w:tcPr>
            <w:tcW w:w="1147" w:type="dxa"/>
            <w:vAlign w:val="center"/>
          </w:tcPr>
          <w:p w:rsidR="00E05F6A" w:rsidRPr="001666C5" w:rsidP="00791288" w14:paraId="4FBD8E42" w14:textId="388F1830">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75</w:t>
            </w:r>
          </w:p>
        </w:tc>
        <w:tc>
          <w:tcPr>
            <w:tcW w:w="891" w:type="dxa"/>
            <w:vAlign w:val="center"/>
          </w:tcPr>
          <w:p w:rsidR="00E05F6A" w:rsidRPr="001666C5" w:rsidP="008F570D" w14:paraId="36074C70" w14:textId="62E16AD6">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$44.92</w:t>
            </w:r>
          </w:p>
        </w:tc>
        <w:tc>
          <w:tcPr>
            <w:tcW w:w="1062" w:type="dxa"/>
            <w:vAlign w:val="center"/>
          </w:tcPr>
          <w:p w:rsidR="00E05F6A" w:rsidRPr="001666C5" w:rsidP="008F570D" w14:paraId="510C275F" w14:textId="2493717A">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$3,369</w:t>
            </w:r>
          </w:p>
        </w:tc>
      </w:tr>
      <w:tr w14:paraId="5A8FEF46" w14:textId="77777777" w:rsidTr="007F6FB5">
        <w:tblPrEx>
          <w:tblW w:w="9394" w:type="dxa"/>
          <w:jc w:val="center"/>
          <w:tblLook w:val="00A0"/>
        </w:tblPrEx>
        <w:trPr>
          <w:trHeight w:val="432"/>
          <w:jc w:val="center"/>
        </w:trPr>
        <w:tc>
          <w:tcPr>
            <w:tcW w:w="6294" w:type="dxa"/>
            <w:gridSpan w:val="4"/>
            <w:vAlign w:val="center"/>
          </w:tcPr>
          <w:p w:rsidR="00542413" w:rsidRPr="001666C5" w:rsidP="00542413" w14:paraId="7AF834AA" w14:textId="1AE72F69">
            <w:pPr>
              <w:tabs>
                <w:tab w:val="center" w:pos="4320"/>
                <w:tab w:val="right" w:pos="8640"/>
              </w:tabs>
              <w:jc w:val="right"/>
              <w:rPr>
                <w:rFonts w:asciiTheme="minorHAnsi" w:hAnsiTheme="minorHAnsi" w:cstheme="minorHAnsi"/>
                <w:sz w:val="20"/>
                <w:szCs w:val="20"/>
              </w:rPr>
            </w:pPr>
            <w:r w:rsidRPr="001666C5">
              <w:rPr>
                <w:rFonts w:asciiTheme="minorHAnsi" w:hAnsiTheme="minorHAnsi" w:cstheme="minorHAnsi"/>
                <w:sz w:val="20"/>
                <w:szCs w:val="20"/>
              </w:rPr>
              <w:t xml:space="preserve">Total Burden and Cost Estimates: </w:t>
            </w:r>
          </w:p>
        </w:tc>
        <w:tc>
          <w:tcPr>
            <w:tcW w:w="1147" w:type="dxa"/>
            <w:vAlign w:val="center"/>
          </w:tcPr>
          <w:p w:rsidR="00542413" w:rsidRPr="001666C5" w:rsidP="00791288" w14:paraId="6B95613A" w14:textId="2D164638">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675</w:t>
            </w:r>
          </w:p>
        </w:tc>
        <w:tc>
          <w:tcPr>
            <w:tcW w:w="891" w:type="dxa"/>
            <w:vAlign w:val="center"/>
          </w:tcPr>
          <w:p w:rsidR="00542413" w:rsidRPr="001666C5" w:rsidP="008F570D" w14:paraId="42139E65" w14:textId="1E30DD42">
            <w:pPr>
              <w:tabs>
                <w:tab w:val="center" w:pos="4320"/>
                <w:tab w:val="right" w:pos="8640"/>
              </w:tabs>
              <w:jc w:val="center"/>
              <w:rPr>
                <w:rFonts w:asciiTheme="minorHAnsi" w:hAnsiTheme="minorHAnsi" w:cstheme="minorHAnsi"/>
                <w:sz w:val="20"/>
                <w:szCs w:val="20"/>
              </w:rPr>
            </w:pPr>
            <w:r w:rsidRPr="001666C5">
              <w:rPr>
                <w:rFonts w:asciiTheme="minorHAnsi" w:hAnsiTheme="minorHAnsi" w:cstheme="minorHAnsi"/>
                <w:sz w:val="20"/>
                <w:szCs w:val="20"/>
              </w:rPr>
              <w:t>-</w:t>
            </w:r>
          </w:p>
        </w:tc>
        <w:tc>
          <w:tcPr>
            <w:tcW w:w="1062" w:type="dxa"/>
            <w:vAlign w:val="center"/>
          </w:tcPr>
          <w:p w:rsidR="00542413" w:rsidRPr="001666C5" w:rsidP="557335B3" w14:paraId="05B06143" w14:textId="4A909A6D">
            <w:pPr>
              <w:tabs>
                <w:tab w:val="center" w:pos="4320"/>
                <w:tab w:val="right" w:pos="8640"/>
              </w:tabs>
              <w:jc w:val="center"/>
              <w:rPr>
                <w:rFonts w:asciiTheme="minorHAnsi" w:hAnsiTheme="minorHAnsi" w:cstheme="minorBidi"/>
                <w:sz w:val="20"/>
                <w:szCs w:val="20"/>
              </w:rPr>
            </w:pPr>
            <w:r w:rsidRPr="557335B3">
              <w:rPr>
                <w:rFonts w:asciiTheme="minorHAnsi" w:hAnsiTheme="minorHAnsi" w:cstheme="minorBidi"/>
                <w:sz w:val="20"/>
                <w:szCs w:val="20"/>
              </w:rPr>
              <w:t>$</w:t>
            </w:r>
            <w:r w:rsidR="00791288">
              <w:rPr>
                <w:rFonts w:asciiTheme="minorHAnsi" w:hAnsiTheme="minorHAnsi" w:cstheme="minorBidi"/>
                <w:sz w:val="20"/>
                <w:szCs w:val="20"/>
              </w:rPr>
              <w:t>30,321</w:t>
            </w:r>
          </w:p>
        </w:tc>
      </w:tr>
    </w:tbl>
    <w:p w:rsidR="002338AC" w:rsidRPr="001666C5" w:rsidP="00F7194E" w14:paraId="3C895703" w14:textId="77777777">
      <w:pPr>
        <w:rPr>
          <w:rFonts w:asciiTheme="minorHAnsi" w:hAnsiTheme="minorHAnsi" w:cstheme="minorHAnsi"/>
        </w:rPr>
      </w:pPr>
    </w:p>
    <w:p w:rsidR="00945CD6" w:rsidRPr="001666C5" w:rsidP="00542413" w14:paraId="7BDBE261" w14:textId="77777777">
      <w:pPr>
        <w:spacing w:after="120"/>
        <w:rPr>
          <w:rFonts w:asciiTheme="minorHAnsi" w:hAnsiTheme="minorHAnsi" w:cstheme="minorHAnsi"/>
          <w:b/>
        </w:rPr>
      </w:pPr>
      <w:r w:rsidRPr="001666C5">
        <w:rPr>
          <w:rFonts w:asciiTheme="minorHAnsi" w:hAnsiTheme="minorHAnsi" w:cstheme="minorHAnsi"/>
          <w:b/>
        </w:rPr>
        <w:t xml:space="preserve">A13. </w:t>
      </w:r>
      <w:r w:rsidRPr="001666C5">
        <w:rPr>
          <w:rFonts w:asciiTheme="minorHAnsi" w:hAnsiTheme="minorHAnsi" w:cstheme="minorHAnsi"/>
          <w:b/>
        </w:rPr>
        <w:t>Cost Burden to Respondents or Record Keepers</w:t>
      </w:r>
    </w:p>
    <w:p w:rsidR="00D90EF6" w:rsidRPr="001666C5" w:rsidP="008F570D" w14:paraId="3D88B0B4" w14:textId="77777777">
      <w:pPr>
        <w:rPr>
          <w:rFonts w:asciiTheme="minorHAnsi" w:hAnsiTheme="minorHAnsi" w:cstheme="minorHAnsi"/>
        </w:rPr>
      </w:pPr>
      <w:r w:rsidRPr="00D30A9A">
        <w:rPr>
          <w:rFonts w:asciiTheme="minorHAnsi" w:hAnsiTheme="minorHAnsi" w:cstheme="minorHAnsi"/>
          <w:sz w:val="22"/>
          <w:szCs w:val="22"/>
        </w:rPr>
        <w:t>There are no additional costs to respondents.</w:t>
      </w:r>
    </w:p>
    <w:p w:rsidR="002338AC" w:rsidRPr="001666C5" w:rsidP="008F570D" w14:paraId="136F28B3" w14:textId="77777777">
      <w:pPr>
        <w:rPr>
          <w:rFonts w:asciiTheme="minorHAnsi" w:hAnsiTheme="minorHAnsi" w:cstheme="minorHAnsi"/>
        </w:rPr>
      </w:pPr>
    </w:p>
    <w:p w:rsidR="00945CD6" w:rsidRPr="001666C5" w:rsidP="008F570D" w14:paraId="2A791D57" w14:textId="77777777">
      <w:pPr>
        <w:spacing w:after="60"/>
        <w:rPr>
          <w:rFonts w:asciiTheme="minorHAnsi" w:hAnsiTheme="minorHAnsi" w:cstheme="minorHAnsi"/>
          <w:b/>
        </w:rPr>
      </w:pPr>
      <w:r w:rsidRPr="001666C5">
        <w:rPr>
          <w:rFonts w:asciiTheme="minorHAnsi" w:hAnsiTheme="minorHAnsi" w:cstheme="minorHAnsi"/>
          <w:b/>
        </w:rPr>
        <w:t xml:space="preserve">A14. </w:t>
      </w:r>
      <w:r w:rsidRPr="001666C5">
        <w:rPr>
          <w:rFonts w:asciiTheme="minorHAnsi" w:hAnsiTheme="minorHAnsi" w:cstheme="minorHAnsi"/>
          <w:b/>
        </w:rPr>
        <w:t>Estimate of Cost to the Federal Government</w:t>
      </w:r>
    </w:p>
    <w:p w:rsidR="002338AC" w:rsidRPr="00B779B1" w:rsidP="008F570D" w14:paraId="036762EF" w14:textId="53E24308">
      <w:pPr>
        <w:rPr>
          <w:rFonts w:asciiTheme="minorHAnsi" w:hAnsiTheme="minorHAnsi" w:cstheme="minorHAnsi"/>
          <w:sz w:val="22"/>
          <w:szCs w:val="22"/>
        </w:rPr>
      </w:pPr>
      <w:r w:rsidRPr="00B779B1">
        <w:rPr>
          <w:rFonts w:asciiTheme="minorHAnsi" w:hAnsiTheme="minorHAnsi" w:cstheme="minorHAnsi"/>
          <w:sz w:val="22"/>
          <w:szCs w:val="22"/>
        </w:rPr>
        <w:t>The total cost for the data collection activities under this current request will be $</w:t>
      </w:r>
      <w:r w:rsidRPr="00B779B1" w:rsidR="00A938F3">
        <w:rPr>
          <w:rFonts w:asciiTheme="minorHAnsi" w:hAnsiTheme="minorHAnsi" w:cstheme="minorHAnsi"/>
          <w:sz w:val="22"/>
          <w:szCs w:val="22"/>
        </w:rPr>
        <w:t>61,950.00.</w:t>
      </w:r>
      <w:r w:rsidRPr="00B779B1">
        <w:rPr>
          <w:rFonts w:asciiTheme="minorHAnsi" w:hAnsiTheme="minorHAnsi" w:cstheme="minorHAnsi"/>
          <w:sz w:val="22"/>
          <w:szCs w:val="22"/>
        </w:rPr>
        <w:t xml:space="preserve"> </w:t>
      </w:r>
    </w:p>
    <w:p w:rsidR="00436F5E" w:rsidRPr="001666C5" w:rsidP="008F570D" w14:paraId="304B1383" w14:textId="748441F1">
      <w:pPr>
        <w:rPr>
          <w:rFonts w:asciiTheme="minorHAnsi" w:hAnsiTheme="minorHAnsi"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75"/>
        <w:gridCol w:w="2250"/>
      </w:tblGrid>
      <w:tr w14:paraId="3A4AAA01" w14:textId="77777777" w:rsidTr="0075353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875" w:type="dxa"/>
            <w:tcBorders>
              <w:top w:val="single" w:sz="6" w:space="0" w:color="auto"/>
              <w:left w:val="single" w:sz="6" w:space="0" w:color="auto"/>
              <w:bottom w:val="single" w:sz="6" w:space="0" w:color="auto"/>
              <w:right w:val="single" w:sz="6" w:space="0" w:color="auto"/>
            </w:tcBorders>
            <w:shd w:val="clear" w:color="auto" w:fill="BFBFBF"/>
            <w:hideMark/>
          </w:tcPr>
          <w:p w:rsidR="0075353C" w:rsidRPr="001666C5" w:rsidP="0075353C" w14:paraId="68330FBA" w14:textId="77777777">
            <w:pPr>
              <w:pStyle w:val="paragraph"/>
              <w:spacing w:before="0" w:beforeAutospacing="0" w:after="0" w:afterAutospacing="0"/>
              <w:textAlignment w:val="baseline"/>
              <w:rPr>
                <w:rFonts w:asciiTheme="minorHAnsi" w:hAnsiTheme="minorHAnsi" w:cstheme="minorHAnsi"/>
                <w:sz w:val="18"/>
                <w:szCs w:val="18"/>
              </w:rPr>
            </w:pPr>
            <w:r w:rsidRPr="001666C5">
              <w:rPr>
                <w:rStyle w:val="normaltextrun"/>
                <w:rFonts w:asciiTheme="minorHAnsi" w:hAnsiTheme="minorHAnsi" w:cstheme="minorHAnsi"/>
                <w:b/>
                <w:bCs/>
                <w:sz w:val="20"/>
                <w:szCs w:val="20"/>
              </w:rPr>
              <w:t>Cost Category</w:t>
            </w:r>
            <w:r w:rsidRPr="001666C5">
              <w:rPr>
                <w:rStyle w:val="eop"/>
                <w:rFonts w:asciiTheme="minorHAnsi" w:hAnsiTheme="minorHAnsi" w:cstheme="minorHAnsi"/>
                <w:sz w:val="20"/>
                <w:szCs w:val="20"/>
              </w:rPr>
              <w:t> </w:t>
            </w:r>
          </w:p>
        </w:tc>
        <w:tc>
          <w:tcPr>
            <w:tcW w:w="2250" w:type="dxa"/>
            <w:tcBorders>
              <w:top w:val="single" w:sz="6" w:space="0" w:color="auto"/>
              <w:left w:val="nil"/>
              <w:bottom w:val="single" w:sz="6" w:space="0" w:color="auto"/>
              <w:right w:val="single" w:sz="6" w:space="0" w:color="auto"/>
            </w:tcBorders>
            <w:shd w:val="clear" w:color="auto" w:fill="BFBFBF"/>
            <w:hideMark/>
          </w:tcPr>
          <w:p w:rsidR="0075353C" w:rsidRPr="001666C5" w:rsidP="0075353C" w14:paraId="09EF3ED8" w14:textId="77777777">
            <w:pPr>
              <w:pStyle w:val="paragraph"/>
              <w:spacing w:before="0" w:beforeAutospacing="0" w:after="0" w:afterAutospacing="0"/>
              <w:jc w:val="center"/>
              <w:textAlignment w:val="baseline"/>
              <w:rPr>
                <w:rFonts w:asciiTheme="minorHAnsi" w:hAnsiTheme="minorHAnsi" w:cstheme="minorHAnsi"/>
                <w:sz w:val="18"/>
                <w:szCs w:val="18"/>
              </w:rPr>
            </w:pPr>
            <w:r w:rsidRPr="001666C5">
              <w:rPr>
                <w:rStyle w:val="normaltextrun"/>
                <w:rFonts w:asciiTheme="minorHAnsi" w:hAnsiTheme="minorHAnsi" w:cstheme="minorHAnsi"/>
                <w:b/>
                <w:bCs/>
                <w:sz w:val="20"/>
                <w:szCs w:val="20"/>
              </w:rPr>
              <w:t>Estimated Costs</w:t>
            </w:r>
            <w:r w:rsidRPr="001666C5">
              <w:rPr>
                <w:rStyle w:val="eop"/>
                <w:rFonts w:asciiTheme="minorHAnsi" w:hAnsiTheme="minorHAnsi" w:cstheme="minorHAnsi"/>
                <w:sz w:val="20"/>
                <w:szCs w:val="20"/>
              </w:rPr>
              <w:t> </w:t>
            </w:r>
          </w:p>
        </w:tc>
      </w:tr>
      <w:tr w14:paraId="6FA4C431" w14:textId="77777777" w:rsidTr="0075353C">
        <w:tblPrEx>
          <w:tblW w:w="0" w:type="dxa"/>
          <w:tblCellMar>
            <w:left w:w="0" w:type="dxa"/>
            <w:right w:w="0" w:type="dxa"/>
          </w:tblCellMar>
          <w:tblLook w:val="04A0"/>
        </w:tblPrEx>
        <w:trPr>
          <w:trHeight w:val="300"/>
        </w:trPr>
        <w:tc>
          <w:tcPr>
            <w:tcW w:w="4875" w:type="dxa"/>
            <w:tcBorders>
              <w:top w:val="nil"/>
              <w:left w:val="single" w:sz="6" w:space="0" w:color="auto"/>
              <w:bottom w:val="single" w:sz="6" w:space="0" w:color="auto"/>
              <w:right w:val="single" w:sz="6" w:space="0" w:color="auto"/>
            </w:tcBorders>
            <w:shd w:val="clear" w:color="auto" w:fill="auto"/>
            <w:vAlign w:val="center"/>
            <w:hideMark/>
          </w:tcPr>
          <w:p w:rsidR="0075353C" w:rsidRPr="001666C5" w:rsidP="0075353C" w14:paraId="5D68B16B" w14:textId="56BA9241">
            <w:pPr>
              <w:pStyle w:val="paragraph"/>
              <w:spacing w:before="0" w:beforeAutospacing="0" w:after="0" w:afterAutospacing="0"/>
              <w:textAlignment w:val="baseline"/>
              <w:rPr>
                <w:rFonts w:asciiTheme="minorHAnsi" w:hAnsiTheme="minorHAnsi" w:cstheme="minorHAnsi"/>
                <w:sz w:val="18"/>
                <w:szCs w:val="18"/>
              </w:rPr>
            </w:pPr>
            <w:r w:rsidRPr="001666C5">
              <w:rPr>
                <w:rStyle w:val="eop"/>
                <w:rFonts w:asciiTheme="minorHAnsi" w:hAnsiTheme="minorHAnsi" w:cstheme="minorHAnsi"/>
                <w:sz w:val="20"/>
                <w:szCs w:val="20"/>
              </w:rPr>
              <w:t xml:space="preserve"> Travel Costs</w:t>
            </w:r>
          </w:p>
        </w:tc>
        <w:tc>
          <w:tcPr>
            <w:tcW w:w="2250" w:type="dxa"/>
            <w:tcBorders>
              <w:top w:val="nil"/>
              <w:left w:val="nil"/>
              <w:bottom w:val="single" w:sz="6" w:space="0" w:color="auto"/>
              <w:right w:val="single" w:sz="6" w:space="0" w:color="auto"/>
            </w:tcBorders>
            <w:shd w:val="clear" w:color="auto" w:fill="auto"/>
            <w:vAlign w:val="center"/>
            <w:hideMark/>
          </w:tcPr>
          <w:p w:rsidR="0075353C" w:rsidRPr="00AB2ABB" w:rsidP="0075353C" w14:paraId="146B3389" w14:textId="3C740788">
            <w:pPr>
              <w:pStyle w:val="paragraph"/>
              <w:spacing w:before="0" w:beforeAutospacing="0" w:after="0" w:afterAutospacing="0"/>
              <w:jc w:val="center"/>
              <w:textAlignment w:val="baseline"/>
              <w:rPr>
                <w:rFonts w:asciiTheme="minorHAnsi" w:hAnsiTheme="minorHAnsi" w:cstheme="minorHAnsi"/>
                <w:sz w:val="20"/>
                <w:szCs w:val="20"/>
              </w:rPr>
            </w:pPr>
            <w:r w:rsidRPr="00AB2ABB">
              <w:rPr>
                <w:rStyle w:val="normaltextrun"/>
                <w:rFonts w:asciiTheme="minorHAnsi" w:hAnsiTheme="minorHAnsi" w:cstheme="minorHAnsi"/>
                <w:sz w:val="20"/>
                <w:szCs w:val="20"/>
              </w:rPr>
              <w:t>$</w:t>
            </w:r>
            <w:r w:rsidRPr="00AB2ABB" w:rsidR="007A4173">
              <w:rPr>
                <w:rStyle w:val="normaltextrun"/>
                <w:rFonts w:asciiTheme="minorHAnsi" w:hAnsiTheme="minorHAnsi" w:cstheme="minorHAnsi"/>
                <w:sz w:val="20"/>
                <w:szCs w:val="20"/>
              </w:rPr>
              <w:t>6,000</w:t>
            </w:r>
          </w:p>
        </w:tc>
      </w:tr>
      <w:tr w14:paraId="1FD3641B" w14:textId="77777777" w:rsidTr="0075353C">
        <w:tblPrEx>
          <w:tblW w:w="0" w:type="dxa"/>
          <w:tblCellMar>
            <w:left w:w="0" w:type="dxa"/>
            <w:right w:w="0" w:type="dxa"/>
          </w:tblCellMar>
          <w:tblLook w:val="04A0"/>
        </w:tblPrEx>
        <w:trPr>
          <w:trHeight w:val="300"/>
        </w:trPr>
        <w:tc>
          <w:tcPr>
            <w:tcW w:w="4875" w:type="dxa"/>
            <w:tcBorders>
              <w:top w:val="nil"/>
              <w:left w:val="single" w:sz="6" w:space="0" w:color="auto"/>
              <w:bottom w:val="single" w:sz="6" w:space="0" w:color="auto"/>
              <w:right w:val="single" w:sz="6" w:space="0" w:color="auto"/>
            </w:tcBorders>
            <w:shd w:val="clear" w:color="auto" w:fill="auto"/>
            <w:vAlign w:val="center"/>
            <w:hideMark/>
          </w:tcPr>
          <w:p w:rsidR="0075353C" w:rsidRPr="001666C5" w:rsidP="0075353C" w14:paraId="1F077933" w14:textId="1D646B9C">
            <w:pPr>
              <w:pStyle w:val="paragraph"/>
              <w:spacing w:before="0" w:beforeAutospacing="0" w:after="0" w:afterAutospacing="0"/>
              <w:textAlignment w:val="baseline"/>
              <w:rPr>
                <w:rFonts w:asciiTheme="minorHAnsi" w:hAnsiTheme="minorHAnsi" w:cstheme="minorHAnsi"/>
                <w:sz w:val="18"/>
                <w:szCs w:val="18"/>
              </w:rPr>
            </w:pPr>
            <w:r w:rsidRPr="001666C5">
              <w:rPr>
                <w:rStyle w:val="normaltextrun"/>
                <w:rFonts w:asciiTheme="minorHAnsi" w:hAnsiTheme="minorHAnsi" w:cstheme="minorHAnsi"/>
                <w:sz w:val="20"/>
                <w:szCs w:val="20"/>
              </w:rPr>
              <w:t xml:space="preserve"> </w:t>
            </w:r>
            <w:r w:rsidRPr="001666C5">
              <w:rPr>
                <w:rStyle w:val="normaltextrun"/>
                <w:rFonts w:asciiTheme="minorHAnsi" w:hAnsiTheme="minorHAnsi" w:cstheme="minorHAnsi"/>
                <w:sz w:val="20"/>
                <w:szCs w:val="20"/>
              </w:rPr>
              <w:t>Data Collection</w:t>
            </w:r>
            <w:r w:rsidRPr="001666C5">
              <w:rPr>
                <w:rStyle w:val="eop"/>
                <w:rFonts w:asciiTheme="minorHAnsi" w:hAnsiTheme="minorHAnsi" w:cstheme="minorHAnsi"/>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rsidR="0075353C" w:rsidRPr="001666C5" w:rsidP="0075353C" w14:paraId="7CC1547E" w14:textId="77777777">
            <w:pPr>
              <w:pStyle w:val="paragraph"/>
              <w:spacing w:before="0" w:beforeAutospacing="0" w:after="0" w:afterAutospacing="0"/>
              <w:jc w:val="center"/>
              <w:textAlignment w:val="baseline"/>
              <w:rPr>
                <w:rFonts w:asciiTheme="minorHAnsi" w:hAnsiTheme="minorHAnsi" w:cstheme="minorHAnsi"/>
                <w:sz w:val="18"/>
                <w:szCs w:val="18"/>
              </w:rPr>
            </w:pPr>
            <w:r w:rsidRPr="001666C5">
              <w:rPr>
                <w:rStyle w:val="normaltextrun"/>
                <w:rFonts w:asciiTheme="minorHAnsi" w:hAnsiTheme="minorHAnsi" w:cstheme="minorHAnsi"/>
                <w:sz w:val="20"/>
                <w:szCs w:val="20"/>
              </w:rPr>
              <w:t>$54,790</w:t>
            </w:r>
            <w:r w:rsidRPr="001666C5">
              <w:rPr>
                <w:rStyle w:val="eop"/>
                <w:rFonts w:asciiTheme="minorHAnsi" w:hAnsiTheme="minorHAnsi" w:cstheme="minorHAnsi"/>
                <w:sz w:val="20"/>
                <w:szCs w:val="20"/>
              </w:rPr>
              <w:t> </w:t>
            </w:r>
          </w:p>
        </w:tc>
      </w:tr>
      <w:tr w14:paraId="6C208831" w14:textId="77777777" w:rsidTr="0075353C">
        <w:tblPrEx>
          <w:tblW w:w="0" w:type="dxa"/>
          <w:tblCellMar>
            <w:left w:w="0" w:type="dxa"/>
            <w:right w:w="0" w:type="dxa"/>
          </w:tblCellMar>
          <w:tblLook w:val="04A0"/>
        </w:tblPrEx>
        <w:trPr>
          <w:trHeight w:val="300"/>
        </w:trPr>
        <w:tc>
          <w:tcPr>
            <w:tcW w:w="4875" w:type="dxa"/>
            <w:tcBorders>
              <w:top w:val="nil"/>
              <w:left w:val="single" w:sz="6" w:space="0" w:color="auto"/>
              <w:bottom w:val="single" w:sz="6" w:space="0" w:color="auto"/>
              <w:right w:val="single" w:sz="6" w:space="0" w:color="auto"/>
            </w:tcBorders>
            <w:shd w:val="clear" w:color="auto" w:fill="auto"/>
            <w:vAlign w:val="center"/>
            <w:hideMark/>
          </w:tcPr>
          <w:p w:rsidR="0075353C" w:rsidRPr="001666C5" w:rsidP="0075353C" w14:paraId="0BB41CE1" w14:textId="7E4F7CA1">
            <w:pPr>
              <w:pStyle w:val="paragraph"/>
              <w:spacing w:before="0" w:beforeAutospacing="0" w:after="0" w:afterAutospacing="0"/>
              <w:textAlignment w:val="baseline"/>
              <w:rPr>
                <w:rFonts w:asciiTheme="minorHAnsi" w:hAnsiTheme="minorHAnsi" w:cstheme="minorHAnsi"/>
                <w:sz w:val="18"/>
                <w:szCs w:val="18"/>
              </w:rPr>
            </w:pPr>
            <w:r w:rsidRPr="001666C5">
              <w:rPr>
                <w:rStyle w:val="normaltextrun"/>
                <w:rFonts w:asciiTheme="minorHAnsi" w:hAnsiTheme="minorHAnsi" w:cstheme="minorHAnsi"/>
                <w:sz w:val="20"/>
                <w:szCs w:val="20"/>
              </w:rPr>
              <w:t xml:space="preserve"> </w:t>
            </w:r>
            <w:r w:rsidRPr="001666C5">
              <w:rPr>
                <w:rStyle w:val="normaltextrun"/>
                <w:rFonts w:asciiTheme="minorHAnsi" w:hAnsiTheme="minorHAnsi" w:cstheme="minorHAnsi"/>
                <w:sz w:val="20"/>
                <w:szCs w:val="20"/>
              </w:rPr>
              <w:t>Analysis of Responses</w:t>
            </w:r>
            <w:r w:rsidRPr="001666C5">
              <w:rPr>
                <w:rStyle w:val="eop"/>
                <w:rFonts w:asciiTheme="minorHAnsi" w:hAnsiTheme="minorHAnsi" w:cstheme="minorHAnsi"/>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rsidR="0075353C" w:rsidRPr="001666C5" w:rsidP="0075353C" w14:paraId="17C498A4" w14:textId="77777777">
            <w:pPr>
              <w:pStyle w:val="paragraph"/>
              <w:spacing w:before="0" w:beforeAutospacing="0" w:after="0" w:afterAutospacing="0"/>
              <w:jc w:val="center"/>
              <w:textAlignment w:val="baseline"/>
              <w:rPr>
                <w:rFonts w:asciiTheme="minorHAnsi" w:hAnsiTheme="minorHAnsi" w:cstheme="minorHAnsi"/>
                <w:sz w:val="18"/>
                <w:szCs w:val="18"/>
              </w:rPr>
            </w:pPr>
            <w:r w:rsidRPr="001666C5">
              <w:rPr>
                <w:rStyle w:val="normaltextrun"/>
                <w:rFonts w:asciiTheme="minorHAnsi" w:hAnsiTheme="minorHAnsi" w:cstheme="minorHAnsi"/>
                <w:sz w:val="20"/>
                <w:szCs w:val="20"/>
              </w:rPr>
              <w:t>$1,160</w:t>
            </w:r>
            <w:r w:rsidRPr="001666C5">
              <w:rPr>
                <w:rStyle w:val="eop"/>
                <w:rFonts w:asciiTheme="minorHAnsi" w:hAnsiTheme="minorHAnsi" w:cstheme="minorHAnsi"/>
                <w:sz w:val="20"/>
                <w:szCs w:val="20"/>
              </w:rPr>
              <w:t> </w:t>
            </w:r>
          </w:p>
        </w:tc>
      </w:tr>
      <w:tr w14:paraId="48FADF9C" w14:textId="77777777" w:rsidTr="0075353C">
        <w:tblPrEx>
          <w:tblW w:w="0" w:type="dxa"/>
          <w:tblCellMar>
            <w:left w:w="0" w:type="dxa"/>
            <w:right w:w="0" w:type="dxa"/>
          </w:tblCellMar>
          <w:tblLook w:val="04A0"/>
        </w:tblPrEx>
        <w:trPr>
          <w:trHeight w:val="300"/>
        </w:trPr>
        <w:tc>
          <w:tcPr>
            <w:tcW w:w="4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353C" w:rsidRPr="001666C5" w:rsidP="0075353C" w14:paraId="3715BDFB" w14:textId="77777777">
            <w:pPr>
              <w:pStyle w:val="paragraph"/>
              <w:spacing w:before="0" w:beforeAutospacing="0" w:after="0" w:afterAutospacing="0"/>
              <w:jc w:val="right"/>
              <w:textAlignment w:val="baseline"/>
              <w:rPr>
                <w:rFonts w:asciiTheme="minorHAnsi" w:hAnsiTheme="minorHAnsi" w:cstheme="minorHAnsi"/>
                <w:sz w:val="18"/>
                <w:szCs w:val="18"/>
              </w:rPr>
            </w:pPr>
            <w:r w:rsidRPr="001666C5">
              <w:rPr>
                <w:rStyle w:val="normaltextrun"/>
                <w:rFonts w:asciiTheme="minorHAnsi" w:hAnsiTheme="minorHAnsi" w:cstheme="minorHAnsi"/>
                <w:b/>
                <w:bCs/>
                <w:color w:val="000000"/>
                <w:sz w:val="20"/>
                <w:szCs w:val="20"/>
              </w:rPr>
              <w:t>Total costs over the request period</w:t>
            </w:r>
            <w:r w:rsidRPr="001666C5">
              <w:rPr>
                <w:rStyle w:val="eop"/>
                <w:rFonts w:asciiTheme="minorHAnsi" w:hAnsiTheme="minorHAnsi" w:cstheme="minorHAnsi"/>
                <w:color w:val="000000"/>
                <w:sz w:val="20"/>
                <w:szCs w:val="20"/>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353C" w:rsidRPr="001666C5" w:rsidP="0075353C" w14:paraId="58261B87" w14:textId="31AF6107">
            <w:pPr>
              <w:pStyle w:val="paragraph"/>
              <w:spacing w:before="0" w:beforeAutospacing="0" w:after="0" w:afterAutospacing="0"/>
              <w:jc w:val="center"/>
              <w:textAlignment w:val="baseline"/>
              <w:rPr>
                <w:rFonts w:asciiTheme="minorHAnsi" w:hAnsiTheme="minorHAnsi" w:cstheme="minorHAnsi"/>
                <w:sz w:val="18"/>
                <w:szCs w:val="18"/>
              </w:rPr>
            </w:pPr>
            <w:r w:rsidRPr="001666C5">
              <w:rPr>
                <w:rStyle w:val="normaltextrun"/>
                <w:rFonts w:asciiTheme="minorHAnsi" w:hAnsiTheme="minorHAnsi" w:cstheme="minorHAnsi"/>
                <w:sz w:val="20"/>
                <w:szCs w:val="20"/>
              </w:rPr>
              <w:t>$</w:t>
            </w:r>
            <w:r w:rsidRPr="001666C5" w:rsidR="006A12D7">
              <w:rPr>
                <w:rStyle w:val="normaltextrun"/>
                <w:rFonts w:asciiTheme="minorHAnsi" w:hAnsiTheme="minorHAnsi" w:cstheme="minorHAnsi"/>
                <w:sz w:val="20"/>
                <w:szCs w:val="20"/>
              </w:rPr>
              <w:t>61,950</w:t>
            </w:r>
            <w:r w:rsidRPr="001666C5">
              <w:rPr>
                <w:rStyle w:val="eop"/>
                <w:rFonts w:asciiTheme="minorHAnsi" w:hAnsiTheme="minorHAnsi" w:cstheme="minorHAnsi"/>
                <w:sz w:val="20"/>
                <w:szCs w:val="20"/>
              </w:rPr>
              <w:t> </w:t>
            </w:r>
          </w:p>
        </w:tc>
      </w:tr>
    </w:tbl>
    <w:p w:rsidR="0033072C" w:rsidRPr="001666C5" w:rsidP="008F570D" w14:paraId="10E2AD7E" w14:textId="77777777">
      <w:pPr>
        <w:rPr>
          <w:rFonts w:asciiTheme="minorHAnsi" w:hAnsiTheme="minorHAnsi" w:cstheme="minorHAnsi"/>
        </w:rPr>
      </w:pPr>
    </w:p>
    <w:p w:rsidR="00945CD6" w:rsidRPr="001666C5" w:rsidP="008F570D" w14:paraId="4B385444" w14:textId="77777777">
      <w:pPr>
        <w:spacing w:after="120"/>
        <w:rPr>
          <w:rFonts w:asciiTheme="minorHAnsi" w:hAnsiTheme="minorHAnsi" w:cstheme="minorHAnsi"/>
          <w:b/>
        </w:rPr>
      </w:pPr>
      <w:r w:rsidRPr="001666C5">
        <w:rPr>
          <w:rFonts w:asciiTheme="minorHAnsi" w:hAnsiTheme="minorHAnsi" w:cstheme="minorHAnsi"/>
          <w:b/>
        </w:rPr>
        <w:t xml:space="preserve">A15. </w:t>
      </w:r>
      <w:r w:rsidRPr="001666C5">
        <w:rPr>
          <w:rFonts w:asciiTheme="minorHAnsi" w:hAnsiTheme="minorHAnsi" w:cstheme="minorHAnsi"/>
          <w:b/>
        </w:rPr>
        <w:t>Change in Burden</w:t>
      </w:r>
    </w:p>
    <w:p w:rsidR="00CB2ED6" w:rsidRPr="001666C5" w:rsidP="008F570D" w14:paraId="4B05A013" w14:textId="02FAB3E5">
      <w:pPr>
        <w:rPr>
          <w:rFonts w:asciiTheme="minorHAnsi" w:hAnsiTheme="minorHAnsi" w:cstheme="minorHAnsi"/>
          <w:sz w:val="22"/>
          <w:szCs w:val="22"/>
        </w:rPr>
      </w:pPr>
      <w:r w:rsidRPr="001666C5">
        <w:rPr>
          <w:rFonts w:asciiTheme="minorHAnsi" w:hAnsiTheme="minorHAnsi" w:cstheme="minorHAnsi"/>
          <w:sz w:val="22"/>
          <w:szCs w:val="22"/>
        </w:rPr>
        <w:t xml:space="preserve">This is for an individual information collection under the umbrella </w:t>
      </w:r>
      <w:r w:rsidRPr="001666C5" w:rsidR="001140AB">
        <w:rPr>
          <w:rFonts w:asciiTheme="minorHAnsi" w:hAnsiTheme="minorHAnsi" w:cstheme="minorHAnsi"/>
          <w:sz w:val="22"/>
          <w:szCs w:val="22"/>
        </w:rPr>
        <w:t>formative generic clearance for program support (0970-0531</w:t>
      </w:r>
      <w:r w:rsidRPr="001666C5" w:rsidR="00542413">
        <w:rPr>
          <w:rFonts w:asciiTheme="minorHAnsi" w:hAnsiTheme="minorHAnsi" w:cstheme="minorHAnsi"/>
          <w:sz w:val="22"/>
          <w:szCs w:val="22"/>
        </w:rPr>
        <w:t>).</w:t>
      </w:r>
    </w:p>
    <w:p w:rsidR="0033072C" w:rsidRPr="001666C5" w:rsidP="00E64FAD" w14:paraId="580F3480" w14:textId="77777777">
      <w:pPr>
        <w:rPr>
          <w:rFonts w:asciiTheme="minorHAnsi" w:hAnsiTheme="minorHAnsi" w:cstheme="minorHAnsi"/>
        </w:rPr>
      </w:pPr>
    </w:p>
    <w:p w:rsidR="002338AC" w:rsidRPr="00F7194E" w:rsidP="00F7194E" w14:paraId="412227CC" w14:textId="6C5DD6CC">
      <w:pPr>
        <w:spacing w:after="60"/>
        <w:rPr>
          <w:rFonts w:asciiTheme="minorHAnsi" w:hAnsiTheme="minorHAnsi" w:cstheme="minorHAnsi"/>
          <w:b/>
        </w:rPr>
      </w:pPr>
      <w:r w:rsidRPr="001666C5">
        <w:rPr>
          <w:rFonts w:asciiTheme="minorHAnsi" w:hAnsiTheme="minorHAnsi" w:cstheme="minorHAnsi"/>
          <w:b/>
        </w:rPr>
        <w:t xml:space="preserve">A16. </w:t>
      </w:r>
      <w:r w:rsidRPr="001666C5" w:rsidR="00945CD6">
        <w:rPr>
          <w:rFonts w:asciiTheme="minorHAnsi" w:hAnsiTheme="minorHAnsi" w:cstheme="minorHAnsi"/>
          <w:b/>
        </w:rPr>
        <w:t>Plan and Time Schedule for Information Collection, Tabulation and Publication</w:t>
      </w:r>
    </w:p>
    <w:p w:rsidR="002338AC" w:rsidRPr="001666C5" w:rsidP="557335B3" w14:paraId="5D35D3D0" w14:textId="629C1076">
      <w:pPr>
        <w:jc w:val="both"/>
        <w:rPr>
          <w:rStyle w:val="eop"/>
          <w:rFonts w:asciiTheme="minorHAnsi" w:hAnsiTheme="minorHAnsi" w:cstheme="minorBidi"/>
          <w:color w:val="000000"/>
          <w:sz w:val="22"/>
          <w:szCs w:val="22"/>
          <w:shd w:val="clear" w:color="auto" w:fill="FFFFFF"/>
        </w:rPr>
      </w:pPr>
      <w:r w:rsidRPr="557335B3">
        <w:rPr>
          <w:rStyle w:val="normaltextrun"/>
          <w:rFonts w:asciiTheme="minorHAnsi" w:hAnsiTheme="minorHAnsi" w:cstheme="minorBidi"/>
          <w:color w:val="000000"/>
          <w:sz w:val="22"/>
          <w:szCs w:val="22"/>
          <w:shd w:val="clear" w:color="auto" w:fill="FFFFFF"/>
        </w:rPr>
        <w:t>In-person listening sessions</w:t>
      </w:r>
      <w:r w:rsidRPr="557335B3" w:rsidR="1BC5EB79">
        <w:rPr>
          <w:rStyle w:val="normaltextrun"/>
          <w:rFonts w:asciiTheme="minorHAnsi" w:hAnsiTheme="minorHAnsi" w:cstheme="minorBidi"/>
          <w:color w:val="000000"/>
          <w:sz w:val="22"/>
          <w:szCs w:val="22"/>
          <w:shd w:val="clear" w:color="auto" w:fill="FFFFFF"/>
        </w:rPr>
        <w:t>,</w:t>
      </w:r>
      <w:r w:rsidRPr="557335B3" w:rsidR="00D63519">
        <w:rPr>
          <w:rStyle w:val="normaltextrun"/>
          <w:rFonts w:asciiTheme="minorHAnsi" w:hAnsiTheme="minorHAnsi" w:cstheme="minorBidi"/>
          <w:color w:val="000000"/>
          <w:sz w:val="22"/>
          <w:szCs w:val="22"/>
          <w:shd w:val="clear" w:color="auto" w:fill="FFFFFF"/>
        </w:rPr>
        <w:t xml:space="preserve"> </w:t>
      </w:r>
      <w:r w:rsidRPr="557335B3" w:rsidR="0035331E">
        <w:rPr>
          <w:rStyle w:val="normaltextrun"/>
          <w:rFonts w:asciiTheme="minorHAnsi" w:hAnsiTheme="minorHAnsi" w:cstheme="minorBidi"/>
          <w:color w:val="000000"/>
          <w:sz w:val="22"/>
          <w:szCs w:val="22"/>
          <w:shd w:val="clear" w:color="auto" w:fill="FFFFFF"/>
        </w:rPr>
        <w:t>virtual listening session</w:t>
      </w:r>
      <w:r w:rsidRPr="557335B3" w:rsidR="24EA4A9E">
        <w:rPr>
          <w:rStyle w:val="normaltextrun"/>
          <w:rFonts w:asciiTheme="minorHAnsi" w:hAnsiTheme="minorHAnsi" w:cstheme="minorBidi"/>
          <w:color w:val="000000"/>
          <w:sz w:val="22"/>
          <w:szCs w:val="22"/>
          <w:shd w:val="clear" w:color="auto" w:fill="FFFFFF"/>
        </w:rPr>
        <w:t>s</w:t>
      </w:r>
      <w:r w:rsidRPr="557335B3" w:rsidR="34AE7DD6">
        <w:rPr>
          <w:rStyle w:val="normaltextrun"/>
          <w:rFonts w:asciiTheme="minorHAnsi" w:hAnsiTheme="minorHAnsi" w:cstheme="minorBidi"/>
          <w:color w:val="000000"/>
          <w:sz w:val="22"/>
          <w:szCs w:val="22"/>
          <w:shd w:val="clear" w:color="auto" w:fill="FFFFFF"/>
        </w:rPr>
        <w:t>, and</w:t>
      </w:r>
      <w:r w:rsidR="00791288">
        <w:rPr>
          <w:rStyle w:val="normaltextrun"/>
          <w:rFonts w:asciiTheme="minorHAnsi" w:hAnsiTheme="minorHAnsi" w:cstheme="minorBidi"/>
          <w:color w:val="000000"/>
          <w:sz w:val="22"/>
          <w:szCs w:val="22"/>
          <w:shd w:val="clear" w:color="auto" w:fill="FFFFFF"/>
        </w:rPr>
        <w:t xml:space="preserve"> </w:t>
      </w:r>
      <w:r w:rsidRPr="557335B3" w:rsidR="000B7BB3">
        <w:rPr>
          <w:rStyle w:val="normaltextrun"/>
          <w:rFonts w:asciiTheme="minorHAnsi" w:hAnsiTheme="minorHAnsi" w:cstheme="minorBidi"/>
          <w:color w:val="000000"/>
          <w:sz w:val="22"/>
          <w:szCs w:val="22"/>
          <w:shd w:val="clear" w:color="auto" w:fill="FFFFFF"/>
        </w:rPr>
        <w:t xml:space="preserve">emailed discussion questions </w:t>
      </w:r>
      <w:r w:rsidRPr="557335B3" w:rsidR="005A425D">
        <w:rPr>
          <w:rStyle w:val="normaltextrun"/>
          <w:rFonts w:asciiTheme="minorHAnsi" w:hAnsiTheme="minorHAnsi" w:cstheme="minorBidi"/>
          <w:color w:val="000000"/>
          <w:sz w:val="22"/>
          <w:szCs w:val="22"/>
          <w:shd w:val="clear" w:color="auto" w:fill="FFFFFF"/>
        </w:rPr>
        <w:t xml:space="preserve">will be </w:t>
      </w:r>
      <w:r w:rsidRPr="557335B3" w:rsidR="000B7BB3">
        <w:rPr>
          <w:rStyle w:val="normaltextrun"/>
          <w:rFonts w:asciiTheme="minorHAnsi" w:hAnsiTheme="minorHAnsi" w:cstheme="minorBidi"/>
          <w:color w:val="000000"/>
          <w:sz w:val="22"/>
          <w:szCs w:val="22"/>
          <w:shd w:val="clear" w:color="auto" w:fill="FFFFFF"/>
        </w:rPr>
        <w:t>conducted</w:t>
      </w:r>
      <w:r w:rsidRPr="557335B3" w:rsidR="5F374885">
        <w:rPr>
          <w:rStyle w:val="normaltextrun"/>
          <w:rFonts w:asciiTheme="minorHAnsi" w:hAnsiTheme="minorHAnsi" w:cstheme="minorBidi"/>
          <w:color w:val="000000"/>
          <w:sz w:val="22"/>
          <w:szCs w:val="22"/>
          <w:shd w:val="clear" w:color="auto" w:fill="FFFFFF"/>
        </w:rPr>
        <w:t xml:space="preserve"> within the same time frames</w:t>
      </w:r>
      <w:r w:rsidR="00791288">
        <w:rPr>
          <w:rStyle w:val="normaltextrun"/>
          <w:rFonts w:asciiTheme="minorHAnsi" w:hAnsiTheme="minorHAnsi" w:cstheme="minorBidi"/>
          <w:color w:val="000000"/>
          <w:sz w:val="22"/>
          <w:szCs w:val="22"/>
          <w:shd w:val="clear" w:color="auto" w:fill="FFFFFF"/>
        </w:rPr>
        <w:t>, following OMB approval</w:t>
      </w:r>
      <w:r w:rsidRPr="557335B3" w:rsidR="5F374885">
        <w:rPr>
          <w:rStyle w:val="normaltextrun"/>
          <w:rFonts w:asciiTheme="minorHAnsi" w:hAnsiTheme="minorHAnsi" w:cstheme="minorBidi"/>
          <w:color w:val="000000"/>
          <w:sz w:val="22"/>
          <w:szCs w:val="22"/>
          <w:shd w:val="clear" w:color="auto" w:fill="FFFFFF"/>
        </w:rPr>
        <w:t>.</w:t>
      </w:r>
      <w:r w:rsidRPr="557335B3" w:rsidR="005A425D">
        <w:rPr>
          <w:rStyle w:val="normaltextrun"/>
          <w:rFonts w:asciiTheme="minorHAnsi" w:hAnsiTheme="minorHAnsi" w:cstheme="minorBidi"/>
          <w:color w:val="000000"/>
          <w:sz w:val="22"/>
          <w:szCs w:val="22"/>
          <w:shd w:val="clear" w:color="auto" w:fill="FFFFFF"/>
        </w:rPr>
        <w:t xml:space="preserve"> Information will be compiled and reviewed by </w:t>
      </w:r>
      <w:r w:rsidRPr="557335B3" w:rsidR="00D63519">
        <w:rPr>
          <w:rStyle w:val="normaltextrun"/>
          <w:rFonts w:asciiTheme="minorHAnsi" w:hAnsiTheme="minorHAnsi" w:cstheme="minorBidi"/>
          <w:color w:val="000000"/>
          <w:sz w:val="22"/>
          <w:szCs w:val="22"/>
          <w:shd w:val="clear" w:color="auto" w:fill="FFFFFF"/>
        </w:rPr>
        <w:t xml:space="preserve">OFVPS </w:t>
      </w:r>
      <w:r w:rsidRPr="557335B3" w:rsidR="005A425D">
        <w:rPr>
          <w:rStyle w:val="normaltextrun"/>
          <w:rFonts w:asciiTheme="minorHAnsi" w:hAnsiTheme="minorHAnsi" w:cstheme="minorBidi"/>
          <w:color w:val="000000"/>
          <w:sz w:val="22"/>
          <w:szCs w:val="22"/>
          <w:shd w:val="clear" w:color="auto" w:fill="FFFFFF"/>
        </w:rPr>
        <w:t xml:space="preserve">over the summer to inform a decision regarding a SDVC for </w:t>
      </w:r>
      <w:r w:rsidRPr="557335B3" w:rsidR="00D63519">
        <w:rPr>
          <w:rStyle w:val="normaltextrun"/>
          <w:rFonts w:asciiTheme="minorHAnsi" w:hAnsiTheme="minorHAnsi" w:cstheme="minorBidi"/>
          <w:color w:val="000000"/>
          <w:sz w:val="22"/>
          <w:szCs w:val="22"/>
          <w:shd w:val="clear" w:color="auto" w:fill="FFFFFF"/>
        </w:rPr>
        <w:t>the territory of the U.S. Virgin Islands by September 2025.</w:t>
      </w:r>
      <w:r w:rsidRPr="557335B3" w:rsidR="005A425D">
        <w:rPr>
          <w:rStyle w:val="eop"/>
          <w:rFonts w:asciiTheme="minorHAnsi" w:hAnsiTheme="minorHAnsi" w:cstheme="minorBidi"/>
          <w:color w:val="000000"/>
          <w:sz w:val="22"/>
          <w:szCs w:val="22"/>
          <w:shd w:val="clear" w:color="auto" w:fill="FFFFFF"/>
        </w:rPr>
        <w:t> </w:t>
      </w:r>
    </w:p>
    <w:p w:rsidR="005A425D" w:rsidRPr="001666C5" w:rsidP="008F570D" w14:paraId="6D5CE90C" w14:textId="77777777">
      <w:pPr>
        <w:rPr>
          <w:rFonts w:asciiTheme="minorHAnsi" w:hAnsiTheme="minorHAnsi" w:cstheme="minorHAnsi"/>
          <w:b/>
        </w:rPr>
      </w:pPr>
    </w:p>
    <w:p w:rsidR="00945CD6" w:rsidRPr="001666C5" w:rsidP="008F570D" w14:paraId="750BBE88" w14:textId="77777777">
      <w:pPr>
        <w:spacing w:after="120"/>
        <w:rPr>
          <w:rFonts w:asciiTheme="minorHAnsi" w:hAnsiTheme="minorHAnsi" w:cstheme="minorHAnsi"/>
          <w:b/>
        </w:rPr>
      </w:pPr>
      <w:r w:rsidRPr="001666C5">
        <w:rPr>
          <w:rFonts w:asciiTheme="minorHAnsi" w:hAnsiTheme="minorHAnsi" w:cstheme="minorHAnsi"/>
          <w:b/>
        </w:rPr>
        <w:t xml:space="preserve">A17. </w:t>
      </w:r>
      <w:r w:rsidRPr="001666C5">
        <w:rPr>
          <w:rFonts w:asciiTheme="minorHAnsi" w:hAnsiTheme="minorHAnsi" w:cstheme="minorHAnsi"/>
          <w:b/>
        </w:rPr>
        <w:t>Reasons Not to Display OMB Expiration Date</w:t>
      </w:r>
    </w:p>
    <w:p w:rsidR="00D90EF6" w:rsidRPr="00F7194E" w:rsidP="008F570D" w14:paraId="5E995DCB" w14:textId="77777777">
      <w:pPr>
        <w:rPr>
          <w:rFonts w:asciiTheme="minorHAnsi" w:hAnsiTheme="minorHAnsi" w:cstheme="minorHAnsi"/>
          <w:sz w:val="22"/>
          <w:szCs w:val="22"/>
        </w:rPr>
      </w:pPr>
      <w:r w:rsidRPr="00F7194E">
        <w:rPr>
          <w:rFonts w:asciiTheme="minorHAnsi" w:hAnsiTheme="minorHAnsi" w:cstheme="minorHAnsi"/>
          <w:sz w:val="22"/>
          <w:szCs w:val="22"/>
        </w:rPr>
        <w:t>All instruments will display the expiration date for OMB approval.</w:t>
      </w:r>
    </w:p>
    <w:p w:rsidR="002338AC" w:rsidRPr="00F7194E" w:rsidP="00F7194E" w14:paraId="4920E2AE" w14:textId="77777777">
      <w:pPr>
        <w:rPr>
          <w:rFonts w:asciiTheme="minorHAnsi" w:hAnsiTheme="minorHAnsi" w:cstheme="minorHAnsi"/>
        </w:rPr>
      </w:pPr>
    </w:p>
    <w:p w:rsidR="00945CD6" w:rsidRPr="00F7194E" w:rsidP="008F570D" w14:paraId="0DA51717" w14:textId="77777777">
      <w:pPr>
        <w:spacing w:after="120"/>
        <w:rPr>
          <w:rFonts w:asciiTheme="minorHAnsi" w:hAnsiTheme="minorHAnsi" w:cstheme="minorHAnsi"/>
          <w:b/>
        </w:rPr>
      </w:pPr>
      <w:r w:rsidRPr="00F7194E">
        <w:rPr>
          <w:rFonts w:asciiTheme="minorHAnsi" w:hAnsiTheme="minorHAnsi" w:cstheme="minorHAnsi"/>
          <w:b/>
        </w:rPr>
        <w:t>A18.</w:t>
      </w:r>
      <w:r w:rsidRPr="00F7194E" w:rsidR="000B5EA8">
        <w:rPr>
          <w:rFonts w:asciiTheme="minorHAnsi" w:hAnsiTheme="minorHAnsi" w:cstheme="minorHAnsi"/>
          <w:b/>
        </w:rPr>
        <w:t xml:space="preserve"> Exceptions to Certification for Paperwork Reduction Act Submissions</w:t>
      </w:r>
    </w:p>
    <w:p w:rsidR="00F7194E" w:rsidP="00BA035E" w14:paraId="5085E8B0" w14:textId="77777777">
      <w:pPr>
        <w:rPr>
          <w:rFonts w:asciiTheme="minorHAnsi" w:hAnsiTheme="minorHAnsi" w:cstheme="minorHAnsi"/>
          <w:sz w:val="22"/>
          <w:szCs w:val="22"/>
        </w:rPr>
      </w:pPr>
      <w:r w:rsidRPr="00F7194E">
        <w:rPr>
          <w:rFonts w:asciiTheme="minorHAnsi" w:hAnsiTheme="minorHAnsi" w:cstheme="minorHAnsi"/>
          <w:sz w:val="22"/>
          <w:szCs w:val="22"/>
        </w:rPr>
        <w:t>No exceptions are necessary for this information collection.</w:t>
      </w:r>
    </w:p>
    <w:p w:rsidR="00A938F3" w:rsidRPr="00F7194E" w:rsidP="00BA035E" w14:paraId="7EB331A9" w14:textId="18ECD3CC">
      <w:pPr>
        <w:rPr>
          <w:rFonts w:asciiTheme="minorHAnsi" w:hAnsiTheme="minorHAnsi" w:cstheme="minorHAnsi"/>
          <w:sz w:val="22"/>
          <w:szCs w:val="22"/>
        </w:rPr>
      </w:pPr>
      <w:r w:rsidRPr="00F7194E">
        <w:rPr>
          <w:rFonts w:asciiTheme="minorHAnsi" w:hAnsiTheme="minorHAnsi" w:cstheme="minorHAnsi"/>
          <w:sz w:val="22"/>
          <w:szCs w:val="22"/>
        </w:rPr>
        <w:tab/>
      </w:r>
    </w:p>
    <w:p w:rsidR="00201F72" w:rsidRPr="001666C5" w:rsidP="00201F72" w14:paraId="12DE8FF2" w14:textId="77777777">
      <w:pPr>
        <w:spacing w:after="120"/>
        <w:rPr>
          <w:rFonts w:asciiTheme="minorHAnsi" w:hAnsiTheme="minorHAnsi" w:cstheme="minorHAnsi"/>
          <w:b/>
        </w:rPr>
      </w:pPr>
      <w:r w:rsidRPr="001666C5">
        <w:rPr>
          <w:rFonts w:asciiTheme="minorHAnsi" w:hAnsiTheme="minorHAnsi" w:cstheme="minorHAnsi"/>
          <w:b/>
        </w:rPr>
        <w:t>Attachments</w:t>
      </w:r>
    </w:p>
    <w:p w:rsidR="0072204D" w:rsidRPr="001666C5" w:rsidP="008F570D" w14:paraId="4DA2F605" w14:textId="4AE4DB83">
      <w:pPr>
        <w:rPr>
          <w:rFonts w:asciiTheme="minorHAnsi" w:hAnsiTheme="minorHAnsi" w:cstheme="minorHAnsi"/>
        </w:rPr>
      </w:pPr>
      <w:r w:rsidRPr="001666C5">
        <w:rPr>
          <w:rStyle w:val="normaltextrun"/>
          <w:rFonts w:asciiTheme="minorHAnsi" w:hAnsiTheme="minorHAnsi" w:cstheme="minorHAnsi"/>
          <w:color w:val="000000"/>
          <w:sz w:val="22"/>
          <w:szCs w:val="22"/>
          <w:shd w:val="clear" w:color="auto" w:fill="FFFFFF"/>
        </w:rPr>
        <w:t xml:space="preserve">Instrument 1: </w:t>
      </w:r>
      <w:r w:rsidRPr="001666C5" w:rsidR="00A16EC8">
        <w:rPr>
          <w:rStyle w:val="normaltextrun"/>
          <w:rFonts w:asciiTheme="minorHAnsi" w:hAnsiTheme="minorHAnsi" w:cstheme="minorHAnsi"/>
          <w:color w:val="000000"/>
          <w:sz w:val="22"/>
          <w:szCs w:val="22"/>
          <w:shd w:val="clear" w:color="auto" w:fill="FFFFFF"/>
        </w:rPr>
        <w:t xml:space="preserve">U.S. Virgin Islands </w:t>
      </w:r>
      <w:r w:rsidRPr="001666C5">
        <w:rPr>
          <w:rStyle w:val="normaltextrun"/>
          <w:rFonts w:asciiTheme="minorHAnsi" w:hAnsiTheme="minorHAnsi" w:cstheme="minorHAnsi"/>
          <w:color w:val="000000"/>
          <w:sz w:val="22"/>
          <w:szCs w:val="22"/>
          <w:shd w:val="clear" w:color="auto" w:fill="FFFFFF"/>
        </w:rPr>
        <w:t xml:space="preserve">Domestic Violence </w:t>
      </w:r>
      <w:r w:rsidRPr="001666C5" w:rsidR="00A16EC8">
        <w:rPr>
          <w:rStyle w:val="normaltextrun"/>
          <w:rFonts w:asciiTheme="minorHAnsi" w:hAnsiTheme="minorHAnsi" w:cstheme="minorHAnsi"/>
          <w:color w:val="000000"/>
          <w:sz w:val="22"/>
          <w:szCs w:val="22"/>
          <w:shd w:val="clear" w:color="auto" w:fill="FFFFFF"/>
        </w:rPr>
        <w:t>Territory</w:t>
      </w:r>
      <w:r w:rsidRPr="001666C5">
        <w:rPr>
          <w:rStyle w:val="normaltextrun"/>
          <w:rFonts w:asciiTheme="minorHAnsi" w:hAnsiTheme="minorHAnsi" w:cstheme="minorHAnsi"/>
          <w:color w:val="000000"/>
          <w:sz w:val="22"/>
          <w:szCs w:val="22"/>
          <w:shd w:val="clear" w:color="auto" w:fill="FFFFFF"/>
        </w:rPr>
        <w:t xml:space="preserve"> Coalition Community </w:t>
      </w:r>
      <w:r w:rsidRPr="001666C5" w:rsidR="00072356">
        <w:rPr>
          <w:rStyle w:val="normaltextrun"/>
          <w:rFonts w:asciiTheme="minorHAnsi" w:hAnsiTheme="minorHAnsi" w:cstheme="minorHAnsi"/>
          <w:color w:val="000000"/>
          <w:sz w:val="22"/>
          <w:szCs w:val="22"/>
          <w:shd w:val="clear" w:color="auto" w:fill="FFFFFF"/>
        </w:rPr>
        <w:t>Participant Listening Session</w:t>
      </w:r>
      <w:r w:rsidRPr="001666C5">
        <w:rPr>
          <w:rStyle w:val="normaltextrun"/>
          <w:rFonts w:asciiTheme="minorHAnsi" w:hAnsiTheme="minorHAnsi" w:cstheme="minorHAnsi"/>
          <w:color w:val="000000"/>
          <w:sz w:val="22"/>
          <w:szCs w:val="22"/>
          <w:shd w:val="clear" w:color="auto" w:fill="FFFFFF"/>
        </w:rPr>
        <w:t xml:space="preserve"> Questions</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7A3DA2"/>
    <w:multiLevelType w:val="hybridMultilevel"/>
    <w:tmpl w:val="7E2E36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A221C5"/>
    <w:multiLevelType w:val="multilevel"/>
    <w:tmpl w:val="688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C968D5"/>
    <w:multiLevelType w:val="hybridMultilevel"/>
    <w:tmpl w:val="464ADC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F32E0D"/>
    <w:multiLevelType w:val="multilevel"/>
    <w:tmpl w:val="D02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4630560">
    <w:abstractNumId w:val="4"/>
  </w:num>
  <w:num w:numId="2" w16cid:durableId="1469975563">
    <w:abstractNumId w:val="1"/>
  </w:num>
  <w:num w:numId="3" w16cid:durableId="625350735">
    <w:abstractNumId w:val="18"/>
  </w:num>
  <w:num w:numId="4" w16cid:durableId="753546771">
    <w:abstractNumId w:val="10"/>
  </w:num>
  <w:num w:numId="5" w16cid:durableId="2060665534">
    <w:abstractNumId w:val="11"/>
  </w:num>
  <w:num w:numId="6" w16cid:durableId="819419995">
    <w:abstractNumId w:val="21"/>
  </w:num>
  <w:num w:numId="7" w16cid:durableId="1817991940">
    <w:abstractNumId w:val="19"/>
  </w:num>
  <w:num w:numId="8" w16cid:durableId="2069569776">
    <w:abstractNumId w:val="13"/>
  </w:num>
  <w:num w:numId="9" w16cid:durableId="69011268">
    <w:abstractNumId w:val="16"/>
  </w:num>
  <w:num w:numId="10" w16cid:durableId="1509910059">
    <w:abstractNumId w:val="2"/>
  </w:num>
  <w:num w:numId="11" w16cid:durableId="863399424">
    <w:abstractNumId w:val="0"/>
  </w:num>
  <w:num w:numId="12" w16cid:durableId="1733624464">
    <w:abstractNumId w:val="3"/>
  </w:num>
  <w:num w:numId="13" w16cid:durableId="786775925">
    <w:abstractNumId w:val="22"/>
  </w:num>
  <w:num w:numId="14" w16cid:durableId="1381246848">
    <w:abstractNumId w:val="6"/>
  </w:num>
  <w:num w:numId="15" w16cid:durableId="264583399">
    <w:abstractNumId w:val="8"/>
  </w:num>
  <w:num w:numId="16" w16cid:durableId="880827007">
    <w:abstractNumId w:val="26"/>
  </w:num>
  <w:num w:numId="17" w16cid:durableId="1426153993">
    <w:abstractNumId w:val="27"/>
  </w:num>
  <w:num w:numId="18" w16cid:durableId="1994020208">
    <w:abstractNumId w:val="24"/>
  </w:num>
  <w:num w:numId="19" w16cid:durableId="274943243">
    <w:abstractNumId w:val="23"/>
  </w:num>
  <w:num w:numId="20" w16cid:durableId="1357342828">
    <w:abstractNumId w:val="17"/>
  </w:num>
  <w:num w:numId="21" w16cid:durableId="358434660">
    <w:abstractNumId w:val="25"/>
  </w:num>
  <w:num w:numId="22" w16cid:durableId="1161431961">
    <w:abstractNumId w:val="14"/>
  </w:num>
  <w:num w:numId="23" w16cid:durableId="1227062947">
    <w:abstractNumId w:val="12"/>
  </w:num>
  <w:num w:numId="24" w16cid:durableId="1407679435">
    <w:abstractNumId w:val="5"/>
  </w:num>
  <w:num w:numId="25" w16cid:durableId="312024582">
    <w:abstractNumId w:val="9"/>
  </w:num>
  <w:num w:numId="26" w16cid:durableId="2013294758">
    <w:abstractNumId w:val="20"/>
  </w:num>
  <w:num w:numId="27" w16cid:durableId="133106975">
    <w:abstractNumId w:val="15"/>
  </w:num>
  <w:num w:numId="28" w16cid:durableId="611134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569D"/>
    <w:rsid w:val="000431B8"/>
    <w:rsid w:val="0005391C"/>
    <w:rsid w:val="0006202B"/>
    <w:rsid w:val="000673AD"/>
    <w:rsid w:val="00072356"/>
    <w:rsid w:val="0008643E"/>
    <w:rsid w:val="00091C59"/>
    <w:rsid w:val="000964A6"/>
    <w:rsid w:val="000B183F"/>
    <w:rsid w:val="000B5EA8"/>
    <w:rsid w:val="000B7BB3"/>
    <w:rsid w:val="000D53DF"/>
    <w:rsid w:val="000F3F88"/>
    <w:rsid w:val="00107772"/>
    <w:rsid w:val="001140AB"/>
    <w:rsid w:val="00114924"/>
    <w:rsid w:val="001176A6"/>
    <w:rsid w:val="00124EBF"/>
    <w:rsid w:val="00127687"/>
    <w:rsid w:val="00130457"/>
    <w:rsid w:val="0016012E"/>
    <w:rsid w:val="001666C5"/>
    <w:rsid w:val="00173DE8"/>
    <w:rsid w:val="001747FF"/>
    <w:rsid w:val="00183C0F"/>
    <w:rsid w:val="001A5AF9"/>
    <w:rsid w:val="001C4D60"/>
    <w:rsid w:val="001D13B8"/>
    <w:rsid w:val="001F6BDB"/>
    <w:rsid w:val="00201F72"/>
    <w:rsid w:val="0020382F"/>
    <w:rsid w:val="00204A6A"/>
    <w:rsid w:val="002214C1"/>
    <w:rsid w:val="00221567"/>
    <w:rsid w:val="002231FA"/>
    <w:rsid w:val="0022533F"/>
    <w:rsid w:val="002338AC"/>
    <w:rsid w:val="00234E8D"/>
    <w:rsid w:val="00235A6D"/>
    <w:rsid w:val="00237249"/>
    <w:rsid w:val="002408DE"/>
    <w:rsid w:val="002466CA"/>
    <w:rsid w:val="0025173C"/>
    <w:rsid w:val="00253148"/>
    <w:rsid w:val="00260DB1"/>
    <w:rsid w:val="00266951"/>
    <w:rsid w:val="002759BC"/>
    <w:rsid w:val="00292B70"/>
    <w:rsid w:val="002A1F68"/>
    <w:rsid w:val="002A319B"/>
    <w:rsid w:val="002B1C63"/>
    <w:rsid w:val="002B4DBE"/>
    <w:rsid w:val="002C4F75"/>
    <w:rsid w:val="002C6E1E"/>
    <w:rsid w:val="002D4B0A"/>
    <w:rsid w:val="0030793B"/>
    <w:rsid w:val="003277CF"/>
    <w:rsid w:val="00327B2E"/>
    <w:rsid w:val="0033072C"/>
    <w:rsid w:val="00351274"/>
    <w:rsid w:val="0035331E"/>
    <w:rsid w:val="00364896"/>
    <w:rsid w:val="00374DAB"/>
    <w:rsid w:val="0038291A"/>
    <w:rsid w:val="003B7F97"/>
    <w:rsid w:val="003C5631"/>
    <w:rsid w:val="003D5231"/>
    <w:rsid w:val="003D6832"/>
    <w:rsid w:val="003E759A"/>
    <w:rsid w:val="003F770F"/>
    <w:rsid w:val="004113A3"/>
    <w:rsid w:val="004222F8"/>
    <w:rsid w:val="00422C1B"/>
    <w:rsid w:val="00436F5E"/>
    <w:rsid w:val="004522FF"/>
    <w:rsid w:val="00453EA2"/>
    <w:rsid w:val="004554B1"/>
    <w:rsid w:val="00456E2F"/>
    <w:rsid w:val="00482DDE"/>
    <w:rsid w:val="00484B82"/>
    <w:rsid w:val="004A44DD"/>
    <w:rsid w:val="004B587E"/>
    <w:rsid w:val="004C2ADD"/>
    <w:rsid w:val="004C6192"/>
    <w:rsid w:val="004D6CA9"/>
    <w:rsid w:val="004F4E1D"/>
    <w:rsid w:val="005007B3"/>
    <w:rsid w:val="005046F0"/>
    <w:rsid w:val="00511690"/>
    <w:rsid w:val="00520737"/>
    <w:rsid w:val="005353B7"/>
    <w:rsid w:val="00541024"/>
    <w:rsid w:val="00542413"/>
    <w:rsid w:val="00553337"/>
    <w:rsid w:val="005A3865"/>
    <w:rsid w:val="005A425D"/>
    <w:rsid w:val="005A64C5"/>
    <w:rsid w:val="005E2224"/>
    <w:rsid w:val="005F1DF7"/>
    <w:rsid w:val="005F2061"/>
    <w:rsid w:val="006010CA"/>
    <w:rsid w:val="00606C75"/>
    <w:rsid w:val="00607351"/>
    <w:rsid w:val="006118BB"/>
    <w:rsid w:val="006228E1"/>
    <w:rsid w:val="00651DBA"/>
    <w:rsid w:val="006532DE"/>
    <w:rsid w:val="00657424"/>
    <w:rsid w:val="00680FFE"/>
    <w:rsid w:val="006A12D7"/>
    <w:rsid w:val="006A7EFA"/>
    <w:rsid w:val="006B6845"/>
    <w:rsid w:val="006C0DE9"/>
    <w:rsid w:val="006C240C"/>
    <w:rsid w:val="006D2637"/>
    <w:rsid w:val="006F22B2"/>
    <w:rsid w:val="00701045"/>
    <w:rsid w:val="00711BC5"/>
    <w:rsid w:val="00721C7B"/>
    <w:rsid w:val="0072204D"/>
    <w:rsid w:val="007250A3"/>
    <w:rsid w:val="00736F1D"/>
    <w:rsid w:val="00740010"/>
    <w:rsid w:val="007436AA"/>
    <w:rsid w:val="00746A26"/>
    <w:rsid w:val="0075353C"/>
    <w:rsid w:val="007622CE"/>
    <w:rsid w:val="00772457"/>
    <w:rsid w:val="0077465C"/>
    <w:rsid w:val="00784137"/>
    <w:rsid w:val="00791288"/>
    <w:rsid w:val="0079248F"/>
    <w:rsid w:val="007A075B"/>
    <w:rsid w:val="007A1401"/>
    <w:rsid w:val="007A4173"/>
    <w:rsid w:val="007B6D9E"/>
    <w:rsid w:val="007B7861"/>
    <w:rsid w:val="007C48D7"/>
    <w:rsid w:val="007D295D"/>
    <w:rsid w:val="007E6A1D"/>
    <w:rsid w:val="007F6FB5"/>
    <w:rsid w:val="00800447"/>
    <w:rsid w:val="00804E15"/>
    <w:rsid w:val="00806712"/>
    <w:rsid w:val="00822716"/>
    <w:rsid w:val="00825A69"/>
    <w:rsid w:val="00836D13"/>
    <w:rsid w:val="00837F4B"/>
    <w:rsid w:val="008414E9"/>
    <w:rsid w:val="00861BE1"/>
    <w:rsid w:val="00867779"/>
    <w:rsid w:val="0087234E"/>
    <w:rsid w:val="00877346"/>
    <w:rsid w:val="008B4D4A"/>
    <w:rsid w:val="008B7F2C"/>
    <w:rsid w:val="008C6A6B"/>
    <w:rsid w:val="008C78B4"/>
    <w:rsid w:val="008D00BE"/>
    <w:rsid w:val="008F10A2"/>
    <w:rsid w:val="008F570D"/>
    <w:rsid w:val="0090312D"/>
    <w:rsid w:val="00932D71"/>
    <w:rsid w:val="00932E10"/>
    <w:rsid w:val="009423A7"/>
    <w:rsid w:val="00945CD6"/>
    <w:rsid w:val="00957AE3"/>
    <w:rsid w:val="009648CE"/>
    <w:rsid w:val="00964912"/>
    <w:rsid w:val="00977F38"/>
    <w:rsid w:val="00984BBF"/>
    <w:rsid w:val="00984CA2"/>
    <w:rsid w:val="00992884"/>
    <w:rsid w:val="009B1638"/>
    <w:rsid w:val="009B29F5"/>
    <w:rsid w:val="009D3A10"/>
    <w:rsid w:val="009D47D2"/>
    <w:rsid w:val="009E28C8"/>
    <w:rsid w:val="009E46FC"/>
    <w:rsid w:val="009E765F"/>
    <w:rsid w:val="00A020E8"/>
    <w:rsid w:val="00A16EC8"/>
    <w:rsid w:val="00A35B0D"/>
    <w:rsid w:val="00A35E23"/>
    <w:rsid w:val="00A412C5"/>
    <w:rsid w:val="00A44209"/>
    <w:rsid w:val="00A45F62"/>
    <w:rsid w:val="00A6739B"/>
    <w:rsid w:val="00A7155B"/>
    <w:rsid w:val="00A81843"/>
    <w:rsid w:val="00A938F3"/>
    <w:rsid w:val="00AA29C0"/>
    <w:rsid w:val="00AB2ABB"/>
    <w:rsid w:val="00AF2A22"/>
    <w:rsid w:val="00B14396"/>
    <w:rsid w:val="00B4321B"/>
    <w:rsid w:val="00B45ABF"/>
    <w:rsid w:val="00B52095"/>
    <w:rsid w:val="00B5C457"/>
    <w:rsid w:val="00B66874"/>
    <w:rsid w:val="00B73ACF"/>
    <w:rsid w:val="00B73BF3"/>
    <w:rsid w:val="00B779B1"/>
    <w:rsid w:val="00B84547"/>
    <w:rsid w:val="00B91D97"/>
    <w:rsid w:val="00B9725F"/>
    <w:rsid w:val="00BA035E"/>
    <w:rsid w:val="00BB13A6"/>
    <w:rsid w:val="00BC347E"/>
    <w:rsid w:val="00BD4CFB"/>
    <w:rsid w:val="00BE53F9"/>
    <w:rsid w:val="00BE7952"/>
    <w:rsid w:val="00BF2A63"/>
    <w:rsid w:val="00C12B95"/>
    <w:rsid w:val="00C1674B"/>
    <w:rsid w:val="00C56EA9"/>
    <w:rsid w:val="00C6692B"/>
    <w:rsid w:val="00C831B4"/>
    <w:rsid w:val="00CB1E38"/>
    <w:rsid w:val="00CB2ED6"/>
    <w:rsid w:val="00CC0345"/>
    <w:rsid w:val="00CC2CD1"/>
    <w:rsid w:val="00CE6EFF"/>
    <w:rsid w:val="00CF4CE0"/>
    <w:rsid w:val="00D012A6"/>
    <w:rsid w:val="00D06D5F"/>
    <w:rsid w:val="00D277B1"/>
    <w:rsid w:val="00D30A9A"/>
    <w:rsid w:val="00D368A2"/>
    <w:rsid w:val="00D36939"/>
    <w:rsid w:val="00D44EA5"/>
    <w:rsid w:val="00D519D9"/>
    <w:rsid w:val="00D5645C"/>
    <w:rsid w:val="00D63519"/>
    <w:rsid w:val="00D90EF6"/>
    <w:rsid w:val="00D964BC"/>
    <w:rsid w:val="00DA2E11"/>
    <w:rsid w:val="00DB16A0"/>
    <w:rsid w:val="00DD2D77"/>
    <w:rsid w:val="00DE175D"/>
    <w:rsid w:val="00E00860"/>
    <w:rsid w:val="00E05A0A"/>
    <w:rsid w:val="00E05F6A"/>
    <w:rsid w:val="00E1518D"/>
    <w:rsid w:val="00E41D46"/>
    <w:rsid w:val="00E55F59"/>
    <w:rsid w:val="00E64FAD"/>
    <w:rsid w:val="00E72E9A"/>
    <w:rsid w:val="00E86DB9"/>
    <w:rsid w:val="00E87C22"/>
    <w:rsid w:val="00EA12DE"/>
    <w:rsid w:val="00EB0C1A"/>
    <w:rsid w:val="00EB5B54"/>
    <w:rsid w:val="00EC329F"/>
    <w:rsid w:val="00EE5A5B"/>
    <w:rsid w:val="00EE6F22"/>
    <w:rsid w:val="00F0174B"/>
    <w:rsid w:val="00F032BC"/>
    <w:rsid w:val="00F231B3"/>
    <w:rsid w:val="00F37E20"/>
    <w:rsid w:val="00F514D1"/>
    <w:rsid w:val="00F611AF"/>
    <w:rsid w:val="00F70F25"/>
    <w:rsid w:val="00F7194E"/>
    <w:rsid w:val="00F73374"/>
    <w:rsid w:val="00F937AC"/>
    <w:rsid w:val="00FA05FE"/>
    <w:rsid w:val="00FA212A"/>
    <w:rsid w:val="00FC04C5"/>
    <w:rsid w:val="00FC196A"/>
    <w:rsid w:val="00FD1B70"/>
    <w:rsid w:val="00FD41D6"/>
    <w:rsid w:val="00FD7600"/>
    <w:rsid w:val="00FF3048"/>
    <w:rsid w:val="02B37170"/>
    <w:rsid w:val="082A5474"/>
    <w:rsid w:val="171CA292"/>
    <w:rsid w:val="1BC5EB79"/>
    <w:rsid w:val="1D938F76"/>
    <w:rsid w:val="1E49D1CB"/>
    <w:rsid w:val="24819C38"/>
    <w:rsid w:val="24EA4A9E"/>
    <w:rsid w:val="2DFAF7AB"/>
    <w:rsid w:val="2E21D5F4"/>
    <w:rsid w:val="31E53618"/>
    <w:rsid w:val="32CBBBDE"/>
    <w:rsid w:val="34AE7DD6"/>
    <w:rsid w:val="37973ADD"/>
    <w:rsid w:val="386894D7"/>
    <w:rsid w:val="557335B3"/>
    <w:rsid w:val="57D0A664"/>
    <w:rsid w:val="5C524DCF"/>
    <w:rsid w:val="5DE1798E"/>
    <w:rsid w:val="5F374885"/>
    <w:rsid w:val="629AACD5"/>
    <w:rsid w:val="6507F87C"/>
    <w:rsid w:val="72A06E11"/>
    <w:rsid w:val="75F929C3"/>
    <w:rsid w:val="7649E698"/>
    <w:rsid w:val="784636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customStyle="1" w:styleId="paragraph">
    <w:name w:val="paragraph"/>
    <w:basedOn w:val="Normal"/>
    <w:rsid w:val="00FD41D6"/>
    <w:pPr>
      <w:spacing w:before="100" w:beforeAutospacing="1" w:after="100" w:afterAutospacing="1"/>
    </w:pPr>
  </w:style>
  <w:style w:type="character" w:customStyle="1" w:styleId="normaltextrun">
    <w:name w:val="normaltextrun"/>
    <w:basedOn w:val="DefaultParagraphFont"/>
    <w:rsid w:val="00FD41D6"/>
  </w:style>
  <w:style w:type="character" w:customStyle="1" w:styleId="eop">
    <w:name w:val="eop"/>
    <w:basedOn w:val="DefaultParagraphFont"/>
    <w:rsid w:val="00FD41D6"/>
  </w:style>
  <w:style w:type="paragraph" w:styleId="Revision">
    <w:name w:val="Revision"/>
    <w:hidden/>
    <w:uiPriority w:val="99"/>
    <w:semiHidden/>
    <w:rsid w:val="002466CA"/>
    <w:rPr>
      <w:sz w:val="24"/>
      <w:szCs w:val="24"/>
    </w:rPr>
  </w:style>
  <w:style w:type="character" w:styleId="FollowedHyperlink">
    <w:name w:val="FollowedHyperlink"/>
    <w:basedOn w:val="DefaultParagraphFont"/>
    <w:rsid w:val="000B1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bls.gov%2Foes%2Fcurrent%2Foes_stru.htm&amp;data=05%7C02%7CDiana.Lee%40acf.hhs.gov%7C90f91169940e47548b6a08dd188c2e86%7Cd58addea50534a808499ba4d944910df%7C0%7C0%7C638693712530340152%7CUnknown%7CTWFpbGZsb3d8eyJFbXB0eU1hcGkiOnRydWUsIlYiOiIwLjAuMDAwMCIsIlAiOiJXaW4zMiIsIkFOIjoiTWFpbCIsIldUIjoyfQ%3D%3D%7C0%7C%7C%7C&amp;sdata=J1fNOaRkCVvnLF%2FKK6WBlpjMLKA3mZmgpF4jWvtXeco%3D&amp;reserved=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5" ma:contentTypeDescription="Create a new document." ma:contentTypeScope="" ma:versionID="ba045cfe5a62f8686b01203a42d8edb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fab95e204c1c9c9201fa2b951b2d364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Matthew, Resa (ACF)</DisplayName>
        <AccountId>49</AccountId>
        <AccountType/>
      </UserInfo>
      <UserInfo>
        <DisplayName>Sawyer, Chad (ACF)</DisplayName>
        <AccountId>148</AccountId>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6AD64F-D84A-4FE6-BAD0-D4F225EB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8e93af26-c2f7-4713-98b4-0ec2b43fceef"/>
    <ds:schemaRef ds:uri="a2d2812d-be11-456f-89bb-f2744f6d5ca3"/>
    <ds:schemaRef ds:uri="fce774b4-c9d4-4a8f-80fc-e2982472d72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1905</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2024-12-18T15:19:00Z</dcterms:created>
  <dcterms:modified xsi:type="dcterms:W3CDTF">2024-12-18T15:24:00Z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