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0259" w:rsidRPr="00FD5BED" w:rsidP="00AE4846" w14:paraId="17FBC2F8" w14:textId="158371ED">
      <w:pPr>
        <w:tabs>
          <w:tab w:val="center" w:pos="4680"/>
        </w:tabs>
        <w:jc w:val="center"/>
        <w:rPr>
          <w:b/>
        </w:rPr>
      </w:pPr>
      <w:r w:rsidRPr="00FD5BED">
        <w:rPr>
          <w:b/>
          <w:bCs/>
        </w:rPr>
        <w:t>SUPPORTING STATEMENT</w:t>
      </w:r>
      <w:r w:rsidRPr="00FD5BED" w:rsidR="00C63E6D">
        <w:rPr>
          <w:b/>
        </w:rPr>
        <w:t xml:space="preserve"> FOR THE</w:t>
      </w:r>
      <w:r w:rsidRPr="00FD5BED">
        <w:rPr>
          <w:b/>
        </w:rPr>
        <w:t xml:space="preserve"> </w:t>
      </w:r>
      <w:r w:rsidRPr="00FD5BED" w:rsidR="007D60EC">
        <w:rPr>
          <w:b/>
        </w:rPr>
        <w:t>NATIONAL PRISONER STATISTICS PROGRAM (NPS)</w:t>
      </w:r>
    </w:p>
    <w:p w:rsidR="001A0259" w:rsidRPr="00FD5BED" w:rsidP="001A0259" w14:paraId="3073553F" w14:textId="77777777"/>
    <w:p w:rsidR="00EF1040" w:rsidRPr="00FD5BED" w:rsidP="00EF1040" w14:paraId="1BF4E571" w14:textId="2E9D5AB6">
      <w:pPr>
        <w:keepNext/>
        <w:widowControl w:val="0"/>
        <w:autoSpaceDE w:val="0"/>
        <w:autoSpaceDN w:val="0"/>
        <w:adjustRightInd w:val="0"/>
        <w:rPr>
          <w:b/>
        </w:rPr>
      </w:pPr>
      <w:r w:rsidRPr="00FD5BED">
        <w:rPr>
          <w:b/>
        </w:rPr>
        <w:t>A.</w:t>
      </w:r>
      <w:r w:rsidRPr="00FD5BED">
        <w:rPr>
          <w:b/>
        </w:rPr>
        <w:tab/>
      </w:r>
      <w:r w:rsidRPr="00FD5BED" w:rsidR="007D60EC">
        <w:rPr>
          <w:b/>
        </w:rPr>
        <w:t>JUSTIFICATION</w:t>
      </w:r>
    </w:p>
    <w:p w:rsidR="00EF1040" w:rsidRPr="00FD5BED" w:rsidP="001A0259" w14:paraId="5178027A" w14:textId="77777777"/>
    <w:p w:rsidR="00EF1040" w:rsidRPr="00FD5BED" w:rsidP="001A0259" w14:paraId="11EC66E9" w14:textId="304E9AFE">
      <w:pPr>
        <w:rPr>
          <w:b/>
          <w:bCs/>
        </w:rPr>
      </w:pPr>
      <w:r w:rsidRPr="00FD5BED">
        <w:rPr>
          <w:b/>
          <w:bCs/>
        </w:rPr>
        <w:t>Overview</w:t>
      </w:r>
    </w:p>
    <w:p w:rsidR="00EF1040" w:rsidRPr="00FD5BED" w:rsidP="001A0259" w14:paraId="58E15E16" w14:textId="77777777"/>
    <w:p w:rsidR="001A0259" w:rsidRPr="00FD5BED" w:rsidP="78DB9FAF" w14:paraId="539A31B8" w14:textId="58B5C3BB">
      <w:r w:rsidRPr="00FD5BED">
        <w:t xml:space="preserve">Through the </w:t>
      </w:r>
      <w:r w:rsidRPr="00FD5BED" w:rsidR="32C06A6D">
        <w:t>National Prisoner Statistics program (</w:t>
      </w:r>
      <w:r w:rsidRPr="00FD5BED">
        <w:t>NPS</w:t>
      </w:r>
      <w:r w:rsidRPr="00FD5BED" w:rsidR="32C06A6D">
        <w:t>)</w:t>
      </w:r>
      <w:r w:rsidRPr="00FD5BED">
        <w:t xml:space="preserve">, </w:t>
      </w:r>
      <w:r w:rsidRPr="00FD5BED" w:rsidR="017455A2">
        <w:t>the Bureau of Justice Statistics (</w:t>
      </w:r>
      <w:r w:rsidRPr="00FD5BED">
        <w:t>BJS</w:t>
      </w:r>
      <w:r w:rsidRPr="00FD5BED" w:rsidR="017455A2">
        <w:t>)</w:t>
      </w:r>
      <w:r w:rsidRPr="00FD5BED">
        <w:t xml:space="preserve"> collects annual </w:t>
      </w:r>
      <w:r w:rsidRPr="00FD5BED" w:rsidR="1911FC98">
        <w:t xml:space="preserve">aggregate counts of prisoners </w:t>
      </w:r>
      <w:r w:rsidRPr="00FD5BED">
        <w:t xml:space="preserve">in the custody and under the jurisdiction of state and federal </w:t>
      </w:r>
      <w:r w:rsidRPr="00FD5BED" w:rsidR="1911FC98">
        <w:t>correctional authorities</w:t>
      </w:r>
      <w:r w:rsidRPr="00FD5BED">
        <w:t xml:space="preserve">, as well as the number of </w:t>
      </w:r>
      <w:r w:rsidRPr="00FD5BED" w:rsidR="780FD9CD">
        <w:t xml:space="preserve">persons </w:t>
      </w:r>
      <w:r w:rsidRPr="00FD5BED">
        <w:t xml:space="preserve">admitted or released. BJS uses the NPS to report each year on the changes to and movement through state and federal prison systems by sentenced </w:t>
      </w:r>
      <w:r w:rsidRPr="00FD5BED" w:rsidR="003F718F">
        <w:t>individual</w:t>
      </w:r>
      <w:r w:rsidRPr="00FD5BED">
        <w:t xml:space="preserve">s. These statistics are part of </w:t>
      </w:r>
      <w:r w:rsidRPr="00FD5BED" w:rsidR="31028518">
        <w:t>BJS’</w:t>
      </w:r>
      <w:r w:rsidRPr="00FD5BED" w:rsidR="31028518">
        <w:t>s</w:t>
      </w:r>
      <w:r w:rsidRPr="00FD5BED">
        <w:t xml:space="preserve"> core</w:t>
      </w:r>
      <w:r w:rsidRPr="00FD5BED">
        <w:t xml:space="preserve"> corrections statistics, as they contribute fundamentally to </w:t>
      </w:r>
      <w:r w:rsidRPr="00FD5BED" w:rsidR="31028518">
        <w:t>BJS’s</w:t>
      </w:r>
      <w:r w:rsidRPr="00FD5BED">
        <w:t xml:space="preserve"> mission of describing </w:t>
      </w:r>
      <w:r w:rsidRPr="00FD5BED" w:rsidR="13D4BCC8">
        <w:t xml:space="preserve">the </w:t>
      </w:r>
      <w:r w:rsidRPr="00FD5BED">
        <w:t xml:space="preserve">movements of </w:t>
      </w:r>
      <w:r w:rsidRPr="00FD5BED" w:rsidR="780FD9CD">
        <w:t xml:space="preserve">persons </w:t>
      </w:r>
      <w:r w:rsidRPr="00FD5BED">
        <w:t xml:space="preserve">through the criminal justice system. </w:t>
      </w:r>
      <w:r w:rsidRPr="00FD5BED" w:rsidR="32C06A6D">
        <w:t xml:space="preserve">The current NPS collection approved by the Office of Management and Budget (OMB # 1121-0102), due to expire </w:t>
      </w:r>
      <w:r w:rsidRPr="00FD5BED" w:rsidR="5DF9A790">
        <w:t>January 31, 2026</w:t>
      </w:r>
      <w:r w:rsidRPr="00FD5BED" w:rsidR="32C06A6D">
        <w:t xml:space="preserve"> (</w:t>
      </w:r>
      <w:r w:rsidRPr="00FD5BED" w:rsidR="2C5C413D">
        <w:rPr>
          <w:i/>
          <w:iCs/>
        </w:rPr>
        <w:t>National Prisoner Statistics-Prison Population Reports: NPS-1B, Summary of Sentenced Population Movement</w:t>
      </w:r>
      <w:r w:rsidRPr="00FD5BED" w:rsidR="32C06A6D">
        <w:t>)</w:t>
      </w:r>
      <w:r w:rsidRPr="00FD5BED" w:rsidR="32C06A6D">
        <w:rPr>
          <w:i/>
          <w:iCs/>
        </w:rPr>
        <w:t xml:space="preserve">, </w:t>
      </w:r>
      <w:r w:rsidRPr="00FD5BED" w:rsidR="32C06A6D">
        <w:t>collects information on the prison population on December 31</w:t>
      </w:r>
      <w:r w:rsidRPr="00FD5BED" w:rsidR="32C06A6D">
        <w:rPr>
          <w:vertAlign w:val="superscript"/>
        </w:rPr>
        <w:t>st</w:t>
      </w:r>
      <w:r w:rsidRPr="00FD5BED" w:rsidR="32C06A6D">
        <w:t xml:space="preserve"> of each year. The NPS-1B collects prisoner counts by race/ethnicity, the number of admissions and releases in the calendar year (by type),</w:t>
      </w:r>
      <w:r w:rsidRPr="00FD5BED" w:rsidR="7E5C77DA">
        <w:t xml:space="preserve"> and</w:t>
      </w:r>
      <w:r w:rsidRPr="00FD5BED" w:rsidR="32C06A6D">
        <w:t xml:space="preserve"> capacity figures. </w:t>
      </w:r>
      <w:r w:rsidRPr="00FD5BED" w:rsidR="5DE66D3D">
        <w:t>BJS is requesting a 3-year clearance</w:t>
      </w:r>
      <w:r w:rsidRPr="00FD5BED" w:rsidR="009D94BD">
        <w:t>.</w:t>
      </w:r>
      <w:r w:rsidRPr="00FD5BED" w:rsidR="5DE66D3D">
        <w:t xml:space="preserve"> </w:t>
      </w:r>
      <w:r w:rsidRPr="00FD5BED" w:rsidR="41672398">
        <w:t xml:space="preserve">This clearance request will cover BJS collection of prison data from </w:t>
      </w:r>
      <w:r w:rsidRPr="00FD5BED" w:rsidR="0D798D87">
        <w:t>2025</w:t>
      </w:r>
      <w:r w:rsidRPr="00FD5BED" w:rsidR="1DA54ECB">
        <w:t>-</w:t>
      </w:r>
      <w:r w:rsidRPr="00FD5BED" w:rsidR="0D798D87">
        <w:t>2027</w:t>
      </w:r>
      <w:r w:rsidRPr="00FD5BED" w:rsidR="105E009E">
        <w:t xml:space="preserve">, collected in calendar years </w:t>
      </w:r>
      <w:r w:rsidRPr="00FD5BED" w:rsidR="0D798D87">
        <w:t>2026-20</w:t>
      </w:r>
      <w:r w:rsidRPr="00FD5BED" w:rsidR="6C4C5D68">
        <w:t>28</w:t>
      </w:r>
      <w:r w:rsidRPr="00FD5BED" w:rsidR="41672398">
        <w:t>.</w:t>
      </w:r>
    </w:p>
    <w:p w:rsidR="001A0259" w:rsidRPr="00FD5BED" w:rsidP="001A0259" w14:paraId="5D7245E5" w14:textId="77777777"/>
    <w:p w:rsidR="001A0259" w:rsidRPr="00FD5BED" w:rsidP="7F4E5568" w14:paraId="03F04B2C" w14:textId="350C8513">
      <w:r w:rsidRPr="00FD5BED">
        <w:t xml:space="preserve">BJS uses the NPS data to describe changes in the composition and factors affecting the expansion and contraction of the prison population in the United States. These are issues that have been at the forefront of discussions of corrections policy for decades. </w:t>
      </w:r>
      <w:r w:rsidRPr="00FD5BED" w:rsidR="002D2D6D">
        <w:t>Most recently,</w:t>
      </w:r>
      <w:r w:rsidRPr="00FD5BED" w:rsidR="00AA333E">
        <w:t xml:space="preserve"> t</w:t>
      </w:r>
      <w:r w:rsidRPr="00FD5BED" w:rsidR="00D40A39">
        <w:t xml:space="preserve">he annual </w:t>
      </w:r>
      <w:r w:rsidRPr="00FD5BED" w:rsidR="008A47F2">
        <w:t xml:space="preserve">statistical tables </w:t>
      </w:r>
      <w:r w:rsidRPr="00FD5BED" w:rsidR="00D40A39">
        <w:t xml:space="preserve">produced using the </w:t>
      </w:r>
      <w:r w:rsidRPr="00FD5BED" w:rsidR="009D0810">
        <w:t xml:space="preserve">2023 </w:t>
      </w:r>
      <w:r w:rsidRPr="00FD5BED" w:rsidR="009F7756">
        <w:t xml:space="preserve">NPS </w:t>
      </w:r>
      <w:r w:rsidRPr="00FD5BED" w:rsidR="009D0810">
        <w:t>data highlight the slight</w:t>
      </w:r>
      <w:r w:rsidRPr="00FD5BED" w:rsidR="00E02A48">
        <w:t xml:space="preserve"> overall</w:t>
      </w:r>
      <w:r w:rsidRPr="00FD5BED" w:rsidR="009D0810">
        <w:t xml:space="preserve"> </w:t>
      </w:r>
      <w:r w:rsidRPr="00FD5BED" w:rsidR="00B01FC1">
        <w:t xml:space="preserve">increase in the prison population </w:t>
      </w:r>
      <w:r w:rsidRPr="00FD5BED" w:rsidR="009A3DA5">
        <w:t>dating back to 2022</w:t>
      </w:r>
      <w:r w:rsidRPr="00FD5BED" w:rsidR="00B51B5E">
        <w:t xml:space="preserve">, up from a steady decline </w:t>
      </w:r>
      <w:r w:rsidRPr="00FD5BED" w:rsidR="00B21D5E">
        <w:t>over the past decade</w:t>
      </w:r>
      <w:r w:rsidRPr="00FD5BED" w:rsidR="00420792">
        <w:t>.</w:t>
      </w:r>
      <w:r w:rsidRPr="00FD5BED" w:rsidR="00AA333E">
        <w:t xml:space="preserve"> </w:t>
      </w:r>
      <w:r w:rsidRPr="00FD5BED" w:rsidR="00621254">
        <w:t>A</w:t>
      </w:r>
      <w:r w:rsidRPr="00FD5BED" w:rsidR="006B758F">
        <w:t xml:space="preserve"> recent </w:t>
      </w:r>
      <w:r w:rsidRPr="00FD5BED" w:rsidR="00B4001F">
        <w:t>statistical brief, based on data from the maternal health supplement to the annual NPS collection, presents findings on maternal healthcare and pregnancy prevalence and outcomes for persons in the custody of state or federal correctional authorities in the United States.</w:t>
      </w:r>
      <w:r w:rsidRPr="00FD5BED" w:rsidR="00621254">
        <w:t xml:space="preserve"> </w:t>
      </w:r>
      <w:r w:rsidRPr="00FD5BED" w:rsidR="00B90D75">
        <w:t xml:space="preserve">Over the years, </w:t>
      </w:r>
      <w:r w:rsidRPr="00FD5BED">
        <w:t xml:space="preserve">BJS has </w:t>
      </w:r>
      <w:r w:rsidRPr="00FD5BED" w:rsidR="00B90D75">
        <w:t xml:space="preserve">used the NPS data to </w:t>
      </w:r>
      <w:r w:rsidRPr="00FD5BED">
        <w:t xml:space="preserve">chart the </w:t>
      </w:r>
      <w:r w:rsidRPr="00FD5BED" w:rsidR="00467250">
        <w:t xml:space="preserve">nation’s prison population </w:t>
      </w:r>
      <w:r w:rsidRPr="00FD5BED" w:rsidR="00B90D75">
        <w:t xml:space="preserve">following several policy reforms at the state and federal levels, </w:t>
      </w:r>
      <w:r w:rsidRPr="00FD5BED" w:rsidR="007559C9">
        <w:t>includ</w:t>
      </w:r>
      <w:r w:rsidRPr="00FD5BED" w:rsidR="00A62F92">
        <w:t>ing</w:t>
      </w:r>
      <w:r w:rsidRPr="00FD5BED" w:rsidR="00B90D75">
        <w:t xml:space="preserve"> </w:t>
      </w:r>
      <w:r w:rsidRPr="00FD5BED" w:rsidR="00467250">
        <w:t xml:space="preserve">the </w:t>
      </w:r>
      <w:r w:rsidRPr="00FD5BED" w:rsidR="00B37669">
        <w:t xml:space="preserve">First Step and </w:t>
      </w:r>
      <w:r w:rsidRPr="00FD5BED" w:rsidR="00467250">
        <w:t>Second Chance Act</w:t>
      </w:r>
      <w:r w:rsidRPr="00FD5BED" w:rsidR="00B37669">
        <w:t>s</w:t>
      </w:r>
      <w:r w:rsidRPr="00FD5BED" w:rsidR="00467250">
        <w:t>, and changes in the federal sentencing guidelines to drug crimes.</w:t>
      </w:r>
    </w:p>
    <w:p w:rsidR="001A0259" w:rsidRPr="00FD5BED" w:rsidP="001A0259" w14:paraId="34807675" w14:textId="77777777"/>
    <w:p w:rsidR="001A0259" w:rsidRPr="00FD5BED" w:rsidP="001A0259" w14:paraId="3F4D2512" w14:textId="5688D2D3">
      <w:r w:rsidRPr="00FD5BED">
        <w:t xml:space="preserve">The NPS collects aggregate data on </w:t>
      </w:r>
      <w:r w:rsidRPr="00FD5BED" w:rsidR="007559C9">
        <w:t>several</w:t>
      </w:r>
      <w:r w:rsidRPr="00FD5BED">
        <w:t xml:space="preserve"> standardized measures from each state department of corrections</w:t>
      </w:r>
      <w:r w:rsidRPr="00FD5BED" w:rsidR="001D07C4">
        <w:t xml:space="preserve"> (DOC)</w:t>
      </w:r>
      <w:r w:rsidRPr="00FD5BED">
        <w:t>, the Federal Bureau of Prisons (</w:t>
      </w:r>
      <w:r w:rsidRPr="00FD5BED" w:rsidR="00682E0F">
        <w:t>F</w:t>
      </w:r>
      <w:r w:rsidRPr="00FD5BED">
        <w:t xml:space="preserve">BOP), and </w:t>
      </w:r>
      <w:r w:rsidRPr="00FD5BED" w:rsidR="006F4D83">
        <w:t xml:space="preserve">each </w:t>
      </w:r>
      <w:r w:rsidRPr="00FD5BED" w:rsidR="00255828">
        <w:t>corrections agency</w:t>
      </w:r>
      <w:r w:rsidRPr="00FD5BED">
        <w:t xml:space="preserve"> in </w:t>
      </w:r>
      <w:r w:rsidRPr="00FD5BED" w:rsidR="00E45496">
        <w:t xml:space="preserve">five </w:t>
      </w:r>
      <w:r w:rsidRPr="00FD5BED">
        <w:t>U.S. territories</w:t>
      </w:r>
      <w:r w:rsidRPr="00FD5BED" w:rsidR="00B50532">
        <w:t xml:space="preserve"> and commonwealths</w:t>
      </w:r>
      <w:r w:rsidRPr="00FD5BED">
        <w:t>. The variables collected include counts of:</w:t>
      </w:r>
    </w:p>
    <w:p w:rsidR="001A0259" w:rsidRPr="00FD5BED" w:rsidP="001A0259" w14:paraId="0D93F0B8" w14:textId="77777777">
      <w:pPr>
        <w:ind w:left="1440"/>
      </w:pPr>
    </w:p>
    <w:p w:rsidR="001A0259" w:rsidRPr="00FD5BED" w:rsidP="001A0259" w14:paraId="7F8679C3" w14:textId="43A8C822">
      <w:pPr>
        <w:numPr>
          <w:ilvl w:val="0"/>
          <w:numId w:val="1"/>
        </w:numPr>
      </w:pPr>
      <w:bookmarkStart w:id="0" w:name="_Hlk111354271"/>
      <w:r w:rsidRPr="00FD5BED">
        <w:t xml:space="preserve">The number of </w:t>
      </w:r>
      <w:r w:rsidRPr="00FD5BED" w:rsidR="00FA7211">
        <w:t>prisoner</w:t>
      </w:r>
      <w:r w:rsidRPr="00FD5BED">
        <w:t>s in the physical custody of the state/</w:t>
      </w:r>
      <w:r w:rsidRPr="00FD5BED" w:rsidR="00A34E33">
        <w:t>F</w:t>
      </w:r>
      <w:r w:rsidRPr="00FD5BED">
        <w:t>BOP/territory</w:t>
      </w:r>
      <w:r w:rsidRPr="00FD5BED" w:rsidR="00B50532">
        <w:t>/commonwealth</w:t>
      </w:r>
      <w:r w:rsidRPr="00FD5BED">
        <w:t xml:space="preserve"> on December 31 of the previous calendar year, including counts of those with unsentenced commitments, those sentenced to one year or less, and those sentenced to more than one </w:t>
      </w:r>
      <w:r w:rsidRPr="00FD5BED">
        <w:t>year;</w:t>
      </w:r>
    </w:p>
    <w:p w:rsidR="004F699D" w:rsidRPr="00FD5BED" w:rsidP="004F699D" w14:paraId="70570BA2" w14:textId="77777777">
      <w:pPr>
        <w:ind w:left="720"/>
      </w:pPr>
    </w:p>
    <w:p w:rsidR="001A0259" w:rsidRPr="00FD5BED" w:rsidP="001A0259" w14:paraId="64FA3383" w14:textId="6E11273E">
      <w:pPr>
        <w:numPr>
          <w:ilvl w:val="0"/>
          <w:numId w:val="1"/>
        </w:numPr>
      </w:pPr>
      <w:r w:rsidRPr="00FD5BED">
        <w:t xml:space="preserve">The number of </w:t>
      </w:r>
      <w:r w:rsidRPr="00FD5BED" w:rsidR="00FA7211">
        <w:t>prisoners</w:t>
      </w:r>
      <w:r w:rsidRPr="00FD5BED">
        <w:t xml:space="preserve"> under the jurisdiction </w:t>
      </w:r>
      <w:r w:rsidRPr="00FD5BED" w:rsidR="001D07C4">
        <w:t xml:space="preserve">(legal authority) </w:t>
      </w:r>
      <w:r w:rsidRPr="00FD5BED">
        <w:t>of the state/</w:t>
      </w:r>
      <w:r w:rsidRPr="00FD5BED" w:rsidR="00364449">
        <w:t>F</w:t>
      </w:r>
      <w:r w:rsidRPr="00FD5BED">
        <w:t>BOP/territory</w:t>
      </w:r>
      <w:r w:rsidRPr="00FD5BED" w:rsidR="00B50532">
        <w:t>/commonwealth</w:t>
      </w:r>
      <w:r w:rsidRPr="00FD5BED">
        <w:t xml:space="preserve"> on December 31 of the previous calendar year, regardless of where they are being physically held, including counts of those with </w:t>
      </w:r>
      <w:r w:rsidRPr="00FD5BED">
        <w:t xml:space="preserve">unsentenced commitments, those sentenced to one year or less, and those sentenced to more than one </w:t>
      </w:r>
      <w:r w:rsidRPr="00FD5BED">
        <w:t>year;</w:t>
      </w:r>
    </w:p>
    <w:p w:rsidR="004F699D" w:rsidRPr="00FD5BED" w:rsidP="004F699D" w14:paraId="31D9D756" w14:textId="77777777">
      <w:pPr>
        <w:pStyle w:val="ListParagraph"/>
      </w:pPr>
    </w:p>
    <w:bookmarkEnd w:id="0"/>
    <w:p w:rsidR="001A0259" w:rsidRPr="00FD5BED" w:rsidP="001A0259" w14:paraId="6D97043A" w14:textId="0D26C188">
      <w:pPr>
        <w:numPr>
          <w:ilvl w:val="0"/>
          <w:numId w:val="1"/>
        </w:numPr>
      </w:pPr>
      <w:r w:rsidRPr="00FD5BED">
        <w:t xml:space="preserve">A breakdown of </w:t>
      </w:r>
      <w:r w:rsidRPr="00FD5BED" w:rsidR="00E45496">
        <w:t xml:space="preserve">the total </w:t>
      </w:r>
      <w:r w:rsidRPr="00FD5BED" w:rsidR="00EF1058">
        <w:t xml:space="preserve">count of </w:t>
      </w:r>
      <w:r w:rsidRPr="00FD5BED" w:rsidR="00FA7211">
        <w:t>prisoners</w:t>
      </w:r>
      <w:r w:rsidRPr="00FD5BED">
        <w:t xml:space="preserve"> under jurisdiction</w:t>
      </w:r>
      <w:r w:rsidRPr="00FD5BED" w:rsidR="00E45496">
        <w:t xml:space="preserve"> by the location of holding, including</w:t>
      </w:r>
      <w:r w:rsidRPr="00FD5BED">
        <w:t xml:space="preserve"> out-of-state prisons, in local jails, or private prisons on December 31 of the previous calendar </w:t>
      </w:r>
      <w:r w:rsidRPr="00FD5BED">
        <w:t>year;</w:t>
      </w:r>
    </w:p>
    <w:p w:rsidR="004F699D" w:rsidRPr="00FD5BED" w:rsidP="004F699D" w14:paraId="22DB363B" w14:textId="77777777">
      <w:pPr>
        <w:ind w:left="720"/>
      </w:pPr>
    </w:p>
    <w:p w:rsidR="001A0259" w:rsidRPr="00FD5BED" w:rsidP="7F4E5568" w14:paraId="558A0487" w14:textId="37FDF0C7">
      <w:pPr>
        <w:numPr>
          <w:ilvl w:val="0"/>
          <w:numId w:val="1"/>
        </w:numPr>
      </w:pPr>
      <w:r w:rsidRPr="00FD5BED">
        <w:t xml:space="preserve">The race and Hispanic origin of all prisoners under custody on December 31 of the previous calendar </w:t>
      </w:r>
      <w:r w:rsidRPr="00FD5BED">
        <w:t>year;</w:t>
      </w:r>
    </w:p>
    <w:p w:rsidR="004F699D" w:rsidRPr="00FD5BED" w:rsidP="004F699D" w14:paraId="240AC19C" w14:textId="77777777"/>
    <w:p w:rsidR="001A0259" w:rsidRPr="00FD5BED" w:rsidP="001A0259" w14:paraId="2ADC98C5" w14:textId="10E01047">
      <w:pPr>
        <w:numPr>
          <w:ilvl w:val="0"/>
          <w:numId w:val="1"/>
        </w:numPr>
      </w:pPr>
      <w:r w:rsidRPr="00FD5BED">
        <w:t xml:space="preserve">The number of total admissions, broken down by type of admission, during the entire previous calendar </w:t>
      </w:r>
      <w:r w:rsidRPr="00FD5BED">
        <w:t>year;</w:t>
      </w:r>
    </w:p>
    <w:p w:rsidR="004F699D" w:rsidRPr="00FD5BED" w:rsidP="004F699D" w14:paraId="7EDD307B" w14:textId="77777777"/>
    <w:p w:rsidR="001A0259" w:rsidRPr="00FD5BED" w:rsidP="001A0259" w14:paraId="6BDD7C5B" w14:textId="58C633AD">
      <w:pPr>
        <w:numPr>
          <w:ilvl w:val="0"/>
          <w:numId w:val="1"/>
        </w:numPr>
      </w:pPr>
      <w:r w:rsidRPr="00FD5BED">
        <w:t xml:space="preserve">The number of total releases, broken down by type of release, during the entire previous calendar </w:t>
      </w:r>
      <w:r w:rsidRPr="00FD5BED">
        <w:t>year;</w:t>
      </w:r>
    </w:p>
    <w:p w:rsidR="004F699D" w:rsidRPr="00FD5BED" w:rsidP="004F699D" w14:paraId="46B950C2" w14:textId="77777777"/>
    <w:p w:rsidR="001A0259" w:rsidRPr="00FD5BED" w:rsidP="001A0259" w14:paraId="2AF89124" w14:textId="3B447194">
      <w:pPr>
        <w:numPr>
          <w:ilvl w:val="0"/>
          <w:numId w:val="1"/>
        </w:numPr>
      </w:pPr>
      <w:r w:rsidRPr="00FD5BED">
        <w:t xml:space="preserve">The design, rated, and operational capacity of all prison facilities on December 31 of the previous calendar </w:t>
      </w:r>
      <w:r w:rsidRPr="00FD5BED">
        <w:t>year;</w:t>
      </w:r>
    </w:p>
    <w:p w:rsidR="004F699D" w:rsidRPr="00FD5BED" w:rsidP="004F699D" w14:paraId="4BC6185A" w14:textId="77777777"/>
    <w:p w:rsidR="001A0259" w:rsidRPr="00FD5BED" w:rsidP="001A0259" w14:paraId="1CE4E314" w14:textId="3B5FAC3F">
      <w:pPr>
        <w:numPr>
          <w:ilvl w:val="0"/>
          <w:numId w:val="1"/>
        </w:numPr>
      </w:pPr>
      <w:r w:rsidRPr="00FD5BED">
        <w:t xml:space="preserve">The number of </w:t>
      </w:r>
      <w:r w:rsidRPr="00FD5BED" w:rsidR="00FA7211">
        <w:t>prisoners</w:t>
      </w:r>
      <w:r w:rsidRPr="00FD5BED">
        <w:t xml:space="preserve"> </w:t>
      </w:r>
      <w:r w:rsidRPr="00FD5BED" w:rsidR="001D07C4">
        <w:t xml:space="preserve">under their </w:t>
      </w:r>
      <w:r w:rsidRPr="00FD5BED" w:rsidR="00837350">
        <w:t>custody</w:t>
      </w:r>
      <w:r w:rsidRPr="00FD5BED" w:rsidR="001D07C4">
        <w:t xml:space="preserve"> </w:t>
      </w:r>
      <w:r w:rsidRPr="00FD5BED">
        <w:t>on December 31 of the previous calendar year who were non-</w:t>
      </w:r>
      <w:r w:rsidRPr="00FD5BED" w:rsidR="009F3975">
        <w:t xml:space="preserve">U.S. </w:t>
      </w:r>
      <w:r w:rsidRPr="00FD5BED">
        <w:t>citizens</w:t>
      </w:r>
      <w:r w:rsidRPr="00FD5BED" w:rsidR="009C7CCF">
        <w:t>, disaggregated by sentence length</w:t>
      </w:r>
      <w:r w:rsidRPr="00FD5BED">
        <w:t>;</w:t>
      </w:r>
      <w:r w:rsidRPr="00FD5BED" w:rsidR="00FE11EF">
        <w:t xml:space="preserve"> and</w:t>
      </w:r>
    </w:p>
    <w:p w:rsidR="004F699D" w:rsidRPr="00FD5BED" w:rsidP="004F699D" w14:paraId="75CD64C3" w14:textId="77777777"/>
    <w:p w:rsidR="001A0259" w:rsidRPr="00FD5BED" w:rsidP="001A0259" w14:paraId="13E8374E" w14:textId="3FFD395D">
      <w:pPr>
        <w:numPr>
          <w:ilvl w:val="0"/>
          <w:numId w:val="1"/>
        </w:numPr>
      </w:pPr>
      <w:r w:rsidRPr="00FD5BED">
        <w:t xml:space="preserve">The number of </w:t>
      </w:r>
      <w:r w:rsidRPr="00FD5BED" w:rsidR="00FA7211">
        <w:t>prisoners</w:t>
      </w:r>
      <w:r w:rsidRPr="00FD5BED">
        <w:t xml:space="preserve"> </w:t>
      </w:r>
      <w:r w:rsidRPr="00FD5BED" w:rsidR="001D07C4">
        <w:t xml:space="preserve">under their </w:t>
      </w:r>
      <w:r w:rsidRPr="00FD5BED" w:rsidR="00837350">
        <w:t>custody</w:t>
      </w:r>
      <w:r w:rsidRPr="00FD5BED">
        <w:t xml:space="preserve"> on December 31 of the previous calendar year who were under the age of 18 </w:t>
      </w:r>
      <w:r w:rsidRPr="00FD5BED">
        <w:t>years, but</w:t>
      </w:r>
      <w:r w:rsidRPr="00FD5BED">
        <w:t xml:space="preserve"> held in an adult facility</w:t>
      </w:r>
      <w:r w:rsidRPr="00FD5BED" w:rsidR="00FE11EF">
        <w:t>.</w:t>
      </w:r>
    </w:p>
    <w:p w:rsidR="004F699D" w:rsidRPr="00FD5BED" w:rsidP="004F699D" w14:paraId="48EFFB67" w14:textId="77777777"/>
    <w:p w:rsidR="001A0259" w:rsidRPr="00FD5BED" w:rsidP="001A0259" w14:paraId="30797744" w14:textId="77777777"/>
    <w:p w:rsidR="00866CA8" w:rsidRPr="00FD5BED" w:rsidP="00866CA8" w14:paraId="0D2331B7" w14:textId="1E03F812">
      <w:pPr>
        <w:pStyle w:val="Heading2"/>
        <w:spacing w:before="0" w:after="240" w:line="240" w:lineRule="auto"/>
        <w:jc w:val="left"/>
      </w:pPr>
      <w:r w:rsidRPr="00FD5BED">
        <w:rPr>
          <w:rFonts w:ascii="Times New Roman" w:hAnsi="Times New Roman" w:cs="Times New Roman"/>
          <w:bCs w:val="0"/>
          <w:sz w:val="24"/>
          <w:szCs w:val="24"/>
        </w:rPr>
        <w:t>1.</w:t>
      </w:r>
      <w:r w:rsidRPr="00FD5BED">
        <w:rPr>
          <w:rFonts w:ascii="Times New Roman" w:hAnsi="Times New Roman" w:cs="Times New Roman"/>
          <w:b w:val="0"/>
          <w:sz w:val="24"/>
          <w:szCs w:val="24"/>
        </w:rPr>
        <w:t xml:space="preserve"> </w:t>
      </w:r>
      <w:r w:rsidRPr="00FD5BED">
        <w:rPr>
          <w:rFonts w:ascii="Times New Roman" w:hAnsi="Times New Roman" w:cs="Times New Roman"/>
          <w:bCs w:val="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FD5BED">
        <w:rPr>
          <w:rFonts w:ascii="Times New Roman" w:hAnsi="Times New Roman" w:cs="Times New Roman"/>
          <w:b w:val="0"/>
          <w:sz w:val="24"/>
          <w:szCs w:val="24"/>
        </w:rPr>
        <w:t>.</w:t>
      </w:r>
    </w:p>
    <w:p w:rsidR="004F699D" w:rsidRPr="00FD5BED" w:rsidP="007640D7" w14:paraId="1BF26D41" w14:textId="62B502FA">
      <w:pPr>
        <w:keepNext/>
        <w:widowControl w:val="0"/>
        <w:autoSpaceDE w:val="0"/>
        <w:autoSpaceDN w:val="0"/>
        <w:adjustRightInd w:val="0"/>
      </w:pPr>
      <w:r w:rsidRPr="00FD5BED">
        <w:t xml:space="preserve">The information gathered in the National Prisoner Statistics program (NPS) represents a long-standing effort to provide national and state-level estimates of the prison population, as well as changes in the movement of prisoners and the sex and racial distribution. While other professional associations and interest groups have conducted periodic collections of similar data, </w:t>
      </w:r>
      <w:bookmarkStart w:id="1" w:name="_Hlk111355000"/>
      <w:r w:rsidRPr="00FD5BED">
        <w:t>the NPS is the only ongoing annual collection that uses comparable reporting and standardized definitions across jurisdictions</w:t>
      </w:r>
      <w:bookmarkEnd w:id="1"/>
      <w:r w:rsidRPr="00FD5BED">
        <w:t xml:space="preserve">, has adapted to changing data needs, and has made the effort to present consistent data across years and jurisdictions. The burden involved in collecting the NPS is warranted by the fact that the NPS data are widely used by the components of the U.S. Department of Justice, Congress, journalists, researchers, students, and the individual states as a source of national and comparative data on prison populations (see examples of this in the Needs and Uses section below). The NPS series is a source of valuable information for criminal justice planning and policy development at the state and federal levels. </w:t>
      </w:r>
    </w:p>
    <w:p w:rsidR="004F699D" w:rsidRPr="00FD5BED" w:rsidP="001A0259" w14:paraId="3ECB651A" w14:textId="77777777">
      <w:pPr>
        <w:widowControl w:val="0"/>
        <w:autoSpaceDE w:val="0"/>
        <w:autoSpaceDN w:val="0"/>
        <w:adjustRightInd w:val="0"/>
      </w:pPr>
    </w:p>
    <w:p w:rsidR="004F699D" w:rsidRPr="00FD5BED" w:rsidP="325EA757" w14:paraId="50D447B4" w14:textId="5F3EEA5E">
      <w:bookmarkStart w:id="2" w:name="_Hlk111354732"/>
      <w:r w:rsidRPr="00FD5BED">
        <w:t>In 2017</w:t>
      </w:r>
      <w:r w:rsidRPr="00FD5BED" w:rsidR="147A22FB">
        <w:t xml:space="preserve">, </w:t>
      </w:r>
      <w:r w:rsidRPr="00FD5BED">
        <w:t>state governments spent $51.5 billion on corrections, 88% of which was spent on institutional corrections.</w:t>
      </w:r>
      <w:r>
        <w:rPr>
          <w:rStyle w:val="FootnoteReference"/>
        </w:rPr>
        <w:footnoteReference w:id="3"/>
      </w:r>
      <w:r w:rsidRPr="00FD5BED" w:rsidR="63CDD269">
        <w:t xml:space="preserve"> </w:t>
      </w:r>
      <w:r w:rsidRPr="00FD5BED" w:rsidR="638FCE36">
        <w:t xml:space="preserve">The total spent by state governments on corrections increased to </w:t>
      </w:r>
      <w:r w:rsidRPr="00FD5BED" w:rsidR="585E54E0">
        <w:t>$53.5 billion in 2019.</w:t>
      </w:r>
      <w:r>
        <w:rPr>
          <w:rStyle w:val="FootnoteReference"/>
        </w:rPr>
        <w:footnoteReference w:id="4"/>
      </w:r>
      <w:r w:rsidRPr="00FD5BED" w:rsidR="585E54E0">
        <w:rPr>
          <w:color w:val="FF0000"/>
        </w:rPr>
        <w:t xml:space="preserve"> </w:t>
      </w:r>
      <w:r w:rsidRPr="00FD5BED" w:rsidR="51B39FEB">
        <w:t>As of 202</w:t>
      </w:r>
      <w:r w:rsidRPr="00FD5BED" w:rsidR="35510C33">
        <w:t>2</w:t>
      </w:r>
      <w:r w:rsidRPr="00FD5BED" w:rsidR="51B39FEB">
        <w:t>, state allocated approximately $</w:t>
      </w:r>
      <w:r w:rsidRPr="00FD5BED" w:rsidR="40484623">
        <w:t xml:space="preserve">58.7 </w:t>
      </w:r>
      <w:r w:rsidRPr="00FD5BED" w:rsidR="51B39FEB">
        <w:t xml:space="preserve">billion to corrections, accounting for about </w:t>
      </w:r>
      <w:r w:rsidRPr="00FD5BED" w:rsidR="1C191CF1">
        <w:t>3</w:t>
      </w:r>
      <w:r w:rsidRPr="00FD5BED" w:rsidR="51B39FEB">
        <w:t>% of their direct general expenditures.</w:t>
      </w:r>
      <w:r>
        <w:rPr>
          <w:rStyle w:val="FootnoteReference"/>
        </w:rPr>
        <w:footnoteReference w:id="5"/>
      </w:r>
      <w:r w:rsidRPr="00FD5BED" w:rsidR="51B39FEB">
        <w:t xml:space="preserve"> This figure includes operational costs such as salaries and benefits, which constitute the majority of correctional spending. In addition to state expenditures, the federal government allocated $8.1 billion in fiscal year 2022 to the </w:t>
      </w:r>
      <w:r w:rsidRPr="00FD5BED" w:rsidR="47D948C3">
        <w:t xml:space="preserve">Federal </w:t>
      </w:r>
      <w:r w:rsidRPr="00FD5BED" w:rsidR="51B39FEB">
        <w:t>Bureau of Prisons</w:t>
      </w:r>
      <w:r w:rsidRPr="00FD5BED" w:rsidR="63CDD269">
        <w:t>.</w:t>
      </w:r>
      <w:r>
        <w:rPr>
          <w:rStyle w:val="FootnoteReference"/>
        </w:rPr>
        <w:footnoteReference w:id="6"/>
      </w:r>
      <w:r w:rsidRPr="00FD5BED" w:rsidR="51B39FEB">
        <w:t xml:space="preserve"> These substantial investments in managing prison populations have spurred renewed discussions at both state and federal levels regarding the purposes and benefits of incarceration, particularly as budgetary constraints </w:t>
      </w:r>
      <w:r w:rsidRPr="00FD5BED" w:rsidR="63CDD269">
        <w:t>intensify,</w:t>
      </w:r>
      <w:r w:rsidRPr="00FD5BED" w:rsidR="51B39FEB">
        <w:t xml:space="preserve"> and alternative sentencing and rehabilitation options are increasingly considered.</w:t>
      </w:r>
    </w:p>
    <w:p w:rsidR="003C4A4B" w:rsidRPr="00FD5BED" w:rsidP="001A0259" w14:paraId="58C94465" w14:textId="77777777"/>
    <w:p w:rsidR="001A0259" w:rsidRPr="00FD5BED" w:rsidP="001A0259" w14:paraId="3899B1E1" w14:textId="600CC82E">
      <w:r w:rsidRPr="00FD5BED">
        <w:t>The cost of imprisoning people has increased despite a</w:t>
      </w:r>
      <w:r w:rsidRPr="00FD5BED" w:rsidR="002910FF">
        <w:t>n overall</w:t>
      </w:r>
      <w:r w:rsidRPr="00FD5BED">
        <w:t xml:space="preserve"> decrease in the state and federal prison populations. </w:t>
      </w:r>
      <w:r w:rsidRPr="00FD5BED" w:rsidR="00433DB4">
        <w:t xml:space="preserve">At yearend 2023, correctional authorities in the </w:t>
      </w:r>
      <w:r w:rsidRPr="00FD5BED" w:rsidR="00A10348">
        <w:t>United States</w:t>
      </w:r>
      <w:r w:rsidRPr="00FD5BED" w:rsidR="00433DB4">
        <w:t xml:space="preserve"> had jurisdiction over 1,2</w:t>
      </w:r>
      <w:r w:rsidRPr="00FD5BED" w:rsidR="00547BB0">
        <w:t>10,308</w:t>
      </w:r>
      <w:r w:rsidRPr="00FD5BED" w:rsidR="003E298E">
        <w:t xml:space="preserve"> individuals sentenced to more than 1 year in </w:t>
      </w:r>
      <w:r w:rsidRPr="00FD5BED" w:rsidR="002C1400">
        <w:t xml:space="preserve">state or federal </w:t>
      </w:r>
      <w:r w:rsidRPr="00FD5BED" w:rsidR="003E298E">
        <w:t>prison</w:t>
      </w:r>
      <w:r w:rsidRPr="00FD5BED" w:rsidR="002C1400">
        <w:t xml:space="preserve">. </w:t>
      </w:r>
      <w:r w:rsidRPr="00FD5BED" w:rsidR="006A6BAF">
        <w:t xml:space="preserve">This marks a 20.4% decline from </w:t>
      </w:r>
      <w:r w:rsidRPr="00FD5BED" w:rsidR="006F61C3">
        <w:t xml:space="preserve">the 1,520,403 persons sentenced to state or federal prison in 2013. </w:t>
      </w:r>
      <w:r w:rsidRPr="00FD5BED" w:rsidR="00FE140F">
        <w:t>Alt</w:t>
      </w:r>
      <w:r w:rsidRPr="00FD5BED" w:rsidR="001449E0">
        <w:t xml:space="preserve">hough this represents an overall decline over the past 10 years, the prison population has increased </w:t>
      </w:r>
      <w:r w:rsidRPr="00FD5BED" w:rsidR="00272F41">
        <w:t xml:space="preserve">by about 2% </w:t>
      </w:r>
      <w:r w:rsidRPr="00FD5BED" w:rsidR="001449E0">
        <w:t xml:space="preserve">over </w:t>
      </w:r>
      <w:r w:rsidRPr="00FD5BED" w:rsidR="00272F41">
        <w:t xml:space="preserve">each of </w:t>
      </w:r>
      <w:r w:rsidRPr="00FD5BED" w:rsidR="001449E0">
        <w:t xml:space="preserve">the past two years </w:t>
      </w:r>
      <w:r w:rsidRPr="00FD5BED" w:rsidR="00CD0033">
        <w:t>since</w:t>
      </w:r>
      <w:r w:rsidRPr="00FD5BED" w:rsidR="001449E0">
        <w:t xml:space="preserve"> 2022</w:t>
      </w:r>
      <w:r>
        <w:rPr>
          <w:rStyle w:val="FootnoteReference"/>
        </w:rPr>
        <w:footnoteReference w:id="7"/>
      </w:r>
      <w:r w:rsidRPr="00FD5BED" w:rsidR="001449E0">
        <w:t xml:space="preserve">. </w:t>
      </w:r>
      <w:bookmarkEnd w:id="2"/>
    </w:p>
    <w:p w:rsidR="001A0259" w:rsidRPr="00FD5BED" w:rsidP="001A0259" w14:paraId="7B49D43C" w14:textId="77777777"/>
    <w:p w:rsidR="001A0259" w:rsidRPr="00FD5BED" w:rsidP="001A0259" w14:paraId="5A6002BF" w14:textId="6080DFDA">
      <w:pPr>
        <w:widowControl w:val="0"/>
        <w:autoSpaceDE w:val="0"/>
        <w:autoSpaceDN w:val="0"/>
        <w:adjustRightInd w:val="0"/>
      </w:pPr>
      <w:r w:rsidRPr="00FD5BED">
        <w:t xml:space="preserve">BJS’s ability to </w:t>
      </w:r>
      <w:r w:rsidRPr="00FD5BED" w:rsidR="00A62F92">
        <w:t xml:space="preserve">analyze </w:t>
      </w:r>
      <w:r w:rsidRPr="00FD5BED">
        <w:t xml:space="preserve">the prison population over a sustained </w:t>
      </w:r>
      <w:r w:rsidRPr="00FD5BED">
        <w:t>period of time</w:t>
      </w:r>
      <w:r w:rsidRPr="00FD5BED">
        <w:t xml:space="preserve"> is due in large part to the data collected through the NPS, which</w:t>
      </w:r>
      <w:r w:rsidRPr="00FD5BED" w:rsidR="002E26BA">
        <w:t xml:space="preserve"> </w:t>
      </w:r>
      <w:r w:rsidRPr="00FD5BED">
        <w:t>measure</w:t>
      </w:r>
      <w:r w:rsidRPr="00FD5BED" w:rsidR="002E26BA">
        <w:t>s</w:t>
      </w:r>
      <w:r w:rsidRPr="00FD5BED">
        <w:t xml:space="preserve"> the size</w:t>
      </w:r>
      <w:r w:rsidRPr="00FD5BED" w:rsidR="002E26BA">
        <w:t xml:space="preserve"> and</w:t>
      </w:r>
      <w:r w:rsidRPr="00FD5BED">
        <w:t xml:space="preserve"> composition</w:t>
      </w:r>
      <w:r w:rsidRPr="00FD5BED" w:rsidR="007F618A">
        <w:t xml:space="preserve"> of persons held in correctional facilities at the behest of state and federal governments. </w:t>
      </w:r>
      <w:r w:rsidRPr="00FD5BED" w:rsidR="008E5E91">
        <w:t>Since its inception</w:t>
      </w:r>
      <w:r w:rsidRPr="00FD5BED" w:rsidR="005659FB">
        <w:t>,</w:t>
      </w:r>
      <w:r w:rsidRPr="00FD5BED">
        <w:t xml:space="preserve"> </w:t>
      </w:r>
      <w:r w:rsidRPr="00FD5BED" w:rsidR="00FC0C46">
        <w:t xml:space="preserve">the counts from </w:t>
      </w:r>
      <w:r w:rsidRPr="00FD5BED">
        <w:t>NPS</w:t>
      </w:r>
      <w:r w:rsidRPr="00FD5BED" w:rsidR="00FC0C46">
        <w:t xml:space="preserve"> </w:t>
      </w:r>
      <w:r w:rsidRPr="00FD5BED" w:rsidR="008E5E91">
        <w:t xml:space="preserve">have been </w:t>
      </w:r>
      <w:r w:rsidRPr="00FD5BED">
        <w:t xml:space="preserve">used by </w:t>
      </w:r>
      <w:r w:rsidRPr="00FD5BED" w:rsidR="005659FB">
        <w:t xml:space="preserve">a wide range of </w:t>
      </w:r>
      <w:r w:rsidRPr="00FD5BED">
        <w:t>researchers, sta</w:t>
      </w:r>
      <w:r w:rsidRPr="00FD5BED" w:rsidR="005659FB">
        <w:t xml:space="preserve">keholders, and policy makers </w:t>
      </w:r>
      <w:r w:rsidRPr="00FD5BED" w:rsidR="00FC0C46">
        <w:t>in evaluating</w:t>
      </w:r>
      <w:r w:rsidRPr="00FD5BED" w:rsidR="00F1001B">
        <w:t xml:space="preserve"> the efficacy of</w:t>
      </w:r>
      <w:r w:rsidRPr="00FD5BED">
        <w:t xml:space="preserve"> </w:t>
      </w:r>
      <w:r w:rsidRPr="00FD5BED" w:rsidR="00F1001B">
        <w:t xml:space="preserve">existing </w:t>
      </w:r>
      <w:r w:rsidRPr="00FD5BED" w:rsidR="005B2EAA">
        <w:t xml:space="preserve">criminal justice </w:t>
      </w:r>
      <w:r w:rsidRPr="00FD5BED">
        <w:t>policies.</w:t>
      </w:r>
    </w:p>
    <w:p w:rsidR="001A0259" w:rsidRPr="00FD5BED" w:rsidP="001A0259" w14:paraId="30564A74" w14:textId="77777777">
      <w:pPr>
        <w:widowControl w:val="0"/>
        <w:autoSpaceDE w:val="0"/>
        <w:autoSpaceDN w:val="0"/>
        <w:adjustRightInd w:val="0"/>
      </w:pPr>
    </w:p>
    <w:p w:rsidR="001A0259" w:rsidRPr="00FD5BED" w:rsidP="001A0259" w14:paraId="797321A6" w14:textId="77777777">
      <w:pPr>
        <w:widowControl w:val="0"/>
        <w:autoSpaceDE w:val="0"/>
        <w:autoSpaceDN w:val="0"/>
        <w:adjustRightInd w:val="0"/>
      </w:pPr>
      <w:r w:rsidRPr="00FD5BED">
        <w:t xml:space="preserve">NPS was created in 1926 in response to a congressional mandate to gather information on persons incarcerated in state and federal prisons. Originally under the auspices of the U.S. Census Bureau, the collection moved to BJS following </w:t>
      </w:r>
      <w:r w:rsidRPr="00FD5BED" w:rsidR="00F65F1B">
        <w:t xml:space="preserve">the agency’s </w:t>
      </w:r>
      <w:r w:rsidRPr="00FD5BED">
        <w:t xml:space="preserve">establishment in 1979. The data provide an enumeration of persons in prison and key characteristics of the population and are published annually. NPS has been modified through the decades to keep up with the changing information needs of the public, researchers, and federal, state, and local governments; while items and definitions have changed over the years, BJS strives to make the data as comparable and consistent as possible. </w:t>
      </w:r>
    </w:p>
    <w:p w:rsidR="001A0259" w:rsidRPr="00FD5BED" w:rsidP="001A0259" w14:paraId="50DED185" w14:textId="77777777">
      <w:pPr>
        <w:widowControl w:val="0"/>
        <w:autoSpaceDE w:val="0"/>
        <w:autoSpaceDN w:val="0"/>
        <w:adjustRightInd w:val="0"/>
      </w:pPr>
    </w:p>
    <w:p w:rsidR="001A0259" w:rsidRPr="00FD5BED" w:rsidP="001A0259" w14:paraId="104F6897" w14:textId="1583D390">
      <w:pPr>
        <w:widowControl w:val="0"/>
        <w:autoSpaceDE w:val="0"/>
        <w:autoSpaceDN w:val="0"/>
        <w:adjustRightInd w:val="0"/>
      </w:pPr>
      <w:r w:rsidRPr="00FD5BED">
        <w:t xml:space="preserve">The detailed summaries of the prison population in the NPS, combined with data from other BJS sources, provide information with which decision makers can measure the effects of sentencing and release policies on the sources of growth and change in the </w:t>
      </w:r>
      <w:r w:rsidRPr="00FD5BED" w:rsidR="00FA7211">
        <w:t>prisoner</w:t>
      </w:r>
      <w:r w:rsidRPr="00FD5BED">
        <w:t xml:space="preserve"> population. By gathering </w:t>
      </w:r>
      <w:r w:rsidRPr="00FD5BED">
        <w:t xml:space="preserve">annual admission, release, and standing population figures, the NPS series represents the core set of data that agencies and communities use to develop approaches to address issues such as changes of the prison population composition and size, and the needs of </w:t>
      </w:r>
      <w:r w:rsidRPr="00FD5BED" w:rsidR="005D5435">
        <w:t>person</w:t>
      </w:r>
      <w:r w:rsidRPr="00FD5BED">
        <w:t>s returning to the community following incarceration.</w:t>
      </w:r>
    </w:p>
    <w:p w:rsidR="001A0259" w:rsidRPr="00FD5BED" w:rsidP="001A0259" w14:paraId="516C28FE" w14:textId="77777777">
      <w:pPr>
        <w:widowControl w:val="0"/>
        <w:autoSpaceDE w:val="0"/>
        <w:autoSpaceDN w:val="0"/>
        <w:adjustRightInd w:val="0"/>
      </w:pPr>
    </w:p>
    <w:p w:rsidR="001A0259" w:rsidRPr="00FD5BED" w:rsidP="001A0259" w14:paraId="3D6D84B2" w14:textId="606E3F96">
      <w:r w:rsidRPr="00FD5BED">
        <w:t xml:space="preserve">In addition to being used to describe movements of sentenced prisoners, the NPS is used to measure changes in the number of prisoners serving sentences of more than 1 year. This demarcation—between those serving more than 1 year and all prisoners—enhances comparability among states, as states vary on the types of prisoners that they hold, including some unsentenced prisoners and prisoners serving less than 1 year. The NPS data on admissions of probation and parole violators, as well as other conditional release violators, are used to describe movements of </w:t>
      </w:r>
      <w:r w:rsidRPr="00FD5BED" w:rsidR="002A4DCC">
        <w:t xml:space="preserve">persons </w:t>
      </w:r>
      <w:r w:rsidRPr="00FD5BED">
        <w:t xml:space="preserve">under correctional supervision between various stages of the criminal justice system. </w:t>
      </w:r>
    </w:p>
    <w:p w:rsidR="001A0259" w:rsidRPr="00FD5BED" w:rsidP="001A0259" w14:paraId="2D887423" w14:textId="77777777">
      <w:pPr>
        <w:widowControl w:val="0"/>
        <w:autoSpaceDE w:val="0"/>
        <w:autoSpaceDN w:val="0"/>
        <w:adjustRightInd w:val="0"/>
      </w:pPr>
    </w:p>
    <w:p w:rsidR="001A0259" w:rsidRPr="00FD5BED" w:rsidP="001A0259" w14:paraId="66DC2387" w14:textId="77777777">
      <w:pPr>
        <w:widowControl w:val="0"/>
        <w:autoSpaceDE w:val="0"/>
        <w:autoSpaceDN w:val="0"/>
        <w:adjustRightInd w:val="0"/>
      </w:pPr>
      <w:r w:rsidRPr="00FD5BED">
        <w:t>If these data were no longer collected, the</w:t>
      </w:r>
      <w:r w:rsidRPr="00FD5BED" w:rsidR="00FC0C46">
        <w:t xml:space="preserve"> data users would be forced to gather information from multiple entities that maintain different population measurement standards and definitions.</w:t>
      </w:r>
      <w:r w:rsidRPr="00FD5BED">
        <w:t xml:space="preserve"> Legislative, judicial, and executive government decision-makers would lose a source of valuable information for criminal justice planning and policy formulation and researchers would lose a </w:t>
      </w:r>
      <w:r w:rsidRPr="00FD5BED" w:rsidR="00FC0C46">
        <w:t>trusted</w:t>
      </w:r>
      <w:r w:rsidRPr="00FD5BED">
        <w:t xml:space="preserve"> source of trend data on the size and characteristics of the prison population if the NPS data series was discontinued. </w:t>
      </w:r>
    </w:p>
    <w:p w:rsidR="001A0259" w:rsidRPr="00FD5BED" w:rsidP="001A0259" w14:paraId="264BD074" w14:textId="77777777"/>
    <w:p w:rsidR="001A0259" w:rsidRPr="00FD5BED" w:rsidP="7F4E5568" w14:paraId="4588C6E2" w14:textId="1B7CDB04">
      <w:r w:rsidRPr="00FD5BED">
        <w:t xml:space="preserve">The Omnibus Crime Control and Safe Street Act of 1968 (see </w:t>
      </w:r>
      <w:r w:rsidRPr="00FD5BED">
        <w:rPr>
          <w:b/>
          <w:bCs/>
        </w:rPr>
        <w:t>Appendix 1</w:t>
      </w:r>
      <w:r w:rsidRPr="00FD5BED">
        <w:t>), as amended (</w:t>
      </w:r>
      <w:r w:rsidRPr="00FD5BED" w:rsidR="009C7CCF">
        <w:t xml:space="preserve">34 </w:t>
      </w:r>
      <w:r w:rsidRPr="00FD5BED">
        <w:t xml:space="preserve">U.S.C. </w:t>
      </w:r>
      <w:r w:rsidRPr="00FD5BED" w:rsidR="009C7CCF">
        <w:t>§ 10132</w:t>
      </w:r>
      <w:r w:rsidRPr="00FD5BED">
        <w:t xml:space="preserve">) authorizes BJS to compile data on the movement and characteristics of state and federal prison populations. Under Title </w:t>
      </w:r>
      <w:r w:rsidRPr="00FD5BED" w:rsidR="009C7CCF">
        <w:t xml:space="preserve">34 </w:t>
      </w:r>
      <w:r w:rsidRPr="00FD5BED">
        <w:t xml:space="preserve">of the United States Code, </w:t>
      </w:r>
      <w:r w:rsidRPr="00FD5BED" w:rsidR="009C7CCF">
        <w:t>§</w:t>
      </w:r>
      <w:r w:rsidRPr="00FD5BED" w:rsidR="00040754">
        <w:t xml:space="preserve"> </w:t>
      </w:r>
      <w:r w:rsidRPr="00FD5BED" w:rsidR="009C7CCF">
        <w:t>10231</w:t>
      </w:r>
      <w:r w:rsidRPr="00FD5BED">
        <w:t xml:space="preserve">, BJS collects NPS data for statistical purposes only, does not release data pertaining to specific individuals in the NPS, and has in place procedures to guard against disclosure of personally identifiable information. NPS data are maintained under the security provisions outlined in U.S. Department of Justice regulation 28 CFR §22.23, which can be reviewed at: </w:t>
      </w:r>
      <w:hyperlink r:id="rId6" w:history="1">
        <w:r w:rsidRPr="00FD5BED" w:rsidR="00BE068D">
          <w:rPr>
            <w:rStyle w:val="Hyperlink"/>
          </w:rPr>
          <w:t>https://bjs.ojp.gov/sites/g/files/xyckuh236/files/media/document/bjsmpc.pdf</w:t>
        </w:r>
      </w:hyperlink>
      <w:r w:rsidRPr="00FD5BED">
        <w:t xml:space="preserve">. </w:t>
      </w:r>
    </w:p>
    <w:p w:rsidR="001A0259" w:rsidRPr="00FD5BED" w:rsidP="001A0259" w14:paraId="2B42B6A7" w14:textId="77777777">
      <w:pPr>
        <w:widowControl w:val="0"/>
        <w:autoSpaceDE w:val="0"/>
        <w:autoSpaceDN w:val="0"/>
        <w:adjustRightInd w:val="0"/>
      </w:pPr>
    </w:p>
    <w:p w:rsidR="001A0259" w:rsidRPr="00FD5BED" w:rsidP="7F4E5568" w14:paraId="3965E362" w14:textId="7ED55102">
      <w:pPr>
        <w:widowControl w:val="0"/>
        <w:autoSpaceDE w:val="0"/>
        <w:autoSpaceDN w:val="0"/>
        <w:adjustRightInd w:val="0"/>
      </w:pPr>
      <w:r w:rsidRPr="00FD5BED">
        <w:t xml:space="preserve">Until July 31, 2014, the U.S. Census Bureau served as the primary collection agency for </w:t>
      </w:r>
      <w:r w:rsidRPr="00FD5BED">
        <w:t>NPS</w:t>
      </w:r>
      <w:r w:rsidRPr="00FD5BED">
        <w:t xml:space="preserve"> and this project was funded through an interagency agreement on an annual basis. Starting on August 1, 2014, collection of the NPS data </w:t>
      </w:r>
      <w:r w:rsidRPr="00FD5BED" w:rsidR="00DE5359">
        <w:t>was</w:t>
      </w:r>
      <w:r w:rsidRPr="00FD5BED">
        <w:t xml:space="preserve"> transferred to Abt </w:t>
      </w:r>
      <w:r w:rsidRPr="00FD5BED" w:rsidR="00272F41">
        <w:t>Global</w:t>
      </w:r>
      <w:r w:rsidRPr="00FD5BED">
        <w:t xml:space="preserve">, </w:t>
      </w:r>
      <w:r w:rsidRPr="00FD5BED" w:rsidR="00AA7B98">
        <w:t>BJS’s</w:t>
      </w:r>
      <w:r w:rsidRPr="00FD5BED">
        <w:t xml:space="preserve"> data collection agent for the National Corrections Reporting Program (NCRP), which collects individual-level data on state prison</w:t>
      </w:r>
      <w:r w:rsidRPr="00FD5BED" w:rsidR="00FA7211">
        <w:t>er</w:t>
      </w:r>
      <w:r w:rsidRPr="00FD5BED">
        <w:t>s. In 2015</w:t>
      </w:r>
      <w:r w:rsidRPr="00FD5BED" w:rsidR="00F46C36">
        <w:t xml:space="preserve"> and 2020</w:t>
      </w:r>
      <w:r w:rsidRPr="00FD5BED">
        <w:t xml:space="preserve">, BJS </w:t>
      </w:r>
      <w:r w:rsidRPr="00FD5BED" w:rsidR="00DA4872">
        <w:t xml:space="preserve">held </w:t>
      </w:r>
      <w:r w:rsidRPr="00FD5BED">
        <w:t xml:space="preserve">competitive solicitation </w:t>
      </w:r>
      <w:r w:rsidRPr="00FD5BED" w:rsidR="00F46C36">
        <w:t xml:space="preserve">contests </w:t>
      </w:r>
      <w:r w:rsidRPr="00FD5BED">
        <w:t>that combine</w:t>
      </w:r>
      <w:r w:rsidRPr="00FD5BED" w:rsidR="00DA4872">
        <w:t>d</w:t>
      </w:r>
      <w:r w:rsidRPr="00FD5BED">
        <w:t xml:space="preserve"> collection of NPS and NCRP for 5 years</w:t>
      </w:r>
      <w:r w:rsidRPr="00FD5BED" w:rsidR="00DA4872">
        <w:t xml:space="preserve">; </w:t>
      </w:r>
      <w:r w:rsidRPr="00FD5BED" w:rsidR="00272F41">
        <w:t>Abt Global</w:t>
      </w:r>
      <w:r w:rsidRPr="00FD5BED" w:rsidR="00DA4872">
        <w:t xml:space="preserve"> was awarded </w:t>
      </w:r>
      <w:r w:rsidRPr="00FD5BED" w:rsidR="00BC2456">
        <w:t>both data collection iterations</w:t>
      </w:r>
      <w:r w:rsidRPr="00FD5BED" w:rsidR="00F65F1B">
        <w:t xml:space="preserve"> through a cooperative agreement</w:t>
      </w:r>
      <w:r w:rsidRPr="00FD5BED">
        <w:t>.</w:t>
      </w:r>
      <w:r w:rsidRPr="00FD5BED" w:rsidR="00040754">
        <w:t xml:space="preserve"> BJS </w:t>
      </w:r>
      <w:r w:rsidRPr="00FD5BED" w:rsidR="123FE681">
        <w:t>drafted a Notice of Funding Opportunity (NOFO)</w:t>
      </w:r>
      <w:r w:rsidRPr="00FD5BED" w:rsidR="00040754">
        <w:t xml:space="preserve"> for collection of the next 5 years of data in 202</w:t>
      </w:r>
      <w:r w:rsidRPr="00FD5BED" w:rsidR="00BC2456">
        <w:t>5</w:t>
      </w:r>
      <w:r w:rsidRPr="00FD5BED" w:rsidR="00040754">
        <w:t>.</w:t>
      </w:r>
    </w:p>
    <w:p w:rsidR="001A0259" w:rsidRPr="00FD5BED" w:rsidP="001A0259" w14:paraId="14D101B8" w14:textId="5D0A6745">
      <w:pPr>
        <w:widowControl w:val="0"/>
        <w:autoSpaceDE w:val="0"/>
        <w:autoSpaceDN w:val="0"/>
        <w:adjustRightInd w:val="0"/>
      </w:pPr>
    </w:p>
    <w:p w:rsidR="0089780C" w:rsidRPr="00FD5BED" w:rsidP="0089780C" w14:paraId="549353A3" w14:textId="77777777">
      <w:pPr>
        <w:pStyle w:val="Heading2"/>
        <w:spacing w:before="0" w:after="240" w:line="240" w:lineRule="auto"/>
        <w:jc w:val="left"/>
        <w:rPr>
          <w:rFonts w:ascii="Times New Roman" w:hAnsi="Times New Roman" w:cs="Times New Roman"/>
          <w:b w:val="0"/>
          <w:sz w:val="24"/>
          <w:szCs w:val="24"/>
        </w:rPr>
      </w:pPr>
      <w:r w:rsidRPr="00FD5BED">
        <w:rPr>
          <w:rFonts w:ascii="Times New Roman" w:hAnsi="Times New Roman" w:cs="Times New Roman"/>
          <w:bCs w:val="0"/>
          <w:sz w:val="24"/>
          <w:szCs w:val="24"/>
        </w:rPr>
        <w:t>2.</w:t>
      </w:r>
      <w:r w:rsidRPr="00FD5BED">
        <w:rPr>
          <w:rFonts w:ascii="Times New Roman" w:hAnsi="Times New Roman" w:cs="Times New Roman"/>
          <w:b w:val="0"/>
          <w:sz w:val="24"/>
          <w:szCs w:val="24"/>
        </w:rPr>
        <w:t xml:space="preserve"> </w:t>
      </w:r>
      <w:r w:rsidRPr="00FD5BED">
        <w:rPr>
          <w:rFonts w:ascii="Times New Roman" w:hAnsi="Times New Roman" w:cs="Times New Roman"/>
          <w:bCs w:val="0"/>
          <w:sz w:val="24"/>
          <w:szCs w:val="24"/>
        </w:rPr>
        <w:t>Indicate how, by whom, and for what purpose the information is to be used. Except for a new collection, indicate the actual use the agency has made of the information received from the current collection</w:t>
      </w:r>
      <w:r w:rsidRPr="00FD5BED">
        <w:rPr>
          <w:rFonts w:ascii="Times New Roman" w:hAnsi="Times New Roman" w:cs="Times New Roman"/>
          <w:b w:val="0"/>
          <w:sz w:val="24"/>
          <w:szCs w:val="24"/>
        </w:rPr>
        <w:t xml:space="preserve">. </w:t>
      </w:r>
    </w:p>
    <w:p w:rsidR="0089780C" w:rsidRPr="00FD5BED" w:rsidP="001A0259" w14:paraId="3BC9E7DF" w14:textId="3053DA1C">
      <w:pPr>
        <w:widowControl w:val="0"/>
        <w:autoSpaceDE w:val="0"/>
        <w:autoSpaceDN w:val="0"/>
        <w:adjustRightInd w:val="0"/>
        <w:rPr>
          <w:u w:val="single"/>
        </w:rPr>
      </w:pPr>
      <w:r w:rsidRPr="00FD5BED">
        <w:rPr>
          <w:b/>
          <w:bCs/>
        </w:rPr>
        <w:t>BJS Needs and Uses</w:t>
      </w:r>
    </w:p>
    <w:p w:rsidR="001A0259" w:rsidRPr="00FD5BED" w:rsidP="001A0259" w14:paraId="573D5ABD" w14:textId="77777777">
      <w:pPr>
        <w:widowControl w:val="0"/>
        <w:autoSpaceDE w:val="0"/>
        <w:autoSpaceDN w:val="0"/>
        <w:adjustRightInd w:val="0"/>
      </w:pPr>
    </w:p>
    <w:p w:rsidR="00F25999" w:rsidRPr="00FD5BED" w:rsidP="7F4E5568" w14:paraId="5952792C" w14:textId="5FF03157">
      <w:r w:rsidRPr="00FD5BED">
        <w:t xml:space="preserve">As the nation’s official measure of the state and federal prison system, NPS is uniquely situated to </w:t>
      </w:r>
      <w:r w:rsidRPr="00FD5BED" w:rsidR="00A61659">
        <w:t xml:space="preserve">inform </w:t>
      </w:r>
      <w:r w:rsidRPr="00FD5BED">
        <w:t xml:space="preserve">policy questions in characterizing </w:t>
      </w:r>
      <w:r w:rsidRPr="00FD5BED" w:rsidR="006B13E2">
        <w:t xml:space="preserve">potential </w:t>
      </w:r>
      <w:r w:rsidRPr="00FD5BED">
        <w:t xml:space="preserve">causes behind the prison population growth </w:t>
      </w:r>
      <w:r w:rsidRPr="00FD5BED">
        <w:t>during the past decades</w:t>
      </w:r>
      <w:r w:rsidRPr="00FD5BED" w:rsidR="001D2129">
        <w:t xml:space="preserve"> and more recent decline</w:t>
      </w:r>
      <w:r w:rsidRPr="00FD5BED" w:rsidR="00F136D0">
        <w:t>s</w:t>
      </w:r>
      <w:r w:rsidRPr="00FD5BED">
        <w:t>.</w:t>
      </w:r>
      <w:r w:rsidRPr="00FD5BED" w:rsidR="001D2129">
        <w:t xml:space="preserve"> </w:t>
      </w:r>
      <w:r w:rsidRPr="00FD5BED" w:rsidR="0062205C">
        <w:t>In</w:t>
      </w:r>
      <w:r w:rsidRPr="00FD5BED" w:rsidR="00223ED1">
        <w:t xml:space="preserve"> its annual </w:t>
      </w:r>
      <w:r w:rsidRPr="00FD5BED" w:rsidR="00547399">
        <w:t xml:space="preserve">statistical tables </w:t>
      </w:r>
      <w:r w:rsidRPr="00FD5BED" w:rsidR="00223ED1">
        <w:t>(</w:t>
      </w:r>
      <w:r w:rsidRPr="00FD5BED" w:rsidR="00BC6007">
        <w:t xml:space="preserve">see </w:t>
      </w:r>
      <w:r w:rsidRPr="00FD5BED" w:rsidR="004674D8">
        <w:rPr>
          <w:i/>
          <w:iCs/>
        </w:rPr>
        <w:t>Prisons Report Series: Preliminary Data Release</w:t>
      </w:r>
      <w:r w:rsidRPr="00FD5BED" w:rsidR="00223ED1">
        <w:t xml:space="preserve">, NCJ </w:t>
      </w:r>
      <w:r w:rsidRPr="00FD5BED" w:rsidR="000128F2">
        <w:t>309396</w:t>
      </w:r>
      <w:r w:rsidRPr="00FD5BED" w:rsidR="00223ED1">
        <w:t>)</w:t>
      </w:r>
      <w:r w:rsidRPr="00FD5BED" w:rsidR="00917BE8">
        <w:t>, BJS highlights</w:t>
      </w:r>
      <w:r w:rsidRPr="00FD5BED" w:rsidR="00584B35">
        <w:t xml:space="preserve"> changes in the prison population </w:t>
      </w:r>
      <w:r w:rsidRPr="00FD5BED" w:rsidR="004D1EC9">
        <w:t xml:space="preserve">and describes the changes by </w:t>
      </w:r>
      <w:r w:rsidRPr="00FD5BED" w:rsidR="009F3876">
        <w:t xml:space="preserve">demographic characteristics across states. </w:t>
      </w:r>
      <w:r w:rsidRPr="00FD5BED" w:rsidR="00996D27">
        <w:t xml:space="preserve">The number of males in prison increased in 38 states from 2022 to 2023, while the number of females in prison increased in 41 states during the same </w:t>
      </w:r>
      <w:r w:rsidRPr="00FD5BED" w:rsidR="00761EA6">
        <w:t>time</w:t>
      </w:r>
      <w:r w:rsidRPr="00FD5BED" w:rsidR="00BD5626">
        <w:t xml:space="preserve">. </w:t>
      </w:r>
      <w:r w:rsidRPr="00FD5BED" w:rsidR="003B1587">
        <w:t xml:space="preserve">From 2022 to 2023, </w:t>
      </w:r>
      <w:r w:rsidRPr="00FD5BED" w:rsidR="00C22941">
        <w:t xml:space="preserve">the imprisonment rates for persons </w:t>
      </w:r>
      <w:r w:rsidRPr="00FD5BED" w:rsidR="00C22941">
        <w:t>age</w:t>
      </w:r>
      <w:r w:rsidRPr="00FD5BED" w:rsidR="00C22941">
        <w:t xml:space="preserve"> 18 or older increased for black adults (up 2%) and white adults (1%). </w:t>
      </w:r>
    </w:p>
    <w:p w:rsidR="00F25999" w:rsidRPr="00FD5BED" w:rsidP="0081165C" w14:paraId="24B8C90B" w14:textId="77777777"/>
    <w:p w:rsidR="00FA7522" w:rsidRPr="00FD5BED" w:rsidP="7F4E5568" w14:paraId="2649A074" w14:textId="52A1609A">
      <w:r w:rsidRPr="00FD5BED">
        <w:t>The p</w:t>
      </w:r>
      <w:r w:rsidRPr="00FD5BED" w:rsidR="00F25999">
        <w:t>rison p</w:t>
      </w:r>
      <w:r w:rsidRPr="00FD5BED" w:rsidR="00063FA7">
        <w:t xml:space="preserve">opulation continued </w:t>
      </w:r>
      <w:r w:rsidRPr="00FD5BED" w:rsidR="00FA33F8">
        <w:t xml:space="preserve">to increase slightly in 2023 – </w:t>
      </w:r>
      <w:r w:rsidRPr="00FD5BED" w:rsidR="00FA33F8">
        <w:t>similar to</w:t>
      </w:r>
      <w:r w:rsidRPr="00FD5BED" w:rsidR="00FA33F8">
        <w:t xml:space="preserve"> the increase </w:t>
      </w:r>
      <w:r w:rsidRPr="00FD5BED" w:rsidR="00E94EA0">
        <w:t>described in 2022</w:t>
      </w:r>
      <w:r w:rsidRPr="00FD5BED" w:rsidR="00682BC2">
        <w:t xml:space="preserve"> (see </w:t>
      </w:r>
      <w:r w:rsidRPr="00FD5BED" w:rsidR="000128F2">
        <w:rPr>
          <w:i/>
          <w:iCs/>
        </w:rPr>
        <w:t>Prisons Report Series: Preliminary Data Release</w:t>
      </w:r>
      <w:r w:rsidRPr="00FD5BED" w:rsidR="000128F2">
        <w:t>, NCJ 309396</w:t>
      </w:r>
      <w:r w:rsidRPr="00FD5BED" w:rsidR="00682BC2">
        <w:t>)</w:t>
      </w:r>
      <w:r w:rsidRPr="00FD5BED" w:rsidR="00E94EA0">
        <w:t xml:space="preserve">. </w:t>
      </w:r>
      <w:r w:rsidRPr="00FD5BED" w:rsidR="00063FA7">
        <w:t xml:space="preserve"> </w:t>
      </w:r>
      <w:r w:rsidRPr="00FD5BED" w:rsidR="006B2EE9">
        <w:t>Thirty-nine states showed growth in their sentenced prison populations from 2022 to 2023. Seven states increased their prison populations by more than 1,000 persons from yearend 2022 to yearend 2023.</w:t>
      </w:r>
      <w:r w:rsidRPr="00FD5BED" w:rsidR="0015363F">
        <w:t xml:space="preserve"> </w:t>
      </w:r>
      <w:r w:rsidRPr="00FD5BED" w:rsidR="00BF5C95">
        <w:t xml:space="preserve">The </w:t>
      </w:r>
      <w:r w:rsidRPr="00FD5BED" w:rsidR="00761EA6">
        <w:t>nation’s</w:t>
      </w:r>
      <w:r w:rsidRPr="00FD5BED" w:rsidR="00BF5C95">
        <w:t xml:space="preserve"> largest prison population, FBOP, showed </w:t>
      </w:r>
      <w:r w:rsidRPr="00FD5BED" w:rsidR="00EE1023">
        <w:t xml:space="preserve">about a 2% decline from 2022 to 2023. </w:t>
      </w:r>
      <w:r w:rsidRPr="00FD5BED" w:rsidR="0015363F">
        <w:t>This reverses the pattern in</w:t>
      </w:r>
      <w:r w:rsidRPr="00FD5BED" w:rsidR="003657EA">
        <w:t xml:space="preserve"> </w:t>
      </w:r>
      <w:r w:rsidRPr="00FD5BED" w:rsidR="003657EA">
        <w:t>a majority of</w:t>
      </w:r>
      <w:r w:rsidRPr="00FD5BED" w:rsidR="0015363F">
        <w:t xml:space="preserve"> states </w:t>
      </w:r>
      <w:r w:rsidRPr="00FD5BED" w:rsidR="003657EA">
        <w:t xml:space="preserve">in 2021 where more than half experienced </w:t>
      </w:r>
      <w:r w:rsidRPr="00FD5BED" w:rsidR="00BF5C95">
        <w:t>declines</w:t>
      </w:r>
      <w:r w:rsidRPr="00FD5BED" w:rsidR="00EE1023">
        <w:t xml:space="preserve"> and the FBOP showed an increase of 3.4% over 2020</w:t>
      </w:r>
      <w:r w:rsidRPr="00FD5BED" w:rsidR="00063FA7">
        <w:t xml:space="preserve"> (see </w:t>
      </w:r>
      <w:r w:rsidRPr="00FD5BED" w:rsidR="00063FA7">
        <w:rPr>
          <w:i/>
          <w:iCs/>
        </w:rPr>
        <w:t xml:space="preserve">Prisoners in 2021, </w:t>
      </w:r>
      <w:r w:rsidRPr="00FD5BED" w:rsidR="00063FA7">
        <w:t xml:space="preserve">NCJ </w:t>
      </w:r>
      <w:r w:rsidRPr="00FD5BED" w:rsidR="00EF59B4">
        <w:t>305125</w:t>
      </w:r>
      <w:r w:rsidRPr="00FD5BED" w:rsidR="00063FA7">
        <w:t>)</w:t>
      </w:r>
      <w:r w:rsidRPr="00FD5BED" w:rsidR="00A66DE1">
        <w:t xml:space="preserve">. </w:t>
      </w:r>
      <w:r w:rsidRPr="00FD5BED" w:rsidR="00066DD1">
        <w:t>Despite increases</w:t>
      </w:r>
      <w:r w:rsidRPr="00FD5BED" w:rsidR="00FC6464">
        <w:t xml:space="preserve"> </w:t>
      </w:r>
      <w:r w:rsidRPr="00FD5BED" w:rsidR="00E75B05">
        <w:t xml:space="preserve">in </w:t>
      </w:r>
      <w:r w:rsidRPr="00FD5BED" w:rsidR="001E76D8">
        <w:t>many</w:t>
      </w:r>
      <w:r w:rsidRPr="00FD5BED" w:rsidR="00E75B05">
        <w:t xml:space="preserve"> states</w:t>
      </w:r>
      <w:r w:rsidRPr="00FD5BED" w:rsidR="00066DD1">
        <w:t>, the 202</w:t>
      </w:r>
      <w:r w:rsidRPr="00FD5BED" w:rsidR="00E75B05">
        <w:t>3</w:t>
      </w:r>
      <w:r w:rsidRPr="00FD5BED" w:rsidR="00066DD1">
        <w:t xml:space="preserve"> count of </w:t>
      </w:r>
      <w:r w:rsidRPr="00FD5BED" w:rsidR="0011433C">
        <w:t>1,210,308 sentenced</w:t>
      </w:r>
      <w:r w:rsidRPr="00FD5BED" w:rsidR="00066DD1">
        <w:t xml:space="preserve"> persons under the jurisdiction of state and federal correctional authorities was the smallest since 199</w:t>
      </w:r>
      <w:r w:rsidRPr="00FD5BED" w:rsidR="00D801F3">
        <w:t>7</w:t>
      </w:r>
      <w:r w:rsidRPr="00FD5BED" w:rsidR="00066DD1">
        <w:t xml:space="preserve">, </w:t>
      </w:r>
      <w:r w:rsidRPr="00FD5BED" w:rsidR="00FB31F6">
        <w:t xml:space="preserve">excluding </w:t>
      </w:r>
      <w:r w:rsidRPr="00FD5BED" w:rsidR="0074523F">
        <w:t>2020-2022. This</w:t>
      </w:r>
      <w:r w:rsidRPr="00FD5BED" w:rsidR="00066DD1">
        <w:t xml:space="preserve"> </w:t>
      </w:r>
      <w:r w:rsidRPr="00FD5BED" w:rsidR="005D52C7">
        <w:t>provides researchers with an opportunity to examine the policies that contributed to prison growth, including policies that required mandatory minimum sentences</w:t>
      </w:r>
      <w:r w:rsidRPr="00FD5BED" w:rsidR="00901145">
        <w:t xml:space="preserve"> and sentencing enhancements for </w:t>
      </w:r>
      <w:r w:rsidRPr="00FD5BED" w:rsidR="0044052C">
        <w:t xml:space="preserve">people with </w:t>
      </w:r>
      <w:r w:rsidRPr="00FD5BED" w:rsidR="00901145">
        <w:t>repeat offen</w:t>
      </w:r>
      <w:r w:rsidRPr="00FD5BED" w:rsidR="0022183F">
        <w:t>s</w:t>
      </w:r>
      <w:r w:rsidRPr="00FD5BED" w:rsidR="0044052C">
        <w:t>es</w:t>
      </w:r>
      <w:r w:rsidRPr="00FD5BED" w:rsidR="005D52C7">
        <w:t xml:space="preserve">, </w:t>
      </w:r>
      <w:r w:rsidRPr="00FD5BED" w:rsidR="00901145">
        <w:t xml:space="preserve">prioritization of imprisonment for </w:t>
      </w:r>
      <w:r w:rsidRPr="00FD5BED" w:rsidR="00901145">
        <w:t>particular offense</w:t>
      </w:r>
      <w:r w:rsidRPr="00FD5BED" w:rsidR="00901145">
        <w:t xml:space="preserve"> types, and the use of good time credits to affect time served and release. </w:t>
      </w:r>
    </w:p>
    <w:p w:rsidR="00FA7522" w:rsidRPr="00FD5BED" w:rsidP="0081165C" w14:paraId="3B9F6C36" w14:textId="5316DE1D"/>
    <w:p w:rsidR="00971C67" w:rsidRPr="00FD5BED" w:rsidP="00971C67" w14:paraId="3D281D7D" w14:textId="4C2B9816">
      <w:r w:rsidRPr="00FD5BED">
        <w:t xml:space="preserve">BJS also uses the NPS data to </w:t>
      </w:r>
      <w:r w:rsidRPr="00FD5BED" w:rsidR="00B61826">
        <w:t>examine</w:t>
      </w:r>
      <w:r w:rsidRPr="00FD5BED">
        <w:t xml:space="preserve"> timely issues in corrections, </w:t>
      </w:r>
      <w:r w:rsidRPr="00FD5BED" w:rsidR="00422353">
        <w:t>such as</w:t>
      </w:r>
      <w:r w:rsidRPr="00FD5BED">
        <w:t xml:space="preserve"> the sentencing of juveniles to adult prisons</w:t>
      </w:r>
      <w:r w:rsidRPr="00FD5BED" w:rsidR="005D4D69">
        <w:t>,</w:t>
      </w:r>
      <w:r w:rsidRPr="00FD5BED">
        <w:t xml:space="preserve"> the use of private prison facilities to house </w:t>
      </w:r>
      <w:r w:rsidRPr="00FD5BED" w:rsidR="00AF7F4E">
        <w:t>incarcerated persons</w:t>
      </w:r>
      <w:r w:rsidRPr="00FD5BED" w:rsidR="005D4D69">
        <w:t>, and the unique needs of women incarcerated in the system</w:t>
      </w:r>
      <w:r w:rsidRPr="00FD5BED">
        <w:t xml:space="preserve">. In </w:t>
      </w:r>
      <w:r w:rsidRPr="00FD5BED" w:rsidR="00276B6D">
        <w:t>response to</w:t>
      </w:r>
      <w:r w:rsidRPr="00FD5BED">
        <w:t xml:space="preserve"> rulings by the</w:t>
      </w:r>
      <w:r w:rsidRPr="00FD5BED" w:rsidR="00276B6D">
        <w:t xml:space="preserve"> U.S.</w:t>
      </w:r>
      <w:r w:rsidRPr="00FD5BED">
        <w:t xml:space="preserve"> Supreme Court</w:t>
      </w:r>
      <w:r>
        <w:rPr>
          <w:rStyle w:val="FootnoteReference"/>
        </w:rPr>
        <w:footnoteReference w:id="8"/>
      </w:r>
      <w:r w:rsidRPr="00FD5BED">
        <w:t xml:space="preserve"> and </w:t>
      </w:r>
      <w:r w:rsidRPr="00FD5BED" w:rsidR="00276B6D">
        <w:t>various</w:t>
      </w:r>
      <w:r w:rsidRPr="00FD5BED">
        <w:t xml:space="preserve"> state and federal courts </w:t>
      </w:r>
      <w:r w:rsidRPr="00FD5BED" w:rsidR="00276B6D">
        <w:t>regarding</w:t>
      </w:r>
      <w:r w:rsidRPr="00FD5BED">
        <w:t xml:space="preserve"> the sentencing and </w:t>
      </w:r>
      <w:r w:rsidRPr="00FD5BED" w:rsidR="00105C19">
        <w:t>incarceration</w:t>
      </w:r>
      <w:r w:rsidRPr="00FD5BED">
        <w:t xml:space="preserve"> conditions of </w:t>
      </w:r>
      <w:r w:rsidRPr="00FD5BED" w:rsidR="00105C19">
        <w:t>individuals</w:t>
      </w:r>
      <w:r w:rsidRPr="00FD5BED">
        <w:t xml:space="preserve"> age</w:t>
      </w:r>
      <w:r w:rsidRPr="00FD5BED" w:rsidR="00105C19">
        <w:t>d</w:t>
      </w:r>
      <w:r w:rsidRPr="00FD5BED">
        <w:t xml:space="preserve"> 17 or younger, BJS </w:t>
      </w:r>
      <w:r w:rsidRPr="00FD5BED" w:rsidR="00105C19">
        <w:t>analyzed</w:t>
      </w:r>
      <w:r w:rsidRPr="00FD5BED">
        <w:t xml:space="preserve"> the </w:t>
      </w:r>
      <w:r w:rsidRPr="00FD5BED" w:rsidR="00105C19">
        <w:t>sharp</w:t>
      </w:r>
      <w:r w:rsidRPr="00FD5BED">
        <w:t xml:space="preserve"> decline </w:t>
      </w:r>
      <w:r w:rsidRPr="00FD5BED" w:rsidR="00692961">
        <w:t xml:space="preserve">in the number of </w:t>
      </w:r>
      <w:r w:rsidRPr="00FD5BED" w:rsidR="00692961">
        <w:t>youth</w:t>
      </w:r>
      <w:r w:rsidRPr="00FD5BED" w:rsidR="00692961">
        <w:t xml:space="preserve"> </w:t>
      </w:r>
      <w:r w:rsidRPr="00FD5BED">
        <w:t>held in adult state correctional facilities. In 202</w:t>
      </w:r>
      <w:r w:rsidRPr="00FD5BED" w:rsidR="009E66FB">
        <w:t>3</w:t>
      </w:r>
      <w:r w:rsidRPr="00FD5BED">
        <w:t xml:space="preserve">, states held </w:t>
      </w:r>
      <w:r w:rsidRPr="00FD5BED" w:rsidR="00C22A64">
        <w:t>513</w:t>
      </w:r>
      <w:r w:rsidRPr="00FD5BED">
        <w:t xml:space="preserve"> </w:t>
      </w:r>
      <w:r w:rsidRPr="00FD5BED" w:rsidR="00692961">
        <w:t>individuals under age 18</w:t>
      </w:r>
      <w:r w:rsidRPr="00FD5BED">
        <w:t xml:space="preserve"> in adult facilities</w:t>
      </w:r>
      <w:r w:rsidRPr="00FD5BED" w:rsidR="003F606D">
        <w:t xml:space="preserve"> – a </w:t>
      </w:r>
      <w:r w:rsidRPr="00FD5BED">
        <w:t>92%</w:t>
      </w:r>
      <w:r w:rsidRPr="00FD5BED" w:rsidR="003F606D">
        <w:t xml:space="preserve"> decrease</w:t>
      </w:r>
      <w:r w:rsidRPr="00FD5BED">
        <w:t xml:space="preserve"> from 2000</w:t>
      </w:r>
      <w:r w:rsidRPr="00FD5BED" w:rsidR="003F606D">
        <w:t>,</w:t>
      </w:r>
      <w:r w:rsidRPr="00FD5BED">
        <w:t xml:space="preserve"> when </w:t>
      </w:r>
      <w:r w:rsidRPr="00FD5BED" w:rsidR="003F606D">
        <w:t>nearly 4,000 youth were incarcerated in such settings</w:t>
      </w:r>
      <w:r w:rsidRPr="00FD5BED">
        <w:t>.</w:t>
      </w:r>
      <w:r>
        <w:rPr>
          <w:rStyle w:val="FootnoteReference"/>
        </w:rPr>
        <w:footnoteReference w:id="9"/>
      </w:r>
      <w:r w:rsidRPr="00FD5BED">
        <w:t xml:space="preserve"> </w:t>
      </w:r>
      <w:r w:rsidRPr="00FD5BED" w:rsidR="005F204B">
        <w:t>Additionally, BJS continues to monitor the role of private prisons and the challenges faced by women prisoners, including access to healthcare, which remain critical concerns in correctional management.</w:t>
      </w:r>
    </w:p>
    <w:p w:rsidR="00D1719C" w:rsidRPr="00FD5BED" w:rsidP="00971C67" w14:paraId="6B395576" w14:textId="77777777"/>
    <w:p w:rsidR="00D1719C" w:rsidRPr="00FD5BED" w:rsidP="00971C67" w14:paraId="7964A4C3" w14:textId="4EDC081B">
      <w:r w:rsidRPr="00FD5BED">
        <w:t xml:space="preserve">BJS leverages NPS data to complement the more detailed NCRP data. For example, while NCRP provides individual-level data on prisoner admissions, releases, and movements within state systems, NPS offers a comprehensive, aggregate snapshot of prison populations at specific points in time across all states. This allows BJS to validate trends observed in the NCRP and to generate nationally representative prison population counts. Additionally, NPS data are instrumental in producing timely national estimates of total prison populations, including breakdowns by </w:t>
      </w:r>
      <w:r w:rsidRPr="00FD5BED" w:rsidR="216C4511">
        <w:t>sex</w:t>
      </w:r>
      <w:r w:rsidRPr="00FD5BED">
        <w:t xml:space="preserve">, race, and age, which help contextualize the more granular but limited-scope NCRP data. </w:t>
      </w:r>
    </w:p>
    <w:p w:rsidR="00971C67" w:rsidRPr="00FD5BED" w:rsidP="0081165C" w14:paraId="2F53CE8F" w14:textId="77777777"/>
    <w:p w:rsidR="004A47E0" w:rsidRPr="00FD5BED" w:rsidP="004A47E0" w14:paraId="01D4A604" w14:textId="77777777">
      <w:r w:rsidRPr="00FD5BED">
        <w:t xml:space="preserve">BJS often uses the NPS and NCRP data collections together in its analysis of state prison populations. </w:t>
      </w:r>
      <w:bookmarkStart w:id="3" w:name="_Hlk111355967"/>
      <w:r w:rsidRPr="00FD5BED">
        <w:t xml:space="preserve">While the individual-level NCRP data can provide the detailed sentencing, time served, and offense information, since not all states are represented for each year in NCRP, NPS population totals allow for national estimates to be made based on the detailed data. </w:t>
      </w:r>
      <w:bookmarkEnd w:id="3"/>
      <w:r w:rsidRPr="00FD5BED">
        <w:t xml:space="preserve">Admission, </w:t>
      </w:r>
      <w:r w:rsidRPr="00FD5BED">
        <w:t>release, and yearend stock populations are compared between the two collections to provide consistency checks, and in some cases, information from the NPS is used to inform analysis of the NCRP. For example, in BJS’s recent report on time served in state prison</w:t>
      </w:r>
      <w:r w:rsidRPr="00FD5BED" w:rsidR="00543631">
        <w:t>,</w:t>
      </w:r>
      <w:r>
        <w:rPr>
          <w:rStyle w:val="FootnoteReference"/>
        </w:rPr>
        <w:footnoteReference w:id="10"/>
      </w:r>
      <w:r w:rsidRPr="00FD5BED">
        <w:t xml:space="preserve"> the NCRP data from Virginia lacked type of prison admission on all records. BJS was able to use the aggregate counts of admission types from NPS to impute the variable for Virginia NCRP data. Together, these datasets enable BJS to provide a fuller picture of corrections system dynamics, inform policy development, and monitor long-term trends in incarceration.</w:t>
      </w:r>
    </w:p>
    <w:p w:rsidR="0080219A" w:rsidRPr="00FD5BED" w:rsidP="0080219A" w14:paraId="6E625646" w14:textId="77777777"/>
    <w:p w:rsidR="001A0259" w:rsidRPr="00FD5BED" w:rsidP="001A0259" w14:paraId="25A21531" w14:textId="6963903C">
      <w:pPr>
        <w:rPr>
          <w:i/>
        </w:rPr>
      </w:pPr>
      <w:r w:rsidRPr="00FD5BED">
        <w:rPr>
          <w:i/>
        </w:rPr>
        <w:t>BJS’</w:t>
      </w:r>
      <w:r w:rsidRPr="00FD5BED" w:rsidR="00AA7B98">
        <w:rPr>
          <w:i/>
        </w:rPr>
        <w:t>s</w:t>
      </w:r>
      <w:r w:rsidRPr="00FD5BED">
        <w:rPr>
          <w:i/>
        </w:rPr>
        <w:t xml:space="preserve"> recurring uses of NPS data</w:t>
      </w:r>
    </w:p>
    <w:p w:rsidR="00BC74F5" w:rsidRPr="00FD5BED" w:rsidP="001A0259" w14:paraId="2BA14D67" w14:textId="77777777">
      <w:pPr>
        <w:rPr>
          <w:i/>
        </w:rPr>
      </w:pPr>
    </w:p>
    <w:p w:rsidR="00385E51" w:rsidRPr="00FD5BED" w:rsidP="001A0259" w14:paraId="1E102F0D" w14:textId="77777777">
      <w:pPr>
        <w:widowControl w:val="0"/>
        <w:autoSpaceDE w:val="0"/>
        <w:autoSpaceDN w:val="0"/>
        <w:adjustRightInd w:val="0"/>
      </w:pPr>
      <w:r w:rsidRPr="00FD5BED">
        <w:t xml:space="preserve">BJS makes the NPS data available to correctional administrators and staff, Congress, researchers, and the public through multiple reports on the status of the corrections population each year, the most recent of which are </w:t>
      </w:r>
      <w:r w:rsidRPr="00FD5BED">
        <w:rPr>
          <w:i/>
          <w:iCs/>
        </w:rPr>
        <w:t>Prisoners in 2022 – Statistical Tables</w:t>
      </w:r>
      <w:r w:rsidRPr="00FD5BED">
        <w:t xml:space="preserve"> (NCJ 308765) and </w:t>
      </w:r>
      <w:r w:rsidRPr="00FD5BED">
        <w:rPr>
          <w:i/>
          <w:iCs/>
        </w:rPr>
        <w:t>Correctional Populations in the United States, 2022</w:t>
      </w:r>
      <w:r w:rsidRPr="00FD5BED">
        <w:t xml:space="preserve"> (NCJ 308766). These reports contain state-level counts of the prison population, admissions, releases, and data on juveniles, non-citizens, and prison capacities, and present the percent change in these measures over time. </w:t>
      </w:r>
    </w:p>
    <w:p w:rsidR="00385E51" w:rsidRPr="00FD5BED" w:rsidP="001A0259" w14:paraId="2EAC87F4" w14:textId="77777777">
      <w:pPr>
        <w:widowControl w:val="0"/>
        <w:autoSpaceDE w:val="0"/>
        <w:autoSpaceDN w:val="0"/>
        <w:adjustRightInd w:val="0"/>
      </w:pPr>
    </w:p>
    <w:p w:rsidR="001A0259" w:rsidRPr="00FD5BED" w:rsidP="001A0259" w14:paraId="4FD86285" w14:textId="265B79E5">
      <w:pPr>
        <w:widowControl w:val="0"/>
        <w:autoSpaceDE w:val="0"/>
        <w:autoSpaceDN w:val="0"/>
        <w:adjustRightInd w:val="0"/>
      </w:pPr>
      <w:r w:rsidRPr="00FD5BED">
        <w:t xml:space="preserve">In addition to these annual reports, BJS </w:t>
      </w:r>
      <w:r w:rsidRPr="00FD5BED" w:rsidR="002D218C">
        <w:t xml:space="preserve">previously </w:t>
      </w:r>
      <w:r w:rsidRPr="00FD5BED">
        <w:t>publishe</w:t>
      </w:r>
      <w:r w:rsidRPr="00FD5BED" w:rsidR="002D218C">
        <w:t>d</w:t>
      </w:r>
      <w:r w:rsidRPr="00FD5BED">
        <w:t xml:space="preserve"> a periodic snapshot of the estimated number of persons living with HIV/AIDS in the custody of state and federal correctional authorities from these data, the latest of which is </w:t>
      </w:r>
      <w:r w:rsidRPr="00FD5BED">
        <w:rPr>
          <w:i/>
        </w:rPr>
        <w:t xml:space="preserve">HIV in Prisons, </w:t>
      </w:r>
      <w:r w:rsidRPr="00FD5BED" w:rsidR="24BF6537">
        <w:rPr>
          <w:i/>
          <w:iCs/>
        </w:rPr>
        <w:t>202</w:t>
      </w:r>
      <w:r w:rsidRPr="00FD5BED" w:rsidR="25E11ACD">
        <w:rPr>
          <w:i/>
          <w:iCs/>
        </w:rPr>
        <w:t>3</w:t>
      </w:r>
      <w:r w:rsidRPr="00FD5BED">
        <w:t xml:space="preserve"> (NCJ </w:t>
      </w:r>
      <w:r w:rsidRPr="00FD5BED" w:rsidR="3807E7CB">
        <w:t>309975</w:t>
      </w:r>
      <w:r w:rsidRPr="00FD5BED">
        <w:t>).</w:t>
      </w:r>
    </w:p>
    <w:p w:rsidR="00152248" w:rsidRPr="00FD5BED" w:rsidP="001A0259" w14:paraId="5B071F95" w14:textId="77777777">
      <w:pPr>
        <w:widowControl w:val="0"/>
        <w:autoSpaceDE w:val="0"/>
        <w:autoSpaceDN w:val="0"/>
        <w:adjustRightInd w:val="0"/>
      </w:pPr>
    </w:p>
    <w:p w:rsidR="00BC74F5" w:rsidRPr="00FD5BED" w:rsidP="001A0259" w14:paraId="64E13FFA" w14:textId="6E396B8C">
      <w:pPr>
        <w:widowControl w:val="0"/>
        <w:autoSpaceDE w:val="0"/>
        <w:autoSpaceDN w:val="0"/>
        <w:adjustRightInd w:val="0"/>
      </w:pPr>
      <w:r w:rsidRPr="00FD5BED">
        <w:t xml:space="preserve">Over the past few years, BJS has released several reports on the recidivism of </w:t>
      </w:r>
      <w:r w:rsidRPr="00FD5BED" w:rsidR="00CC38C9">
        <w:t xml:space="preserve">persons released from </w:t>
      </w:r>
      <w:r w:rsidRPr="00FD5BED">
        <w:t xml:space="preserve">state and federal </w:t>
      </w:r>
      <w:r w:rsidRPr="00FD5BED" w:rsidR="00B0362A">
        <w:t>prisons</w:t>
      </w:r>
      <w:r w:rsidRPr="00FD5BED">
        <w:t xml:space="preserve">. </w:t>
      </w:r>
      <w:r w:rsidRPr="00FD5BED" w:rsidR="001A0259">
        <w:t>While the primary data used in th</w:t>
      </w:r>
      <w:r w:rsidRPr="00FD5BED" w:rsidR="00EE77CB">
        <w:t>ese</w:t>
      </w:r>
      <w:r w:rsidRPr="00FD5BED" w:rsidR="001A0259">
        <w:t xml:space="preserve"> analys</w:t>
      </w:r>
      <w:r w:rsidRPr="00FD5BED" w:rsidR="00EE77CB">
        <w:t>e</w:t>
      </w:r>
      <w:r w:rsidRPr="00FD5BED" w:rsidR="001A0259">
        <w:t>s came from NCRP</w:t>
      </w:r>
      <w:r w:rsidRPr="00FD5BED">
        <w:t xml:space="preserve"> and FJSP</w:t>
      </w:r>
      <w:r w:rsidRPr="00FD5BED" w:rsidR="001A0259">
        <w:t xml:space="preserve">, national estimates of recidivism rates are based on the NPS jurisdiction population. NPS data </w:t>
      </w:r>
      <w:r w:rsidRPr="00FD5BED" w:rsidR="0076490B">
        <w:t xml:space="preserve">also </w:t>
      </w:r>
      <w:r w:rsidRPr="00FD5BED" w:rsidR="001A0259">
        <w:t>serve as the official prison population counts for computing the weights for the BJS p</w:t>
      </w:r>
      <w:r w:rsidRPr="00FD5BED" w:rsidR="00FA7211">
        <w:t xml:space="preserve">risoner </w:t>
      </w:r>
      <w:r w:rsidRPr="00FD5BED" w:rsidR="001A0259">
        <w:t>surveys (including the</w:t>
      </w:r>
      <w:r w:rsidRPr="00FD5BED">
        <w:t xml:space="preserve"> omnibus Survey of Prison Inmates</w:t>
      </w:r>
      <w:r w:rsidRPr="00FD5BED" w:rsidR="00B62B78">
        <w:t xml:space="preserve"> (SPI)</w:t>
      </w:r>
      <w:r>
        <w:rPr>
          <w:rStyle w:val="FootnoteReference"/>
        </w:rPr>
        <w:footnoteReference w:id="11"/>
      </w:r>
      <w:r w:rsidRPr="00FD5BED">
        <w:t xml:space="preserve"> and the</w:t>
      </w:r>
      <w:r w:rsidRPr="00FD5BED" w:rsidR="001A0259">
        <w:t xml:space="preserve"> National Inmate Survey</w:t>
      </w:r>
      <w:r w:rsidRPr="00FD5BED" w:rsidR="00B62B78">
        <w:t xml:space="preserve"> (NIS)</w:t>
      </w:r>
      <w:r w:rsidRPr="00FD5BED" w:rsidR="001A0259">
        <w:t>, the primary data collection vehicle for the Prison Rape Elimination Act).</w:t>
      </w:r>
      <w:r w:rsidRPr="00FD5BED" w:rsidR="00B62B78">
        <w:t xml:space="preserve"> </w:t>
      </w:r>
      <w:bookmarkStart w:id="4" w:name="_Hlk111356146"/>
      <w:bookmarkStart w:id="5" w:name="_Hlk111624054"/>
      <w:r w:rsidRPr="00FD5BED" w:rsidR="00B62B78">
        <w:t xml:space="preserve">Special reports published </w:t>
      </w:r>
      <w:r w:rsidRPr="00FD5BED" w:rsidR="00A804D9">
        <w:t>in recent</w:t>
      </w:r>
      <w:r w:rsidRPr="00FD5BED" w:rsidR="00B62B78">
        <w:t xml:space="preserve"> years using the SPI or NIS data and NPS totals for the prison population include</w:t>
      </w:r>
      <w:r w:rsidRPr="00FD5BED">
        <w:t>:</w:t>
      </w:r>
    </w:p>
    <w:p w:rsidR="00BC74F5" w:rsidRPr="00FD5BED" w:rsidP="001A0259" w14:paraId="75888B10" w14:textId="77777777">
      <w:pPr>
        <w:widowControl w:val="0"/>
        <w:autoSpaceDE w:val="0"/>
        <w:autoSpaceDN w:val="0"/>
        <w:adjustRightInd w:val="0"/>
      </w:pPr>
    </w:p>
    <w:p w:rsidR="00BC74F5" w:rsidRPr="00FD5BED" w:rsidP="00BC74F5" w14:paraId="77C713C0" w14:textId="68794BC0">
      <w:pPr>
        <w:pStyle w:val="ListParagraph"/>
        <w:widowControl w:val="0"/>
        <w:numPr>
          <w:ilvl w:val="0"/>
          <w:numId w:val="7"/>
        </w:numPr>
        <w:autoSpaceDE w:val="0"/>
        <w:autoSpaceDN w:val="0"/>
        <w:adjustRightInd w:val="0"/>
      </w:pPr>
      <w:r w:rsidRPr="00FD5BED">
        <w:rPr>
          <w:i/>
          <w:iCs/>
        </w:rPr>
        <w:t>Profile of prison inmates, 2016</w:t>
      </w:r>
      <w:r w:rsidRPr="00FD5BED">
        <w:t xml:space="preserve"> (2021)</w:t>
      </w:r>
      <w:r w:rsidRPr="00FD5BED" w:rsidR="00464586">
        <w:t>,</w:t>
      </w:r>
      <w:r w:rsidRPr="00FD5BED">
        <w:t xml:space="preserve"> </w:t>
      </w:r>
      <w:r w:rsidRPr="00FD5BED" w:rsidR="00464586">
        <w:t>U.S. Department of Justice, Bureau of Justice Statistics</w:t>
      </w:r>
      <w:r w:rsidRPr="00FD5BED">
        <w:t>, NCJ 255037</w:t>
      </w:r>
    </w:p>
    <w:p w:rsidR="00015649" w:rsidRPr="00FD5BED" w:rsidP="00015649" w14:paraId="3A2BB1F6" w14:textId="77777777">
      <w:pPr>
        <w:pStyle w:val="ListParagraph"/>
        <w:widowControl w:val="0"/>
        <w:autoSpaceDE w:val="0"/>
        <w:autoSpaceDN w:val="0"/>
        <w:adjustRightInd w:val="0"/>
      </w:pPr>
    </w:p>
    <w:p w:rsidR="00BC74F5" w:rsidRPr="00FD5BED" w:rsidP="00BC74F5" w14:paraId="15196594" w14:textId="030A8A65">
      <w:pPr>
        <w:pStyle w:val="ListParagraph"/>
        <w:widowControl w:val="0"/>
        <w:numPr>
          <w:ilvl w:val="0"/>
          <w:numId w:val="7"/>
        </w:numPr>
        <w:autoSpaceDE w:val="0"/>
        <w:autoSpaceDN w:val="0"/>
        <w:adjustRightInd w:val="0"/>
        <w:rPr>
          <w:i/>
          <w:iCs/>
        </w:rPr>
      </w:pPr>
      <w:r w:rsidRPr="00FD5BED">
        <w:rPr>
          <w:i/>
          <w:iCs/>
        </w:rPr>
        <w:t>Veterans in prison: Survey of Prison Inmates, 2016</w:t>
      </w:r>
      <w:r w:rsidRPr="00FD5BED">
        <w:t xml:space="preserve"> (2021)</w:t>
      </w:r>
      <w:r w:rsidRPr="00FD5BED" w:rsidR="00464586">
        <w:t xml:space="preserve">, U.S. Department of Justice, Bureau of Justice Statistics, </w:t>
      </w:r>
      <w:r w:rsidRPr="00FD5BED">
        <w:t>NCJ 252646.</w:t>
      </w:r>
    </w:p>
    <w:p w:rsidR="00015649" w:rsidRPr="00FD5BED" w:rsidP="00015649" w14:paraId="5C06C2E1" w14:textId="77777777">
      <w:pPr>
        <w:widowControl w:val="0"/>
        <w:autoSpaceDE w:val="0"/>
        <w:autoSpaceDN w:val="0"/>
        <w:adjustRightInd w:val="0"/>
        <w:rPr>
          <w:i/>
          <w:iCs/>
        </w:rPr>
      </w:pPr>
    </w:p>
    <w:p w:rsidR="00BC74F5" w:rsidRPr="00FD5BED" w:rsidP="00BC74F5" w14:paraId="21C8EE3F" w14:textId="6ADBAC9A">
      <w:pPr>
        <w:pStyle w:val="ListParagraph"/>
        <w:widowControl w:val="0"/>
        <w:numPr>
          <w:ilvl w:val="0"/>
          <w:numId w:val="7"/>
        </w:numPr>
        <w:autoSpaceDE w:val="0"/>
        <w:autoSpaceDN w:val="0"/>
        <w:adjustRightInd w:val="0"/>
        <w:rPr>
          <w:i/>
          <w:iCs/>
        </w:rPr>
      </w:pPr>
      <w:r w:rsidRPr="00FD5BED">
        <w:rPr>
          <w:i/>
          <w:iCs/>
        </w:rPr>
        <w:t xml:space="preserve">Parents in prison and their minor children: Survey of Prison Inmates, 2016 </w:t>
      </w:r>
      <w:r w:rsidRPr="00FD5BED">
        <w:t>(2021)</w:t>
      </w:r>
      <w:r w:rsidRPr="00FD5BED" w:rsidR="00464586">
        <w:t xml:space="preserve">, U.S. Department of Justice, Bureau of Justice Statistics, </w:t>
      </w:r>
      <w:r w:rsidRPr="00FD5BED">
        <w:t>NCJ 252645</w:t>
      </w:r>
    </w:p>
    <w:p w:rsidR="00015649" w:rsidRPr="00FD5BED" w:rsidP="00015649" w14:paraId="3048123A" w14:textId="77777777">
      <w:pPr>
        <w:widowControl w:val="0"/>
        <w:autoSpaceDE w:val="0"/>
        <w:autoSpaceDN w:val="0"/>
        <w:adjustRightInd w:val="0"/>
        <w:rPr>
          <w:i/>
          <w:iCs/>
        </w:rPr>
      </w:pPr>
    </w:p>
    <w:p w:rsidR="0022781E" w:rsidRPr="00FD5BED" w:rsidP="0022781E" w14:paraId="2DB83603" w14:textId="49E9972B">
      <w:pPr>
        <w:pStyle w:val="FootnoteText"/>
        <w:numPr>
          <w:ilvl w:val="0"/>
          <w:numId w:val="7"/>
        </w:numPr>
        <w:rPr>
          <w:sz w:val="24"/>
          <w:szCs w:val="24"/>
        </w:rPr>
      </w:pPr>
      <w:r w:rsidRPr="00FD5BED">
        <w:rPr>
          <w:i/>
          <w:iCs/>
          <w:sz w:val="24"/>
          <w:szCs w:val="24"/>
        </w:rPr>
        <w:t>Source and use of firearms involved in crimes: Survey of Prison Inmates, 2016</w:t>
      </w:r>
      <w:r w:rsidRPr="00FD5BED">
        <w:rPr>
          <w:sz w:val="24"/>
          <w:szCs w:val="24"/>
        </w:rPr>
        <w:t>. (2019)</w:t>
      </w:r>
      <w:r w:rsidRPr="00FD5BED" w:rsidR="00464586">
        <w:rPr>
          <w:sz w:val="24"/>
          <w:szCs w:val="24"/>
        </w:rPr>
        <w:t>,</w:t>
      </w:r>
      <w:r w:rsidRPr="00FD5BED">
        <w:rPr>
          <w:sz w:val="24"/>
          <w:szCs w:val="24"/>
        </w:rPr>
        <w:t xml:space="preserve"> </w:t>
      </w:r>
      <w:r w:rsidRPr="00FD5BED" w:rsidR="00464586">
        <w:rPr>
          <w:sz w:val="24"/>
          <w:szCs w:val="24"/>
        </w:rPr>
        <w:t xml:space="preserve">U.S. Department of Justice, Bureau of Justice Statistics, </w:t>
      </w:r>
      <w:r w:rsidRPr="00FD5BED">
        <w:rPr>
          <w:sz w:val="24"/>
          <w:szCs w:val="24"/>
        </w:rPr>
        <w:t>NCJ 251776.</w:t>
      </w:r>
    </w:p>
    <w:p w:rsidR="00015649" w:rsidRPr="00FD5BED" w:rsidP="00015649" w14:paraId="463AA805" w14:textId="77777777">
      <w:pPr>
        <w:pStyle w:val="FootnoteText"/>
        <w:rPr>
          <w:sz w:val="24"/>
          <w:szCs w:val="24"/>
        </w:rPr>
      </w:pPr>
    </w:p>
    <w:p w:rsidR="0022781E" w:rsidRPr="00FD5BED" w:rsidP="00BC74F5" w14:paraId="601D2587" w14:textId="09447735">
      <w:pPr>
        <w:pStyle w:val="ListParagraph"/>
        <w:widowControl w:val="0"/>
        <w:numPr>
          <w:ilvl w:val="0"/>
          <w:numId w:val="7"/>
        </w:numPr>
        <w:autoSpaceDE w:val="0"/>
        <w:autoSpaceDN w:val="0"/>
        <w:adjustRightInd w:val="0"/>
        <w:rPr>
          <w:i/>
          <w:iCs/>
        </w:rPr>
      </w:pPr>
      <w:r w:rsidRPr="00FD5BED">
        <w:rPr>
          <w:i/>
          <w:iCs/>
        </w:rPr>
        <w:t>Alcohol and drug use and treatment reported by prisoners</w:t>
      </w:r>
      <w:r w:rsidRPr="00FD5BED" w:rsidR="00746DAE">
        <w:rPr>
          <w:i/>
          <w:iCs/>
        </w:rPr>
        <w:t>:</w:t>
      </w:r>
      <w:r w:rsidRPr="00FD5BED">
        <w:rPr>
          <w:i/>
          <w:iCs/>
        </w:rPr>
        <w:t xml:space="preserve"> Survey of Prison Inmates, 2016 </w:t>
      </w:r>
      <w:r w:rsidRPr="00FD5BED">
        <w:t>(2021</w:t>
      </w:r>
      <w:r w:rsidRPr="00FD5BED" w:rsidR="00746DAE">
        <w:t>)</w:t>
      </w:r>
      <w:r w:rsidRPr="00FD5BED" w:rsidR="00464586">
        <w:t>,</w:t>
      </w:r>
      <w:r w:rsidRPr="00FD5BED">
        <w:t xml:space="preserve"> </w:t>
      </w:r>
      <w:r w:rsidRPr="00FD5BED" w:rsidR="00464586">
        <w:t>U.S. Department of Justice, Bureau of Justice Statistics</w:t>
      </w:r>
      <w:r w:rsidRPr="00FD5BED">
        <w:t>, NCJ 252641</w:t>
      </w:r>
    </w:p>
    <w:p w:rsidR="00015649" w:rsidRPr="00FD5BED" w:rsidP="00015649" w14:paraId="68157D26" w14:textId="77777777">
      <w:pPr>
        <w:widowControl w:val="0"/>
        <w:autoSpaceDE w:val="0"/>
        <w:autoSpaceDN w:val="0"/>
        <w:adjustRightInd w:val="0"/>
        <w:rPr>
          <w:i/>
          <w:iCs/>
        </w:rPr>
      </w:pPr>
    </w:p>
    <w:p w:rsidR="00746DAE" w:rsidRPr="00FD5BED" w:rsidP="00BC74F5" w14:paraId="60EEBE01" w14:textId="5A69CDD0">
      <w:pPr>
        <w:pStyle w:val="ListParagraph"/>
        <w:widowControl w:val="0"/>
        <w:numPr>
          <w:ilvl w:val="0"/>
          <w:numId w:val="7"/>
        </w:numPr>
        <w:autoSpaceDE w:val="0"/>
        <w:autoSpaceDN w:val="0"/>
        <w:adjustRightInd w:val="0"/>
        <w:rPr>
          <w:i/>
          <w:iCs/>
        </w:rPr>
      </w:pPr>
      <w:r w:rsidRPr="00FD5BED">
        <w:rPr>
          <w:i/>
          <w:iCs/>
        </w:rPr>
        <w:t>Disabilities reported by prisoners: Survey of Prison Inmates, 2016</w:t>
      </w:r>
      <w:r w:rsidRPr="00FD5BED">
        <w:t xml:space="preserve"> (2021)</w:t>
      </w:r>
      <w:r w:rsidRPr="00FD5BED" w:rsidR="00464586">
        <w:t>,</w:t>
      </w:r>
      <w:r w:rsidRPr="00FD5BED">
        <w:t xml:space="preserve"> </w:t>
      </w:r>
      <w:r w:rsidRPr="00FD5BED" w:rsidR="00464586">
        <w:t xml:space="preserve">U.S. Department of Justice, Bureau of Justice Statistics, </w:t>
      </w:r>
      <w:r w:rsidRPr="00FD5BED">
        <w:t>NCJ 252642</w:t>
      </w:r>
    </w:p>
    <w:p w:rsidR="00015649" w:rsidRPr="00FD5BED" w:rsidP="00015649" w14:paraId="335A0B38" w14:textId="77777777">
      <w:pPr>
        <w:widowControl w:val="0"/>
        <w:autoSpaceDE w:val="0"/>
        <w:autoSpaceDN w:val="0"/>
        <w:adjustRightInd w:val="0"/>
        <w:rPr>
          <w:i/>
          <w:iCs/>
        </w:rPr>
      </w:pPr>
    </w:p>
    <w:p w:rsidR="00746DAE" w:rsidRPr="00FD5BED" w:rsidP="00BC74F5" w14:paraId="3E72F311" w14:textId="22782520">
      <w:pPr>
        <w:pStyle w:val="ListParagraph"/>
        <w:widowControl w:val="0"/>
        <w:numPr>
          <w:ilvl w:val="0"/>
          <w:numId w:val="7"/>
        </w:numPr>
        <w:autoSpaceDE w:val="0"/>
        <w:autoSpaceDN w:val="0"/>
        <w:adjustRightInd w:val="0"/>
        <w:rPr>
          <w:i/>
          <w:iCs/>
        </w:rPr>
      </w:pPr>
      <w:r w:rsidRPr="00FD5BED">
        <w:rPr>
          <w:i/>
          <w:iCs/>
        </w:rPr>
        <w:t>Medical problems reported by prisoners: Survey of Prison Inmates, 2016</w:t>
      </w:r>
      <w:r w:rsidRPr="00FD5BED">
        <w:t xml:space="preserve"> (2021)</w:t>
      </w:r>
      <w:r w:rsidRPr="00FD5BED" w:rsidR="00464586">
        <w:t>,</w:t>
      </w:r>
      <w:r w:rsidRPr="00FD5BED">
        <w:t xml:space="preserve"> </w:t>
      </w:r>
      <w:r w:rsidRPr="00FD5BED" w:rsidR="00464586">
        <w:t>U.S. Department of Justice, Bureau of Justice Statistics</w:t>
      </w:r>
      <w:r w:rsidRPr="00FD5BED">
        <w:t>, NCJ 252644</w:t>
      </w:r>
    </w:p>
    <w:p w:rsidR="00015649" w:rsidRPr="00FD5BED" w:rsidP="00015649" w14:paraId="1B7150CF" w14:textId="77777777">
      <w:pPr>
        <w:widowControl w:val="0"/>
        <w:autoSpaceDE w:val="0"/>
        <w:autoSpaceDN w:val="0"/>
        <w:adjustRightInd w:val="0"/>
        <w:rPr>
          <w:i/>
          <w:iCs/>
        </w:rPr>
      </w:pPr>
    </w:p>
    <w:p w:rsidR="00746DAE" w:rsidRPr="00FD5BED" w:rsidP="00BC74F5" w14:paraId="4A4A11D7" w14:textId="285F0B83">
      <w:pPr>
        <w:pStyle w:val="ListParagraph"/>
        <w:widowControl w:val="0"/>
        <w:numPr>
          <w:ilvl w:val="0"/>
          <w:numId w:val="7"/>
        </w:numPr>
        <w:autoSpaceDE w:val="0"/>
        <w:autoSpaceDN w:val="0"/>
        <w:adjustRightInd w:val="0"/>
        <w:rPr>
          <w:i/>
          <w:iCs/>
        </w:rPr>
      </w:pPr>
      <w:r w:rsidRPr="00FD5BED">
        <w:rPr>
          <w:i/>
          <w:iCs/>
        </w:rPr>
        <w:t>Indicators of mental health problems reported by prisoners: Survey of Prison Inmates, 2016</w:t>
      </w:r>
      <w:r w:rsidRPr="00FD5BED">
        <w:t xml:space="preserve"> (2021)</w:t>
      </w:r>
      <w:r w:rsidRPr="00FD5BED" w:rsidR="00464586">
        <w:t>,</w:t>
      </w:r>
      <w:r w:rsidRPr="00FD5BED">
        <w:t xml:space="preserve"> </w:t>
      </w:r>
      <w:r w:rsidRPr="00FD5BED" w:rsidR="00464586">
        <w:t xml:space="preserve">U.S. Department of Justice, Bureau of Justice Statistics, </w:t>
      </w:r>
      <w:r w:rsidRPr="00FD5BED">
        <w:t>NCJ 252643</w:t>
      </w:r>
    </w:p>
    <w:bookmarkEnd w:id="4"/>
    <w:p w:rsidR="00746DAE" w:rsidRPr="00FD5BED" w:rsidP="001A0259" w14:paraId="3F49448F" w14:textId="77777777">
      <w:pPr>
        <w:widowControl w:val="0"/>
        <w:autoSpaceDE w:val="0"/>
        <w:autoSpaceDN w:val="0"/>
        <w:adjustRightInd w:val="0"/>
      </w:pPr>
    </w:p>
    <w:bookmarkEnd w:id="5"/>
    <w:p w:rsidR="007F4183" w:rsidRPr="00FD5BED" w:rsidP="001A0259" w14:paraId="1FF3E2A4" w14:textId="68FB3EEC">
      <w:pPr>
        <w:widowControl w:val="0"/>
        <w:autoSpaceDE w:val="0"/>
        <w:autoSpaceDN w:val="0"/>
        <w:adjustRightInd w:val="0"/>
      </w:pPr>
      <w:r w:rsidRPr="00FD5BED">
        <w:t>NPS population counts are also used to calculate state- and national</w:t>
      </w:r>
      <w:r w:rsidRPr="00FD5BED" w:rsidR="00543631">
        <w:t>-</w:t>
      </w:r>
      <w:r w:rsidRPr="00FD5BED">
        <w:t xml:space="preserve">level prison mortality rates. </w:t>
      </w:r>
      <w:r w:rsidRPr="00FD5BED" w:rsidR="00440698">
        <w:t xml:space="preserve">Until BJS stopped collecting individual-level prisoner death data through the Mortality in Correctional Institutions program (MCI; OMB control number 1121-0249), the NPS counts of persons in custody of state or privately operated prison facilities served as </w:t>
      </w:r>
      <w:r w:rsidRPr="00FD5BED" w:rsidR="00244DF7">
        <w:t>denominators for mortality rate calculations.</w:t>
      </w:r>
      <w:r w:rsidRPr="00FD5BED">
        <w:t xml:space="preserve"> NPS also provided aggregate counts of deaths in the</w:t>
      </w:r>
      <w:r w:rsidRPr="00FD5BED" w:rsidR="00FB1ED8">
        <w:t xml:space="preserve"> FBOP</w:t>
      </w:r>
      <w:r w:rsidRPr="00FD5BED">
        <w:t xml:space="preserve"> before that agency began giving individual-level death records to BJS in 2015.</w:t>
      </w:r>
    </w:p>
    <w:p w:rsidR="007F4183" w:rsidRPr="00FD5BED" w:rsidP="001A0259" w14:paraId="44F28B4E" w14:textId="77777777">
      <w:pPr>
        <w:widowControl w:val="0"/>
        <w:autoSpaceDE w:val="0"/>
        <w:autoSpaceDN w:val="0"/>
        <w:adjustRightInd w:val="0"/>
      </w:pPr>
    </w:p>
    <w:p w:rsidR="00971C67" w:rsidRPr="00FD5BED" w:rsidP="001A0259" w14:paraId="57885FBC" w14:textId="1464DBD5">
      <w:pPr>
        <w:widowControl w:val="0"/>
        <w:autoSpaceDE w:val="0"/>
        <w:autoSpaceDN w:val="0"/>
        <w:adjustRightInd w:val="0"/>
      </w:pPr>
      <w:r w:rsidRPr="00FD5BED">
        <w:t xml:space="preserve">In 2021, BJS published a report on </w:t>
      </w:r>
      <w:r w:rsidRPr="00FD5BED" w:rsidR="0044252F">
        <w:t xml:space="preserve">deaths by </w:t>
      </w:r>
      <w:r w:rsidRPr="00FD5BED">
        <w:t>suicide in state and federal prisons from 2001 to 2019 using the MCI and NPS data</w:t>
      </w:r>
      <w:r w:rsidRPr="00FD5BED" w:rsidR="00543631">
        <w:t>.</w:t>
      </w:r>
      <w:r>
        <w:rPr>
          <w:rStyle w:val="FootnoteReference"/>
        </w:rPr>
        <w:footnoteReference w:id="12"/>
      </w:r>
      <w:r w:rsidRPr="00FD5BED">
        <w:t xml:space="preserve"> While suicide rates were roughly equal between state and federal prisons in 2001 (14 deaths by suicide per 100,000</w:t>
      </w:r>
      <w:r w:rsidRPr="00FD5BED" w:rsidR="0044252F">
        <w:t xml:space="preserve"> state prisoners compared to 13 per 100,000 federal prisoners), by 2019, the rate of suicide in state prisons (27 per 100,000 state prisoners) had increased faster than the rate in federal prisons (20 per 100,000 federal prisoners).</w:t>
      </w:r>
    </w:p>
    <w:p w:rsidR="00141454" w:rsidRPr="00FD5BED" w:rsidP="001A0259" w14:paraId="2EFAF05C" w14:textId="77777777">
      <w:pPr>
        <w:widowControl w:val="0"/>
        <w:autoSpaceDE w:val="0"/>
        <w:autoSpaceDN w:val="0"/>
        <w:adjustRightInd w:val="0"/>
      </w:pPr>
    </w:p>
    <w:p w:rsidR="001A0259" w:rsidRPr="00FD5BED" w:rsidP="001A0259" w14:paraId="485975C6" w14:textId="692CD55D">
      <w:pPr>
        <w:widowControl w:val="0"/>
        <w:autoSpaceDE w:val="0"/>
        <w:autoSpaceDN w:val="0"/>
        <w:adjustRightInd w:val="0"/>
      </w:pPr>
      <w:r w:rsidRPr="00FD5BED">
        <w:t xml:space="preserve">BJS statisticians use the NPS data to answer questions posed by Department of Justice officials and officials of other </w:t>
      </w:r>
      <w:r w:rsidRPr="00FD5BED" w:rsidR="00D14718">
        <w:t>f</w:t>
      </w:r>
      <w:r w:rsidRPr="00FD5BED">
        <w:t xml:space="preserve">ederal agencies, </w:t>
      </w:r>
      <w:r w:rsidRPr="00FD5BED" w:rsidR="00D14718">
        <w:t>s</w:t>
      </w:r>
      <w:r w:rsidRPr="00FD5BED">
        <w:t>tate and local officials in conjunction with jail administrators, researchers, and planners to analyze the current trend and growth patterns, and the public seeking information. Users of this data include the following:</w:t>
      </w:r>
    </w:p>
    <w:p w:rsidR="001A0259" w:rsidRPr="00FD5BED" w:rsidP="001A0259" w14:paraId="2B080340" w14:textId="77777777">
      <w:pPr>
        <w:widowControl w:val="0"/>
        <w:autoSpaceDE w:val="0"/>
        <w:autoSpaceDN w:val="0"/>
        <w:adjustRightInd w:val="0"/>
      </w:pPr>
    </w:p>
    <w:p w:rsidR="001A0259" w:rsidRPr="00FD5BED" w:rsidP="001A0259" w14:paraId="6D716B50" w14:textId="78D56F4B">
      <w:pPr>
        <w:widowControl w:val="0"/>
        <w:numPr>
          <w:ilvl w:val="0"/>
          <w:numId w:val="3"/>
        </w:numPr>
        <w:autoSpaceDE w:val="0"/>
        <w:autoSpaceDN w:val="0"/>
        <w:adjustRightInd w:val="0"/>
      </w:pPr>
      <w:bookmarkStart w:id="6" w:name="_Hlk111356323"/>
      <w:r w:rsidRPr="00FD5BED">
        <w:t xml:space="preserve">Congress – to evaluate the adequacy of correctional facilities and state resources to meet </w:t>
      </w:r>
      <w:r w:rsidRPr="00FD5BED" w:rsidR="00FA7211">
        <w:t>prison</w:t>
      </w:r>
      <w:r w:rsidRPr="00FD5BED">
        <w:t xml:space="preserve"> population needs and to assist the states and the Bureau of Prisons in protecting </w:t>
      </w:r>
      <w:r w:rsidRPr="00FD5BED" w:rsidR="00FA7211">
        <w:t>prisoners</w:t>
      </w:r>
      <w:r w:rsidRPr="00FD5BED" w:rsidR="002D4602">
        <w:t>.</w:t>
      </w:r>
      <w:r>
        <w:rPr>
          <w:rStyle w:val="FootnoteReference"/>
        </w:rPr>
        <w:footnoteReference w:id="13"/>
      </w:r>
    </w:p>
    <w:p w:rsidR="005B3FDC" w:rsidRPr="00FD5BED" w:rsidP="005B3FDC" w14:paraId="4D414203" w14:textId="77777777">
      <w:pPr>
        <w:widowControl w:val="0"/>
        <w:autoSpaceDE w:val="0"/>
        <w:autoSpaceDN w:val="0"/>
        <w:adjustRightInd w:val="0"/>
        <w:ind w:left="720"/>
      </w:pPr>
    </w:p>
    <w:p w:rsidR="001A0259" w:rsidRPr="00FD5BED" w:rsidP="001A0259" w14:paraId="332EDDB1" w14:textId="354562B3">
      <w:pPr>
        <w:widowControl w:val="0"/>
        <w:numPr>
          <w:ilvl w:val="0"/>
          <w:numId w:val="3"/>
        </w:numPr>
        <w:autoSpaceDE w:val="0"/>
        <w:autoSpaceDN w:val="0"/>
        <w:adjustRightInd w:val="0"/>
      </w:pPr>
      <w:r w:rsidRPr="00FD5BED">
        <w:t>National Institute of Corrections – to evaluate State and Federal prison conditions, establish</w:t>
      </w:r>
      <w:r w:rsidRPr="00FD5BED" w:rsidR="008D1FEE">
        <w:t xml:space="preserve"> operational</w:t>
      </w:r>
      <w:r w:rsidRPr="00FD5BED">
        <w:t xml:space="preserve"> standards, and assess the needs for technical assistance and training for prison staff and administrators</w:t>
      </w:r>
      <w:r w:rsidRPr="00FD5BED" w:rsidR="002D4602">
        <w:t>.</w:t>
      </w:r>
      <w:r>
        <w:rPr>
          <w:rStyle w:val="FootnoteReference"/>
        </w:rPr>
        <w:footnoteReference w:id="14"/>
      </w:r>
    </w:p>
    <w:p w:rsidR="005B3FDC" w:rsidRPr="00FD5BED" w:rsidP="005B3FDC" w14:paraId="7D691CF0" w14:textId="77777777">
      <w:pPr>
        <w:widowControl w:val="0"/>
        <w:autoSpaceDE w:val="0"/>
        <w:autoSpaceDN w:val="0"/>
        <w:adjustRightInd w:val="0"/>
      </w:pPr>
    </w:p>
    <w:bookmarkEnd w:id="6"/>
    <w:p w:rsidR="001A0259" w:rsidRPr="00FD5BED" w:rsidP="001A0259" w14:paraId="27FB8C12" w14:textId="1C8C5BB4">
      <w:pPr>
        <w:widowControl w:val="0"/>
        <w:numPr>
          <w:ilvl w:val="0"/>
          <w:numId w:val="3"/>
        </w:numPr>
        <w:autoSpaceDE w:val="0"/>
        <w:autoSpaceDN w:val="0"/>
        <w:adjustRightInd w:val="0"/>
      </w:pPr>
      <w:r w:rsidRPr="00FD5BED">
        <w:t xml:space="preserve">Bureau of Justice Assistance – to allocate formula grants proportional to </w:t>
      </w:r>
      <w:r w:rsidRPr="00FD5BED" w:rsidR="006928D5">
        <w:t xml:space="preserve">the </w:t>
      </w:r>
      <w:r w:rsidRPr="00FD5BED">
        <w:t xml:space="preserve">number of </w:t>
      </w:r>
      <w:r w:rsidRPr="00FD5BED" w:rsidR="00FA7211">
        <w:t>prisoners</w:t>
      </w:r>
      <w:r w:rsidRPr="00FD5BED">
        <w:t xml:space="preserve"> held by each state, such as the Residential Substance Abuse Treatment for State Prisoners and the Second Chance Act grants</w:t>
      </w:r>
      <w:r w:rsidRPr="00FD5BED" w:rsidR="006928D5">
        <w:t>.</w:t>
      </w:r>
    </w:p>
    <w:p w:rsidR="005B3FDC" w:rsidRPr="00FD5BED" w:rsidP="005B3FDC" w14:paraId="4FA6C66E" w14:textId="77777777">
      <w:pPr>
        <w:widowControl w:val="0"/>
        <w:autoSpaceDE w:val="0"/>
        <w:autoSpaceDN w:val="0"/>
        <w:adjustRightInd w:val="0"/>
      </w:pPr>
    </w:p>
    <w:p w:rsidR="001A0259" w:rsidRPr="00FD5BED" w:rsidP="001A0259" w14:paraId="78394DED" w14:textId="35DB46C3">
      <w:pPr>
        <w:widowControl w:val="0"/>
        <w:numPr>
          <w:ilvl w:val="0"/>
          <w:numId w:val="3"/>
        </w:numPr>
        <w:autoSpaceDE w:val="0"/>
        <w:autoSpaceDN w:val="0"/>
        <w:adjustRightInd w:val="0"/>
      </w:pPr>
      <w:r w:rsidRPr="00FD5BED">
        <w:t>State corrections officials – to assess conditions within their own jurisdictions relative to others and to determine needs and budget requirements</w:t>
      </w:r>
      <w:r w:rsidRPr="00FD5BED" w:rsidR="006928D5">
        <w:t>.</w:t>
      </w:r>
    </w:p>
    <w:p w:rsidR="005B3FDC" w:rsidRPr="00FD5BED" w:rsidP="005B3FDC" w14:paraId="38368387" w14:textId="77777777">
      <w:pPr>
        <w:widowControl w:val="0"/>
        <w:autoSpaceDE w:val="0"/>
        <w:autoSpaceDN w:val="0"/>
        <w:adjustRightInd w:val="0"/>
      </w:pPr>
    </w:p>
    <w:p w:rsidR="00D14718" w:rsidRPr="00FD5BED" w:rsidP="001A0259" w14:paraId="09AA472C" w14:textId="156AA18D">
      <w:pPr>
        <w:widowControl w:val="0"/>
        <w:numPr>
          <w:ilvl w:val="0"/>
          <w:numId w:val="3"/>
        </w:numPr>
        <w:autoSpaceDE w:val="0"/>
        <w:autoSpaceDN w:val="0"/>
        <w:adjustRightInd w:val="0"/>
      </w:pPr>
      <w:r w:rsidRPr="00FD5BED">
        <w:t xml:space="preserve">U.S. Marshals – to assess the number of American Indian defendants in Oklahoma state prisons who would need to be retried in federal courts after the U.S. Supreme Court’s decision in </w:t>
      </w:r>
      <w:r w:rsidRPr="00FD5BED">
        <w:rPr>
          <w:i/>
          <w:iCs/>
        </w:rPr>
        <w:t>McGirt v. Oklahoma</w:t>
      </w:r>
      <w:r w:rsidRPr="00FD5BED">
        <w:t xml:space="preserve"> (</w:t>
      </w:r>
      <w:r w:rsidRPr="00FD5BED" w:rsidR="002D4602">
        <w:t>2020</w:t>
      </w:r>
      <w:r w:rsidRPr="00FD5BED">
        <w:t>)</w:t>
      </w:r>
      <w:r w:rsidRPr="00FD5BED" w:rsidR="00A9166B">
        <w:t xml:space="preserve"> that ruled the eastern part of Oklahoma was tribal reservation land</w:t>
      </w:r>
      <w:r w:rsidRPr="00FD5BED" w:rsidR="008A5250">
        <w:t xml:space="preserve">, and the subsequent </w:t>
      </w:r>
      <w:r w:rsidRPr="00FD5BED" w:rsidR="00A9166B">
        <w:t xml:space="preserve">partial </w:t>
      </w:r>
      <w:r w:rsidRPr="00FD5BED" w:rsidR="002D4602">
        <w:t>reversal</w:t>
      </w:r>
      <w:r w:rsidRPr="00FD5BED" w:rsidR="008A5250">
        <w:t xml:space="preserve"> </w:t>
      </w:r>
      <w:r w:rsidRPr="00FD5BED" w:rsidR="00A9166B">
        <w:t xml:space="preserve">of this decision </w:t>
      </w:r>
      <w:r w:rsidRPr="00FD5BED" w:rsidR="008A5250">
        <w:t xml:space="preserve">in </w:t>
      </w:r>
      <w:r w:rsidRPr="00FD5BED" w:rsidR="008A5250">
        <w:rPr>
          <w:i/>
          <w:iCs/>
        </w:rPr>
        <w:t>Oklahoma v. Castro-Huerta</w:t>
      </w:r>
      <w:r w:rsidRPr="00FD5BED" w:rsidR="008A5250">
        <w:t xml:space="preserve"> (</w:t>
      </w:r>
      <w:r w:rsidRPr="00FD5BED" w:rsidR="002D4602">
        <w:t>2022</w:t>
      </w:r>
      <w:r w:rsidRPr="00FD5BED" w:rsidR="00A9166B">
        <w:t>)</w:t>
      </w:r>
      <w:r w:rsidRPr="00FD5BED">
        <w:t>.</w:t>
      </w:r>
      <w:r w:rsidRPr="00FD5BED" w:rsidR="00983962">
        <w:t xml:space="preserve"> Additionally, understanding prison population trends can assist in managing the transportation and housing of detainees under their jurisdiction.</w:t>
      </w:r>
    </w:p>
    <w:p w:rsidR="005B3FDC" w:rsidRPr="00FD5BED" w:rsidP="005B3FDC" w14:paraId="2B3956ED" w14:textId="77777777">
      <w:pPr>
        <w:widowControl w:val="0"/>
        <w:autoSpaceDE w:val="0"/>
        <w:autoSpaceDN w:val="0"/>
        <w:adjustRightInd w:val="0"/>
      </w:pPr>
    </w:p>
    <w:p w:rsidR="00490E32" w:rsidRPr="00FD5BED" w:rsidP="001A0259" w14:paraId="496F7090" w14:textId="73D06B02">
      <w:pPr>
        <w:widowControl w:val="0"/>
        <w:numPr>
          <w:ilvl w:val="0"/>
          <w:numId w:val="3"/>
        </w:numPr>
        <w:autoSpaceDE w:val="0"/>
        <w:autoSpaceDN w:val="0"/>
        <w:adjustRightInd w:val="0"/>
      </w:pPr>
      <w:r w:rsidRPr="00FD5BED">
        <w:t>Department of Education – to serve as control totals for their survey on prisoner literacy</w:t>
      </w:r>
      <w:r w:rsidRPr="00FD5BED" w:rsidR="00C11BFD">
        <w:t>, aiding in the assessment of educational needs within correctional facilities</w:t>
      </w:r>
      <w:r w:rsidRPr="00FD5BED" w:rsidR="006928D5">
        <w:t>.</w:t>
      </w:r>
    </w:p>
    <w:p w:rsidR="005B3FDC" w:rsidRPr="00FD5BED" w:rsidP="005B3FDC" w14:paraId="28895984" w14:textId="77777777">
      <w:pPr>
        <w:widowControl w:val="0"/>
        <w:autoSpaceDE w:val="0"/>
        <w:autoSpaceDN w:val="0"/>
        <w:adjustRightInd w:val="0"/>
      </w:pPr>
    </w:p>
    <w:p w:rsidR="00F25999" w:rsidRPr="00FD5BED" w:rsidP="001A0259" w14:paraId="3CDC9ABB" w14:textId="6EDC6266">
      <w:pPr>
        <w:widowControl w:val="0"/>
        <w:numPr>
          <w:ilvl w:val="0"/>
          <w:numId w:val="3"/>
        </w:numPr>
        <w:autoSpaceDE w:val="0"/>
        <w:autoSpaceDN w:val="0"/>
        <w:adjustRightInd w:val="0"/>
      </w:pPr>
      <w:r w:rsidRPr="00FD5BED">
        <w:t>Consumer Financial Protection Board</w:t>
      </w:r>
      <w:r w:rsidRPr="00FD5BED" w:rsidR="009B386B">
        <w:t xml:space="preserve"> </w:t>
      </w:r>
      <w:r w:rsidRPr="00FD5BED" w:rsidR="002D3A9D">
        <w:t>–</w:t>
      </w:r>
      <w:r w:rsidRPr="00FD5BED" w:rsidR="009B386B">
        <w:t xml:space="preserve"> </w:t>
      </w:r>
      <w:r w:rsidRPr="00FD5BED" w:rsidR="002D3A9D">
        <w:t>to inform a data brief on older persons released from prison and the health and employment issues facing them once they reenter the community</w:t>
      </w:r>
      <w:r w:rsidRPr="00FD5BED" w:rsidR="006928D5">
        <w:t>.</w:t>
      </w:r>
    </w:p>
    <w:p w:rsidR="005B3FDC" w:rsidRPr="00FD5BED" w:rsidP="005B3FDC" w14:paraId="17B7DB2B" w14:textId="77777777">
      <w:pPr>
        <w:widowControl w:val="0"/>
        <w:autoSpaceDE w:val="0"/>
        <w:autoSpaceDN w:val="0"/>
        <w:adjustRightInd w:val="0"/>
      </w:pPr>
    </w:p>
    <w:p w:rsidR="00A83C2C" w:rsidRPr="00FD5BED" w:rsidP="001A0259" w14:paraId="533E1AB4" w14:textId="2E297242">
      <w:pPr>
        <w:widowControl w:val="0"/>
        <w:numPr>
          <w:ilvl w:val="0"/>
          <w:numId w:val="3"/>
        </w:numPr>
        <w:autoSpaceDE w:val="0"/>
        <w:autoSpaceDN w:val="0"/>
        <w:adjustRightInd w:val="0"/>
      </w:pPr>
      <w:r w:rsidRPr="00FD5BED">
        <w:t xml:space="preserve">Department of Housing and Urban Development (HUD) – to </w:t>
      </w:r>
      <w:r w:rsidRPr="00FD5BED" w:rsidR="00251D9F">
        <w:t>estimate the number of individuals who might be eligible for housing benefits upon release from prison</w:t>
      </w:r>
      <w:r w:rsidRPr="00FD5BED" w:rsidR="008E0EC6">
        <w:t xml:space="preserve"> by linking NPS data with its own housing assistance records</w:t>
      </w:r>
      <w:r w:rsidRPr="00FD5BED" w:rsidR="00251D9F">
        <w:t>. This linkage helps in planning and allocating resources for housing assistance programs targeting formerly incarcerated individuals.</w:t>
      </w:r>
    </w:p>
    <w:p w:rsidR="005B3FDC" w:rsidRPr="00FD5BED" w:rsidP="005B3FDC" w14:paraId="11D66E95" w14:textId="77777777">
      <w:pPr>
        <w:widowControl w:val="0"/>
        <w:autoSpaceDE w:val="0"/>
        <w:autoSpaceDN w:val="0"/>
        <w:adjustRightInd w:val="0"/>
      </w:pPr>
    </w:p>
    <w:p w:rsidR="001A0259" w:rsidRPr="00FD5BED" w:rsidP="001A0259" w14:paraId="109355CB" w14:textId="5395E8D9">
      <w:pPr>
        <w:widowControl w:val="0"/>
        <w:numPr>
          <w:ilvl w:val="0"/>
          <w:numId w:val="3"/>
        </w:numPr>
        <w:autoSpaceDE w:val="0"/>
        <w:autoSpaceDN w:val="0"/>
        <w:adjustRightInd w:val="0"/>
      </w:pPr>
      <w:r w:rsidRPr="00FD5BED">
        <w:t xml:space="preserve">Researchers – to </w:t>
      </w:r>
      <w:r w:rsidRPr="00FD5BED" w:rsidR="008B77ED">
        <w:t>examine trends in incarceration</w:t>
      </w:r>
      <w:r w:rsidRPr="00FD5BED" w:rsidR="00E12C7D">
        <w:t xml:space="preserve"> and recidivism and study </w:t>
      </w:r>
      <w:r w:rsidRPr="00FD5BED" w:rsidR="008B77ED">
        <w:t>the impact of imprisonment on communities. The data support analyses that inform</w:t>
      </w:r>
      <w:r w:rsidRPr="00FD5BED" w:rsidR="00E12C7D">
        <w:t xml:space="preserve"> criminal justice</w:t>
      </w:r>
      <w:r w:rsidRPr="00FD5BED" w:rsidR="008B77ED">
        <w:t xml:space="preserve"> policy decisions and contribute to academic literature on criminal justice issues</w:t>
      </w:r>
      <w:r w:rsidRPr="00FD5BED" w:rsidR="002D4602">
        <w:t>.</w:t>
      </w:r>
      <w:r>
        <w:rPr>
          <w:rStyle w:val="FootnoteReference"/>
        </w:rPr>
        <w:footnoteReference w:id="15"/>
      </w:r>
    </w:p>
    <w:p w:rsidR="005B3FDC" w:rsidRPr="00FD5BED" w:rsidP="005B3FDC" w14:paraId="67CACFE1" w14:textId="77777777">
      <w:pPr>
        <w:widowControl w:val="0"/>
        <w:autoSpaceDE w:val="0"/>
        <w:autoSpaceDN w:val="0"/>
        <w:adjustRightInd w:val="0"/>
        <w:ind w:left="720"/>
      </w:pPr>
    </w:p>
    <w:p w:rsidR="001A0259" w:rsidRPr="00FD5BED" w:rsidP="001A0259" w14:paraId="7F4EFD85" w14:textId="2DE6316C">
      <w:pPr>
        <w:widowControl w:val="0"/>
        <w:numPr>
          <w:ilvl w:val="0"/>
          <w:numId w:val="3"/>
        </w:numPr>
        <w:autoSpaceDE w:val="0"/>
        <w:autoSpaceDN w:val="0"/>
        <w:adjustRightInd w:val="0"/>
      </w:pPr>
      <w:r w:rsidRPr="00FD5BED">
        <w:t>The public – to make informative decisions about crime and punishment within their own jurisdictions</w:t>
      </w:r>
      <w:r w:rsidRPr="00FD5BED" w:rsidR="000F72FC">
        <w:t xml:space="preserve">. The </w:t>
      </w:r>
      <w:r w:rsidRPr="00FD5BED" w:rsidR="000F72FC">
        <w:t>general public</w:t>
      </w:r>
      <w:r w:rsidRPr="00FD5BED" w:rsidR="000F72FC">
        <w:t xml:space="preserve"> accesses NPS data through BJS's online tool</w:t>
      </w:r>
      <w:r w:rsidRPr="00FD5BED" w:rsidR="006F3ED2">
        <w:t xml:space="preserve"> (</w:t>
      </w:r>
      <w:r w:rsidRPr="00FD5BED" w:rsidR="005F3C45">
        <w:t xml:space="preserve">i.e., Corrections Statistical Analysis Tool – Prisoners </w:t>
      </w:r>
      <w:r w:rsidRPr="00FD5BED" w:rsidR="00206184">
        <w:t>[</w:t>
      </w:r>
      <w:r w:rsidRPr="00FD5BED" w:rsidR="006F3ED2">
        <w:t>CSAT-Prisoners</w:t>
      </w:r>
      <w:r w:rsidRPr="00FD5BED" w:rsidR="00206184">
        <w:t>]</w:t>
      </w:r>
      <w:r w:rsidRPr="00FD5BED" w:rsidR="006F3ED2">
        <w:t>)</w:t>
      </w:r>
      <w:r w:rsidRPr="00FD5BED" w:rsidR="000F72FC">
        <w:t xml:space="preserve"> to understand trends in incarceration, such as changes in prison populations over time and disparities across different demographics. This transparency fosters informed public discourse on criminal justice policies.</w:t>
      </w:r>
      <w:r>
        <w:rPr>
          <w:rStyle w:val="FootnoteReference"/>
        </w:rPr>
        <w:footnoteReference w:id="16"/>
      </w:r>
    </w:p>
    <w:p w:rsidR="005B3FDC" w:rsidRPr="00FD5BED" w:rsidP="005B3FDC" w14:paraId="04411BB2" w14:textId="77777777">
      <w:pPr>
        <w:widowControl w:val="0"/>
        <w:autoSpaceDE w:val="0"/>
        <w:autoSpaceDN w:val="0"/>
        <w:adjustRightInd w:val="0"/>
      </w:pPr>
    </w:p>
    <w:p w:rsidR="001A0259" w:rsidRPr="00FD5BED" w:rsidP="001A0259" w14:paraId="1460E10A" w14:textId="2C2AAC08">
      <w:pPr>
        <w:widowControl w:val="0"/>
        <w:numPr>
          <w:ilvl w:val="0"/>
          <w:numId w:val="3"/>
        </w:numPr>
        <w:autoSpaceDE w:val="0"/>
        <w:autoSpaceDN w:val="0"/>
        <w:adjustRightInd w:val="0"/>
      </w:pPr>
      <w:r w:rsidRPr="00FD5BED">
        <w:t xml:space="preserve">The media – to publish national and state-level stories on prison populations, including on differences in imprisonment rates by race/ethnicity, </w:t>
      </w:r>
      <w:r w:rsidRPr="00FD5BED" w:rsidR="003F7410">
        <w:t>trends in state and federal prison populations</w:t>
      </w:r>
      <w:r w:rsidRPr="00FD5BED">
        <w:t>, and the impact of state</w:t>
      </w:r>
      <w:r w:rsidRPr="00FD5BED" w:rsidR="003F7410">
        <w:t xml:space="preserve"> and federal </w:t>
      </w:r>
      <w:r w:rsidRPr="00FD5BED">
        <w:t>policies on the prison population.</w:t>
      </w:r>
    </w:p>
    <w:p w:rsidR="001A0259" w:rsidRPr="00FD5BED" w:rsidP="001A0259" w14:paraId="63A5EAB6" w14:textId="77777777">
      <w:pPr>
        <w:widowControl w:val="0"/>
        <w:autoSpaceDE w:val="0"/>
        <w:autoSpaceDN w:val="0"/>
        <w:adjustRightInd w:val="0"/>
      </w:pPr>
    </w:p>
    <w:p w:rsidR="001A0259" w:rsidRPr="00FD5BED" w:rsidP="001A0259" w14:paraId="6F2A3D27" w14:textId="6A9D4CC3">
      <w:r w:rsidRPr="00FD5BED">
        <w:t xml:space="preserve">BJS attends the American Correctional Association (ACA) conference regularly and briefs </w:t>
      </w:r>
      <w:r w:rsidRPr="00FD5BED" w:rsidR="006928D5">
        <w:t>the Correctional Leaders Association (CLA)</w:t>
      </w:r>
      <w:r w:rsidRPr="00FD5BED">
        <w:t xml:space="preserve"> and other professional members on findings from the NPS collection, the status of current collections, planned changes or upcoming surveys, as well as</w:t>
      </w:r>
      <w:r w:rsidRPr="00FD5BED" w:rsidR="00FF678B">
        <w:t xml:space="preserve"> to</w:t>
      </w:r>
      <w:r w:rsidRPr="00FD5BED">
        <w:t xml:space="preserve"> receive any feedback they have on the collection and BJS reports. Professional conferences are also an opportunity to discuss current and future data collections with stakeholders, emphasizing that </w:t>
      </w:r>
      <w:r w:rsidRPr="00FD5BED" w:rsidR="006928D5">
        <w:t>their</w:t>
      </w:r>
      <w:r w:rsidRPr="00FD5BED">
        <w:t xml:space="preserve"> input </w:t>
      </w:r>
      <w:r w:rsidRPr="00FD5BED" w:rsidR="006928D5">
        <w:t>on</w:t>
      </w:r>
      <w:r w:rsidRPr="00FD5BED">
        <w:t xml:space="preserve"> survey items, implementation, and collection </w:t>
      </w:r>
      <w:r w:rsidRPr="00FD5BED">
        <w:t>are</w:t>
      </w:r>
      <w:r w:rsidRPr="00FD5BED">
        <w:t xml:space="preserve"> important to BJS. </w:t>
      </w:r>
    </w:p>
    <w:p w:rsidR="001A0259" w:rsidRPr="00FD5BED" w:rsidP="001A0259" w14:paraId="4278F6BB" w14:textId="0FC8A0F3">
      <w:pPr>
        <w:widowControl w:val="0"/>
        <w:autoSpaceDE w:val="0"/>
        <w:autoSpaceDN w:val="0"/>
        <w:adjustRightInd w:val="0"/>
      </w:pPr>
    </w:p>
    <w:p w:rsidR="0069141B" w:rsidRPr="00FD5BED" w:rsidP="0069141B" w14:paraId="64C898FC" w14:textId="375F5E17">
      <w:pPr>
        <w:tabs>
          <w:tab w:val="left" w:pos="-1440"/>
        </w:tabs>
      </w:pPr>
      <w:r w:rsidRPr="00FD5BED">
        <w:t xml:space="preserve">The following table lists each question BJS </w:t>
      </w:r>
      <w:r w:rsidRPr="00FD5BED" w:rsidR="00420792">
        <w:t>asks on the NPS-1B</w:t>
      </w:r>
      <w:r w:rsidRPr="00FD5BED" w:rsidR="00ED2AB0">
        <w:t xml:space="preserve"> form</w:t>
      </w:r>
      <w:r w:rsidRPr="00FD5BED">
        <w:t>, provides a justification for requesting the information, identifies any known issues with the concept, and explains the statistics BJS plans to publish based on the responses. The NPS-</w:t>
      </w:r>
      <w:r w:rsidRPr="00FD5BED" w:rsidR="00ED2AB0">
        <w:t xml:space="preserve">1B </w:t>
      </w:r>
      <w:r w:rsidRPr="00FD5BED">
        <w:t xml:space="preserve">survey instrument is in </w:t>
      </w:r>
      <w:r w:rsidRPr="00FD5BED">
        <w:rPr>
          <w:b/>
          <w:bCs/>
        </w:rPr>
        <w:t xml:space="preserve">Appendix </w:t>
      </w:r>
      <w:r w:rsidRPr="00FD5BED" w:rsidR="001E6E26">
        <w:rPr>
          <w:b/>
          <w:bCs/>
        </w:rPr>
        <w:t>2</w:t>
      </w:r>
      <w:r w:rsidRPr="00FD5BED" w:rsidR="00A64EBF">
        <w:rPr>
          <w:b/>
          <w:bCs/>
        </w:rPr>
        <w:t xml:space="preserve"> </w:t>
      </w:r>
      <w:r w:rsidRPr="00FD5BED" w:rsidR="00A64EBF">
        <w:t>and the associated form for the territories (NPS-1B(T)) is in</w:t>
      </w:r>
      <w:r w:rsidRPr="00FD5BED" w:rsidR="00A64EBF">
        <w:rPr>
          <w:b/>
          <w:bCs/>
        </w:rPr>
        <w:t xml:space="preserve"> Appendix 3</w:t>
      </w:r>
      <w:r w:rsidRPr="00FD5BED">
        <w:t>.</w:t>
      </w:r>
    </w:p>
    <w:p w:rsidR="0069141B" w:rsidRPr="00FD5BED" w:rsidP="0069141B" w14:paraId="7EA1DCBA" w14:textId="77777777">
      <w:pPr>
        <w:tabs>
          <w:tab w:val="left" w:pos="-1440"/>
        </w:tabs>
      </w:pPr>
    </w:p>
    <w:p w:rsidR="0069141B" w:rsidRPr="00FD5BED" w:rsidP="0069141B" w14:paraId="229DBBF7" w14:textId="77777777">
      <w:pPr>
        <w:tabs>
          <w:tab w:val="left" w:pos="-1440"/>
        </w:tabs>
      </w:pPr>
    </w:p>
    <w:tbl>
      <w:tblPr>
        <w:tblStyle w:val="TableGrid"/>
        <w:tblW w:w="9365" w:type="dxa"/>
        <w:tblLayout w:type="fixed"/>
        <w:tblLook w:val="04A0"/>
      </w:tblPr>
      <w:tblGrid>
        <w:gridCol w:w="524"/>
        <w:gridCol w:w="16"/>
        <w:gridCol w:w="450"/>
        <w:gridCol w:w="8365"/>
        <w:gridCol w:w="10"/>
      </w:tblGrid>
      <w:tr w14:paraId="05DB7269" w14:textId="77777777" w:rsidTr="0069141B">
        <w:tblPrEx>
          <w:tblW w:w="9365" w:type="dxa"/>
          <w:tblLayout w:type="fixed"/>
          <w:tblLook w:val="04A0"/>
        </w:tblPrEx>
        <w:trPr>
          <w:gridAfter w:val="1"/>
          <w:wAfter w:w="10" w:type="dxa"/>
        </w:trPr>
        <w:tc>
          <w:tcPr>
            <w:tcW w:w="9355" w:type="dxa"/>
            <w:gridSpan w:val="4"/>
            <w:tcBorders>
              <w:top w:val="nil"/>
              <w:left w:val="nil"/>
              <w:bottom w:val="single" w:sz="4" w:space="0" w:color="auto"/>
              <w:right w:val="nil"/>
            </w:tcBorders>
          </w:tcPr>
          <w:p w:rsidR="0069141B" w:rsidRPr="00FD5BED" w:rsidP="0069141B" w14:paraId="1840B7E4" w14:textId="79364CC6">
            <w:pPr>
              <w:tabs>
                <w:tab w:val="left" w:pos="-1440"/>
              </w:tabs>
              <w:rPr>
                <w:b/>
              </w:rPr>
            </w:pPr>
            <w:bookmarkStart w:id="7" w:name="_Hlk111356811"/>
            <w:r w:rsidRPr="00FD5BED">
              <w:rPr>
                <w:b/>
              </w:rPr>
              <w:t xml:space="preserve">Table 1. Justifications for questions included on the </w:t>
            </w:r>
            <w:r w:rsidRPr="00FD5BED">
              <w:rPr>
                <w:b/>
                <w:i/>
                <w:iCs/>
              </w:rPr>
              <w:t xml:space="preserve">National Prisoner Statistics program – </w:t>
            </w:r>
            <w:r w:rsidRPr="00FD5BED" w:rsidR="00C243F4">
              <w:rPr>
                <w:b/>
                <w:i/>
                <w:iCs/>
              </w:rPr>
              <w:t>Summary of Sentenced Population Movement</w:t>
            </w:r>
            <w:r w:rsidRPr="00FD5BED" w:rsidR="00C243F4">
              <w:rPr>
                <w:b/>
              </w:rPr>
              <w:t xml:space="preserve"> annual survey (form NPS-1B)</w:t>
            </w:r>
          </w:p>
        </w:tc>
      </w:tr>
      <w:bookmarkEnd w:id="7"/>
      <w:tr w14:paraId="5552D27D" w14:textId="77777777" w:rsidTr="0069141B">
        <w:tblPrEx>
          <w:tblW w:w="9365" w:type="dxa"/>
          <w:tblLayout w:type="fixed"/>
          <w:tblLook w:val="04A0"/>
        </w:tblPrEx>
        <w:trPr>
          <w:gridAfter w:val="1"/>
          <w:wAfter w:w="10" w:type="dxa"/>
        </w:trPr>
        <w:tc>
          <w:tcPr>
            <w:tcW w:w="9355" w:type="dxa"/>
            <w:gridSpan w:val="4"/>
            <w:tcBorders>
              <w:top w:val="single" w:sz="4" w:space="0" w:color="auto"/>
              <w:bottom w:val="single" w:sz="4" w:space="0" w:color="auto"/>
              <w:right w:val="single" w:sz="4" w:space="0" w:color="auto"/>
            </w:tcBorders>
          </w:tcPr>
          <w:p w:rsidR="0069141B" w:rsidRPr="00FD5BED" w:rsidP="0069141B" w14:paraId="4EC0CBAF" w14:textId="1F42DDA5">
            <w:pPr>
              <w:pStyle w:val="NoSpacing"/>
              <w:rPr>
                <w:rFonts w:ascii="Times New Roman" w:hAnsi="Times New Roman"/>
                <w:b/>
                <w:sz w:val="24"/>
                <w:szCs w:val="24"/>
              </w:rPr>
            </w:pPr>
            <w:r w:rsidRPr="00FD5BED">
              <w:rPr>
                <w:rFonts w:ascii="Times New Roman" w:hAnsi="Times New Roman"/>
                <w:b/>
                <w:sz w:val="24"/>
                <w:szCs w:val="24"/>
              </w:rPr>
              <w:t xml:space="preserve">Question 1 – </w:t>
            </w:r>
            <w:r w:rsidRPr="00FD5BED" w:rsidR="00C243F4">
              <w:rPr>
                <w:rFonts w:ascii="Times New Roman" w:hAnsi="Times New Roman"/>
                <w:b/>
                <w:sz w:val="24"/>
                <w:szCs w:val="24"/>
              </w:rPr>
              <w:t xml:space="preserve">Aggregate count of persons in the physical custody of the state/BOP on December 31 of </w:t>
            </w:r>
            <w:r w:rsidRPr="00FD5BED" w:rsidR="001860C3">
              <w:rPr>
                <w:rFonts w:ascii="Times New Roman" w:hAnsi="Times New Roman"/>
                <w:b/>
                <w:sz w:val="24"/>
                <w:szCs w:val="24"/>
              </w:rPr>
              <w:t>the data collection year</w:t>
            </w:r>
            <w:r w:rsidRPr="00FD5BED" w:rsidR="00183BA0">
              <w:rPr>
                <w:rFonts w:ascii="Times New Roman" w:hAnsi="Times New Roman"/>
                <w:b/>
                <w:sz w:val="24"/>
                <w:szCs w:val="24"/>
              </w:rPr>
              <w:t>, by length of sentence (unsentenced, sentenced to one year or less, sentenced to more than one year) and sex</w:t>
            </w:r>
          </w:p>
        </w:tc>
      </w:tr>
      <w:tr w14:paraId="1DD877E0"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6561DE0C" w14:textId="77777777">
            <w:pPr>
              <w:tabs>
                <w:tab w:val="left" w:pos="-1440"/>
              </w:tabs>
            </w:pPr>
          </w:p>
        </w:tc>
        <w:tc>
          <w:tcPr>
            <w:tcW w:w="8831" w:type="dxa"/>
            <w:gridSpan w:val="3"/>
            <w:tcBorders>
              <w:left w:val="nil"/>
              <w:right w:val="single" w:sz="4" w:space="0" w:color="auto"/>
            </w:tcBorders>
          </w:tcPr>
          <w:p w:rsidR="0069141B" w:rsidRPr="00FD5BED" w:rsidP="0069141B" w14:paraId="76906DFD" w14:textId="77777777">
            <w:pPr>
              <w:pStyle w:val="NoSpacing"/>
              <w:ind w:left="-14"/>
              <w:rPr>
                <w:rFonts w:ascii="Times New Roman" w:hAnsi="Times New Roman"/>
                <w:sz w:val="24"/>
                <w:szCs w:val="24"/>
              </w:rPr>
            </w:pPr>
            <w:r w:rsidRPr="00FD5BED">
              <w:rPr>
                <w:rFonts w:ascii="Times New Roman" w:hAnsi="Times New Roman"/>
                <w:i/>
                <w:sz w:val="24"/>
                <w:szCs w:val="24"/>
              </w:rPr>
              <w:t>Justification for asking this question</w:t>
            </w:r>
          </w:p>
        </w:tc>
      </w:tr>
      <w:tr w14:paraId="6606233A"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147B94AF" w14:textId="77777777">
            <w:pPr>
              <w:tabs>
                <w:tab w:val="left" w:pos="-1440"/>
              </w:tabs>
            </w:pPr>
          </w:p>
        </w:tc>
        <w:tc>
          <w:tcPr>
            <w:tcW w:w="466" w:type="dxa"/>
            <w:gridSpan w:val="2"/>
            <w:tcBorders>
              <w:left w:val="nil"/>
              <w:right w:val="nil"/>
            </w:tcBorders>
          </w:tcPr>
          <w:p w:rsidR="0069141B" w:rsidRPr="00FD5BED" w:rsidP="0069141B" w14:paraId="6403BBEA" w14:textId="77777777">
            <w:pPr>
              <w:tabs>
                <w:tab w:val="left" w:pos="-1440"/>
              </w:tabs>
            </w:pPr>
          </w:p>
        </w:tc>
        <w:tc>
          <w:tcPr>
            <w:tcW w:w="8365" w:type="dxa"/>
            <w:tcBorders>
              <w:left w:val="nil"/>
            </w:tcBorders>
          </w:tcPr>
          <w:p w:rsidR="0069141B" w:rsidRPr="00FD5BED" w:rsidP="0069141B" w14:paraId="2EA71AFC" w14:textId="744A3636">
            <w:pPr>
              <w:tabs>
                <w:tab w:val="left" w:pos="-1440"/>
              </w:tabs>
            </w:pPr>
            <w:r w:rsidRPr="00FD5BED">
              <w:t xml:space="preserve">BJS </w:t>
            </w:r>
            <w:r w:rsidRPr="00FD5BED" w:rsidR="00183BA0">
              <w:t>distinguishes between the state</w:t>
            </w:r>
            <w:r w:rsidRPr="00FD5BED" w:rsidR="00AD1789">
              <w:t xml:space="preserve">/BOP that has </w:t>
            </w:r>
            <w:r w:rsidRPr="00FD5BED" w:rsidR="00183BA0">
              <w:t xml:space="preserve">physical custody of a prisoner and the </w:t>
            </w:r>
            <w:r w:rsidRPr="00FD5BED" w:rsidR="00AD1789">
              <w:t>state/</w:t>
            </w:r>
            <w:r w:rsidRPr="00FD5BED" w:rsidR="00641912">
              <w:t>F</w:t>
            </w:r>
            <w:r w:rsidRPr="00FD5BED" w:rsidR="00AD1789">
              <w:t>BOP that has legal authority, or jurisdiction, over the prisoner</w:t>
            </w:r>
            <w:r w:rsidRPr="00FD5BED" w:rsidR="006F3A4C">
              <w:t xml:space="preserve">. In most cases, these are the same state/BOP, but some states pay other states to hold prisoners for them to alleviate crowding or because the prisoners are being held for concurrent sentences in two different states. Additionally, BJS requests that respondents only </w:t>
            </w:r>
            <w:r w:rsidRPr="00FD5BED" w:rsidR="00D37CAC">
              <w:t>include</w:t>
            </w:r>
            <w:r w:rsidRPr="00FD5BED" w:rsidR="006F3A4C">
              <w:t xml:space="preserve"> prisoners held in state-operated </w:t>
            </w:r>
            <w:r w:rsidRPr="00FD5BED" w:rsidR="00D37CAC">
              <w:t>prison facilities in their custody counts and exclude those held in private prisons or local jails.</w:t>
            </w:r>
            <w:r w:rsidRPr="00FD5BED" w:rsidR="004D49D8">
              <w:t xml:space="preserve"> The custody </w:t>
            </w:r>
            <w:r w:rsidRPr="00FD5BED" w:rsidR="005C0BDB">
              <w:t>count allows BJS to report the number of people held by each state/</w:t>
            </w:r>
            <w:r w:rsidRPr="00FD5BED" w:rsidR="007D14F5">
              <w:t>F</w:t>
            </w:r>
            <w:r w:rsidRPr="00FD5BED" w:rsidR="005C0BDB">
              <w:t>BOP in facilities owned and operated by the state or federal governments</w:t>
            </w:r>
            <w:r w:rsidRPr="00FD5BED" w:rsidR="00905162">
              <w:t>, and compare that to rated, design, or operational capacity figures</w:t>
            </w:r>
            <w:r w:rsidRPr="00FD5BED" w:rsidR="00184340">
              <w:t>.</w:t>
            </w:r>
          </w:p>
          <w:p w:rsidR="009F7020" w:rsidRPr="00FD5BED" w:rsidP="0069141B" w14:paraId="555AFF8F" w14:textId="77777777">
            <w:pPr>
              <w:tabs>
                <w:tab w:val="left" w:pos="-1440"/>
              </w:tabs>
            </w:pPr>
          </w:p>
          <w:p w:rsidR="00D37CAC" w:rsidRPr="00FD5BED" w:rsidP="0069141B" w14:paraId="62C256B3" w14:textId="63A7FBE5">
            <w:pPr>
              <w:tabs>
                <w:tab w:val="left" w:pos="-1440"/>
              </w:tabs>
            </w:pPr>
            <w:r w:rsidRPr="00FD5BED">
              <w:t xml:space="preserve">Until 1978, custody was the official measure of prison population size. </w:t>
            </w:r>
            <w:r w:rsidRPr="00FD5BED" w:rsidR="004B6240">
              <w:t>This was replaced by the measure of jurisdiction, or legal authority over prisoners wherever they are held, as</w:t>
            </w:r>
            <w:r w:rsidRPr="00FD5BED" w:rsidR="00461118">
              <w:t xml:space="preserve"> states and the</w:t>
            </w:r>
            <w:r w:rsidRPr="00FD5BED" w:rsidR="00FB1ED8">
              <w:t xml:space="preserve"> FBOP</w:t>
            </w:r>
            <w:r w:rsidRPr="00FD5BED" w:rsidR="00461118">
              <w:t xml:space="preserve"> contracted with local jails and private facilities to alleviate crowding in state- and</w:t>
            </w:r>
            <w:r w:rsidRPr="00FD5BED" w:rsidR="00FB1ED8">
              <w:t xml:space="preserve"> FBOP</w:t>
            </w:r>
            <w:r w:rsidRPr="00FD5BED" w:rsidR="006222B8">
              <w:t>-</w:t>
            </w:r>
            <w:r w:rsidRPr="00FD5BED" w:rsidR="00461118">
              <w:t xml:space="preserve">operated prisons. BJS continues to collect custody to </w:t>
            </w:r>
            <w:r w:rsidRPr="00FD5BED" w:rsidR="007E0C8A">
              <w:t>examine crowding in state/</w:t>
            </w:r>
            <w:r w:rsidRPr="00FD5BED" w:rsidR="007D14F5">
              <w:t>F</w:t>
            </w:r>
            <w:r w:rsidRPr="00FD5BED" w:rsidR="007E0C8A">
              <w:t>BOP operated facilities, as well as to continue the time series that goes back to the 1920s.</w:t>
            </w:r>
          </w:p>
          <w:p w:rsidR="009F7020" w:rsidRPr="00FD5BED" w:rsidP="0069141B" w14:paraId="04E32AC3" w14:textId="77777777">
            <w:pPr>
              <w:tabs>
                <w:tab w:val="left" w:pos="-1440"/>
              </w:tabs>
            </w:pPr>
          </w:p>
          <w:p w:rsidR="009F7020" w:rsidRPr="00FD5BED" w:rsidP="004E59F3" w14:paraId="7E4CDEA4" w14:textId="2F96B559">
            <w:pPr>
              <w:tabs>
                <w:tab w:val="left" w:pos="-1440"/>
              </w:tabs>
            </w:pPr>
            <w:r w:rsidRPr="00FD5BED">
              <w:t xml:space="preserve">Traditionally, a sentence of more than one year </w:t>
            </w:r>
            <w:r w:rsidRPr="00FD5BED" w:rsidR="00090283">
              <w:t xml:space="preserve">was the dividing line between misdemeanor and felony offenses, and therefore the difference between serving a sentence in </w:t>
            </w:r>
            <w:r w:rsidRPr="00FD5BED" w:rsidR="005518F9">
              <w:t xml:space="preserve">county or city </w:t>
            </w:r>
            <w:r w:rsidRPr="00FD5BED" w:rsidR="00090283">
              <w:t>jail versus state or federal prison. This i</w:t>
            </w:r>
            <w:r w:rsidRPr="00FD5BED" w:rsidR="005518F9">
              <w:t>s</w:t>
            </w:r>
            <w:r w:rsidRPr="00FD5BED" w:rsidR="00090283">
              <w:t xml:space="preserve"> not a universal policy, and in six states (Alaska, Connecticut, Delaware, </w:t>
            </w:r>
            <w:r w:rsidRPr="00FD5BED" w:rsidR="005518F9">
              <w:t xml:space="preserve">Hawaii, </w:t>
            </w:r>
            <w:r w:rsidRPr="00FD5BED" w:rsidR="00090283">
              <w:t>Rhode Island, and Vermont</w:t>
            </w:r>
            <w:r w:rsidRPr="00FD5BED" w:rsidR="005518F9">
              <w:t>), prisons and jails are combined into a single system operated by the state government. However, BJS still uses</w:t>
            </w:r>
            <w:r w:rsidRPr="00FD5BED" w:rsidR="007B3D3D">
              <w:t xml:space="preserve"> the sentence threshold of more than one year to designate persons convicted and sentenced for more serious crimes, footnoting </w:t>
            </w:r>
            <w:r w:rsidRPr="00FD5BED" w:rsidR="007B3D3D">
              <w:t>states that have slightly different definitions (for example, sentences of one year or more) in released statistics</w:t>
            </w:r>
            <w:r w:rsidRPr="00FD5BED" w:rsidR="003764CA">
              <w:t xml:space="preserve">. Particularly in the six combined prison/jail states, it is useful to be able to </w:t>
            </w:r>
            <w:r w:rsidRPr="00FD5BED" w:rsidR="007A599F">
              <w:t xml:space="preserve">distinguish </w:t>
            </w:r>
            <w:r w:rsidRPr="00FD5BED" w:rsidR="008943A2">
              <w:t xml:space="preserve">those sentenced for more serious offenses from those who are being held pretrial or who have short sentences for misdemeanors. </w:t>
            </w:r>
          </w:p>
        </w:tc>
      </w:tr>
      <w:tr w14:paraId="2D1B2342"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14824668" w14:textId="77777777">
            <w:pPr>
              <w:tabs>
                <w:tab w:val="left" w:pos="-1440"/>
              </w:tabs>
            </w:pPr>
          </w:p>
        </w:tc>
        <w:tc>
          <w:tcPr>
            <w:tcW w:w="8831" w:type="dxa"/>
            <w:gridSpan w:val="3"/>
            <w:tcBorders>
              <w:left w:val="nil"/>
            </w:tcBorders>
          </w:tcPr>
          <w:p w:rsidR="0069141B" w:rsidRPr="00FD5BED" w:rsidP="0069141B" w14:paraId="64D3D18E" w14:textId="77777777">
            <w:pPr>
              <w:tabs>
                <w:tab w:val="left" w:pos="-1440"/>
              </w:tabs>
              <w:rPr>
                <w:i/>
              </w:rPr>
            </w:pPr>
            <w:r w:rsidRPr="00FD5BED">
              <w:rPr>
                <w:i/>
              </w:rPr>
              <w:t>Question design considerations and/or limitations</w:t>
            </w:r>
          </w:p>
        </w:tc>
      </w:tr>
      <w:tr w14:paraId="125C8BB4"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05245952" w14:textId="77777777">
            <w:pPr>
              <w:tabs>
                <w:tab w:val="left" w:pos="-1440"/>
              </w:tabs>
            </w:pPr>
          </w:p>
        </w:tc>
        <w:tc>
          <w:tcPr>
            <w:tcW w:w="466" w:type="dxa"/>
            <w:gridSpan w:val="2"/>
            <w:tcBorders>
              <w:left w:val="nil"/>
              <w:right w:val="nil"/>
            </w:tcBorders>
          </w:tcPr>
          <w:p w:rsidR="0069141B" w:rsidRPr="00FD5BED" w:rsidP="0069141B" w14:paraId="5E83570F" w14:textId="77777777">
            <w:pPr>
              <w:tabs>
                <w:tab w:val="left" w:pos="-1440"/>
              </w:tabs>
            </w:pPr>
          </w:p>
        </w:tc>
        <w:tc>
          <w:tcPr>
            <w:tcW w:w="8365" w:type="dxa"/>
            <w:tcBorders>
              <w:left w:val="nil"/>
            </w:tcBorders>
          </w:tcPr>
          <w:p w:rsidR="0069141B" w:rsidRPr="00FD5BED" w:rsidP="0069141B" w14:paraId="182303FC" w14:textId="7BD74529">
            <w:pPr>
              <w:tabs>
                <w:tab w:val="left" w:pos="-1440"/>
              </w:tabs>
            </w:pPr>
            <w:r w:rsidRPr="00FD5BED">
              <w:t xml:space="preserve">Inevitably, </w:t>
            </w:r>
            <w:r w:rsidRPr="00FD5BED" w:rsidR="00905162">
              <w:t>some states include prisoners held in local jails, private prisons, or other locations in their reported custody counts. Where possible, BJS tries to subtract these persons from the custody count, or, if this cannot be done, add to the capacity counts so that the calculation of percent capacity</w:t>
            </w:r>
            <w:r w:rsidRPr="00FD5BED" w:rsidR="003957E9">
              <w:t xml:space="preserve"> is based on consistent populations.</w:t>
            </w:r>
          </w:p>
        </w:tc>
      </w:tr>
      <w:tr w14:paraId="71A4FB6E"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036831DD" w14:textId="77777777">
            <w:pPr>
              <w:tabs>
                <w:tab w:val="left" w:pos="-1440"/>
              </w:tabs>
            </w:pPr>
          </w:p>
        </w:tc>
        <w:tc>
          <w:tcPr>
            <w:tcW w:w="8831" w:type="dxa"/>
            <w:gridSpan w:val="3"/>
            <w:tcBorders>
              <w:left w:val="nil"/>
            </w:tcBorders>
          </w:tcPr>
          <w:p w:rsidR="0069141B" w:rsidRPr="00FD5BED" w:rsidP="0069141B" w14:paraId="4F4DAAF9" w14:textId="77777777">
            <w:pPr>
              <w:pStyle w:val="NoSpacing"/>
              <w:rPr>
                <w:rFonts w:ascii="Times New Roman" w:hAnsi="Times New Roman"/>
                <w:sz w:val="24"/>
                <w:szCs w:val="24"/>
              </w:rPr>
            </w:pPr>
            <w:r w:rsidRPr="00FD5BED">
              <w:rPr>
                <w:rFonts w:ascii="Times New Roman" w:hAnsi="Times New Roman"/>
                <w:i/>
                <w:sz w:val="24"/>
                <w:szCs w:val="24"/>
              </w:rPr>
              <w:t>Proposed statistics obtained from this question</w:t>
            </w:r>
          </w:p>
        </w:tc>
      </w:tr>
      <w:tr w14:paraId="2FA62DD2"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614E9728" w14:textId="77777777">
            <w:pPr>
              <w:tabs>
                <w:tab w:val="left" w:pos="-1440"/>
              </w:tabs>
            </w:pPr>
          </w:p>
        </w:tc>
        <w:tc>
          <w:tcPr>
            <w:tcW w:w="466" w:type="dxa"/>
            <w:gridSpan w:val="2"/>
            <w:tcBorders>
              <w:left w:val="nil"/>
              <w:right w:val="nil"/>
            </w:tcBorders>
          </w:tcPr>
          <w:p w:rsidR="0069141B" w:rsidRPr="00FD5BED" w:rsidP="0069141B" w14:paraId="1F09BE76" w14:textId="77777777">
            <w:pPr>
              <w:tabs>
                <w:tab w:val="left" w:pos="-1440"/>
              </w:tabs>
            </w:pPr>
          </w:p>
        </w:tc>
        <w:tc>
          <w:tcPr>
            <w:tcW w:w="8365" w:type="dxa"/>
            <w:tcBorders>
              <w:left w:val="nil"/>
            </w:tcBorders>
          </w:tcPr>
          <w:p w:rsidR="0069141B" w:rsidRPr="00FD5BED" w:rsidP="0069141B" w14:paraId="53DC820B" w14:textId="36128FB1">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 xml:space="preserve">Annual </w:t>
            </w:r>
            <w:r w:rsidRPr="00FD5BED" w:rsidR="00C56E45">
              <w:rPr>
                <w:rFonts w:ascii="Times New Roman" w:hAnsi="Times New Roman"/>
                <w:sz w:val="24"/>
                <w:szCs w:val="24"/>
              </w:rPr>
              <w:t xml:space="preserve">aggregated </w:t>
            </w:r>
            <w:r w:rsidRPr="00FD5BED">
              <w:rPr>
                <w:rFonts w:ascii="Times New Roman" w:hAnsi="Times New Roman"/>
                <w:sz w:val="24"/>
                <w:szCs w:val="24"/>
              </w:rPr>
              <w:t xml:space="preserve">custody population counts at the national, state total, and federal levels by sex and </w:t>
            </w:r>
            <w:r w:rsidRPr="00FD5BED" w:rsidR="005C0BDB">
              <w:rPr>
                <w:rFonts w:ascii="Times New Roman" w:hAnsi="Times New Roman"/>
                <w:sz w:val="24"/>
                <w:szCs w:val="24"/>
              </w:rPr>
              <w:t>sentence length</w:t>
            </w:r>
          </w:p>
          <w:p w:rsidR="004D49D8" w:rsidRPr="00FD5BED" w:rsidP="0069141B" w14:paraId="7DBD4F8A" w14:textId="39706A4E">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Percent of state-owned facility capacity utilized by persons in custody</w:t>
            </w:r>
          </w:p>
          <w:p w:rsidR="008943A2" w:rsidRPr="00FD5BED" w:rsidP="0069141B" w14:paraId="28AAFCBE" w14:textId="40FEF510">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In combined prison/jail states, the percentage o</w:t>
            </w:r>
            <w:r w:rsidRPr="00FD5BED" w:rsidR="00905162">
              <w:rPr>
                <w:rFonts w:ascii="Times New Roman" w:hAnsi="Times New Roman"/>
                <w:sz w:val="24"/>
                <w:szCs w:val="24"/>
              </w:rPr>
              <w:t>f sentenced and unsentenced prisoners</w:t>
            </w:r>
          </w:p>
          <w:p w:rsidR="0069141B" w:rsidRPr="00FD5BED" w:rsidP="004E59F3" w14:paraId="21DCD362" w14:textId="79A19630">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 xml:space="preserve">A state-level count of persons held in state-operated AND </w:t>
            </w:r>
            <w:r w:rsidRPr="00FD5BED" w:rsidR="00143DCB">
              <w:rPr>
                <w:rFonts w:ascii="Times New Roman" w:hAnsi="Times New Roman"/>
                <w:sz w:val="24"/>
                <w:szCs w:val="24"/>
              </w:rPr>
              <w:t xml:space="preserve">those held in privately operated facilities. This “custody + privates” count is used in BJS’s annual </w:t>
            </w:r>
            <w:r w:rsidRPr="00FD5BED" w:rsidR="00143DCB">
              <w:rPr>
                <w:rFonts w:ascii="Times New Roman" w:hAnsi="Times New Roman"/>
                <w:i/>
                <w:iCs/>
                <w:sz w:val="24"/>
                <w:szCs w:val="24"/>
              </w:rPr>
              <w:t>Corrections Populations in the United States</w:t>
            </w:r>
            <w:r w:rsidRPr="00FD5BED" w:rsidR="00143DCB">
              <w:rPr>
                <w:rFonts w:ascii="Times New Roman" w:hAnsi="Times New Roman"/>
                <w:sz w:val="24"/>
                <w:szCs w:val="24"/>
              </w:rPr>
              <w:t xml:space="preserve"> report to prevent double counting of prisoners held in local jails, and as a denominator for mortality rates among prisoners.</w:t>
            </w:r>
          </w:p>
        </w:tc>
      </w:tr>
      <w:tr w14:paraId="57584894" w14:textId="77777777" w:rsidTr="0069141B">
        <w:tblPrEx>
          <w:tblW w:w="9365" w:type="dxa"/>
          <w:tblLayout w:type="fixed"/>
          <w:tblLook w:val="04A0"/>
        </w:tblPrEx>
        <w:trPr>
          <w:gridAfter w:val="1"/>
          <w:wAfter w:w="10" w:type="dxa"/>
        </w:trPr>
        <w:tc>
          <w:tcPr>
            <w:tcW w:w="524" w:type="dxa"/>
            <w:tcBorders>
              <w:bottom w:val="single" w:sz="12" w:space="0" w:color="auto"/>
              <w:right w:val="nil"/>
            </w:tcBorders>
            <w:shd w:val="clear" w:color="auto" w:fill="BFBFBF" w:themeFill="background1" w:themeFillShade="BF"/>
          </w:tcPr>
          <w:p w:rsidR="0069141B" w:rsidRPr="00FD5BED" w:rsidP="0069141B" w14:paraId="50042891" w14:textId="77777777">
            <w:pPr>
              <w:tabs>
                <w:tab w:val="left" w:pos="-1440"/>
              </w:tabs>
            </w:pPr>
          </w:p>
        </w:tc>
        <w:tc>
          <w:tcPr>
            <w:tcW w:w="466" w:type="dxa"/>
            <w:gridSpan w:val="2"/>
            <w:tcBorders>
              <w:left w:val="nil"/>
              <w:bottom w:val="single" w:sz="12" w:space="0" w:color="auto"/>
              <w:right w:val="nil"/>
            </w:tcBorders>
            <w:shd w:val="clear" w:color="auto" w:fill="BFBFBF" w:themeFill="background1" w:themeFillShade="BF"/>
          </w:tcPr>
          <w:p w:rsidR="0069141B" w:rsidRPr="00FD5BED" w:rsidP="0069141B" w14:paraId="4A951F36" w14:textId="77777777">
            <w:pPr>
              <w:tabs>
                <w:tab w:val="left" w:pos="-1440"/>
              </w:tabs>
            </w:pPr>
          </w:p>
        </w:tc>
        <w:tc>
          <w:tcPr>
            <w:tcW w:w="8365" w:type="dxa"/>
            <w:tcBorders>
              <w:left w:val="nil"/>
              <w:bottom w:val="single" w:sz="12" w:space="0" w:color="auto"/>
            </w:tcBorders>
            <w:shd w:val="clear" w:color="auto" w:fill="BFBFBF" w:themeFill="background1" w:themeFillShade="BF"/>
          </w:tcPr>
          <w:p w:rsidR="0069141B" w:rsidRPr="00FD5BED" w:rsidP="0069141B" w14:paraId="55DB40F8" w14:textId="77777777">
            <w:pPr>
              <w:tabs>
                <w:tab w:val="left" w:pos="-1440"/>
              </w:tabs>
            </w:pPr>
          </w:p>
        </w:tc>
      </w:tr>
      <w:tr w14:paraId="23A7FBC0" w14:textId="77777777" w:rsidTr="0069141B">
        <w:tblPrEx>
          <w:tblW w:w="9365" w:type="dxa"/>
          <w:tblLayout w:type="fixed"/>
          <w:tblLook w:val="04A0"/>
        </w:tblPrEx>
        <w:trPr>
          <w:gridAfter w:val="1"/>
          <w:wAfter w:w="10" w:type="dxa"/>
        </w:trPr>
        <w:tc>
          <w:tcPr>
            <w:tcW w:w="9355" w:type="dxa"/>
            <w:gridSpan w:val="4"/>
            <w:tcBorders>
              <w:top w:val="single" w:sz="12" w:space="0" w:color="auto"/>
            </w:tcBorders>
          </w:tcPr>
          <w:p w:rsidR="0069141B" w:rsidRPr="00FD5BED" w:rsidP="0069141B" w14:paraId="70E5317A" w14:textId="759BBB6C">
            <w:pPr>
              <w:tabs>
                <w:tab w:val="left" w:pos="-1440"/>
              </w:tabs>
            </w:pPr>
            <w:r w:rsidRPr="00FD5BED">
              <w:rPr>
                <w:b/>
              </w:rPr>
              <w:t xml:space="preserve">Question 2 – </w:t>
            </w:r>
            <w:r w:rsidRPr="00FD5BED" w:rsidR="003957E9">
              <w:rPr>
                <w:b/>
              </w:rPr>
              <w:t xml:space="preserve">Aggregate count of persons under the jurisdiction (legal authority) of the state/BOP on December 31 of </w:t>
            </w:r>
            <w:r w:rsidRPr="00FD5BED" w:rsidR="001860C3">
              <w:rPr>
                <w:b/>
              </w:rPr>
              <w:t>the data collection year</w:t>
            </w:r>
            <w:r w:rsidRPr="00FD5BED" w:rsidR="003957E9">
              <w:rPr>
                <w:b/>
              </w:rPr>
              <w:t>, by length of sentence (unsentenced, sentenced to one year or less, sentenced to more than one year) and sex</w:t>
            </w:r>
          </w:p>
        </w:tc>
      </w:tr>
      <w:tr w14:paraId="5E72FB81"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7E71B3E9" w14:textId="77777777">
            <w:pPr>
              <w:pStyle w:val="NoSpacing"/>
              <w:ind w:left="-14"/>
              <w:rPr>
                <w:rFonts w:ascii="Times New Roman" w:hAnsi="Times New Roman"/>
                <w:sz w:val="24"/>
                <w:szCs w:val="24"/>
              </w:rPr>
            </w:pPr>
          </w:p>
        </w:tc>
        <w:tc>
          <w:tcPr>
            <w:tcW w:w="8831" w:type="dxa"/>
            <w:gridSpan w:val="3"/>
            <w:tcBorders>
              <w:left w:val="nil"/>
            </w:tcBorders>
          </w:tcPr>
          <w:p w:rsidR="0069141B" w:rsidRPr="00FD5BED" w:rsidP="0069141B" w14:paraId="6B0FF691" w14:textId="77777777">
            <w:pPr>
              <w:tabs>
                <w:tab w:val="left" w:pos="-1440"/>
              </w:tabs>
            </w:pPr>
            <w:r w:rsidRPr="00FD5BED">
              <w:rPr>
                <w:i/>
              </w:rPr>
              <w:t>Justification for asking this question</w:t>
            </w:r>
          </w:p>
        </w:tc>
      </w:tr>
      <w:tr w14:paraId="0CF66CB1"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7C27742D" w14:textId="77777777">
            <w:pPr>
              <w:tabs>
                <w:tab w:val="left" w:pos="-1440"/>
              </w:tabs>
            </w:pPr>
          </w:p>
        </w:tc>
        <w:tc>
          <w:tcPr>
            <w:tcW w:w="466" w:type="dxa"/>
            <w:gridSpan w:val="2"/>
            <w:tcBorders>
              <w:left w:val="nil"/>
              <w:right w:val="nil"/>
            </w:tcBorders>
          </w:tcPr>
          <w:p w:rsidR="0069141B" w:rsidRPr="00FD5BED" w:rsidP="0069141B" w14:paraId="10A0ED45" w14:textId="77777777">
            <w:pPr>
              <w:tabs>
                <w:tab w:val="left" w:pos="-1440"/>
              </w:tabs>
            </w:pPr>
          </w:p>
        </w:tc>
        <w:tc>
          <w:tcPr>
            <w:tcW w:w="8365" w:type="dxa"/>
            <w:tcBorders>
              <w:left w:val="nil"/>
            </w:tcBorders>
          </w:tcPr>
          <w:p w:rsidR="0069141B" w:rsidRPr="00FD5BED" w:rsidP="0069141B" w14:paraId="25552AE7" w14:textId="62EFE0E1">
            <w:pPr>
              <w:tabs>
                <w:tab w:val="left" w:pos="-1440"/>
              </w:tabs>
            </w:pPr>
            <w:r w:rsidRPr="00FD5BED">
              <w:t xml:space="preserve">Jurisdiction, or legal authority over a prisoner, has been the </w:t>
            </w:r>
            <w:r w:rsidRPr="00FD5BED" w:rsidR="00B9137E">
              <w:t xml:space="preserve">official </w:t>
            </w:r>
            <w:r w:rsidRPr="00FD5BED" w:rsidR="004457CB">
              <w:t xml:space="preserve">measure </w:t>
            </w:r>
            <w:r w:rsidRPr="00FD5BED" w:rsidR="00B30E6B">
              <w:t xml:space="preserve">of the </w:t>
            </w:r>
            <w:r w:rsidRPr="00FD5BED" w:rsidR="004457CB">
              <w:t>prison population since 1978.</w:t>
            </w:r>
            <w:r w:rsidRPr="00FD5BED" w:rsidR="006C0DF2">
              <w:t xml:space="preserve"> It encompasses all prisoners held in the custody of a state/BOP, as well as those held on behalf of the state DOC/</w:t>
            </w:r>
            <w:r w:rsidRPr="00FD5BED" w:rsidR="00826F44">
              <w:t>F</w:t>
            </w:r>
            <w:r w:rsidRPr="00FD5BED" w:rsidR="006C0DF2">
              <w:t>BOP</w:t>
            </w:r>
            <w:r w:rsidRPr="00FD5BED" w:rsidR="006364D0">
              <w:t xml:space="preserve"> in private prisons, local jails, and publicly operated facilities in other states or the</w:t>
            </w:r>
            <w:r w:rsidRPr="00FD5BED" w:rsidR="00FB1ED8">
              <w:t xml:space="preserve"> FBOP</w:t>
            </w:r>
            <w:r w:rsidRPr="00FD5BED" w:rsidR="006364D0">
              <w:t>.</w:t>
            </w:r>
            <w:r w:rsidRPr="00FD5BED" w:rsidR="00B30E6B">
              <w:t xml:space="preserve"> As state and federal correctional authorities began moving prisoners to facilities operated by private companies and local, other state, and federal governments to reduce crowding and/or save money on new prison construction, BJS needed a way to capture </w:t>
            </w:r>
            <w:r w:rsidRPr="00FD5BED" w:rsidR="0013508C">
              <w:t>these persons not in the state’s/BOP’s physical custody.</w:t>
            </w:r>
          </w:p>
          <w:p w:rsidR="0013508C" w:rsidRPr="00FD5BED" w:rsidP="0069141B" w14:paraId="079F9674" w14:textId="77777777">
            <w:pPr>
              <w:tabs>
                <w:tab w:val="left" w:pos="-1440"/>
              </w:tabs>
            </w:pPr>
          </w:p>
          <w:p w:rsidR="0013508C" w:rsidRPr="00FD5BED" w:rsidP="0069141B" w14:paraId="08BB1A8E" w14:textId="50D7FC8E">
            <w:pPr>
              <w:tabs>
                <w:tab w:val="left" w:pos="-1440"/>
              </w:tabs>
            </w:pPr>
            <w:r w:rsidRPr="00FD5BED">
              <w:t xml:space="preserve">As with the custody measure in Question 1, BJS requests respondents to break down jurisdiction by length of sentence. The official statistic to measure the prison population is </w:t>
            </w:r>
            <w:r w:rsidRPr="00FD5BED" w:rsidR="00741DEE">
              <w:t xml:space="preserve">referred to as the “sentenced jurisdiction population”: </w:t>
            </w:r>
            <w:r w:rsidRPr="00FD5BED">
              <w:t>the number of persons sentenced to more than one year</w:t>
            </w:r>
            <w:r w:rsidRPr="00FD5BED" w:rsidR="00741DEE">
              <w:t xml:space="preserve"> under the legal authority of state or federal correctional officials, regardless of where they are held. While the “total jurisdiction population” (the number of persons under the legal authority of state or federal correctional officials, regardless of where they are held </w:t>
            </w:r>
            <w:r w:rsidRPr="00FD5BED" w:rsidR="00741DEE">
              <w:rPr>
                <w:i/>
                <w:iCs/>
              </w:rPr>
              <w:t>or the length or status of their sentence</w:t>
            </w:r>
            <w:r w:rsidRPr="00FD5BED" w:rsidR="00741DEE">
              <w:t>) is larger than the sentenced jurisdiction measure, the difference is primarily due to the 6 states which combine prison and jail operations</w:t>
            </w:r>
            <w:r w:rsidRPr="00FD5BED" w:rsidR="00860521">
              <w:t xml:space="preserve"> and house persons with no or very short sentences</w:t>
            </w:r>
            <w:r w:rsidRPr="00FD5BED" w:rsidR="00741DEE">
              <w:t xml:space="preserve">. </w:t>
            </w:r>
            <w:r w:rsidRPr="00FD5BED" w:rsidR="007B1051">
              <w:t>The annual sentenced jurisdiction population is 96-97% of the total jurisdiction population.</w:t>
            </w:r>
          </w:p>
        </w:tc>
      </w:tr>
      <w:tr w14:paraId="2FE44BE6"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64B47121" w14:textId="77777777">
            <w:pPr>
              <w:tabs>
                <w:tab w:val="left" w:pos="-1440"/>
              </w:tabs>
              <w:rPr>
                <w:i/>
              </w:rPr>
            </w:pPr>
          </w:p>
        </w:tc>
        <w:tc>
          <w:tcPr>
            <w:tcW w:w="8831" w:type="dxa"/>
            <w:gridSpan w:val="3"/>
            <w:tcBorders>
              <w:left w:val="nil"/>
            </w:tcBorders>
          </w:tcPr>
          <w:p w:rsidR="0069141B" w:rsidRPr="00FD5BED" w:rsidP="0069141B" w14:paraId="7964ECFB" w14:textId="77777777">
            <w:pPr>
              <w:tabs>
                <w:tab w:val="left" w:pos="-1440"/>
              </w:tabs>
            </w:pPr>
            <w:r w:rsidRPr="00FD5BED">
              <w:rPr>
                <w:i/>
              </w:rPr>
              <w:t>Question design considerations and/or limitations</w:t>
            </w:r>
          </w:p>
        </w:tc>
      </w:tr>
      <w:tr w14:paraId="19CCFF4F"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644093FD" w14:textId="77777777">
            <w:pPr>
              <w:tabs>
                <w:tab w:val="left" w:pos="-1440"/>
              </w:tabs>
            </w:pPr>
          </w:p>
        </w:tc>
        <w:tc>
          <w:tcPr>
            <w:tcW w:w="466" w:type="dxa"/>
            <w:gridSpan w:val="2"/>
            <w:tcBorders>
              <w:left w:val="nil"/>
              <w:right w:val="nil"/>
            </w:tcBorders>
          </w:tcPr>
          <w:p w:rsidR="0069141B" w:rsidRPr="00FD5BED" w:rsidP="0069141B" w14:paraId="1C7A3E28" w14:textId="77777777">
            <w:pPr>
              <w:tabs>
                <w:tab w:val="left" w:pos="-1440"/>
              </w:tabs>
            </w:pPr>
          </w:p>
        </w:tc>
        <w:tc>
          <w:tcPr>
            <w:tcW w:w="8365" w:type="dxa"/>
            <w:tcBorders>
              <w:left w:val="nil"/>
            </w:tcBorders>
          </w:tcPr>
          <w:p w:rsidR="00762D2A" w:rsidRPr="00FD5BED" w:rsidP="0069141B" w14:paraId="18AF57EE" w14:textId="798C5A63">
            <w:pPr>
              <w:tabs>
                <w:tab w:val="left" w:pos="-1440"/>
              </w:tabs>
            </w:pPr>
            <w:r w:rsidRPr="00FD5BED">
              <w:t xml:space="preserve">Theoretically, </w:t>
            </w:r>
            <w:r w:rsidRPr="00FD5BED" w:rsidR="00C00A4E">
              <w:t>the jurisdiction population should equal the sum of the custody population (Question 1</w:t>
            </w:r>
            <w:r w:rsidRPr="00FD5BED" w:rsidR="00C00A4E">
              <w:t>)</w:t>
            </w:r>
            <w:r w:rsidRPr="00FD5BED" w:rsidR="00C00A4E">
              <w:t xml:space="preserve"> and prisoners housed in facilities not operated by the state</w:t>
            </w:r>
            <w:r w:rsidRPr="00FD5BED" w:rsidR="001E641B">
              <w:t>/BOP</w:t>
            </w:r>
            <w:r w:rsidRPr="00FD5BED" w:rsidR="00C00A4E">
              <w:t xml:space="preserve"> (Questions 3-5)</w:t>
            </w:r>
            <w:r w:rsidRPr="00FD5BED" w:rsidR="00331BBF">
              <w:t>:</w:t>
            </w:r>
            <w:r w:rsidRPr="00FD5BED" w:rsidR="001E641B">
              <w:t xml:space="preserve"> [Q2=(Q1+Q3+Q4+Q5)]</w:t>
            </w:r>
            <w:r w:rsidRPr="00FD5BED" w:rsidR="00A1118D">
              <w:t xml:space="preserve">. In </w:t>
            </w:r>
            <w:r w:rsidRPr="00FD5BED" w:rsidR="007A599F">
              <w:t>practice</w:t>
            </w:r>
            <w:r w:rsidRPr="00FD5BED" w:rsidR="00A1118D">
              <w:t xml:space="preserve">, </w:t>
            </w:r>
            <w:r w:rsidRPr="00FD5BED" w:rsidR="001E641B">
              <w:t xml:space="preserve">this </w:t>
            </w:r>
            <w:r w:rsidRPr="00FD5BED" w:rsidR="00DE630E">
              <w:t xml:space="preserve">equation </w:t>
            </w:r>
            <w:r w:rsidRPr="00FD5BED" w:rsidR="001E641B">
              <w:t xml:space="preserve">rarely </w:t>
            </w:r>
            <w:r w:rsidRPr="00FD5BED" w:rsidR="00DE630E">
              <w:t>balances perfectly</w:t>
            </w:r>
            <w:r w:rsidRPr="00FD5BED" w:rsidR="001E641B">
              <w:t>, either because the state/</w:t>
            </w:r>
            <w:r w:rsidRPr="00FD5BED" w:rsidR="00826F44">
              <w:t>F</w:t>
            </w:r>
            <w:r w:rsidRPr="00FD5BED" w:rsidR="001E641B">
              <w:t xml:space="preserve">BOP has added one or more of these components into its custody count, or because </w:t>
            </w:r>
            <w:r w:rsidRPr="00FD5BED" w:rsidR="00193A94">
              <w:t>the DOC/</w:t>
            </w:r>
            <w:r w:rsidRPr="00FD5BED" w:rsidR="00826F44">
              <w:t>F</w:t>
            </w:r>
            <w:r w:rsidRPr="00FD5BED" w:rsidR="00193A94">
              <w:t>BOP has an additional location to house people under their legal authority that is not covered by private prisons, other states’ prisons, or local jails.</w:t>
            </w:r>
            <w:r w:rsidRPr="00FD5BED">
              <w:t xml:space="preserve"> In recent years, that has mostly included people on home confinement. In such cases, BJS requests that the respondent </w:t>
            </w:r>
            <w:r w:rsidRPr="00FD5BED" w:rsidR="007A599F">
              <w:t>explains</w:t>
            </w:r>
            <w:r w:rsidRPr="00FD5BED">
              <w:t xml:space="preserve"> where the people are being held, and how many are in that group. BJS can then remove these persons from the jurisdiction count if necessary.</w:t>
            </w:r>
            <w:r w:rsidRPr="00FD5BED" w:rsidR="00DE630E">
              <w:t xml:space="preserve"> Each year, BJS evaluates each state/BOP for the difference between custody and jurisdiction (Q1 versus Q2) and attempts to get these measures as close to the BJS definitions as possible.</w:t>
            </w:r>
          </w:p>
        </w:tc>
      </w:tr>
      <w:tr w14:paraId="7FD03985"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686B35DD" w14:textId="77777777">
            <w:pPr>
              <w:tabs>
                <w:tab w:val="left" w:pos="-1440"/>
              </w:tabs>
            </w:pPr>
          </w:p>
        </w:tc>
        <w:tc>
          <w:tcPr>
            <w:tcW w:w="8831" w:type="dxa"/>
            <w:gridSpan w:val="3"/>
            <w:tcBorders>
              <w:left w:val="nil"/>
            </w:tcBorders>
          </w:tcPr>
          <w:p w:rsidR="0069141B" w:rsidRPr="00FD5BED" w:rsidP="0069141B" w14:paraId="73FE5A04" w14:textId="77777777">
            <w:pPr>
              <w:tabs>
                <w:tab w:val="left" w:pos="-1440"/>
              </w:tabs>
            </w:pPr>
            <w:r w:rsidRPr="00FD5BED">
              <w:rPr>
                <w:i/>
              </w:rPr>
              <w:t>Proposed statistics obtained from this question</w:t>
            </w:r>
          </w:p>
        </w:tc>
      </w:tr>
      <w:tr w14:paraId="447C9183"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723B9D12" w14:textId="77777777">
            <w:pPr>
              <w:pStyle w:val="NoSpacing"/>
              <w:rPr>
                <w:rFonts w:ascii="Times New Roman" w:hAnsi="Times New Roman"/>
                <w:sz w:val="24"/>
                <w:szCs w:val="24"/>
              </w:rPr>
            </w:pPr>
          </w:p>
        </w:tc>
        <w:tc>
          <w:tcPr>
            <w:tcW w:w="466" w:type="dxa"/>
            <w:gridSpan w:val="2"/>
            <w:tcBorders>
              <w:left w:val="nil"/>
              <w:right w:val="nil"/>
            </w:tcBorders>
          </w:tcPr>
          <w:p w:rsidR="0069141B" w:rsidRPr="00FD5BED" w:rsidP="0069141B" w14:paraId="7405C22F" w14:textId="77777777">
            <w:pPr>
              <w:tabs>
                <w:tab w:val="left" w:pos="-1440"/>
              </w:tabs>
            </w:pPr>
          </w:p>
        </w:tc>
        <w:tc>
          <w:tcPr>
            <w:tcW w:w="8365" w:type="dxa"/>
            <w:tcBorders>
              <w:left w:val="nil"/>
            </w:tcBorders>
          </w:tcPr>
          <w:p w:rsidR="0069141B" w:rsidRPr="00FD5BED" w:rsidP="0069141B" w14:paraId="1BF76EA7" w14:textId="05ED490D">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 xml:space="preserve">State and federal counts of </w:t>
            </w:r>
            <w:r w:rsidRPr="00FD5BED" w:rsidR="003957E9">
              <w:rPr>
                <w:rFonts w:ascii="Times New Roman" w:hAnsi="Times New Roman"/>
                <w:sz w:val="24"/>
                <w:szCs w:val="24"/>
              </w:rPr>
              <w:t xml:space="preserve">males and females </w:t>
            </w:r>
            <w:r w:rsidRPr="00FD5BED">
              <w:rPr>
                <w:rFonts w:ascii="Times New Roman" w:hAnsi="Times New Roman"/>
                <w:sz w:val="24"/>
                <w:szCs w:val="24"/>
              </w:rPr>
              <w:t>held under the legal authority of the state or federal governments</w:t>
            </w:r>
          </w:p>
          <w:p w:rsidR="00406C9A" w:rsidRPr="00FD5BED" w:rsidP="0069141B" w14:paraId="3C10EE33" w14:textId="7B183576">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 xml:space="preserve">State and federal counts of males and females sentenced </w:t>
            </w:r>
            <w:r w:rsidRPr="00FD5BED" w:rsidR="00C56E45">
              <w:rPr>
                <w:rFonts w:ascii="Times New Roman" w:hAnsi="Times New Roman"/>
                <w:sz w:val="24"/>
                <w:szCs w:val="24"/>
              </w:rPr>
              <w:t xml:space="preserve">to serve </w:t>
            </w:r>
            <w:r w:rsidRPr="00FD5BED">
              <w:rPr>
                <w:rFonts w:ascii="Times New Roman" w:hAnsi="Times New Roman"/>
                <w:sz w:val="24"/>
                <w:szCs w:val="24"/>
              </w:rPr>
              <w:t>more than one year under the legal authority of the state or federal government</w:t>
            </w:r>
          </w:p>
          <w:p w:rsidR="00E43CE3" w:rsidRPr="00FD5BED" w:rsidP="00406C9A" w14:paraId="02B41392" w14:textId="3F21DEF9">
            <w:pPr>
              <w:pStyle w:val="NoSpacing"/>
              <w:numPr>
                <w:ilvl w:val="2"/>
                <w:numId w:val="4"/>
              </w:numPr>
              <w:ind w:left="795"/>
              <w:rPr>
                <w:rFonts w:ascii="Times New Roman" w:hAnsi="Times New Roman"/>
                <w:sz w:val="24"/>
                <w:szCs w:val="24"/>
              </w:rPr>
            </w:pPr>
            <w:r w:rsidRPr="00FD5BED">
              <w:rPr>
                <w:rFonts w:ascii="Times New Roman" w:hAnsi="Times New Roman"/>
                <w:sz w:val="24"/>
                <w:szCs w:val="24"/>
              </w:rPr>
              <w:t xml:space="preserve">Since </w:t>
            </w:r>
            <w:r w:rsidRPr="00FD5BED" w:rsidR="00C56E45">
              <w:rPr>
                <w:rFonts w:ascii="Times New Roman" w:hAnsi="Times New Roman"/>
                <w:sz w:val="24"/>
                <w:szCs w:val="24"/>
              </w:rPr>
              <w:t xml:space="preserve">this is the </w:t>
            </w:r>
            <w:r w:rsidRPr="00FD5BED" w:rsidR="0013508C">
              <w:rPr>
                <w:rFonts w:ascii="Times New Roman" w:hAnsi="Times New Roman"/>
                <w:sz w:val="24"/>
                <w:szCs w:val="24"/>
              </w:rPr>
              <w:t xml:space="preserve">official </w:t>
            </w:r>
            <w:r w:rsidRPr="00FD5BED" w:rsidR="00C56E45">
              <w:rPr>
                <w:rFonts w:ascii="Times New Roman" w:hAnsi="Times New Roman"/>
                <w:sz w:val="24"/>
                <w:szCs w:val="24"/>
              </w:rPr>
              <w:t>statistic cited by BJS in response to questions on the size of the prison population</w:t>
            </w:r>
            <w:r w:rsidRPr="00FD5BED">
              <w:rPr>
                <w:rFonts w:ascii="Times New Roman" w:hAnsi="Times New Roman"/>
                <w:sz w:val="24"/>
                <w:szCs w:val="24"/>
              </w:rPr>
              <w:t xml:space="preserve">, it is used as a “control total” </w:t>
            </w:r>
            <w:r w:rsidRPr="00FD5BED" w:rsidR="006156B2">
              <w:rPr>
                <w:rFonts w:ascii="Times New Roman" w:hAnsi="Times New Roman"/>
                <w:sz w:val="24"/>
                <w:szCs w:val="24"/>
              </w:rPr>
              <w:t>for annual statistical tables on offense and race/ethnicity.</w:t>
            </w:r>
          </w:p>
          <w:p w:rsidR="006156B2" w:rsidRPr="00FD5BED" w:rsidP="002B4137" w14:paraId="4C8D03E9" w14:textId="5F63035C">
            <w:pPr>
              <w:pStyle w:val="NoSpacing"/>
              <w:numPr>
                <w:ilvl w:val="2"/>
                <w:numId w:val="4"/>
              </w:numPr>
              <w:ind w:left="795"/>
              <w:rPr>
                <w:rFonts w:ascii="Times New Roman" w:hAnsi="Times New Roman"/>
                <w:sz w:val="24"/>
                <w:szCs w:val="24"/>
              </w:rPr>
            </w:pPr>
            <w:r w:rsidRPr="00FD5BED">
              <w:rPr>
                <w:rFonts w:ascii="Times New Roman" w:hAnsi="Times New Roman"/>
                <w:sz w:val="24"/>
                <w:szCs w:val="24"/>
              </w:rPr>
              <w:t xml:space="preserve">BJS’s Survey of Prison Inmates (SPI; OMB control # 1121-0152) uses this count in post-survey weighting of </w:t>
            </w:r>
            <w:r w:rsidRPr="00FD5BED" w:rsidR="00A57C14">
              <w:rPr>
                <w:rFonts w:ascii="Times New Roman" w:hAnsi="Times New Roman"/>
                <w:sz w:val="24"/>
                <w:szCs w:val="24"/>
              </w:rPr>
              <w:t xml:space="preserve">all </w:t>
            </w:r>
            <w:r w:rsidRPr="00FD5BED">
              <w:rPr>
                <w:rFonts w:ascii="Times New Roman" w:hAnsi="Times New Roman"/>
                <w:sz w:val="24"/>
                <w:szCs w:val="24"/>
              </w:rPr>
              <w:t>estimates</w:t>
            </w:r>
            <w:r w:rsidRPr="00FD5BED" w:rsidR="00F808E2">
              <w:rPr>
                <w:rFonts w:ascii="Times New Roman" w:hAnsi="Times New Roman"/>
                <w:sz w:val="24"/>
                <w:szCs w:val="24"/>
              </w:rPr>
              <w:t>, as well as in developing the size of sampling strata for the survey itself</w:t>
            </w:r>
            <w:r w:rsidRPr="00FD5BED" w:rsidR="00A57C14">
              <w:rPr>
                <w:rFonts w:ascii="Times New Roman" w:hAnsi="Times New Roman"/>
                <w:sz w:val="24"/>
                <w:szCs w:val="24"/>
              </w:rPr>
              <w:t>.</w:t>
            </w:r>
          </w:p>
          <w:p w:rsidR="0069141B" w:rsidRPr="00FD5BED" w:rsidP="004E59F3" w14:paraId="7E5CAD98" w14:textId="18748399">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Per capita rates of imprisonment by sex for individual states</w:t>
            </w:r>
            <w:r w:rsidRPr="00FD5BED" w:rsidR="00C90C18">
              <w:rPr>
                <w:rFonts w:ascii="Times New Roman" w:hAnsi="Times New Roman"/>
                <w:sz w:val="24"/>
                <w:szCs w:val="24"/>
              </w:rPr>
              <w:t>/</w:t>
            </w:r>
            <w:r w:rsidRPr="00FD5BED" w:rsidR="00826F44">
              <w:rPr>
                <w:rFonts w:ascii="Times New Roman" w:hAnsi="Times New Roman"/>
                <w:sz w:val="24"/>
                <w:szCs w:val="24"/>
              </w:rPr>
              <w:t>F</w:t>
            </w:r>
            <w:r w:rsidRPr="00FD5BED" w:rsidR="00C90C18">
              <w:rPr>
                <w:rFonts w:ascii="Times New Roman" w:hAnsi="Times New Roman"/>
                <w:sz w:val="24"/>
                <w:szCs w:val="24"/>
              </w:rPr>
              <w:t>BOP</w:t>
            </w:r>
            <w:r w:rsidRPr="00FD5BED">
              <w:rPr>
                <w:rFonts w:ascii="Times New Roman" w:hAnsi="Times New Roman"/>
                <w:sz w:val="24"/>
                <w:szCs w:val="24"/>
              </w:rPr>
              <w:t xml:space="preserve"> and nationally</w:t>
            </w:r>
          </w:p>
        </w:tc>
      </w:tr>
      <w:tr w14:paraId="719E4DF8" w14:textId="77777777" w:rsidTr="0069141B">
        <w:tblPrEx>
          <w:tblW w:w="9365" w:type="dxa"/>
          <w:tblLayout w:type="fixed"/>
          <w:tblLook w:val="04A0"/>
        </w:tblPrEx>
        <w:trPr>
          <w:gridAfter w:val="1"/>
          <w:wAfter w:w="10" w:type="dxa"/>
        </w:trPr>
        <w:tc>
          <w:tcPr>
            <w:tcW w:w="524" w:type="dxa"/>
            <w:tcBorders>
              <w:bottom w:val="single" w:sz="12" w:space="0" w:color="auto"/>
              <w:right w:val="nil"/>
            </w:tcBorders>
            <w:shd w:val="clear" w:color="auto" w:fill="BFBFBF" w:themeFill="background1" w:themeFillShade="BF"/>
          </w:tcPr>
          <w:p w:rsidR="0069141B" w:rsidRPr="00FD5BED" w:rsidP="0069141B" w14:paraId="57FD9C20" w14:textId="77777777">
            <w:pPr>
              <w:tabs>
                <w:tab w:val="left" w:pos="-1440"/>
              </w:tabs>
            </w:pPr>
          </w:p>
        </w:tc>
        <w:tc>
          <w:tcPr>
            <w:tcW w:w="466" w:type="dxa"/>
            <w:gridSpan w:val="2"/>
            <w:tcBorders>
              <w:left w:val="nil"/>
              <w:bottom w:val="single" w:sz="12" w:space="0" w:color="auto"/>
              <w:right w:val="nil"/>
            </w:tcBorders>
            <w:shd w:val="clear" w:color="auto" w:fill="BFBFBF" w:themeFill="background1" w:themeFillShade="BF"/>
          </w:tcPr>
          <w:p w:rsidR="0069141B" w:rsidRPr="00FD5BED" w:rsidP="0069141B" w14:paraId="375B5F67" w14:textId="77777777">
            <w:pPr>
              <w:tabs>
                <w:tab w:val="left" w:pos="-1440"/>
              </w:tabs>
            </w:pPr>
          </w:p>
        </w:tc>
        <w:tc>
          <w:tcPr>
            <w:tcW w:w="8365" w:type="dxa"/>
            <w:tcBorders>
              <w:left w:val="nil"/>
              <w:bottom w:val="single" w:sz="12" w:space="0" w:color="auto"/>
            </w:tcBorders>
            <w:shd w:val="clear" w:color="auto" w:fill="BFBFBF" w:themeFill="background1" w:themeFillShade="BF"/>
          </w:tcPr>
          <w:p w:rsidR="0069141B" w:rsidRPr="00FD5BED" w:rsidP="0069141B" w14:paraId="4767BBD9" w14:textId="77777777">
            <w:pPr>
              <w:tabs>
                <w:tab w:val="left" w:pos="-1440"/>
              </w:tabs>
            </w:pPr>
          </w:p>
        </w:tc>
      </w:tr>
      <w:tr w14:paraId="72E52CA1" w14:textId="77777777" w:rsidTr="0069141B">
        <w:tblPrEx>
          <w:tblW w:w="9365" w:type="dxa"/>
          <w:tblLayout w:type="fixed"/>
          <w:tblLook w:val="04A0"/>
        </w:tblPrEx>
        <w:trPr>
          <w:gridAfter w:val="1"/>
          <w:wAfter w:w="10" w:type="dxa"/>
        </w:trPr>
        <w:tc>
          <w:tcPr>
            <w:tcW w:w="9355" w:type="dxa"/>
            <w:gridSpan w:val="4"/>
            <w:tcBorders>
              <w:top w:val="single" w:sz="12" w:space="0" w:color="auto"/>
              <w:left w:val="single" w:sz="4" w:space="0" w:color="auto"/>
              <w:bottom w:val="single" w:sz="4" w:space="0" w:color="auto"/>
              <w:right w:val="single" w:sz="4" w:space="0" w:color="auto"/>
            </w:tcBorders>
          </w:tcPr>
          <w:p w:rsidR="0069141B" w:rsidRPr="00FD5BED" w:rsidP="0069141B" w14:paraId="612210A3" w14:textId="0064DDB0">
            <w:pPr>
              <w:tabs>
                <w:tab w:val="left" w:pos="-1440"/>
              </w:tabs>
            </w:pPr>
            <w:r w:rsidRPr="00FD5BED">
              <w:rPr>
                <w:b/>
              </w:rPr>
              <w:t xml:space="preserve">Question 3 - </w:t>
            </w:r>
            <w:r w:rsidRPr="00FD5BED" w:rsidR="00A57C14">
              <w:rPr>
                <w:b/>
              </w:rPr>
              <w:t>Number of prisoners under the legal authority of the state/</w:t>
            </w:r>
            <w:r w:rsidRPr="00FD5BED" w:rsidR="00BE065C">
              <w:rPr>
                <w:b/>
              </w:rPr>
              <w:t>F</w:t>
            </w:r>
            <w:r w:rsidRPr="00FD5BED" w:rsidR="00A57C14">
              <w:rPr>
                <w:b/>
              </w:rPr>
              <w:t>BOP who were housed in in-state or out-of-state private prisons</w:t>
            </w:r>
            <w:r w:rsidRPr="00FD5BED" w:rsidR="00FC6BD2">
              <w:rPr>
                <w:b/>
              </w:rPr>
              <w:t xml:space="preserve"> on December 31 of </w:t>
            </w:r>
            <w:r w:rsidRPr="00FD5BED" w:rsidR="001860C3">
              <w:rPr>
                <w:b/>
              </w:rPr>
              <w:t>the data collection year</w:t>
            </w:r>
            <w:r w:rsidRPr="00FD5BED" w:rsidR="00FC6BD2">
              <w:rPr>
                <w:b/>
              </w:rPr>
              <w:t>, by sex</w:t>
            </w:r>
          </w:p>
        </w:tc>
      </w:tr>
      <w:tr w14:paraId="6D139902" w14:textId="77777777" w:rsidTr="0069141B">
        <w:tblPrEx>
          <w:tblW w:w="9365" w:type="dxa"/>
          <w:tblLayout w:type="fixed"/>
          <w:tblLook w:val="04A0"/>
        </w:tblPrEx>
        <w:tc>
          <w:tcPr>
            <w:tcW w:w="540" w:type="dxa"/>
            <w:gridSpan w:val="2"/>
            <w:tcBorders>
              <w:top w:val="nil"/>
              <w:left w:val="single" w:sz="4" w:space="0" w:color="auto"/>
              <w:bottom w:val="single" w:sz="4" w:space="0" w:color="auto"/>
              <w:right w:val="nil"/>
            </w:tcBorders>
          </w:tcPr>
          <w:p w:rsidR="0069141B" w:rsidRPr="00FD5BED" w:rsidP="0069141B" w14:paraId="5CEE2083" w14:textId="77777777">
            <w:pPr>
              <w:tabs>
                <w:tab w:val="left" w:pos="-1440"/>
              </w:tabs>
              <w:rPr>
                <w:i/>
              </w:rPr>
            </w:pPr>
          </w:p>
        </w:tc>
        <w:tc>
          <w:tcPr>
            <w:tcW w:w="8825" w:type="dxa"/>
            <w:gridSpan w:val="3"/>
            <w:tcBorders>
              <w:top w:val="nil"/>
              <w:left w:val="nil"/>
              <w:bottom w:val="single" w:sz="4" w:space="0" w:color="auto"/>
              <w:right w:val="single" w:sz="4" w:space="0" w:color="auto"/>
            </w:tcBorders>
          </w:tcPr>
          <w:p w:rsidR="0069141B" w:rsidRPr="00FD5BED" w:rsidP="0069141B" w14:paraId="36621D87" w14:textId="77777777">
            <w:pPr>
              <w:tabs>
                <w:tab w:val="left" w:pos="-1440"/>
              </w:tabs>
              <w:rPr>
                <w:i/>
              </w:rPr>
            </w:pPr>
            <w:r w:rsidRPr="00FD5BED">
              <w:rPr>
                <w:i/>
              </w:rPr>
              <w:t>Justification for asking this question</w:t>
            </w:r>
          </w:p>
        </w:tc>
      </w:tr>
      <w:tr w14:paraId="2E8DDD1D" w14:textId="77777777" w:rsidTr="0069141B">
        <w:tblPrEx>
          <w:tblW w:w="9365" w:type="dxa"/>
          <w:tblLayout w:type="fixed"/>
          <w:tblLook w:val="04A0"/>
        </w:tblPrEx>
        <w:tc>
          <w:tcPr>
            <w:tcW w:w="540" w:type="dxa"/>
            <w:gridSpan w:val="2"/>
            <w:tcBorders>
              <w:top w:val="single" w:sz="4" w:space="0" w:color="auto"/>
              <w:left w:val="single" w:sz="4" w:space="0" w:color="auto"/>
              <w:bottom w:val="single" w:sz="4" w:space="0" w:color="auto"/>
              <w:right w:val="nil"/>
            </w:tcBorders>
          </w:tcPr>
          <w:p w:rsidR="0069141B" w:rsidRPr="00FD5BED" w:rsidP="0069141B" w14:paraId="23E1E12E" w14:textId="77777777">
            <w:pPr>
              <w:tabs>
                <w:tab w:val="left" w:pos="-1440"/>
              </w:tabs>
              <w:rPr>
                <w:i/>
              </w:rPr>
            </w:pPr>
          </w:p>
        </w:tc>
        <w:tc>
          <w:tcPr>
            <w:tcW w:w="450" w:type="dxa"/>
            <w:tcBorders>
              <w:top w:val="single" w:sz="4" w:space="0" w:color="auto"/>
              <w:left w:val="nil"/>
              <w:bottom w:val="single" w:sz="4" w:space="0" w:color="auto"/>
              <w:right w:val="nil"/>
            </w:tcBorders>
          </w:tcPr>
          <w:p w:rsidR="0069141B" w:rsidRPr="00FD5BED" w:rsidP="0069141B" w14:paraId="2B887A81" w14:textId="77777777">
            <w:pPr>
              <w:tabs>
                <w:tab w:val="left" w:pos="-1440"/>
              </w:tabs>
            </w:pPr>
          </w:p>
        </w:tc>
        <w:tc>
          <w:tcPr>
            <w:tcW w:w="8375" w:type="dxa"/>
            <w:gridSpan w:val="2"/>
            <w:tcBorders>
              <w:top w:val="single" w:sz="4" w:space="0" w:color="auto"/>
              <w:left w:val="nil"/>
              <w:bottom w:val="single" w:sz="4" w:space="0" w:color="auto"/>
              <w:right w:val="single" w:sz="4" w:space="0" w:color="auto"/>
            </w:tcBorders>
          </w:tcPr>
          <w:p w:rsidR="0069141B" w:rsidRPr="00FD5BED" w:rsidP="0069141B" w14:paraId="2DD063B5" w14:textId="714B68C7">
            <w:pPr>
              <w:tabs>
                <w:tab w:val="left" w:pos="-1440"/>
              </w:tabs>
            </w:pPr>
            <w:r w:rsidRPr="00FD5BED">
              <w:t xml:space="preserve">The use of privately-operated facilities to house state and federal prisoners is one of the most </w:t>
            </w:r>
            <w:r w:rsidRPr="00FD5BED" w:rsidR="00582CF5">
              <w:t xml:space="preserve">debated topics when criminal justice reform is mentioned at the local, state, or federal level. Despite its importance in the discussion of where and how to keep prisoners, private facilities </w:t>
            </w:r>
            <w:r w:rsidRPr="00FD5BED" w:rsidR="00687782">
              <w:t>at the peak of their utilization in 2012 housed 8.7% of all prisoners sentenced to more than one year. Specific states and the</w:t>
            </w:r>
            <w:r w:rsidRPr="00FD5BED" w:rsidR="00FB1ED8">
              <w:t xml:space="preserve"> FBOP</w:t>
            </w:r>
            <w:r w:rsidRPr="00FD5BED" w:rsidR="00687782">
              <w:t xml:space="preserve"> do hold a higher percent</w:t>
            </w:r>
            <w:r w:rsidRPr="00FD5BED" w:rsidR="007A599F">
              <w:t>age</w:t>
            </w:r>
            <w:r w:rsidRPr="00FD5BED" w:rsidR="00687782">
              <w:t xml:space="preserve"> of </w:t>
            </w:r>
            <w:r w:rsidRPr="00FD5BED" w:rsidR="007A599F">
              <w:t>their population</w:t>
            </w:r>
            <w:r w:rsidRPr="00FD5BED" w:rsidR="009857CB">
              <w:t>s</w:t>
            </w:r>
            <w:r w:rsidRPr="00FD5BED" w:rsidR="007A599F">
              <w:t xml:space="preserve"> </w:t>
            </w:r>
            <w:r w:rsidRPr="00FD5BED" w:rsidR="00687782">
              <w:t>in private facilities</w:t>
            </w:r>
            <w:r w:rsidRPr="00FD5BED" w:rsidR="00FC6BD2">
              <w:t xml:space="preserve">. To provide future context for this debate, however, BJS must continue to collect the number of persons held </w:t>
            </w:r>
            <w:r w:rsidRPr="00FD5BED" w:rsidR="00890D5C">
              <w:t>in private prison facilities each year.</w:t>
            </w:r>
          </w:p>
        </w:tc>
      </w:tr>
      <w:tr w14:paraId="36B039DA" w14:textId="77777777" w:rsidTr="0069141B">
        <w:tblPrEx>
          <w:tblW w:w="9365" w:type="dxa"/>
          <w:tblLayout w:type="fixed"/>
          <w:tblLook w:val="04A0"/>
        </w:tblPrEx>
        <w:tc>
          <w:tcPr>
            <w:tcW w:w="540" w:type="dxa"/>
            <w:gridSpan w:val="2"/>
            <w:tcBorders>
              <w:top w:val="single" w:sz="4" w:space="0" w:color="auto"/>
              <w:left w:val="single" w:sz="4" w:space="0" w:color="auto"/>
              <w:bottom w:val="single" w:sz="4" w:space="0" w:color="auto"/>
              <w:right w:val="nil"/>
            </w:tcBorders>
          </w:tcPr>
          <w:p w:rsidR="0069141B" w:rsidRPr="00FD5BED" w:rsidP="0069141B" w14:paraId="13686A85" w14:textId="77777777">
            <w:pPr>
              <w:tabs>
                <w:tab w:val="left" w:pos="-1440"/>
              </w:tabs>
              <w:rPr>
                <w:i/>
              </w:rPr>
            </w:pPr>
          </w:p>
        </w:tc>
        <w:tc>
          <w:tcPr>
            <w:tcW w:w="8825" w:type="dxa"/>
            <w:gridSpan w:val="3"/>
            <w:tcBorders>
              <w:top w:val="single" w:sz="4" w:space="0" w:color="auto"/>
              <w:left w:val="nil"/>
              <w:bottom w:val="single" w:sz="4" w:space="0" w:color="auto"/>
              <w:right w:val="single" w:sz="4" w:space="0" w:color="auto"/>
            </w:tcBorders>
          </w:tcPr>
          <w:p w:rsidR="0069141B" w:rsidRPr="00FD5BED" w:rsidP="0069141B" w14:paraId="27CB20A6" w14:textId="77777777">
            <w:pPr>
              <w:tabs>
                <w:tab w:val="left" w:pos="-1440"/>
              </w:tabs>
              <w:rPr>
                <w:i/>
              </w:rPr>
            </w:pPr>
            <w:r w:rsidRPr="00FD5BED">
              <w:rPr>
                <w:i/>
              </w:rPr>
              <w:t>Question design considerations and/or limitations</w:t>
            </w:r>
          </w:p>
        </w:tc>
      </w:tr>
      <w:tr w14:paraId="60E831DE" w14:textId="77777777" w:rsidTr="0069141B">
        <w:tblPrEx>
          <w:tblW w:w="9365" w:type="dxa"/>
          <w:tblLayout w:type="fixed"/>
          <w:tblLook w:val="04A0"/>
        </w:tblPrEx>
        <w:tc>
          <w:tcPr>
            <w:tcW w:w="540" w:type="dxa"/>
            <w:gridSpan w:val="2"/>
            <w:tcBorders>
              <w:top w:val="single" w:sz="4" w:space="0" w:color="auto"/>
              <w:left w:val="single" w:sz="4" w:space="0" w:color="auto"/>
              <w:bottom w:val="single" w:sz="4" w:space="0" w:color="auto"/>
              <w:right w:val="nil"/>
            </w:tcBorders>
          </w:tcPr>
          <w:p w:rsidR="0069141B" w:rsidRPr="00FD5BED" w:rsidP="0069141B" w14:paraId="21A826DB" w14:textId="77777777">
            <w:pPr>
              <w:tabs>
                <w:tab w:val="left" w:pos="-1440"/>
              </w:tabs>
              <w:rPr>
                <w:i/>
              </w:rPr>
            </w:pPr>
          </w:p>
        </w:tc>
        <w:tc>
          <w:tcPr>
            <w:tcW w:w="450" w:type="dxa"/>
            <w:tcBorders>
              <w:top w:val="single" w:sz="4" w:space="0" w:color="auto"/>
              <w:left w:val="nil"/>
              <w:bottom w:val="single" w:sz="4" w:space="0" w:color="auto"/>
              <w:right w:val="nil"/>
            </w:tcBorders>
          </w:tcPr>
          <w:p w:rsidR="0069141B" w:rsidRPr="00FD5BED" w:rsidP="0069141B" w14:paraId="4AE75E0C" w14:textId="77777777">
            <w:pPr>
              <w:tabs>
                <w:tab w:val="left" w:pos="-1440"/>
              </w:tabs>
            </w:pPr>
          </w:p>
        </w:tc>
        <w:tc>
          <w:tcPr>
            <w:tcW w:w="8375" w:type="dxa"/>
            <w:gridSpan w:val="2"/>
            <w:tcBorders>
              <w:top w:val="single" w:sz="4" w:space="0" w:color="auto"/>
              <w:left w:val="nil"/>
              <w:bottom w:val="single" w:sz="4" w:space="0" w:color="auto"/>
              <w:right w:val="single" w:sz="4" w:space="0" w:color="auto"/>
            </w:tcBorders>
          </w:tcPr>
          <w:p w:rsidR="0069141B" w:rsidRPr="00FD5BED" w:rsidP="0069141B" w14:paraId="290FDEEF" w14:textId="2E425B22">
            <w:pPr>
              <w:tabs>
                <w:tab w:val="left" w:pos="-1440"/>
              </w:tabs>
            </w:pPr>
            <w:r w:rsidRPr="00FD5BED">
              <w:t>Since BJS began collecting data on persons held in private prison facilities in 1999, there has been a debate as to what constitutes a private</w:t>
            </w:r>
            <w:r w:rsidRPr="00FD5BED" w:rsidR="00FC757F">
              <w:t>ly operated</w:t>
            </w:r>
            <w:r w:rsidRPr="00FD5BED">
              <w:t xml:space="preserve"> prison (example: if the state owns the building, but contracts all staff who run the facility, can it be considered privately operated?)</w:t>
            </w:r>
            <w:r w:rsidRPr="00FD5BED" w:rsidR="00FC757F">
              <w:t xml:space="preserve">. </w:t>
            </w:r>
            <w:r w:rsidRPr="00FD5BED">
              <w:t xml:space="preserve">Particularly during the COVID-19 </w:t>
            </w:r>
            <w:r w:rsidRPr="00FD5BED" w:rsidR="009857CB">
              <w:t xml:space="preserve">pandemic </w:t>
            </w:r>
            <w:r w:rsidRPr="00FD5BED">
              <w:t xml:space="preserve">in 2020 and 2021, </w:t>
            </w:r>
            <w:r w:rsidRPr="00FD5BED" w:rsidR="00FC757F">
              <w:t>the</w:t>
            </w:r>
            <w:r w:rsidRPr="00FD5BED" w:rsidR="00FB1ED8">
              <w:t xml:space="preserve"> FBOP</w:t>
            </w:r>
            <w:r w:rsidRPr="00FD5BED" w:rsidR="00FC757F">
              <w:t xml:space="preserve"> and some states made </w:t>
            </w:r>
            <w:r w:rsidRPr="00FD5BED" w:rsidR="00AD366A">
              <w:t xml:space="preserve">greater </w:t>
            </w:r>
            <w:r w:rsidRPr="00FD5BED" w:rsidR="00FC757F">
              <w:t xml:space="preserve">use of home confinement as an alternative to holding prisoners in crowded </w:t>
            </w:r>
            <w:r w:rsidRPr="00FD5BED" w:rsidR="00AD366A">
              <w:t>conditions</w:t>
            </w:r>
            <w:r w:rsidRPr="00FD5BED" w:rsidR="00FC757F">
              <w:t>.</w:t>
            </w:r>
            <w:r w:rsidRPr="00FD5BED" w:rsidR="00A6057F">
              <w:t xml:space="preserve"> In annual NPS reports, the</w:t>
            </w:r>
            <w:r w:rsidRPr="00FD5BED" w:rsidR="00FB1ED8">
              <w:t xml:space="preserve"> </w:t>
            </w:r>
            <w:r w:rsidRPr="00FD5BED" w:rsidR="00FB1ED8">
              <w:t>FBOP</w:t>
            </w:r>
            <w:r w:rsidRPr="00FD5BED" w:rsidR="00A6057F">
              <w:t xml:space="preserve"> considers these persons as being held in private prisons, although BJS does not include them in custody or jurisdiction counts or calculated imprisonment rates</w:t>
            </w:r>
            <w:r w:rsidRPr="00FD5BED" w:rsidR="00C83603">
              <w:t xml:space="preserve"> because the state/</w:t>
            </w:r>
            <w:r w:rsidRPr="00FD5BED" w:rsidR="00D40123">
              <w:t>F</w:t>
            </w:r>
            <w:r w:rsidRPr="00FD5BED" w:rsidR="00C83603">
              <w:t>BOP is not financially obligated through a contract to provide room and board (the prisoners or the persons responsible for them receives no money for rent, food, or clothing from the state/</w:t>
            </w:r>
            <w:r w:rsidRPr="00FD5BED" w:rsidR="00D40123">
              <w:t>F</w:t>
            </w:r>
            <w:r w:rsidRPr="00FD5BED" w:rsidR="00C83603">
              <w:t>BOP in exchange for providing housing).</w:t>
            </w:r>
          </w:p>
        </w:tc>
      </w:tr>
      <w:tr w14:paraId="6254DB95" w14:textId="77777777" w:rsidTr="0069141B">
        <w:tblPrEx>
          <w:tblW w:w="9365" w:type="dxa"/>
          <w:tblLayout w:type="fixed"/>
          <w:tblLook w:val="04A0"/>
        </w:tblPrEx>
        <w:tc>
          <w:tcPr>
            <w:tcW w:w="540" w:type="dxa"/>
            <w:gridSpan w:val="2"/>
            <w:tcBorders>
              <w:top w:val="single" w:sz="4" w:space="0" w:color="auto"/>
              <w:left w:val="single" w:sz="4" w:space="0" w:color="auto"/>
              <w:bottom w:val="single" w:sz="4" w:space="0" w:color="auto"/>
              <w:right w:val="nil"/>
            </w:tcBorders>
          </w:tcPr>
          <w:p w:rsidR="0069141B" w:rsidRPr="00FD5BED" w:rsidP="0069141B" w14:paraId="46CDF095" w14:textId="77777777">
            <w:pPr>
              <w:tabs>
                <w:tab w:val="left" w:pos="-1440"/>
              </w:tabs>
            </w:pPr>
          </w:p>
        </w:tc>
        <w:tc>
          <w:tcPr>
            <w:tcW w:w="8825" w:type="dxa"/>
            <w:gridSpan w:val="3"/>
            <w:tcBorders>
              <w:top w:val="single" w:sz="4" w:space="0" w:color="auto"/>
              <w:left w:val="nil"/>
              <w:bottom w:val="single" w:sz="4" w:space="0" w:color="auto"/>
              <w:right w:val="single" w:sz="4" w:space="0" w:color="auto"/>
            </w:tcBorders>
          </w:tcPr>
          <w:p w:rsidR="0069141B" w:rsidRPr="00FD5BED" w:rsidP="0069141B" w14:paraId="65936349" w14:textId="77777777">
            <w:pPr>
              <w:tabs>
                <w:tab w:val="left" w:pos="-1440"/>
              </w:tabs>
            </w:pPr>
            <w:r w:rsidRPr="00FD5BED">
              <w:rPr>
                <w:i/>
              </w:rPr>
              <w:t>Proposed statistics obtained from this question</w:t>
            </w:r>
          </w:p>
        </w:tc>
      </w:tr>
      <w:tr w14:paraId="0ABB81E8" w14:textId="77777777" w:rsidTr="0069141B">
        <w:tblPrEx>
          <w:tblW w:w="9365" w:type="dxa"/>
          <w:tblLayout w:type="fixed"/>
          <w:tblLook w:val="04A0"/>
        </w:tblPrEx>
        <w:tc>
          <w:tcPr>
            <w:tcW w:w="540" w:type="dxa"/>
            <w:gridSpan w:val="2"/>
            <w:tcBorders>
              <w:top w:val="single" w:sz="4" w:space="0" w:color="auto"/>
              <w:left w:val="single" w:sz="4" w:space="0" w:color="auto"/>
              <w:bottom w:val="single" w:sz="4" w:space="0" w:color="auto"/>
              <w:right w:val="nil"/>
            </w:tcBorders>
          </w:tcPr>
          <w:p w:rsidR="0069141B" w:rsidRPr="00FD5BED" w:rsidP="0069141B" w14:paraId="6C78CAD4" w14:textId="77777777">
            <w:pPr>
              <w:tabs>
                <w:tab w:val="left" w:pos="-1440"/>
              </w:tabs>
            </w:pPr>
          </w:p>
        </w:tc>
        <w:tc>
          <w:tcPr>
            <w:tcW w:w="450" w:type="dxa"/>
            <w:tcBorders>
              <w:top w:val="single" w:sz="4" w:space="0" w:color="auto"/>
              <w:left w:val="nil"/>
              <w:bottom w:val="single" w:sz="4" w:space="0" w:color="auto"/>
              <w:right w:val="nil"/>
            </w:tcBorders>
          </w:tcPr>
          <w:p w:rsidR="0069141B" w:rsidRPr="00FD5BED" w:rsidP="0069141B" w14:paraId="710A0FD6" w14:textId="77777777">
            <w:pPr>
              <w:pStyle w:val="NoSpacing"/>
              <w:ind w:left="345"/>
              <w:rPr>
                <w:rFonts w:ascii="Times New Roman" w:hAnsi="Times New Roman"/>
                <w:sz w:val="24"/>
                <w:szCs w:val="24"/>
              </w:rPr>
            </w:pPr>
          </w:p>
        </w:tc>
        <w:tc>
          <w:tcPr>
            <w:tcW w:w="8375" w:type="dxa"/>
            <w:gridSpan w:val="2"/>
            <w:tcBorders>
              <w:top w:val="single" w:sz="4" w:space="0" w:color="auto"/>
              <w:left w:val="nil"/>
              <w:bottom w:val="single" w:sz="4" w:space="0" w:color="auto"/>
              <w:right w:val="single" w:sz="4" w:space="0" w:color="auto"/>
            </w:tcBorders>
          </w:tcPr>
          <w:p w:rsidR="00860521" w:rsidRPr="00FD5BED" w:rsidP="0069141B" w14:paraId="58B0A347" w14:textId="42AEE8D7">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 xml:space="preserve">Total and sex-specific counts of </w:t>
            </w:r>
            <w:r w:rsidRPr="00FD5BED" w:rsidR="00843C5E">
              <w:rPr>
                <w:rFonts w:ascii="Times New Roman" w:hAnsi="Times New Roman"/>
                <w:sz w:val="24"/>
                <w:szCs w:val="24"/>
              </w:rPr>
              <w:t>persons held in private facilities contracted to the state/</w:t>
            </w:r>
            <w:r w:rsidRPr="00FD5BED" w:rsidR="00D40123">
              <w:rPr>
                <w:rFonts w:ascii="Times New Roman" w:hAnsi="Times New Roman"/>
                <w:sz w:val="24"/>
                <w:szCs w:val="24"/>
              </w:rPr>
              <w:t>F</w:t>
            </w:r>
            <w:r w:rsidRPr="00FD5BED" w:rsidR="00843C5E">
              <w:rPr>
                <w:rFonts w:ascii="Times New Roman" w:hAnsi="Times New Roman"/>
                <w:sz w:val="24"/>
                <w:szCs w:val="24"/>
              </w:rPr>
              <w:t>BOP</w:t>
            </w:r>
          </w:p>
          <w:p w:rsidR="0069141B" w:rsidRPr="00FD5BED" w:rsidP="0069141B" w14:paraId="0312B1D2" w14:textId="4B275081">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 xml:space="preserve">Percent of sentenced jurisdiction population held in </w:t>
            </w:r>
            <w:r w:rsidRPr="00FD5BED" w:rsidR="00843C5E">
              <w:rPr>
                <w:rFonts w:ascii="Times New Roman" w:hAnsi="Times New Roman"/>
                <w:sz w:val="24"/>
                <w:szCs w:val="24"/>
              </w:rPr>
              <w:t xml:space="preserve">private </w:t>
            </w:r>
            <w:r w:rsidRPr="00FD5BED">
              <w:rPr>
                <w:rFonts w:ascii="Times New Roman" w:hAnsi="Times New Roman"/>
                <w:sz w:val="24"/>
                <w:szCs w:val="24"/>
              </w:rPr>
              <w:t>facilities contracted to the state/</w:t>
            </w:r>
            <w:r w:rsidRPr="00FD5BED" w:rsidR="00D40123">
              <w:rPr>
                <w:rFonts w:ascii="Times New Roman" w:hAnsi="Times New Roman"/>
                <w:sz w:val="24"/>
                <w:szCs w:val="24"/>
              </w:rPr>
              <w:t>F</w:t>
            </w:r>
            <w:r w:rsidRPr="00FD5BED">
              <w:rPr>
                <w:rFonts w:ascii="Times New Roman" w:hAnsi="Times New Roman"/>
                <w:sz w:val="24"/>
                <w:szCs w:val="24"/>
              </w:rPr>
              <w:t>BOP</w:t>
            </w:r>
          </w:p>
          <w:p w:rsidR="00843C5E" w:rsidRPr="00FD5BED" w:rsidP="0069141B" w14:paraId="2A0E8971" w14:textId="73D9CAD6">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Percent of prisoners held in private facilities who are held in-state versus out-of-state</w:t>
            </w:r>
          </w:p>
        </w:tc>
      </w:tr>
      <w:tr w14:paraId="354D2E8B" w14:textId="77777777" w:rsidTr="006254B4">
        <w:tblPrEx>
          <w:tblW w:w="9365" w:type="dxa"/>
          <w:tblLayout w:type="fixed"/>
          <w:tblLook w:val="04A0"/>
        </w:tblPrEx>
        <w:trPr>
          <w:gridAfter w:val="1"/>
          <w:wAfter w:w="10" w:type="dxa"/>
        </w:trPr>
        <w:tc>
          <w:tcPr>
            <w:tcW w:w="9355" w:type="dxa"/>
            <w:gridSpan w:val="4"/>
            <w:tcBorders>
              <w:top w:val="single" w:sz="4" w:space="0" w:color="auto"/>
              <w:bottom w:val="single" w:sz="12" w:space="0" w:color="auto"/>
            </w:tcBorders>
            <w:shd w:val="clear" w:color="auto" w:fill="BFBFBF" w:themeFill="background1" w:themeFillShade="BF"/>
          </w:tcPr>
          <w:p w:rsidR="0069141B" w:rsidRPr="00FD5BED" w:rsidP="0069141B" w14:paraId="06884860" w14:textId="77777777">
            <w:pPr>
              <w:pStyle w:val="NoSpacing"/>
              <w:rPr>
                <w:rFonts w:ascii="Times New Roman" w:hAnsi="Times New Roman"/>
                <w:b/>
                <w:sz w:val="24"/>
                <w:szCs w:val="24"/>
              </w:rPr>
            </w:pPr>
          </w:p>
        </w:tc>
      </w:tr>
      <w:tr w14:paraId="199FAC9C" w14:textId="77777777" w:rsidTr="0069141B">
        <w:tblPrEx>
          <w:tblW w:w="9365" w:type="dxa"/>
          <w:tblLayout w:type="fixed"/>
          <w:tblLook w:val="04A0"/>
        </w:tblPrEx>
        <w:trPr>
          <w:gridAfter w:val="1"/>
          <w:wAfter w:w="10" w:type="dxa"/>
        </w:trPr>
        <w:tc>
          <w:tcPr>
            <w:tcW w:w="9355" w:type="dxa"/>
            <w:gridSpan w:val="4"/>
            <w:tcBorders>
              <w:top w:val="single" w:sz="12" w:space="0" w:color="auto"/>
            </w:tcBorders>
          </w:tcPr>
          <w:p w:rsidR="0069141B" w:rsidRPr="00FD5BED" w:rsidP="0069141B" w14:paraId="6CFF4FA7" w14:textId="50665201">
            <w:pPr>
              <w:pStyle w:val="NoSpacing"/>
              <w:rPr>
                <w:rFonts w:ascii="Times New Roman" w:hAnsi="Times New Roman"/>
                <w:sz w:val="24"/>
                <w:szCs w:val="24"/>
              </w:rPr>
            </w:pPr>
            <w:r w:rsidRPr="00FD5BED">
              <w:rPr>
                <w:rFonts w:ascii="Times New Roman" w:hAnsi="Times New Roman"/>
                <w:b/>
                <w:sz w:val="24"/>
                <w:szCs w:val="24"/>
              </w:rPr>
              <w:t xml:space="preserve">Question 4 - </w:t>
            </w:r>
            <w:r w:rsidRPr="00FD5BED" w:rsidR="0096197B">
              <w:rPr>
                <w:rFonts w:ascii="Times New Roman" w:hAnsi="Times New Roman"/>
                <w:b/>
                <w:sz w:val="24"/>
                <w:szCs w:val="24"/>
              </w:rPr>
              <w:t>Number of prisoners under the legal authority of the state/</w:t>
            </w:r>
            <w:r w:rsidRPr="00FD5BED" w:rsidR="00BE065C">
              <w:rPr>
                <w:rFonts w:ascii="Times New Roman" w:hAnsi="Times New Roman"/>
                <w:b/>
                <w:sz w:val="24"/>
                <w:szCs w:val="24"/>
              </w:rPr>
              <w:t>F</w:t>
            </w:r>
            <w:r w:rsidRPr="00FD5BED" w:rsidR="0096197B">
              <w:rPr>
                <w:rFonts w:ascii="Times New Roman" w:hAnsi="Times New Roman"/>
                <w:b/>
                <w:sz w:val="24"/>
                <w:szCs w:val="24"/>
              </w:rPr>
              <w:t xml:space="preserve">BOP who were housed in local jail facilities on December 31 of </w:t>
            </w:r>
            <w:r w:rsidRPr="00FD5BED" w:rsidR="001860C3">
              <w:rPr>
                <w:rFonts w:ascii="Times New Roman" w:hAnsi="Times New Roman"/>
                <w:b/>
                <w:sz w:val="24"/>
                <w:szCs w:val="24"/>
              </w:rPr>
              <w:t>the data collection year</w:t>
            </w:r>
            <w:r w:rsidRPr="00FD5BED" w:rsidR="0096197B">
              <w:rPr>
                <w:rFonts w:ascii="Times New Roman" w:hAnsi="Times New Roman"/>
                <w:b/>
                <w:sz w:val="24"/>
                <w:szCs w:val="24"/>
              </w:rPr>
              <w:t>, by sex</w:t>
            </w:r>
          </w:p>
        </w:tc>
      </w:tr>
      <w:tr w14:paraId="5B1874D9"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1DADA8BA" w14:textId="77777777">
            <w:pPr>
              <w:tabs>
                <w:tab w:val="left" w:pos="-1440"/>
              </w:tabs>
              <w:rPr>
                <w:i/>
              </w:rPr>
            </w:pPr>
          </w:p>
        </w:tc>
        <w:tc>
          <w:tcPr>
            <w:tcW w:w="8831" w:type="dxa"/>
            <w:gridSpan w:val="3"/>
            <w:tcBorders>
              <w:left w:val="nil"/>
            </w:tcBorders>
          </w:tcPr>
          <w:p w:rsidR="0069141B" w:rsidRPr="00FD5BED" w:rsidP="0069141B" w14:paraId="2A2EA90F" w14:textId="77777777">
            <w:pPr>
              <w:tabs>
                <w:tab w:val="left" w:pos="-1440"/>
              </w:tabs>
              <w:rPr>
                <w:i/>
              </w:rPr>
            </w:pPr>
            <w:r w:rsidRPr="00FD5BED">
              <w:rPr>
                <w:i/>
              </w:rPr>
              <w:t>Justification for asking this question</w:t>
            </w:r>
          </w:p>
        </w:tc>
      </w:tr>
      <w:tr w14:paraId="75392E9E"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54477ED9" w14:textId="77777777">
            <w:pPr>
              <w:tabs>
                <w:tab w:val="left" w:pos="-1440"/>
              </w:tabs>
              <w:rPr>
                <w:i/>
              </w:rPr>
            </w:pPr>
          </w:p>
        </w:tc>
        <w:tc>
          <w:tcPr>
            <w:tcW w:w="466" w:type="dxa"/>
            <w:gridSpan w:val="2"/>
            <w:tcBorders>
              <w:left w:val="nil"/>
              <w:right w:val="nil"/>
            </w:tcBorders>
          </w:tcPr>
          <w:p w:rsidR="0069141B" w:rsidRPr="00FD5BED" w:rsidP="0069141B" w14:paraId="55DA38C0" w14:textId="77777777">
            <w:pPr>
              <w:tabs>
                <w:tab w:val="left" w:pos="-1440"/>
              </w:tabs>
              <w:rPr>
                <w:i/>
              </w:rPr>
            </w:pPr>
          </w:p>
        </w:tc>
        <w:tc>
          <w:tcPr>
            <w:tcW w:w="8365" w:type="dxa"/>
            <w:tcBorders>
              <w:left w:val="nil"/>
            </w:tcBorders>
          </w:tcPr>
          <w:p w:rsidR="0069141B" w:rsidRPr="00FD5BED" w:rsidP="0069141B" w14:paraId="2FC00980" w14:textId="744DF99C">
            <w:pPr>
              <w:pStyle w:val="NoSpacing"/>
              <w:rPr>
                <w:rFonts w:ascii="Times New Roman" w:hAnsi="Times New Roman"/>
                <w:sz w:val="24"/>
                <w:szCs w:val="24"/>
              </w:rPr>
            </w:pPr>
            <w:r w:rsidRPr="00FD5BED">
              <w:rPr>
                <w:rFonts w:ascii="Times New Roman" w:hAnsi="Times New Roman"/>
                <w:sz w:val="24"/>
                <w:szCs w:val="24"/>
              </w:rPr>
              <w:t>States and the</w:t>
            </w:r>
            <w:r w:rsidRPr="00FD5BED" w:rsidR="00FB1ED8">
              <w:rPr>
                <w:rFonts w:ascii="Times New Roman" w:hAnsi="Times New Roman"/>
                <w:sz w:val="24"/>
                <w:szCs w:val="24"/>
              </w:rPr>
              <w:t xml:space="preserve"> FBOP</w:t>
            </w:r>
            <w:r w:rsidRPr="00FD5BED">
              <w:rPr>
                <w:rFonts w:ascii="Times New Roman" w:hAnsi="Times New Roman"/>
                <w:sz w:val="24"/>
                <w:szCs w:val="24"/>
              </w:rPr>
              <w:t xml:space="preserve"> also contract with local jails to house prisoners, particularly when there is </w:t>
            </w:r>
            <w:r w:rsidRPr="00FD5BED" w:rsidR="002F028D">
              <w:rPr>
                <w:rFonts w:ascii="Times New Roman" w:hAnsi="Times New Roman"/>
                <w:sz w:val="24"/>
                <w:szCs w:val="24"/>
              </w:rPr>
              <w:t xml:space="preserve">limited </w:t>
            </w:r>
            <w:r w:rsidRPr="00FD5BED">
              <w:rPr>
                <w:rFonts w:ascii="Times New Roman" w:hAnsi="Times New Roman"/>
                <w:sz w:val="24"/>
                <w:szCs w:val="24"/>
              </w:rPr>
              <w:t xml:space="preserve">space at state or federal facilities for persons newly convicted and awaiting transfer after sentencing. In addition, prisoners may be held in local jails closer to the court if they are required to appear for hearings. Since local jails typically do not have the same resources to provide equivalent health care, </w:t>
            </w:r>
            <w:r w:rsidRPr="00FD5BED" w:rsidR="00950244">
              <w:rPr>
                <w:rFonts w:ascii="Times New Roman" w:hAnsi="Times New Roman"/>
                <w:sz w:val="24"/>
                <w:szCs w:val="24"/>
              </w:rPr>
              <w:t>programming, education, and treatment services as state and federal prison, prisoners held in local jails may have a significantly different experience than those in state or federal facilities. Additionally, BJS uses the count of prisoners held in local jails</w:t>
            </w:r>
            <w:r w:rsidRPr="00FD5BED" w:rsidR="00D218F2">
              <w:rPr>
                <w:rFonts w:ascii="Times New Roman" w:hAnsi="Times New Roman"/>
                <w:sz w:val="24"/>
                <w:szCs w:val="24"/>
              </w:rPr>
              <w:t xml:space="preserve"> from NPS</w:t>
            </w:r>
            <w:r w:rsidRPr="00FD5BED" w:rsidR="00950244">
              <w:rPr>
                <w:rFonts w:ascii="Times New Roman" w:hAnsi="Times New Roman"/>
                <w:sz w:val="24"/>
                <w:szCs w:val="24"/>
              </w:rPr>
              <w:t xml:space="preserve"> </w:t>
            </w:r>
            <w:r w:rsidRPr="00FD5BED" w:rsidR="00D218F2">
              <w:rPr>
                <w:rFonts w:ascii="Times New Roman" w:hAnsi="Times New Roman"/>
                <w:sz w:val="24"/>
                <w:szCs w:val="24"/>
              </w:rPr>
              <w:t xml:space="preserve">in its annual </w:t>
            </w:r>
            <w:r w:rsidRPr="00FD5BED" w:rsidR="00D218F2">
              <w:rPr>
                <w:rFonts w:ascii="Times New Roman" w:hAnsi="Times New Roman"/>
                <w:i/>
                <w:iCs/>
                <w:sz w:val="24"/>
                <w:szCs w:val="24"/>
              </w:rPr>
              <w:t>Corrections Populations in the U.S.</w:t>
            </w:r>
            <w:r w:rsidRPr="00FD5BED" w:rsidR="00D218F2">
              <w:rPr>
                <w:rFonts w:ascii="Times New Roman" w:hAnsi="Times New Roman"/>
                <w:sz w:val="24"/>
                <w:szCs w:val="24"/>
              </w:rPr>
              <w:t xml:space="preserve"> bulletin to make sure those individuals are not counted </w:t>
            </w:r>
            <w:r w:rsidRPr="00FD5BED" w:rsidR="002F028D">
              <w:rPr>
                <w:rFonts w:ascii="Times New Roman" w:hAnsi="Times New Roman"/>
                <w:sz w:val="24"/>
                <w:szCs w:val="24"/>
              </w:rPr>
              <w:t xml:space="preserve">twice as </w:t>
            </w:r>
            <w:r w:rsidRPr="00FD5BED" w:rsidR="00D218F2">
              <w:rPr>
                <w:rFonts w:ascii="Times New Roman" w:hAnsi="Times New Roman"/>
                <w:sz w:val="24"/>
                <w:szCs w:val="24"/>
              </w:rPr>
              <w:t>they are also reported in BJS’s Annual Survey of Jails collection.</w:t>
            </w:r>
          </w:p>
        </w:tc>
      </w:tr>
      <w:tr w14:paraId="6F34432A"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2DBE494D" w14:textId="77777777">
            <w:pPr>
              <w:tabs>
                <w:tab w:val="left" w:pos="-1440"/>
              </w:tabs>
              <w:rPr>
                <w:i/>
              </w:rPr>
            </w:pPr>
          </w:p>
        </w:tc>
        <w:tc>
          <w:tcPr>
            <w:tcW w:w="8831" w:type="dxa"/>
            <w:gridSpan w:val="3"/>
            <w:tcBorders>
              <w:left w:val="nil"/>
            </w:tcBorders>
          </w:tcPr>
          <w:p w:rsidR="0069141B" w:rsidRPr="00FD5BED" w:rsidP="0069141B" w14:paraId="780EEA02" w14:textId="77777777">
            <w:pPr>
              <w:tabs>
                <w:tab w:val="left" w:pos="-1440"/>
              </w:tabs>
              <w:rPr>
                <w:i/>
              </w:rPr>
            </w:pPr>
            <w:r w:rsidRPr="00FD5BED">
              <w:rPr>
                <w:i/>
              </w:rPr>
              <w:t>Question design considerations and/or limitations</w:t>
            </w:r>
          </w:p>
        </w:tc>
      </w:tr>
      <w:tr w14:paraId="71718F5E"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43018696" w14:textId="77777777">
            <w:pPr>
              <w:tabs>
                <w:tab w:val="left" w:pos="-1440"/>
              </w:tabs>
              <w:rPr>
                <w:i/>
              </w:rPr>
            </w:pPr>
          </w:p>
        </w:tc>
        <w:tc>
          <w:tcPr>
            <w:tcW w:w="466" w:type="dxa"/>
            <w:gridSpan w:val="2"/>
            <w:tcBorders>
              <w:left w:val="nil"/>
              <w:right w:val="nil"/>
            </w:tcBorders>
          </w:tcPr>
          <w:p w:rsidR="0069141B" w:rsidRPr="00FD5BED" w:rsidP="0069141B" w14:paraId="2C950ABA" w14:textId="77777777">
            <w:pPr>
              <w:tabs>
                <w:tab w:val="left" w:pos="-1440"/>
              </w:tabs>
              <w:rPr>
                <w:i/>
              </w:rPr>
            </w:pPr>
          </w:p>
        </w:tc>
        <w:tc>
          <w:tcPr>
            <w:tcW w:w="8365" w:type="dxa"/>
            <w:tcBorders>
              <w:left w:val="nil"/>
            </w:tcBorders>
          </w:tcPr>
          <w:p w:rsidR="0069141B" w:rsidRPr="00FD5BED" w:rsidP="002B4137" w14:paraId="2CEF3FDB" w14:textId="63039BBF">
            <w:pPr>
              <w:pStyle w:val="NoSpacing"/>
              <w:rPr>
                <w:rFonts w:ascii="Times New Roman" w:hAnsi="Times New Roman"/>
                <w:sz w:val="24"/>
                <w:szCs w:val="24"/>
              </w:rPr>
            </w:pPr>
            <w:r w:rsidRPr="00FD5BED">
              <w:rPr>
                <w:rFonts w:ascii="Times New Roman" w:hAnsi="Times New Roman"/>
                <w:sz w:val="24"/>
                <w:szCs w:val="24"/>
              </w:rPr>
              <w:t xml:space="preserve">In addition to the six states that operate combined prison and jail systems (all persons are counted in the NPS, and not reported to BJS’s jail collections), there are several states that run “state jails” or “local prisons”. BJS works with each of the state respondents to understand whether these facilities are holding sentenced prisoners for the state, a mixture of state and local inmates, who owns and operates the facility, and whether </w:t>
            </w:r>
            <w:r w:rsidRPr="00FD5BED" w:rsidR="009154CC">
              <w:rPr>
                <w:rFonts w:ascii="Times New Roman" w:hAnsi="Times New Roman"/>
                <w:sz w:val="24"/>
                <w:szCs w:val="24"/>
              </w:rPr>
              <w:t xml:space="preserve">the state DOC pays for bedspace or provides some or </w:t>
            </w:r>
            <w:r w:rsidRPr="00FD5BED" w:rsidR="009154CC">
              <w:rPr>
                <w:rFonts w:ascii="Times New Roman" w:hAnsi="Times New Roman"/>
                <w:sz w:val="24"/>
                <w:szCs w:val="24"/>
              </w:rPr>
              <w:t>all of</w:t>
            </w:r>
            <w:r w:rsidRPr="00FD5BED" w:rsidR="009154CC">
              <w:rPr>
                <w:rFonts w:ascii="Times New Roman" w:hAnsi="Times New Roman"/>
                <w:sz w:val="24"/>
                <w:szCs w:val="24"/>
              </w:rPr>
              <w:t xml:space="preserve"> the facility staff. Generally, BJS requests that states report the total number of persons held in such facilities in the Notes section of the NPS-1B form, so if BJS decides to include or exclude those persons from a particular analysis, they can be easily removed.</w:t>
            </w:r>
          </w:p>
        </w:tc>
      </w:tr>
      <w:tr w14:paraId="1599A61A"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2C960F0C" w14:textId="77777777">
            <w:pPr>
              <w:tabs>
                <w:tab w:val="left" w:pos="-1440"/>
              </w:tabs>
            </w:pPr>
          </w:p>
        </w:tc>
        <w:tc>
          <w:tcPr>
            <w:tcW w:w="8831" w:type="dxa"/>
            <w:gridSpan w:val="3"/>
            <w:tcBorders>
              <w:left w:val="nil"/>
            </w:tcBorders>
          </w:tcPr>
          <w:p w:rsidR="0069141B" w:rsidRPr="00FD5BED" w:rsidP="0069141B" w14:paraId="13CC099E" w14:textId="77777777">
            <w:pPr>
              <w:tabs>
                <w:tab w:val="left" w:pos="-1440"/>
              </w:tabs>
            </w:pPr>
            <w:r w:rsidRPr="00FD5BED">
              <w:rPr>
                <w:i/>
              </w:rPr>
              <w:t>Proposed statistics obtained from this question</w:t>
            </w:r>
          </w:p>
        </w:tc>
      </w:tr>
      <w:tr w14:paraId="3B97C7B2"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4285F3A9" w14:textId="77777777">
            <w:pPr>
              <w:tabs>
                <w:tab w:val="left" w:pos="-1440"/>
              </w:tabs>
            </w:pPr>
          </w:p>
        </w:tc>
        <w:tc>
          <w:tcPr>
            <w:tcW w:w="466" w:type="dxa"/>
            <w:gridSpan w:val="2"/>
            <w:tcBorders>
              <w:left w:val="nil"/>
              <w:right w:val="nil"/>
            </w:tcBorders>
          </w:tcPr>
          <w:p w:rsidR="0069141B" w:rsidRPr="00FD5BED" w:rsidP="0069141B" w14:paraId="27E1676C" w14:textId="77777777">
            <w:pPr>
              <w:tabs>
                <w:tab w:val="left" w:pos="-1440"/>
              </w:tabs>
            </w:pPr>
          </w:p>
        </w:tc>
        <w:tc>
          <w:tcPr>
            <w:tcW w:w="8365" w:type="dxa"/>
            <w:tcBorders>
              <w:left w:val="nil"/>
            </w:tcBorders>
          </w:tcPr>
          <w:p w:rsidR="00D218F2" w:rsidRPr="00FD5BED" w:rsidP="00D218F2" w14:paraId="084C5D23" w14:textId="2961E4C8">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Total and sex-specific counts of persons held in local jail facilities contracted to the state/</w:t>
            </w:r>
            <w:r w:rsidRPr="00FD5BED" w:rsidR="00937278">
              <w:rPr>
                <w:rFonts w:ascii="Times New Roman" w:hAnsi="Times New Roman"/>
                <w:sz w:val="24"/>
                <w:szCs w:val="24"/>
              </w:rPr>
              <w:t>F</w:t>
            </w:r>
            <w:r w:rsidRPr="00FD5BED">
              <w:rPr>
                <w:rFonts w:ascii="Times New Roman" w:hAnsi="Times New Roman"/>
                <w:sz w:val="24"/>
                <w:szCs w:val="24"/>
              </w:rPr>
              <w:t>BOP</w:t>
            </w:r>
          </w:p>
          <w:p w:rsidR="0069141B" w:rsidRPr="00FD5BED" w:rsidP="00D218F2" w14:paraId="3AE9EF8D" w14:textId="2B928454">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Percent of sentenced jurisdiction population held in local jail facilities contracted to the state/</w:t>
            </w:r>
            <w:r w:rsidRPr="00FD5BED" w:rsidR="00937278">
              <w:rPr>
                <w:rFonts w:ascii="Times New Roman" w:hAnsi="Times New Roman"/>
                <w:sz w:val="24"/>
                <w:szCs w:val="24"/>
              </w:rPr>
              <w:t>F</w:t>
            </w:r>
            <w:r w:rsidRPr="00FD5BED">
              <w:rPr>
                <w:rFonts w:ascii="Times New Roman" w:hAnsi="Times New Roman"/>
                <w:sz w:val="24"/>
                <w:szCs w:val="24"/>
              </w:rPr>
              <w:t>BOP</w:t>
            </w:r>
          </w:p>
        </w:tc>
      </w:tr>
      <w:tr w14:paraId="7DCACEAC" w14:textId="77777777" w:rsidTr="0069141B">
        <w:tblPrEx>
          <w:tblW w:w="9365" w:type="dxa"/>
          <w:tblLayout w:type="fixed"/>
          <w:tblLook w:val="04A0"/>
        </w:tblPrEx>
        <w:trPr>
          <w:gridAfter w:val="1"/>
          <w:wAfter w:w="10" w:type="dxa"/>
        </w:trPr>
        <w:tc>
          <w:tcPr>
            <w:tcW w:w="524" w:type="dxa"/>
            <w:tcBorders>
              <w:bottom w:val="single" w:sz="12" w:space="0" w:color="auto"/>
              <w:right w:val="nil"/>
            </w:tcBorders>
            <w:shd w:val="clear" w:color="auto" w:fill="BFBFBF" w:themeFill="background1" w:themeFillShade="BF"/>
          </w:tcPr>
          <w:p w:rsidR="0069141B" w:rsidRPr="00FD5BED" w:rsidP="0069141B" w14:paraId="695EF98F" w14:textId="77777777">
            <w:pPr>
              <w:tabs>
                <w:tab w:val="left" w:pos="-1440"/>
              </w:tabs>
            </w:pPr>
            <w:bookmarkStart w:id="8" w:name="_Hlk59532049"/>
          </w:p>
        </w:tc>
        <w:tc>
          <w:tcPr>
            <w:tcW w:w="466" w:type="dxa"/>
            <w:gridSpan w:val="2"/>
            <w:tcBorders>
              <w:left w:val="nil"/>
              <w:bottom w:val="single" w:sz="12" w:space="0" w:color="auto"/>
              <w:right w:val="nil"/>
            </w:tcBorders>
            <w:shd w:val="clear" w:color="auto" w:fill="BFBFBF" w:themeFill="background1" w:themeFillShade="BF"/>
          </w:tcPr>
          <w:p w:rsidR="0069141B" w:rsidRPr="00FD5BED" w:rsidP="0069141B" w14:paraId="7B98DE47" w14:textId="77777777">
            <w:pPr>
              <w:tabs>
                <w:tab w:val="left" w:pos="-1440"/>
              </w:tabs>
            </w:pPr>
          </w:p>
        </w:tc>
        <w:tc>
          <w:tcPr>
            <w:tcW w:w="8365" w:type="dxa"/>
            <w:tcBorders>
              <w:left w:val="nil"/>
              <w:bottom w:val="single" w:sz="12" w:space="0" w:color="auto"/>
            </w:tcBorders>
            <w:shd w:val="clear" w:color="auto" w:fill="BFBFBF" w:themeFill="background1" w:themeFillShade="BF"/>
          </w:tcPr>
          <w:p w:rsidR="0069141B" w:rsidRPr="00FD5BED" w:rsidP="0069141B" w14:paraId="3294493F" w14:textId="77777777">
            <w:pPr>
              <w:tabs>
                <w:tab w:val="left" w:pos="-1440"/>
              </w:tabs>
            </w:pPr>
          </w:p>
        </w:tc>
      </w:tr>
      <w:bookmarkEnd w:id="8"/>
      <w:tr w14:paraId="6B5A2D71" w14:textId="77777777" w:rsidTr="0069141B">
        <w:tblPrEx>
          <w:tblW w:w="9365" w:type="dxa"/>
          <w:tblLayout w:type="fixed"/>
          <w:tblLook w:val="04A0"/>
        </w:tblPrEx>
        <w:trPr>
          <w:gridAfter w:val="1"/>
          <w:wAfter w:w="10" w:type="dxa"/>
        </w:trPr>
        <w:tc>
          <w:tcPr>
            <w:tcW w:w="9355" w:type="dxa"/>
            <w:gridSpan w:val="4"/>
            <w:tcBorders>
              <w:top w:val="single" w:sz="12" w:space="0" w:color="auto"/>
            </w:tcBorders>
          </w:tcPr>
          <w:p w:rsidR="0069141B" w:rsidRPr="00FD5BED" w:rsidP="0069141B" w14:paraId="6867A60D" w14:textId="4CAE00BC">
            <w:pPr>
              <w:pStyle w:val="NoSpacing"/>
              <w:rPr>
                <w:rFonts w:ascii="Times New Roman" w:hAnsi="Times New Roman"/>
                <w:b/>
                <w:sz w:val="24"/>
                <w:szCs w:val="24"/>
              </w:rPr>
            </w:pPr>
            <w:r w:rsidRPr="00FD5BED">
              <w:rPr>
                <w:rFonts w:ascii="Times New Roman" w:hAnsi="Times New Roman"/>
                <w:b/>
                <w:sz w:val="24"/>
                <w:szCs w:val="24"/>
              </w:rPr>
              <w:t xml:space="preserve">Question 5 - </w:t>
            </w:r>
            <w:r w:rsidRPr="00FD5BED" w:rsidR="003F20CB">
              <w:rPr>
                <w:rFonts w:ascii="Times New Roman" w:hAnsi="Times New Roman"/>
                <w:b/>
                <w:sz w:val="24"/>
                <w:szCs w:val="24"/>
              </w:rPr>
              <w:t>Number of prisoners under the legal authority of the state/</w:t>
            </w:r>
            <w:r w:rsidRPr="00FD5BED" w:rsidR="00AD72AB">
              <w:rPr>
                <w:rFonts w:ascii="Times New Roman" w:hAnsi="Times New Roman"/>
                <w:b/>
                <w:sz w:val="24"/>
                <w:szCs w:val="24"/>
              </w:rPr>
              <w:t>F</w:t>
            </w:r>
            <w:r w:rsidRPr="00FD5BED" w:rsidR="003F20CB">
              <w:rPr>
                <w:rFonts w:ascii="Times New Roman" w:hAnsi="Times New Roman"/>
                <w:b/>
                <w:sz w:val="24"/>
                <w:szCs w:val="24"/>
              </w:rPr>
              <w:t xml:space="preserve">BOP who were housed in other states or federal facilities on December 31 of the </w:t>
            </w:r>
            <w:r w:rsidRPr="00FD5BED" w:rsidR="001860C3">
              <w:rPr>
                <w:rFonts w:ascii="Times New Roman" w:hAnsi="Times New Roman"/>
                <w:b/>
                <w:sz w:val="24"/>
                <w:szCs w:val="24"/>
              </w:rPr>
              <w:t xml:space="preserve">data collection </w:t>
            </w:r>
            <w:r w:rsidRPr="00FD5BED" w:rsidR="003F20CB">
              <w:rPr>
                <w:rFonts w:ascii="Times New Roman" w:hAnsi="Times New Roman"/>
                <w:b/>
                <w:sz w:val="24"/>
                <w:szCs w:val="24"/>
              </w:rPr>
              <w:t>year, by sex</w:t>
            </w:r>
          </w:p>
        </w:tc>
      </w:tr>
      <w:tr w14:paraId="3784F354"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7D8E3764" w14:textId="77777777">
            <w:pPr>
              <w:tabs>
                <w:tab w:val="left" w:pos="-1440"/>
              </w:tabs>
              <w:rPr>
                <w:i/>
              </w:rPr>
            </w:pPr>
          </w:p>
        </w:tc>
        <w:tc>
          <w:tcPr>
            <w:tcW w:w="8831" w:type="dxa"/>
            <w:gridSpan w:val="3"/>
            <w:tcBorders>
              <w:left w:val="nil"/>
            </w:tcBorders>
          </w:tcPr>
          <w:p w:rsidR="0069141B" w:rsidRPr="00FD5BED" w:rsidP="0069141B" w14:paraId="53EFF488" w14:textId="77777777">
            <w:pPr>
              <w:tabs>
                <w:tab w:val="left" w:pos="-1440"/>
              </w:tabs>
              <w:rPr>
                <w:i/>
              </w:rPr>
            </w:pPr>
            <w:r w:rsidRPr="00FD5BED">
              <w:rPr>
                <w:i/>
              </w:rPr>
              <w:t>Justification for asking this question</w:t>
            </w:r>
          </w:p>
        </w:tc>
      </w:tr>
      <w:tr w14:paraId="49627806"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0277A2E7" w14:textId="77777777">
            <w:pPr>
              <w:tabs>
                <w:tab w:val="left" w:pos="-1440"/>
              </w:tabs>
              <w:rPr>
                <w:i/>
              </w:rPr>
            </w:pPr>
          </w:p>
        </w:tc>
        <w:tc>
          <w:tcPr>
            <w:tcW w:w="466" w:type="dxa"/>
            <w:gridSpan w:val="2"/>
            <w:tcBorders>
              <w:left w:val="nil"/>
              <w:right w:val="nil"/>
            </w:tcBorders>
          </w:tcPr>
          <w:p w:rsidR="0069141B" w:rsidRPr="00FD5BED" w:rsidP="0069141B" w14:paraId="42B13309" w14:textId="77777777">
            <w:pPr>
              <w:tabs>
                <w:tab w:val="left" w:pos="-1440"/>
              </w:tabs>
              <w:rPr>
                <w:i/>
              </w:rPr>
            </w:pPr>
          </w:p>
        </w:tc>
        <w:tc>
          <w:tcPr>
            <w:tcW w:w="8365" w:type="dxa"/>
            <w:tcBorders>
              <w:left w:val="nil"/>
            </w:tcBorders>
          </w:tcPr>
          <w:p w:rsidR="0069141B" w:rsidRPr="00FD5BED" w:rsidP="0069141B" w14:paraId="22FFC62D" w14:textId="611B8B9D">
            <w:pPr>
              <w:tabs>
                <w:tab w:val="left" w:pos="-1440"/>
              </w:tabs>
            </w:pPr>
            <w:r w:rsidRPr="00FD5BED">
              <w:t>To complete the accounting of where prisoners are held outside of the state- or</w:t>
            </w:r>
            <w:r w:rsidRPr="00FD5BED" w:rsidR="00FB1ED8">
              <w:t xml:space="preserve"> FBOP</w:t>
            </w:r>
            <w:r w:rsidRPr="00FD5BED">
              <w:t>-operated facilities in the jurisdiction of sentencing</w:t>
            </w:r>
            <w:r w:rsidRPr="00FD5BED" w:rsidR="00A21F8A">
              <w:t>, BJS requests the count of persons, by sex, who are housed in other states’ public prison facilities or in</w:t>
            </w:r>
            <w:r w:rsidRPr="00FD5BED" w:rsidR="00FB1ED8">
              <w:t xml:space="preserve"> FBOP</w:t>
            </w:r>
            <w:r w:rsidRPr="00FD5BED" w:rsidR="00A21F8A">
              <w:t>-operated prison facilities.</w:t>
            </w:r>
            <w:r w:rsidRPr="00FD5BED" w:rsidR="00A71CCA">
              <w:t xml:space="preserve"> </w:t>
            </w:r>
            <w:r w:rsidRPr="00FD5BED" w:rsidR="006C1293">
              <w:t>About 5,000 prisoners were held in public prisons in states or</w:t>
            </w:r>
            <w:r w:rsidRPr="00FD5BED" w:rsidR="00FB1ED8">
              <w:t xml:space="preserve"> FBOP</w:t>
            </w:r>
            <w:r w:rsidRPr="00FD5BED" w:rsidR="006C1293">
              <w:t xml:space="preserve"> that were different from the state with legal authority, due to space constraints, dual jurisdiction (sentenced in more than one state or at the federal level), </w:t>
            </w:r>
            <w:r w:rsidRPr="00FD5BED" w:rsidR="00183178">
              <w:t xml:space="preserve">resource requirements (a prisoner might require medical care or a specific security requirement not available in the state of sentencing), or interstate compacts. In 2020, Florida had 700 sentenced prisoners serving time in other states’ public prison facilities, and Missouri had </w:t>
            </w:r>
            <w:r w:rsidRPr="00FD5BED" w:rsidR="00E33A63">
              <w:t xml:space="preserve">jurisdiction of </w:t>
            </w:r>
            <w:r w:rsidRPr="00FD5BED" w:rsidR="00183178">
              <w:t>almost 300</w:t>
            </w:r>
            <w:r w:rsidRPr="00FD5BED" w:rsidR="00E33A63">
              <w:t xml:space="preserve"> </w:t>
            </w:r>
            <w:r w:rsidRPr="00FD5BED" w:rsidR="000F1323">
              <w:t xml:space="preserve">persons </w:t>
            </w:r>
            <w:r w:rsidRPr="00FD5BED" w:rsidR="00E33A63">
              <w:t>housed in</w:t>
            </w:r>
            <w:r w:rsidRPr="00FD5BED" w:rsidR="00FB1ED8">
              <w:t xml:space="preserve"> FBOP</w:t>
            </w:r>
            <w:r w:rsidRPr="00FD5BED" w:rsidR="00E33A63">
              <w:t>-operated prisons.</w:t>
            </w:r>
          </w:p>
        </w:tc>
      </w:tr>
      <w:tr w14:paraId="28282437"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61A3698D" w14:textId="77777777">
            <w:pPr>
              <w:tabs>
                <w:tab w:val="left" w:pos="-1440"/>
              </w:tabs>
              <w:rPr>
                <w:i/>
              </w:rPr>
            </w:pPr>
          </w:p>
        </w:tc>
        <w:tc>
          <w:tcPr>
            <w:tcW w:w="8831" w:type="dxa"/>
            <w:gridSpan w:val="3"/>
            <w:tcBorders>
              <w:left w:val="nil"/>
            </w:tcBorders>
          </w:tcPr>
          <w:p w:rsidR="0069141B" w:rsidRPr="00FD5BED" w:rsidP="0069141B" w14:paraId="55152B3A" w14:textId="77777777">
            <w:pPr>
              <w:tabs>
                <w:tab w:val="left" w:pos="-1440"/>
              </w:tabs>
              <w:rPr>
                <w:i/>
              </w:rPr>
            </w:pPr>
            <w:r w:rsidRPr="00FD5BED">
              <w:rPr>
                <w:i/>
              </w:rPr>
              <w:t>Question design considerations and/or limitations</w:t>
            </w:r>
          </w:p>
        </w:tc>
      </w:tr>
      <w:tr w14:paraId="54982FC5"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27022B26" w14:textId="77777777">
            <w:pPr>
              <w:tabs>
                <w:tab w:val="left" w:pos="-1440"/>
              </w:tabs>
              <w:rPr>
                <w:i/>
              </w:rPr>
            </w:pPr>
          </w:p>
        </w:tc>
        <w:tc>
          <w:tcPr>
            <w:tcW w:w="466" w:type="dxa"/>
            <w:gridSpan w:val="2"/>
            <w:tcBorders>
              <w:left w:val="nil"/>
              <w:right w:val="nil"/>
            </w:tcBorders>
          </w:tcPr>
          <w:p w:rsidR="0069141B" w:rsidRPr="00FD5BED" w:rsidP="0069141B" w14:paraId="193E0A21" w14:textId="77777777">
            <w:pPr>
              <w:tabs>
                <w:tab w:val="left" w:pos="-1440"/>
              </w:tabs>
              <w:rPr>
                <w:i/>
              </w:rPr>
            </w:pPr>
          </w:p>
        </w:tc>
        <w:tc>
          <w:tcPr>
            <w:tcW w:w="8365" w:type="dxa"/>
            <w:tcBorders>
              <w:left w:val="nil"/>
            </w:tcBorders>
          </w:tcPr>
          <w:p w:rsidR="0069141B" w:rsidRPr="00FD5BED" w:rsidP="0069141B" w14:paraId="29163912" w14:textId="0FDC2ADC">
            <w:pPr>
              <w:tabs>
                <w:tab w:val="left" w:pos="-1440"/>
              </w:tabs>
            </w:pPr>
            <w:r w:rsidRPr="00FD5BED">
              <w:t>BJS does not ask states to report the name of the jurisdiction that has custody of their prisoners, or the reasons for having them held out of the jurisdiction of sentencing.</w:t>
            </w:r>
            <w:r w:rsidRPr="00FD5BED" w:rsidR="000D02DF">
              <w:t xml:space="preserve"> This limits the usefulness of these data, but the additional burden of requesting this information cannot be justified given the</w:t>
            </w:r>
            <w:r w:rsidRPr="00FD5BED" w:rsidR="000F1323">
              <w:t>y</w:t>
            </w:r>
            <w:r w:rsidRPr="00FD5BED" w:rsidR="000D02DF">
              <w:t xml:space="preserve"> account for less than 0.5% of all prisoners in the U.S.</w:t>
            </w:r>
          </w:p>
        </w:tc>
      </w:tr>
      <w:tr w14:paraId="581FAAFE"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6D6D764D" w14:textId="77777777">
            <w:pPr>
              <w:tabs>
                <w:tab w:val="left" w:pos="-1440"/>
              </w:tabs>
            </w:pPr>
          </w:p>
        </w:tc>
        <w:tc>
          <w:tcPr>
            <w:tcW w:w="8831" w:type="dxa"/>
            <w:gridSpan w:val="3"/>
            <w:tcBorders>
              <w:left w:val="nil"/>
            </w:tcBorders>
          </w:tcPr>
          <w:p w:rsidR="0069141B" w:rsidRPr="00FD5BED" w:rsidP="0069141B" w14:paraId="1B604ABB" w14:textId="77777777">
            <w:pPr>
              <w:tabs>
                <w:tab w:val="left" w:pos="-1440"/>
              </w:tabs>
            </w:pPr>
            <w:r w:rsidRPr="00FD5BED">
              <w:rPr>
                <w:i/>
              </w:rPr>
              <w:t>Proposed statistics obtained from this question</w:t>
            </w:r>
          </w:p>
        </w:tc>
      </w:tr>
      <w:tr w14:paraId="6EFB56AC"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51EFC1EA" w14:textId="77777777">
            <w:pPr>
              <w:tabs>
                <w:tab w:val="left" w:pos="-1440"/>
              </w:tabs>
            </w:pPr>
          </w:p>
        </w:tc>
        <w:tc>
          <w:tcPr>
            <w:tcW w:w="466" w:type="dxa"/>
            <w:gridSpan w:val="2"/>
            <w:tcBorders>
              <w:left w:val="nil"/>
              <w:right w:val="nil"/>
            </w:tcBorders>
          </w:tcPr>
          <w:p w:rsidR="0069141B" w:rsidRPr="00FD5BED" w:rsidP="0069141B" w14:paraId="75EF2092" w14:textId="77777777">
            <w:pPr>
              <w:tabs>
                <w:tab w:val="left" w:pos="-1440"/>
              </w:tabs>
            </w:pPr>
          </w:p>
        </w:tc>
        <w:tc>
          <w:tcPr>
            <w:tcW w:w="8365" w:type="dxa"/>
            <w:tcBorders>
              <w:left w:val="nil"/>
            </w:tcBorders>
          </w:tcPr>
          <w:p w:rsidR="0069141B" w:rsidRPr="00FD5BED" w:rsidP="002B4137" w14:paraId="79954815" w14:textId="78C7E02C">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Total and sex-specific counts of persons held in other states’ public prison facilities, or in</w:t>
            </w:r>
            <w:r w:rsidRPr="00FD5BED" w:rsidR="00FB1ED8">
              <w:rPr>
                <w:rFonts w:ascii="Times New Roman" w:hAnsi="Times New Roman"/>
                <w:sz w:val="24"/>
                <w:szCs w:val="24"/>
              </w:rPr>
              <w:t xml:space="preserve"> FBOP</w:t>
            </w:r>
            <w:r w:rsidRPr="00FD5BED">
              <w:rPr>
                <w:rFonts w:ascii="Times New Roman" w:hAnsi="Times New Roman"/>
                <w:sz w:val="24"/>
                <w:szCs w:val="24"/>
              </w:rPr>
              <w:t xml:space="preserve"> facilities.</w:t>
            </w:r>
          </w:p>
        </w:tc>
      </w:tr>
      <w:tr w14:paraId="76346E48" w14:textId="77777777" w:rsidTr="0069141B">
        <w:tblPrEx>
          <w:tblW w:w="9365" w:type="dxa"/>
          <w:tblLayout w:type="fixed"/>
          <w:tblLook w:val="04A0"/>
        </w:tblPrEx>
        <w:trPr>
          <w:gridAfter w:val="1"/>
          <w:wAfter w:w="10" w:type="dxa"/>
        </w:trPr>
        <w:tc>
          <w:tcPr>
            <w:tcW w:w="524" w:type="dxa"/>
            <w:tcBorders>
              <w:bottom w:val="single" w:sz="12" w:space="0" w:color="auto"/>
              <w:right w:val="nil"/>
            </w:tcBorders>
            <w:shd w:val="clear" w:color="auto" w:fill="BFBFBF" w:themeFill="background1" w:themeFillShade="BF"/>
          </w:tcPr>
          <w:p w:rsidR="0069141B" w:rsidRPr="00FD5BED" w:rsidP="0069141B" w14:paraId="02FA397A" w14:textId="77777777">
            <w:pPr>
              <w:tabs>
                <w:tab w:val="left" w:pos="-1440"/>
              </w:tabs>
            </w:pPr>
          </w:p>
        </w:tc>
        <w:tc>
          <w:tcPr>
            <w:tcW w:w="466" w:type="dxa"/>
            <w:gridSpan w:val="2"/>
            <w:tcBorders>
              <w:left w:val="nil"/>
              <w:bottom w:val="single" w:sz="12" w:space="0" w:color="auto"/>
              <w:right w:val="nil"/>
            </w:tcBorders>
            <w:shd w:val="clear" w:color="auto" w:fill="BFBFBF" w:themeFill="background1" w:themeFillShade="BF"/>
          </w:tcPr>
          <w:p w:rsidR="0069141B" w:rsidRPr="00FD5BED" w:rsidP="0069141B" w14:paraId="547BB61D" w14:textId="77777777">
            <w:pPr>
              <w:tabs>
                <w:tab w:val="left" w:pos="-1440"/>
              </w:tabs>
            </w:pPr>
          </w:p>
        </w:tc>
        <w:tc>
          <w:tcPr>
            <w:tcW w:w="8365" w:type="dxa"/>
            <w:tcBorders>
              <w:left w:val="nil"/>
              <w:bottom w:val="single" w:sz="12" w:space="0" w:color="auto"/>
            </w:tcBorders>
            <w:shd w:val="clear" w:color="auto" w:fill="BFBFBF" w:themeFill="background1" w:themeFillShade="BF"/>
          </w:tcPr>
          <w:p w:rsidR="0069141B" w:rsidRPr="00FD5BED" w:rsidP="0069141B" w14:paraId="29066A9A" w14:textId="77777777">
            <w:pPr>
              <w:tabs>
                <w:tab w:val="left" w:pos="-1440"/>
              </w:tabs>
            </w:pPr>
          </w:p>
        </w:tc>
      </w:tr>
    </w:tbl>
    <w:tbl>
      <w:tblPr>
        <w:tblStyle w:val="TableGrid3"/>
        <w:tblW w:w="9350" w:type="dxa"/>
        <w:tblLook w:val="04A0"/>
      </w:tblPr>
      <w:tblGrid>
        <w:gridCol w:w="478"/>
        <w:gridCol w:w="409"/>
        <w:gridCol w:w="8463"/>
      </w:tblGrid>
      <w:tr w14:paraId="11FE7108" w14:textId="77777777" w:rsidTr="176B6FB8">
        <w:tblPrEx>
          <w:tblW w:w="9350" w:type="dxa"/>
          <w:tblLook w:val="04A0"/>
        </w:tblPrEx>
        <w:tc>
          <w:tcPr>
            <w:tcW w:w="9350" w:type="dxa"/>
            <w:gridSpan w:val="3"/>
          </w:tcPr>
          <w:p w:rsidR="0069141B" w:rsidRPr="00FD5BED" w:rsidP="0069141B" w14:paraId="5477C647" w14:textId="35BA8AA9">
            <w:pPr>
              <w:tabs>
                <w:tab w:val="left" w:pos="-1440"/>
              </w:tabs>
            </w:pPr>
            <w:r w:rsidRPr="00FD5BED">
              <w:rPr>
                <w:b/>
              </w:rPr>
              <w:t>Question 6 -</w:t>
            </w:r>
            <w:r w:rsidRPr="00FD5BED" w:rsidR="002B4137">
              <w:rPr>
                <w:b/>
              </w:rPr>
              <w:t xml:space="preserve"> </w:t>
            </w:r>
            <w:r w:rsidRPr="00FD5BED" w:rsidR="00015CF8">
              <w:rPr>
                <w:b/>
              </w:rPr>
              <w:t>The number of persons under the legal authority of the state/</w:t>
            </w:r>
            <w:r w:rsidRPr="00FD5BED" w:rsidR="00BE065C">
              <w:rPr>
                <w:b/>
              </w:rPr>
              <w:t>F</w:t>
            </w:r>
            <w:r w:rsidRPr="00FD5BED" w:rsidR="00015CF8">
              <w:rPr>
                <w:b/>
              </w:rPr>
              <w:t>BOP on December 31</w:t>
            </w:r>
            <w:r w:rsidRPr="00FD5BED" w:rsidR="001860C3">
              <w:rPr>
                <w:b/>
              </w:rPr>
              <w:t xml:space="preserve"> of the data collection year</w:t>
            </w:r>
            <w:r w:rsidRPr="00FD5BED" w:rsidR="00015CF8">
              <w:rPr>
                <w:b/>
              </w:rPr>
              <w:t>, by rac</w:t>
            </w:r>
            <w:r w:rsidRPr="00FD5BED" w:rsidR="001860C3">
              <w:rPr>
                <w:b/>
              </w:rPr>
              <w:t>e</w:t>
            </w:r>
            <w:r w:rsidRPr="00FD5BED" w:rsidR="00015CF8">
              <w:rPr>
                <w:b/>
              </w:rPr>
              <w:t>/ethnicity and sex</w:t>
            </w:r>
          </w:p>
        </w:tc>
      </w:tr>
      <w:tr w14:paraId="3038745D" w14:textId="77777777" w:rsidTr="176B6FB8">
        <w:tblPrEx>
          <w:tblW w:w="9350" w:type="dxa"/>
          <w:tblLook w:val="04A0"/>
        </w:tblPrEx>
        <w:tc>
          <w:tcPr>
            <w:tcW w:w="478" w:type="dxa"/>
            <w:tcBorders>
              <w:right w:val="nil"/>
            </w:tcBorders>
          </w:tcPr>
          <w:p w:rsidR="0069141B" w:rsidRPr="00FD5BED" w:rsidP="0069141B" w14:paraId="6942EE36" w14:textId="77777777">
            <w:pPr>
              <w:tabs>
                <w:tab w:val="left" w:pos="-1440"/>
              </w:tabs>
              <w:rPr>
                <w:i/>
              </w:rPr>
            </w:pPr>
          </w:p>
        </w:tc>
        <w:tc>
          <w:tcPr>
            <w:tcW w:w="8872" w:type="dxa"/>
            <w:gridSpan w:val="2"/>
            <w:tcBorders>
              <w:left w:val="nil"/>
            </w:tcBorders>
          </w:tcPr>
          <w:p w:rsidR="0069141B" w:rsidRPr="00FD5BED" w:rsidP="0069141B" w14:paraId="47B97132" w14:textId="77777777">
            <w:pPr>
              <w:tabs>
                <w:tab w:val="left" w:pos="-1440"/>
              </w:tabs>
              <w:rPr>
                <w:i/>
              </w:rPr>
            </w:pPr>
            <w:r w:rsidRPr="00FD5BED">
              <w:rPr>
                <w:i/>
              </w:rPr>
              <w:t>Justification for asking this question</w:t>
            </w:r>
          </w:p>
        </w:tc>
      </w:tr>
      <w:tr w14:paraId="366EADA8" w14:textId="77777777" w:rsidTr="176B6FB8">
        <w:tblPrEx>
          <w:tblW w:w="9350" w:type="dxa"/>
          <w:tblLook w:val="04A0"/>
        </w:tblPrEx>
        <w:tc>
          <w:tcPr>
            <w:tcW w:w="478" w:type="dxa"/>
            <w:tcBorders>
              <w:right w:val="nil"/>
            </w:tcBorders>
          </w:tcPr>
          <w:p w:rsidR="0069141B" w:rsidRPr="00FD5BED" w:rsidP="0069141B" w14:paraId="00D4EE87" w14:textId="77777777">
            <w:pPr>
              <w:tabs>
                <w:tab w:val="left" w:pos="-1440"/>
              </w:tabs>
              <w:rPr>
                <w:i/>
              </w:rPr>
            </w:pPr>
          </w:p>
        </w:tc>
        <w:tc>
          <w:tcPr>
            <w:tcW w:w="409" w:type="dxa"/>
            <w:tcBorders>
              <w:left w:val="nil"/>
              <w:right w:val="nil"/>
            </w:tcBorders>
          </w:tcPr>
          <w:p w:rsidR="0069141B" w:rsidRPr="00FD5BED" w:rsidP="0069141B" w14:paraId="03CF6340" w14:textId="77777777">
            <w:pPr>
              <w:tabs>
                <w:tab w:val="left" w:pos="-1440"/>
              </w:tabs>
              <w:rPr>
                <w:i/>
              </w:rPr>
            </w:pPr>
          </w:p>
        </w:tc>
        <w:tc>
          <w:tcPr>
            <w:tcW w:w="8463" w:type="dxa"/>
            <w:tcBorders>
              <w:left w:val="nil"/>
            </w:tcBorders>
          </w:tcPr>
          <w:p w:rsidR="0069141B" w:rsidRPr="00FD5BED" w:rsidP="0069141B" w14:paraId="461F3630" w14:textId="7F3BAB2A">
            <w:pPr>
              <w:pStyle w:val="NoSpacing"/>
              <w:rPr>
                <w:rFonts w:ascii="Times New Roman" w:hAnsi="Times New Roman"/>
                <w:sz w:val="24"/>
                <w:szCs w:val="24"/>
              </w:rPr>
            </w:pPr>
            <w:r w:rsidRPr="00FD5BED">
              <w:rPr>
                <w:rFonts w:ascii="Times New Roman" w:hAnsi="Times New Roman"/>
                <w:sz w:val="24"/>
                <w:szCs w:val="24"/>
              </w:rPr>
              <w:t>The r</w:t>
            </w:r>
            <w:r w:rsidRPr="00FD5BED" w:rsidR="006C028D">
              <w:rPr>
                <w:rFonts w:ascii="Times New Roman" w:hAnsi="Times New Roman"/>
                <w:sz w:val="24"/>
                <w:szCs w:val="24"/>
              </w:rPr>
              <w:t xml:space="preserve">ace/ethnicity </w:t>
            </w:r>
            <w:r w:rsidRPr="00FD5BED">
              <w:rPr>
                <w:rFonts w:ascii="Times New Roman" w:hAnsi="Times New Roman"/>
                <w:sz w:val="24"/>
                <w:szCs w:val="24"/>
              </w:rPr>
              <w:t xml:space="preserve">distribution of prisoners is one of BJS’s most requested statistics. </w:t>
            </w:r>
            <w:r w:rsidRPr="00FD5BED" w:rsidR="000402FD">
              <w:rPr>
                <w:rFonts w:ascii="Times New Roman" w:hAnsi="Times New Roman"/>
                <w:sz w:val="24"/>
                <w:szCs w:val="24"/>
              </w:rPr>
              <w:t>It is important for use in analyses of racial disparities</w:t>
            </w:r>
            <w:r w:rsidRPr="00FD5BED" w:rsidR="006331BE">
              <w:rPr>
                <w:rFonts w:ascii="Times New Roman" w:hAnsi="Times New Roman"/>
                <w:sz w:val="24"/>
                <w:szCs w:val="24"/>
              </w:rPr>
              <w:t xml:space="preserve"> in prisons</w:t>
            </w:r>
            <w:r w:rsidRPr="00FD5BED" w:rsidR="004E59F3">
              <w:rPr>
                <w:rFonts w:ascii="Times New Roman" w:hAnsi="Times New Roman"/>
                <w:sz w:val="24"/>
                <w:szCs w:val="24"/>
              </w:rPr>
              <w:t>.</w:t>
            </w:r>
          </w:p>
        </w:tc>
      </w:tr>
      <w:tr w14:paraId="6F4C91ED" w14:textId="77777777" w:rsidTr="176B6FB8">
        <w:tblPrEx>
          <w:tblW w:w="9350" w:type="dxa"/>
          <w:tblLook w:val="04A0"/>
        </w:tblPrEx>
        <w:tc>
          <w:tcPr>
            <w:tcW w:w="478" w:type="dxa"/>
            <w:tcBorders>
              <w:right w:val="nil"/>
            </w:tcBorders>
          </w:tcPr>
          <w:p w:rsidR="0069141B" w:rsidRPr="00FD5BED" w:rsidP="0069141B" w14:paraId="4F08D4EE" w14:textId="77777777">
            <w:pPr>
              <w:tabs>
                <w:tab w:val="left" w:pos="-1440"/>
              </w:tabs>
              <w:rPr>
                <w:i/>
              </w:rPr>
            </w:pPr>
          </w:p>
        </w:tc>
        <w:tc>
          <w:tcPr>
            <w:tcW w:w="8872" w:type="dxa"/>
            <w:gridSpan w:val="2"/>
            <w:tcBorders>
              <w:left w:val="nil"/>
            </w:tcBorders>
          </w:tcPr>
          <w:p w:rsidR="0069141B" w:rsidRPr="00FD5BED" w:rsidP="0069141B" w14:paraId="20DD9291" w14:textId="77777777">
            <w:pPr>
              <w:tabs>
                <w:tab w:val="left" w:pos="-1440"/>
              </w:tabs>
              <w:rPr>
                <w:i/>
              </w:rPr>
            </w:pPr>
            <w:r w:rsidRPr="00FD5BED">
              <w:rPr>
                <w:i/>
              </w:rPr>
              <w:t>Question design considerations and/or limitations</w:t>
            </w:r>
          </w:p>
        </w:tc>
      </w:tr>
      <w:tr w14:paraId="47285241" w14:textId="77777777" w:rsidTr="176B6FB8">
        <w:tblPrEx>
          <w:tblW w:w="9350" w:type="dxa"/>
          <w:tblLook w:val="04A0"/>
        </w:tblPrEx>
        <w:tc>
          <w:tcPr>
            <w:tcW w:w="478" w:type="dxa"/>
            <w:tcBorders>
              <w:right w:val="nil"/>
            </w:tcBorders>
          </w:tcPr>
          <w:p w:rsidR="0069141B" w:rsidRPr="00FD5BED" w:rsidP="0069141B" w14:paraId="6787155A" w14:textId="77777777">
            <w:pPr>
              <w:tabs>
                <w:tab w:val="left" w:pos="-1440"/>
              </w:tabs>
              <w:rPr>
                <w:i/>
              </w:rPr>
            </w:pPr>
          </w:p>
        </w:tc>
        <w:tc>
          <w:tcPr>
            <w:tcW w:w="409" w:type="dxa"/>
            <w:tcBorders>
              <w:left w:val="nil"/>
              <w:right w:val="nil"/>
            </w:tcBorders>
          </w:tcPr>
          <w:p w:rsidR="0069141B" w:rsidRPr="00FD5BED" w:rsidP="0069141B" w14:paraId="444AF908" w14:textId="77777777">
            <w:pPr>
              <w:tabs>
                <w:tab w:val="left" w:pos="-1440"/>
              </w:tabs>
              <w:rPr>
                <w:i/>
              </w:rPr>
            </w:pPr>
          </w:p>
        </w:tc>
        <w:tc>
          <w:tcPr>
            <w:tcW w:w="8463" w:type="dxa"/>
            <w:tcBorders>
              <w:left w:val="nil"/>
            </w:tcBorders>
          </w:tcPr>
          <w:p w:rsidR="0069141B" w:rsidRPr="00FD5BED" w:rsidP="0069141B" w14:paraId="120E25DE" w14:textId="64E133AF">
            <w:pPr>
              <w:pStyle w:val="NoSpacing"/>
              <w:rPr>
                <w:rFonts w:ascii="Times New Roman" w:hAnsi="Times New Roman"/>
                <w:sz w:val="24"/>
                <w:szCs w:val="24"/>
              </w:rPr>
            </w:pPr>
            <w:r w:rsidRPr="00FD5BED">
              <w:rPr>
                <w:rFonts w:ascii="Times New Roman" w:hAnsi="Times New Roman"/>
                <w:sz w:val="24"/>
                <w:szCs w:val="24"/>
              </w:rPr>
              <w:t>Racial and ethnic data collected by state DOCs and the</w:t>
            </w:r>
            <w:r w:rsidRPr="00FD5BED" w:rsidR="00FB1ED8">
              <w:rPr>
                <w:rFonts w:ascii="Times New Roman" w:hAnsi="Times New Roman"/>
                <w:sz w:val="24"/>
                <w:szCs w:val="24"/>
              </w:rPr>
              <w:t xml:space="preserve"> FBOP</w:t>
            </w:r>
            <w:r w:rsidRPr="00FD5BED">
              <w:rPr>
                <w:rFonts w:ascii="Times New Roman" w:hAnsi="Times New Roman"/>
                <w:sz w:val="24"/>
                <w:szCs w:val="24"/>
              </w:rPr>
              <w:t xml:space="preserve"> are for administrative or operational purposes. </w:t>
            </w:r>
            <w:r w:rsidRPr="00FD5BED" w:rsidR="00D256CB">
              <w:rPr>
                <w:rFonts w:ascii="Times New Roman" w:hAnsi="Times New Roman"/>
                <w:sz w:val="24"/>
                <w:szCs w:val="24"/>
              </w:rPr>
              <w:t xml:space="preserve">While some DOCs </w:t>
            </w:r>
            <w:r w:rsidRPr="00FD5BED" w:rsidR="00F1584E">
              <w:rPr>
                <w:rFonts w:ascii="Times New Roman" w:hAnsi="Times New Roman"/>
                <w:sz w:val="24"/>
                <w:szCs w:val="24"/>
              </w:rPr>
              <w:t xml:space="preserve">ask prisoners to self-identify their race and ethnicity at admission, others rely on </w:t>
            </w:r>
            <w:r w:rsidRPr="00FD5BED">
              <w:rPr>
                <w:rFonts w:ascii="Times New Roman" w:hAnsi="Times New Roman"/>
                <w:sz w:val="24"/>
                <w:szCs w:val="24"/>
              </w:rPr>
              <w:t>information from</w:t>
            </w:r>
            <w:r w:rsidRPr="00FD5BED" w:rsidR="00F1584E">
              <w:rPr>
                <w:rFonts w:ascii="Times New Roman" w:hAnsi="Times New Roman"/>
                <w:sz w:val="24"/>
                <w:szCs w:val="24"/>
              </w:rPr>
              <w:t xml:space="preserve"> law enforcement or court documents</w:t>
            </w:r>
            <w:r w:rsidRPr="00FD5BED">
              <w:rPr>
                <w:rFonts w:ascii="Times New Roman" w:hAnsi="Times New Roman"/>
                <w:sz w:val="24"/>
                <w:szCs w:val="24"/>
              </w:rPr>
              <w:t xml:space="preserve"> that accompany a newly admitted prisoner</w:t>
            </w:r>
            <w:r w:rsidRPr="00FD5BED" w:rsidR="009255EA">
              <w:rPr>
                <w:rFonts w:ascii="Times New Roman" w:hAnsi="Times New Roman"/>
                <w:sz w:val="24"/>
                <w:szCs w:val="24"/>
              </w:rPr>
              <w:t>, or even visual assessments by the intake officers</w:t>
            </w:r>
            <w:r w:rsidRPr="00FD5BED">
              <w:rPr>
                <w:rFonts w:ascii="Times New Roman" w:hAnsi="Times New Roman"/>
                <w:sz w:val="24"/>
                <w:szCs w:val="24"/>
              </w:rPr>
              <w:t>. Most states and the</w:t>
            </w:r>
            <w:r w:rsidRPr="00FD5BED" w:rsidR="00FB1ED8">
              <w:rPr>
                <w:rFonts w:ascii="Times New Roman" w:hAnsi="Times New Roman"/>
                <w:sz w:val="24"/>
                <w:szCs w:val="24"/>
              </w:rPr>
              <w:t xml:space="preserve"> FBOP</w:t>
            </w:r>
            <w:r w:rsidRPr="00FD5BED">
              <w:rPr>
                <w:rFonts w:ascii="Times New Roman" w:hAnsi="Times New Roman"/>
                <w:sz w:val="24"/>
                <w:szCs w:val="24"/>
              </w:rPr>
              <w:t xml:space="preserve"> do not have offender management software</w:t>
            </w:r>
            <w:r w:rsidRPr="00FD5BED" w:rsidR="003D1C3F">
              <w:rPr>
                <w:rFonts w:ascii="Times New Roman" w:hAnsi="Times New Roman"/>
                <w:sz w:val="24"/>
                <w:szCs w:val="24"/>
              </w:rPr>
              <w:t xml:space="preserve"> (OMS)</w:t>
            </w:r>
            <w:r w:rsidRPr="00FD5BED">
              <w:rPr>
                <w:rFonts w:ascii="Times New Roman" w:hAnsi="Times New Roman"/>
                <w:sz w:val="24"/>
                <w:szCs w:val="24"/>
              </w:rPr>
              <w:t xml:space="preserve"> that allows for the entry of more than one race value, and in many cases, </w:t>
            </w:r>
            <w:r w:rsidRPr="00FD5BED" w:rsidR="00287309">
              <w:rPr>
                <w:rFonts w:ascii="Times New Roman" w:hAnsi="Times New Roman"/>
                <w:sz w:val="24"/>
                <w:szCs w:val="24"/>
              </w:rPr>
              <w:t>the yes/no response for Hispanic origin is a</w:t>
            </w:r>
            <w:r w:rsidRPr="00FD5BED" w:rsidR="007E794B">
              <w:rPr>
                <w:rFonts w:ascii="Times New Roman" w:hAnsi="Times New Roman"/>
                <w:sz w:val="24"/>
                <w:szCs w:val="24"/>
              </w:rPr>
              <w:t>n optional question</w:t>
            </w:r>
            <w:r w:rsidRPr="00FD5BED" w:rsidR="009255EA">
              <w:rPr>
                <w:rFonts w:ascii="Times New Roman" w:hAnsi="Times New Roman"/>
                <w:sz w:val="24"/>
                <w:szCs w:val="24"/>
              </w:rPr>
              <w:t xml:space="preserve"> and often left blank on prisoners’ records</w:t>
            </w:r>
            <w:r w:rsidRPr="00FD5BED" w:rsidR="00DC12C3">
              <w:rPr>
                <w:rFonts w:ascii="Times New Roman" w:hAnsi="Times New Roman"/>
                <w:sz w:val="24"/>
                <w:szCs w:val="24"/>
              </w:rPr>
              <w:t>.</w:t>
            </w:r>
          </w:p>
          <w:p w:rsidR="009255EA" w:rsidRPr="00FD5BED" w:rsidP="0069141B" w14:paraId="06E40398" w14:textId="77777777">
            <w:pPr>
              <w:pStyle w:val="NoSpacing"/>
              <w:rPr>
                <w:rFonts w:ascii="Times New Roman" w:hAnsi="Times New Roman"/>
                <w:sz w:val="24"/>
                <w:szCs w:val="24"/>
              </w:rPr>
            </w:pPr>
          </w:p>
          <w:p w:rsidR="009255EA" w:rsidRPr="00FD5BED" w:rsidP="0069141B" w14:paraId="13B81EFF" w14:textId="6BD29B86">
            <w:pPr>
              <w:pStyle w:val="NoSpacing"/>
              <w:rPr>
                <w:rFonts w:ascii="Times New Roman" w:hAnsi="Times New Roman"/>
                <w:sz w:val="24"/>
                <w:szCs w:val="24"/>
              </w:rPr>
            </w:pPr>
            <w:r w:rsidRPr="00FD5BED">
              <w:rPr>
                <w:rFonts w:ascii="Times New Roman" w:hAnsi="Times New Roman"/>
                <w:sz w:val="24"/>
                <w:szCs w:val="24"/>
              </w:rPr>
              <w:t xml:space="preserve">BJS has recently published </w:t>
            </w:r>
            <w:r w:rsidRPr="00FD5BED" w:rsidR="00974646">
              <w:rPr>
                <w:rFonts w:ascii="Times New Roman" w:hAnsi="Times New Roman"/>
                <w:sz w:val="24"/>
                <w:szCs w:val="24"/>
              </w:rPr>
              <w:t xml:space="preserve">a </w:t>
            </w:r>
            <w:r w:rsidRPr="00FD5BED" w:rsidR="00733181">
              <w:rPr>
                <w:rFonts w:ascii="Times New Roman" w:hAnsi="Times New Roman"/>
                <w:sz w:val="24"/>
                <w:szCs w:val="24"/>
              </w:rPr>
              <w:t xml:space="preserve">comparison of administrative race/ethnicity data </w:t>
            </w:r>
            <w:r w:rsidRPr="00FD5BED" w:rsidR="006F10A4">
              <w:rPr>
                <w:rFonts w:ascii="Times New Roman" w:hAnsi="Times New Roman"/>
                <w:sz w:val="24"/>
                <w:szCs w:val="24"/>
              </w:rPr>
              <w:t xml:space="preserve">from the NPS and National Corrections Reporting Program (NCRP) </w:t>
            </w:r>
            <w:r w:rsidRPr="00FD5BED" w:rsidR="00733181">
              <w:rPr>
                <w:rFonts w:ascii="Times New Roman" w:hAnsi="Times New Roman"/>
                <w:sz w:val="24"/>
                <w:szCs w:val="24"/>
              </w:rPr>
              <w:t xml:space="preserve">with self-report responses from the 2016 Survey of Prison Inmates (see table 5 in </w:t>
            </w:r>
            <w:hyperlink r:id="rId7" w:history="1">
              <w:r w:rsidRPr="00FD5BED" w:rsidR="00733181">
                <w:rPr>
                  <w:rStyle w:val="Hyperlink"/>
                  <w:rFonts w:ascii="Times New Roman" w:hAnsi="Times New Roman"/>
                  <w:sz w:val="24"/>
                  <w:szCs w:val="24"/>
                </w:rPr>
                <w:t>Prisoners in 2016 (ojp.gov</w:t>
              </w:r>
            </w:hyperlink>
            <w:r w:rsidRPr="00FD5BED" w:rsidR="00733181">
              <w:rPr>
                <w:rFonts w:ascii="Times New Roman" w:hAnsi="Times New Roman"/>
                <w:sz w:val="24"/>
                <w:szCs w:val="24"/>
              </w:rPr>
              <w:t xml:space="preserve">; table 8 in </w:t>
            </w:r>
            <w:hyperlink r:id="rId8" w:history="1">
              <w:r w:rsidRPr="00FD5BED" w:rsidR="00733181">
                <w:rPr>
                  <w:rStyle w:val="Hyperlink"/>
                  <w:rFonts w:ascii="Times New Roman" w:hAnsi="Times New Roman"/>
                  <w:sz w:val="24"/>
                  <w:szCs w:val="24"/>
                </w:rPr>
                <w:t>Profile of Prison Inmates, 2016 - Survey of Prison Inmates (ojp.gov)</w:t>
              </w:r>
            </w:hyperlink>
            <w:r w:rsidRPr="00FD5BED" w:rsidR="00733181">
              <w:rPr>
                <w:rFonts w:ascii="Times New Roman" w:hAnsi="Times New Roman"/>
                <w:sz w:val="24"/>
                <w:szCs w:val="24"/>
              </w:rPr>
              <w:t>).</w:t>
            </w:r>
            <w:r w:rsidRPr="00FD5BED" w:rsidR="006F10A4">
              <w:rPr>
                <w:rFonts w:ascii="Times New Roman" w:hAnsi="Times New Roman"/>
                <w:sz w:val="24"/>
                <w:szCs w:val="24"/>
              </w:rPr>
              <w:t xml:space="preserve"> The administrative data overestimates the percentage of prisoners who are non-Hispanic white and non-Hispanic </w:t>
            </w:r>
            <w:r w:rsidRPr="00FD5BED" w:rsidR="006F10A4">
              <w:rPr>
                <w:rFonts w:ascii="Times New Roman" w:hAnsi="Times New Roman"/>
                <w:sz w:val="24"/>
                <w:szCs w:val="24"/>
              </w:rPr>
              <w:t>black, and</w:t>
            </w:r>
            <w:r w:rsidRPr="00FD5BED" w:rsidR="006F10A4">
              <w:rPr>
                <w:rFonts w:ascii="Times New Roman" w:hAnsi="Times New Roman"/>
                <w:sz w:val="24"/>
                <w:szCs w:val="24"/>
              </w:rPr>
              <w:t xml:space="preserve"> underestimates Hispanic prisoners </w:t>
            </w:r>
            <w:r w:rsidRPr="00FD5BED" w:rsidR="006F10A4">
              <w:rPr>
                <w:rFonts w:ascii="Times New Roman" w:hAnsi="Times New Roman"/>
                <w:sz w:val="24"/>
                <w:szCs w:val="24"/>
              </w:rPr>
              <w:t xml:space="preserve">and those of two or more races. Because of the incongruency of the administrative and self-report data, BJS weights the age, sex, race/ethnicity, and offense data from the NPS and NCRP </w:t>
            </w:r>
            <w:r w:rsidRPr="00FD5BED" w:rsidR="005E46FC">
              <w:rPr>
                <w:rFonts w:ascii="Times New Roman" w:hAnsi="Times New Roman"/>
                <w:sz w:val="24"/>
                <w:szCs w:val="24"/>
              </w:rPr>
              <w:t xml:space="preserve">to control totals of sex-specific race/ethnicity as reported by the prisoners in SPI. </w:t>
            </w:r>
            <w:r w:rsidRPr="00FD5BED" w:rsidR="00D22FEA">
              <w:rPr>
                <w:rFonts w:ascii="Times New Roman" w:hAnsi="Times New Roman"/>
                <w:sz w:val="24"/>
                <w:szCs w:val="24"/>
              </w:rPr>
              <w:t>These weighted counts are used as the official distribution of race and ethnicity each year, and are only available at the national,</w:t>
            </w:r>
            <w:r w:rsidRPr="00FD5BED" w:rsidR="00FB1ED8">
              <w:rPr>
                <w:rFonts w:ascii="Times New Roman" w:hAnsi="Times New Roman"/>
                <w:sz w:val="24"/>
                <w:szCs w:val="24"/>
              </w:rPr>
              <w:t xml:space="preserve"> FBOP</w:t>
            </w:r>
            <w:r w:rsidRPr="00FD5BED" w:rsidR="00D22FEA">
              <w:rPr>
                <w:rFonts w:ascii="Times New Roman" w:hAnsi="Times New Roman"/>
                <w:sz w:val="24"/>
                <w:szCs w:val="24"/>
              </w:rPr>
              <w:t xml:space="preserve">, and total state levels. </w:t>
            </w:r>
            <w:r w:rsidRPr="00FD5BED" w:rsidR="005E46FC">
              <w:rPr>
                <w:rFonts w:ascii="Times New Roman" w:hAnsi="Times New Roman"/>
                <w:sz w:val="24"/>
                <w:szCs w:val="24"/>
              </w:rPr>
              <w:t xml:space="preserve">BJS publishes the state-level counts of prisoners by race collected in question 6 of NPS as an appendix </w:t>
            </w:r>
            <w:r w:rsidRPr="00FD5BED" w:rsidR="007807DD">
              <w:rPr>
                <w:rFonts w:ascii="Times New Roman" w:hAnsi="Times New Roman"/>
                <w:sz w:val="24"/>
                <w:szCs w:val="24"/>
              </w:rPr>
              <w:t xml:space="preserve">table in the annual </w:t>
            </w:r>
            <w:r w:rsidRPr="00FD5BED" w:rsidR="007807DD">
              <w:rPr>
                <w:rFonts w:ascii="Times New Roman" w:hAnsi="Times New Roman"/>
                <w:i/>
                <w:iCs/>
                <w:sz w:val="24"/>
                <w:szCs w:val="24"/>
              </w:rPr>
              <w:t>Prisoners</w:t>
            </w:r>
            <w:r w:rsidRPr="00FD5BED" w:rsidR="007807DD">
              <w:rPr>
                <w:rFonts w:ascii="Times New Roman" w:hAnsi="Times New Roman"/>
                <w:sz w:val="24"/>
                <w:szCs w:val="24"/>
              </w:rPr>
              <w:t xml:space="preserve"> bulletin but cautions users about the issues with administrative race/ethnicity data.</w:t>
            </w:r>
          </w:p>
          <w:p w:rsidR="00D22FEA" w:rsidRPr="00FD5BED" w:rsidP="0069141B" w14:paraId="5954BF6F" w14:textId="77777777">
            <w:pPr>
              <w:pStyle w:val="NoSpacing"/>
              <w:rPr>
                <w:rFonts w:ascii="Times New Roman" w:hAnsi="Times New Roman"/>
                <w:sz w:val="24"/>
                <w:szCs w:val="24"/>
              </w:rPr>
            </w:pPr>
          </w:p>
          <w:p w:rsidR="00D22FEA" w:rsidRPr="00FD5BED" w:rsidP="0069141B" w14:paraId="0B4091DC" w14:textId="7935CDE7">
            <w:pPr>
              <w:pStyle w:val="NoSpacing"/>
              <w:rPr>
                <w:rFonts w:ascii="Times New Roman" w:hAnsi="Times New Roman"/>
                <w:sz w:val="24"/>
                <w:szCs w:val="24"/>
              </w:rPr>
            </w:pPr>
            <w:r w:rsidRPr="00FD5BED">
              <w:rPr>
                <w:rFonts w:ascii="Times New Roman" w:hAnsi="Times New Roman"/>
                <w:sz w:val="24"/>
                <w:szCs w:val="24"/>
              </w:rPr>
              <w:t xml:space="preserve">BJS follows </w:t>
            </w:r>
            <w:r w:rsidRPr="00FD5BED" w:rsidR="00DC12C3">
              <w:rPr>
                <w:rFonts w:ascii="Times New Roman" w:hAnsi="Times New Roman"/>
                <w:sz w:val="24"/>
                <w:szCs w:val="24"/>
              </w:rPr>
              <w:t xml:space="preserve">OMB Statistical Directive 15 </w:t>
            </w:r>
            <w:r w:rsidRPr="00FD5BED">
              <w:rPr>
                <w:rFonts w:ascii="Times New Roman" w:hAnsi="Times New Roman"/>
                <w:sz w:val="24"/>
                <w:szCs w:val="24"/>
              </w:rPr>
              <w:t xml:space="preserve">in the collection of race/ethnicity data in terms of the racial/ethnic categories </w:t>
            </w:r>
            <w:r w:rsidRPr="00FD5BED" w:rsidR="0FDA7F2D">
              <w:rPr>
                <w:rFonts w:ascii="Times New Roman" w:hAnsi="Times New Roman"/>
                <w:sz w:val="24"/>
                <w:szCs w:val="24"/>
              </w:rPr>
              <w:t xml:space="preserve">used on the NPS-1B form, with </w:t>
            </w:r>
            <w:r w:rsidRPr="00FD5BED" w:rsidR="7536D57D">
              <w:rPr>
                <w:rFonts w:ascii="Times New Roman" w:hAnsi="Times New Roman"/>
                <w:sz w:val="24"/>
                <w:szCs w:val="24"/>
              </w:rPr>
              <w:t xml:space="preserve">one </w:t>
            </w:r>
            <w:r w:rsidRPr="00FD5BED" w:rsidR="0FDA7F2D">
              <w:rPr>
                <w:rFonts w:ascii="Times New Roman" w:hAnsi="Times New Roman"/>
                <w:sz w:val="24"/>
                <w:szCs w:val="24"/>
              </w:rPr>
              <w:t xml:space="preserve">exception: BJS has </w:t>
            </w:r>
            <w:r w:rsidRPr="00FD5BED" w:rsidR="00DC12C3">
              <w:rPr>
                <w:rFonts w:ascii="Times New Roman" w:hAnsi="Times New Roman"/>
                <w:sz w:val="24"/>
                <w:szCs w:val="24"/>
              </w:rPr>
              <w:t xml:space="preserve">received </w:t>
            </w:r>
            <w:r w:rsidRPr="00FD5BED" w:rsidR="0FDA7F2D">
              <w:rPr>
                <w:rFonts w:ascii="Times New Roman" w:hAnsi="Times New Roman"/>
                <w:sz w:val="24"/>
                <w:szCs w:val="24"/>
              </w:rPr>
              <w:t xml:space="preserve">permission from OMB to retain a category for “Additional categories in your information system”, recognizing that the </w:t>
            </w:r>
            <w:r w:rsidRPr="00FD5BED" w:rsidR="003D1C3F">
              <w:rPr>
                <w:rFonts w:ascii="Times New Roman" w:hAnsi="Times New Roman"/>
                <w:sz w:val="24"/>
                <w:szCs w:val="24"/>
              </w:rPr>
              <w:t>OMS</w:t>
            </w:r>
            <w:r w:rsidRPr="00FD5BED" w:rsidR="0FDA7F2D">
              <w:rPr>
                <w:rFonts w:ascii="Times New Roman" w:hAnsi="Times New Roman"/>
                <w:sz w:val="24"/>
                <w:szCs w:val="24"/>
              </w:rPr>
              <w:t xml:space="preserve"> of various states may collect </w:t>
            </w:r>
            <w:r w:rsidRPr="00FD5BED" w:rsidR="05A51313">
              <w:rPr>
                <w:rFonts w:ascii="Times New Roman" w:hAnsi="Times New Roman"/>
                <w:sz w:val="24"/>
                <w:szCs w:val="24"/>
              </w:rPr>
              <w:t xml:space="preserve">different racial/ethnic categories that are specific to their prison populations. </w:t>
            </w:r>
          </w:p>
        </w:tc>
      </w:tr>
      <w:tr w14:paraId="54A6F50A" w14:textId="77777777" w:rsidTr="176B6FB8">
        <w:tblPrEx>
          <w:tblW w:w="9350" w:type="dxa"/>
          <w:tblLook w:val="04A0"/>
        </w:tblPrEx>
        <w:tc>
          <w:tcPr>
            <w:tcW w:w="478" w:type="dxa"/>
            <w:tcBorders>
              <w:right w:val="nil"/>
            </w:tcBorders>
          </w:tcPr>
          <w:p w:rsidR="0069141B" w:rsidRPr="00FD5BED" w:rsidP="0069141B" w14:paraId="70E85D54" w14:textId="77777777">
            <w:pPr>
              <w:tabs>
                <w:tab w:val="left" w:pos="-1440"/>
              </w:tabs>
            </w:pPr>
          </w:p>
        </w:tc>
        <w:tc>
          <w:tcPr>
            <w:tcW w:w="8872" w:type="dxa"/>
            <w:gridSpan w:val="2"/>
            <w:tcBorders>
              <w:left w:val="nil"/>
            </w:tcBorders>
          </w:tcPr>
          <w:p w:rsidR="0069141B" w:rsidRPr="00FD5BED" w:rsidP="0069141B" w14:paraId="1D5157EE" w14:textId="77777777">
            <w:pPr>
              <w:tabs>
                <w:tab w:val="left" w:pos="-1440"/>
              </w:tabs>
            </w:pPr>
            <w:r w:rsidRPr="00FD5BED">
              <w:rPr>
                <w:i/>
              </w:rPr>
              <w:t>Proposed statistics obtained from this question</w:t>
            </w:r>
          </w:p>
        </w:tc>
      </w:tr>
      <w:tr w14:paraId="28225B73" w14:textId="77777777" w:rsidTr="176B6FB8">
        <w:tblPrEx>
          <w:tblW w:w="9350" w:type="dxa"/>
          <w:tblLook w:val="04A0"/>
        </w:tblPrEx>
        <w:tc>
          <w:tcPr>
            <w:tcW w:w="478" w:type="dxa"/>
            <w:tcBorders>
              <w:bottom w:val="single" w:sz="4" w:space="0" w:color="auto"/>
              <w:right w:val="nil"/>
            </w:tcBorders>
          </w:tcPr>
          <w:p w:rsidR="0069141B" w:rsidRPr="00FD5BED" w:rsidP="0069141B" w14:paraId="24136796" w14:textId="77777777">
            <w:pPr>
              <w:tabs>
                <w:tab w:val="left" w:pos="-1440"/>
              </w:tabs>
            </w:pPr>
          </w:p>
        </w:tc>
        <w:tc>
          <w:tcPr>
            <w:tcW w:w="409" w:type="dxa"/>
            <w:tcBorders>
              <w:left w:val="nil"/>
              <w:bottom w:val="single" w:sz="4" w:space="0" w:color="auto"/>
              <w:right w:val="nil"/>
            </w:tcBorders>
          </w:tcPr>
          <w:p w:rsidR="0069141B" w:rsidRPr="00FD5BED" w:rsidP="0069141B" w14:paraId="1779AF00" w14:textId="77777777">
            <w:pPr>
              <w:tabs>
                <w:tab w:val="left" w:pos="-1440"/>
              </w:tabs>
            </w:pPr>
          </w:p>
        </w:tc>
        <w:tc>
          <w:tcPr>
            <w:tcW w:w="8463" w:type="dxa"/>
            <w:tcBorders>
              <w:left w:val="nil"/>
              <w:bottom w:val="single" w:sz="4" w:space="0" w:color="auto"/>
            </w:tcBorders>
          </w:tcPr>
          <w:p w:rsidR="008F16C3" w:rsidRPr="00FD5BED" w:rsidP="004E59F3" w14:paraId="323B4DBF" w14:textId="06F8BA4E">
            <w:pPr>
              <w:pStyle w:val="NoSpacing"/>
              <w:numPr>
                <w:ilvl w:val="1"/>
                <w:numId w:val="4"/>
              </w:numPr>
              <w:ind w:left="345"/>
              <w:rPr>
                <w:rFonts w:ascii="Times New Roman" w:hAnsi="Times New Roman"/>
                <w:sz w:val="24"/>
                <w:szCs w:val="24"/>
              </w:rPr>
            </w:pPr>
            <w:r w:rsidRPr="00FD5BED">
              <w:rPr>
                <w:rFonts w:ascii="Times New Roman" w:hAnsi="Times New Roman"/>
                <w:iCs/>
                <w:sz w:val="24"/>
                <w:szCs w:val="24"/>
              </w:rPr>
              <w:t>State</w:t>
            </w:r>
            <w:r w:rsidRPr="00FD5BED" w:rsidR="00B77A88">
              <w:rPr>
                <w:rFonts w:ascii="Times New Roman" w:hAnsi="Times New Roman"/>
                <w:iCs/>
                <w:sz w:val="24"/>
                <w:szCs w:val="24"/>
              </w:rPr>
              <w:t xml:space="preserve">/federal </w:t>
            </w:r>
            <w:r w:rsidRPr="00FD5BED">
              <w:rPr>
                <w:rFonts w:ascii="Times New Roman" w:hAnsi="Times New Roman"/>
                <w:iCs/>
                <w:sz w:val="24"/>
                <w:szCs w:val="24"/>
              </w:rPr>
              <w:t>level counts of prisoners</w:t>
            </w:r>
            <w:r w:rsidRPr="00FD5BED" w:rsidR="00B77A88">
              <w:rPr>
                <w:rFonts w:ascii="Times New Roman" w:hAnsi="Times New Roman"/>
                <w:iCs/>
                <w:sz w:val="24"/>
                <w:szCs w:val="24"/>
              </w:rPr>
              <w:t>’ race/ethnicity</w:t>
            </w:r>
            <w:r w:rsidRPr="00FD5BED">
              <w:rPr>
                <w:rFonts w:ascii="Times New Roman" w:hAnsi="Times New Roman"/>
                <w:iCs/>
                <w:sz w:val="24"/>
                <w:szCs w:val="24"/>
              </w:rPr>
              <w:t xml:space="preserve"> </w:t>
            </w:r>
            <w:r w:rsidRPr="00FD5BED" w:rsidR="00B77A88">
              <w:rPr>
                <w:rFonts w:ascii="Times New Roman" w:hAnsi="Times New Roman"/>
                <w:iCs/>
                <w:sz w:val="24"/>
                <w:szCs w:val="24"/>
              </w:rPr>
              <w:t xml:space="preserve">by </w:t>
            </w:r>
            <w:r w:rsidRPr="00FD5BED">
              <w:rPr>
                <w:rFonts w:ascii="Times New Roman" w:hAnsi="Times New Roman"/>
                <w:iCs/>
                <w:sz w:val="24"/>
                <w:szCs w:val="24"/>
              </w:rPr>
              <w:t>se</w:t>
            </w:r>
            <w:r w:rsidRPr="00FD5BED" w:rsidR="000A2F39">
              <w:rPr>
                <w:rFonts w:ascii="Times New Roman" w:hAnsi="Times New Roman"/>
                <w:iCs/>
                <w:sz w:val="24"/>
                <w:szCs w:val="24"/>
              </w:rPr>
              <w:t>x</w:t>
            </w:r>
          </w:p>
        </w:tc>
      </w:tr>
      <w:tr w14:paraId="2A6171CA" w14:textId="77777777" w:rsidTr="176B6FB8">
        <w:tblPrEx>
          <w:tblW w:w="9350" w:type="dxa"/>
          <w:tblLook w:val="04A0"/>
        </w:tblPrEx>
        <w:tc>
          <w:tcPr>
            <w:tcW w:w="9350" w:type="dxa"/>
            <w:gridSpan w:val="3"/>
            <w:tcBorders>
              <w:top w:val="single" w:sz="4" w:space="0" w:color="auto"/>
              <w:left w:val="single" w:sz="4" w:space="0" w:color="auto"/>
              <w:bottom w:val="single" w:sz="12" w:space="0" w:color="auto"/>
              <w:right w:val="single" w:sz="4" w:space="0" w:color="auto"/>
            </w:tcBorders>
            <w:shd w:val="clear" w:color="auto" w:fill="BFBFBF" w:themeFill="background1" w:themeFillShade="BF"/>
          </w:tcPr>
          <w:p w:rsidR="0069141B" w:rsidRPr="00FD5BED" w:rsidP="0069141B" w14:paraId="0D3AF8A4" w14:textId="77777777">
            <w:pPr>
              <w:tabs>
                <w:tab w:val="left" w:pos="-1440"/>
              </w:tabs>
              <w:rPr>
                <w:b/>
              </w:rPr>
            </w:pPr>
          </w:p>
        </w:tc>
      </w:tr>
      <w:tr w14:paraId="61AAED88" w14:textId="77777777" w:rsidTr="176B6FB8">
        <w:tblPrEx>
          <w:tblW w:w="9350" w:type="dxa"/>
          <w:tblLook w:val="04A0"/>
        </w:tblPrEx>
        <w:tc>
          <w:tcPr>
            <w:tcW w:w="9350" w:type="dxa"/>
            <w:gridSpan w:val="3"/>
            <w:tcBorders>
              <w:top w:val="single" w:sz="12" w:space="0" w:color="auto"/>
              <w:left w:val="single" w:sz="4" w:space="0" w:color="auto"/>
              <w:bottom w:val="single" w:sz="4" w:space="0" w:color="auto"/>
              <w:right w:val="single" w:sz="4" w:space="0" w:color="auto"/>
            </w:tcBorders>
          </w:tcPr>
          <w:p w:rsidR="0069141B" w:rsidRPr="00FD5BED" w:rsidP="0069141B" w14:paraId="77570D6C" w14:textId="01587164">
            <w:pPr>
              <w:tabs>
                <w:tab w:val="left" w:pos="-1440"/>
              </w:tabs>
              <w:rPr>
                <w:b/>
              </w:rPr>
            </w:pPr>
            <w:r w:rsidRPr="00FD5BED">
              <w:rPr>
                <w:b/>
              </w:rPr>
              <w:t xml:space="preserve">Question 7 – </w:t>
            </w:r>
            <w:r w:rsidRPr="00FD5BED" w:rsidR="00015CF8">
              <w:rPr>
                <w:b/>
              </w:rPr>
              <w:t xml:space="preserve">The number </w:t>
            </w:r>
            <w:r w:rsidRPr="00FD5BED" w:rsidR="00D60CA2">
              <w:rPr>
                <w:b/>
              </w:rPr>
              <w:t xml:space="preserve">of persons sentenced to more than one year under state or federal correctional authority, who were admitted during the </w:t>
            </w:r>
            <w:r w:rsidRPr="00FD5BED" w:rsidR="001860C3">
              <w:rPr>
                <w:b/>
              </w:rPr>
              <w:t xml:space="preserve">data collection </w:t>
            </w:r>
            <w:r w:rsidRPr="00FD5BED" w:rsidR="00D60CA2">
              <w:rPr>
                <w:b/>
              </w:rPr>
              <w:t>year, by type of admission and sex</w:t>
            </w:r>
          </w:p>
        </w:tc>
      </w:tr>
      <w:tr w14:paraId="66F6FD9D"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756759A3"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18E6BD40" w14:textId="77777777">
            <w:pPr>
              <w:tabs>
                <w:tab w:val="left" w:pos="-1440"/>
              </w:tabs>
            </w:pPr>
            <w:r w:rsidRPr="00FD5BED">
              <w:rPr>
                <w:i/>
              </w:rPr>
              <w:t>Justification for asking this question</w:t>
            </w:r>
          </w:p>
        </w:tc>
      </w:tr>
      <w:tr w14:paraId="3B302C42"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2C6C672C" w14:textId="77777777">
            <w:pPr>
              <w:tabs>
                <w:tab w:val="left" w:pos="-1440"/>
              </w:tabs>
            </w:pPr>
          </w:p>
        </w:tc>
        <w:tc>
          <w:tcPr>
            <w:tcW w:w="409" w:type="dxa"/>
            <w:tcBorders>
              <w:top w:val="nil"/>
              <w:left w:val="nil"/>
              <w:bottom w:val="single" w:sz="4" w:space="0" w:color="auto"/>
              <w:right w:val="nil"/>
            </w:tcBorders>
          </w:tcPr>
          <w:p w:rsidR="0069141B" w:rsidRPr="00FD5BED" w:rsidP="0069141B" w14:paraId="55BED57B" w14:textId="77777777">
            <w:pPr>
              <w:tabs>
                <w:tab w:val="left" w:pos="-1440"/>
              </w:tabs>
            </w:pPr>
          </w:p>
        </w:tc>
        <w:tc>
          <w:tcPr>
            <w:tcW w:w="8463" w:type="dxa"/>
            <w:tcBorders>
              <w:top w:val="nil"/>
              <w:left w:val="nil"/>
              <w:bottom w:val="single" w:sz="4" w:space="0" w:color="auto"/>
              <w:right w:val="single" w:sz="4" w:space="0" w:color="auto"/>
            </w:tcBorders>
          </w:tcPr>
          <w:p w:rsidR="0069141B" w:rsidRPr="00FD5BED" w:rsidP="0069141B" w14:paraId="2A80477D" w14:textId="24B81A1F">
            <w:pPr>
              <w:tabs>
                <w:tab w:val="left" w:pos="-1440"/>
              </w:tabs>
            </w:pPr>
            <w:r w:rsidRPr="00FD5BED">
              <w:t>The size of the prison population is dependent on two factors: the number of admissions and the length of stay for persons already in prison. BJS relies on the individual-level data from NCRP to calculate the latter, while NPS-1B provides the aggregate count of admissions over an entire calendar year, disaggregated by sex and type of admission.</w:t>
            </w:r>
            <w:r w:rsidRPr="00FD5BED" w:rsidR="005476A7">
              <w:t xml:space="preserve"> This disaggregation is particularly important because it allows BJS to present data on the number of persons admitted for new crimes (new court commitments), wh</w:t>
            </w:r>
            <w:r w:rsidRPr="00FD5BED" w:rsidR="00142FB7">
              <w:t>o</w:t>
            </w:r>
            <w:r w:rsidRPr="00FD5BED" w:rsidR="005476A7">
              <w:t xml:space="preserve"> typically have longer </w:t>
            </w:r>
            <w:r w:rsidRPr="00FD5BED" w:rsidR="005476A7">
              <w:t>stays</w:t>
            </w:r>
            <w:r w:rsidRPr="00FD5BED" w:rsidR="005476A7">
              <w:t xml:space="preserve"> in prison than do admissions for violations of community supervision. </w:t>
            </w:r>
          </w:p>
          <w:p w:rsidR="00440926" w:rsidRPr="00FD5BED" w:rsidP="0069141B" w14:paraId="2D721B3B" w14:textId="77777777">
            <w:pPr>
              <w:tabs>
                <w:tab w:val="left" w:pos="-1440"/>
              </w:tabs>
            </w:pPr>
          </w:p>
          <w:p w:rsidR="00440926" w:rsidRPr="00FD5BED" w:rsidP="0069141B" w14:paraId="2EAD9B0A" w14:textId="2BF9472A">
            <w:pPr>
              <w:tabs>
                <w:tab w:val="left" w:pos="-1440"/>
              </w:tabs>
            </w:pPr>
            <w:r w:rsidRPr="00FD5BED">
              <w:t>Respondents are asked to enumerate the calendar year admissions by sex for the following types of prison entry: New court commitments; Parole violators (splitting those entering with a new sentence and those without a new sentence); Other conditional release violators (both with and without a new sentence); Transfers from other jurisdictions; Returns from the status of absent without leave (AWOL); Returns from escape stat</w:t>
            </w:r>
            <w:r w:rsidRPr="00FD5BED" w:rsidR="00D855A1">
              <w:t xml:space="preserve">us; </w:t>
            </w:r>
            <w:r w:rsidRPr="00FD5BED" w:rsidR="00F742FC">
              <w:t>Returns from appeal or bond that last longer than 30 days; and Other</w:t>
            </w:r>
            <w:r w:rsidRPr="00FD5BED" w:rsidR="00142FB7">
              <w:t xml:space="preserve"> admissions (</w:t>
            </w:r>
            <w:r w:rsidRPr="00FD5BED" w:rsidR="00F742FC">
              <w:t>specify</w:t>
            </w:r>
            <w:r w:rsidRPr="00FD5BED" w:rsidR="00142FB7">
              <w:t>)</w:t>
            </w:r>
            <w:r w:rsidRPr="00FD5BED" w:rsidR="00F742FC">
              <w:t>.</w:t>
            </w:r>
          </w:p>
          <w:p w:rsidR="006A17E7" w:rsidRPr="00FD5BED" w:rsidP="0069141B" w14:paraId="066BA597" w14:textId="77777777">
            <w:pPr>
              <w:tabs>
                <w:tab w:val="left" w:pos="-1440"/>
              </w:tabs>
            </w:pPr>
          </w:p>
          <w:p w:rsidR="006A17E7" w:rsidRPr="00FD5BED" w:rsidP="0069141B" w14:paraId="1510A900" w14:textId="29336272">
            <w:pPr>
              <w:tabs>
                <w:tab w:val="left" w:pos="-1440"/>
              </w:tabs>
            </w:pPr>
            <w:r w:rsidRPr="00FD5BED">
              <w:t xml:space="preserve">In its reporting, BJS combines the parole and other conditional release violation admissions into a single category but asks jurisdictions to report these admissions </w:t>
            </w:r>
            <w:r w:rsidRPr="00FD5BED" w:rsidR="00867C3C">
              <w:t>by whether a sentence was imposed for a new crime or not. This allows BJS and other researchers to determine whether jurisdictions limit or prioritize reentry into the prison system for new crimes or for community supervision violations, which are typically less serious than new felony criminal activity.</w:t>
            </w:r>
          </w:p>
        </w:tc>
      </w:tr>
      <w:tr w14:paraId="5C7DBB83"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421EAFDA"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2E4D09CD" w14:textId="77777777">
            <w:pPr>
              <w:tabs>
                <w:tab w:val="left" w:pos="-1440"/>
              </w:tabs>
            </w:pPr>
            <w:r w:rsidRPr="00FD5BED">
              <w:rPr>
                <w:i/>
              </w:rPr>
              <w:t>Question design considerations and/or limitations</w:t>
            </w:r>
          </w:p>
        </w:tc>
      </w:tr>
      <w:tr w14:paraId="308B95C1"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5E8F79B6" w14:textId="77777777">
            <w:pPr>
              <w:tabs>
                <w:tab w:val="left" w:pos="-1440"/>
              </w:tabs>
            </w:pPr>
          </w:p>
        </w:tc>
        <w:tc>
          <w:tcPr>
            <w:tcW w:w="409" w:type="dxa"/>
            <w:tcBorders>
              <w:top w:val="nil"/>
              <w:left w:val="nil"/>
              <w:bottom w:val="single" w:sz="4" w:space="0" w:color="auto"/>
              <w:right w:val="nil"/>
            </w:tcBorders>
          </w:tcPr>
          <w:p w:rsidR="0069141B" w:rsidRPr="00FD5BED" w:rsidP="0069141B" w14:paraId="413D3540" w14:textId="77777777">
            <w:pPr>
              <w:tabs>
                <w:tab w:val="left" w:pos="-1440"/>
              </w:tabs>
            </w:pPr>
          </w:p>
        </w:tc>
        <w:tc>
          <w:tcPr>
            <w:tcW w:w="8463" w:type="dxa"/>
            <w:tcBorders>
              <w:top w:val="nil"/>
              <w:left w:val="nil"/>
              <w:bottom w:val="single" w:sz="4" w:space="0" w:color="auto"/>
              <w:right w:val="single" w:sz="4" w:space="0" w:color="auto"/>
            </w:tcBorders>
          </w:tcPr>
          <w:p w:rsidR="0069141B" w:rsidRPr="00FD5BED" w:rsidP="0069141B" w14:paraId="12416D6D" w14:textId="3F6347E0">
            <w:pPr>
              <w:tabs>
                <w:tab w:val="left" w:pos="-1440"/>
              </w:tabs>
            </w:pPr>
            <w:r w:rsidRPr="00FD5BED">
              <w:t xml:space="preserve">BJS limits the count of admissions to persons sentenced to more than one year in prison, primarily to differentiate </w:t>
            </w:r>
            <w:r w:rsidRPr="00FD5BED" w:rsidR="00EE0223">
              <w:t xml:space="preserve">between </w:t>
            </w:r>
            <w:r w:rsidRPr="00FD5BED" w:rsidR="0055724C">
              <w:t xml:space="preserve">unsentenced </w:t>
            </w:r>
            <w:r w:rsidRPr="00FD5BED" w:rsidR="00EE0223">
              <w:t xml:space="preserve">jail inmates and prisoners in the 6 states with combined prison/jail systems. </w:t>
            </w:r>
          </w:p>
          <w:p w:rsidR="006A17E7" w:rsidRPr="00FD5BED" w:rsidP="0069141B" w14:paraId="39A42642" w14:textId="77777777">
            <w:pPr>
              <w:tabs>
                <w:tab w:val="left" w:pos="-1440"/>
              </w:tabs>
            </w:pPr>
          </w:p>
          <w:p w:rsidR="0049488E" w:rsidRPr="00FD5BED" w:rsidP="004E59F3" w14:paraId="242813C8" w14:textId="335475FF">
            <w:pPr>
              <w:tabs>
                <w:tab w:val="left" w:pos="-1440"/>
              </w:tabs>
            </w:pPr>
            <w:r w:rsidRPr="00FD5BED">
              <w:t xml:space="preserve">BJS requests that respondents annotate any different definitions or counting rules regarding the admissions reported to NPS-1B. In cases where the reported statistics cannot be reconciled with the BJS definition or counting rule, BJS publishes footnotes in its reports, tools, and archived data to explain the differences. Typically, this involves respondents reporting on admissions of persons of all sentence lengths or counting movements between facilities as transfers. </w:t>
            </w:r>
            <w:r w:rsidRPr="00FD5BED" w:rsidR="006A17E7">
              <w:t>Some states are unable to</w:t>
            </w:r>
            <w:r w:rsidRPr="00FD5BED" w:rsidR="00867C3C">
              <w:t xml:space="preserve"> </w:t>
            </w:r>
            <w:r w:rsidRPr="00FD5BED">
              <w:t>disaggregate parole and other conditional release violators by whether they were given an additional sentence for new criminal activity. Similarly, some jurisdictions do not differentiate between admissions after AWOL and actual escapes. In many cases, states use the readmission of escaped prisoners to denote those who had been held in secure prison facilities at the time of their early departure while readmissions of AWOL prisoners are reserved for those walking away from nonsecure camps, work facilities, or halfway houses.</w:t>
            </w:r>
          </w:p>
        </w:tc>
      </w:tr>
      <w:tr w14:paraId="244EA25D"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75FCEC7E"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0309A6BF" w14:textId="77777777">
            <w:pPr>
              <w:tabs>
                <w:tab w:val="left" w:pos="-1440"/>
              </w:tabs>
              <w:rPr>
                <w:i/>
              </w:rPr>
            </w:pPr>
            <w:r w:rsidRPr="00FD5BED">
              <w:rPr>
                <w:i/>
              </w:rPr>
              <w:t>Proposed statistics obtained from this question</w:t>
            </w:r>
          </w:p>
        </w:tc>
      </w:tr>
      <w:tr w14:paraId="480095FB"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77B78D5F" w14:textId="77777777">
            <w:pPr>
              <w:tabs>
                <w:tab w:val="left" w:pos="-1440"/>
              </w:tabs>
            </w:pPr>
          </w:p>
        </w:tc>
        <w:tc>
          <w:tcPr>
            <w:tcW w:w="409" w:type="dxa"/>
            <w:tcBorders>
              <w:top w:val="nil"/>
              <w:left w:val="nil"/>
              <w:bottom w:val="single" w:sz="4" w:space="0" w:color="auto"/>
              <w:right w:val="nil"/>
            </w:tcBorders>
          </w:tcPr>
          <w:p w:rsidR="0069141B" w:rsidRPr="00FD5BED" w:rsidP="0069141B" w14:paraId="57B76035" w14:textId="77777777">
            <w:pPr>
              <w:tabs>
                <w:tab w:val="left" w:pos="-1440"/>
              </w:tabs>
            </w:pPr>
          </w:p>
        </w:tc>
        <w:tc>
          <w:tcPr>
            <w:tcW w:w="8463" w:type="dxa"/>
            <w:tcBorders>
              <w:top w:val="nil"/>
              <w:left w:val="nil"/>
              <w:bottom w:val="single" w:sz="4" w:space="0" w:color="auto"/>
              <w:right w:val="single" w:sz="4" w:space="0" w:color="auto"/>
            </w:tcBorders>
          </w:tcPr>
          <w:p w:rsidR="00C74EED" w:rsidRPr="00FD5BED" w:rsidP="00C74EED" w14:paraId="28EF33C1" w14:textId="2EEAABF2">
            <w:pPr>
              <w:pStyle w:val="ListParagraph"/>
              <w:numPr>
                <w:ilvl w:val="1"/>
                <w:numId w:val="4"/>
              </w:numPr>
              <w:tabs>
                <w:tab w:val="left" w:pos="-1440"/>
              </w:tabs>
              <w:autoSpaceDE w:val="0"/>
              <w:autoSpaceDN w:val="0"/>
              <w:adjustRightInd w:val="0"/>
              <w:ind w:left="435"/>
            </w:pPr>
            <w:r w:rsidRPr="00FD5BED">
              <w:t xml:space="preserve">Total </w:t>
            </w:r>
            <w:r w:rsidRPr="00FD5BED" w:rsidR="000402FD">
              <w:t xml:space="preserve">and sex-specific counts </w:t>
            </w:r>
            <w:r w:rsidRPr="00FD5BED">
              <w:t>of admissions to prisons during a calendar year</w:t>
            </w:r>
          </w:p>
          <w:p w:rsidR="00C74EED" w:rsidRPr="00FD5BED" w:rsidP="00C74EED" w14:paraId="75378823" w14:textId="31208A2B">
            <w:pPr>
              <w:pStyle w:val="ListParagraph"/>
              <w:numPr>
                <w:ilvl w:val="1"/>
                <w:numId w:val="4"/>
              </w:numPr>
              <w:tabs>
                <w:tab w:val="left" w:pos="-1440"/>
              </w:tabs>
              <w:autoSpaceDE w:val="0"/>
              <w:autoSpaceDN w:val="0"/>
              <w:adjustRightInd w:val="0"/>
              <w:ind w:left="435"/>
            </w:pPr>
            <w:r w:rsidRPr="00FD5BED">
              <w:t xml:space="preserve">Percent of admissions resulting from new court commitments, versus those </w:t>
            </w:r>
            <w:r w:rsidRPr="00FD5BED" w:rsidR="0098088C">
              <w:t>occurring due to violations of community supervision</w:t>
            </w:r>
          </w:p>
          <w:p w:rsidR="0069141B" w:rsidRPr="00FD5BED" w:rsidP="004E59F3" w14:paraId="6C605DEF" w14:textId="186EDDBF">
            <w:pPr>
              <w:pStyle w:val="ListParagraph"/>
              <w:numPr>
                <w:ilvl w:val="1"/>
                <w:numId w:val="4"/>
              </w:numPr>
              <w:tabs>
                <w:tab w:val="left" w:pos="-1440"/>
              </w:tabs>
              <w:autoSpaceDE w:val="0"/>
              <w:autoSpaceDN w:val="0"/>
              <w:adjustRightInd w:val="0"/>
              <w:ind w:left="435"/>
            </w:pPr>
            <w:r w:rsidRPr="00FD5BED">
              <w:t xml:space="preserve">Number of prisoners who </w:t>
            </w:r>
            <w:r w:rsidRPr="00FD5BED" w:rsidR="0098088C">
              <w:t>were returned to prison after having escaped or been AWOL</w:t>
            </w:r>
          </w:p>
        </w:tc>
      </w:tr>
      <w:tr w14:paraId="5CB3DD3C" w14:textId="77777777" w:rsidTr="176B6FB8">
        <w:tblPrEx>
          <w:tblW w:w="9350" w:type="dxa"/>
          <w:tblLook w:val="04A0"/>
        </w:tblPrEx>
        <w:tc>
          <w:tcPr>
            <w:tcW w:w="478" w:type="dxa"/>
            <w:tcBorders>
              <w:top w:val="single" w:sz="4" w:space="0" w:color="auto"/>
              <w:left w:val="single" w:sz="4" w:space="0" w:color="auto"/>
              <w:bottom w:val="single" w:sz="12" w:space="0" w:color="auto"/>
              <w:right w:val="nil"/>
            </w:tcBorders>
            <w:shd w:val="clear" w:color="auto" w:fill="BFBFBF" w:themeFill="background1" w:themeFillShade="BF"/>
          </w:tcPr>
          <w:p w:rsidR="0069141B" w:rsidRPr="00FD5BED" w:rsidP="0069141B" w14:paraId="4547BEAB" w14:textId="77777777">
            <w:pPr>
              <w:tabs>
                <w:tab w:val="left" w:pos="-1440"/>
              </w:tabs>
            </w:pPr>
          </w:p>
        </w:tc>
        <w:tc>
          <w:tcPr>
            <w:tcW w:w="409" w:type="dxa"/>
            <w:tcBorders>
              <w:top w:val="single" w:sz="4" w:space="0" w:color="auto"/>
              <w:left w:val="nil"/>
              <w:bottom w:val="single" w:sz="12" w:space="0" w:color="auto"/>
              <w:right w:val="nil"/>
            </w:tcBorders>
            <w:shd w:val="clear" w:color="auto" w:fill="BFBFBF" w:themeFill="background1" w:themeFillShade="BF"/>
          </w:tcPr>
          <w:p w:rsidR="0069141B" w:rsidRPr="00FD5BED" w:rsidP="0069141B" w14:paraId="6C6A7638" w14:textId="77777777">
            <w:pPr>
              <w:tabs>
                <w:tab w:val="left" w:pos="-1440"/>
              </w:tabs>
            </w:pPr>
          </w:p>
        </w:tc>
        <w:tc>
          <w:tcPr>
            <w:tcW w:w="8463" w:type="dxa"/>
            <w:tcBorders>
              <w:top w:val="single" w:sz="4" w:space="0" w:color="auto"/>
              <w:left w:val="nil"/>
              <w:bottom w:val="single" w:sz="12" w:space="0" w:color="auto"/>
              <w:right w:val="single" w:sz="4" w:space="0" w:color="auto"/>
            </w:tcBorders>
            <w:shd w:val="clear" w:color="auto" w:fill="BFBFBF" w:themeFill="background1" w:themeFillShade="BF"/>
          </w:tcPr>
          <w:p w:rsidR="0069141B" w:rsidRPr="00FD5BED" w:rsidP="0069141B" w14:paraId="4B4622DA" w14:textId="77777777">
            <w:pPr>
              <w:tabs>
                <w:tab w:val="left" w:pos="-1440"/>
              </w:tabs>
            </w:pPr>
          </w:p>
        </w:tc>
      </w:tr>
      <w:tr w14:paraId="28D56291" w14:textId="77777777" w:rsidTr="176B6FB8">
        <w:tblPrEx>
          <w:tblW w:w="9350" w:type="dxa"/>
          <w:tblLook w:val="04A0"/>
        </w:tblPrEx>
        <w:tc>
          <w:tcPr>
            <w:tcW w:w="9350" w:type="dxa"/>
            <w:gridSpan w:val="3"/>
            <w:tcBorders>
              <w:top w:val="single" w:sz="12" w:space="0" w:color="auto"/>
              <w:left w:val="single" w:sz="4" w:space="0" w:color="auto"/>
              <w:bottom w:val="single" w:sz="4" w:space="0" w:color="auto"/>
              <w:right w:val="single" w:sz="4" w:space="0" w:color="auto"/>
            </w:tcBorders>
          </w:tcPr>
          <w:p w:rsidR="0069141B" w:rsidRPr="00FD5BED" w:rsidP="0069141B" w14:paraId="7B3B310B" w14:textId="550C4AE2">
            <w:pPr>
              <w:tabs>
                <w:tab w:val="left" w:pos="-1440"/>
              </w:tabs>
              <w:rPr>
                <w:b/>
              </w:rPr>
            </w:pPr>
            <w:r w:rsidRPr="00FD5BED">
              <w:rPr>
                <w:b/>
              </w:rPr>
              <w:t xml:space="preserve">Question 8 – </w:t>
            </w:r>
            <w:r w:rsidRPr="00FD5BED" w:rsidR="001A5DF5">
              <w:rPr>
                <w:b/>
              </w:rPr>
              <w:t xml:space="preserve">The number of persons sentenced to more than one year under state or federal correctional authority, who were released during the </w:t>
            </w:r>
            <w:r w:rsidRPr="00FD5BED" w:rsidR="001860C3">
              <w:rPr>
                <w:b/>
              </w:rPr>
              <w:t>data collection y</w:t>
            </w:r>
            <w:r w:rsidRPr="00FD5BED" w:rsidR="001A5DF5">
              <w:rPr>
                <w:b/>
              </w:rPr>
              <w:t>ear, by type of release and sex</w:t>
            </w:r>
          </w:p>
        </w:tc>
      </w:tr>
      <w:tr w14:paraId="4D7A3079"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1D3319FD"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4C78B30F" w14:textId="77777777">
            <w:pPr>
              <w:tabs>
                <w:tab w:val="left" w:pos="-1440"/>
              </w:tabs>
            </w:pPr>
            <w:r w:rsidRPr="00FD5BED">
              <w:rPr>
                <w:i/>
              </w:rPr>
              <w:t>Justification for asking this question</w:t>
            </w:r>
          </w:p>
        </w:tc>
      </w:tr>
      <w:tr w14:paraId="39FC28D1"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63A26C9E" w14:textId="77777777">
            <w:pPr>
              <w:tabs>
                <w:tab w:val="left" w:pos="-1440"/>
              </w:tabs>
            </w:pPr>
          </w:p>
        </w:tc>
        <w:tc>
          <w:tcPr>
            <w:tcW w:w="409" w:type="dxa"/>
            <w:tcBorders>
              <w:top w:val="nil"/>
              <w:left w:val="nil"/>
              <w:bottom w:val="single" w:sz="4" w:space="0" w:color="auto"/>
              <w:right w:val="nil"/>
            </w:tcBorders>
          </w:tcPr>
          <w:p w:rsidR="0069141B" w:rsidRPr="00FD5BED" w:rsidP="0069141B" w14:paraId="692DE15B" w14:textId="77777777">
            <w:pPr>
              <w:tabs>
                <w:tab w:val="left" w:pos="-1440"/>
              </w:tabs>
            </w:pPr>
          </w:p>
        </w:tc>
        <w:tc>
          <w:tcPr>
            <w:tcW w:w="8463" w:type="dxa"/>
            <w:tcBorders>
              <w:top w:val="nil"/>
              <w:left w:val="nil"/>
              <w:bottom w:val="single" w:sz="4" w:space="0" w:color="auto"/>
              <w:right w:val="single" w:sz="4" w:space="0" w:color="auto"/>
            </w:tcBorders>
          </w:tcPr>
          <w:p w:rsidR="0069141B" w:rsidRPr="00FD5BED" w:rsidP="0069141B" w14:paraId="405EDA33" w14:textId="2940637D">
            <w:pPr>
              <w:tabs>
                <w:tab w:val="left" w:pos="-1440"/>
              </w:tabs>
            </w:pPr>
            <w:r w:rsidRPr="00FD5BED">
              <w:t xml:space="preserve">Releases impact the size of the prison population insofar as they dictate the length of stay of persons admitted. </w:t>
            </w:r>
            <w:r w:rsidRPr="00FD5BED" w:rsidR="00E06A3D">
              <w:t>T</w:t>
            </w:r>
            <w:r w:rsidRPr="00FD5BED" w:rsidR="00475D9E">
              <w:t>he</w:t>
            </w:r>
            <w:r w:rsidRPr="00FD5BED" w:rsidR="00E06A3D">
              <w:t xml:space="preserve"> timing and</w:t>
            </w:r>
            <w:r w:rsidRPr="00FD5BED" w:rsidR="00475D9E">
              <w:t xml:space="preserve"> </w:t>
            </w:r>
            <w:r w:rsidRPr="00FD5BED" w:rsidR="0015410A">
              <w:t>way</w:t>
            </w:r>
            <w:r w:rsidRPr="00FD5BED" w:rsidR="00475D9E">
              <w:t xml:space="preserve"> a state or the</w:t>
            </w:r>
            <w:r w:rsidRPr="00FD5BED" w:rsidR="00FB1ED8">
              <w:t xml:space="preserve"> FBOP</w:t>
            </w:r>
            <w:r w:rsidRPr="00FD5BED" w:rsidR="00475D9E">
              <w:t xml:space="preserve"> releases persons from prison can reflect criminal justice </w:t>
            </w:r>
            <w:r w:rsidRPr="00FD5BED" w:rsidR="00BD36E4">
              <w:t>practices</w:t>
            </w:r>
            <w:r w:rsidRPr="00FD5BED" w:rsidR="00475D9E">
              <w:t xml:space="preserve"> at the state and federal level. </w:t>
            </w:r>
            <w:r w:rsidRPr="00FD5BED" w:rsidR="00E06A3D">
              <w:t>In the past decade, states and the</w:t>
            </w:r>
            <w:r w:rsidRPr="00FD5BED" w:rsidR="00FB1ED8">
              <w:t xml:space="preserve"> FBOP</w:t>
            </w:r>
            <w:r w:rsidRPr="00FD5BED" w:rsidR="00E06A3D">
              <w:t xml:space="preserve"> have experimented with awarding multiple good time credits (one day of good behavior removes two or more days from a prisoner’s sentence</w:t>
            </w:r>
            <w:r w:rsidRPr="00FD5BED" w:rsidR="00395A99">
              <w:t xml:space="preserve">), increasing the number of persons released under clemency or sentence commutation, </w:t>
            </w:r>
            <w:r w:rsidRPr="00FD5BED" w:rsidR="00DA43AC">
              <w:t xml:space="preserve">increasing or decreasing the minimum percentage of a prisoner’s sentence </w:t>
            </w:r>
            <w:r w:rsidRPr="00FD5BED" w:rsidR="0015410A">
              <w:t>they</w:t>
            </w:r>
            <w:r w:rsidRPr="00FD5BED" w:rsidR="00DA43AC">
              <w:t xml:space="preserve"> must serve in a secure facility</w:t>
            </w:r>
            <w:r w:rsidRPr="00FD5BED" w:rsidR="0077225D">
              <w:t xml:space="preserve"> before release onto community supervision</w:t>
            </w:r>
            <w:r w:rsidRPr="00FD5BED" w:rsidR="00DA43AC">
              <w:t xml:space="preserve">, and moving certain groups of prisoners to non-secure facilities or onto home confinement. </w:t>
            </w:r>
            <w:r w:rsidRPr="00FD5BED" w:rsidR="0077225D">
              <w:t xml:space="preserve">While BJS uses the NCRP and FJSP to analyze time served in prison and the </w:t>
            </w:r>
            <w:r w:rsidRPr="00FD5BED" w:rsidR="00BD36E4">
              <w:t xml:space="preserve">detailed </w:t>
            </w:r>
            <w:r w:rsidRPr="00FD5BED" w:rsidR="0077225D">
              <w:t xml:space="preserve">demographic and criminal justice characteristics of persons released, the NPS-1B provides </w:t>
            </w:r>
            <w:r w:rsidRPr="00FD5BED" w:rsidR="0099687E">
              <w:t xml:space="preserve">the </w:t>
            </w:r>
            <w:r w:rsidRPr="00FD5BED" w:rsidR="00BD36E4">
              <w:t>total number of releases by type and can be used to examine state- and national-level trends in institutional corrections.</w:t>
            </w:r>
          </w:p>
          <w:p w:rsidR="0077225D" w:rsidRPr="00FD5BED" w:rsidP="0069141B" w14:paraId="30561E3B" w14:textId="77777777">
            <w:pPr>
              <w:tabs>
                <w:tab w:val="left" w:pos="-1440"/>
              </w:tabs>
            </w:pPr>
          </w:p>
          <w:p w:rsidR="0077225D" w:rsidRPr="00FD5BED" w:rsidP="0069141B" w14:paraId="5CFD68FF" w14:textId="77777777">
            <w:pPr>
              <w:tabs>
                <w:tab w:val="left" w:pos="-1440"/>
              </w:tabs>
            </w:pPr>
            <w:r w:rsidRPr="00FD5BED">
              <w:t>Respondents are asked to enumerate the calendar year releases by sex for the following types of prison entry:</w:t>
            </w:r>
            <w:r w:rsidRPr="00FD5BED" w:rsidR="00BD36E4">
              <w:t xml:space="preserve"> unconditional, including the breakdown of those released after their prison term expires, commutation of sentence, and other unconditional releases; conditional, including counts of persons released </w:t>
            </w:r>
            <w:r w:rsidRPr="00FD5BED" w:rsidR="00A47350">
              <w:t>under</w:t>
            </w:r>
            <w:r w:rsidRPr="00FD5BED" w:rsidR="00BD36E4">
              <w:t xml:space="preserve"> shock </w:t>
            </w:r>
            <w:r w:rsidRPr="00FD5BED" w:rsidR="00BD36E4">
              <w:t xml:space="preserve">probation or other probationary </w:t>
            </w:r>
            <w:r w:rsidRPr="00FD5BED" w:rsidR="00A47350">
              <w:t>policies, those entering discretionary or mandatory supervised parole programs, and other conditional sentences; deaths; AWOLs; escapes from confinement; transfers to other jurisdictions; releases to appeal or bond; and other releases.</w:t>
            </w:r>
          </w:p>
          <w:p w:rsidR="00FE1D42" w:rsidRPr="00FD5BED" w:rsidP="0069141B" w14:paraId="445FB43F" w14:textId="77777777">
            <w:pPr>
              <w:tabs>
                <w:tab w:val="left" w:pos="-1440"/>
              </w:tabs>
            </w:pPr>
          </w:p>
          <w:p w:rsidR="00FE1D42" w:rsidRPr="00FD5BED" w:rsidP="0069141B" w14:paraId="299DF5CB" w14:textId="3F052DC2">
            <w:pPr>
              <w:tabs>
                <w:tab w:val="left" w:pos="-1440"/>
              </w:tabs>
            </w:pPr>
            <w:r w:rsidRPr="00FD5BED">
              <w:t xml:space="preserve">Annually since 1978, </w:t>
            </w:r>
            <w:r w:rsidRPr="00FD5BED" w:rsidR="00F714FB">
              <w:t xml:space="preserve">conditional </w:t>
            </w:r>
            <w:r w:rsidRPr="00FD5BED">
              <w:t>and</w:t>
            </w:r>
            <w:r w:rsidRPr="00FD5BED" w:rsidR="00F714FB">
              <w:t xml:space="preserve"> unconditional</w:t>
            </w:r>
            <w:r w:rsidRPr="00FD5BED">
              <w:t xml:space="preserve"> releases have accounted for between 91% and 99%</w:t>
            </w:r>
            <w:r w:rsidRPr="00FD5BED" w:rsidR="00967FDB">
              <w:t xml:space="preserve"> of all prison releases, and </w:t>
            </w:r>
            <w:r w:rsidRPr="00FD5BED" w:rsidR="00967FDB">
              <w:t>the majority of</w:t>
            </w:r>
            <w:r w:rsidRPr="00FD5BED" w:rsidR="00967FDB">
              <w:t xml:space="preserve"> persons </w:t>
            </w:r>
            <w:r w:rsidRPr="00FD5BED" w:rsidR="006A59D9">
              <w:t>exiting</w:t>
            </w:r>
            <w:r w:rsidRPr="00FD5BED" w:rsidR="00967FDB">
              <w:t xml:space="preserve"> U.S. prisons have some conditions to fulfill </w:t>
            </w:r>
            <w:r w:rsidRPr="00FD5BED" w:rsidR="006A59D9">
              <w:t>when they return to the community</w:t>
            </w:r>
            <w:r w:rsidRPr="00FD5BED" w:rsidR="00F714FB">
              <w:t>.</w:t>
            </w:r>
            <w:r w:rsidRPr="00FD5BED" w:rsidR="007920EE">
              <w:t xml:space="preserve"> </w:t>
            </w:r>
            <w:r w:rsidRPr="00FD5BED" w:rsidR="006A59D9">
              <w:t xml:space="preserve">Conditional releases as a percentage of all prison releases peaked in 1991 at almost 84% and have </w:t>
            </w:r>
            <w:r w:rsidRPr="00FD5BED" w:rsidR="007920EE">
              <w:t xml:space="preserve">fluctuated </w:t>
            </w:r>
            <w:r w:rsidRPr="00FD5BED" w:rsidR="00F2567E">
              <w:t xml:space="preserve">between 63% (2015) and 75% (1996) ever since. In 2020, 71% of persons exiting prison were released conditionally, while almost 26% were released unconditionally, and 3% were released </w:t>
            </w:r>
            <w:r w:rsidRPr="00FD5BED" w:rsidR="00D11E49">
              <w:t>in some other way, including 6,100 who died during the calendar year.</w:t>
            </w:r>
            <w:r w:rsidRPr="00FD5BED" w:rsidR="00F2567E">
              <w:t xml:space="preserve"> </w:t>
            </w:r>
          </w:p>
          <w:p w:rsidR="00D11E49" w:rsidRPr="00FD5BED" w:rsidP="0069141B" w14:paraId="202B58D8" w14:textId="75D4F35A">
            <w:pPr>
              <w:tabs>
                <w:tab w:val="left" w:pos="-1440"/>
              </w:tabs>
            </w:pPr>
            <w:r w:rsidRPr="00FD5BED">
              <w:t xml:space="preserve">The </w:t>
            </w:r>
            <w:r w:rsidRPr="00FD5BED" w:rsidR="008222BF">
              <w:t xml:space="preserve">aggregate </w:t>
            </w:r>
            <w:r w:rsidRPr="00FD5BED">
              <w:t xml:space="preserve">count of deaths in the NPS-1B represents the only </w:t>
            </w:r>
            <w:r w:rsidRPr="00FD5BED" w:rsidR="00792F98">
              <w:t xml:space="preserve">independent count of prison mortality now that BJS no longer collects individual-level death data through the </w:t>
            </w:r>
            <w:r w:rsidRPr="00FD5BED" w:rsidR="00646B80">
              <w:t>MCI</w:t>
            </w:r>
            <w:r w:rsidRPr="00FD5BED" w:rsidR="002D2D6D">
              <w:t xml:space="preserve"> This statistic has become important as an external validation of data the data collected by Bureau of Justice Assistance in support of the Deaths in Custody Reporting Act (DCRA).</w:t>
            </w:r>
          </w:p>
        </w:tc>
      </w:tr>
      <w:tr w14:paraId="392590DE"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19B6A54E"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0EF070D7" w14:textId="77777777">
            <w:pPr>
              <w:tabs>
                <w:tab w:val="left" w:pos="-1440"/>
              </w:tabs>
            </w:pPr>
            <w:r w:rsidRPr="00FD5BED">
              <w:rPr>
                <w:i/>
              </w:rPr>
              <w:t>Question design considerations and/or limitations</w:t>
            </w:r>
          </w:p>
        </w:tc>
      </w:tr>
      <w:tr w14:paraId="25529431"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7133674B" w14:textId="77777777">
            <w:pPr>
              <w:tabs>
                <w:tab w:val="left" w:pos="-1440"/>
              </w:tabs>
            </w:pPr>
          </w:p>
        </w:tc>
        <w:tc>
          <w:tcPr>
            <w:tcW w:w="409" w:type="dxa"/>
            <w:tcBorders>
              <w:top w:val="nil"/>
              <w:left w:val="nil"/>
              <w:bottom w:val="single" w:sz="4" w:space="0" w:color="auto"/>
              <w:right w:val="nil"/>
            </w:tcBorders>
          </w:tcPr>
          <w:p w:rsidR="0069141B" w:rsidRPr="00FD5BED" w:rsidP="0069141B" w14:paraId="5C0E8F7F" w14:textId="77777777">
            <w:pPr>
              <w:tabs>
                <w:tab w:val="left" w:pos="-1440"/>
              </w:tabs>
            </w:pPr>
          </w:p>
        </w:tc>
        <w:tc>
          <w:tcPr>
            <w:tcW w:w="8463" w:type="dxa"/>
            <w:tcBorders>
              <w:top w:val="nil"/>
              <w:left w:val="nil"/>
              <w:bottom w:val="single" w:sz="4" w:space="0" w:color="auto"/>
              <w:right w:val="single" w:sz="4" w:space="0" w:color="auto"/>
            </w:tcBorders>
          </w:tcPr>
          <w:p w:rsidR="0055724C" w:rsidRPr="00FD5BED" w:rsidP="0055724C" w14:paraId="6BC1A3F4" w14:textId="0BF35F74">
            <w:pPr>
              <w:tabs>
                <w:tab w:val="left" w:pos="-1440"/>
              </w:tabs>
            </w:pPr>
            <w:r w:rsidRPr="00FD5BED">
              <w:t xml:space="preserve">BJS limits the count of releases to persons sentenced to more than one year in prison, primarily to differentiate between unsentenced jail inmates and prisoners in the 6 states with combined prison/jail systems. </w:t>
            </w:r>
          </w:p>
          <w:p w:rsidR="0055724C" w:rsidRPr="00FD5BED" w:rsidP="0055724C" w14:paraId="7EBBB81B" w14:textId="3C8A2B1E">
            <w:pPr>
              <w:tabs>
                <w:tab w:val="left" w:pos="-1440"/>
              </w:tabs>
            </w:pPr>
          </w:p>
          <w:p w:rsidR="0069141B" w:rsidRPr="00FD5BED" w:rsidP="0069141B" w14:paraId="6321DE1B" w14:textId="31BBCC40">
            <w:pPr>
              <w:tabs>
                <w:tab w:val="left" w:pos="-1440"/>
              </w:tabs>
            </w:pPr>
            <w:r w:rsidRPr="00FD5BED">
              <w:t>Like</w:t>
            </w:r>
            <w:r w:rsidRPr="00FD5BED" w:rsidR="008331AB">
              <w:t xml:space="preserve"> the count of admissions, most states interpret </w:t>
            </w:r>
            <w:r w:rsidRPr="00FD5BED" w:rsidR="00FE1D42">
              <w:t xml:space="preserve">escape releases as having occurred from a secure facility, </w:t>
            </w:r>
            <w:r w:rsidRPr="00FD5BED">
              <w:t xml:space="preserve">while </w:t>
            </w:r>
            <w:r w:rsidRPr="00FD5BED" w:rsidR="00FE1D42">
              <w:t>AWOLs represent persons who walk away from non-secure prison facilities.</w:t>
            </w:r>
          </w:p>
        </w:tc>
      </w:tr>
      <w:tr w14:paraId="67B15D08"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6C0BE23B"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1EF2E7BF" w14:textId="77777777">
            <w:pPr>
              <w:tabs>
                <w:tab w:val="left" w:pos="-1440"/>
              </w:tabs>
            </w:pPr>
            <w:r w:rsidRPr="00FD5BED">
              <w:rPr>
                <w:i/>
              </w:rPr>
              <w:t>Proposed statistics obtained from this question</w:t>
            </w:r>
          </w:p>
        </w:tc>
      </w:tr>
      <w:tr w14:paraId="55433FAE"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1A4AE329" w14:textId="77777777">
            <w:pPr>
              <w:tabs>
                <w:tab w:val="left" w:pos="-1440"/>
              </w:tabs>
            </w:pPr>
          </w:p>
        </w:tc>
        <w:tc>
          <w:tcPr>
            <w:tcW w:w="409" w:type="dxa"/>
            <w:tcBorders>
              <w:top w:val="nil"/>
              <w:left w:val="nil"/>
              <w:bottom w:val="single" w:sz="4" w:space="0" w:color="auto"/>
              <w:right w:val="nil"/>
            </w:tcBorders>
          </w:tcPr>
          <w:p w:rsidR="0069141B" w:rsidRPr="00FD5BED" w:rsidP="0069141B" w14:paraId="45F95AE9" w14:textId="77777777">
            <w:pPr>
              <w:tabs>
                <w:tab w:val="left" w:pos="-1440"/>
              </w:tabs>
            </w:pPr>
          </w:p>
        </w:tc>
        <w:tc>
          <w:tcPr>
            <w:tcW w:w="8463" w:type="dxa"/>
            <w:tcBorders>
              <w:top w:val="nil"/>
              <w:left w:val="nil"/>
              <w:bottom w:val="single" w:sz="4" w:space="0" w:color="auto"/>
              <w:right w:val="single" w:sz="4" w:space="0" w:color="auto"/>
            </w:tcBorders>
          </w:tcPr>
          <w:p w:rsidR="0069141B" w:rsidRPr="00FD5BED" w:rsidP="0069141B" w14:paraId="383FFC79" w14:textId="08BEF72D">
            <w:pPr>
              <w:pStyle w:val="ListParagraph"/>
              <w:numPr>
                <w:ilvl w:val="1"/>
                <w:numId w:val="4"/>
              </w:numPr>
              <w:tabs>
                <w:tab w:val="left" w:pos="-1440"/>
              </w:tabs>
              <w:autoSpaceDE w:val="0"/>
              <w:autoSpaceDN w:val="0"/>
              <w:adjustRightInd w:val="0"/>
              <w:ind w:left="435"/>
            </w:pPr>
            <w:r w:rsidRPr="00FD5BED">
              <w:t xml:space="preserve">Total </w:t>
            </w:r>
            <w:r w:rsidRPr="00FD5BED" w:rsidR="000402FD">
              <w:t>and sex-specific counts</w:t>
            </w:r>
            <w:r w:rsidRPr="00FD5BED">
              <w:t xml:space="preserve"> of releases from prisons during a calendar year</w:t>
            </w:r>
          </w:p>
          <w:p w:rsidR="00D638D7" w:rsidRPr="00FD5BED" w:rsidP="0069141B" w14:paraId="75D4B4E8" w14:textId="20DD71A5">
            <w:pPr>
              <w:pStyle w:val="ListParagraph"/>
              <w:numPr>
                <w:ilvl w:val="1"/>
                <w:numId w:val="4"/>
              </w:numPr>
              <w:tabs>
                <w:tab w:val="left" w:pos="-1440"/>
              </w:tabs>
              <w:autoSpaceDE w:val="0"/>
              <w:autoSpaceDN w:val="0"/>
              <w:adjustRightInd w:val="0"/>
              <w:ind w:left="435"/>
            </w:pPr>
            <w:r w:rsidRPr="00FD5BED">
              <w:t xml:space="preserve">Number of releases </w:t>
            </w:r>
            <w:r w:rsidRPr="00FD5BED" w:rsidR="00F8780F">
              <w:t>requiring post-custody conditions including community supervision, versus unconditional releases</w:t>
            </w:r>
          </w:p>
          <w:p w:rsidR="00D638D7" w:rsidRPr="00FD5BED" w:rsidP="0069141B" w14:paraId="5327F453" w14:textId="767E165C">
            <w:pPr>
              <w:pStyle w:val="ListParagraph"/>
              <w:numPr>
                <w:ilvl w:val="1"/>
                <w:numId w:val="4"/>
              </w:numPr>
              <w:tabs>
                <w:tab w:val="left" w:pos="-1440"/>
              </w:tabs>
              <w:autoSpaceDE w:val="0"/>
              <w:autoSpaceDN w:val="0"/>
              <w:adjustRightInd w:val="0"/>
              <w:ind w:left="435"/>
            </w:pPr>
            <w:r w:rsidRPr="00FD5BED">
              <w:t xml:space="preserve">Number of prisoners who escaped or went AWOL </w:t>
            </w:r>
            <w:r w:rsidRPr="00FD5BED" w:rsidR="00025DC8">
              <w:t>from prison</w:t>
            </w:r>
          </w:p>
          <w:p w:rsidR="00D638D7" w:rsidRPr="00FD5BED" w:rsidP="0069141B" w14:paraId="3F69B4A0" w14:textId="7D530E3F">
            <w:pPr>
              <w:pStyle w:val="ListParagraph"/>
              <w:numPr>
                <w:ilvl w:val="1"/>
                <w:numId w:val="4"/>
              </w:numPr>
              <w:tabs>
                <w:tab w:val="left" w:pos="-1440"/>
              </w:tabs>
              <w:autoSpaceDE w:val="0"/>
              <w:autoSpaceDN w:val="0"/>
              <w:adjustRightInd w:val="0"/>
              <w:ind w:left="435"/>
            </w:pPr>
            <w:r w:rsidRPr="00FD5BED">
              <w:t>Number of deaths of prisoners under jurisdiction of states/</w:t>
            </w:r>
            <w:r w:rsidRPr="00FD5BED" w:rsidR="00395979">
              <w:t>F</w:t>
            </w:r>
            <w:r w:rsidRPr="00FD5BED">
              <w:t>BOP</w:t>
            </w:r>
          </w:p>
        </w:tc>
      </w:tr>
      <w:tr w14:paraId="4CC02699" w14:textId="77777777" w:rsidTr="176B6FB8">
        <w:tblPrEx>
          <w:tblW w:w="9350" w:type="dxa"/>
          <w:tblLook w:val="04A0"/>
        </w:tblPrEx>
        <w:tc>
          <w:tcPr>
            <w:tcW w:w="478" w:type="dxa"/>
            <w:tcBorders>
              <w:top w:val="single" w:sz="4" w:space="0" w:color="auto"/>
              <w:left w:val="single" w:sz="4" w:space="0" w:color="auto"/>
              <w:bottom w:val="single" w:sz="12" w:space="0" w:color="auto"/>
              <w:right w:val="nil"/>
            </w:tcBorders>
            <w:shd w:val="clear" w:color="auto" w:fill="BFBFBF" w:themeFill="background1" w:themeFillShade="BF"/>
          </w:tcPr>
          <w:p w:rsidR="0069141B" w:rsidRPr="00FD5BED" w:rsidP="0069141B" w14:paraId="6FC8D3F0" w14:textId="77777777">
            <w:pPr>
              <w:tabs>
                <w:tab w:val="left" w:pos="-1440"/>
              </w:tabs>
            </w:pPr>
          </w:p>
        </w:tc>
        <w:tc>
          <w:tcPr>
            <w:tcW w:w="409" w:type="dxa"/>
            <w:tcBorders>
              <w:top w:val="single" w:sz="4" w:space="0" w:color="auto"/>
              <w:left w:val="nil"/>
              <w:bottom w:val="single" w:sz="12" w:space="0" w:color="auto"/>
              <w:right w:val="nil"/>
            </w:tcBorders>
            <w:shd w:val="clear" w:color="auto" w:fill="BFBFBF" w:themeFill="background1" w:themeFillShade="BF"/>
          </w:tcPr>
          <w:p w:rsidR="0069141B" w:rsidRPr="00FD5BED" w:rsidP="0069141B" w14:paraId="06779541" w14:textId="77777777">
            <w:pPr>
              <w:tabs>
                <w:tab w:val="left" w:pos="-1440"/>
              </w:tabs>
            </w:pPr>
          </w:p>
        </w:tc>
        <w:tc>
          <w:tcPr>
            <w:tcW w:w="8463" w:type="dxa"/>
            <w:tcBorders>
              <w:top w:val="single" w:sz="4" w:space="0" w:color="auto"/>
              <w:left w:val="nil"/>
              <w:bottom w:val="single" w:sz="12" w:space="0" w:color="auto"/>
              <w:right w:val="single" w:sz="4" w:space="0" w:color="auto"/>
            </w:tcBorders>
            <w:shd w:val="clear" w:color="auto" w:fill="BFBFBF" w:themeFill="background1" w:themeFillShade="BF"/>
          </w:tcPr>
          <w:p w:rsidR="0069141B" w:rsidRPr="00FD5BED" w:rsidP="0069141B" w14:paraId="34A583DB" w14:textId="77777777">
            <w:pPr>
              <w:tabs>
                <w:tab w:val="left" w:pos="-1440"/>
              </w:tabs>
            </w:pPr>
          </w:p>
        </w:tc>
      </w:tr>
      <w:tr w14:paraId="41DC8786" w14:textId="77777777" w:rsidTr="176B6FB8">
        <w:tblPrEx>
          <w:tblW w:w="9350" w:type="dxa"/>
          <w:tblLook w:val="04A0"/>
        </w:tblPrEx>
        <w:tc>
          <w:tcPr>
            <w:tcW w:w="9350" w:type="dxa"/>
            <w:gridSpan w:val="3"/>
            <w:tcBorders>
              <w:top w:val="single" w:sz="12" w:space="0" w:color="auto"/>
              <w:left w:val="single" w:sz="4" w:space="0" w:color="auto"/>
              <w:bottom w:val="single" w:sz="4" w:space="0" w:color="auto"/>
              <w:right w:val="single" w:sz="4" w:space="0" w:color="auto"/>
            </w:tcBorders>
          </w:tcPr>
          <w:p w:rsidR="0069141B" w:rsidRPr="00FD5BED" w:rsidP="0069141B" w14:paraId="0295A4B6" w14:textId="7D2E5EB3">
            <w:pPr>
              <w:tabs>
                <w:tab w:val="left" w:pos="-1440"/>
              </w:tabs>
              <w:rPr>
                <w:b/>
              </w:rPr>
            </w:pPr>
            <w:r w:rsidRPr="00FD5BED">
              <w:rPr>
                <w:b/>
              </w:rPr>
              <w:t xml:space="preserve">Question 9 – </w:t>
            </w:r>
            <w:r w:rsidRPr="00FD5BED" w:rsidR="004F748C">
              <w:rPr>
                <w:b/>
              </w:rPr>
              <w:t>Movement of persons sentenced to more than one year through the state/federal prison system</w:t>
            </w:r>
            <w:r w:rsidRPr="00FD5BED" w:rsidR="001860C3">
              <w:rPr>
                <w:b/>
              </w:rPr>
              <w:t xml:space="preserve"> during the data collection year</w:t>
            </w:r>
          </w:p>
        </w:tc>
      </w:tr>
      <w:tr w14:paraId="3AAFD771"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4447FC5E"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18A98714" w14:textId="77777777">
            <w:pPr>
              <w:tabs>
                <w:tab w:val="left" w:pos="-1440"/>
              </w:tabs>
            </w:pPr>
            <w:r w:rsidRPr="00FD5BED">
              <w:rPr>
                <w:i/>
              </w:rPr>
              <w:t>Justification for asking this question</w:t>
            </w:r>
          </w:p>
        </w:tc>
      </w:tr>
      <w:tr w14:paraId="07663862"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06E8E757" w14:textId="77777777">
            <w:pPr>
              <w:tabs>
                <w:tab w:val="left" w:pos="-1440"/>
              </w:tabs>
            </w:pPr>
          </w:p>
        </w:tc>
        <w:tc>
          <w:tcPr>
            <w:tcW w:w="409" w:type="dxa"/>
            <w:tcBorders>
              <w:top w:val="nil"/>
              <w:left w:val="nil"/>
              <w:bottom w:val="single" w:sz="4" w:space="0" w:color="auto"/>
              <w:right w:val="nil"/>
            </w:tcBorders>
          </w:tcPr>
          <w:p w:rsidR="0069141B" w:rsidRPr="00FD5BED" w:rsidP="0069141B" w14:paraId="2FFFAD8D" w14:textId="77777777">
            <w:pPr>
              <w:tabs>
                <w:tab w:val="left" w:pos="-1440"/>
              </w:tabs>
            </w:pPr>
          </w:p>
        </w:tc>
        <w:tc>
          <w:tcPr>
            <w:tcW w:w="8463" w:type="dxa"/>
            <w:tcBorders>
              <w:top w:val="nil"/>
              <w:left w:val="nil"/>
              <w:bottom w:val="single" w:sz="4" w:space="0" w:color="auto"/>
              <w:right w:val="single" w:sz="4" w:space="0" w:color="auto"/>
            </w:tcBorders>
          </w:tcPr>
          <w:p w:rsidR="0069141B" w:rsidRPr="00FD5BED" w:rsidP="0069141B" w14:paraId="7EB1D5DB" w14:textId="33F7709C">
            <w:pPr>
              <w:tabs>
                <w:tab w:val="left" w:pos="-1440"/>
              </w:tabs>
            </w:pPr>
            <w:r w:rsidRPr="00FD5BED">
              <w:t>This question obtains the sex-specific counts of persons sentenced to more than one year under jurisdiction of state or federal correctional authorities on January 1 of the calendar year, December 31 of the calendar year, and the count of admissions and releases</w:t>
            </w:r>
            <w:r w:rsidRPr="00FD5BED" w:rsidR="004A5114">
              <w:t xml:space="preserve"> that occurred during the calendar year. This acts as a check on questions 2, 7, and 8, and is important to reconstruct the flow of prisoners through the system.</w:t>
            </w:r>
          </w:p>
        </w:tc>
      </w:tr>
      <w:tr w14:paraId="2175E48D"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778DCAF6"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15B02486" w14:textId="77777777">
            <w:pPr>
              <w:tabs>
                <w:tab w:val="left" w:pos="-1440"/>
              </w:tabs>
            </w:pPr>
            <w:r w:rsidRPr="00FD5BED">
              <w:rPr>
                <w:i/>
              </w:rPr>
              <w:t>Question design considerations and/or limitations</w:t>
            </w:r>
          </w:p>
        </w:tc>
      </w:tr>
      <w:tr w14:paraId="1C7F5CAF"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42CDADB8" w14:textId="77777777">
            <w:pPr>
              <w:tabs>
                <w:tab w:val="left" w:pos="-1440"/>
              </w:tabs>
            </w:pPr>
          </w:p>
        </w:tc>
        <w:tc>
          <w:tcPr>
            <w:tcW w:w="409" w:type="dxa"/>
            <w:tcBorders>
              <w:top w:val="nil"/>
              <w:left w:val="nil"/>
              <w:bottom w:val="single" w:sz="4" w:space="0" w:color="auto"/>
              <w:right w:val="nil"/>
            </w:tcBorders>
          </w:tcPr>
          <w:p w:rsidR="0069141B" w:rsidRPr="00FD5BED" w:rsidP="0069141B" w14:paraId="678E4408" w14:textId="77777777">
            <w:pPr>
              <w:tabs>
                <w:tab w:val="left" w:pos="-1440"/>
              </w:tabs>
            </w:pPr>
          </w:p>
        </w:tc>
        <w:tc>
          <w:tcPr>
            <w:tcW w:w="8463" w:type="dxa"/>
            <w:tcBorders>
              <w:top w:val="nil"/>
              <w:left w:val="nil"/>
              <w:bottom w:val="single" w:sz="4" w:space="0" w:color="auto"/>
              <w:right w:val="single" w:sz="4" w:space="0" w:color="auto"/>
            </w:tcBorders>
          </w:tcPr>
          <w:p w:rsidR="0069141B" w:rsidRPr="00FD5BED" w:rsidP="0069141B" w14:paraId="57D4DF17" w14:textId="0C977C75">
            <w:pPr>
              <w:tabs>
                <w:tab w:val="left" w:pos="-1440"/>
              </w:tabs>
            </w:pPr>
            <w:r w:rsidRPr="00FD5BED">
              <w:t>Except for</w:t>
            </w:r>
            <w:r w:rsidRPr="00FD5BED" w:rsidR="004A5114">
              <w:t xml:space="preserve"> the January 1 jurisdiction count, these numbers have already been reported on the NPS-1B (question 2a, 7i, and 8i). Few states, however, </w:t>
            </w:r>
            <w:r w:rsidRPr="00FD5BED" w:rsidR="002318AB">
              <w:t>balance</w:t>
            </w:r>
            <w:r w:rsidRPr="00FD5BED" w:rsidR="004A5114">
              <w:t xml:space="preserve"> the equation of </w:t>
            </w:r>
            <w:r w:rsidRPr="00FD5BED" w:rsidR="004A5114">
              <w:rPr>
                <w:i/>
                <w:iCs/>
              </w:rPr>
              <w:t xml:space="preserve">January 1 population </w:t>
            </w:r>
            <w:r w:rsidRPr="00FD5BED" w:rsidR="002318AB">
              <w:t>plus</w:t>
            </w:r>
            <w:r w:rsidRPr="00FD5BED" w:rsidR="004A5114">
              <w:rPr>
                <w:i/>
                <w:iCs/>
              </w:rPr>
              <w:t xml:space="preserve"> Admissions</w:t>
            </w:r>
            <w:r w:rsidRPr="00FD5BED" w:rsidR="002318AB">
              <w:t xml:space="preserve"> minus </w:t>
            </w:r>
            <w:r w:rsidRPr="00FD5BED" w:rsidR="002318AB">
              <w:rPr>
                <w:i/>
                <w:iCs/>
              </w:rPr>
              <w:t>Releases</w:t>
            </w:r>
            <w:r w:rsidRPr="00FD5BED" w:rsidR="002318AB">
              <w:t xml:space="preserve"> = </w:t>
            </w:r>
            <w:r w:rsidRPr="00FD5BED" w:rsidR="002318AB">
              <w:rPr>
                <w:i/>
                <w:iCs/>
              </w:rPr>
              <w:t>December 31 population.</w:t>
            </w:r>
            <w:r w:rsidRPr="00FD5BED" w:rsidR="002318AB">
              <w:t xml:space="preserve"> This question alerts states to issues in the data, and they are asked to review and </w:t>
            </w:r>
            <w:r w:rsidRPr="00FD5BED" w:rsidR="002318AB">
              <w:t xml:space="preserve">explain the incongruencies when the equation does not balance. </w:t>
            </w:r>
            <w:r w:rsidRPr="00FD5BED" w:rsidR="008D5909">
              <w:t>As such, it is an important verification of the population counts reported in other questions.</w:t>
            </w:r>
          </w:p>
        </w:tc>
      </w:tr>
      <w:tr w14:paraId="4A673C13"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5D136B8E"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4D121973" w14:textId="77777777">
            <w:pPr>
              <w:tabs>
                <w:tab w:val="left" w:pos="-1440"/>
              </w:tabs>
            </w:pPr>
            <w:r w:rsidRPr="00FD5BED">
              <w:rPr>
                <w:i/>
              </w:rPr>
              <w:t>Proposed statistics obtained from this question</w:t>
            </w:r>
          </w:p>
        </w:tc>
      </w:tr>
      <w:tr w14:paraId="5B1DD5CF"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757882EF" w14:textId="77777777">
            <w:pPr>
              <w:tabs>
                <w:tab w:val="left" w:pos="-1440"/>
              </w:tabs>
            </w:pPr>
          </w:p>
        </w:tc>
        <w:tc>
          <w:tcPr>
            <w:tcW w:w="409" w:type="dxa"/>
            <w:tcBorders>
              <w:top w:val="nil"/>
              <w:left w:val="nil"/>
              <w:bottom w:val="single" w:sz="4" w:space="0" w:color="auto"/>
              <w:right w:val="nil"/>
            </w:tcBorders>
          </w:tcPr>
          <w:p w:rsidR="0069141B" w:rsidRPr="00FD5BED" w:rsidP="0069141B" w14:paraId="2B440974" w14:textId="77777777">
            <w:pPr>
              <w:tabs>
                <w:tab w:val="left" w:pos="-1440"/>
              </w:tabs>
            </w:pPr>
          </w:p>
        </w:tc>
        <w:tc>
          <w:tcPr>
            <w:tcW w:w="8463" w:type="dxa"/>
            <w:tcBorders>
              <w:top w:val="nil"/>
              <w:left w:val="nil"/>
              <w:bottom w:val="single" w:sz="4" w:space="0" w:color="auto"/>
              <w:right w:val="single" w:sz="4" w:space="0" w:color="auto"/>
            </w:tcBorders>
          </w:tcPr>
          <w:p w:rsidR="0069141B" w:rsidRPr="00FD5BED" w:rsidP="0069141B" w14:paraId="592E2A69" w14:textId="02CC6AF9">
            <w:pPr>
              <w:pStyle w:val="ListParagraph"/>
              <w:numPr>
                <w:ilvl w:val="0"/>
                <w:numId w:val="5"/>
              </w:numPr>
              <w:tabs>
                <w:tab w:val="left" w:pos="-1440"/>
              </w:tabs>
              <w:autoSpaceDE w:val="0"/>
              <w:autoSpaceDN w:val="0"/>
              <w:adjustRightInd w:val="0"/>
              <w:ind w:left="345"/>
            </w:pPr>
            <w:r w:rsidRPr="00FD5BED">
              <w:t>Verification that yearend jurisdiction, annual admissions, and annual releases are in line with jurisdiction count reported during the previous year.</w:t>
            </w:r>
          </w:p>
        </w:tc>
      </w:tr>
      <w:tr w14:paraId="5F813591" w14:textId="77777777" w:rsidTr="176B6FB8">
        <w:tblPrEx>
          <w:tblW w:w="9350" w:type="dxa"/>
          <w:tblLook w:val="04A0"/>
        </w:tblPrEx>
        <w:tc>
          <w:tcPr>
            <w:tcW w:w="478" w:type="dxa"/>
            <w:tcBorders>
              <w:top w:val="single" w:sz="4" w:space="0" w:color="auto"/>
              <w:left w:val="single" w:sz="4" w:space="0" w:color="auto"/>
              <w:bottom w:val="single" w:sz="12" w:space="0" w:color="auto"/>
              <w:right w:val="nil"/>
            </w:tcBorders>
            <w:shd w:val="clear" w:color="auto" w:fill="BFBFBF" w:themeFill="background1" w:themeFillShade="BF"/>
          </w:tcPr>
          <w:p w:rsidR="0069141B" w:rsidRPr="00FD5BED" w:rsidP="0069141B" w14:paraId="48C30924" w14:textId="77777777">
            <w:pPr>
              <w:tabs>
                <w:tab w:val="left" w:pos="-1440"/>
              </w:tabs>
            </w:pPr>
          </w:p>
        </w:tc>
        <w:tc>
          <w:tcPr>
            <w:tcW w:w="409" w:type="dxa"/>
            <w:tcBorders>
              <w:top w:val="single" w:sz="4" w:space="0" w:color="auto"/>
              <w:left w:val="nil"/>
              <w:bottom w:val="single" w:sz="12" w:space="0" w:color="auto"/>
              <w:right w:val="nil"/>
            </w:tcBorders>
            <w:shd w:val="clear" w:color="auto" w:fill="BFBFBF" w:themeFill="background1" w:themeFillShade="BF"/>
          </w:tcPr>
          <w:p w:rsidR="0069141B" w:rsidRPr="00FD5BED" w:rsidP="0069141B" w14:paraId="7D4283D7" w14:textId="77777777">
            <w:pPr>
              <w:tabs>
                <w:tab w:val="left" w:pos="-1440"/>
              </w:tabs>
            </w:pPr>
          </w:p>
        </w:tc>
        <w:tc>
          <w:tcPr>
            <w:tcW w:w="8463" w:type="dxa"/>
            <w:tcBorders>
              <w:top w:val="single" w:sz="4" w:space="0" w:color="auto"/>
              <w:left w:val="nil"/>
              <w:bottom w:val="single" w:sz="12" w:space="0" w:color="auto"/>
              <w:right w:val="single" w:sz="4" w:space="0" w:color="auto"/>
            </w:tcBorders>
            <w:shd w:val="clear" w:color="auto" w:fill="BFBFBF" w:themeFill="background1" w:themeFillShade="BF"/>
          </w:tcPr>
          <w:p w:rsidR="0069141B" w:rsidRPr="00FD5BED" w:rsidP="0069141B" w14:paraId="7BC8C02B" w14:textId="77777777">
            <w:pPr>
              <w:tabs>
                <w:tab w:val="left" w:pos="-1440"/>
              </w:tabs>
            </w:pPr>
          </w:p>
        </w:tc>
      </w:tr>
      <w:tr w14:paraId="093E00F3" w14:textId="77777777" w:rsidTr="176B6FB8">
        <w:tblPrEx>
          <w:tblW w:w="9350" w:type="dxa"/>
          <w:tblLook w:val="04A0"/>
        </w:tblPrEx>
        <w:tc>
          <w:tcPr>
            <w:tcW w:w="9350" w:type="dxa"/>
            <w:gridSpan w:val="3"/>
            <w:tcBorders>
              <w:top w:val="single" w:sz="12" w:space="0" w:color="auto"/>
              <w:left w:val="single" w:sz="4" w:space="0" w:color="auto"/>
              <w:bottom w:val="single" w:sz="4" w:space="0" w:color="auto"/>
              <w:right w:val="single" w:sz="4" w:space="0" w:color="auto"/>
            </w:tcBorders>
          </w:tcPr>
          <w:p w:rsidR="0069141B" w:rsidRPr="00FD5BED" w:rsidP="0069141B" w14:paraId="7AF0F6EE" w14:textId="195D6EE5">
            <w:pPr>
              <w:tabs>
                <w:tab w:val="left" w:pos="-1440"/>
              </w:tabs>
              <w:rPr>
                <w:b/>
              </w:rPr>
            </w:pPr>
            <w:r w:rsidRPr="00FD5BED">
              <w:rPr>
                <w:b/>
              </w:rPr>
              <w:t xml:space="preserve">Question 10 – </w:t>
            </w:r>
            <w:r w:rsidRPr="00FD5BED" w:rsidR="00A50940">
              <w:rPr>
                <w:b/>
              </w:rPr>
              <w:t>The capacity of the state/</w:t>
            </w:r>
            <w:r w:rsidRPr="00FD5BED" w:rsidR="00206370">
              <w:rPr>
                <w:b/>
              </w:rPr>
              <w:t>F</w:t>
            </w:r>
            <w:r w:rsidRPr="00FD5BED" w:rsidR="00A50940">
              <w:rPr>
                <w:b/>
              </w:rPr>
              <w:t xml:space="preserve">BOP-operated prison facilities on December 31 of the </w:t>
            </w:r>
            <w:r w:rsidRPr="00FD5BED" w:rsidR="001860C3">
              <w:rPr>
                <w:b/>
              </w:rPr>
              <w:t>data collection</w:t>
            </w:r>
            <w:r w:rsidRPr="00FD5BED" w:rsidR="00A50940">
              <w:rPr>
                <w:b/>
              </w:rPr>
              <w:t xml:space="preserve"> year</w:t>
            </w:r>
            <w:r w:rsidRPr="00FD5BED">
              <w:rPr>
                <w:b/>
              </w:rPr>
              <w:t>?</w:t>
            </w:r>
          </w:p>
        </w:tc>
      </w:tr>
      <w:tr w14:paraId="4391F209"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2AB720C0"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4E70419D" w14:textId="77777777">
            <w:pPr>
              <w:tabs>
                <w:tab w:val="left" w:pos="-1440"/>
              </w:tabs>
            </w:pPr>
            <w:r w:rsidRPr="00FD5BED">
              <w:rPr>
                <w:i/>
              </w:rPr>
              <w:t>Justification for asking this question</w:t>
            </w:r>
          </w:p>
        </w:tc>
      </w:tr>
      <w:tr w14:paraId="1C64C646"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50FF207B" w14:textId="77777777">
            <w:pPr>
              <w:tabs>
                <w:tab w:val="left" w:pos="-1440"/>
              </w:tabs>
            </w:pPr>
          </w:p>
        </w:tc>
        <w:tc>
          <w:tcPr>
            <w:tcW w:w="409" w:type="dxa"/>
            <w:tcBorders>
              <w:top w:val="nil"/>
              <w:left w:val="nil"/>
              <w:bottom w:val="single" w:sz="4" w:space="0" w:color="auto"/>
              <w:right w:val="nil"/>
            </w:tcBorders>
          </w:tcPr>
          <w:p w:rsidR="0069141B" w:rsidRPr="00FD5BED" w:rsidP="0069141B" w14:paraId="668DE706" w14:textId="77777777">
            <w:pPr>
              <w:tabs>
                <w:tab w:val="left" w:pos="-1440"/>
              </w:tabs>
            </w:pPr>
          </w:p>
        </w:tc>
        <w:tc>
          <w:tcPr>
            <w:tcW w:w="8463" w:type="dxa"/>
            <w:tcBorders>
              <w:top w:val="nil"/>
              <w:left w:val="nil"/>
              <w:bottom w:val="single" w:sz="4" w:space="0" w:color="auto"/>
              <w:right w:val="single" w:sz="4" w:space="0" w:color="auto"/>
            </w:tcBorders>
          </w:tcPr>
          <w:p w:rsidR="0069141B" w:rsidRPr="00FD5BED" w:rsidP="0069141B" w14:paraId="40866FAF" w14:textId="453A7225">
            <w:pPr>
              <w:tabs>
                <w:tab w:val="left" w:pos="-1440"/>
              </w:tabs>
            </w:pPr>
            <w:r w:rsidRPr="00FD5BED">
              <w:t xml:space="preserve">The ability </w:t>
            </w:r>
            <w:r w:rsidRPr="00FD5BED" w:rsidR="00034F02">
              <w:t>for</w:t>
            </w:r>
            <w:r w:rsidRPr="00FD5BED">
              <w:t xml:space="preserve"> a state or the federal government </w:t>
            </w:r>
            <w:r w:rsidRPr="00FD5BED" w:rsidR="00034F02">
              <w:t xml:space="preserve">to </w:t>
            </w:r>
            <w:r w:rsidRPr="00FD5BED">
              <w:t xml:space="preserve">house all persons over which it has physical custody is </w:t>
            </w:r>
            <w:r w:rsidRPr="00FD5BED" w:rsidR="00034F02">
              <w:t xml:space="preserve">an </w:t>
            </w:r>
            <w:r w:rsidRPr="00FD5BED">
              <w:t xml:space="preserve">important metric in determining whether new facilities should be built or old facilities shuttered, governments should </w:t>
            </w:r>
            <w:r w:rsidRPr="00FD5BED">
              <w:t>enter into</w:t>
            </w:r>
            <w:r w:rsidRPr="00FD5BED">
              <w:t xml:space="preserve"> contracts with private companies or lease space in local jails</w:t>
            </w:r>
            <w:r w:rsidRPr="00FD5BED" w:rsidR="00FD7B78">
              <w:t xml:space="preserve"> if more beds are needed</w:t>
            </w:r>
            <w:r w:rsidRPr="00FD5BED">
              <w:t xml:space="preserve">, and in budgeting available bed space in the future. </w:t>
            </w:r>
            <w:r w:rsidRPr="00FD5BED" w:rsidR="00FD7B78">
              <w:t xml:space="preserve">The percent of the total living capacity used has implications for the health and security of prisoners, as well. The Supreme Court established in </w:t>
            </w:r>
            <w:r w:rsidRPr="00FD5BED" w:rsidR="00FD7B78">
              <w:rPr>
                <w:i/>
                <w:iCs/>
              </w:rPr>
              <w:t>Brown v. Plata</w:t>
            </w:r>
            <w:r w:rsidRPr="00FD5BED" w:rsidR="00FD7B78">
              <w:t xml:space="preserve"> (2011)</w:t>
            </w:r>
            <w:r w:rsidRPr="00FD5BED" w:rsidR="00135FBF">
              <w:t xml:space="preserve"> that</w:t>
            </w:r>
            <w:r w:rsidRPr="00FD5BED" w:rsidR="00FD7B78">
              <w:t xml:space="preserve"> California</w:t>
            </w:r>
            <w:r w:rsidRPr="00FD5BED" w:rsidR="00135FBF">
              <w:t xml:space="preserve"> had to reduce its prison population from 200% of the state’s facilities’ design capacity to 137.5% </w:t>
            </w:r>
            <w:r w:rsidRPr="00FD5BED" w:rsidR="00034F02">
              <w:t>to</w:t>
            </w:r>
            <w:r w:rsidRPr="00FD5BED" w:rsidR="00135FBF">
              <w:t xml:space="preserve"> comply with the Eighth Amendment. The</w:t>
            </w:r>
            <w:r w:rsidRPr="00FD5BED" w:rsidR="00034F02">
              <w:t xml:space="preserve"> court ruled that</w:t>
            </w:r>
            <w:r w:rsidRPr="00FD5BED" w:rsidR="00135FBF">
              <w:t xml:space="preserve"> overcrowding </w:t>
            </w:r>
            <w:r w:rsidRPr="00FD5BED" w:rsidR="007921DB">
              <w:t>was the primary cause of the prisoners’ inadequate medical and mental health care.</w:t>
            </w:r>
          </w:p>
          <w:p w:rsidR="00F10F8E" w:rsidRPr="00FD5BED" w:rsidP="0069141B" w14:paraId="006CD900" w14:textId="77777777">
            <w:pPr>
              <w:tabs>
                <w:tab w:val="left" w:pos="-1440"/>
              </w:tabs>
            </w:pPr>
          </w:p>
          <w:p w:rsidR="00F10F8E" w:rsidRPr="00FD5BED" w:rsidP="0069141B" w14:paraId="6CE4B0F0" w14:textId="32CDCF3F">
            <w:pPr>
              <w:tabs>
                <w:tab w:val="left" w:pos="-1440"/>
              </w:tabs>
            </w:pPr>
            <w:r w:rsidRPr="00FD5BED">
              <w:t xml:space="preserve">BJS collects three measures of capacity: </w:t>
            </w:r>
            <w:r w:rsidRPr="00FD5BED" w:rsidR="00F3666D">
              <w:t xml:space="preserve">rated (the number of beds/prisoners assigned by professional rating officials to a state’s </w:t>
            </w:r>
            <w:r w:rsidRPr="00FD5BED" w:rsidR="00C63B93">
              <w:t>facilities</w:t>
            </w:r>
            <w:r w:rsidRPr="00FD5BED" w:rsidR="00F3666D">
              <w:t>); design (the number of beds/prisoners that planners or architects originally intended for facilities to hold); and operational (</w:t>
            </w:r>
            <w:r w:rsidRPr="00FD5BED" w:rsidR="00C63B93">
              <w:t xml:space="preserve">the number of prisoners that can be accommodate given actual staff, programming, and services inside the facilities). Respondents are asked to sum capacity across the entire prison system, </w:t>
            </w:r>
            <w:r w:rsidRPr="00FD5BED" w:rsidR="007921DB">
              <w:t>except for</w:t>
            </w:r>
            <w:r w:rsidRPr="00FD5BED" w:rsidR="00C63B93">
              <w:t xml:space="preserve"> bedspace the state/</w:t>
            </w:r>
            <w:r w:rsidRPr="00FD5BED" w:rsidR="00395979">
              <w:t>F</w:t>
            </w:r>
            <w:r w:rsidRPr="00FD5BED" w:rsidR="00C63B93">
              <w:t>BOP might lease from private prisons or local jails.</w:t>
            </w:r>
          </w:p>
        </w:tc>
      </w:tr>
      <w:tr w14:paraId="5CDBD0D2"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6117323C"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51EF1A96" w14:textId="77777777">
            <w:pPr>
              <w:tabs>
                <w:tab w:val="left" w:pos="-1440"/>
              </w:tabs>
            </w:pPr>
            <w:r w:rsidRPr="00FD5BED">
              <w:rPr>
                <w:i/>
              </w:rPr>
              <w:t>Question design considerations and/or limitations</w:t>
            </w:r>
          </w:p>
        </w:tc>
      </w:tr>
      <w:tr w14:paraId="55834643"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77E6EA71" w14:textId="77777777">
            <w:pPr>
              <w:tabs>
                <w:tab w:val="left" w:pos="-1440"/>
              </w:tabs>
            </w:pPr>
          </w:p>
        </w:tc>
        <w:tc>
          <w:tcPr>
            <w:tcW w:w="409" w:type="dxa"/>
            <w:tcBorders>
              <w:top w:val="nil"/>
              <w:left w:val="nil"/>
              <w:bottom w:val="single" w:sz="4" w:space="0" w:color="auto"/>
              <w:right w:val="nil"/>
            </w:tcBorders>
          </w:tcPr>
          <w:p w:rsidR="0069141B" w:rsidRPr="00FD5BED" w:rsidP="0069141B" w14:paraId="70BCEF4D" w14:textId="77777777">
            <w:pPr>
              <w:tabs>
                <w:tab w:val="left" w:pos="-1440"/>
              </w:tabs>
            </w:pPr>
          </w:p>
        </w:tc>
        <w:tc>
          <w:tcPr>
            <w:tcW w:w="8463" w:type="dxa"/>
            <w:tcBorders>
              <w:top w:val="nil"/>
              <w:left w:val="nil"/>
              <w:bottom w:val="single" w:sz="4" w:space="0" w:color="auto"/>
              <w:right w:val="single" w:sz="4" w:space="0" w:color="auto"/>
            </w:tcBorders>
          </w:tcPr>
          <w:p w:rsidR="0069141B" w:rsidRPr="00FD5BED" w:rsidP="0069141B" w14:paraId="2374DE5C" w14:textId="381A2E20">
            <w:pPr>
              <w:tabs>
                <w:tab w:val="left" w:pos="-1440"/>
              </w:tabs>
            </w:pPr>
            <w:r w:rsidRPr="00FD5BED">
              <w:t xml:space="preserve">Many states cannot report all </w:t>
            </w:r>
            <w:r w:rsidRPr="00FD5BED" w:rsidR="00C63B93">
              <w:t>three</w:t>
            </w:r>
            <w:r w:rsidRPr="00FD5BED">
              <w:t xml:space="preserve"> of the capacity types, and some use definitions that differ slightly from those given by BJS on the NPS form. </w:t>
            </w:r>
            <w:r w:rsidRPr="00FD5BED" w:rsidR="006C3EE0">
              <w:t>BJS requests respondents give a detailed description of the capacity measures they use in reports to the governor or state legislature and includes these definitions in the presentation of percent capacity utilized</w:t>
            </w:r>
            <w:r w:rsidRPr="00FD5BED" w:rsidR="000402FD">
              <w:t>.</w:t>
            </w:r>
          </w:p>
        </w:tc>
      </w:tr>
      <w:tr w14:paraId="154679CD"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282B6630"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23FBFDDB" w14:textId="77777777">
            <w:pPr>
              <w:tabs>
                <w:tab w:val="left" w:pos="-1440"/>
              </w:tabs>
            </w:pPr>
            <w:r w:rsidRPr="00FD5BED">
              <w:rPr>
                <w:i/>
              </w:rPr>
              <w:t>Proposed statistics obtained from this question</w:t>
            </w:r>
          </w:p>
        </w:tc>
      </w:tr>
      <w:tr w14:paraId="39C85944"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4BBB6CA3" w14:textId="77777777">
            <w:pPr>
              <w:tabs>
                <w:tab w:val="left" w:pos="-1440"/>
              </w:tabs>
            </w:pPr>
          </w:p>
        </w:tc>
        <w:tc>
          <w:tcPr>
            <w:tcW w:w="409" w:type="dxa"/>
            <w:tcBorders>
              <w:top w:val="nil"/>
              <w:left w:val="nil"/>
              <w:bottom w:val="single" w:sz="4" w:space="0" w:color="auto"/>
              <w:right w:val="nil"/>
            </w:tcBorders>
          </w:tcPr>
          <w:p w:rsidR="0069141B" w:rsidRPr="00FD5BED" w:rsidP="0069141B" w14:paraId="704387C6" w14:textId="77777777">
            <w:pPr>
              <w:tabs>
                <w:tab w:val="left" w:pos="-1440"/>
              </w:tabs>
            </w:pPr>
          </w:p>
        </w:tc>
        <w:tc>
          <w:tcPr>
            <w:tcW w:w="8463" w:type="dxa"/>
            <w:tcBorders>
              <w:top w:val="nil"/>
              <w:left w:val="nil"/>
              <w:bottom w:val="single" w:sz="4" w:space="0" w:color="auto"/>
              <w:right w:val="single" w:sz="4" w:space="0" w:color="auto"/>
            </w:tcBorders>
          </w:tcPr>
          <w:p w:rsidR="0069141B" w:rsidRPr="00FD5BED" w:rsidP="0069141B" w14:paraId="612658BA" w14:textId="6408133D">
            <w:pPr>
              <w:pStyle w:val="ListParagraph"/>
              <w:numPr>
                <w:ilvl w:val="0"/>
                <w:numId w:val="6"/>
              </w:numPr>
              <w:tabs>
                <w:tab w:val="left" w:pos="-1440"/>
              </w:tabs>
              <w:autoSpaceDE w:val="0"/>
              <w:autoSpaceDN w:val="0"/>
              <w:adjustRightInd w:val="0"/>
              <w:ind w:left="435"/>
            </w:pPr>
            <w:r w:rsidRPr="00FD5BED">
              <w:t xml:space="preserve">The total and sex-specific </w:t>
            </w:r>
            <w:r w:rsidRPr="00FD5BED" w:rsidR="00FD0C3B">
              <w:t>counts</w:t>
            </w:r>
            <w:r w:rsidRPr="00FD5BED">
              <w:t xml:space="preserve"> of beds for which state</w:t>
            </w:r>
            <w:r w:rsidRPr="00FD5BED" w:rsidR="00FD0C3B">
              <w:t>/</w:t>
            </w:r>
            <w:r w:rsidRPr="00FD5BED" w:rsidR="00395979">
              <w:t>F</w:t>
            </w:r>
            <w:r w:rsidRPr="00FD5BED" w:rsidR="00FD0C3B">
              <w:t>BOP</w:t>
            </w:r>
            <w:r w:rsidRPr="00FD5BED">
              <w:t xml:space="preserve">-operated prison facilities were designed, rated, and/or operated </w:t>
            </w:r>
          </w:p>
          <w:p w:rsidR="001C042E" w:rsidRPr="00FD5BED" w:rsidP="0069141B" w14:paraId="42365785" w14:textId="06A0B2E6">
            <w:pPr>
              <w:pStyle w:val="ListParagraph"/>
              <w:numPr>
                <w:ilvl w:val="0"/>
                <w:numId w:val="6"/>
              </w:numPr>
              <w:tabs>
                <w:tab w:val="left" w:pos="-1440"/>
              </w:tabs>
              <w:autoSpaceDE w:val="0"/>
              <w:autoSpaceDN w:val="0"/>
              <w:adjustRightInd w:val="0"/>
              <w:ind w:left="435"/>
            </w:pPr>
            <w:r w:rsidRPr="00FD5BED">
              <w:t xml:space="preserve">The percentage of </w:t>
            </w:r>
            <w:r w:rsidRPr="00FD5BED" w:rsidR="009A3A88">
              <w:t xml:space="preserve">prison </w:t>
            </w:r>
            <w:r w:rsidRPr="00FD5BED">
              <w:t xml:space="preserve">beds </w:t>
            </w:r>
            <w:r w:rsidRPr="00FD5BED" w:rsidR="009A3A88">
              <w:t>occupied by state based on maximum and minimum capacities (measures prison crowding)</w:t>
            </w:r>
          </w:p>
        </w:tc>
      </w:tr>
      <w:tr w14:paraId="2D40728F" w14:textId="77777777" w:rsidTr="176B6FB8">
        <w:tblPrEx>
          <w:tblW w:w="9350" w:type="dxa"/>
          <w:tblLook w:val="04A0"/>
        </w:tblPrEx>
        <w:tc>
          <w:tcPr>
            <w:tcW w:w="478" w:type="dxa"/>
            <w:tcBorders>
              <w:top w:val="single" w:sz="4" w:space="0" w:color="auto"/>
              <w:left w:val="single" w:sz="4" w:space="0" w:color="auto"/>
              <w:bottom w:val="single" w:sz="4" w:space="0" w:color="auto"/>
              <w:right w:val="nil"/>
            </w:tcBorders>
            <w:shd w:val="clear" w:color="auto" w:fill="BFBFBF" w:themeFill="background1" w:themeFillShade="BF"/>
          </w:tcPr>
          <w:p w:rsidR="0069141B" w:rsidRPr="00FD5BED" w:rsidP="0069141B" w14:paraId="1D08B379" w14:textId="77777777">
            <w:pPr>
              <w:tabs>
                <w:tab w:val="left" w:pos="-1440"/>
              </w:tabs>
            </w:pPr>
          </w:p>
        </w:tc>
        <w:tc>
          <w:tcPr>
            <w:tcW w:w="409" w:type="dxa"/>
            <w:tcBorders>
              <w:top w:val="single" w:sz="4" w:space="0" w:color="auto"/>
              <w:left w:val="nil"/>
              <w:bottom w:val="single" w:sz="4" w:space="0" w:color="auto"/>
              <w:right w:val="nil"/>
            </w:tcBorders>
            <w:shd w:val="clear" w:color="auto" w:fill="BFBFBF" w:themeFill="background1" w:themeFillShade="BF"/>
          </w:tcPr>
          <w:p w:rsidR="0069141B" w:rsidRPr="00FD5BED" w:rsidP="0069141B" w14:paraId="71D9E7D2" w14:textId="77777777">
            <w:pPr>
              <w:tabs>
                <w:tab w:val="left" w:pos="-1440"/>
              </w:tabs>
            </w:pPr>
          </w:p>
        </w:tc>
        <w:tc>
          <w:tcPr>
            <w:tcW w:w="8463" w:type="dxa"/>
            <w:tcBorders>
              <w:top w:val="single" w:sz="4" w:space="0" w:color="auto"/>
              <w:left w:val="nil"/>
              <w:bottom w:val="single" w:sz="4" w:space="0" w:color="auto"/>
              <w:right w:val="single" w:sz="4" w:space="0" w:color="auto"/>
            </w:tcBorders>
            <w:shd w:val="clear" w:color="auto" w:fill="BFBFBF" w:themeFill="background1" w:themeFillShade="BF"/>
          </w:tcPr>
          <w:p w:rsidR="0069141B" w:rsidRPr="00FD5BED" w:rsidP="0069141B" w14:paraId="4F9F4C57" w14:textId="77777777">
            <w:pPr>
              <w:tabs>
                <w:tab w:val="left" w:pos="-1440"/>
              </w:tabs>
            </w:pPr>
          </w:p>
        </w:tc>
      </w:tr>
    </w:tbl>
    <w:tbl>
      <w:tblPr>
        <w:tblStyle w:val="TableGrid2"/>
        <w:tblW w:w="0" w:type="auto"/>
        <w:tblLayout w:type="fixed"/>
        <w:tblLook w:val="04A0"/>
      </w:tblPr>
      <w:tblGrid>
        <w:gridCol w:w="535"/>
        <w:gridCol w:w="450"/>
        <w:gridCol w:w="8365"/>
      </w:tblGrid>
      <w:tr w14:paraId="344EA230" w14:textId="77777777" w:rsidTr="176B6FB8">
        <w:tblPrEx>
          <w:tblW w:w="0" w:type="auto"/>
          <w:tblLayout w:type="fixed"/>
          <w:tblLook w:val="04A0"/>
        </w:tblPrEx>
        <w:tc>
          <w:tcPr>
            <w:tcW w:w="9350" w:type="dxa"/>
            <w:gridSpan w:val="3"/>
            <w:tcBorders>
              <w:top w:val="single" w:sz="4" w:space="0" w:color="auto"/>
              <w:left w:val="single" w:sz="4" w:space="0" w:color="auto"/>
              <w:bottom w:val="single" w:sz="4" w:space="0" w:color="auto"/>
              <w:right w:val="single" w:sz="4" w:space="0" w:color="auto"/>
            </w:tcBorders>
          </w:tcPr>
          <w:p w:rsidR="0069141B" w:rsidRPr="00FD5BED" w:rsidP="0069141B" w14:paraId="1C77A055" w14:textId="0F5B1B0C">
            <w:pPr>
              <w:tabs>
                <w:tab w:val="left" w:pos="-1440"/>
              </w:tabs>
            </w:pPr>
            <w:r w:rsidRPr="00FD5BED">
              <w:rPr>
                <w:b/>
              </w:rPr>
              <w:t xml:space="preserve">Question 11 – </w:t>
            </w:r>
            <w:r w:rsidRPr="00FD5BED" w:rsidR="00BD14FF">
              <w:rPr>
                <w:b/>
              </w:rPr>
              <w:t xml:space="preserve">The number of </w:t>
            </w:r>
            <w:r w:rsidRPr="00FD5BED" w:rsidR="003F4C8A">
              <w:rPr>
                <w:b/>
              </w:rPr>
              <w:t xml:space="preserve">prisoners </w:t>
            </w:r>
            <w:r w:rsidRPr="00FD5BED" w:rsidR="0030416E">
              <w:rPr>
                <w:b/>
              </w:rPr>
              <w:t xml:space="preserve">under the age of 18 who were </w:t>
            </w:r>
            <w:r w:rsidRPr="00FD5BED" w:rsidR="003F4C8A">
              <w:rPr>
                <w:b/>
              </w:rPr>
              <w:t xml:space="preserve">in </w:t>
            </w:r>
            <w:r w:rsidRPr="00FD5BED" w:rsidR="0030416E">
              <w:rPr>
                <w:b/>
              </w:rPr>
              <w:t xml:space="preserve">the custody of state/federal operated and privately operated prison facilities on December 31 of the </w:t>
            </w:r>
            <w:r w:rsidRPr="00FD5BED" w:rsidR="001860C3">
              <w:rPr>
                <w:b/>
              </w:rPr>
              <w:t xml:space="preserve">data collection </w:t>
            </w:r>
            <w:r w:rsidRPr="00FD5BED" w:rsidR="0030416E">
              <w:rPr>
                <w:b/>
              </w:rPr>
              <w:t>year</w:t>
            </w:r>
            <w:r w:rsidRPr="00FD5BED" w:rsidR="003B4D02">
              <w:rPr>
                <w:b/>
              </w:rPr>
              <w:t>, by sex</w:t>
            </w:r>
          </w:p>
        </w:tc>
      </w:tr>
      <w:tr w14:paraId="0C70B5A4" w14:textId="77777777" w:rsidTr="176B6FB8">
        <w:tblPrEx>
          <w:tblW w:w="0" w:type="auto"/>
          <w:tblLayout w:type="fixed"/>
          <w:tblLook w:val="04A0"/>
        </w:tblPrEx>
        <w:tc>
          <w:tcPr>
            <w:tcW w:w="535" w:type="dxa"/>
            <w:tcBorders>
              <w:top w:val="single" w:sz="4" w:space="0" w:color="auto"/>
              <w:right w:val="nil"/>
            </w:tcBorders>
          </w:tcPr>
          <w:p w:rsidR="0069141B" w:rsidRPr="00FD5BED" w:rsidP="0069141B" w14:paraId="47B0E5F3" w14:textId="77777777">
            <w:pPr>
              <w:tabs>
                <w:tab w:val="left" w:pos="-1440"/>
              </w:tabs>
              <w:rPr>
                <w:i/>
              </w:rPr>
            </w:pPr>
          </w:p>
        </w:tc>
        <w:tc>
          <w:tcPr>
            <w:tcW w:w="8815" w:type="dxa"/>
            <w:gridSpan w:val="2"/>
            <w:tcBorders>
              <w:top w:val="single" w:sz="4" w:space="0" w:color="auto"/>
              <w:left w:val="nil"/>
            </w:tcBorders>
          </w:tcPr>
          <w:p w:rsidR="0069141B" w:rsidRPr="00FD5BED" w:rsidP="0069141B" w14:paraId="6872854C" w14:textId="77777777">
            <w:pPr>
              <w:tabs>
                <w:tab w:val="left" w:pos="-1440"/>
              </w:tabs>
              <w:rPr>
                <w:i/>
              </w:rPr>
            </w:pPr>
            <w:r w:rsidRPr="00FD5BED">
              <w:rPr>
                <w:i/>
              </w:rPr>
              <w:t>Justification for asking this question</w:t>
            </w:r>
          </w:p>
        </w:tc>
      </w:tr>
      <w:tr w14:paraId="6FB1F254" w14:textId="77777777" w:rsidTr="176B6FB8">
        <w:tblPrEx>
          <w:tblW w:w="0" w:type="auto"/>
          <w:tblLayout w:type="fixed"/>
          <w:tblLook w:val="04A0"/>
        </w:tblPrEx>
        <w:tc>
          <w:tcPr>
            <w:tcW w:w="535" w:type="dxa"/>
            <w:tcBorders>
              <w:right w:val="nil"/>
            </w:tcBorders>
          </w:tcPr>
          <w:p w:rsidR="0069141B" w:rsidRPr="00FD5BED" w:rsidP="0069141B" w14:paraId="5AF4FFCF" w14:textId="77777777">
            <w:pPr>
              <w:tabs>
                <w:tab w:val="left" w:pos="-1440"/>
              </w:tabs>
              <w:rPr>
                <w:i/>
              </w:rPr>
            </w:pPr>
          </w:p>
        </w:tc>
        <w:tc>
          <w:tcPr>
            <w:tcW w:w="450" w:type="dxa"/>
            <w:tcBorders>
              <w:left w:val="nil"/>
              <w:right w:val="nil"/>
            </w:tcBorders>
          </w:tcPr>
          <w:p w:rsidR="0069141B" w:rsidRPr="00FD5BED" w:rsidP="0069141B" w14:paraId="0406A0FD" w14:textId="77777777">
            <w:pPr>
              <w:tabs>
                <w:tab w:val="left" w:pos="-1440"/>
              </w:tabs>
              <w:rPr>
                <w:i/>
              </w:rPr>
            </w:pPr>
          </w:p>
        </w:tc>
        <w:tc>
          <w:tcPr>
            <w:tcW w:w="8365" w:type="dxa"/>
            <w:tcBorders>
              <w:left w:val="nil"/>
            </w:tcBorders>
          </w:tcPr>
          <w:p w:rsidR="0069141B" w:rsidRPr="00FD5BED" w:rsidP="0069141B" w14:paraId="7840F989" w14:textId="5F685ADD">
            <w:pPr>
              <w:pStyle w:val="NoSpacing"/>
              <w:rPr>
                <w:rFonts w:ascii="Times New Roman" w:hAnsi="Times New Roman"/>
                <w:i/>
                <w:sz w:val="24"/>
                <w:szCs w:val="24"/>
              </w:rPr>
            </w:pPr>
            <w:r w:rsidRPr="00FD5BED">
              <w:rPr>
                <w:rFonts w:ascii="Times New Roman" w:hAnsi="Times New Roman"/>
                <w:sz w:val="24"/>
                <w:szCs w:val="24"/>
              </w:rPr>
              <w:t xml:space="preserve">While the number of persons under the age of 18 in custody of state and federal publicly and privately operated prison facilities </w:t>
            </w:r>
            <w:r w:rsidRPr="00FD5BED" w:rsidR="00D66EE5">
              <w:rPr>
                <w:rFonts w:ascii="Times New Roman" w:hAnsi="Times New Roman"/>
                <w:sz w:val="24"/>
                <w:szCs w:val="24"/>
              </w:rPr>
              <w:t xml:space="preserve">fell </w:t>
            </w:r>
            <w:r w:rsidRPr="00FD5BED">
              <w:rPr>
                <w:rFonts w:ascii="Times New Roman" w:hAnsi="Times New Roman"/>
                <w:sz w:val="24"/>
                <w:szCs w:val="24"/>
              </w:rPr>
              <w:t xml:space="preserve">to 352 in 2020, it was ten times that in 2000, when BJS began collecting the data in the NPS-1B (3,892 persons). </w:t>
            </w:r>
            <w:r w:rsidRPr="00FD5BED" w:rsidR="0073265C">
              <w:rPr>
                <w:rFonts w:ascii="Times New Roman" w:hAnsi="Times New Roman"/>
                <w:sz w:val="24"/>
                <w:szCs w:val="24"/>
              </w:rPr>
              <w:t>The number of juveniles held in adult facilities has long been an area of interest to the public, advocacy groups, state and federal legislators, and the Supreme Court, which used BJS statistics in considering the question of whether persons age</w:t>
            </w:r>
            <w:r w:rsidRPr="00FD5BED" w:rsidR="00D66EE5">
              <w:rPr>
                <w:rFonts w:ascii="Times New Roman" w:hAnsi="Times New Roman"/>
                <w:sz w:val="24"/>
                <w:szCs w:val="24"/>
              </w:rPr>
              <w:t>d</w:t>
            </w:r>
            <w:r w:rsidRPr="00FD5BED" w:rsidR="0073265C">
              <w:rPr>
                <w:rFonts w:ascii="Times New Roman" w:hAnsi="Times New Roman"/>
                <w:sz w:val="24"/>
                <w:szCs w:val="24"/>
              </w:rPr>
              <w:t xml:space="preserve"> 18 or less should be sentenced to life in prison. The NPS-1B has allowed BJS to document the decline </w:t>
            </w:r>
            <w:r w:rsidRPr="00FD5BED" w:rsidR="00513FE8">
              <w:rPr>
                <w:rFonts w:ascii="Times New Roman" w:hAnsi="Times New Roman"/>
                <w:sz w:val="24"/>
                <w:szCs w:val="24"/>
              </w:rPr>
              <w:t>of</w:t>
            </w:r>
            <w:r w:rsidRPr="00FD5BED" w:rsidR="0073265C">
              <w:rPr>
                <w:rFonts w:ascii="Times New Roman" w:hAnsi="Times New Roman"/>
                <w:sz w:val="24"/>
                <w:szCs w:val="24"/>
              </w:rPr>
              <w:t xml:space="preserve"> juveniles in </w:t>
            </w:r>
            <w:r w:rsidRPr="00FD5BED" w:rsidR="00513FE8">
              <w:rPr>
                <w:rFonts w:ascii="Times New Roman" w:hAnsi="Times New Roman"/>
                <w:sz w:val="24"/>
                <w:szCs w:val="24"/>
              </w:rPr>
              <w:t xml:space="preserve">adult </w:t>
            </w:r>
            <w:r w:rsidRPr="00FD5BED" w:rsidR="0073265C">
              <w:rPr>
                <w:rFonts w:ascii="Times New Roman" w:hAnsi="Times New Roman"/>
                <w:sz w:val="24"/>
                <w:szCs w:val="24"/>
              </w:rPr>
              <w:t>custody</w:t>
            </w:r>
            <w:r w:rsidRPr="00FD5BED" w:rsidR="00513FE8">
              <w:rPr>
                <w:rFonts w:ascii="Times New Roman" w:hAnsi="Times New Roman"/>
                <w:sz w:val="24"/>
                <w:szCs w:val="24"/>
              </w:rPr>
              <w:t xml:space="preserve"> in a systematic fashion.</w:t>
            </w:r>
          </w:p>
        </w:tc>
      </w:tr>
      <w:tr w14:paraId="5979816E" w14:textId="77777777" w:rsidTr="176B6FB8">
        <w:tblPrEx>
          <w:tblW w:w="0" w:type="auto"/>
          <w:tblLayout w:type="fixed"/>
          <w:tblLook w:val="04A0"/>
        </w:tblPrEx>
        <w:tc>
          <w:tcPr>
            <w:tcW w:w="535" w:type="dxa"/>
            <w:tcBorders>
              <w:right w:val="nil"/>
            </w:tcBorders>
          </w:tcPr>
          <w:p w:rsidR="0069141B" w:rsidRPr="00FD5BED" w:rsidP="0069141B" w14:paraId="18AA8092" w14:textId="77777777">
            <w:pPr>
              <w:tabs>
                <w:tab w:val="left" w:pos="-1440"/>
              </w:tabs>
              <w:rPr>
                <w:i/>
              </w:rPr>
            </w:pPr>
          </w:p>
        </w:tc>
        <w:tc>
          <w:tcPr>
            <w:tcW w:w="8815" w:type="dxa"/>
            <w:gridSpan w:val="2"/>
            <w:tcBorders>
              <w:left w:val="nil"/>
            </w:tcBorders>
          </w:tcPr>
          <w:p w:rsidR="0069141B" w:rsidRPr="00FD5BED" w:rsidP="0069141B" w14:paraId="601324D9" w14:textId="77777777">
            <w:pPr>
              <w:tabs>
                <w:tab w:val="left" w:pos="-1440"/>
              </w:tabs>
              <w:rPr>
                <w:i/>
              </w:rPr>
            </w:pPr>
            <w:r w:rsidRPr="00FD5BED">
              <w:rPr>
                <w:i/>
              </w:rPr>
              <w:t>Question design considerations and/or limitations</w:t>
            </w:r>
          </w:p>
        </w:tc>
      </w:tr>
      <w:tr w14:paraId="6EE3DCCF" w14:textId="77777777" w:rsidTr="176B6FB8">
        <w:tblPrEx>
          <w:tblW w:w="0" w:type="auto"/>
          <w:tblLayout w:type="fixed"/>
          <w:tblLook w:val="04A0"/>
        </w:tblPrEx>
        <w:tc>
          <w:tcPr>
            <w:tcW w:w="535" w:type="dxa"/>
            <w:tcBorders>
              <w:right w:val="nil"/>
            </w:tcBorders>
          </w:tcPr>
          <w:p w:rsidR="0069141B" w:rsidRPr="00FD5BED" w:rsidP="0069141B" w14:paraId="256748AE" w14:textId="77777777">
            <w:pPr>
              <w:tabs>
                <w:tab w:val="left" w:pos="-1440"/>
              </w:tabs>
              <w:rPr>
                <w:i/>
              </w:rPr>
            </w:pPr>
          </w:p>
        </w:tc>
        <w:tc>
          <w:tcPr>
            <w:tcW w:w="450" w:type="dxa"/>
            <w:tcBorders>
              <w:left w:val="nil"/>
              <w:right w:val="nil"/>
            </w:tcBorders>
          </w:tcPr>
          <w:p w:rsidR="0069141B" w:rsidRPr="00FD5BED" w:rsidP="0069141B" w14:paraId="065C0E63" w14:textId="77777777">
            <w:pPr>
              <w:tabs>
                <w:tab w:val="left" w:pos="-1440"/>
              </w:tabs>
              <w:rPr>
                <w:i/>
              </w:rPr>
            </w:pPr>
          </w:p>
        </w:tc>
        <w:tc>
          <w:tcPr>
            <w:tcW w:w="8365" w:type="dxa"/>
            <w:tcBorders>
              <w:left w:val="nil"/>
            </w:tcBorders>
          </w:tcPr>
          <w:p w:rsidR="0069141B" w:rsidRPr="00FD5BED" w:rsidP="4B7D3937" w14:paraId="5AF5755D" w14:textId="1B6C5634">
            <w:r w:rsidRPr="00FD5BED">
              <w:t>Unlike questions on race/Hispanic ethnicity and prison admissions and releases, the enumerations of juveniles and non-U.S. citizens on the NPS-1B request respondents only count persons in their custody, not under their jurisdiction. This is to pre</w:t>
            </w:r>
            <w:r w:rsidRPr="00FD5BED" w:rsidR="056AA294">
              <w:t xml:space="preserve">vent double counting with BJS’s Annual </w:t>
            </w:r>
            <w:r w:rsidRPr="00FD5BED" w:rsidR="6889A6D6">
              <w:t>Census</w:t>
            </w:r>
            <w:r w:rsidRPr="00FD5BED" w:rsidR="056AA294">
              <w:t xml:space="preserve"> of Jails, which also collects these measures. </w:t>
            </w:r>
          </w:p>
          <w:p w:rsidR="008F391F" w:rsidRPr="00FD5BED" w:rsidP="0069141B" w14:paraId="5E92A279" w14:textId="77777777">
            <w:pPr>
              <w:tabs>
                <w:tab w:val="left" w:pos="-1440"/>
              </w:tabs>
            </w:pPr>
          </w:p>
          <w:p w:rsidR="008F391F" w:rsidRPr="00FD5BED" w:rsidP="0069141B" w14:paraId="14A090E8" w14:textId="370564F3">
            <w:pPr>
              <w:tabs>
                <w:tab w:val="left" w:pos="-1440"/>
              </w:tabs>
            </w:pPr>
            <w:r w:rsidRPr="00FD5BED">
              <w:t>Starting with the 2017 data collection year, with OMB approval, BJS added notes to ensure respondents included juveniles held in private prisons in their counts. This had not been explicitly stated in the NPS-1B data collection form prior to collection of the 2017 data, but a canvas of 9 states at the time indicated that all had interpreted the question to include private prisons.</w:t>
            </w:r>
          </w:p>
        </w:tc>
      </w:tr>
      <w:tr w14:paraId="505C9B3D" w14:textId="77777777" w:rsidTr="176B6FB8">
        <w:tblPrEx>
          <w:tblW w:w="0" w:type="auto"/>
          <w:tblLayout w:type="fixed"/>
          <w:tblLook w:val="04A0"/>
        </w:tblPrEx>
        <w:tc>
          <w:tcPr>
            <w:tcW w:w="535" w:type="dxa"/>
            <w:tcBorders>
              <w:right w:val="nil"/>
            </w:tcBorders>
          </w:tcPr>
          <w:p w:rsidR="0069141B" w:rsidRPr="00FD5BED" w:rsidP="0069141B" w14:paraId="369AEACF" w14:textId="77777777">
            <w:pPr>
              <w:tabs>
                <w:tab w:val="left" w:pos="-1440"/>
              </w:tabs>
            </w:pPr>
          </w:p>
        </w:tc>
        <w:tc>
          <w:tcPr>
            <w:tcW w:w="8815" w:type="dxa"/>
            <w:gridSpan w:val="2"/>
            <w:tcBorders>
              <w:left w:val="nil"/>
            </w:tcBorders>
          </w:tcPr>
          <w:p w:rsidR="0069141B" w:rsidRPr="00FD5BED" w:rsidP="0069141B" w14:paraId="702ED98B" w14:textId="77777777">
            <w:pPr>
              <w:tabs>
                <w:tab w:val="left" w:pos="-1440"/>
              </w:tabs>
            </w:pPr>
            <w:r w:rsidRPr="00FD5BED">
              <w:rPr>
                <w:i/>
              </w:rPr>
              <w:t>Proposed statistics obtained from this question</w:t>
            </w:r>
          </w:p>
        </w:tc>
      </w:tr>
      <w:tr w14:paraId="62E7B2BA" w14:textId="77777777" w:rsidTr="176B6FB8">
        <w:tblPrEx>
          <w:tblW w:w="0" w:type="auto"/>
          <w:tblLayout w:type="fixed"/>
          <w:tblLook w:val="04A0"/>
        </w:tblPrEx>
        <w:tc>
          <w:tcPr>
            <w:tcW w:w="535" w:type="dxa"/>
            <w:tcBorders>
              <w:right w:val="nil"/>
            </w:tcBorders>
          </w:tcPr>
          <w:p w:rsidR="0069141B" w:rsidRPr="00FD5BED" w:rsidP="0069141B" w14:paraId="0BBC42D0" w14:textId="77777777">
            <w:pPr>
              <w:tabs>
                <w:tab w:val="left" w:pos="-1440"/>
              </w:tabs>
            </w:pPr>
          </w:p>
        </w:tc>
        <w:tc>
          <w:tcPr>
            <w:tcW w:w="450" w:type="dxa"/>
            <w:tcBorders>
              <w:left w:val="nil"/>
              <w:right w:val="nil"/>
            </w:tcBorders>
          </w:tcPr>
          <w:p w:rsidR="0069141B" w:rsidRPr="00FD5BED" w:rsidP="0069141B" w14:paraId="505BDC42" w14:textId="77777777">
            <w:pPr>
              <w:tabs>
                <w:tab w:val="left" w:pos="-1440"/>
              </w:tabs>
            </w:pPr>
          </w:p>
        </w:tc>
        <w:tc>
          <w:tcPr>
            <w:tcW w:w="8365" w:type="dxa"/>
            <w:tcBorders>
              <w:left w:val="nil"/>
            </w:tcBorders>
          </w:tcPr>
          <w:p w:rsidR="0069141B" w:rsidRPr="00FD5BED" w:rsidP="0069141B" w14:paraId="30C34A1E" w14:textId="77777777">
            <w:pPr>
              <w:pStyle w:val="NoSpacing"/>
              <w:numPr>
                <w:ilvl w:val="1"/>
                <w:numId w:val="4"/>
              </w:numPr>
              <w:ind w:left="345"/>
              <w:rPr>
                <w:rFonts w:ascii="Times New Roman" w:hAnsi="Times New Roman"/>
                <w:i/>
                <w:sz w:val="24"/>
                <w:szCs w:val="24"/>
              </w:rPr>
            </w:pPr>
            <w:r w:rsidRPr="00FD5BED">
              <w:rPr>
                <w:rFonts w:ascii="Times New Roman" w:hAnsi="Times New Roman"/>
                <w:iCs/>
                <w:sz w:val="24"/>
                <w:szCs w:val="24"/>
              </w:rPr>
              <w:t>The total and sex-specific counts of prisoners under the age of 18, by state/BOP</w:t>
            </w:r>
          </w:p>
          <w:p w:rsidR="007A2243" w:rsidRPr="00FD5BED" w:rsidP="0069141B" w14:paraId="1297C184" w14:textId="27E91690">
            <w:pPr>
              <w:pStyle w:val="NoSpacing"/>
              <w:numPr>
                <w:ilvl w:val="1"/>
                <w:numId w:val="4"/>
              </w:numPr>
              <w:ind w:left="345"/>
              <w:rPr>
                <w:rFonts w:ascii="Times New Roman" w:hAnsi="Times New Roman"/>
                <w:i/>
                <w:sz w:val="24"/>
                <w:szCs w:val="24"/>
              </w:rPr>
            </w:pPr>
            <w:r w:rsidRPr="00FD5BED">
              <w:rPr>
                <w:rFonts w:ascii="Times New Roman" w:hAnsi="Times New Roman"/>
                <w:iCs/>
                <w:sz w:val="24"/>
                <w:szCs w:val="24"/>
              </w:rPr>
              <w:t>The percent of the custody plus private prison population represented by prisoners under the age of 18, by state</w:t>
            </w:r>
          </w:p>
        </w:tc>
      </w:tr>
    </w:tbl>
    <w:tbl>
      <w:tblPr>
        <w:tblStyle w:val="TableGrid3"/>
        <w:tblW w:w="9350" w:type="dxa"/>
        <w:tblLook w:val="04A0"/>
      </w:tblPr>
      <w:tblGrid>
        <w:gridCol w:w="478"/>
        <w:gridCol w:w="409"/>
        <w:gridCol w:w="8463"/>
      </w:tblGrid>
      <w:tr w14:paraId="6888024F" w14:textId="77777777" w:rsidTr="00E9001D">
        <w:tblPrEx>
          <w:tblW w:w="9350" w:type="dxa"/>
          <w:tblLook w:val="04A0"/>
        </w:tblPrEx>
        <w:tc>
          <w:tcPr>
            <w:tcW w:w="478" w:type="dxa"/>
            <w:tcBorders>
              <w:top w:val="single" w:sz="4" w:space="0" w:color="auto"/>
              <w:left w:val="single" w:sz="4" w:space="0" w:color="auto"/>
              <w:bottom w:val="single" w:sz="4" w:space="0" w:color="auto"/>
              <w:right w:val="nil"/>
            </w:tcBorders>
            <w:shd w:val="clear" w:color="auto" w:fill="BFBFBF" w:themeFill="background1" w:themeFillShade="BF"/>
          </w:tcPr>
          <w:p w:rsidR="003B4D02" w:rsidRPr="00FD5BED" w:rsidP="00E9001D" w14:paraId="3EF98C92" w14:textId="77777777">
            <w:pPr>
              <w:tabs>
                <w:tab w:val="left" w:pos="-1440"/>
              </w:tabs>
            </w:pPr>
          </w:p>
        </w:tc>
        <w:tc>
          <w:tcPr>
            <w:tcW w:w="409" w:type="dxa"/>
            <w:tcBorders>
              <w:top w:val="single" w:sz="4" w:space="0" w:color="auto"/>
              <w:left w:val="nil"/>
              <w:bottom w:val="single" w:sz="4" w:space="0" w:color="auto"/>
              <w:right w:val="nil"/>
            </w:tcBorders>
            <w:shd w:val="clear" w:color="auto" w:fill="BFBFBF" w:themeFill="background1" w:themeFillShade="BF"/>
          </w:tcPr>
          <w:p w:rsidR="003B4D02" w:rsidRPr="00FD5BED" w:rsidP="00E9001D" w14:paraId="06928D71" w14:textId="77777777">
            <w:pPr>
              <w:tabs>
                <w:tab w:val="left" w:pos="-1440"/>
              </w:tabs>
            </w:pPr>
          </w:p>
        </w:tc>
        <w:tc>
          <w:tcPr>
            <w:tcW w:w="8463" w:type="dxa"/>
            <w:tcBorders>
              <w:top w:val="single" w:sz="4" w:space="0" w:color="auto"/>
              <w:left w:val="nil"/>
              <w:bottom w:val="single" w:sz="4" w:space="0" w:color="auto"/>
              <w:right w:val="single" w:sz="4" w:space="0" w:color="auto"/>
            </w:tcBorders>
            <w:shd w:val="clear" w:color="auto" w:fill="BFBFBF" w:themeFill="background1" w:themeFillShade="BF"/>
          </w:tcPr>
          <w:p w:rsidR="003B4D02" w:rsidRPr="00FD5BED" w:rsidP="00E9001D" w14:paraId="3F48D7B5" w14:textId="77777777">
            <w:pPr>
              <w:tabs>
                <w:tab w:val="left" w:pos="-1440"/>
              </w:tabs>
            </w:pPr>
          </w:p>
        </w:tc>
      </w:tr>
    </w:tbl>
    <w:tbl>
      <w:tblPr>
        <w:tblStyle w:val="TableGrid2"/>
        <w:tblW w:w="0" w:type="auto"/>
        <w:tblLayout w:type="fixed"/>
        <w:tblLook w:val="04A0"/>
      </w:tblPr>
      <w:tblGrid>
        <w:gridCol w:w="535"/>
        <w:gridCol w:w="450"/>
        <w:gridCol w:w="8365"/>
      </w:tblGrid>
      <w:tr w14:paraId="0F89231B" w14:textId="77777777" w:rsidTr="2DB4F3F7">
        <w:tblPrEx>
          <w:tblW w:w="0" w:type="auto"/>
          <w:tblLayout w:type="fixed"/>
          <w:tblLook w:val="04A0"/>
        </w:tblPrEx>
        <w:tc>
          <w:tcPr>
            <w:tcW w:w="9350" w:type="dxa"/>
            <w:gridSpan w:val="3"/>
            <w:tcBorders>
              <w:top w:val="single" w:sz="4" w:space="0" w:color="auto"/>
              <w:left w:val="single" w:sz="4" w:space="0" w:color="auto"/>
              <w:bottom w:val="single" w:sz="4" w:space="0" w:color="auto"/>
              <w:right w:val="single" w:sz="4" w:space="0" w:color="auto"/>
            </w:tcBorders>
          </w:tcPr>
          <w:p w:rsidR="0030416E" w:rsidRPr="00FD5BED" w:rsidP="00E9001D" w14:paraId="6172E35C" w14:textId="06DC2041">
            <w:pPr>
              <w:tabs>
                <w:tab w:val="left" w:pos="-1440"/>
              </w:tabs>
            </w:pPr>
            <w:r w:rsidRPr="00FD5BED">
              <w:rPr>
                <w:b/>
              </w:rPr>
              <w:t>Question 1</w:t>
            </w:r>
            <w:r w:rsidRPr="00FD5BED" w:rsidR="003B4D02">
              <w:rPr>
                <w:b/>
              </w:rPr>
              <w:t>2</w:t>
            </w:r>
            <w:r w:rsidRPr="00FD5BED">
              <w:rPr>
                <w:b/>
              </w:rPr>
              <w:t xml:space="preserve"> – The number of </w:t>
            </w:r>
            <w:r w:rsidRPr="00FD5BED" w:rsidR="003B4D02">
              <w:rPr>
                <w:b/>
              </w:rPr>
              <w:t xml:space="preserve">prisoners who </w:t>
            </w:r>
            <w:r w:rsidRPr="00FD5BED" w:rsidR="003B4D02">
              <w:rPr>
                <w:b/>
              </w:rPr>
              <w:t>were U.S. citizens</w:t>
            </w:r>
            <w:r w:rsidRPr="00FD5BED" w:rsidR="003B4D02">
              <w:rPr>
                <w:b/>
              </w:rPr>
              <w:t>, non-U.S. citizens, and of unknown citizenship,</w:t>
            </w:r>
            <w:r w:rsidRPr="00FD5BED">
              <w:rPr>
                <w:b/>
              </w:rPr>
              <w:t xml:space="preserve"> who were in the custody of state/federal operated and privately operated prison facilities on December 31 of the </w:t>
            </w:r>
            <w:r w:rsidRPr="00FD5BED" w:rsidR="001860C3">
              <w:rPr>
                <w:b/>
              </w:rPr>
              <w:t xml:space="preserve">data collection </w:t>
            </w:r>
            <w:r w:rsidRPr="00FD5BED">
              <w:rPr>
                <w:b/>
              </w:rPr>
              <w:t>year</w:t>
            </w:r>
            <w:r w:rsidRPr="00FD5BED" w:rsidR="003B4D02">
              <w:rPr>
                <w:b/>
              </w:rPr>
              <w:t>, by sex</w:t>
            </w:r>
          </w:p>
        </w:tc>
      </w:tr>
      <w:tr w14:paraId="0EC50ED7" w14:textId="77777777" w:rsidTr="2DB4F3F7">
        <w:tblPrEx>
          <w:tblW w:w="0" w:type="auto"/>
          <w:tblLayout w:type="fixed"/>
          <w:tblLook w:val="04A0"/>
        </w:tblPrEx>
        <w:tc>
          <w:tcPr>
            <w:tcW w:w="535" w:type="dxa"/>
            <w:tcBorders>
              <w:top w:val="single" w:sz="4" w:space="0" w:color="auto"/>
              <w:right w:val="nil"/>
            </w:tcBorders>
          </w:tcPr>
          <w:p w:rsidR="0030416E" w:rsidRPr="00FD5BED" w:rsidP="00E9001D" w14:paraId="1B147EC1" w14:textId="77777777">
            <w:pPr>
              <w:tabs>
                <w:tab w:val="left" w:pos="-1440"/>
              </w:tabs>
              <w:rPr>
                <w:i/>
              </w:rPr>
            </w:pPr>
          </w:p>
        </w:tc>
        <w:tc>
          <w:tcPr>
            <w:tcW w:w="8815" w:type="dxa"/>
            <w:gridSpan w:val="2"/>
            <w:tcBorders>
              <w:top w:val="single" w:sz="4" w:space="0" w:color="auto"/>
              <w:left w:val="nil"/>
            </w:tcBorders>
          </w:tcPr>
          <w:p w:rsidR="0030416E" w:rsidRPr="00FD5BED" w:rsidP="00E9001D" w14:paraId="7C4F7193" w14:textId="77777777">
            <w:pPr>
              <w:tabs>
                <w:tab w:val="left" w:pos="-1440"/>
              </w:tabs>
              <w:rPr>
                <w:i/>
              </w:rPr>
            </w:pPr>
            <w:r w:rsidRPr="00FD5BED">
              <w:rPr>
                <w:i/>
              </w:rPr>
              <w:t>Justification for asking this question</w:t>
            </w:r>
          </w:p>
        </w:tc>
      </w:tr>
      <w:tr w14:paraId="67CB6B71" w14:textId="77777777" w:rsidTr="2DB4F3F7">
        <w:tblPrEx>
          <w:tblW w:w="0" w:type="auto"/>
          <w:tblLayout w:type="fixed"/>
          <w:tblLook w:val="04A0"/>
        </w:tblPrEx>
        <w:tc>
          <w:tcPr>
            <w:tcW w:w="535" w:type="dxa"/>
            <w:tcBorders>
              <w:right w:val="nil"/>
            </w:tcBorders>
          </w:tcPr>
          <w:p w:rsidR="0030416E" w:rsidRPr="00FD5BED" w:rsidP="00E9001D" w14:paraId="38D6FA17" w14:textId="77777777">
            <w:pPr>
              <w:tabs>
                <w:tab w:val="left" w:pos="-1440"/>
              </w:tabs>
              <w:rPr>
                <w:i/>
              </w:rPr>
            </w:pPr>
          </w:p>
        </w:tc>
        <w:tc>
          <w:tcPr>
            <w:tcW w:w="450" w:type="dxa"/>
            <w:tcBorders>
              <w:left w:val="nil"/>
              <w:right w:val="nil"/>
            </w:tcBorders>
          </w:tcPr>
          <w:p w:rsidR="0030416E" w:rsidRPr="00FD5BED" w:rsidP="00E9001D" w14:paraId="2A450FBC" w14:textId="77777777">
            <w:pPr>
              <w:tabs>
                <w:tab w:val="left" w:pos="-1440"/>
              </w:tabs>
              <w:rPr>
                <w:i/>
              </w:rPr>
            </w:pPr>
          </w:p>
        </w:tc>
        <w:tc>
          <w:tcPr>
            <w:tcW w:w="8365" w:type="dxa"/>
            <w:tcBorders>
              <w:left w:val="nil"/>
            </w:tcBorders>
          </w:tcPr>
          <w:p w:rsidR="0030416E" w:rsidRPr="00FD5BED" w:rsidP="00E9001D" w14:paraId="6B9C573B" w14:textId="6F3E8E36">
            <w:pPr>
              <w:pStyle w:val="NoSpacing"/>
              <w:rPr>
                <w:rFonts w:ascii="Times New Roman" w:hAnsi="Times New Roman"/>
                <w:i/>
                <w:sz w:val="24"/>
                <w:szCs w:val="24"/>
              </w:rPr>
            </w:pPr>
            <w:r w:rsidRPr="00FD5BED">
              <w:rPr>
                <w:rFonts w:ascii="Times New Roman" w:hAnsi="Times New Roman"/>
                <w:sz w:val="24"/>
                <w:szCs w:val="24"/>
              </w:rPr>
              <w:t>Public interest in t</w:t>
            </w:r>
            <w:r w:rsidRPr="00FD5BED" w:rsidR="00701F47">
              <w:rPr>
                <w:rFonts w:ascii="Times New Roman" w:hAnsi="Times New Roman"/>
                <w:sz w:val="24"/>
                <w:szCs w:val="24"/>
              </w:rPr>
              <w:t>he number of non-U.S. citizens in state and federal prisons</w:t>
            </w:r>
            <w:r w:rsidRPr="00FD5BED">
              <w:rPr>
                <w:rFonts w:ascii="Times New Roman" w:hAnsi="Times New Roman"/>
                <w:sz w:val="24"/>
                <w:szCs w:val="24"/>
              </w:rPr>
              <w:t xml:space="preserve"> has increased over the past decade, despite issues with data quality (see below). </w:t>
            </w:r>
          </w:p>
        </w:tc>
      </w:tr>
      <w:tr w14:paraId="20B72737" w14:textId="77777777" w:rsidTr="2DB4F3F7">
        <w:tblPrEx>
          <w:tblW w:w="0" w:type="auto"/>
          <w:tblLayout w:type="fixed"/>
          <w:tblLook w:val="04A0"/>
        </w:tblPrEx>
        <w:tc>
          <w:tcPr>
            <w:tcW w:w="535" w:type="dxa"/>
            <w:tcBorders>
              <w:right w:val="nil"/>
            </w:tcBorders>
          </w:tcPr>
          <w:p w:rsidR="0030416E" w:rsidRPr="00FD5BED" w:rsidP="00E9001D" w14:paraId="01E5B562" w14:textId="77777777">
            <w:pPr>
              <w:tabs>
                <w:tab w:val="left" w:pos="-1440"/>
              </w:tabs>
              <w:rPr>
                <w:i/>
              </w:rPr>
            </w:pPr>
          </w:p>
        </w:tc>
        <w:tc>
          <w:tcPr>
            <w:tcW w:w="8815" w:type="dxa"/>
            <w:gridSpan w:val="2"/>
            <w:tcBorders>
              <w:left w:val="nil"/>
            </w:tcBorders>
          </w:tcPr>
          <w:p w:rsidR="0030416E" w:rsidRPr="00FD5BED" w:rsidP="00E9001D" w14:paraId="646C1038" w14:textId="77777777">
            <w:pPr>
              <w:tabs>
                <w:tab w:val="left" w:pos="-1440"/>
              </w:tabs>
              <w:rPr>
                <w:i/>
              </w:rPr>
            </w:pPr>
            <w:r w:rsidRPr="00FD5BED">
              <w:rPr>
                <w:i/>
              </w:rPr>
              <w:t>Question design considerations and/or limitations</w:t>
            </w:r>
          </w:p>
        </w:tc>
      </w:tr>
      <w:tr w14:paraId="5C38F790" w14:textId="77777777" w:rsidTr="2DB4F3F7">
        <w:tblPrEx>
          <w:tblW w:w="0" w:type="auto"/>
          <w:tblLayout w:type="fixed"/>
          <w:tblLook w:val="04A0"/>
        </w:tblPrEx>
        <w:tc>
          <w:tcPr>
            <w:tcW w:w="535" w:type="dxa"/>
            <w:tcBorders>
              <w:right w:val="nil"/>
            </w:tcBorders>
          </w:tcPr>
          <w:p w:rsidR="0030416E" w:rsidRPr="00FD5BED" w:rsidP="00E9001D" w14:paraId="2D681E8E" w14:textId="77777777">
            <w:pPr>
              <w:tabs>
                <w:tab w:val="left" w:pos="-1440"/>
              </w:tabs>
              <w:rPr>
                <w:i/>
              </w:rPr>
            </w:pPr>
          </w:p>
        </w:tc>
        <w:tc>
          <w:tcPr>
            <w:tcW w:w="450" w:type="dxa"/>
            <w:tcBorders>
              <w:left w:val="nil"/>
              <w:right w:val="nil"/>
            </w:tcBorders>
          </w:tcPr>
          <w:p w:rsidR="0030416E" w:rsidRPr="00FD5BED" w:rsidP="00E9001D" w14:paraId="0E69028F" w14:textId="77777777">
            <w:pPr>
              <w:tabs>
                <w:tab w:val="left" w:pos="-1440"/>
              </w:tabs>
              <w:rPr>
                <w:i/>
              </w:rPr>
            </w:pPr>
          </w:p>
        </w:tc>
        <w:tc>
          <w:tcPr>
            <w:tcW w:w="8365" w:type="dxa"/>
            <w:tcBorders>
              <w:left w:val="nil"/>
            </w:tcBorders>
          </w:tcPr>
          <w:p w:rsidR="00B915F1" w:rsidP="00E9001D" w14:paraId="6739B7AC" w14:textId="2E265C12">
            <w:pPr>
              <w:tabs>
                <w:tab w:val="left" w:pos="-1440"/>
              </w:tabs>
            </w:pPr>
            <w:r>
              <w:t xml:space="preserve">Three </w:t>
            </w:r>
            <w:r w:rsidR="00157DFF">
              <w:t xml:space="preserve">states did not submit data on citizenship to the </w:t>
            </w:r>
            <w:r>
              <w:t xml:space="preserve">2023 </w:t>
            </w:r>
            <w:r w:rsidR="00157DFF">
              <w:t>NPS-1B collection</w:t>
            </w:r>
            <w:r>
              <w:t xml:space="preserve">. </w:t>
            </w:r>
            <w:r w:rsidRPr="00B915F1">
              <w:t xml:space="preserve">Several </w:t>
            </w:r>
            <w:r w:rsidR="00473F06">
              <w:t>states</w:t>
            </w:r>
            <w:r w:rsidRPr="00B915F1">
              <w:t xml:space="preserve"> mentioned that country of birth was often used as a proxy for current citizenship. </w:t>
            </w:r>
            <w:r w:rsidR="00473F06">
              <w:t>States</w:t>
            </w:r>
            <w:r w:rsidRPr="00B915F1">
              <w:t xml:space="preserve"> continue to rely on self-reported citizenship by incarcerated persons</w:t>
            </w:r>
            <w:r w:rsidR="00473F06">
              <w:t>, and they</w:t>
            </w:r>
            <w:r>
              <w:t xml:space="preserve"> have struggled to answer questions related to citizenship since it was </w:t>
            </w:r>
            <w:r w:rsidR="009776BD">
              <w:t>re</w:t>
            </w:r>
            <w:r>
              <w:t>introduced in 2020</w:t>
            </w:r>
            <w:r w:rsidR="00473F06">
              <w:t>.</w:t>
            </w:r>
            <w:r>
              <w:t xml:space="preserve"> BJS expects these issues to continue in subsequent collections as this has been true since the inclusion of this </w:t>
            </w:r>
            <w:r w:rsidR="003B1B16">
              <w:t>item</w:t>
            </w:r>
            <w:r>
              <w:t>.</w:t>
            </w:r>
            <w:r w:rsidR="00974465">
              <w:t xml:space="preserve"> </w:t>
            </w:r>
            <w:r w:rsidR="00B67FDC">
              <w:t>The majority of</w:t>
            </w:r>
            <w:r w:rsidR="00B67FDC">
              <w:t xml:space="preserve"> states </w:t>
            </w:r>
            <w:r w:rsidR="0075016B">
              <w:t>have not provided updated notes on how they report citizenship be</w:t>
            </w:r>
            <w:r w:rsidR="003F1CA4">
              <w:t xml:space="preserve">cause the items have </w:t>
            </w:r>
            <w:r w:rsidR="009C3342">
              <w:t>not changed</w:t>
            </w:r>
            <w:r w:rsidR="003F1CA4">
              <w:t xml:space="preserve"> since </w:t>
            </w:r>
            <w:r w:rsidR="0037220D">
              <w:t>2020,</w:t>
            </w:r>
            <w:r w:rsidR="003F1CA4">
              <w:t xml:space="preserve"> and their reporting procedures</w:t>
            </w:r>
            <w:r w:rsidR="008C2103">
              <w:t xml:space="preserve"> and counts have been consistent. </w:t>
            </w:r>
            <w:r w:rsidR="00046789">
              <w:t>For the 2020 NPS-1B collection</w:t>
            </w:r>
            <w:r w:rsidR="007914E2">
              <w:t xml:space="preserve">, five states did not submit citizenship data to </w:t>
            </w:r>
            <w:r w:rsidR="00046789">
              <w:t>BJS</w:t>
            </w:r>
            <w:r w:rsidR="007914E2">
              <w:t xml:space="preserve">, and several other </w:t>
            </w:r>
            <w:r w:rsidR="002749AC">
              <w:t xml:space="preserve">informed BJS that they had reservations as to the quality of their data. </w:t>
            </w:r>
            <w:r w:rsidR="002749AC">
              <w:t>Similar to</w:t>
            </w:r>
            <w:r w:rsidR="002749AC">
              <w:t xml:space="preserve"> the 2023 NPS-1B collection, several states </w:t>
            </w:r>
            <w:r w:rsidR="00872296">
              <w:t>indicated</w:t>
            </w:r>
            <w:r w:rsidR="002749AC">
              <w:t xml:space="preserve"> that country of birth was used as a proxy for current </w:t>
            </w:r>
            <w:r w:rsidR="00824392">
              <w:t>citizenship. Of the 46 jurisdictions that submitted data on non-citizens in prison in 2020, 39 indicated that they relied at least in p</w:t>
            </w:r>
            <w:r w:rsidR="00441425">
              <w:t>art on self-reported citizenship by incarcerated persons. Twenty-four used law enforcement or court documents alone or in concert with prisoner self-</w:t>
            </w:r>
            <w:r w:rsidR="0037220D">
              <w:t>report</w:t>
            </w:r>
            <w:r w:rsidR="00441425">
              <w:t xml:space="preserve"> to determine non-U.S. citizenship, and 23 </w:t>
            </w:r>
            <w:r w:rsidR="00441425">
              <w:t>made some effort to verify citizenship status by consulting other government agencies, including Immigration and Customs Enforcement.</w:t>
            </w:r>
            <w:r w:rsidR="00974465">
              <w:t xml:space="preserve"> </w:t>
            </w:r>
          </w:p>
          <w:p w:rsidR="002B4771" w:rsidRPr="00FD5BED" w:rsidP="00E9001D" w14:paraId="67A45F9A" w14:textId="009BC12A">
            <w:pPr>
              <w:tabs>
                <w:tab w:val="left" w:pos="-1440"/>
              </w:tabs>
            </w:pPr>
            <w:r w:rsidRPr="00B915F1">
              <w:t xml:space="preserve"> </w:t>
            </w:r>
          </w:p>
          <w:p w:rsidR="002B4771" w:rsidRPr="00FD5BED" w:rsidP="00E9001D" w14:paraId="211DDD62" w14:textId="3F8E6B19">
            <w:pPr>
              <w:tabs>
                <w:tab w:val="left" w:pos="-1440"/>
              </w:tabs>
            </w:pPr>
            <w:r w:rsidRPr="00FD5BED">
              <w:t xml:space="preserve">The count of non-U.S. citizens is </w:t>
            </w:r>
            <w:r w:rsidRPr="00FD5BED">
              <w:t>similar to</w:t>
            </w:r>
            <w:r w:rsidRPr="00FD5BED">
              <w:t xml:space="preserve"> the measure of persons under the age of 18 in prison in that it </w:t>
            </w:r>
            <w:r w:rsidRPr="00FD5BED" w:rsidR="00712DA8">
              <w:t>requests the number of people in a jurisdiction’s custody and private prison facilities. As with juveniles, this is to prevent double counting that could occur since non-U.S. citizens in local jails are measured by the ASJ. Despite BJS’s request to</w:t>
            </w:r>
            <w:r w:rsidRPr="00FD5BED">
              <w:t xml:space="preserve"> specifically exclude </w:t>
            </w:r>
            <w:r w:rsidRPr="00FD5BED" w:rsidR="00712DA8">
              <w:t>non-U.S. citizen prisoners</w:t>
            </w:r>
            <w:r w:rsidRPr="00FD5BED">
              <w:t xml:space="preserve"> held in local jails, 18 jurisdictions </w:t>
            </w:r>
            <w:r w:rsidRPr="00FD5BED" w:rsidR="00C8059A">
              <w:t xml:space="preserve">mentioned in their survey-end notes that they had </w:t>
            </w:r>
            <w:r w:rsidRPr="00FD5BED">
              <w:t xml:space="preserve">based </w:t>
            </w:r>
            <w:r w:rsidRPr="00FD5BED" w:rsidR="00C8059A">
              <w:t>non-U.S. citizen</w:t>
            </w:r>
            <w:r w:rsidRPr="00FD5BED">
              <w:t xml:space="preserve"> counts on their full jurisdiction populations</w:t>
            </w:r>
            <w:r w:rsidRPr="00FD5BED" w:rsidR="00C8059A">
              <w:t>.</w:t>
            </w:r>
            <w:r w:rsidRPr="00FD5BED">
              <w:t xml:space="preserve"> </w:t>
            </w:r>
            <w:r w:rsidRPr="00FD5BED" w:rsidR="00C8059A">
              <w:t>Eight</w:t>
            </w:r>
            <w:r w:rsidRPr="00FD5BED">
              <w:t xml:space="preserve"> additional jurisdictions </w:t>
            </w:r>
            <w:r w:rsidRPr="00FD5BED" w:rsidR="00C8059A">
              <w:t xml:space="preserve">mentioned that they </w:t>
            </w:r>
            <w:r w:rsidRPr="00FD5BED">
              <w:t xml:space="preserve">included jails in their custody counts. </w:t>
            </w:r>
            <w:r w:rsidRPr="00FD5BED" w:rsidR="00C8059A">
              <w:t xml:space="preserve">This made </w:t>
            </w:r>
            <w:r w:rsidRPr="00FD5BED" w:rsidR="00B66D88">
              <w:t>calculating the percentage of non-U.S. citizens in custody impossible, since BJS was not sure how many other states had included jails in their “custody” counts.</w:t>
            </w:r>
          </w:p>
          <w:p w:rsidR="00712DA8" w:rsidRPr="00FD5BED" w:rsidP="00E9001D" w14:paraId="7966725A" w14:textId="77777777">
            <w:pPr>
              <w:tabs>
                <w:tab w:val="left" w:pos="-1440"/>
              </w:tabs>
            </w:pPr>
          </w:p>
          <w:p w:rsidR="00712DA8" w:rsidRPr="00FD5BED" w:rsidP="00E9001D" w14:paraId="6D8E918D" w14:textId="6E205E07">
            <w:pPr>
              <w:tabs>
                <w:tab w:val="left" w:pos="-1440"/>
              </w:tabs>
            </w:pPr>
            <w:r w:rsidRPr="00FD5BED">
              <w:t xml:space="preserve">While BJS expanded the number of questions on non-U.S. citizens in state and federal prison </w:t>
            </w:r>
            <w:r w:rsidRPr="00FD5BED" w:rsidR="00C8059A">
              <w:t xml:space="preserve">on </w:t>
            </w:r>
            <w:r w:rsidRPr="00FD5BED">
              <w:t xml:space="preserve">the 2018-2020 NPS-1B </w:t>
            </w:r>
            <w:r w:rsidRPr="00FD5BED" w:rsidR="00C8059A">
              <w:t>data collection forms, t</w:t>
            </w:r>
            <w:r w:rsidRPr="00FD5BED">
              <w:t xml:space="preserve">he questionable quality and comparability of the non-U.S. citizen data </w:t>
            </w:r>
            <w:r w:rsidRPr="00FD5BED" w:rsidR="00C8059A">
              <w:t xml:space="preserve">has </w:t>
            </w:r>
            <w:r w:rsidRPr="00FD5BED">
              <w:t xml:space="preserve">caused BJS to </w:t>
            </w:r>
            <w:r w:rsidRPr="00FD5BED" w:rsidR="00813593">
              <w:t>reevaluate</w:t>
            </w:r>
            <w:r w:rsidRPr="00FD5BED" w:rsidR="00C8059A">
              <w:t xml:space="preserve">. With OMB’s approval in 2021, BJS returned to asking jurisdictions to report the number of non-U.S. citizens held in publicly or privately operated prison </w:t>
            </w:r>
            <w:r w:rsidRPr="00FD5BED" w:rsidR="00C8059A">
              <w:t>facilities, but</w:t>
            </w:r>
            <w:r w:rsidRPr="00FD5BED" w:rsidR="00C8059A">
              <w:t xml:space="preserve"> also provided check boxes</w:t>
            </w:r>
            <w:r w:rsidRPr="00FD5BED" w:rsidR="00B66D88">
              <w:t xml:space="preserve"> for states to report the base population from which they were drawing the count of non-U.S. citizen</w:t>
            </w:r>
            <w:r w:rsidRPr="00FD5BED" w:rsidR="007920EE">
              <w:t>s</w:t>
            </w:r>
            <w:r w:rsidRPr="00FD5BED" w:rsidR="00D451F6">
              <w:t xml:space="preserve"> (Question 13)</w:t>
            </w:r>
            <w:r w:rsidRPr="00FD5BED" w:rsidR="00B66D88">
              <w:t>. This allows BJS to more accurately calculate the percentage of non-U.S. citizens in each jurisdiction.</w:t>
            </w:r>
          </w:p>
          <w:p w:rsidR="00B66D88" w:rsidRPr="00FD5BED" w:rsidP="00E9001D" w14:paraId="7A831311" w14:textId="77777777">
            <w:pPr>
              <w:tabs>
                <w:tab w:val="left" w:pos="-1440"/>
              </w:tabs>
            </w:pPr>
          </w:p>
          <w:p w:rsidR="00B66D88" w:rsidRPr="00FD5BED" w:rsidP="00E9001D" w14:paraId="6D93DAAC" w14:textId="68E0E92E">
            <w:pPr>
              <w:tabs>
                <w:tab w:val="left" w:pos="-1440"/>
              </w:tabs>
            </w:pPr>
            <w:r w:rsidRPr="00FD5BED">
              <w:t>BJS will continue to monitor the quality of data submitted for this question</w:t>
            </w:r>
            <w:r w:rsidRPr="00FD5BED" w:rsidR="00D451F6">
              <w:t xml:space="preserve"> and may choose to remove the question from the NPS-1B in the future if more states do not </w:t>
            </w:r>
            <w:r w:rsidRPr="00FD5BED" w:rsidR="00D451F6">
              <w:t>submit, or</w:t>
            </w:r>
            <w:r w:rsidRPr="00FD5BED" w:rsidR="00D451F6">
              <w:t xml:space="preserve"> submit questionable counts.</w:t>
            </w:r>
          </w:p>
        </w:tc>
      </w:tr>
      <w:tr w14:paraId="2D2AE3FF" w14:textId="77777777" w:rsidTr="2DB4F3F7">
        <w:tblPrEx>
          <w:tblW w:w="0" w:type="auto"/>
          <w:tblLayout w:type="fixed"/>
          <w:tblLook w:val="04A0"/>
        </w:tblPrEx>
        <w:tc>
          <w:tcPr>
            <w:tcW w:w="535" w:type="dxa"/>
            <w:tcBorders>
              <w:right w:val="nil"/>
            </w:tcBorders>
          </w:tcPr>
          <w:p w:rsidR="0030416E" w:rsidRPr="00FD5BED" w:rsidP="00E9001D" w14:paraId="107E2B8D" w14:textId="77777777">
            <w:pPr>
              <w:tabs>
                <w:tab w:val="left" w:pos="-1440"/>
              </w:tabs>
            </w:pPr>
          </w:p>
        </w:tc>
        <w:tc>
          <w:tcPr>
            <w:tcW w:w="8815" w:type="dxa"/>
            <w:gridSpan w:val="2"/>
            <w:tcBorders>
              <w:left w:val="nil"/>
            </w:tcBorders>
          </w:tcPr>
          <w:p w:rsidR="0030416E" w:rsidRPr="00FD5BED" w:rsidP="00E9001D" w14:paraId="53598AB3" w14:textId="77777777">
            <w:pPr>
              <w:tabs>
                <w:tab w:val="left" w:pos="-1440"/>
              </w:tabs>
            </w:pPr>
            <w:r w:rsidRPr="00FD5BED">
              <w:rPr>
                <w:i/>
              </w:rPr>
              <w:t>Proposed statistics obtained from this question</w:t>
            </w:r>
          </w:p>
        </w:tc>
      </w:tr>
      <w:tr w14:paraId="5347477B" w14:textId="77777777" w:rsidTr="2DB4F3F7">
        <w:tblPrEx>
          <w:tblW w:w="0" w:type="auto"/>
          <w:tblLayout w:type="fixed"/>
          <w:tblLook w:val="04A0"/>
        </w:tblPrEx>
        <w:tc>
          <w:tcPr>
            <w:tcW w:w="535" w:type="dxa"/>
            <w:tcBorders>
              <w:right w:val="nil"/>
            </w:tcBorders>
          </w:tcPr>
          <w:p w:rsidR="0030416E" w:rsidRPr="00FD5BED" w:rsidP="00E9001D" w14:paraId="617987D9" w14:textId="77777777">
            <w:pPr>
              <w:tabs>
                <w:tab w:val="left" w:pos="-1440"/>
              </w:tabs>
            </w:pPr>
          </w:p>
        </w:tc>
        <w:tc>
          <w:tcPr>
            <w:tcW w:w="450" w:type="dxa"/>
            <w:tcBorders>
              <w:left w:val="nil"/>
              <w:right w:val="nil"/>
            </w:tcBorders>
          </w:tcPr>
          <w:p w:rsidR="0030416E" w:rsidRPr="00FD5BED" w:rsidP="00E9001D" w14:paraId="0E5D8459" w14:textId="77777777">
            <w:pPr>
              <w:tabs>
                <w:tab w:val="left" w:pos="-1440"/>
              </w:tabs>
            </w:pPr>
          </w:p>
        </w:tc>
        <w:tc>
          <w:tcPr>
            <w:tcW w:w="8365" w:type="dxa"/>
            <w:tcBorders>
              <w:left w:val="nil"/>
            </w:tcBorders>
          </w:tcPr>
          <w:p w:rsidR="0030416E" w:rsidRPr="00FD5BED" w:rsidP="00E9001D" w14:paraId="57723425" w14:textId="5039ECCE">
            <w:pPr>
              <w:pStyle w:val="NoSpacing"/>
              <w:numPr>
                <w:ilvl w:val="1"/>
                <w:numId w:val="4"/>
              </w:numPr>
              <w:ind w:left="345"/>
              <w:rPr>
                <w:rFonts w:ascii="Times New Roman" w:hAnsi="Times New Roman"/>
                <w:i/>
                <w:sz w:val="24"/>
                <w:szCs w:val="24"/>
              </w:rPr>
            </w:pPr>
            <w:r w:rsidRPr="00FD5BED">
              <w:rPr>
                <w:rFonts w:ascii="Times New Roman" w:hAnsi="Times New Roman"/>
                <w:iCs/>
                <w:sz w:val="24"/>
                <w:szCs w:val="24"/>
              </w:rPr>
              <w:t xml:space="preserve">The total and sex-specific </w:t>
            </w:r>
            <w:r w:rsidRPr="00FD5BED" w:rsidR="00FD0C3B">
              <w:rPr>
                <w:rFonts w:ascii="Times New Roman" w:hAnsi="Times New Roman"/>
                <w:iCs/>
                <w:sz w:val="24"/>
                <w:szCs w:val="24"/>
              </w:rPr>
              <w:t>counts</w:t>
            </w:r>
            <w:r w:rsidRPr="00FD5BED">
              <w:rPr>
                <w:rFonts w:ascii="Times New Roman" w:hAnsi="Times New Roman"/>
                <w:iCs/>
                <w:sz w:val="24"/>
                <w:szCs w:val="24"/>
              </w:rPr>
              <w:t xml:space="preserve"> of non-U.S. citizens and persons of unknown citizenship, by </w:t>
            </w:r>
            <w:r w:rsidRPr="00FD5BED" w:rsidR="00FD0C3B">
              <w:rPr>
                <w:rFonts w:ascii="Times New Roman" w:hAnsi="Times New Roman"/>
                <w:iCs/>
                <w:sz w:val="24"/>
                <w:szCs w:val="24"/>
              </w:rPr>
              <w:t>state</w:t>
            </w:r>
          </w:p>
        </w:tc>
      </w:tr>
    </w:tbl>
    <w:tbl>
      <w:tblPr>
        <w:tblStyle w:val="TableGrid3"/>
        <w:tblW w:w="9350" w:type="dxa"/>
        <w:tblLook w:val="04A0"/>
      </w:tblPr>
      <w:tblGrid>
        <w:gridCol w:w="478"/>
        <w:gridCol w:w="409"/>
        <w:gridCol w:w="8463"/>
      </w:tblGrid>
      <w:tr w14:paraId="62C82186" w14:textId="77777777" w:rsidTr="00E9001D">
        <w:tblPrEx>
          <w:tblW w:w="9350" w:type="dxa"/>
          <w:tblLook w:val="04A0"/>
        </w:tblPrEx>
        <w:tc>
          <w:tcPr>
            <w:tcW w:w="478" w:type="dxa"/>
            <w:tcBorders>
              <w:top w:val="single" w:sz="4" w:space="0" w:color="auto"/>
              <w:left w:val="single" w:sz="4" w:space="0" w:color="auto"/>
              <w:bottom w:val="single" w:sz="4" w:space="0" w:color="auto"/>
              <w:right w:val="nil"/>
            </w:tcBorders>
            <w:shd w:val="clear" w:color="auto" w:fill="BFBFBF" w:themeFill="background1" w:themeFillShade="BF"/>
          </w:tcPr>
          <w:p w:rsidR="003B4D02" w:rsidRPr="00FD5BED" w:rsidP="00E9001D" w14:paraId="17AAD98A" w14:textId="77777777">
            <w:pPr>
              <w:tabs>
                <w:tab w:val="left" w:pos="-1440"/>
              </w:tabs>
            </w:pPr>
          </w:p>
        </w:tc>
        <w:tc>
          <w:tcPr>
            <w:tcW w:w="409" w:type="dxa"/>
            <w:tcBorders>
              <w:top w:val="single" w:sz="4" w:space="0" w:color="auto"/>
              <w:left w:val="nil"/>
              <w:bottom w:val="single" w:sz="4" w:space="0" w:color="auto"/>
              <w:right w:val="nil"/>
            </w:tcBorders>
            <w:shd w:val="clear" w:color="auto" w:fill="BFBFBF" w:themeFill="background1" w:themeFillShade="BF"/>
          </w:tcPr>
          <w:p w:rsidR="003B4D02" w:rsidRPr="00FD5BED" w:rsidP="00E9001D" w14:paraId="10682FA5" w14:textId="77777777">
            <w:pPr>
              <w:tabs>
                <w:tab w:val="left" w:pos="-1440"/>
              </w:tabs>
            </w:pPr>
          </w:p>
        </w:tc>
        <w:tc>
          <w:tcPr>
            <w:tcW w:w="8463" w:type="dxa"/>
            <w:tcBorders>
              <w:top w:val="single" w:sz="4" w:space="0" w:color="auto"/>
              <w:left w:val="nil"/>
              <w:bottom w:val="single" w:sz="4" w:space="0" w:color="auto"/>
              <w:right w:val="single" w:sz="4" w:space="0" w:color="auto"/>
            </w:tcBorders>
            <w:shd w:val="clear" w:color="auto" w:fill="BFBFBF" w:themeFill="background1" w:themeFillShade="BF"/>
          </w:tcPr>
          <w:p w:rsidR="003B4D02" w:rsidRPr="00FD5BED" w:rsidP="00E9001D" w14:paraId="07F87C60" w14:textId="77777777">
            <w:pPr>
              <w:tabs>
                <w:tab w:val="left" w:pos="-1440"/>
              </w:tabs>
            </w:pPr>
          </w:p>
        </w:tc>
      </w:tr>
    </w:tbl>
    <w:tbl>
      <w:tblPr>
        <w:tblStyle w:val="TableGrid2"/>
        <w:tblW w:w="0" w:type="auto"/>
        <w:tblLayout w:type="fixed"/>
        <w:tblLook w:val="04A0"/>
      </w:tblPr>
      <w:tblGrid>
        <w:gridCol w:w="535"/>
        <w:gridCol w:w="450"/>
        <w:gridCol w:w="8365"/>
      </w:tblGrid>
      <w:tr w14:paraId="18055108" w14:textId="77777777" w:rsidTr="00E9001D">
        <w:tblPrEx>
          <w:tblW w:w="0" w:type="auto"/>
          <w:tblLayout w:type="fixed"/>
          <w:tblLook w:val="04A0"/>
        </w:tblPrEx>
        <w:tc>
          <w:tcPr>
            <w:tcW w:w="9350" w:type="dxa"/>
            <w:gridSpan w:val="3"/>
            <w:tcBorders>
              <w:top w:val="single" w:sz="4" w:space="0" w:color="auto"/>
              <w:left w:val="single" w:sz="4" w:space="0" w:color="auto"/>
              <w:bottom w:val="single" w:sz="4" w:space="0" w:color="auto"/>
              <w:right w:val="single" w:sz="4" w:space="0" w:color="auto"/>
            </w:tcBorders>
          </w:tcPr>
          <w:p w:rsidR="0030416E" w:rsidRPr="00FD5BED" w:rsidP="00E9001D" w14:paraId="708E23EE" w14:textId="5BB6B23D">
            <w:pPr>
              <w:tabs>
                <w:tab w:val="left" w:pos="-1440"/>
              </w:tabs>
            </w:pPr>
            <w:r w:rsidRPr="00FD5BED">
              <w:rPr>
                <w:b/>
              </w:rPr>
              <w:t>Question 1</w:t>
            </w:r>
            <w:r w:rsidRPr="00FD5BED" w:rsidR="003B4D02">
              <w:rPr>
                <w:b/>
              </w:rPr>
              <w:t>3</w:t>
            </w:r>
            <w:r w:rsidRPr="00FD5BED">
              <w:rPr>
                <w:b/>
              </w:rPr>
              <w:t xml:space="preserve"> – The </w:t>
            </w:r>
            <w:r w:rsidRPr="00FD5BED" w:rsidR="003B4D02">
              <w:rPr>
                <w:b/>
              </w:rPr>
              <w:t>prison population on which the estimate</w:t>
            </w:r>
            <w:r w:rsidRPr="00FD5BED" w:rsidR="00803246">
              <w:rPr>
                <w:b/>
              </w:rPr>
              <w:t>s in Question 12 are based</w:t>
            </w:r>
          </w:p>
        </w:tc>
      </w:tr>
      <w:tr w14:paraId="0BCBD0CD" w14:textId="77777777" w:rsidTr="00E9001D">
        <w:tblPrEx>
          <w:tblW w:w="0" w:type="auto"/>
          <w:tblLayout w:type="fixed"/>
          <w:tblLook w:val="04A0"/>
        </w:tblPrEx>
        <w:tc>
          <w:tcPr>
            <w:tcW w:w="535" w:type="dxa"/>
            <w:tcBorders>
              <w:top w:val="single" w:sz="4" w:space="0" w:color="auto"/>
              <w:right w:val="nil"/>
            </w:tcBorders>
          </w:tcPr>
          <w:p w:rsidR="0030416E" w:rsidRPr="00FD5BED" w:rsidP="00E9001D" w14:paraId="1F026538" w14:textId="77777777">
            <w:pPr>
              <w:tabs>
                <w:tab w:val="left" w:pos="-1440"/>
              </w:tabs>
              <w:rPr>
                <w:i/>
              </w:rPr>
            </w:pPr>
          </w:p>
        </w:tc>
        <w:tc>
          <w:tcPr>
            <w:tcW w:w="8815" w:type="dxa"/>
            <w:gridSpan w:val="2"/>
            <w:tcBorders>
              <w:top w:val="single" w:sz="4" w:space="0" w:color="auto"/>
              <w:left w:val="nil"/>
            </w:tcBorders>
          </w:tcPr>
          <w:p w:rsidR="0030416E" w:rsidRPr="00FD5BED" w:rsidP="00E9001D" w14:paraId="39F1C97F" w14:textId="77777777">
            <w:pPr>
              <w:tabs>
                <w:tab w:val="left" w:pos="-1440"/>
              </w:tabs>
              <w:rPr>
                <w:i/>
              </w:rPr>
            </w:pPr>
            <w:r w:rsidRPr="00FD5BED">
              <w:rPr>
                <w:i/>
              </w:rPr>
              <w:t>Justification for asking this question</w:t>
            </w:r>
          </w:p>
        </w:tc>
      </w:tr>
      <w:tr w14:paraId="486F0625" w14:textId="77777777" w:rsidTr="00E9001D">
        <w:tblPrEx>
          <w:tblW w:w="0" w:type="auto"/>
          <w:tblLayout w:type="fixed"/>
          <w:tblLook w:val="04A0"/>
        </w:tblPrEx>
        <w:tc>
          <w:tcPr>
            <w:tcW w:w="535" w:type="dxa"/>
            <w:tcBorders>
              <w:right w:val="nil"/>
            </w:tcBorders>
          </w:tcPr>
          <w:p w:rsidR="0030416E" w:rsidRPr="00FD5BED" w:rsidP="00E9001D" w14:paraId="2515FCC6" w14:textId="77777777">
            <w:pPr>
              <w:tabs>
                <w:tab w:val="left" w:pos="-1440"/>
              </w:tabs>
              <w:rPr>
                <w:i/>
              </w:rPr>
            </w:pPr>
          </w:p>
        </w:tc>
        <w:tc>
          <w:tcPr>
            <w:tcW w:w="450" w:type="dxa"/>
            <w:tcBorders>
              <w:left w:val="nil"/>
              <w:right w:val="nil"/>
            </w:tcBorders>
          </w:tcPr>
          <w:p w:rsidR="0030416E" w:rsidRPr="00FD5BED" w:rsidP="00E9001D" w14:paraId="578F0987" w14:textId="77777777">
            <w:pPr>
              <w:tabs>
                <w:tab w:val="left" w:pos="-1440"/>
              </w:tabs>
              <w:rPr>
                <w:i/>
              </w:rPr>
            </w:pPr>
          </w:p>
        </w:tc>
        <w:tc>
          <w:tcPr>
            <w:tcW w:w="8365" w:type="dxa"/>
            <w:tcBorders>
              <w:left w:val="nil"/>
            </w:tcBorders>
          </w:tcPr>
          <w:p w:rsidR="0030416E" w:rsidRPr="00FD5BED" w:rsidP="00E9001D" w14:paraId="6E017193" w14:textId="7FE91697">
            <w:pPr>
              <w:pStyle w:val="NoSpacing"/>
              <w:rPr>
                <w:rFonts w:ascii="Times New Roman" w:hAnsi="Times New Roman"/>
                <w:i/>
                <w:sz w:val="24"/>
                <w:szCs w:val="24"/>
              </w:rPr>
            </w:pPr>
            <w:r w:rsidRPr="00FD5BED">
              <w:rPr>
                <w:rFonts w:ascii="Times New Roman" w:hAnsi="Times New Roman"/>
                <w:sz w:val="24"/>
                <w:szCs w:val="24"/>
              </w:rPr>
              <w:t>In order to</w:t>
            </w:r>
            <w:r w:rsidRPr="00FD5BED">
              <w:rPr>
                <w:rFonts w:ascii="Times New Roman" w:hAnsi="Times New Roman"/>
                <w:sz w:val="24"/>
                <w:szCs w:val="24"/>
              </w:rPr>
              <w:t xml:space="preserve"> more accurately calculate non-</w:t>
            </w:r>
            <w:r w:rsidRPr="00FD5BED" w:rsidR="00960BDC">
              <w:rPr>
                <w:rFonts w:ascii="Times New Roman" w:hAnsi="Times New Roman"/>
                <w:sz w:val="24"/>
                <w:szCs w:val="24"/>
              </w:rPr>
              <w:t xml:space="preserve">U.S. </w:t>
            </w:r>
            <w:r w:rsidRPr="00FD5BED">
              <w:rPr>
                <w:rFonts w:ascii="Times New Roman" w:hAnsi="Times New Roman"/>
                <w:sz w:val="24"/>
                <w:szCs w:val="24"/>
              </w:rPr>
              <w:t xml:space="preserve">citizens as a percent of the entire prison population, BJS needed to know </w:t>
            </w:r>
            <w:r w:rsidRPr="00FD5BED" w:rsidR="00646B80">
              <w:rPr>
                <w:rFonts w:ascii="Times New Roman" w:hAnsi="Times New Roman"/>
                <w:sz w:val="24"/>
                <w:szCs w:val="24"/>
              </w:rPr>
              <w:t xml:space="preserve">the base population from which the count of non-citizens in Question 12 was drawn. BJS asked respondents to use the custody of state/federal prison facilities and those in private facilities, but enough states reported in their NPS-1B form note space that they were using a different base population, that BJS decided to </w:t>
            </w:r>
            <w:r w:rsidRPr="00FD5BED" w:rsidR="00BC4C2F">
              <w:rPr>
                <w:rFonts w:ascii="Times New Roman" w:hAnsi="Times New Roman"/>
                <w:sz w:val="24"/>
                <w:szCs w:val="24"/>
              </w:rPr>
              <w:t>add Question 13 to ensure that it was not missing states that simply chose not to note differences.</w:t>
            </w:r>
            <w:r w:rsidRPr="00FD5BED" w:rsidR="00646B80">
              <w:rPr>
                <w:rFonts w:ascii="Times New Roman" w:hAnsi="Times New Roman"/>
                <w:sz w:val="24"/>
                <w:szCs w:val="24"/>
              </w:rPr>
              <w:t xml:space="preserve"> </w:t>
            </w:r>
          </w:p>
        </w:tc>
      </w:tr>
      <w:tr w14:paraId="28371747" w14:textId="77777777" w:rsidTr="00E9001D">
        <w:tblPrEx>
          <w:tblW w:w="0" w:type="auto"/>
          <w:tblLayout w:type="fixed"/>
          <w:tblLook w:val="04A0"/>
        </w:tblPrEx>
        <w:tc>
          <w:tcPr>
            <w:tcW w:w="535" w:type="dxa"/>
            <w:tcBorders>
              <w:right w:val="nil"/>
            </w:tcBorders>
          </w:tcPr>
          <w:p w:rsidR="0030416E" w:rsidRPr="00FD5BED" w:rsidP="00E9001D" w14:paraId="664B8917" w14:textId="77777777">
            <w:pPr>
              <w:tabs>
                <w:tab w:val="left" w:pos="-1440"/>
              </w:tabs>
              <w:rPr>
                <w:i/>
              </w:rPr>
            </w:pPr>
          </w:p>
        </w:tc>
        <w:tc>
          <w:tcPr>
            <w:tcW w:w="8815" w:type="dxa"/>
            <w:gridSpan w:val="2"/>
            <w:tcBorders>
              <w:left w:val="nil"/>
            </w:tcBorders>
          </w:tcPr>
          <w:p w:rsidR="0030416E" w:rsidRPr="00FD5BED" w:rsidP="00E9001D" w14:paraId="7AD7146A" w14:textId="77777777">
            <w:pPr>
              <w:tabs>
                <w:tab w:val="left" w:pos="-1440"/>
              </w:tabs>
              <w:rPr>
                <w:i/>
              </w:rPr>
            </w:pPr>
            <w:r w:rsidRPr="00FD5BED">
              <w:rPr>
                <w:i/>
              </w:rPr>
              <w:t>Question design considerations and/or limitations</w:t>
            </w:r>
          </w:p>
        </w:tc>
      </w:tr>
      <w:tr w14:paraId="158D257A" w14:textId="77777777" w:rsidTr="00E9001D">
        <w:tblPrEx>
          <w:tblW w:w="0" w:type="auto"/>
          <w:tblLayout w:type="fixed"/>
          <w:tblLook w:val="04A0"/>
        </w:tblPrEx>
        <w:tc>
          <w:tcPr>
            <w:tcW w:w="535" w:type="dxa"/>
            <w:tcBorders>
              <w:right w:val="nil"/>
            </w:tcBorders>
          </w:tcPr>
          <w:p w:rsidR="0030416E" w:rsidRPr="00FD5BED" w:rsidP="00E9001D" w14:paraId="6484C081" w14:textId="77777777">
            <w:pPr>
              <w:tabs>
                <w:tab w:val="left" w:pos="-1440"/>
              </w:tabs>
              <w:rPr>
                <w:i/>
              </w:rPr>
            </w:pPr>
          </w:p>
        </w:tc>
        <w:tc>
          <w:tcPr>
            <w:tcW w:w="450" w:type="dxa"/>
            <w:tcBorders>
              <w:left w:val="nil"/>
              <w:right w:val="nil"/>
            </w:tcBorders>
          </w:tcPr>
          <w:p w:rsidR="0030416E" w:rsidRPr="00FD5BED" w:rsidP="00E9001D" w14:paraId="53D9FA2A" w14:textId="77777777">
            <w:pPr>
              <w:tabs>
                <w:tab w:val="left" w:pos="-1440"/>
              </w:tabs>
              <w:rPr>
                <w:i/>
              </w:rPr>
            </w:pPr>
          </w:p>
        </w:tc>
        <w:tc>
          <w:tcPr>
            <w:tcW w:w="8365" w:type="dxa"/>
            <w:tcBorders>
              <w:left w:val="nil"/>
            </w:tcBorders>
          </w:tcPr>
          <w:p w:rsidR="0030416E" w:rsidRPr="00FD5BED" w:rsidP="00E9001D" w14:paraId="6C5F0D46" w14:textId="175E7B4E">
            <w:pPr>
              <w:tabs>
                <w:tab w:val="left" w:pos="-1440"/>
              </w:tabs>
            </w:pPr>
            <w:r w:rsidRPr="00FD5BED">
              <w:t xml:space="preserve">BJS provided respondents with the </w:t>
            </w:r>
            <w:r w:rsidRPr="00FD5BED">
              <w:t>most commonly stated</w:t>
            </w:r>
            <w:r w:rsidRPr="00FD5BED">
              <w:t xml:space="preserve"> possibilities and asked them to check the box that most accurately described the base population on which non-citizens were counted. In addition, BJS referred to the exact custody and jurisdiction populations in Questions 1 and 2, so that respondents could use these as a reminder about how BJS measures prison populations.</w:t>
            </w:r>
          </w:p>
        </w:tc>
      </w:tr>
      <w:tr w14:paraId="1D6CF21D" w14:textId="77777777" w:rsidTr="00E9001D">
        <w:tblPrEx>
          <w:tblW w:w="0" w:type="auto"/>
          <w:tblLayout w:type="fixed"/>
          <w:tblLook w:val="04A0"/>
        </w:tblPrEx>
        <w:tc>
          <w:tcPr>
            <w:tcW w:w="535" w:type="dxa"/>
            <w:tcBorders>
              <w:right w:val="nil"/>
            </w:tcBorders>
          </w:tcPr>
          <w:p w:rsidR="0030416E" w:rsidRPr="00FD5BED" w:rsidP="00E9001D" w14:paraId="62E37449" w14:textId="77777777">
            <w:pPr>
              <w:tabs>
                <w:tab w:val="left" w:pos="-1440"/>
              </w:tabs>
            </w:pPr>
          </w:p>
        </w:tc>
        <w:tc>
          <w:tcPr>
            <w:tcW w:w="8815" w:type="dxa"/>
            <w:gridSpan w:val="2"/>
            <w:tcBorders>
              <w:left w:val="nil"/>
            </w:tcBorders>
          </w:tcPr>
          <w:p w:rsidR="0030416E" w:rsidRPr="00FD5BED" w:rsidP="00E9001D" w14:paraId="4AF112D9" w14:textId="77777777">
            <w:pPr>
              <w:tabs>
                <w:tab w:val="left" w:pos="-1440"/>
              </w:tabs>
            </w:pPr>
            <w:r w:rsidRPr="00FD5BED">
              <w:rPr>
                <w:i/>
              </w:rPr>
              <w:t>Proposed statistics obtained from this question</w:t>
            </w:r>
          </w:p>
        </w:tc>
      </w:tr>
      <w:tr w14:paraId="11662474" w14:textId="77777777" w:rsidTr="00E9001D">
        <w:tblPrEx>
          <w:tblW w:w="0" w:type="auto"/>
          <w:tblLayout w:type="fixed"/>
          <w:tblLook w:val="04A0"/>
        </w:tblPrEx>
        <w:tc>
          <w:tcPr>
            <w:tcW w:w="535" w:type="dxa"/>
            <w:tcBorders>
              <w:right w:val="nil"/>
            </w:tcBorders>
          </w:tcPr>
          <w:p w:rsidR="0030416E" w:rsidRPr="00FD5BED" w:rsidP="00E9001D" w14:paraId="77910FDC" w14:textId="77777777">
            <w:pPr>
              <w:tabs>
                <w:tab w:val="left" w:pos="-1440"/>
              </w:tabs>
            </w:pPr>
          </w:p>
        </w:tc>
        <w:tc>
          <w:tcPr>
            <w:tcW w:w="450" w:type="dxa"/>
            <w:tcBorders>
              <w:left w:val="nil"/>
              <w:right w:val="nil"/>
            </w:tcBorders>
          </w:tcPr>
          <w:p w:rsidR="0030416E" w:rsidRPr="00FD5BED" w:rsidP="00E9001D" w14:paraId="131A5626" w14:textId="77777777">
            <w:pPr>
              <w:tabs>
                <w:tab w:val="left" w:pos="-1440"/>
              </w:tabs>
            </w:pPr>
          </w:p>
        </w:tc>
        <w:tc>
          <w:tcPr>
            <w:tcW w:w="8365" w:type="dxa"/>
            <w:tcBorders>
              <w:left w:val="nil"/>
            </w:tcBorders>
          </w:tcPr>
          <w:p w:rsidR="0030416E" w:rsidRPr="00FD5BED" w:rsidP="00E9001D" w14:paraId="7791047D" w14:textId="53FBB902">
            <w:pPr>
              <w:pStyle w:val="NoSpacing"/>
              <w:numPr>
                <w:ilvl w:val="1"/>
                <w:numId w:val="4"/>
              </w:numPr>
              <w:ind w:left="345"/>
              <w:rPr>
                <w:rFonts w:ascii="Times New Roman" w:hAnsi="Times New Roman"/>
                <w:i/>
                <w:sz w:val="24"/>
                <w:szCs w:val="24"/>
              </w:rPr>
            </w:pPr>
            <w:r w:rsidRPr="00FD5BED">
              <w:rPr>
                <w:rFonts w:ascii="Times New Roman" w:hAnsi="Times New Roman"/>
                <w:iCs/>
                <w:sz w:val="24"/>
                <w:szCs w:val="24"/>
              </w:rPr>
              <w:t>Non-U.S. citizens as a percentage of prison population</w:t>
            </w:r>
            <w:r w:rsidRPr="00FD5BED" w:rsidR="00EA409B">
              <w:rPr>
                <w:rFonts w:ascii="Times New Roman" w:hAnsi="Times New Roman"/>
                <w:iCs/>
                <w:sz w:val="24"/>
                <w:szCs w:val="24"/>
              </w:rPr>
              <w:t>, by sex and state</w:t>
            </w:r>
          </w:p>
        </w:tc>
      </w:tr>
    </w:tbl>
    <w:p w:rsidR="0069141B" w:rsidRPr="00FD5BED" w:rsidP="001A0259" w14:paraId="1ED3434D" w14:textId="29C99D37">
      <w:pPr>
        <w:widowControl w:val="0"/>
        <w:autoSpaceDE w:val="0"/>
        <w:autoSpaceDN w:val="0"/>
        <w:adjustRightInd w:val="0"/>
      </w:pPr>
      <w:bookmarkStart w:id="9" w:name="_Hlk108442754"/>
    </w:p>
    <w:bookmarkEnd w:id="9"/>
    <w:p w:rsidR="0069141B" w:rsidRPr="00FD5BED" w:rsidP="001A0259" w14:paraId="36A12252" w14:textId="5EAE675F">
      <w:pPr>
        <w:widowControl w:val="0"/>
        <w:autoSpaceDE w:val="0"/>
        <w:autoSpaceDN w:val="0"/>
        <w:adjustRightInd w:val="0"/>
      </w:pPr>
    </w:p>
    <w:p w:rsidR="001A0259" w:rsidRPr="00FD5BED" w:rsidP="001A0259" w14:paraId="359E3DA0" w14:textId="3F281FAB">
      <w:pPr>
        <w:widowControl w:val="0"/>
        <w:autoSpaceDE w:val="0"/>
        <w:autoSpaceDN w:val="0"/>
        <w:adjustRightInd w:val="0"/>
        <w:rPr>
          <w:b/>
          <w:bCs/>
          <w:iCs/>
        </w:rPr>
      </w:pPr>
      <w:r w:rsidRPr="00FD5BED">
        <w:rPr>
          <w:b/>
          <w:bCs/>
          <w:iCs/>
        </w:rPr>
        <w:t xml:space="preserve">External </w:t>
      </w:r>
      <w:r w:rsidRPr="00FD5BED" w:rsidR="00DC7CC0">
        <w:rPr>
          <w:b/>
          <w:bCs/>
          <w:iCs/>
        </w:rPr>
        <w:t>U</w:t>
      </w:r>
      <w:r w:rsidRPr="00FD5BED">
        <w:rPr>
          <w:b/>
          <w:bCs/>
          <w:iCs/>
        </w:rPr>
        <w:t xml:space="preserve">se of NPS </w:t>
      </w:r>
      <w:r w:rsidRPr="00FD5BED" w:rsidR="00DC7CC0">
        <w:rPr>
          <w:b/>
          <w:bCs/>
          <w:iCs/>
        </w:rPr>
        <w:t>D</w:t>
      </w:r>
      <w:r w:rsidRPr="00FD5BED">
        <w:rPr>
          <w:b/>
          <w:bCs/>
          <w:iCs/>
        </w:rPr>
        <w:t>ata</w:t>
      </w:r>
    </w:p>
    <w:p w:rsidR="00DC7CC0" w:rsidRPr="00FD5BED" w:rsidP="001A0259" w14:paraId="689ED2E8" w14:textId="77777777">
      <w:pPr>
        <w:widowControl w:val="0"/>
        <w:autoSpaceDE w:val="0"/>
        <w:autoSpaceDN w:val="0"/>
        <w:adjustRightInd w:val="0"/>
        <w:rPr>
          <w:b/>
          <w:bCs/>
          <w:iCs/>
        </w:rPr>
      </w:pPr>
    </w:p>
    <w:p w:rsidR="000A2BAF" w:rsidRPr="00FD5BED" w:rsidP="001A0259" w14:paraId="3BAAF196" w14:textId="7C44570B">
      <w:pPr>
        <w:widowControl w:val="0"/>
        <w:autoSpaceDE w:val="0"/>
        <w:autoSpaceDN w:val="0"/>
        <w:adjustRightInd w:val="0"/>
      </w:pPr>
      <w:r w:rsidRPr="00FD5BED">
        <w:t xml:space="preserve">BJS </w:t>
      </w:r>
      <w:r w:rsidRPr="00FD5BED" w:rsidR="00C743BA">
        <w:t xml:space="preserve">first </w:t>
      </w:r>
      <w:r w:rsidRPr="00FD5BED">
        <w:t xml:space="preserve">made the NPS data available </w:t>
      </w:r>
      <w:r w:rsidRPr="00FD5BED" w:rsidR="001A0259">
        <w:t xml:space="preserve">to the public through an online data tool </w:t>
      </w:r>
      <w:r w:rsidRPr="00FD5BED" w:rsidR="00BD0E14">
        <w:t>called the Corrections Statistical Analysis Tool – Prisoners (CSAT)</w:t>
      </w:r>
      <w:r w:rsidRPr="00FD5BED" w:rsidR="00813593">
        <w:t xml:space="preserve"> </w:t>
      </w:r>
      <w:r w:rsidRPr="00FD5BED" w:rsidR="001A0259">
        <w:t>on the BJS website (</w:t>
      </w:r>
      <w:r w:rsidRPr="00FD5BED" w:rsidR="0070132B">
        <w:t>https://csat.bjs.ojp.gov/</w:t>
      </w:r>
      <w:r w:rsidRPr="00FD5BED" w:rsidR="001A0259">
        <w:t>)</w:t>
      </w:r>
      <w:r w:rsidRPr="00FD5BED">
        <w:t xml:space="preserve"> in July 2013</w:t>
      </w:r>
      <w:r w:rsidRPr="00FD5BED" w:rsidR="001A0259">
        <w:t xml:space="preserve">. </w:t>
      </w:r>
      <w:r w:rsidRPr="00FD5BED">
        <w:t xml:space="preserve">Each year since, updated data have been released in the tool </w:t>
      </w:r>
      <w:r w:rsidRPr="00FD5BED" w:rsidR="00BD0E14">
        <w:t xml:space="preserve">and in </w:t>
      </w:r>
      <w:r w:rsidRPr="00FD5BED">
        <w:t>April</w:t>
      </w:r>
      <w:r w:rsidRPr="00FD5BED" w:rsidR="00BD0E14">
        <w:t xml:space="preserve"> 2022, BJS incorporated NCRP data into the CSAT tool</w:t>
      </w:r>
      <w:r w:rsidRPr="00FD5BED">
        <w:t xml:space="preserve">. </w:t>
      </w:r>
      <w:r w:rsidRPr="00FD5BED" w:rsidR="00BD0E14">
        <w:t>More detailed information, like offense</w:t>
      </w:r>
      <w:r w:rsidRPr="00FD5BED" w:rsidR="00BC6D0D">
        <w:t xml:space="preserve"> type, time served, sentence length, and age was drawn from the NCRP and weighted to the NPS state totals</w:t>
      </w:r>
      <w:r w:rsidRPr="00FD5BED" w:rsidR="00376141">
        <w:t xml:space="preserve"> to expand the utility of the tool. The </w:t>
      </w:r>
      <w:r w:rsidRPr="00FD5BED" w:rsidR="00DD04B1">
        <w:t xml:space="preserve">revised </w:t>
      </w:r>
      <w:r w:rsidRPr="00FD5BED" w:rsidR="00376141">
        <w:t>CSAT tool also has a map query that can calculate percent change in measures over time so that users do</w:t>
      </w:r>
      <w:r w:rsidRPr="00FD5BED" w:rsidR="007920EE">
        <w:t xml:space="preserve"> </w:t>
      </w:r>
      <w:r w:rsidRPr="00FD5BED" w:rsidR="00376141">
        <w:t>n</w:t>
      </w:r>
      <w:r w:rsidRPr="00FD5BED" w:rsidR="007920EE">
        <w:t>o</w:t>
      </w:r>
      <w:r w:rsidRPr="00FD5BED" w:rsidR="00376141">
        <w:t>t need to make these calculations. All charts, tables, and maps can be downloaded</w:t>
      </w:r>
      <w:r w:rsidRPr="00FD5BED" w:rsidR="003E6FEA">
        <w:t xml:space="preserve"> and saved, and the tool was designed to work on all electronic formats</w:t>
      </w:r>
      <w:r w:rsidRPr="00FD5BED" w:rsidR="001A0259">
        <w:t xml:space="preserve">. </w:t>
      </w:r>
    </w:p>
    <w:p w:rsidR="000A2BAF" w:rsidRPr="00FD5BED" w:rsidP="001A0259" w14:paraId="0ED68AB9" w14:textId="77777777">
      <w:pPr>
        <w:widowControl w:val="0"/>
        <w:autoSpaceDE w:val="0"/>
        <w:autoSpaceDN w:val="0"/>
        <w:adjustRightInd w:val="0"/>
      </w:pPr>
    </w:p>
    <w:p w:rsidR="001A0259" w:rsidRPr="00FD5BED" w:rsidP="001A0259" w14:paraId="12AEE6DD" w14:textId="651381E5">
      <w:pPr>
        <w:widowControl w:val="0"/>
        <w:autoSpaceDE w:val="0"/>
        <w:autoSpaceDN w:val="0"/>
        <w:adjustRightInd w:val="0"/>
      </w:pPr>
      <w:r w:rsidRPr="00FD5BED">
        <w:t>CSAT u</w:t>
      </w:r>
      <w:r w:rsidRPr="00FD5BED" w:rsidR="00411E75">
        <w:t xml:space="preserve">sers </w:t>
      </w:r>
      <w:r w:rsidRPr="00FD5BED" w:rsidR="00FE7699">
        <w:t>have taken</w:t>
      </w:r>
      <w:r w:rsidRPr="00FD5BED" w:rsidR="00411E75">
        <w:t xml:space="preserve"> advantage of the advanced and map queries, focusing on the admission and yearend populations disaggregated by offense and sentence length.</w:t>
      </w:r>
      <w:r w:rsidRPr="00FD5BED">
        <w:t xml:space="preserve"> </w:t>
      </w:r>
      <w:r w:rsidRPr="00FD5BED" w:rsidR="00BE0B1A">
        <w:t xml:space="preserve">Between August 2024 (when BJS </w:t>
      </w:r>
      <w:hyperlink r:id="rId9" w:history="1">
        <w:r w:rsidRPr="00FD5BED" w:rsidR="00BE0B1A">
          <w:rPr>
            <w:rStyle w:val="Hyperlink"/>
          </w:rPr>
          <w:t>announced</w:t>
        </w:r>
      </w:hyperlink>
      <w:r w:rsidRPr="00FD5BED" w:rsidR="00BE0B1A">
        <w:t xml:space="preserve"> that the tool was updated) and June 8, 2025, the CSAT data tool and associated files generated 35,793 page views across 18,803 sessions, with an average duration of 7 minutes 41 seconds</w:t>
      </w:r>
      <w:r w:rsidRPr="00FD5BED" w:rsidR="00BE0B1A">
        <w:rPr>
          <w:b/>
          <w:bCs/>
        </w:rPr>
        <w:t xml:space="preserve"> </w:t>
      </w:r>
      <w:r w:rsidRPr="00FD5BED" w:rsidR="00BE0B1A">
        <w:t xml:space="preserve">per session. The breakdown for 2025 alone so far is: 12,078 views, 8,020 sessions, </w:t>
      </w:r>
      <w:r w:rsidRPr="00FD5BED" w:rsidR="00177DD1">
        <w:t xml:space="preserve">with an average duration of </w:t>
      </w:r>
      <w:r w:rsidRPr="00FD5BED" w:rsidR="00BE0B1A">
        <w:t>6</w:t>
      </w:r>
      <w:r w:rsidRPr="00FD5BED" w:rsidR="00883C87">
        <w:t xml:space="preserve"> minutes </w:t>
      </w:r>
      <w:r w:rsidRPr="00FD5BED" w:rsidR="00BE0B1A">
        <w:t>5</w:t>
      </w:r>
      <w:r w:rsidRPr="00FD5BED" w:rsidR="0081027F">
        <w:t xml:space="preserve"> seconds</w:t>
      </w:r>
      <w:r w:rsidRPr="00FD5BED" w:rsidR="00BE0B1A">
        <w:t xml:space="preserve"> </w:t>
      </w:r>
      <w:r w:rsidRPr="00FD5BED" w:rsidR="00177DD1">
        <w:t>per session</w:t>
      </w:r>
      <w:r w:rsidRPr="00FD5BED" w:rsidR="00BE0B1A">
        <w:t>.</w:t>
      </w:r>
    </w:p>
    <w:p w:rsidR="00F559F7" w:rsidRPr="00FD5BED" w:rsidP="001A0259" w14:paraId="1663DAA0" w14:textId="77777777">
      <w:pPr>
        <w:widowControl w:val="0"/>
        <w:autoSpaceDE w:val="0"/>
        <w:autoSpaceDN w:val="0"/>
        <w:adjustRightInd w:val="0"/>
      </w:pPr>
    </w:p>
    <w:p w:rsidR="00F06957" w:rsidRPr="00FD5BED" w:rsidP="001A0259" w14:paraId="38A0B963" w14:textId="3495EC38">
      <w:pPr>
        <w:widowControl w:val="0"/>
        <w:autoSpaceDE w:val="0"/>
        <w:autoSpaceDN w:val="0"/>
        <w:adjustRightInd w:val="0"/>
      </w:pPr>
      <w:r w:rsidRPr="00FD5BED">
        <w:t>In</w:t>
      </w:r>
      <w:r w:rsidRPr="00FD5BED" w:rsidR="000C3937">
        <w:t xml:space="preserve"> 2013, BJS archived NPS data for public use for the first time at</w:t>
      </w:r>
      <w:r w:rsidRPr="00FD5BED" w:rsidR="001A0259">
        <w:t xml:space="preserve"> the National Archive of Criminal Justice Data (NACJD). </w:t>
      </w:r>
      <w:r w:rsidRPr="00FD5BED" w:rsidR="000C3937">
        <w:t xml:space="preserve">In subsequent years, updated data have been archived within 2 months of publication of each </w:t>
      </w:r>
      <w:r w:rsidRPr="00FD5BED" w:rsidR="000C3937">
        <w:rPr>
          <w:i/>
        </w:rPr>
        <w:t xml:space="preserve">Prisoners </w:t>
      </w:r>
      <w:r w:rsidRPr="00FD5BED" w:rsidR="000C3937">
        <w:t>report (the most recent data available are 1978 – 20</w:t>
      </w:r>
      <w:r w:rsidRPr="00FD5BED" w:rsidR="003E6FEA">
        <w:t>2</w:t>
      </w:r>
      <w:r w:rsidRPr="00FD5BED" w:rsidR="0019412A">
        <w:t>2</w:t>
      </w:r>
      <w:r w:rsidRPr="00FD5BED" w:rsidR="000C3937">
        <w:t xml:space="preserve">: </w:t>
      </w:r>
      <w:hyperlink r:id="rId10" w:history="1">
        <w:r w:rsidRPr="00FD5BED" w:rsidR="004C1188">
          <w:rPr>
            <w:rStyle w:val="Hyperlink"/>
          </w:rPr>
          <w:t>https://www.icpsr.umich.edu/web/NACJD/studies/38871</w:t>
        </w:r>
      </w:hyperlink>
      <w:r w:rsidRPr="00FD5BED" w:rsidR="00981B6D">
        <w:rPr>
          <w:rStyle w:val="Hyperlink"/>
          <w:color w:val="auto"/>
          <w:u w:val="none"/>
        </w:rPr>
        <w:t xml:space="preserve">, </w:t>
      </w:r>
      <w:r w:rsidRPr="00FD5BED" w:rsidR="003E6FEA">
        <w:rPr>
          <w:rStyle w:val="Hyperlink"/>
          <w:color w:val="auto"/>
          <w:u w:val="none"/>
        </w:rPr>
        <w:t xml:space="preserve">and </w:t>
      </w:r>
      <w:r w:rsidRPr="00FD5BED" w:rsidR="00981B6D">
        <w:rPr>
          <w:rStyle w:val="Hyperlink"/>
          <w:color w:val="auto"/>
          <w:u w:val="none"/>
        </w:rPr>
        <w:t xml:space="preserve">the </w:t>
      </w:r>
      <w:r w:rsidRPr="00FD5BED" w:rsidR="003E6FEA">
        <w:rPr>
          <w:rStyle w:val="Hyperlink"/>
          <w:color w:val="auto"/>
          <w:u w:val="none"/>
        </w:rPr>
        <w:t>202</w:t>
      </w:r>
      <w:r w:rsidRPr="00FD5BED" w:rsidR="004C1188">
        <w:rPr>
          <w:rStyle w:val="Hyperlink"/>
          <w:color w:val="auto"/>
          <w:u w:val="none"/>
        </w:rPr>
        <w:t>3</w:t>
      </w:r>
      <w:r w:rsidRPr="00FD5BED" w:rsidR="003E6FEA">
        <w:rPr>
          <w:rStyle w:val="Hyperlink"/>
          <w:color w:val="auto"/>
          <w:u w:val="none"/>
        </w:rPr>
        <w:t xml:space="preserve"> </w:t>
      </w:r>
      <w:r w:rsidRPr="00FD5BED" w:rsidR="00981B6D">
        <w:rPr>
          <w:rStyle w:val="Hyperlink"/>
          <w:color w:val="auto"/>
          <w:u w:val="none"/>
        </w:rPr>
        <w:t>data are at the archive awaiting processing</w:t>
      </w:r>
      <w:r w:rsidRPr="00FD5BED" w:rsidR="00AA55FA">
        <w:t xml:space="preserve">). </w:t>
      </w:r>
      <w:r w:rsidRPr="00FD5BED" w:rsidR="00270E8B">
        <w:t xml:space="preserve">Since the NPS </w:t>
      </w:r>
      <w:r w:rsidRPr="00FD5BED" w:rsidR="00AA55FA">
        <w:t>consists of</w:t>
      </w:r>
      <w:r w:rsidRPr="00FD5BED" w:rsidR="00270E8B">
        <w:t xml:space="preserve"> aggregate counts of prisoners, the NACJD disclosure review board judged the collection had no danger of identifying </w:t>
      </w:r>
      <w:r w:rsidRPr="00FD5BED" w:rsidR="00270E8B">
        <w:t>individuals, and</w:t>
      </w:r>
      <w:r w:rsidRPr="00FD5BED" w:rsidR="00270E8B">
        <w:t xml:space="preserve"> so gave it the most permissive level of restriction, fully open access to the public. </w:t>
      </w:r>
    </w:p>
    <w:p w:rsidR="00F06957" w:rsidRPr="00FD5BED" w:rsidP="001A0259" w14:paraId="32BEA9C1" w14:textId="77777777">
      <w:pPr>
        <w:widowControl w:val="0"/>
        <w:autoSpaceDE w:val="0"/>
        <w:autoSpaceDN w:val="0"/>
        <w:adjustRightInd w:val="0"/>
      </w:pPr>
    </w:p>
    <w:p w:rsidR="001A0259" w:rsidRPr="00FD5BED" w:rsidP="001A0259" w14:paraId="2E208010" w14:textId="7F125521">
      <w:pPr>
        <w:widowControl w:val="0"/>
        <w:autoSpaceDE w:val="0"/>
        <w:autoSpaceDN w:val="0"/>
        <w:adjustRightInd w:val="0"/>
      </w:pPr>
      <w:r w:rsidRPr="00FD5BED">
        <w:t>IC</w:t>
      </w:r>
      <w:r w:rsidRPr="00FD5BED" w:rsidR="00142E17">
        <w:t>PSR</w:t>
      </w:r>
      <w:r w:rsidRPr="00FD5BED">
        <w:t xml:space="preserve"> makes usage reports available for each collection. The 1978-202</w:t>
      </w:r>
      <w:r w:rsidRPr="00FD5BED" w:rsidR="004C1188">
        <w:t>2</w:t>
      </w:r>
      <w:r w:rsidRPr="00FD5BED">
        <w:t xml:space="preserve"> data </w:t>
      </w:r>
      <w:r w:rsidRPr="00FD5BED" w:rsidR="001425FD">
        <w:t xml:space="preserve">were released </w:t>
      </w:r>
      <w:r w:rsidRPr="00FD5BED" w:rsidR="004C1188">
        <w:t>on January 10, 2024</w:t>
      </w:r>
      <w:r w:rsidRPr="00FD5BED" w:rsidR="001425FD">
        <w:t>, and through the end of May 202</w:t>
      </w:r>
      <w:r w:rsidRPr="00FD5BED" w:rsidR="00111CC7">
        <w:t>5</w:t>
      </w:r>
      <w:r w:rsidRPr="00FD5BED" w:rsidR="001425FD">
        <w:t xml:space="preserve">, </w:t>
      </w:r>
      <w:r w:rsidRPr="00FD5BED" w:rsidR="00394EE7">
        <w:t>1,127</w:t>
      </w:r>
      <w:r w:rsidRPr="00FD5BED" w:rsidR="001425FD">
        <w:t xml:space="preserve"> unique users visited the data landing site and</w:t>
      </w:r>
      <w:r w:rsidRPr="00FD5BED" w:rsidR="00457EEC">
        <w:t xml:space="preserve"> </w:t>
      </w:r>
      <w:r w:rsidRPr="00FD5BED" w:rsidR="000110AE">
        <w:t xml:space="preserve">776 </w:t>
      </w:r>
      <w:r w:rsidRPr="00FD5BED" w:rsidR="00457EEC">
        <w:t>downloaded the data</w:t>
      </w:r>
      <w:r w:rsidRPr="00FD5BED" w:rsidR="001425FD">
        <w:t xml:space="preserve">. </w:t>
      </w:r>
      <w:r w:rsidRPr="00FD5BED" w:rsidR="00DC12C3">
        <w:t xml:space="preserve">Users included university faculty </w:t>
      </w:r>
      <w:r w:rsidRPr="00FD5BED" w:rsidR="003C4F5C">
        <w:t xml:space="preserve">and graduate and undergraduate students </w:t>
      </w:r>
      <w:r w:rsidRPr="00FD5BED" w:rsidR="00DC12C3">
        <w:t xml:space="preserve">from the U.S., Canada, Israel, </w:t>
      </w:r>
      <w:r w:rsidRPr="00FD5BED" w:rsidR="003C4F5C">
        <w:t>Germany, Scotland, and other countries</w:t>
      </w:r>
      <w:r w:rsidRPr="00FD5BED" w:rsidR="009112B7">
        <w:t xml:space="preserve">. </w:t>
      </w:r>
      <w:r w:rsidRPr="00FD5BED">
        <w:t xml:space="preserve">The </w:t>
      </w:r>
      <w:r w:rsidRPr="00FD5BED" w:rsidR="009112B7">
        <w:t>data were</w:t>
      </w:r>
      <w:r w:rsidRPr="00FD5BED">
        <w:t xml:space="preserve"> downloaded by users at </w:t>
      </w:r>
      <w:r w:rsidRPr="00FD5BED" w:rsidR="00C34AC6">
        <w:t>147</w:t>
      </w:r>
      <w:r w:rsidRPr="00FD5BED" w:rsidR="003C4F5C">
        <w:t xml:space="preserve"> </w:t>
      </w:r>
      <w:r w:rsidRPr="00FD5BED" w:rsidR="009112B7">
        <w:t>distinct</w:t>
      </w:r>
      <w:r w:rsidRPr="00FD5BED">
        <w:t xml:space="preserve"> academic institutions</w:t>
      </w:r>
      <w:r w:rsidRPr="00FD5BED" w:rsidR="003C4F5C">
        <w:t xml:space="preserve"> and</w:t>
      </w:r>
      <w:r w:rsidRPr="00FD5BED" w:rsidR="009112B7">
        <w:t xml:space="preserve"> several policy organizations including the </w:t>
      </w:r>
      <w:r w:rsidRPr="00FD5BED" w:rsidR="003C4F5C">
        <w:t>R</w:t>
      </w:r>
      <w:r w:rsidRPr="00FD5BED" w:rsidR="004F5A37">
        <w:t>AND</w:t>
      </w:r>
      <w:r w:rsidRPr="00FD5BED" w:rsidR="003C4F5C">
        <w:t xml:space="preserve"> Corporation</w:t>
      </w:r>
      <w:r w:rsidRPr="00FD5BED" w:rsidR="009112B7">
        <w:t xml:space="preserve"> and the Pew Charitable Trusts</w:t>
      </w:r>
      <w:r w:rsidRPr="00FD5BED">
        <w:t xml:space="preserve">.  </w:t>
      </w:r>
      <w:r w:rsidRPr="00FD5BED" w:rsidR="003C4F5C">
        <w:t>The</w:t>
      </w:r>
      <w:r w:rsidRPr="00FD5BED" w:rsidR="00981B6D">
        <w:t xml:space="preserve"> Federal Reserve Board of Governors also downloaded the NPS data.</w:t>
      </w:r>
    </w:p>
    <w:p w:rsidR="001A0259" w:rsidRPr="00FD5BED" w:rsidP="001A0259" w14:paraId="2FDDB89C" w14:textId="77777777">
      <w:pPr>
        <w:widowControl w:val="0"/>
        <w:autoSpaceDE w:val="0"/>
        <w:autoSpaceDN w:val="0"/>
        <w:adjustRightInd w:val="0"/>
      </w:pPr>
    </w:p>
    <w:p w:rsidR="00FC26AE" w:rsidRPr="00FD5BED" w:rsidP="00FC26AE" w14:paraId="4E2D8B46" w14:textId="57A5682E">
      <w:pPr>
        <w:widowControl w:val="0"/>
        <w:autoSpaceDE w:val="0"/>
        <w:autoSpaceDN w:val="0"/>
        <w:adjustRightInd w:val="0"/>
      </w:pPr>
      <w:r w:rsidRPr="00FD5BED">
        <w:t xml:space="preserve">Multiple nonprofit and policy organizations utilize NPS data to create online fact sheets and data tools. Notable examples include </w:t>
      </w:r>
      <w:r w:rsidRPr="00FD5BED" w:rsidR="0080258F">
        <w:t>the Sentencing Project (</w:t>
      </w:r>
      <w:hyperlink r:id="rId11" w:history="1">
        <w:r w:rsidRPr="00FD5BED" w:rsidR="0080258F">
          <w:rPr>
            <w:rStyle w:val="Hyperlink"/>
          </w:rPr>
          <w:t>Criminal Justice Facts | The Sentencing Project</w:t>
        </w:r>
      </w:hyperlink>
      <w:r w:rsidRPr="00FD5BED" w:rsidR="0080258F">
        <w:t>), the Vera Institute for Justice (</w:t>
      </w:r>
      <w:hyperlink r:id="rId12" w:history="1">
        <w:r w:rsidRPr="00FD5BED" w:rsidR="0080258F">
          <w:rPr>
            <w:rStyle w:val="Hyperlink"/>
          </w:rPr>
          <w:t>Causes of Mass Incarceration | Vera Institute</w:t>
        </w:r>
      </w:hyperlink>
      <w:r w:rsidRPr="00FD5BED" w:rsidR="0080258F">
        <w:t>), Justice Policy Institute (</w:t>
      </w:r>
      <w:hyperlink r:id="rId13" w:history="1">
        <w:r w:rsidRPr="00FD5BED" w:rsidR="0080258F">
          <w:rPr>
            <w:rStyle w:val="Hyperlink"/>
          </w:rPr>
          <w:t>Research Archive - Justice Policy Institute</w:t>
        </w:r>
      </w:hyperlink>
      <w:r w:rsidRPr="00FD5BED" w:rsidR="0080258F">
        <w:t>) , the Prison Policy Initiative (</w:t>
      </w:r>
      <w:hyperlink r:id="rId14" w:history="1">
        <w:r w:rsidRPr="00FD5BED" w:rsidR="0080258F">
          <w:rPr>
            <w:rStyle w:val="Hyperlink"/>
          </w:rPr>
          <w:t>Data toolbox | Prison Policy Initiative</w:t>
        </w:r>
      </w:hyperlink>
      <w:r w:rsidRPr="00FD5BED" w:rsidR="0080258F">
        <w:t>), and the Brennan Center for Justice (</w:t>
      </w:r>
      <w:hyperlink r:id="rId15" w:history="1">
        <w:r w:rsidRPr="00FD5BED" w:rsidR="0080258F">
          <w:rPr>
            <w:rStyle w:val="Hyperlink"/>
          </w:rPr>
          <w:t>Cutting Jail &amp; Prison Populations | Brennan Center for Justice</w:t>
        </w:r>
      </w:hyperlink>
      <w:r w:rsidRPr="00FD5BED" w:rsidR="0080258F">
        <w:t xml:space="preserve">). </w:t>
      </w:r>
      <w:r w:rsidRPr="00FD5BED">
        <w:t>These organizations incorporate NPS data to support their analyses and recommendations on sentencing, incarceration trends, and justice reform.</w:t>
      </w:r>
    </w:p>
    <w:p w:rsidR="00FC26AE" w:rsidRPr="00FD5BED" w:rsidP="00FC26AE" w14:paraId="1449FC42" w14:textId="77777777">
      <w:pPr>
        <w:widowControl w:val="0"/>
        <w:autoSpaceDE w:val="0"/>
        <w:autoSpaceDN w:val="0"/>
        <w:adjustRightInd w:val="0"/>
      </w:pPr>
    </w:p>
    <w:p w:rsidR="00FC26AE" w:rsidRPr="00FD5BED" w:rsidP="00FC26AE" w14:paraId="4444C8EE" w14:textId="0858FE39">
      <w:pPr>
        <w:widowControl w:val="0"/>
        <w:autoSpaceDE w:val="0"/>
        <w:autoSpaceDN w:val="0"/>
        <w:adjustRightInd w:val="0"/>
      </w:pPr>
      <w:r w:rsidRPr="00FD5BED">
        <w:t xml:space="preserve">The annual release of the </w:t>
      </w:r>
      <w:r w:rsidRPr="00FD5BED">
        <w:rPr>
          <w:i/>
          <w:iCs/>
        </w:rPr>
        <w:t>Prisoners</w:t>
      </w:r>
      <w:r w:rsidRPr="00FD5BED">
        <w:t xml:space="preserve"> report often attracts media coverage from major news outlets such as The Washington Post, The New York Times, and the Associated Press. In the past year, several additional media organizations have referenced BJS's Prisoners web tool or archived data, including Time Magazine, ABC News, 60 Minutes, The Marshall Project, and VICE Media. These references underscore the report's significance in informing public discourse on incarceration trends and criminal justice policies.</w:t>
      </w:r>
    </w:p>
    <w:p w:rsidR="00AA55FA" w:rsidRPr="00FD5BED" w:rsidP="001A0259" w14:paraId="642C7045" w14:textId="77777777">
      <w:pPr>
        <w:widowControl w:val="0"/>
        <w:autoSpaceDE w:val="0"/>
        <w:autoSpaceDN w:val="0"/>
        <w:adjustRightInd w:val="0"/>
      </w:pPr>
    </w:p>
    <w:p w:rsidR="002B1D40" w:rsidRPr="00FD5BED" w:rsidP="002E200C" w14:paraId="17DBFECE" w14:textId="61D34AE3">
      <w:pPr>
        <w:widowControl w:val="0"/>
        <w:autoSpaceDE w:val="0"/>
        <w:autoSpaceDN w:val="0"/>
        <w:adjustRightInd w:val="0"/>
      </w:pPr>
      <w:r w:rsidRPr="00FD5BED">
        <w:t>NPS data have also been used extensively by researchers</w:t>
      </w:r>
      <w:r w:rsidRPr="00FD5BED" w:rsidR="0064655C">
        <w:t xml:space="preserve"> from a variety of academic fields</w:t>
      </w:r>
      <w:r w:rsidRPr="00FD5BED" w:rsidR="009B1073">
        <w:t xml:space="preserve"> including criminology, economics, public health</w:t>
      </w:r>
      <w:r w:rsidRPr="00FD5BED" w:rsidR="00542F92">
        <w:t>,</w:t>
      </w:r>
      <w:r w:rsidRPr="00FD5BED" w:rsidR="009B1073">
        <w:t xml:space="preserve"> and demography.</w:t>
      </w:r>
      <w:r w:rsidRPr="00FD5BED">
        <w:t xml:space="preserve"> </w:t>
      </w:r>
      <w:r w:rsidRPr="00FD5BED" w:rsidR="004B576B">
        <w:t xml:space="preserve">A bibliography of published research using NPS data in the past year </w:t>
      </w:r>
      <w:r w:rsidRPr="00FD5BED" w:rsidR="004B576B">
        <w:t>is located in</w:t>
      </w:r>
      <w:r w:rsidRPr="00FD5BED" w:rsidR="004B576B">
        <w:t xml:space="preserve"> </w:t>
      </w:r>
      <w:r w:rsidRPr="00FD5BED" w:rsidR="004B576B">
        <w:rPr>
          <w:b/>
          <w:bCs/>
        </w:rPr>
        <w:t xml:space="preserve">Appendix </w:t>
      </w:r>
      <w:r w:rsidRPr="00FD5BED" w:rsidR="004D7C69">
        <w:rPr>
          <w:b/>
          <w:bCs/>
        </w:rPr>
        <w:t>4</w:t>
      </w:r>
      <w:r w:rsidRPr="00FD5BED" w:rsidR="004B576B">
        <w:t>.</w:t>
      </w:r>
    </w:p>
    <w:p w:rsidR="009A13C9" w:rsidRPr="00FD5BED" w:rsidP="002E200C" w14:paraId="6DCAE259" w14:textId="28929C5D">
      <w:pPr>
        <w:widowControl w:val="0"/>
        <w:autoSpaceDE w:val="0"/>
        <w:autoSpaceDN w:val="0"/>
        <w:adjustRightInd w:val="0"/>
      </w:pPr>
    </w:p>
    <w:p w:rsidR="001A0259" w:rsidRPr="00FD5BED" w:rsidP="001A0259" w14:paraId="0B544B36" w14:textId="77777777">
      <w:pPr>
        <w:widowControl w:val="0"/>
        <w:autoSpaceDE w:val="0"/>
        <w:autoSpaceDN w:val="0"/>
        <w:adjustRightInd w:val="0"/>
      </w:pPr>
    </w:p>
    <w:p w:rsidR="00000B32" w:rsidRPr="00FD5BED" w:rsidP="00000B32" w14:paraId="1284E5B2" w14:textId="77777777">
      <w:pPr>
        <w:pStyle w:val="Heading2"/>
        <w:spacing w:before="0" w:after="240" w:line="240" w:lineRule="auto"/>
        <w:jc w:val="left"/>
        <w:rPr>
          <w:rFonts w:ascii="Times New Roman" w:hAnsi="Times New Roman" w:cs="Times New Roman"/>
          <w:bCs w:val="0"/>
          <w:sz w:val="24"/>
          <w:szCs w:val="24"/>
        </w:rPr>
      </w:pPr>
      <w:r w:rsidRPr="00FD5BED">
        <w:rPr>
          <w:rFonts w:ascii="Times New Roman" w:hAnsi="Times New Roman" w:cs="Times New Roman"/>
          <w:bCs w:val="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A0259" w:rsidRPr="00FD5BED" w:rsidP="001A0259" w14:paraId="702EE99D" w14:textId="5712FB16">
      <w:pPr>
        <w:widowControl w:val="0"/>
        <w:autoSpaceDE w:val="0"/>
        <w:autoSpaceDN w:val="0"/>
        <w:adjustRightInd w:val="0"/>
      </w:pPr>
      <w:r w:rsidRPr="00FD5BED">
        <w:t>The NPS-1B</w:t>
      </w:r>
      <w:r w:rsidRPr="00FD5BED" w:rsidR="000F3785">
        <w:t xml:space="preserve"> and NPS-1B(T)</w:t>
      </w:r>
      <w:r w:rsidRPr="00FD5BED">
        <w:t xml:space="preserve"> survey</w:t>
      </w:r>
      <w:r w:rsidRPr="00FD5BED" w:rsidR="000F3785">
        <w:t>s are</w:t>
      </w:r>
      <w:r w:rsidRPr="00FD5BED">
        <w:t xml:space="preserve"> </w:t>
      </w:r>
      <w:r w:rsidRPr="00FD5BED" w:rsidR="0021386E">
        <w:t>e</w:t>
      </w:r>
      <w:r w:rsidRPr="00FD5BED">
        <w:t xml:space="preserve">mailed to each respondent with a letter requesting participation and information on how to report online using the web form. In </w:t>
      </w:r>
      <w:r w:rsidRPr="00FD5BED" w:rsidR="00D1380A">
        <w:t>202</w:t>
      </w:r>
      <w:r w:rsidRPr="00FD5BED" w:rsidR="00031ECA">
        <w:t>4</w:t>
      </w:r>
      <w:r w:rsidRPr="00FD5BED">
        <w:t>, all respondents submitted their</w:t>
      </w:r>
      <w:r w:rsidRPr="00FD5BED" w:rsidR="00031ECA">
        <w:t xml:space="preserve"> 2023</w:t>
      </w:r>
      <w:r w:rsidRPr="00FD5BED">
        <w:t xml:space="preserve"> data on the web. In </w:t>
      </w:r>
      <w:r w:rsidRPr="00FD5BED" w:rsidR="00D1380A">
        <w:t>202</w:t>
      </w:r>
      <w:r w:rsidRPr="00FD5BED" w:rsidR="00031ECA">
        <w:t>5</w:t>
      </w:r>
      <w:r w:rsidRPr="00FD5BED">
        <w:t xml:space="preserve">, all respondents are encouraged to submit data via the </w:t>
      </w:r>
      <w:r w:rsidRPr="00FD5BED" w:rsidR="00371CD8">
        <w:t xml:space="preserve">secure </w:t>
      </w:r>
      <w:r w:rsidRPr="00FD5BED">
        <w:t>website</w:t>
      </w:r>
      <w:r w:rsidRPr="00FD5BED" w:rsidR="00371CD8">
        <w:t xml:space="preserve"> operated by BJS’ data collection agent for NPS</w:t>
      </w:r>
      <w:r w:rsidRPr="00FD5BED">
        <w:t>.</w:t>
      </w:r>
    </w:p>
    <w:p w:rsidR="001A0259" w:rsidRPr="00FD5BED" w:rsidP="001A0259" w14:paraId="52C5292A" w14:textId="77777777">
      <w:pPr>
        <w:widowControl w:val="0"/>
        <w:autoSpaceDE w:val="0"/>
        <w:autoSpaceDN w:val="0"/>
        <w:adjustRightInd w:val="0"/>
      </w:pPr>
    </w:p>
    <w:p w:rsidR="00313FB9" w:rsidRPr="00FD5BED" w:rsidP="001A0259" w14:paraId="70C91748" w14:textId="77777777">
      <w:pPr>
        <w:widowControl w:val="0"/>
        <w:autoSpaceDE w:val="0"/>
        <w:autoSpaceDN w:val="0"/>
        <w:adjustRightInd w:val="0"/>
      </w:pPr>
    </w:p>
    <w:p w:rsidR="004B28B0" w:rsidRPr="00FD5BED" w:rsidP="004B28B0" w14:paraId="5A21A18E" w14:textId="77777777">
      <w:pPr>
        <w:pStyle w:val="Heading2"/>
        <w:keepNext w:val="0"/>
        <w:keepLines w:val="0"/>
        <w:spacing w:before="0" w:after="240" w:line="240" w:lineRule="auto"/>
        <w:jc w:val="left"/>
      </w:pPr>
      <w:r w:rsidRPr="00FD5BED">
        <w:rPr>
          <w:rFonts w:ascii="Times New Roman" w:hAnsi="Times New Roman" w:cs="Times New Roman"/>
          <w:bCs w:val="0"/>
          <w:sz w:val="24"/>
          <w:szCs w:val="24"/>
        </w:rPr>
        <w:t>4.</w:t>
      </w:r>
      <w:r w:rsidRPr="00FD5BED">
        <w:rPr>
          <w:rFonts w:ascii="Times New Roman" w:hAnsi="Times New Roman" w:cs="Times New Roman"/>
          <w:b w:val="0"/>
          <w:sz w:val="24"/>
          <w:szCs w:val="24"/>
        </w:rPr>
        <w:t xml:space="preserve"> </w:t>
      </w:r>
      <w:r w:rsidRPr="00FD5BED">
        <w:rPr>
          <w:rFonts w:ascii="Times New Roman" w:hAnsi="Times New Roman" w:cs="Times New Roman"/>
          <w:sz w:val="24"/>
          <w:szCs w:val="24"/>
        </w:rPr>
        <w:t xml:space="preserve">Describe efforts to identify duplication. Show specifically why any similar information already available cannot be used or modified for use for the purposes described in Item A.2 above. </w:t>
      </w:r>
    </w:p>
    <w:p w:rsidR="001A0259" w:rsidRPr="00FD5BED" w:rsidP="001A0259" w14:paraId="5D15D997" w14:textId="3EC80E5C">
      <w:pPr>
        <w:widowControl w:val="0"/>
        <w:autoSpaceDE w:val="0"/>
        <w:autoSpaceDN w:val="0"/>
        <w:adjustRightInd w:val="0"/>
      </w:pPr>
      <w:bookmarkStart w:id="10" w:name="_Hlk111366073"/>
      <w:r w:rsidRPr="00FD5BED">
        <w:t xml:space="preserve">This research does not duplicate any other questionnaire or work being done by any other Federal agencies. </w:t>
      </w:r>
      <w:bookmarkEnd w:id="10"/>
      <w:r w:rsidRPr="00FD5BED">
        <w:t xml:space="preserve">BJS is the only Federal government agency that collects comparable data on </w:t>
      </w:r>
      <w:r w:rsidRPr="00FD5BED" w:rsidR="00FA7211">
        <w:t>prisoners</w:t>
      </w:r>
      <w:r w:rsidRPr="00FD5BED">
        <w:t xml:space="preserve"> in State and Federal </w:t>
      </w:r>
      <w:r w:rsidRPr="00FD5BED" w:rsidR="00FA7211">
        <w:t>correctional facilities</w:t>
      </w:r>
      <w:r w:rsidRPr="00FD5BED" w:rsidR="00E43332">
        <w:t>.</w:t>
      </w:r>
    </w:p>
    <w:p w:rsidR="001A0259" w:rsidRPr="00FD5BED" w:rsidP="001A0259" w14:paraId="2A4960B4" w14:textId="77777777">
      <w:pPr>
        <w:widowControl w:val="0"/>
        <w:autoSpaceDE w:val="0"/>
        <w:autoSpaceDN w:val="0"/>
        <w:adjustRightInd w:val="0"/>
      </w:pPr>
    </w:p>
    <w:p w:rsidR="001A0259" w:rsidRPr="00FD5BED" w14:paraId="5C0FB3FA" w14:textId="5AAAFD6C">
      <w:pPr>
        <w:widowControl w:val="0"/>
      </w:pPr>
      <w:r w:rsidRPr="00FD5BED">
        <w:t xml:space="preserve">The NPS collection complements other BJS data collections on prisons and prisoners, including the National Corrections Reporting Program (NCRP), the </w:t>
      </w:r>
      <w:r w:rsidRPr="00FD5BED" w:rsidR="00C312CE">
        <w:t>Survey of Prison Inmates (SPI)</w:t>
      </w:r>
      <w:r w:rsidRPr="00FD5BED">
        <w:t xml:space="preserve">, the National Inmate Survey (NIS), and the Census of State and Federal </w:t>
      </w:r>
      <w:r w:rsidRPr="00FD5BED" w:rsidR="00313FB9">
        <w:t xml:space="preserve">Adult </w:t>
      </w:r>
      <w:r w:rsidRPr="00FD5BED">
        <w:t>Correctional Facilities (</w:t>
      </w:r>
      <w:r w:rsidRPr="00FD5BED" w:rsidR="30A5D7B0">
        <w:t>CCF</w:t>
      </w:r>
      <w:r w:rsidRPr="00FD5BED">
        <w:t xml:space="preserve">). </w:t>
      </w:r>
    </w:p>
    <w:p w:rsidR="001A0259" w:rsidRPr="00FD5BED" w:rsidP="001A0259" w14:paraId="61786ECF" w14:textId="77777777">
      <w:pPr>
        <w:widowControl w:val="0"/>
        <w:autoSpaceDE w:val="0"/>
        <w:autoSpaceDN w:val="0"/>
        <w:adjustRightInd w:val="0"/>
      </w:pPr>
    </w:p>
    <w:p w:rsidR="00BC391A" w:rsidRPr="00FD5BED" w:rsidP="001A0259" w14:paraId="24E07DB3" w14:textId="632F3953">
      <w:pPr>
        <w:widowControl w:val="0"/>
        <w:autoSpaceDE w:val="0"/>
        <w:autoSpaceDN w:val="0"/>
        <w:adjustRightInd w:val="0"/>
      </w:pPr>
      <w:bookmarkStart w:id="11" w:name="_Hlk111366208"/>
      <w:r w:rsidRPr="00FD5BED">
        <w:t xml:space="preserve">The NCRP collects annual individual-level administrative records on all admissions and releases to and from the custody of state prisons, as well as records for </w:t>
      </w:r>
      <w:r w:rsidRPr="00FD5BED" w:rsidR="00FA7211">
        <w:t>prisoners</w:t>
      </w:r>
      <w:r w:rsidRPr="00FD5BED">
        <w:t xml:space="preserve"> in custody on December 31. </w:t>
      </w:r>
      <w:bookmarkEnd w:id="11"/>
      <w:r w:rsidRPr="00FD5BED">
        <w:t xml:space="preserve">Information collected in NCRP includes sentencing and offense characteristics and demographic data. During the past three years, BJS has invested much time and effort in improving not only the quality and usefulness of the data, but also the number of states participating in this voluntary collection. </w:t>
      </w:r>
      <w:r w:rsidRPr="00FD5BED" w:rsidR="00C82390">
        <w:t>In 1983, the first year NCRP was collected, 32 states provided data. This increased to 38 states in 1993, and 41 in 2003. Since 2010, BJS has received NCRP data from at least 4</w:t>
      </w:r>
      <w:r w:rsidRPr="00FD5BED" w:rsidR="008D043D">
        <w:t>7</w:t>
      </w:r>
      <w:r w:rsidRPr="00FD5BED" w:rsidR="00C82390">
        <w:t xml:space="preserve"> states, and </w:t>
      </w:r>
      <w:r w:rsidRPr="00FD5BED" w:rsidR="008D043D">
        <w:t xml:space="preserve">during 5 of those years, all states provided at least some NCRP data. Starting in 2018, three states (Michigan, New Mexico, and Oregon) have had difficulty submitting NCRP data due to staffing and </w:t>
      </w:r>
      <w:r w:rsidRPr="00FD5BED" w:rsidR="003D1C3F">
        <w:t xml:space="preserve">OMS </w:t>
      </w:r>
      <w:r w:rsidRPr="00FD5BED" w:rsidR="008D043D">
        <w:t xml:space="preserve">issues. All three states are actively </w:t>
      </w:r>
      <w:r w:rsidRPr="00FD5BED" w:rsidR="008D043D">
        <w:t xml:space="preserve">engaged with BJS and say that they intend to submit multiple years of data when they </w:t>
      </w:r>
      <w:r w:rsidRPr="00FD5BED" w:rsidR="008D043D">
        <w:t>have the opportunity to</w:t>
      </w:r>
      <w:r w:rsidRPr="00FD5BED" w:rsidR="008D043D">
        <w:t xml:space="preserve"> run the data extraction</w:t>
      </w:r>
      <w:r w:rsidRPr="00FD5BED">
        <w:t xml:space="preserve"> in the future. </w:t>
      </w:r>
      <w:r w:rsidRPr="00FD5BED" w:rsidR="004A3554">
        <w:t xml:space="preserve">BJS is still receiving NCRP data for </w:t>
      </w:r>
      <w:r w:rsidRPr="00FD5BED">
        <w:t>202</w:t>
      </w:r>
      <w:r w:rsidRPr="00FD5BED" w:rsidR="00F17080">
        <w:t>4</w:t>
      </w:r>
      <w:r w:rsidRPr="00FD5BED" w:rsidR="004A3554">
        <w:t xml:space="preserve"> (</w:t>
      </w:r>
      <w:r w:rsidRPr="00FD5BED" w:rsidR="00F17080">
        <w:t>41</w:t>
      </w:r>
      <w:r w:rsidRPr="00FD5BED">
        <w:t xml:space="preserve"> </w:t>
      </w:r>
      <w:r w:rsidRPr="00FD5BED" w:rsidR="004A3554">
        <w:t xml:space="preserve">states have submitted data </w:t>
      </w:r>
      <w:r w:rsidRPr="00FD5BED">
        <w:t>through the beginning of June 202</w:t>
      </w:r>
      <w:r w:rsidRPr="00FD5BED" w:rsidR="00F17080">
        <w:t>5</w:t>
      </w:r>
      <w:r w:rsidRPr="00FD5BED" w:rsidR="004A3554">
        <w:t>).</w:t>
      </w:r>
      <w:r w:rsidRPr="00FD5BED">
        <w:t xml:space="preserve"> </w:t>
      </w:r>
    </w:p>
    <w:p w:rsidR="00BC391A" w:rsidRPr="00FD5BED" w:rsidP="001A0259" w14:paraId="4D7FF048" w14:textId="77777777">
      <w:pPr>
        <w:widowControl w:val="0"/>
        <w:autoSpaceDE w:val="0"/>
        <w:autoSpaceDN w:val="0"/>
        <w:adjustRightInd w:val="0"/>
      </w:pPr>
    </w:p>
    <w:p w:rsidR="001A0259" w:rsidRPr="00FD5BED" w:rsidP="001A0259" w14:paraId="643FF81A" w14:textId="53430768">
      <w:pPr>
        <w:widowControl w:val="0"/>
        <w:autoSpaceDE w:val="0"/>
        <w:autoSpaceDN w:val="0"/>
        <w:adjustRightInd w:val="0"/>
      </w:pPr>
      <w:r w:rsidRPr="00FD5BED">
        <w:t xml:space="preserve">Although the NCRP is not yet a complete representation of the state prison population, and captures the custody, rather than the jurisdiction population in state prisons, BJS can compare the data from the NCRP to NPS on population flows and make national estimates with greater confidence. NCRP also provides information that NPS does not capture, </w:t>
      </w:r>
      <w:r w:rsidRPr="00FD5BED">
        <w:t>in particular the</w:t>
      </w:r>
      <w:r w:rsidRPr="00FD5BED">
        <w:t xml:space="preserve"> offense, age and expected release date of </w:t>
      </w:r>
      <w:r w:rsidRPr="00FD5BED" w:rsidR="005A6749">
        <w:t>prisoners</w:t>
      </w:r>
      <w:r w:rsidRPr="00FD5BED">
        <w:t xml:space="preserve">. These variables allow BJS to publish annual distributions of offense and age, as well as length of stay estimates that can be applied to the aggregate totals obtained from NPS. </w:t>
      </w:r>
    </w:p>
    <w:p w:rsidR="001A0259" w:rsidRPr="00FD5BED" w:rsidP="001A0259" w14:paraId="051DF5C9" w14:textId="77777777">
      <w:pPr>
        <w:widowControl w:val="0"/>
        <w:autoSpaceDE w:val="0"/>
        <w:autoSpaceDN w:val="0"/>
        <w:adjustRightInd w:val="0"/>
      </w:pPr>
    </w:p>
    <w:p w:rsidR="001A0259" w:rsidRPr="00FD5BED" w:rsidP="001A0259" w14:paraId="696AC88E" w14:textId="752FA2A1">
      <w:pPr>
        <w:widowControl w:val="0"/>
        <w:autoSpaceDE w:val="0"/>
        <w:autoSpaceDN w:val="0"/>
        <w:adjustRightInd w:val="0"/>
      </w:pPr>
      <w:bookmarkStart w:id="12" w:name="_Hlk111366361"/>
      <w:r w:rsidRPr="00FD5BED">
        <w:t xml:space="preserve">The </w:t>
      </w:r>
      <w:r w:rsidRPr="00FD5BED" w:rsidR="00C312CE">
        <w:t xml:space="preserve">SPI </w:t>
      </w:r>
      <w:r w:rsidRPr="00FD5BED">
        <w:t xml:space="preserve">is an omnibus survey conducted periodically within a nationally representative sample of prison facilities and </w:t>
      </w:r>
      <w:r w:rsidRPr="00FD5BED" w:rsidR="005A6749">
        <w:t>prisoners</w:t>
      </w:r>
      <w:r w:rsidRPr="00FD5BED">
        <w:t xml:space="preserve"> to obtain information on specific topics including criminal history, socioeconomic conditions, drug and alcohol use and treatment, mental health and medical problems, and participation in prison programming.</w:t>
      </w:r>
      <w:bookmarkEnd w:id="12"/>
      <w:r w:rsidRPr="00FD5BED">
        <w:t xml:space="preserve"> </w:t>
      </w:r>
      <w:r w:rsidRPr="00FD5BED" w:rsidR="00C312CE">
        <w:t xml:space="preserve">The survey was conducted every 5-6 </w:t>
      </w:r>
      <w:r w:rsidRPr="00FD5BED" w:rsidR="00322F06">
        <w:t xml:space="preserve">years through 2004, but the introduction of the </w:t>
      </w:r>
      <w:r w:rsidRPr="00FD5BED" w:rsidR="00EE2D43">
        <w:t>NIS</w:t>
      </w:r>
      <w:r w:rsidRPr="00FD5BED" w:rsidR="00322F06">
        <w:t xml:space="preserve"> and its associated burden on prison facilities forced BJS to refrain from fielding another iteration of SPI until January of 2016. </w:t>
      </w:r>
      <w:r w:rsidRPr="00FD5BED" w:rsidR="00C312CE">
        <w:t xml:space="preserve">Since </w:t>
      </w:r>
      <w:r w:rsidRPr="00FD5BED" w:rsidR="00322F06">
        <w:t>SPI</w:t>
      </w:r>
      <w:r w:rsidRPr="00FD5BED" w:rsidR="00C312CE">
        <w:t xml:space="preserve"> is designed to be nationally representative, BJS applies the distribution of various </w:t>
      </w:r>
      <w:r w:rsidRPr="00FD5BED" w:rsidR="005A6749">
        <w:t>prisoner</w:t>
      </w:r>
      <w:r w:rsidRPr="00FD5BED" w:rsidR="00C312CE">
        <w:t xml:space="preserve"> characteristics and demographics</w:t>
      </w:r>
      <w:r w:rsidRPr="00FD5BED" w:rsidR="00322F06">
        <w:t xml:space="preserve"> from this survey</w:t>
      </w:r>
      <w:r w:rsidRPr="00FD5BED" w:rsidR="00C312CE">
        <w:t xml:space="preserve"> to the NPS population control totals by sex to </w:t>
      </w:r>
      <w:r w:rsidRPr="00FD5BED">
        <w:t>produce national level estimate</w:t>
      </w:r>
      <w:r w:rsidRPr="00FD5BED" w:rsidR="00C312CE">
        <w:t>s for</w:t>
      </w:r>
      <w:r w:rsidRPr="00FD5BED" w:rsidR="00313FB9">
        <w:t xml:space="preserve"> </w:t>
      </w:r>
      <w:r w:rsidRPr="00FD5BED">
        <w:t xml:space="preserve">the prison population. </w:t>
      </w:r>
      <w:r w:rsidRPr="00FD5BED" w:rsidR="00C312CE">
        <w:t>In addition, t</w:t>
      </w:r>
      <w:r w:rsidRPr="00FD5BED">
        <w:t xml:space="preserve">he </w:t>
      </w:r>
      <w:r w:rsidRPr="00FD5BED" w:rsidR="0025262A">
        <w:t>self-report</w:t>
      </w:r>
      <w:r w:rsidRPr="00FD5BED" w:rsidR="00C312CE">
        <w:t>ed</w:t>
      </w:r>
      <w:r w:rsidRPr="00FD5BED" w:rsidR="0025262A">
        <w:t xml:space="preserve"> </w:t>
      </w:r>
      <w:r w:rsidRPr="00FD5BED">
        <w:t xml:space="preserve">race and ethnicity distributions </w:t>
      </w:r>
      <w:r w:rsidRPr="00FD5BED" w:rsidR="0025262A">
        <w:t>collected during</w:t>
      </w:r>
      <w:r w:rsidRPr="00FD5BED">
        <w:t xml:space="preserve"> </w:t>
      </w:r>
      <w:r w:rsidRPr="00FD5BED" w:rsidR="00C312CE">
        <w:t>SPI</w:t>
      </w:r>
      <w:r w:rsidRPr="00FD5BED">
        <w:t xml:space="preserve"> </w:t>
      </w:r>
      <w:r w:rsidRPr="00FD5BED" w:rsidR="0025262A">
        <w:t xml:space="preserve">are used to </w:t>
      </w:r>
      <w:r w:rsidRPr="00FD5BED">
        <w:t xml:space="preserve">correct estimates </w:t>
      </w:r>
      <w:r w:rsidRPr="00FD5BED" w:rsidR="0025262A">
        <w:t xml:space="preserve">obtained through </w:t>
      </w:r>
      <w:r w:rsidRPr="00FD5BED">
        <w:t xml:space="preserve">NPS/NCRP administrative data. This is particularly useful since </w:t>
      </w:r>
      <w:r w:rsidRPr="00FD5BED" w:rsidR="00C312CE">
        <w:t xml:space="preserve">several </w:t>
      </w:r>
      <w:r w:rsidRPr="00FD5BED">
        <w:t>state</w:t>
      </w:r>
      <w:r w:rsidRPr="00FD5BED" w:rsidR="00C312CE">
        <w:t>s’</w:t>
      </w:r>
      <w:r w:rsidRPr="00FD5BED">
        <w:t xml:space="preserve"> data </w:t>
      </w:r>
      <w:r w:rsidRPr="00FD5BED" w:rsidR="00A54871">
        <w:t>management</w:t>
      </w:r>
      <w:r w:rsidRPr="00FD5BED">
        <w:t xml:space="preserve"> systems </w:t>
      </w:r>
      <w:r w:rsidRPr="00FD5BED" w:rsidR="00C312CE">
        <w:t xml:space="preserve">do not contain all federally </w:t>
      </w:r>
      <w:r w:rsidRPr="00FD5BED" w:rsidR="00FC1B40">
        <w:t xml:space="preserve">defined </w:t>
      </w:r>
      <w:r w:rsidRPr="00FD5BED">
        <w:t xml:space="preserve">racial categories, </w:t>
      </w:r>
      <w:r w:rsidRPr="00FD5BED" w:rsidR="00C312CE">
        <w:t xml:space="preserve">and </w:t>
      </w:r>
      <w:r w:rsidRPr="00FD5BED" w:rsidR="00D4537D">
        <w:t xml:space="preserve">few </w:t>
      </w:r>
      <w:r w:rsidRPr="00FD5BED" w:rsidR="00C312CE">
        <w:t>allow for the capture of multiple individual races beyond “two or more races</w:t>
      </w:r>
      <w:r w:rsidRPr="00FD5BED" w:rsidR="002240DB">
        <w:t>.</w:t>
      </w:r>
      <w:r w:rsidRPr="00FD5BED" w:rsidR="00C312CE">
        <w:t>”</w:t>
      </w:r>
      <w:r w:rsidRPr="00FD5BED">
        <w:t xml:space="preserve"> </w:t>
      </w:r>
    </w:p>
    <w:p w:rsidR="001A0259" w:rsidRPr="00FD5BED" w:rsidP="001A0259" w14:paraId="409CD3B1" w14:textId="77777777">
      <w:pPr>
        <w:widowControl w:val="0"/>
        <w:autoSpaceDE w:val="0"/>
        <w:autoSpaceDN w:val="0"/>
        <w:adjustRightInd w:val="0"/>
      </w:pPr>
    </w:p>
    <w:p w:rsidR="001A0259" w:rsidRPr="00FD5BED" w:rsidP="001A0259" w14:paraId="5B71FA8D" w14:textId="76450227">
      <w:pPr>
        <w:widowControl w:val="0"/>
        <w:autoSpaceDE w:val="0"/>
        <w:autoSpaceDN w:val="0"/>
        <w:adjustRightInd w:val="0"/>
      </w:pPr>
      <w:bookmarkStart w:id="13" w:name="_Hlk111366502"/>
      <w:r w:rsidRPr="00FD5BED">
        <w:t xml:space="preserve">The NIS is a collection that meets the requirement of the Prison Rape Elimination Act (PREA; P.L. 108-79) to produce facility-level estimates of sexual victimization by staff or other </w:t>
      </w:r>
      <w:r w:rsidRPr="00FD5BED" w:rsidR="005A6749">
        <w:t>prisoners</w:t>
      </w:r>
      <w:r w:rsidRPr="00FD5BED">
        <w:t xml:space="preserve">. </w:t>
      </w:r>
      <w:bookmarkEnd w:id="13"/>
      <w:r w:rsidRPr="00FD5BED" w:rsidR="007D3EA2">
        <w:t xml:space="preserve">The NIS has been fielded </w:t>
      </w:r>
      <w:r w:rsidRPr="00FD5BED" w:rsidR="00D2122B">
        <w:t xml:space="preserve">four </w:t>
      </w:r>
      <w:r w:rsidRPr="00FD5BED" w:rsidR="007D3EA2">
        <w:t>times to date</w:t>
      </w:r>
      <w:r w:rsidRPr="00FD5BED" w:rsidR="004F4A65">
        <w:t>, in</w:t>
      </w:r>
      <w:r w:rsidRPr="00FD5BED" w:rsidR="007D3EA2">
        <w:t xml:space="preserve"> 2007, 2008-2009, 2011-2012</w:t>
      </w:r>
      <w:r w:rsidRPr="00FD5BED" w:rsidR="000640D2">
        <w:t xml:space="preserve">, and </w:t>
      </w:r>
      <w:r w:rsidRPr="00FD5BED" w:rsidR="00443885">
        <w:t>202</w:t>
      </w:r>
      <w:r w:rsidRPr="00FD5BED" w:rsidR="00542F92">
        <w:t>3</w:t>
      </w:r>
      <w:r w:rsidRPr="00FD5BED" w:rsidR="00BC2C02">
        <w:t>-2024</w:t>
      </w:r>
      <w:r w:rsidRPr="00FD5BED" w:rsidR="007D3EA2">
        <w:t xml:space="preserve">. </w:t>
      </w:r>
      <w:r w:rsidRPr="00FD5BED">
        <w:t xml:space="preserve">Field staff conduct interviews with </w:t>
      </w:r>
      <w:r w:rsidRPr="00FD5BED" w:rsidR="005A6749">
        <w:t>prisoners</w:t>
      </w:r>
      <w:r w:rsidRPr="00FD5BED">
        <w:t xml:space="preserve"> held in a 10% sample of the nation’s prisons using an audio computer-assisted self-interview (ACASI) technique that utilizes a touchscreen laptop and audio feed to maximize respondent confidentiality and minimize literacy issues. While it is not feasible to interview every </w:t>
      </w:r>
      <w:r w:rsidRPr="00FD5BED" w:rsidR="005A6749">
        <w:t xml:space="preserve">prisoner </w:t>
      </w:r>
      <w:r w:rsidRPr="00FD5BED">
        <w:t>in the country, the estimates generated from the NIS can be weighted to the national prison population figures obtained in the NPS to est</w:t>
      </w:r>
      <w:r w:rsidRPr="00FD5BED" w:rsidR="0025262A">
        <w:t>i</w:t>
      </w:r>
      <w:r w:rsidRPr="00FD5BED">
        <w:t xml:space="preserve">mate the prevalence of sexual victimization in facilities across the nation. </w:t>
      </w:r>
    </w:p>
    <w:p w:rsidR="001A0259" w:rsidRPr="00FD5BED" w:rsidP="0019786D" w14:paraId="3EA5D77A" w14:textId="77777777">
      <w:pPr>
        <w:widowControl w:val="0"/>
        <w:autoSpaceDE w:val="0"/>
        <w:autoSpaceDN w:val="0"/>
        <w:adjustRightInd w:val="0"/>
      </w:pPr>
    </w:p>
    <w:p w:rsidR="001A0259" w:rsidRPr="00FD5BED" w:rsidP="0019786D" w14:paraId="7B483E81" w14:textId="39120DDB">
      <w:pPr>
        <w:pStyle w:val="NormalWeb"/>
        <w:spacing w:before="0" w:beforeAutospacing="0" w:after="0" w:afterAutospacing="0"/>
      </w:pPr>
      <w:r w:rsidRPr="00FD5BED">
        <w:t xml:space="preserve">Finally, the </w:t>
      </w:r>
      <w:r w:rsidRPr="00FD5BED" w:rsidR="00301197">
        <w:t>Census of Correctional Facilities (CCF)</w:t>
      </w:r>
      <w:r w:rsidRPr="00FD5BED">
        <w:t xml:space="preserve"> is a survey of all state and federal prison facilities in the nation conducted approximately every five to seven years. </w:t>
      </w:r>
      <w:r w:rsidRPr="00FD5BED" w:rsidR="007D3EA2">
        <w:t xml:space="preserve">The </w:t>
      </w:r>
      <w:r w:rsidRPr="00FD5BED" w:rsidR="00301197">
        <w:t>CCF</w:t>
      </w:r>
      <w:r w:rsidRPr="00FD5BED">
        <w:t xml:space="preserve"> provides detailed information on the types of </w:t>
      </w:r>
      <w:r w:rsidRPr="00FD5BED" w:rsidR="005A6749">
        <w:t>prisoners</w:t>
      </w:r>
      <w:r w:rsidRPr="00FD5BED">
        <w:t xml:space="preserve"> housed, facility age and type, security level, court orders, programs, health and safety conditions, confinement space, employment, and operating costs. Th</w:t>
      </w:r>
      <w:r w:rsidRPr="00FD5BED" w:rsidR="000E00E8">
        <w:t>e</w:t>
      </w:r>
      <w:r w:rsidRPr="00FD5BED" w:rsidR="00D86BFC">
        <w:t xml:space="preserve"> </w:t>
      </w:r>
      <w:r w:rsidRPr="00FD5BED" w:rsidR="00917667">
        <w:t>CCF</w:t>
      </w:r>
      <w:r w:rsidRPr="00FD5BED">
        <w:t xml:space="preserve"> </w:t>
      </w:r>
      <w:r w:rsidRPr="00FD5BED" w:rsidR="001F7A37">
        <w:t>also</w:t>
      </w:r>
      <w:r w:rsidRPr="00FD5BED">
        <w:t xml:space="preserve"> furnishes the sampling frame for the </w:t>
      </w:r>
      <w:r w:rsidRPr="00FD5BED" w:rsidR="002B7AB1">
        <w:t xml:space="preserve">SPI </w:t>
      </w:r>
      <w:r w:rsidRPr="00FD5BED">
        <w:t xml:space="preserve">and the NIS. The collection, in conjunction with the NPS information, allows for a more detailed examination of the conditions, treatment, and safety of the prison population at a facility, state, and national level. </w:t>
      </w:r>
      <w:r w:rsidRPr="00FD5BED" w:rsidR="00394303">
        <w:t xml:space="preserve">BJS </w:t>
      </w:r>
      <w:r w:rsidRPr="00FD5BED" w:rsidR="00D55143">
        <w:t>fielded</w:t>
      </w:r>
      <w:r w:rsidRPr="00FD5BED" w:rsidR="00394303">
        <w:t xml:space="preserve"> the </w:t>
      </w:r>
      <w:r w:rsidRPr="00FD5BED" w:rsidR="00D55143">
        <w:t>latest</w:t>
      </w:r>
      <w:r w:rsidRPr="00FD5BED" w:rsidR="00394303">
        <w:t xml:space="preserve"> iteration of </w:t>
      </w:r>
      <w:r w:rsidRPr="00FD5BED" w:rsidR="00115C28">
        <w:t xml:space="preserve">CCF </w:t>
      </w:r>
      <w:r w:rsidRPr="00FD5BED" w:rsidR="00394303">
        <w:t xml:space="preserve">in </w:t>
      </w:r>
      <w:r w:rsidRPr="00FD5BED" w:rsidR="00D55143">
        <w:t xml:space="preserve">August </w:t>
      </w:r>
      <w:r w:rsidRPr="00FD5BED" w:rsidR="00394303">
        <w:t>20</w:t>
      </w:r>
      <w:r w:rsidRPr="00FD5BED" w:rsidR="00115C28">
        <w:t>24</w:t>
      </w:r>
      <w:r w:rsidRPr="00FD5BED" w:rsidR="00394303">
        <w:t>.</w:t>
      </w:r>
    </w:p>
    <w:p w:rsidR="001A0259" w:rsidRPr="00FD5BED" w:rsidP="001A0259" w14:paraId="1D92DD3E" w14:textId="77777777">
      <w:pPr>
        <w:widowControl w:val="0"/>
        <w:autoSpaceDE w:val="0"/>
        <w:autoSpaceDN w:val="0"/>
        <w:adjustRightInd w:val="0"/>
      </w:pPr>
    </w:p>
    <w:p w:rsidR="00313FB9" w:rsidRPr="00FD5BED" w14:paraId="5FD8E0D0" w14:textId="51954890">
      <w:pPr>
        <w:widowControl w:val="0"/>
      </w:pPr>
      <w:r>
        <w:t xml:space="preserve">The Criminal Justice Administrative Records System (CJARS) is a group of researchers working </w:t>
      </w:r>
      <w:r>
        <w:t xml:space="preserve">with the U.S. Census Bureau and University of Michigan and funded by external </w:t>
      </w:r>
      <w:r w:rsidR="009422C8">
        <w:t xml:space="preserve">foundations to assemble criminal justice records into a national repository. The data are </w:t>
      </w:r>
      <w:r w:rsidR="00542F92">
        <w:t xml:space="preserve">collected </w:t>
      </w:r>
      <w:r w:rsidR="009422C8">
        <w:t xml:space="preserve">from the web as well as </w:t>
      </w:r>
      <w:r w:rsidR="00542F92">
        <w:t xml:space="preserve">provided </w:t>
      </w:r>
      <w:r w:rsidR="009422C8">
        <w:t>by certain state and local governments. Because these are individual-level records, CJARS most closely resembles NCRP, but</w:t>
      </w:r>
      <w:r w:rsidR="00787B58">
        <w:t xml:space="preserve"> contains some court, jail, probation</w:t>
      </w:r>
      <w:r w:rsidR="00542F92">
        <w:t>,</w:t>
      </w:r>
      <w:r w:rsidR="00787B58">
        <w:t xml:space="preserve"> and parole records for </w:t>
      </w:r>
      <w:r w:rsidR="007E7C7F">
        <w:t>select</w:t>
      </w:r>
      <w:r w:rsidR="00787B58">
        <w:t xml:space="preserve"> states. </w:t>
      </w:r>
      <w:r w:rsidR="006415E2">
        <w:t xml:space="preserve">CJARS </w:t>
      </w:r>
      <w:r w:rsidR="004B576B">
        <w:t>does not currently produce statistical reports summarizing the national prison population as NPS-1B does</w:t>
      </w:r>
      <w:r w:rsidR="6B3458E1">
        <w:t xml:space="preserve">, nor </w:t>
      </w:r>
      <w:r w:rsidR="7DCF67B4">
        <w:t xml:space="preserve">is it </w:t>
      </w:r>
      <w:r w:rsidR="494C9BF3">
        <w:t xml:space="preserve">nationally representative as </w:t>
      </w:r>
      <w:r w:rsidR="684E13AE">
        <w:t xml:space="preserve">multiple </w:t>
      </w:r>
      <w:r w:rsidR="494C9BF3">
        <w:t xml:space="preserve">jurisdictions </w:t>
      </w:r>
      <w:r w:rsidR="192D649A">
        <w:t xml:space="preserve">at the state or county level </w:t>
      </w:r>
      <w:r w:rsidR="5C639A16">
        <w:t>are not included in the</w:t>
      </w:r>
      <w:r w:rsidR="1C1BA257">
        <w:t xml:space="preserve"> </w:t>
      </w:r>
      <w:r w:rsidR="5C639A16">
        <w:t>dataset.</w:t>
      </w:r>
      <w:r w:rsidR="5767917E">
        <w:t xml:space="preserve"> Finally, the data in the CJARS dataset are not as current as </w:t>
      </w:r>
      <w:r w:rsidR="6F8279B4">
        <w:t xml:space="preserve">those collected and </w:t>
      </w:r>
      <w:r w:rsidR="5767917E">
        <w:t>published by BJS.</w:t>
      </w:r>
    </w:p>
    <w:p w:rsidR="004B576B" w:rsidRPr="00FD5BED" w:rsidP="001A0259" w14:paraId="60C4A58E" w14:textId="1BDBA9AE">
      <w:pPr>
        <w:widowControl w:val="0"/>
        <w:autoSpaceDE w:val="0"/>
        <w:autoSpaceDN w:val="0"/>
        <w:adjustRightInd w:val="0"/>
      </w:pPr>
    </w:p>
    <w:p w:rsidR="00CE6263" w:rsidRPr="00FD5BED" w:rsidP="001A0259" w14:paraId="55092BE9" w14:textId="77777777">
      <w:pPr>
        <w:widowControl w:val="0"/>
        <w:autoSpaceDE w:val="0"/>
        <w:autoSpaceDN w:val="0"/>
        <w:adjustRightInd w:val="0"/>
      </w:pPr>
    </w:p>
    <w:p w:rsidR="00AF23B6" w:rsidRPr="00FD5BED" w:rsidP="00AF23B6" w14:paraId="7AF88A5B" w14:textId="77777777">
      <w:pPr>
        <w:pStyle w:val="Heading2"/>
        <w:spacing w:before="0" w:after="240" w:line="240" w:lineRule="auto"/>
        <w:jc w:val="left"/>
        <w:rPr>
          <w:rFonts w:ascii="Times New Roman" w:hAnsi="Times New Roman" w:cs="Times New Roman"/>
          <w:bCs w:val="0"/>
          <w:sz w:val="24"/>
          <w:szCs w:val="24"/>
        </w:rPr>
      </w:pPr>
      <w:r w:rsidRPr="00FD5BED">
        <w:rPr>
          <w:rFonts w:ascii="Times New Roman" w:hAnsi="Times New Roman" w:cs="Times New Roman"/>
          <w:bCs w:val="0"/>
          <w:sz w:val="24"/>
          <w:szCs w:val="24"/>
        </w:rPr>
        <w:t xml:space="preserve">5. If the collection of information impacts small businesses or other small entities, describe any methods used to minimize burden. </w:t>
      </w:r>
    </w:p>
    <w:p w:rsidR="001A0259" w:rsidRPr="00FD5BED" w:rsidP="00175C5B" w14:paraId="2E570163" w14:textId="7D488701">
      <w:pPr>
        <w:keepNext/>
        <w:widowControl w:val="0"/>
        <w:autoSpaceDE w:val="0"/>
        <w:autoSpaceDN w:val="0"/>
        <w:adjustRightInd w:val="0"/>
      </w:pPr>
      <w:r w:rsidRPr="00FD5BED">
        <w:t xml:space="preserve">The NPS instrument has been designed to capture the data required to describe the U.S. prison population with the least amount of burden to correctional authorities. Respondents are offered the opportunity to submit their data via </w:t>
      </w:r>
      <w:r w:rsidRPr="00FD5BED" w:rsidR="002240DB">
        <w:t xml:space="preserve">fax </w:t>
      </w:r>
      <w:r w:rsidRPr="00FD5BED">
        <w:t xml:space="preserve">if it would be </w:t>
      </w:r>
      <w:r w:rsidRPr="00FD5BED" w:rsidR="00727D03">
        <w:t>more</w:t>
      </w:r>
      <w:r w:rsidRPr="00FD5BED">
        <w:t xml:space="preserve"> burdensome for them </w:t>
      </w:r>
      <w:r w:rsidRPr="00FD5BED" w:rsidR="00727D03">
        <w:t xml:space="preserve">to enter the data on the online portal. </w:t>
      </w:r>
      <w:r w:rsidRPr="00FD5BED">
        <w:t xml:space="preserve">This research does not involve small businesses. </w:t>
      </w:r>
    </w:p>
    <w:p w:rsidR="001A0259" w:rsidRPr="00FD5BED" w:rsidP="001A0259" w14:paraId="5ADCFB92" w14:textId="77777777">
      <w:pPr>
        <w:widowControl w:val="0"/>
        <w:autoSpaceDE w:val="0"/>
        <w:autoSpaceDN w:val="0"/>
        <w:adjustRightInd w:val="0"/>
      </w:pPr>
    </w:p>
    <w:p w:rsidR="00313FB9" w:rsidRPr="00FD5BED" w:rsidP="001A0259" w14:paraId="6AABF5C0" w14:textId="77777777">
      <w:pPr>
        <w:widowControl w:val="0"/>
        <w:autoSpaceDE w:val="0"/>
        <w:autoSpaceDN w:val="0"/>
        <w:adjustRightInd w:val="0"/>
      </w:pPr>
    </w:p>
    <w:p w:rsidR="00430187" w:rsidRPr="00FD5BED" w:rsidP="00430187" w14:paraId="7F1EE88B" w14:textId="77777777">
      <w:pPr>
        <w:pStyle w:val="Heading2"/>
        <w:spacing w:before="0" w:after="240" w:line="240" w:lineRule="auto"/>
        <w:jc w:val="left"/>
        <w:rPr>
          <w:rFonts w:ascii="Times New Roman" w:hAnsi="Times New Roman" w:cs="Times New Roman"/>
          <w:b w:val="0"/>
          <w:sz w:val="24"/>
          <w:szCs w:val="24"/>
          <w:u w:val="single"/>
        </w:rPr>
      </w:pPr>
      <w:r w:rsidRPr="00FD5BED">
        <w:rPr>
          <w:rFonts w:ascii="Times New Roman" w:hAnsi="Times New Roman" w:cs="Times New Roman"/>
          <w:bCs w:val="0"/>
          <w:sz w:val="24"/>
          <w:szCs w:val="24"/>
        </w:rPr>
        <w:t>6</w:t>
      </w:r>
      <w:r w:rsidRPr="00FD5BED">
        <w:rPr>
          <w:rFonts w:ascii="Times New Roman" w:hAnsi="Times New Roman" w:cs="Times New Roman"/>
          <w:b w:val="0"/>
          <w:sz w:val="24"/>
          <w:szCs w:val="24"/>
        </w:rPr>
        <w:t xml:space="preserve">. </w:t>
      </w:r>
      <w:r w:rsidRPr="00FD5BED">
        <w:rPr>
          <w:rFonts w:ascii="Times New Roman" w:hAnsi="Times New Roman" w:cs="Times New Roman"/>
          <w:bCs w:val="0"/>
          <w:sz w:val="24"/>
          <w:szCs w:val="24"/>
        </w:rPr>
        <w:t>Describe the consequence to federal program or policy activities if the collection is not conducted or is conducted less frequently, as well as any technical or legal obstacles to reducing burden</w:t>
      </w:r>
      <w:r w:rsidRPr="00FD5BED">
        <w:rPr>
          <w:rFonts w:ascii="Times New Roman" w:hAnsi="Times New Roman" w:cs="Times New Roman"/>
          <w:sz w:val="24"/>
          <w:szCs w:val="24"/>
        </w:rPr>
        <w:t>.</w:t>
      </w:r>
      <w:r w:rsidRPr="00FD5BED">
        <w:rPr>
          <w:rFonts w:ascii="Times New Roman" w:hAnsi="Times New Roman" w:cs="Times New Roman"/>
          <w:sz w:val="24"/>
          <w:szCs w:val="24"/>
          <w:u w:val="single"/>
        </w:rPr>
        <w:t xml:space="preserve"> </w:t>
      </w:r>
    </w:p>
    <w:p w:rsidR="001A0259" w:rsidRPr="00FD5BED" w:rsidP="001A0259" w14:paraId="1E500831" w14:textId="58F08850">
      <w:pPr>
        <w:widowControl w:val="0"/>
        <w:autoSpaceDE w:val="0"/>
        <w:autoSpaceDN w:val="0"/>
        <w:adjustRightInd w:val="0"/>
        <w:rPr>
          <w:color w:val="000000"/>
        </w:rPr>
      </w:pPr>
      <w:r w:rsidRPr="00FD5BED">
        <w:t xml:space="preserve">The NPS data are collected annually. Less frequent collection of the data would introduce the first break in series since </w:t>
      </w:r>
      <w:r w:rsidRPr="00FD5BED" w:rsidR="002240DB">
        <w:t xml:space="preserve">the inception of </w:t>
      </w:r>
      <w:r w:rsidRPr="00FD5BED">
        <w:t xml:space="preserve">NPS in 1926 and greatly limit </w:t>
      </w:r>
      <w:r w:rsidRPr="00FD5BED" w:rsidR="00AA7B98">
        <w:t>BJS’s</w:t>
      </w:r>
      <w:r w:rsidRPr="00FD5BED">
        <w:t xml:space="preserve"> capability to measure changes in the prison population and track the decline that started in 2009. All collections that rely on NPS data for official prison population counts (including Capital Punishment, National Corrections Reporting Program, National Inmate Survey, and Survey of Prison Inmates) would be forced to use older data to calculate mortality and imprisonment rates and weight survey data to the national totals. </w:t>
      </w:r>
      <w:r w:rsidRPr="00FD5BED">
        <w:rPr>
          <w:color w:val="000000" w:themeColor="text1"/>
        </w:rPr>
        <w:t xml:space="preserve">In addition, all annually reported measures of change in sex, race, age, and offense (and cross-classifications of these groups) composition of prison populations would be put at risk, as BJS would have to rely on older data and some type of weighting or estimation routine that might be insensitive to changes within any combinations of groups for which BJS produces these estimates. </w:t>
      </w:r>
    </w:p>
    <w:p w:rsidR="001A0259" w:rsidRPr="00FD5BED" w:rsidP="001A0259" w14:paraId="7F56F645" w14:textId="77777777">
      <w:pPr>
        <w:widowControl w:val="0"/>
        <w:autoSpaceDE w:val="0"/>
        <w:autoSpaceDN w:val="0"/>
        <w:adjustRightInd w:val="0"/>
      </w:pPr>
    </w:p>
    <w:p w:rsidR="001A0259" w:rsidRPr="00FD5BED" w:rsidP="001A0259" w14:paraId="4632B74B" w14:textId="77777777">
      <w:pPr>
        <w:pStyle w:val="NoSpacing"/>
        <w:rPr>
          <w:rFonts w:ascii="Times New Roman" w:hAnsi="Times New Roman"/>
          <w:sz w:val="24"/>
          <w:szCs w:val="24"/>
        </w:rPr>
      </w:pPr>
      <w:r w:rsidRPr="00FD5BED">
        <w:rPr>
          <w:rFonts w:ascii="Times New Roman" w:hAnsi="Times New Roman"/>
          <w:sz w:val="24"/>
          <w:szCs w:val="24"/>
        </w:rPr>
        <w:t xml:space="preserve">Restarting data collection after a year’s furlough would be costly and difficult. </w:t>
      </w:r>
      <w:r w:rsidRPr="00FD5BED">
        <w:rPr>
          <w:rFonts w:ascii="Times New Roman" w:hAnsi="Times New Roman"/>
          <w:color w:val="000000"/>
          <w:sz w:val="24"/>
          <w:szCs w:val="24"/>
        </w:rPr>
        <w:t xml:space="preserve">Less frequent collection of data would impose burden on respondents who have set up computerized methods to generate the NPS data. In some states, data on admissions into and releases from prison are updated in real time, and if aggregations of annual admissions and releases for NPS were requested on a schedule other than annual, some states would only be able to provide records for those prisoners being admitted or released for the most recent twelve months. </w:t>
      </w:r>
    </w:p>
    <w:p w:rsidR="001A0259" w:rsidRPr="00FD5BED" w:rsidP="001A0259" w14:paraId="22AE8666" w14:textId="77777777">
      <w:pPr>
        <w:pStyle w:val="NoSpacing"/>
        <w:rPr>
          <w:rFonts w:ascii="Times New Roman" w:hAnsi="Times New Roman"/>
          <w:sz w:val="24"/>
          <w:szCs w:val="24"/>
        </w:rPr>
      </w:pPr>
    </w:p>
    <w:p w:rsidR="001A0259" w:rsidRPr="00FD5BED" w:rsidP="001A0259" w14:paraId="1C66BBD7" w14:textId="77777777">
      <w:pPr>
        <w:widowControl w:val="0"/>
        <w:autoSpaceDE w:val="0"/>
        <w:autoSpaceDN w:val="0"/>
        <w:adjustRightInd w:val="0"/>
      </w:pPr>
    </w:p>
    <w:p w:rsidR="000316A1" w:rsidRPr="00FD5BED" w:rsidP="000316A1" w14:paraId="06F6E639" w14:textId="77777777">
      <w:pPr>
        <w:pStyle w:val="Heading2"/>
        <w:spacing w:before="0" w:after="240" w:line="240" w:lineRule="auto"/>
        <w:jc w:val="left"/>
        <w:rPr>
          <w:rFonts w:ascii="Times New Roman" w:hAnsi="Times New Roman" w:cs="Times New Roman"/>
          <w:bCs w:val="0"/>
          <w:sz w:val="24"/>
          <w:szCs w:val="24"/>
        </w:rPr>
      </w:pPr>
      <w:r w:rsidRPr="00FD5BED">
        <w:rPr>
          <w:rFonts w:ascii="Times New Roman" w:hAnsi="Times New Roman" w:cs="Times New Roman"/>
          <w:bCs w:val="0"/>
          <w:sz w:val="24"/>
          <w:szCs w:val="24"/>
        </w:rPr>
        <w:t>7. Explain any special circumstances that would cause an information collection to be conducted in a manner:</w:t>
      </w:r>
    </w:p>
    <w:p w:rsidR="000316A1" w:rsidRPr="00FD5BED" w:rsidP="000316A1" w14:paraId="48EAC271"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FD5BED">
        <w:rPr>
          <w:b/>
          <w:bCs/>
        </w:rPr>
        <w:t xml:space="preserve">requiring respondents to report information to the agency more often than </w:t>
      </w:r>
      <w:r w:rsidRPr="00FD5BED">
        <w:rPr>
          <w:b/>
          <w:bCs/>
        </w:rPr>
        <w:t>quarterly;</w:t>
      </w:r>
    </w:p>
    <w:p w:rsidR="000316A1" w:rsidRPr="00FD5BED" w:rsidP="000316A1" w14:paraId="7132498E"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FD5BED">
        <w:rPr>
          <w:b/>
          <w:bCs/>
        </w:rPr>
        <w:t xml:space="preserve">requiring respondents to prepare a written response to a collection of information in fewer than 30 days after receipt of </w:t>
      </w:r>
      <w:r w:rsidRPr="00FD5BED">
        <w:rPr>
          <w:b/>
          <w:bCs/>
        </w:rPr>
        <w:t>it;</w:t>
      </w:r>
    </w:p>
    <w:p w:rsidR="000316A1" w:rsidRPr="00FD5BED" w:rsidP="000316A1" w14:paraId="313CCAFE"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FD5BED">
        <w:rPr>
          <w:b/>
          <w:bCs/>
        </w:rPr>
        <w:t xml:space="preserve">requiring respondents to submit more than an original and two copies of any </w:t>
      </w:r>
      <w:r w:rsidRPr="00FD5BED">
        <w:rPr>
          <w:b/>
          <w:bCs/>
        </w:rPr>
        <w:t>document;</w:t>
      </w:r>
    </w:p>
    <w:p w:rsidR="000316A1" w:rsidRPr="00FD5BED" w:rsidP="000316A1" w14:paraId="0444363D"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FD5BED">
        <w:rPr>
          <w:b/>
          <w:bCs/>
        </w:rPr>
        <w:t xml:space="preserve">requiring respondents to retain records, other than health, medical, government contract, grant-in-aid, or tax records for more than three </w:t>
      </w:r>
      <w:r w:rsidRPr="00FD5BED">
        <w:rPr>
          <w:b/>
          <w:bCs/>
        </w:rPr>
        <w:t>years;</w:t>
      </w:r>
    </w:p>
    <w:p w:rsidR="000316A1" w:rsidRPr="00FD5BED" w:rsidP="000316A1" w14:paraId="47E16BF8"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FD5BED">
        <w:rPr>
          <w:b/>
          <w:bCs/>
        </w:rPr>
        <w:t xml:space="preserve">in connection with a statistical survey, that is not designed to produce valid and reliable results that can be generalized to the universe of </w:t>
      </w:r>
      <w:r w:rsidRPr="00FD5BED">
        <w:rPr>
          <w:b/>
          <w:bCs/>
        </w:rPr>
        <w:t>study;</w:t>
      </w:r>
    </w:p>
    <w:p w:rsidR="000316A1" w:rsidRPr="00FD5BED" w:rsidP="000316A1" w14:paraId="2DF7F092"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FD5BED">
        <w:rPr>
          <w:b/>
          <w:bCs/>
        </w:rPr>
        <w:t xml:space="preserve">requiring the use of statistical data classification that has not been reviewed and approved by </w:t>
      </w:r>
      <w:r w:rsidRPr="00FD5BED">
        <w:rPr>
          <w:b/>
          <w:bCs/>
        </w:rPr>
        <w:t>OMB;</w:t>
      </w:r>
    </w:p>
    <w:p w:rsidR="000316A1" w:rsidRPr="00FD5BED" w:rsidP="000316A1" w14:paraId="1BD4E4F6"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FD5BED">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316A1" w:rsidRPr="00FD5BED" w:rsidP="000316A1" w14:paraId="516075A0"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FD5BED">
        <w:rPr>
          <w:b/>
          <w:bCs/>
        </w:rPr>
        <w:t>requiring respondents to submit proprietary trade secret, or other confidential information unless the agency can demonstrate that it has instituted procedures to protect the information's confidentially to the extent permitted by law.</w:t>
      </w:r>
    </w:p>
    <w:p w:rsidR="001A0259" w:rsidRPr="00FD5BED" w:rsidP="001A0259" w14:paraId="53586666" w14:textId="77777777">
      <w:pPr>
        <w:widowControl w:val="0"/>
        <w:autoSpaceDE w:val="0"/>
        <w:autoSpaceDN w:val="0"/>
        <w:adjustRightInd w:val="0"/>
      </w:pPr>
    </w:p>
    <w:p w:rsidR="00DF16A9" w:rsidRPr="00FD5BED" w:rsidP="00C70103" w14:paraId="0154274F" w14:textId="57C1B217">
      <w:pPr>
        <w:widowControl w:val="0"/>
        <w:autoSpaceDE w:val="0"/>
        <w:autoSpaceDN w:val="0"/>
        <w:adjustRightInd w:val="0"/>
      </w:pPr>
      <w:r w:rsidRPr="00FD5BED">
        <w:t xml:space="preserve">BJS </w:t>
      </w:r>
      <w:r w:rsidRPr="00FD5BED" w:rsidR="00361A4F">
        <w:t xml:space="preserve">is seeking an exception </w:t>
      </w:r>
      <w:r w:rsidRPr="00FD5BED">
        <w:t xml:space="preserve">to comply with the 2024 </w:t>
      </w:r>
      <w:r w:rsidRPr="00FD5BED" w:rsidR="00EC02F5">
        <w:t xml:space="preserve">Statistical Policy Directive No. 15 (SPD 15) revisions </w:t>
      </w:r>
      <w:r w:rsidRPr="00FD5BED">
        <w:t xml:space="preserve">in the </w:t>
      </w:r>
      <w:r w:rsidRPr="00FD5BED" w:rsidR="00361A4F">
        <w:t>NSP</w:t>
      </w:r>
      <w:r w:rsidRPr="00FD5BED" w:rsidR="00EC02F5">
        <w:t xml:space="preserve">. </w:t>
      </w:r>
      <w:r w:rsidRPr="00FD5BED" w:rsidR="0015104E">
        <w:t xml:space="preserve">BJS currently captures race and ethnicity data on the NPS survey using the existing standards outlined in the 1997 </w:t>
      </w:r>
      <w:r w:rsidRPr="00FD5BED" w:rsidR="000360E9">
        <w:t>SPD</w:t>
      </w:r>
      <w:r w:rsidRPr="00FD5BED" w:rsidR="0015104E">
        <w:t xml:space="preserve"> 15. Under this approach, race and ethnicity are reported as separate categories, with limited response options that do not reflect the variety of the U.S. population. In alignment with the revised 2024 </w:t>
      </w:r>
      <w:r w:rsidRPr="00FD5BED" w:rsidR="00E95311">
        <w:t>SPD 15</w:t>
      </w:r>
      <w:r w:rsidRPr="00FD5BED" w:rsidR="0015104E">
        <w:t xml:space="preserve"> – which calls for a combined race and ethnicity question and the inclusion of more detailed response categories – BJS plans to cognitively test a new format for collecting </w:t>
      </w:r>
      <w:r w:rsidRPr="00FD5BED" w:rsidR="00E95311">
        <w:t xml:space="preserve">the revised </w:t>
      </w:r>
      <w:r w:rsidRPr="00FD5BED" w:rsidR="0015104E">
        <w:t>race and ethnicity data</w:t>
      </w:r>
      <w:r w:rsidRPr="00FD5BED" w:rsidR="00E95311">
        <w:t xml:space="preserve"> in establishments</w:t>
      </w:r>
      <w:r w:rsidRPr="00FD5BED" w:rsidR="00D3276A">
        <w:t xml:space="preserve"> that report </w:t>
      </w:r>
      <w:r w:rsidRPr="00FD5BED" w:rsidR="00710C7E">
        <w:t xml:space="preserve">proxy </w:t>
      </w:r>
      <w:r w:rsidRPr="00FD5BED" w:rsidR="00D3276A">
        <w:t>aggregate counts</w:t>
      </w:r>
      <w:r w:rsidRPr="00FD5BED" w:rsidR="0015104E">
        <w:t xml:space="preserve">. This testing will assess data providers’ understanding and interpretation of the revised questions, ensuring that the updated methodology yields accurate and comprehensive demographic information for individuals held in state and federal prisons. In addition, BJS will assess the availability of more detailed race and ethnicity information within the respondents’ data systems to evaluate feasibility of </w:t>
      </w:r>
      <w:r w:rsidRPr="00FD5BED" w:rsidR="00C82DF9">
        <w:t>collecting detailed race and ethnicity.</w:t>
      </w:r>
      <w:r w:rsidRPr="00FD5BED" w:rsidR="0015104E">
        <w:t xml:space="preserve"> This work will be done as part of a larger effort to cognitively test </w:t>
      </w:r>
      <w:r w:rsidRPr="00FD5BED" w:rsidR="005D7C5D">
        <w:t xml:space="preserve">2024 </w:t>
      </w:r>
      <w:r w:rsidRPr="00FD5BED" w:rsidR="0015104E">
        <w:t xml:space="preserve">SPD 15 in law enforcement agencies, jails, and prisons, which will be submitted under the BJS OMB generic clearance (OMB Control Number 1121-0339, exp. 01/31/2028) </w:t>
      </w:r>
      <w:r w:rsidRPr="00FD5BED" w:rsidR="0015104E">
        <w:t>at a later date</w:t>
      </w:r>
      <w:r w:rsidRPr="00FD5BED" w:rsidR="0015104E">
        <w:t xml:space="preserve">. </w:t>
      </w:r>
    </w:p>
    <w:p w:rsidR="00DF16A9" w:rsidRPr="00FD5BED" w:rsidP="0015104E" w14:paraId="059AF1F0" w14:textId="77777777"/>
    <w:p w:rsidR="005D7C5D" w:rsidRPr="00FD5BED" w:rsidP="0015104E" w14:paraId="176384C3" w14:textId="7ED56365">
      <w:r w:rsidRPr="00FD5BED">
        <w:t xml:space="preserve">BJS estimates that cognitive testing will be done in 2026 and the minimum </w:t>
      </w:r>
      <w:r w:rsidRPr="00FD5BED" w:rsidR="00882E0C">
        <w:t xml:space="preserve">2024 SPD 15 </w:t>
      </w:r>
      <w:r w:rsidRPr="00FD5BED" w:rsidR="006114F0">
        <w:t>race and ethnicity categories will be able to be incorporated into the N</w:t>
      </w:r>
      <w:r w:rsidRPr="00FD5BED" w:rsidR="0091202B">
        <w:t>PS</w:t>
      </w:r>
      <w:r w:rsidRPr="00FD5BED" w:rsidR="006114F0">
        <w:t xml:space="preserve"> form for the 2026 data collection. </w:t>
      </w:r>
      <w:r w:rsidRPr="00FD5BED" w:rsidR="0089525E">
        <w:t xml:space="preserve">BJS does not anticipate being able to collect detailed race and ethnicity categories on this collection since it captures aggregate counts via proxy. Collecting aggregate counts for all detailed categories would be overly burdensome to respondents </w:t>
      </w:r>
      <w:r w:rsidRPr="00FD5BED" w:rsidR="00DF16A9">
        <w:t xml:space="preserve">and would not warrant sufficient cell sizes for reporting. </w:t>
      </w:r>
    </w:p>
    <w:p w:rsidR="0015104E" w:rsidRPr="00FD5BED" w:rsidP="001A0259" w14:paraId="2E450476" w14:textId="77777777">
      <w:pPr>
        <w:widowControl w:val="0"/>
        <w:autoSpaceDE w:val="0"/>
        <w:autoSpaceDN w:val="0"/>
        <w:adjustRightInd w:val="0"/>
      </w:pPr>
    </w:p>
    <w:p w:rsidR="00D11EE7" w:rsidRPr="00FD5BED" w:rsidP="00D11EE7" w14:paraId="2D441BDE" w14:textId="7B0B0040">
      <w:pPr>
        <w:widowControl w:val="0"/>
        <w:autoSpaceDE w:val="0"/>
        <w:autoSpaceDN w:val="0"/>
        <w:adjustRightInd w:val="0"/>
      </w:pPr>
      <w:r w:rsidRPr="00FD5BED">
        <w:t xml:space="preserve">There are no other special circumstances in conducting this information collection. Collection is </w:t>
      </w:r>
      <w:r w:rsidRPr="00FD5BED">
        <w:t>consistent with the guidelines as listed in 5 CFR 1320.6. These data will be collected in a manner consistent with the guidelines in 5 CFR 1320.6.</w:t>
      </w:r>
    </w:p>
    <w:p w:rsidR="001A0259" w:rsidRPr="00FD5BED" w:rsidP="001A0259" w14:paraId="525A144D" w14:textId="77777777">
      <w:pPr>
        <w:widowControl w:val="0"/>
        <w:autoSpaceDE w:val="0"/>
        <w:autoSpaceDN w:val="0"/>
        <w:adjustRightInd w:val="0"/>
      </w:pPr>
    </w:p>
    <w:p w:rsidR="000E3E25" w:rsidRPr="00FD5BED" w:rsidP="000E3E25" w14:paraId="7CFAAD56" w14:textId="77777777">
      <w:pPr>
        <w:pStyle w:val="Heading2"/>
        <w:spacing w:before="0" w:after="240" w:line="240" w:lineRule="auto"/>
        <w:jc w:val="left"/>
        <w:rPr>
          <w:rFonts w:ascii="Times New Roman" w:hAnsi="Times New Roman" w:cs="Times New Roman"/>
          <w:sz w:val="24"/>
          <w:szCs w:val="24"/>
        </w:rPr>
      </w:pPr>
      <w:r w:rsidRPr="00FD5BED">
        <w:rPr>
          <w:rFonts w:ascii="Times New Roman" w:hAnsi="Times New Roman" w:cs="Times New Roman"/>
          <w:bCs w:val="0"/>
          <w:sz w:val="24"/>
          <w:szCs w:val="24"/>
        </w:rPr>
        <w:t>8</w:t>
      </w:r>
      <w:r w:rsidRPr="00FD5BED">
        <w:rPr>
          <w:rFonts w:ascii="Times New Roman" w:hAnsi="Times New Roman" w:cs="Times New Roman"/>
          <w:b w:val="0"/>
          <w:sz w:val="24"/>
          <w:szCs w:val="24"/>
        </w:rPr>
        <w:t xml:space="preserve">.  </w:t>
      </w:r>
      <w:r w:rsidRPr="00FD5BED">
        <w:rPr>
          <w:rFonts w:ascii="Times New Roman" w:hAnsi="Times New Roman" w:cs="Times New Roman"/>
          <w:sz w:val="24"/>
          <w:szCs w:val="24"/>
        </w:rPr>
        <w:t xml:space="preserve">If applicable, provide a copy and identify the date and page number of </w:t>
      </w:r>
      <w:r w:rsidRPr="00FD5BED">
        <w:rPr>
          <w:rFonts w:ascii="Times New Roman" w:hAnsi="Times New Roman" w:cs="Times New Roman"/>
          <w:sz w:val="24"/>
          <w:szCs w:val="24"/>
        </w:rPr>
        <w:t>publication</w:t>
      </w:r>
      <w:r w:rsidRPr="00FD5BED">
        <w:rPr>
          <w:rFonts w:ascii="Times New Roman" w:hAnsi="Times New Roman" w:cs="Times New Roman"/>
          <w:sz w:val="24"/>
          <w:szCs w:val="24"/>
        </w:rPr>
        <w:t xml:space="preserve"> in the </w:t>
      </w:r>
      <w:r w:rsidRPr="00FD5BED">
        <w:rPr>
          <w:rFonts w:ascii="Times New Roman" w:hAnsi="Times New Roman" w:cs="Times New Roman"/>
          <w:i/>
          <w:iCs/>
          <w:sz w:val="24"/>
          <w:szCs w:val="24"/>
        </w:rPr>
        <w:t>Federal Register</w:t>
      </w:r>
      <w:r w:rsidRPr="00FD5BED">
        <w:rPr>
          <w:rFonts w:ascii="Times New Roman" w:hAnsi="Times New Roman" w:cs="Times New Roman"/>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E3E25" w:rsidRPr="00FD5BED" w:rsidP="000E3E25" w14:paraId="37D8C909" w14:textId="77777777">
      <w:pPr>
        <w:pStyle w:val="ListParagraph"/>
        <w:numPr>
          <w:ilvl w:val="0"/>
          <w:numId w:val="9"/>
        </w:numPr>
        <w:rPr>
          <w:b/>
          <w:bCs/>
        </w:rPr>
      </w:pPr>
      <w:r w:rsidRPr="00FD5BED">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E3E25" w:rsidRPr="00FD5BED" w:rsidP="000E3E25" w14:paraId="12A51D70" w14:textId="77777777">
      <w:pPr>
        <w:pStyle w:val="ListParagraph"/>
        <w:numPr>
          <w:ilvl w:val="0"/>
          <w:numId w:val="9"/>
        </w:numPr>
        <w:rPr>
          <w:b/>
          <w:bCs/>
        </w:rPr>
      </w:pPr>
      <w:r w:rsidRPr="00FD5BED">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1A0259" w:rsidRPr="00FD5BED" w:rsidP="001A0259" w14:paraId="25DEB7C1" w14:textId="77777777">
      <w:pPr>
        <w:widowControl w:val="0"/>
        <w:autoSpaceDE w:val="0"/>
        <w:autoSpaceDN w:val="0"/>
        <w:adjustRightInd w:val="0"/>
      </w:pPr>
    </w:p>
    <w:p w:rsidR="00726BC8" w:rsidRPr="00FD5BED" w:rsidP="00726BC8" w14:paraId="0B94EBC7" w14:textId="44FCE658">
      <w:pPr>
        <w:widowControl w:val="0"/>
        <w:autoSpaceDE w:val="0"/>
        <w:autoSpaceDN w:val="0"/>
        <w:adjustRightInd w:val="0"/>
      </w:pPr>
      <w:r w:rsidRPr="00FD5BED">
        <w:t>The research under this clearance is consistent with the guidelines in 5 CFR 1320.8(d). The 60-day notice for public commentary was published in the Federal Register, Volume 90, Number 140, pages 34885-34887 on July 24, 2025 (</w:t>
      </w:r>
      <w:r w:rsidRPr="00FD5BED">
        <w:rPr>
          <w:b/>
          <w:bCs/>
        </w:rPr>
        <w:t>Appendix 5</w:t>
      </w:r>
      <w:r w:rsidRPr="00FD5BED">
        <w:t>). BJS advertised this notice on its webpage and social media feeds. The comment period ended on September 22, 2025. BJS received two comments, one from Seth Galanter requesting information on Supporting Statement A and the survey instrument, and one from Dr. Jaquelyn Jahn of Drexel University requesting that the HIV/AIDS section be added back to the NPS survey</w:t>
      </w:r>
      <w:r w:rsidRPr="00FD5BED" w:rsidR="00AB48F2">
        <w:t xml:space="preserve"> (</w:t>
      </w:r>
      <w:r w:rsidRPr="00FD5BED" w:rsidR="0097071C">
        <w:rPr>
          <w:b/>
          <w:bCs/>
        </w:rPr>
        <w:t>Appendix 6</w:t>
      </w:r>
      <w:r w:rsidRPr="00FD5BED" w:rsidR="0097071C">
        <w:t>)</w:t>
      </w:r>
      <w:r w:rsidRPr="00FD5BED">
        <w:t>. BJS does not share supporting statements with the public until they are visible in Reginfo</w:t>
      </w:r>
      <w:r>
        <w:t>.gov</w:t>
      </w:r>
      <w:r w:rsidRPr="00FD5BED">
        <w:t>.</w:t>
      </w:r>
      <w:r>
        <w:t xml:space="preserve"> </w:t>
      </w:r>
      <w:r w:rsidRPr="00FD5BED">
        <w:t xml:space="preserve">Links to the active package were provided, along with a copy of the current survey instrument. The </w:t>
      </w:r>
      <w:r w:rsidRPr="00FD5BED" w:rsidR="005F003C">
        <w:t>HIV/AIDS section will not</w:t>
      </w:r>
      <w:r w:rsidRPr="00FD5BED" w:rsidR="00BD18AE">
        <w:t xml:space="preserve"> be permanently added back to the instrument to make the</w:t>
      </w:r>
      <w:r w:rsidRPr="00FD5BED" w:rsidR="00607D09">
        <w:t xml:space="preserve"> NPS more flexible and responsive to other correctional policy </w:t>
      </w:r>
      <w:r w:rsidRPr="00FD5BED" w:rsidR="0097071C">
        <w:t>issues and</w:t>
      </w:r>
      <w:r w:rsidRPr="00FD5BED" w:rsidR="005E43BB">
        <w:t xml:space="preserve"> reduce </w:t>
      </w:r>
      <w:r w:rsidRPr="00FD5BED" w:rsidR="000542C0">
        <w:t xml:space="preserve">the high burden this section places on NPS respondents, while acknowledging </w:t>
      </w:r>
      <w:r w:rsidRPr="00FD5BED" w:rsidR="005334AC">
        <w:t>the stability in this data over the past decade.</w:t>
      </w:r>
    </w:p>
    <w:p w:rsidR="00726BC8" w:rsidRPr="00FD5BED" w:rsidP="00726BC8" w14:paraId="6B25FA1F" w14:textId="77777777">
      <w:pPr>
        <w:widowControl w:val="0"/>
        <w:autoSpaceDE w:val="0"/>
        <w:autoSpaceDN w:val="0"/>
        <w:adjustRightInd w:val="0"/>
      </w:pPr>
    </w:p>
    <w:p w:rsidR="00726BC8" w:rsidRPr="00FD5BED" w:rsidP="00726BC8" w14:paraId="2AF96662" w14:textId="53A787E9">
      <w:pPr>
        <w:widowControl w:val="0"/>
        <w:autoSpaceDE w:val="0"/>
        <w:autoSpaceDN w:val="0"/>
        <w:adjustRightInd w:val="0"/>
      </w:pPr>
      <w:r w:rsidRPr="00FD5BED">
        <w:t xml:space="preserve">The 30-day notice for public commentary was published in the </w:t>
      </w:r>
      <w:r w:rsidRPr="00FD5BED" w:rsidR="00A715F1">
        <w:t>F</w:t>
      </w:r>
      <w:r w:rsidRPr="00FD5BED">
        <w:t xml:space="preserve">ederal </w:t>
      </w:r>
      <w:r w:rsidRPr="00FD5BED" w:rsidR="00A715F1">
        <w:t>R</w:t>
      </w:r>
      <w:r w:rsidRPr="00FD5BED">
        <w:t>egister following the expiration of the 60-day comment period (</w:t>
      </w:r>
      <w:r w:rsidRPr="00FD5BED">
        <w:rPr>
          <w:b/>
          <w:bCs/>
        </w:rPr>
        <w:t xml:space="preserve">Appendix </w:t>
      </w:r>
      <w:r w:rsidRPr="00FD5BED" w:rsidR="000A6CAD">
        <w:rPr>
          <w:b/>
          <w:bCs/>
        </w:rPr>
        <w:t>7</w:t>
      </w:r>
      <w:r w:rsidRPr="00FD5BED">
        <w:t xml:space="preserve">). </w:t>
      </w:r>
    </w:p>
    <w:p w:rsidR="00902D82" w:rsidRPr="00FD5BED" w:rsidP="001A0259" w14:paraId="61EB12B2" w14:textId="77777777">
      <w:pPr>
        <w:widowControl w:val="0"/>
        <w:autoSpaceDE w:val="0"/>
        <w:autoSpaceDN w:val="0"/>
        <w:adjustRightInd w:val="0"/>
      </w:pPr>
    </w:p>
    <w:p w:rsidR="00EC5CBD" w:rsidRPr="00FD5BED" w:rsidP="00EC5CBD" w14:paraId="0A8D6965" w14:textId="77777777">
      <w:pPr>
        <w:pStyle w:val="Heading2"/>
        <w:spacing w:before="0" w:after="240" w:line="240" w:lineRule="auto"/>
        <w:jc w:val="left"/>
        <w:rPr>
          <w:rFonts w:ascii="Times New Roman" w:hAnsi="Times New Roman" w:cs="Times New Roman"/>
          <w:sz w:val="24"/>
          <w:szCs w:val="24"/>
        </w:rPr>
      </w:pPr>
      <w:r w:rsidRPr="00FD5BED">
        <w:rPr>
          <w:rFonts w:ascii="Times New Roman" w:hAnsi="Times New Roman" w:cs="Times New Roman"/>
          <w:bCs w:val="0"/>
          <w:sz w:val="24"/>
          <w:szCs w:val="24"/>
        </w:rPr>
        <w:t>9.</w:t>
      </w:r>
      <w:r w:rsidRPr="00FD5BED">
        <w:rPr>
          <w:rFonts w:ascii="Times New Roman" w:hAnsi="Times New Roman" w:cs="Times New Roman"/>
          <w:b w:val="0"/>
          <w:sz w:val="24"/>
          <w:szCs w:val="24"/>
        </w:rPr>
        <w:t xml:space="preserve"> </w:t>
      </w:r>
      <w:r w:rsidRPr="00FD5BED">
        <w:rPr>
          <w:rFonts w:ascii="Times New Roman" w:hAnsi="Times New Roman" w:cs="Times New Roman"/>
          <w:bCs w:val="0"/>
          <w:sz w:val="24"/>
          <w:szCs w:val="24"/>
        </w:rPr>
        <w:t>Explain any decision to provide any payments or gifts to respondents, other than remuneration of contractors or grantees.</w:t>
      </w:r>
    </w:p>
    <w:p w:rsidR="001A0259" w:rsidRPr="00FD5BED" w:rsidP="00175C5B" w14:paraId="745B6657" w14:textId="77777777">
      <w:pPr>
        <w:keepNext/>
        <w:widowControl w:val="0"/>
        <w:autoSpaceDE w:val="0"/>
        <w:autoSpaceDN w:val="0"/>
        <w:adjustRightInd w:val="0"/>
      </w:pPr>
      <w:r w:rsidRPr="00FD5BED">
        <w:t xml:space="preserve">No gifts or incentives will be given. </w:t>
      </w:r>
    </w:p>
    <w:p w:rsidR="00902D82" w:rsidRPr="00FD5BED" w:rsidP="00175C5B" w14:paraId="7171FC88" w14:textId="77777777">
      <w:pPr>
        <w:keepNext/>
        <w:widowControl w:val="0"/>
        <w:autoSpaceDE w:val="0"/>
        <w:autoSpaceDN w:val="0"/>
        <w:adjustRightInd w:val="0"/>
      </w:pPr>
    </w:p>
    <w:p w:rsidR="00313FB9" w:rsidRPr="00FD5BED" w:rsidP="001A0259" w14:paraId="3CF1E105" w14:textId="77777777">
      <w:pPr>
        <w:widowControl w:val="0"/>
        <w:autoSpaceDE w:val="0"/>
        <w:autoSpaceDN w:val="0"/>
        <w:adjustRightInd w:val="0"/>
      </w:pPr>
    </w:p>
    <w:p w:rsidR="005A6101" w:rsidRPr="00FD5BED" w:rsidP="005A6101" w14:paraId="79C146FE" w14:textId="77777777">
      <w:pPr>
        <w:pStyle w:val="Heading2"/>
        <w:spacing w:before="0" w:after="240" w:line="240" w:lineRule="auto"/>
        <w:jc w:val="left"/>
        <w:rPr>
          <w:rFonts w:ascii="Times New Roman" w:hAnsi="Times New Roman" w:cs="Times New Roman"/>
          <w:b w:val="0"/>
          <w:sz w:val="24"/>
          <w:szCs w:val="24"/>
          <w:u w:val="single"/>
        </w:rPr>
      </w:pPr>
      <w:r w:rsidRPr="00FD5BED">
        <w:rPr>
          <w:rFonts w:ascii="Times New Roman" w:hAnsi="Times New Roman" w:cs="Times New Roman"/>
          <w:bCs w:val="0"/>
          <w:sz w:val="24"/>
          <w:szCs w:val="24"/>
        </w:rPr>
        <w:t>10. Describe any assurance of confidentiality provided to respondents and the basis for the assurance in statute, regulation, or agency policy</w:t>
      </w:r>
      <w:r w:rsidRPr="00FD5BED">
        <w:rPr>
          <w:rFonts w:ascii="Times New Roman" w:hAnsi="Times New Roman" w:cs="Times New Roman"/>
          <w:b w:val="0"/>
          <w:sz w:val="24"/>
          <w:szCs w:val="24"/>
        </w:rPr>
        <w:t>.</w:t>
      </w:r>
    </w:p>
    <w:p w:rsidR="006E6547" w:rsidRPr="00FD5BED" w:rsidP="006E6547" w14:paraId="00F0E729" w14:textId="750B10DC">
      <w:pPr>
        <w:rPr>
          <w:color w:val="000000" w:themeColor="text1"/>
        </w:rPr>
      </w:pPr>
      <w:r w:rsidRPr="00FD5BED">
        <w:t xml:space="preserve">Under Title </w:t>
      </w:r>
      <w:r w:rsidRPr="00FD5BED" w:rsidR="00040754">
        <w:t xml:space="preserve">34 </w:t>
      </w:r>
      <w:r w:rsidRPr="00FD5BED">
        <w:t xml:space="preserve">of the United States Code, </w:t>
      </w:r>
      <w:r w:rsidRPr="00FD5BED" w:rsidR="51920674">
        <w:t>§ 10231</w:t>
      </w:r>
      <w:r w:rsidRPr="00FD5BED">
        <w:t xml:space="preserve">, BJS collects NPS data for statistical purposes only. NPS data are gathered in a manner that precludes their use for law enforcement or any </w:t>
      </w:r>
      <w:r w:rsidRPr="00FD5BED">
        <w:t xml:space="preserve">purpose relating to a particular individual other than statistical or research purposes. Data are collected at the level of the responding jurisdictions, and respondents are notified that BJS will publish the aggregate counts provided. </w:t>
      </w:r>
      <w:r w:rsidRPr="00FD5BED" w:rsidR="008431F3">
        <w:t>BJS does</w:t>
      </w:r>
      <w:r w:rsidRPr="00FD5BED">
        <w:t xml:space="preserve"> not ask for or receive data from individual prisons in the collection, but rather from the central department of corrections, so no single facility is submitting data to be published separately. No individually identifiable information is provided. All counts are </w:t>
      </w:r>
      <w:r w:rsidRPr="00FD5BED" w:rsidR="00F84677">
        <w:t>aggregated and can</w:t>
      </w:r>
      <w:r w:rsidRPr="00FD5BED" w:rsidR="008431F3">
        <w:t>no</w:t>
      </w:r>
      <w:r w:rsidRPr="00FD5BED" w:rsidR="00F84677">
        <w:t>t be</w:t>
      </w:r>
      <w:r w:rsidRPr="00FD5BED">
        <w:t xml:space="preserve"> attribute</w:t>
      </w:r>
      <w:r w:rsidRPr="00FD5BED" w:rsidR="00F84677">
        <w:t>d</w:t>
      </w:r>
      <w:r w:rsidRPr="00FD5BED">
        <w:t xml:space="preserve"> to an individual. NPS data are maintained under the security provisions outlined in U.S. Department of Justice regulation 28 CFR §22.23. </w:t>
      </w:r>
      <w:r w:rsidRPr="00FD5BED" w:rsidR="179BA452">
        <w:rPr>
          <w:color w:val="000000" w:themeColor="text1"/>
        </w:rPr>
        <w:t xml:space="preserve">The </w:t>
      </w:r>
      <w:hyperlink r:id="rId16">
        <w:r w:rsidRPr="00FD5BED" w:rsidR="179BA452">
          <w:rPr>
            <w:rStyle w:val="Hyperlink"/>
          </w:rPr>
          <w:t>BJS Data Protection Guidelines</w:t>
        </w:r>
      </w:hyperlink>
      <w:r w:rsidRPr="00FD5BED" w:rsidR="179BA452">
        <w:rPr>
          <w:color w:val="0000FF"/>
        </w:rPr>
        <w:t xml:space="preserve"> </w:t>
      </w:r>
      <w:r w:rsidRPr="00FD5BED" w:rsidR="179BA452">
        <w:rPr>
          <w:color w:val="000000" w:themeColor="text1"/>
        </w:rPr>
        <w:t>provide more detailed information on how BJS and its data collection agents will use and protect data collected under BJS’s authority.</w:t>
      </w:r>
    </w:p>
    <w:p w:rsidR="001A0259" w:rsidRPr="00FD5BED" w:rsidP="001A0259" w14:paraId="03B00946" w14:textId="77777777"/>
    <w:p w:rsidR="001A0259" w:rsidRPr="00FD5BED" w:rsidP="001A0259" w14:paraId="13606D84" w14:textId="77777777">
      <w:r w:rsidRPr="00FD5BED">
        <w:t xml:space="preserve">Respondents are informed in the cover letter that participation in this data collection effort is voluntary. </w:t>
      </w:r>
    </w:p>
    <w:p w:rsidR="001A0259" w:rsidRPr="00FD5BED" w:rsidP="001A0259" w14:paraId="7556256F" w14:textId="77777777">
      <w:pPr>
        <w:widowControl w:val="0"/>
        <w:autoSpaceDE w:val="0"/>
        <w:autoSpaceDN w:val="0"/>
        <w:adjustRightInd w:val="0"/>
      </w:pPr>
    </w:p>
    <w:p w:rsidR="00313FB9" w:rsidRPr="00FD5BED" w:rsidP="001A0259" w14:paraId="04E71448" w14:textId="77777777">
      <w:pPr>
        <w:widowControl w:val="0"/>
        <w:autoSpaceDE w:val="0"/>
        <w:autoSpaceDN w:val="0"/>
        <w:adjustRightInd w:val="0"/>
      </w:pPr>
    </w:p>
    <w:p w:rsidR="007B52F5" w:rsidRPr="00FD5BED" w:rsidP="007B52F5" w14:paraId="58C3F756" w14:textId="77777777">
      <w:pPr>
        <w:pStyle w:val="Heading2"/>
        <w:keepNext w:val="0"/>
        <w:keepLines w:val="0"/>
        <w:spacing w:before="0" w:after="240" w:line="240" w:lineRule="auto"/>
        <w:jc w:val="left"/>
        <w:rPr>
          <w:rFonts w:ascii="Times New Roman" w:hAnsi="Times New Roman" w:cs="Times New Roman"/>
          <w:bCs w:val="0"/>
          <w:sz w:val="24"/>
          <w:szCs w:val="24"/>
        </w:rPr>
      </w:pPr>
      <w:r w:rsidRPr="00FD5BED">
        <w:rPr>
          <w:rFonts w:ascii="Times New Roman" w:hAnsi="Times New Roman" w:cs="Times New Roman"/>
          <w:bCs w:val="0"/>
          <w:sz w:val="24"/>
          <w:szCs w:val="24"/>
        </w:rPr>
        <w:t>11.</w:t>
      </w:r>
      <w:r w:rsidRPr="00FD5BED">
        <w:rPr>
          <w:rFonts w:ascii="Times New Roman" w:hAnsi="Times New Roman" w:cs="Times New Roman"/>
          <w:bCs w:val="0"/>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A0259" w:rsidRPr="00FD5BED" w:rsidP="001A0259" w14:paraId="7178A127" w14:textId="4741FA10">
      <w:pPr>
        <w:widowControl w:val="0"/>
        <w:autoSpaceDE w:val="0"/>
        <w:autoSpaceDN w:val="0"/>
        <w:adjustRightInd w:val="0"/>
      </w:pPr>
      <w:r w:rsidRPr="00FD5BED">
        <w:t xml:space="preserve">Not applicable. </w:t>
      </w:r>
      <w:bookmarkStart w:id="14" w:name="_Hlk111469141"/>
      <w:r w:rsidRPr="00FD5BED">
        <w:t>There are no questions of a sensitive nature included in the NPS series.</w:t>
      </w:r>
      <w:bookmarkEnd w:id="14"/>
      <w:r w:rsidRPr="00FD5BED">
        <w:t xml:space="preserve"> </w:t>
      </w:r>
    </w:p>
    <w:p w:rsidR="001A0259" w:rsidRPr="00FD5BED" w:rsidP="001A0259" w14:paraId="3BCB4ACE" w14:textId="77777777">
      <w:pPr>
        <w:widowControl w:val="0"/>
        <w:autoSpaceDE w:val="0"/>
        <w:autoSpaceDN w:val="0"/>
        <w:adjustRightInd w:val="0"/>
      </w:pPr>
    </w:p>
    <w:p w:rsidR="00313FB9" w:rsidRPr="00FD5BED" w:rsidP="001A0259" w14:paraId="0101A193" w14:textId="77777777">
      <w:pPr>
        <w:widowControl w:val="0"/>
        <w:autoSpaceDE w:val="0"/>
        <w:autoSpaceDN w:val="0"/>
        <w:adjustRightInd w:val="0"/>
      </w:pPr>
    </w:p>
    <w:p w:rsidR="00AE2956" w:rsidRPr="00FD5BED" w:rsidP="00AE2956" w14:paraId="336DEF54" w14:textId="77777777">
      <w:pPr>
        <w:pStyle w:val="Heading2"/>
        <w:keepNext w:val="0"/>
        <w:keepLines w:val="0"/>
        <w:spacing w:before="0" w:after="240" w:line="240" w:lineRule="auto"/>
        <w:jc w:val="left"/>
        <w:rPr>
          <w:rFonts w:ascii="Times New Roman" w:hAnsi="Times New Roman" w:cs="Times New Roman"/>
          <w:bCs w:val="0"/>
          <w:sz w:val="24"/>
          <w:szCs w:val="24"/>
        </w:rPr>
      </w:pPr>
      <w:r w:rsidRPr="00FD5BED">
        <w:rPr>
          <w:rFonts w:ascii="Times New Roman" w:hAnsi="Times New Roman" w:cs="Times New Roman"/>
          <w:bCs w:val="0"/>
          <w:sz w:val="24"/>
          <w:szCs w:val="24"/>
        </w:rPr>
        <w:t>12.</w:t>
      </w:r>
      <w:r w:rsidRPr="00FD5BED">
        <w:rPr>
          <w:rFonts w:ascii="Times New Roman" w:hAnsi="Times New Roman" w:cs="Times New Roman"/>
          <w:bCs w:val="0"/>
          <w:sz w:val="24"/>
          <w:szCs w:val="24"/>
        </w:rPr>
        <w:tab/>
        <w:t>Provide estimates of the hour burden of the collection of information. The statement should:</w:t>
      </w:r>
    </w:p>
    <w:p w:rsidR="00AE2956" w:rsidRPr="00FD5BED" w:rsidP="00AE2956" w14:paraId="1B8340CF" w14:textId="77777777">
      <w:pPr>
        <w:pStyle w:val="ListParagraph"/>
        <w:numPr>
          <w:ilvl w:val="0"/>
          <w:numId w:val="9"/>
        </w:numPr>
        <w:rPr>
          <w:b/>
          <w:bCs/>
        </w:rPr>
      </w:pPr>
      <w:r w:rsidRPr="00FD5BED">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AE2956" w:rsidRPr="00FD5BED" w:rsidP="00AE2956" w14:paraId="155A1021" w14:textId="77777777">
      <w:pPr>
        <w:pStyle w:val="ListParagraph"/>
        <w:numPr>
          <w:ilvl w:val="0"/>
          <w:numId w:val="9"/>
        </w:numPr>
        <w:rPr>
          <w:b/>
          <w:bCs/>
        </w:rPr>
      </w:pPr>
      <w:r w:rsidRPr="00FD5BED">
        <w:rPr>
          <w:b/>
          <w:bCs/>
        </w:rPr>
        <w:t>If this request for approval covers more than one form, provide separate hour burden estimates for each form.</w:t>
      </w:r>
    </w:p>
    <w:p w:rsidR="00AE2956" w:rsidRPr="00FD5BED" w:rsidP="00AE2956" w14:paraId="3B298E0B" w14:textId="77777777">
      <w:pPr>
        <w:pStyle w:val="ListParagraph"/>
        <w:numPr>
          <w:ilvl w:val="0"/>
          <w:numId w:val="9"/>
        </w:numPr>
        <w:rPr>
          <w:b/>
          <w:bCs/>
        </w:rPr>
      </w:pPr>
      <w:r w:rsidRPr="00FD5BED">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A0259" w:rsidRPr="00FD5BED" w:rsidP="001A0259" w14:paraId="38A9C5A6" w14:textId="77777777">
      <w:pPr>
        <w:widowControl w:val="0"/>
        <w:autoSpaceDE w:val="0"/>
        <w:autoSpaceDN w:val="0"/>
        <w:adjustRightInd w:val="0"/>
      </w:pPr>
    </w:p>
    <w:p w:rsidR="005C5925" w:rsidRPr="00FD5BED" w:rsidP="001A0259" w14:paraId="64104719" w14:textId="641826DE">
      <w:pPr>
        <w:widowControl w:val="0"/>
        <w:autoSpaceDE w:val="0"/>
        <w:autoSpaceDN w:val="0"/>
        <w:adjustRightInd w:val="0"/>
      </w:pPr>
      <w:r w:rsidRPr="00FD5BED">
        <w:t xml:space="preserve">There are 56 respondents in the NPS data collection </w:t>
      </w:r>
      <w:r w:rsidRPr="00FD5BED">
        <w:t>universe;</w:t>
      </w:r>
      <w:r w:rsidRPr="00FD5BED">
        <w:t xml:space="preserve"> the 50 states departments of correction</w:t>
      </w:r>
      <w:r w:rsidRPr="00FD5BED" w:rsidR="006A7D8F">
        <w:t>s (DOCs)</w:t>
      </w:r>
      <w:r w:rsidRPr="00FD5BED">
        <w:t>, the Federal Bureau of Prisons (</w:t>
      </w:r>
      <w:r w:rsidRPr="00FD5BED" w:rsidR="00871CC0">
        <w:t>F</w:t>
      </w:r>
      <w:r w:rsidRPr="00FD5BED">
        <w:t xml:space="preserve">BOP), and the departments of corrections from the U.S. Territories of Guam, the </w:t>
      </w:r>
      <w:r w:rsidRPr="00FD5BED" w:rsidR="00C9521B">
        <w:t xml:space="preserve">U.S. </w:t>
      </w:r>
      <w:r w:rsidRPr="00FD5BED">
        <w:t xml:space="preserve">Virgin Islands, and American Samoa, and the Commonwealths of Puerto Rico and the Northern Mariana Islands. </w:t>
      </w:r>
      <w:r w:rsidRPr="00FD5BED" w:rsidR="006A7D8F">
        <w:t xml:space="preserve">BJS contacts each </w:t>
      </w:r>
      <w:r w:rsidRPr="00FD5BED" w:rsidR="006A7D8F">
        <w:t xml:space="preserve">jurisdiction in mid-December by </w:t>
      </w:r>
      <w:r w:rsidRPr="00FD5BED" w:rsidR="00871CC0">
        <w:t>e</w:t>
      </w:r>
      <w:r w:rsidRPr="00FD5BED" w:rsidR="006A7D8F">
        <w:t>mail (</w:t>
      </w:r>
      <w:r w:rsidRPr="00FD5BED" w:rsidR="006A7D8F">
        <w:rPr>
          <w:b/>
          <w:bCs/>
        </w:rPr>
        <w:t xml:space="preserve">Appendix </w:t>
      </w:r>
      <w:r w:rsidRPr="00FD5BED" w:rsidR="00C866C1">
        <w:rPr>
          <w:b/>
          <w:bCs/>
        </w:rPr>
        <w:t>8</w:t>
      </w:r>
      <w:r w:rsidRPr="00FD5BED" w:rsidR="006A7D8F">
        <w:t>).</w:t>
      </w:r>
    </w:p>
    <w:p w:rsidR="005C5925" w:rsidRPr="00FD5BED" w:rsidP="001A0259" w14:paraId="5F846318" w14:textId="77777777">
      <w:pPr>
        <w:widowControl w:val="0"/>
        <w:autoSpaceDE w:val="0"/>
        <w:autoSpaceDN w:val="0"/>
        <w:adjustRightInd w:val="0"/>
      </w:pPr>
    </w:p>
    <w:p w:rsidR="001D4D40" w:rsidRPr="00FD5BED" w:rsidP="001A0259" w14:paraId="74DA87D3" w14:textId="0086EB9D">
      <w:pPr>
        <w:widowControl w:val="0"/>
        <w:autoSpaceDE w:val="0"/>
        <w:autoSpaceDN w:val="0"/>
        <w:adjustRightInd w:val="0"/>
      </w:pPr>
      <w:r w:rsidRPr="00FD5BED">
        <w:t>It is estimated that each of the 5</w:t>
      </w:r>
      <w:r w:rsidRPr="00FD5BED" w:rsidR="00542F92">
        <w:t>0</w:t>
      </w:r>
      <w:r w:rsidRPr="00FD5BED">
        <w:t xml:space="preserve"> </w:t>
      </w:r>
      <w:r w:rsidRPr="00FD5BED" w:rsidR="00542F92">
        <w:t>states and</w:t>
      </w:r>
      <w:r w:rsidRPr="00FD5BED" w:rsidR="00FB1ED8">
        <w:t xml:space="preserve"> FBOP</w:t>
      </w:r>
      <w:r w:rsidRPr="00FD5BED" w:rsidR="00542F92">
        <w:t xml:space="preserve"> </w:t>
      </w:r>
      <w:r w:rsidRPr="00FD5BED">
        <w:t xml:space="preserve">respondents will use </w:t>
      </w:r>
      <w:r w:rsidRPr="00FD5BED" w:rsidR="00BB53DB">
        <w:t>4.5</w:t>
      </w:r>
      <w:r w:rsidRPr="00FD5BED">
        <w:t xml:space="preserve"> hours to complete the NPS-1B form</w:t>
      </w:r>
      <w:r w:rsidRPr="00FD5BED" w:rsidR="000E6AD0">
        <w:t xml:space="preserve"> each year</w:t>
      </w:r>
      <w:r w:rsidRPr="00FD5BED">
        <w:t xml:space="preserve"> </w:t>
      </w:r>
      <w:r w:rsidRPr="00FD5BED" w:rsidR="005C5925">
        <w:t>(</w:t>
      </w:r>
      <w:r w:rsidRPr="00FD5BED" w:rsidR="005C5925">
        <w:rPr>
          <w:b/>
          <w:bCs/>
        </w:rPr>
        <w:t xml:space="preserve">Appendix </w:t>
      </w:r>
      <w:r w:rsidRPr="00FD5BED" w:rsidR="00BC391A">
        <w:rPr>
          <w:b/>
          <w:bCs/>
        </w:rPr>
        <w:t>2</w:t>
      </w:r>
      <w:r w:rsidRPr="00FD5BED" w:rsidR="005C5925">
        <w:t>)</w:t>
      </w:r>
      <w:r w:rsidRPr="00FD5BED" w:rsidR="000E6AD0">
        <w:t>.</w:t>
      </w:r>
      <w:r w:rsidRPr="00FD5BED" w:rsidR="005C5925">
        <w:t xml:space="preserve"> </w:t>
      </w:r>
      <w:r w:rsidRPr="00FD5BED">
        <w:t xml:space="preserve">Additional burden is not anticipated for </w:t>
      </w:r>
      <w:r w:rsidRPr="00FD5BED" w:rsidR="00926D3C">
        <w:t>any years during this</w:t>
      </w:r>
      <w:r w:rsidRPr="00FD5BED">
        <w:t xml:space="preserve"> of the clearance period, since states run the same analysis each year, only changing the dates for data extraction. </w:t>
      </w:r>
    </w:p>
    <w:p w:rsidR="001D4D40" w:rsidRPr="00FD5BED" w:rsidP="001A0259" w14:paraId="7E99B05F" w14:textId="77777777">
      <w:pPr>
        <w:widowControl w:val="0"/>
        <w:autoSpaceDE w:val="0"/>
        <w:autoSpaceDN w:val="0"/>
        <w:adjustRightInd w:val="0"/>
      </w:pPr>
    </w:p>
    <w:p w:rsidR="005C5925" w:rsidRPr="00FD5BED" w:rsidP="001A0259" w14:paraId="69101D20" w14:textId="61579198">
      <w:pPr>
        <w:widowControl w:val="0"/>
        <w:autoSpaceDE w:val="0"/>
        <w:autoSpaceDN w:val="0"/>
        <w:adjustRightInd w:val="0"/>
      </w:pPr>
      <w:r w:rsidRPr="00FD5BED">
        <w:t xml:space="preserve">Data are collected through a secure online website (screenshots </w:t>
      </w:r>
      <w:r w:rsidRPr="00FD5BED" w:rsidR="001D4D40">
        <w:t xml:space="preserve">from the </w:t>
      </w:r>
      <w:r w:rsidRPr="00FD5BED" w:rsidR="000E71EE">
        <w:t>202</w:t>
      </w:r>
      <w:r w:rsidRPr="00FD5BED" w:rsidR="00C17B63">
        <w:t>4</w:t>
      </w:r>
      <w:r w:rsidRPr="00FD5BED" w:rsidR="000E71EE">
        <w:t xml:space="preserve"> </w:t>
      </w:r>
      <w:r w:rsidRPr="00FD5BED" w:rsidR="001D4D40">
        <w:t xml:space="preserve">collection </w:t>
      </w:r>
      <w:r w:rsidRPr="00FD5BED">
        <w:t xml:space="preserve">in </w:t>
      </w:r>
      <w:r w:rsidRPr="00FD5BED">
        <w:rPr>
          <w:b/>
          <w:bCs/>
        </w:rPr>
        <w:t xml:space="preserve">Appendix </w:t>
      </w:r>
      <w:r w:rsidRPr="00FD5BED" w:rsidR="00B43EC9">
        <w:rPr>
          <w:b/>
          <w:bCs/>
        </w:rPr>
        <w:t>9</w:t>
      </w:r>
      <w:r w:rsidRPr="00FD5BED">
        <w:t>), and</w:t>
      </w:r>
      <w:r w:rsidRPr="00FD5BED" w:rsidR="001A0259">
        <w:t xml:space="preserve"> </w:t>
      </w:r>
      <w:r w:rsidRPr="00FD5BED">
        <w:t xml:space="preserve">20 minutes is allotted for non-response follow-up </w:t>
      </w:r>
      <w:r w:rsidRPr="00FD5BED" w:rsidR="006A7D8F">
        <w:t xml:space="preserve">emails </w:t>
      </w:r>
      <w:r w:rsidRPr="00FD5BED">
        <w:t>(</w:t>
      </w:r>
      <w:r w:rsidRPr="00FD5BED">
        <w:rPr>
          <w:b/>
          <w:bCs/>
        </w:rPr>
        <w:t xml:space="preserve">Appendix </w:t>
      </w:r>
      <w:r w:rsidRPr="00FD5BED" w:rsidR="00B96FA5">
        <w:rPr>
          <w:b/>
          <w:bCs/>
        </w:rPr>
        <w:t>10</w:t>
      </w:r>
      <w:r w:rsidRPr="00FD5BED" w:rsidR="00B96FA5">
        <w:t>)</w:t>
      </w:r>
      <w:r w:rsidRPr="00FD5BED">
        <w:t xml:space="preserve">, or to </w:t>
      </w:r>
      <w:r w:rsidRPr="00FD5BED" w:rsidR="006A7D8F">
        <w:t>clarify</w:t>
      </w:r>
      <w:r w:rsidRPr="00FD5BED" w:rsidR="001A0259">
        <w:t xml:space="preserve"> any </w:t>
      </w:r>
      <w:r w:rsidRPr="00FD5BED" w:rsidR="006A7D8F">
        <w:t>responses</w:t>
      </w:r>
      <w:r w:rsidRPr="00FD5BED" w:rsidR="001A0259">
        <w:t xml:space="preserve"> that </w:t>
      </w:r>
      <w:r w:rsidRPr="00FD5BED" w:rsidR="006A7D8F">
        <w:t>are unclear</w:t>
      </w:r>
      <w:r w:rsidRPr="00FD5BED" w:rsidR="001A0259">
        <w:t xml:space="preserve">. Since </w:t>
      </w:r>
      <w:r w:rsidRPr="00FD5BED">
        <w:t>there are no major changes</w:t>
      </w:r>
      <w:r w:rsidRPr="00FD5BED" w:rsidR="00313FB9">
        <w:t xml:space="preserve"> </w:t>
      </w:r>
      <w:r w:rsidRPr="00FD5BED">
        <w:t>to</w:t>
      </w:r>
      <w:r w:rsidRPr="00FD5BED" w:rsidR="001A0259">
        <w:t xml:space="preserve"> the NPS-1B form and all participants are familiar with the survey, we anticipate there will be little follow-up contact required. </w:t>
      </w:r>
      <w:r w:rsidRPr="00FD5BED">
        <w:t xml:space="preserve">Finally, 10 minutes of burden are added </w:t>
      </w:r>
      <w:r w:rsidRPr="00FD5BED" w:rsidR="006A7D8F">
        <w:t>for the state DOCs and</w:t>
      </w:r>
      <w:r w:rsidRPr="00FD5BED" w:rsidR="00FB1ED8">
        <w:t xml:space="preserve"> FBOP</w:t>
      </w:r>
      <w:r w:rsidRPr="00FD5BED" w:rsidR="006A7D8F">
        <w:t xml:space="preserve"> to review and approve their data in 5-10 final tabulations of the jurisdiction-level d</w:t>
      </w:r>
      <w:r w:rsidRPr="00FD5BED" w:rsidR="00A44218">
        <w:t>ata, provided by BJS</w:t>
      </w:r>
      <w:r w:rsidRPr="00FD5BED" w:rsidR="006A7D8F">
        <w:t>.</w:t>
      </w:r>
    </w:p>
    <w:p w:rsidR="005C5925" w:rsidRPr="00FD5BED" w:rsidP="001A0259" w14:paraId="2A3A5521" w14:textId="77777777">
      <w:pPr>
        <w:widowControl w:val="0"/>
        <w:autoSpaceDE w:val="0"/>
        <w:autoSpaceDN w:val="0"/>
        <w:adjustRightInd w:val="0"/>
      </w:pPr>
    </w:p>
    <w:p w:rsidR="00A80D59" w:rsidRPr="00FD5BED" w:rsidP="00A41E60" w14:paraId="1AE09A2C" w14:textId="3779B1D7">
      <w:pPr>
        <w:widowControl w:val="0"/>
        <w:autoSpaceDE w:val="0"/>
        <w:autoSpaceDN w:val="0"/>
        <w:adjustRightInd w:val="0"/>
      </w:pPr>
      <w:r w:rsidRPr="00FD5BED">
        <w:t xml:space="preserve">The NPS-1B(T) form </w:t>
      </w:r>
      <w:r w:rsidRPr="00FD5BED" w:rsidR="005C5925">
        <w:t>(</w:t>
      </w:r>
      <w:r w:rsidRPr="00FD5BED" w:rsidR="005C5925">
        <w:rPr>
          <w:b/>
          <w:bCs/>
        </w:rPr>
        <w:t xml:space="preserve">Appendix </w:t>
      </w:r>
      <w:r w:rsidRPr="00FD5BED" w:rsidR="001F2A01">
        <w:rPr>
          <w:b/>
          <w:bCs/>
        </w:rPr>
        <w:t>3</w:t>
      </w:r>
      <w:r w:rsidRPr="00FD5BED" w:rsidR="005C5925">
        <w:t xml:space="preserve">) </w:t>
      </w:r>
      <w:r w:rsidRPr="00FD5BED">
        <w:t>used by the territories</w:t>
      </w:r>
      <w:r w:rsidRPr="00FD5BED" w:rsidR="00B50532">
        <w:t xml:space="preserve"> and commonwealths</w:t>
      </w:r>
      <w:r w:rsidRPr="00FD5BED">
        <w:t xml:space="preserve"> is shorter, so </w:t>
      </w:r>
      <w:r w:rsidRPr="00FD5BED" w:rsidR="008431F3">
        <w:t xml:space="preserve">it is </w:t>
      </w:r>
      <w:r w:rsidRPr="00FD5BED">
        <w:t>estimate</w:t>
      </w:r>
      <w:r w:rsidRPr="00FD5BED" w:rsidR="008431F3">
        <w:t>d</w:t>
      </w:r>
      <w:r w:rsidRPr="00FD5BED">
        <w:t xml:space="preserve"> respondents will require 2 hours to complete the survey</w:t>
      </w:r>
      <w:r w:rsidRPr="00FD5BED" w:rsidR="005C5925">
        <w:t>, inclusive of non-response follow-up emails</w:t>
      </w:r>
      <w:r w:rsidRPr="00FD5BED">
        <w:t xml:space="preserve"> and final tabulation review. </w:t>
      </w:r>
      <w:r w:rsidRPr="00FD5BED" w:rsidR="00ED184E">
        <w:t>There will be no changes to the NPS-1B(T) form.</w:t>
      </w:r>
    </w:p>
    <w:p w:rsidR="001A0259" w:rsidRPr="00FD5BED" w:rsidP="001A0259" w14:paraId="358752E4" w14:textId="77777777">
      <w:pPr>
        <w:widowControl w:val="0"/>
        <w:autoSpaceDE w:val="0"/>
        <w:autoSpaceDN w:val="0"/>
        <w:adjustRightInd w:val="0"/>
      </w:pPr>
    </w:p>
    <w:p w:rsidR="001D4D40" w:rsidRPr="00FD5BED" w:rsidP="001D4D40" w14:paraId="11183941" w14:textId="52A84AA3">
      <w:pPr>
        <w:widowControl w:val="0"/>
        <w:autoSpaceDE w:val="0"/>
        <w:autoSpaceDN w:val="0"/>
        <w:adjustRightInd w:val="0"/>
        <w:rPr>
          <w:b/>
          <w:bCs/>
        </w:rPr>
      </w:pPr>
      <w:r w:rsidRPr="00FD5BED">
        <w:rPr>
          <w:b/>
          <w:bCs/>
        </w:rPr>
        <w:t xml:space="preserve">Table </w:t>
      </w:r>
      <w:r w:rsidRPr="00FD5BED" w:rsidR="00CE025D">
        <w:rPr>
          <w:b/>
          <w:bCs/>
        </w:rPr>
        <w:t>2</w:t>
      </w:r>
      <w:r w:rsidRPr="00FD5BED">
        <w:rPr>
          <w:b/>
          <w:bCs/>
        </w:rPr>
        <w:t xml:space="preserve">. </w:t>
      </w:r>
      <w:r w:rsidRPr="00FD5BED" w:rsidR="00D76ADA">
        <w:rPr>
          <w:b/>
          <w:bCs/>
        </w:rPr>
        <w:t>Annual b</w:t>
      </w:r>
      <w:r w:rsidRPr="00FD5BED">
        <w:rPr>
          <w:b/>
          <w:bCs/>
        </w:rPr>
        <w:t>urden of NPS-1B and NPS-1B(T) 20</w:t>
      </w:r>
      <w:r w:rsidRPr="00FD5BED" w:rsidR="000E71EE">
        <w:rPr>
          <w:b/>
          <w:bCs/>
        </w:rPr>
        <w:t>2</w:t>
      </w:r>
      <w:r w:rsidRPr="00FD5BED" w:rsidR="00E02C33">
        <w:rPr>
          <w:b/>
          <w:bCs/>
        </w:rPr>
        <w:t>5</w:t>
      </w:r>
      <w:r w:rsidRPr="00FD5BED" w:rsidR="000E71EE">
        <w:rPr>
          <w:b/>
          <w:bCs/>
        </w:rPr>
        <w:t>, 202</w:t>
      </w:r>
      <w:r w:rsidRPr="00FD5BED" w:rsidR="00E02C33">
        <w:rPr>
          <w:b/>
          <w:bCs/>
        </w:rPr>
        <w:t>6</w:t>
      </w:r>
      <w:r w:rsidRPr="00FD5BED" w:rsidR="000E71EE">
        <w:rPr>
          <w:b/>
          <w:bCs/>
        </w:rPr>
        <w:t>, 202</w:t>
      </w:r>
      <w:r w:rsidRPr="00FD5BED" w:rsidR="00E02C33">
        <w:rPr>
          <w:b/>
          <w:bCs/>
        </w:rPr>
        <w:t>7</w:t>
      </w:r>
      <w:r w:rsidRPr="00FD5BED">
        <w:rPr>
          <w:b/>
          <w:bCs/>
        </w:rPr>
        <w:t xml:space="preserve"> collections (data collected in calendar year</w:t>
      </w:r>
      <w:r w:rsidRPr="00FD5BED" w:rsidR="000E71EE">
        <w:rPr>
          <w:b/>
          <w:bCs/>
        </w:rPr>
        <w:t>s 202</w:t>
      </w:r>
      <w:r w:rsidRPr="00FD5BED" w:rsidR="00E02C33">
        <w:rPr>
          <w:b/>
          <w:bCs/>
        </w:rPr>
        <w:t>4</w:t>
      </w:r>
      <w:r w:rsidRPr="00FD5BED" w:rsidR="000E71EE">
        <w:rPr>
          <w:b/>
          <w:bCs/>
        </w:rPr>
        <w:t>, 202</w:t>
      </w:r>
      <w:r w:rsidRPr="00FD5BED" w:rsidR="00E02C33">
        <w:rPr>
          <w:b/>
          <w:bCs/>
        </w:rPr>
        <w:t>5</w:t>
      </w:r>
      <w:r w:rsidRPr="00FD5BED" w:rsidR="000E71EE">
        <w:rPr>
          <w:b/>
          <w:bCs/>
        </w:rPr>
        <w:t>, 202</w:t>
      </w:r>
      <w:r w:rsidRPr="00FD5BED" w:rsidR="00E02C33">
        <w:rPr>
          <w:b/>
          <w:bCs/>
        </w:rPr>
        <w:t>6</w:t>
      </w:r>
      <w:r w:rsidRPr="00FD5BED">
        <w:rPr>
          <w:b/>
          <w:bCs/>
        </w:rPr>
        <w:t>)</w:t>
      </w:r>
    </w:p>
    <w:p w:rsidR="001A0259" w:rsidRPr="00FD5BED" w:rsidP="001A0259" w14:paraId="05501B58" w14:textId="06366C20">
      <w:pPr>
        <w:widowControl w:val="0"/>
        <w:autoSpaceDE w:val="0"/>
        <w:autoSpaceDN w:val="0"/>
        <w:adjustRightInd w:val="0"/>
      </w:pPr>
    </w:p>
    <w:tbl>
      <w:tblPr>
        <w:tblStyle w:val="TableGrid"/>
        <w:tblW w:w="10978" w:type="dxa"/>
        <w:tblInd w:w="-818" w:type="dxa"/>
        <w:tblLayout w:type="fixed"/>
        <w:tblLook w:val="04A0"/>
      </w:tblPr>
      <w:tblGrid>
        <w:gridCol w:w="1348"/>
        <w:gridCol w:w="1800"/>
        <w:gridCol w:w="1440"/>
        <w:gridCol w:w="1077"/>
        <w:gridCol w:w="1263"/>
        <w:gridCol w:w="1440"/>
        <w:gridCol w:w="990"/>
        <w:gridCol w:w="1620"/>
      </w:tblGrid>
      <w:tr w14:paraId="553B3E82" w14:textId="619D2D8E" w:rsidTr="00482F69">
        <w:tblPrEx>
          <w:tblW w:w="10978" w:type="dxa"/>
          <w:tblInd w:w="-818" w:type="dxa"/>
          <w:tblLayout w:type="fixed"/>
          <w:tblLook w:val="04A0"/>
        </w:tblPrEx>
        <w:tc>
          <w:tcPr>
            <w:tcW w:w="1348" w:type="dxa"/>
            <w:shd w:val="clear" w:color="auto" w:fill="BFBFBF" w:themeFill="background1" w:themeFillShade="BF"/>
          </w:tcPr>
          <w:p w:rsidR="001C5EA8" w:rsidRPr="00FD5BED" w:rsidP="00575C0A" w14:paraId="6D35BB0F" w14:textId="503D7ADD">
            <w:pPr>
              <w:widowControl w:val="0"/>
              <w:autoSpaceDE w:val="0"/>
              <w:autoSpaceDN w:val="0"/>
              <w:adjustRightInd w:val="0"/>
              <w:rPr>
                <w:b/>
                <w:sz w:val="22"/>
                <w:szCs w:val="22"/>
              </w:rPr>
            </w:pPr>
            <w:r w:rsidRPr="00FD5BED">
              <w:rPr>
                <w:b/>
                <w:sz w:val="22"/>
                <w:szCs w:val="22"/>
              </w:rPr>
              <w:t>Jurisdiction &amp; Form</w:t>
            </w:r>
          </w:p>
        </w:tc>
        <w:tc>
          <w:tcPr>
            <w:tcW w:w="1800" w:type="dxa"/>
            <w:shd w:val="clear" w:color="auto" w:fill="BFBFBF" w:themeFill="background1" w:themeFillShade="BF"/>
          </w:tcPr>
          <w:p w:rsidR="001C5EA8" w:rsidRPr="00FD5BED" w:rsidP="00575C0A" w14:paraId="52E3AF04" w14:textId="6AA14412">
            <w:pPr>
              <w:widowControl w:val="0"/>
              <w:autoSpaceDE w:val="0"/>
              <w:autoSpaceDN w:val="0"/>
              <w:adjustRightInd w:val="0"/>
              <w:rPr>
                <w:b/>
                <w:sz w:val="22"/>
                <w:szCs w:val="22"/>
              </w:rPr>
            </w:pPr>
            <w:r w:rsidRPr="00FD5BED">
              <w:rPr>
                <w:b/>
                <w:sz w:val="22"/>
                <w:szCs w:val="22"/>
              </w:rPr>
              <w:t>Activity</w:t>
            </w:r>
          </w:p>
        </w:tc>
        <w:tc>
          <w:tcPr>
            <w:tcW w:w="1440" w:type="dxa"/>
            <w:shd w:val="clear" w:color="auto" w:fill="BFBFBF" w:themeFill="background1" w:themeFillShade="BF"/>
          </w:tcPr>
          <w:p w:rsidR="001C5EA8" w:rsidRPr="00FD5BED" w:rsidP="00575C0A" w14:paraId="78BF87B7" w14:textId="591F0E95">
            <w:pPr>
              <w:widowControl w:val="0"/>
              <w:autoSpaceDE w:val="0"/>
              <w:autoSpaceDN w:val="0"/>
              <w:adjustRightInd w:val="0"/>
              <w:rPr>
                <w:b/>
                <w:sz w:val="22"/>
                <w:szCs w:val="22"/>
              </w:rPr>
            </w:pPr>
            <w:r w:rsidRPr="00FD5BED">
              <w:rPr>
                <w:b/>
                <w:sz w:val="22"/>
                <w:szCs w:val="22"/>
              </w:rPr>
              <w:t>Number of Respondents</w:t>
            </w:r>
          </w:p>
        </w:tc>
        <w:tc>
          <w:tcPr>
            <w:tcW w:w="1077" w:type="dxa"/>
            <w:shd w:val="clear" w:color="auto" w:fill="BFBFBF" w:themeFill="background1" w:themeFillShade="BF"/>
          </w:tcPr>
          <w:p w:rsidR="001C5EA8" w:rsidRPr="00FD5BED" w:rsidP="00575C0A" w14:paraId="728C358F" w14:textId="1339EDE6">
            <w:pPr>
              <w:widowControl w:val="0"/>
              <w:autoSpaceDE w:val="0"/>
              <w:autoSpaceDN w:val="0"/>
              <w:adjustRightInd w:val="0"/>
              <w:rPr>
                <w:b/>
                <w:sz w:val="22"/>
                <w:szCs w:val="22"/>
              </w:rPr>
            </w:pPr>
            <w:r w:rsidRPr="00FD5BED">
              <w:rPr>
                <w:b/>
                <w:sz w:val="22"/>
                <w:szCs w:val="22"/>
              </w:rPr>
              <w:t>Freq.</w:t>
            </w:r>
          </w:p>
        </w:tc>
        <w:tc>
          <w:tcPr>
            <w:tcW w:w="1263" w:type="dxa"/>
            <w:shd w:val="clear" w:color="auto" w:fill="BFBFBF" w:themeFill="background1" w:themeFillShade="BF"/>
          </w:tcPr>
          <w:p w:rsidR="001C5EA8" w:rsidRPr="00FD5BED" w:rsidP="00575C0A" w14:paraId="66590540" w14:textId="77938CC4">
            <w:pPr>
              <w:widowControl w:val="0"/>
              <w:autoSpaceDE w:val="0"/>
              <w:autoSpaceDN w:val="0"/>
              <w:adjustRightInd w:val="0"/>
              <w:rPr>
                <w:b/>
                <w:sz w:val="22"/>
                <w:szCs w:val="22"/>
              </w:rPr>
            </w:pPr>
            <w:r w:rsidRPr="00FD5BED">
              <w:rPr>
                <w:b/>
                <w:sz w:val="22"/>
                <w:szCs w:val="22"/>
              </w:rPr>
              <w:t>Time Per Response</w:t>
            </w:r>
          </w:p>
          <w:p w:rsidR="001C5EA8" w:rsidRPr="00FD5BED" w:rsidP="00575C0A" w14:paraId="03BE0519" w14:textId="0F7CB8F6">
            <w:pPr>
              <w:widowControl w:val="0"/>
              <w:autoSpaceDE w:val="0"/>
              <w:autoSpaceDN w:val="0"/>
              <w:adjustRightInd w:val="0"/>
              <w:rPr>
                <w:b/>
                <w:sz w:val="22"/>
                <w:szCs w:val="22"/>
              </w:rPr>
            </w:pPr>
            <w:r w:rsidRPr="00FD5BED">
              <w:rPr>
                <w:b/>
                <w:sz w:val="22"/>
                <w:szCs w:val="22"/>
              </w:rPr>
              <w:t>(minutes)</w:t>
            </w:r>
          </w:p>
        </w:tc>
        <w:tc>
          <w:tcPr>
            <w:tcW w:w="1440" w:type="dxa"/>
            <w:shd w:val="clear" w:color="auto" w:fill="BFBFBF" w:themeFill="background1" w:themeFillShade="BF"/>
          </w:tcPr>
          <w:p w:rsidR="001C5EA8" w:rsidRPr="00FD5BED" w:rsidP="00575C0A" w14:paraId="5806D381" w14:textId="19513F61">
            <w:pPr>
              <w:widowControl w:val="0"/>
              <w:autoSpaceDE w:val="0"/>
              <w:autoSpaceDN w:val="0"/>
              <w:adjustRightInd w:val="0"/>
              <w:rPr>
                <w:b/>
                <w:sz w:val="22"/>
                <w:szCs w:val="22"/>
              </w:rPr>
            </w:pPr>
            <w:r w:rsidRPr="00FD5BED">
              <w:rPr>
                <w:b/>
                <w:sz w:val="22"/>
                <w:szCs w:val="22"/>
              </w:rPr>
              <w:t>Total Annual Burden</w:t>
            </w:r>
          </w:p>
          <w:p w:rsidR="001C5EA8" w:rsidRPr="00FD5BED" w:rsidP="00575C0A" w14:paraId="2BD63EFD" w14:textId="176017EE">
            <w:pPr>
              <w:widowControl w:val="0"/>
              <w:autoSpaceDE w:val="0"/>
              <w:autoSpaceDN w:val="0"/>
              <w:adjustRightInd w:val="0"/>
              <w:rPr>
                <w:b/>
                <w:sz w:val="22"/>
                <w:szCs w:val="22"/>
              </w:rPr>
            </w:pPr>
            <w:r w:rsidRPr="00FD5BED">
              <w:rPr>
                <w:b/>
                <w:sz w:val="22"/>
                <w:szCs w:val="22"/>
              </w:rPr>
              <w:t>(hours)</w:t>
            </w:r>
          </w:p>
        </w:tc>
        <w:tc>
          <w:tcPr>
            <w:tcW w:w="990" w:type="dxa"/>
            <w:shd w:val="clear" w:color="auto" w:fill="BFBFBF" w:themeFill="background1" w:themeFillShade="BF"/>
          </w:tcPr>
          <w:p w:rsidR="001C5EA8" w:rsidRPr="00FD5BED" w:rsidP="00575C0A" w14:paraId="0A50D8E4" w14:textId="77777777">
            <w:pPr>
              <w:widowControl w:val="0"/>
              <w:autoSpaceDE w:val="0"/>
              <w:autoSpaceDN w:val="0"/>
              <w:adjustRightInd w:val="0"/>
              <w:rPr>
                <w:b/>
                <w:sz w:val="22"/>
                <w:szCs w:val="22"/>
              </w:rPr>
            </w:pPr>
            <w:r w:rsidRPr="00FD5BED">
              <w:rPr>
                <w:b/>
                <w:sz w:val="22"/>
                <w:szCs w:val="22"/>
              </w:rPr>
              <w:t xml:space="preserve">Hourly </w:t>
            </w:r>
          </w:p>
          <w:p w:rsidR="001C5EA8" w:rsidRPr="00FD5BED" w:rsidP="00575C0A" w14:paraId="556D65CA" w14:textId="487807EF">
            <w:pPr>
              <w:widowControl w:val="0"/>
              <w:autoSpaceDE w:val="0"/>
              <w:autoSpaceDN w:val="0"/>
              <w:adjustRightInd w:val="0"/>
              <w:rPr>
                <w:b/>
                <w:sz w:val="22"/>
                <w:szCs w:val="22"/>
              </w:rPr>
            </w:pPr>
            <w:r w:rsidRPr="00FD5BED">
              <w:rPr>
                <w:b/>
                <w:sz w:val="22"/>
                <w:szCs w:val="22"/>
              </w:rPr>
              <w:t>Rate*</w:t>
            </w:r>
          </w:p>
        </w:tc>
        <w:tc>
          <w:tcPr>
            <w:tcW w:w="1620" w:type="dxa"/>
            <w:shd w:val="clear" w:color="auto" w:fill="BFBFBF" w:themeFill="background1" w:themeFillShade="BF"/>
          </w:tcPr>
          <w:p w:rsidR="001C5EA8" w:rsidRPr="00FD5BED" w:rsidP="00575C0A" w14:paraId="65E9879C" w14:textId="317EC2DF">
            <w:pPr>
              <w:widowControl w:val="0"/>
              <w:autoSpaceDE w:val="0"/>
              <w:autoSpaceDN w:val="0"/>
              <w:adjustRightInd w:val="0"/>
              <w:rPr>
                <w:b/>
                <w:sz w:val="22"/>
                <w:szCs w:val="22"/>
              </w:rPr>
            </w:pPr>
            <w:r w:rsidRPr="00FD5BED">
              <w:rPr>
                <w:b/>
                <w:bCs/>
                <w:sz w:val="20"/>
                <w:szCs w:val="20"/>
              </w:rPr>
              <w:t>Monetized Value of Respondent Time</w:t>
            </w:r>
          </w:p>
        </w:tc>
      </w:tr>
      <w:tr w14:paraId="486027B1" w14:textId="03AFEB6C" w:rsidTr="00482F69">
        <w:tblPrEx>
          <w:tblW w:w="10978" w:type="dxa"/>
          <w:tblInd w:w="-818" w:type="dxa"/>
          <w:tblLayout w:type="fixed"/>
          <w:tblLook w:val="04A0"/>
        </w:tblPrEx>
        <w:tc>
          <w:tcPr>
            <w:tcW w:w="1348" w:type="dxa"/>
            <w:vMerge w:val="restart"/>
          </w:tcPr>
          <w:p w:rsidR="001C5EA8" w:rsidRPr="00FD5BED" w:rsidP="00575C0A" w14:paraId="5CD9EFD2" w14:textId="5E926ED3">
            <w:pPr>
              <w:widowControl w:val="0"/>
              <w:autoSpaceDE w:val="0"/>
              <w:autoSpaceDN w:val="0"/>
              <w:adjustRightInd w:val="0"/>
              <w:rPr>
                <w:sz w:val="22"/>
                <w:szCs w:val="22"/>
              </w:rPr>
            </w:pPr>
            <w:r w:rsidRPr="00FD5BED">
              <w:rPr>
                <w:sz w:val="22"/>
                <w:szCs w:val="22"/>
              </w:rPr>
              <w:t>State departments of corrections and the Federal Bureau of Prisons (NPS-1B)</w:t>
            </w:r>
          </w:p>
        </w:tc>
        <w:tc>
          <w:tcPr>
            <w:tcW w:w="1800" w:type="dxa"/>
          </w:tcPr>
          <w:p w:rsidR="001C5EA8" w:rsidRPr="00FD5BED" w:rsidP="00575C0A" w14:paraId="46299319" w14:textId="77777777">
            <w:pPr>
              <w:widowControl w:val="0"/>
              <w:autoSpaceDE w:val="0"/>
              <w:autoSpaceDN w:val="0"/>
              <w:adjustRightInd w:val="0"/>
              <w:rPr>
                <w:sz w:val="22"/>
                <w:szCs w:val="22"/>
              </w:rPr>
            </w:pPr>
            <w:r w:rsidRPr="00FD5BED">
              <w:rPr>
                <w:sz w:val="22"/>
                <w:szCs w:val="22"/>
              </w:rPr>
              <w:t>Assemble and report data</w:t>
            </w:r>
          </w:p>
        </w:tc>
        <w:tc>
          <w:tcPr>
            <w:tcW w:w="1440" w:type="dxa"/>
          </w:tcPr>
          <w:p w:rsidR="001C5EA8" w:rsidRPr="00FD5BED" w:rsidP="00575C0A" w14:paraId="476FCACF" w14:textId="3615DB5C">
            <w:pPr>
              <w:widowControl w:val="0"/>
              <w:autoSpaceDE w:val="0"/>
              <w:autoSpaceDN w:val="0"/>
              <w:adjustRightInd w:val="0"/>
              <w:rPr>
                <w:sz w:val="22"/>
                <w:szCs w:val="22"/>
              </w:rPr>
            </w:pPr>
            <w:r w:rsidRPr="00FD5BED">
              <w:rPr>
                <w:sz w:val="22"/>
                <w:szCs w:val="22"/>
              </w:rPr>
              <w:t>51</w:t>
            </w:r>
          </w:p>
        </w:tc>
        <w:tc>
          <w:tcPr>
            <w:tcW w:w="1077" w:type="dxa"/>
          </w:tcPr>
          <w:p w:rsidR="001C5EA8" w:rsidRPr="00FD5BED" w:rsidP="00575C0A" w14:paraId="5E48C1EA" w14:textId="0C486316">
            <w:pPr>
              <w:widowControl w:val="0"/>
              <w:autoSpaceDE w:val="0"/>
              <w:autoSpaceDN w:val="0"/>
              <w:adjustRightInd w:val="0"/>
              <w:rPr>
                <w:sz w:val="22"/>
                <w:szCs w:val="22"/>
              </w:rPr>
            </w:pPr>
            <w:r w:rsidRPr="00FD5BED">
              <w:rPr>
                <w:sz w:val="22"/>
                <w:szCs w:val="22"/>
              </w:rPr>
              <w:t>1</w:t>
            </w:r>
          </w:p>
        </w:tc>
        <w:tc>
          <w:tcPr>
            <w:tcW w:w="1263" w:type="dxa"/>
          </w:tcPr>
          <w:p w:rsidR="001C5EA8" w:rsidRPr="00FD5BED" w:rsidP="00575C0A" w14:paraId="43FD07CA" w14:textId="65147E93">
            <w:pPr>
              <w:widowControl w:val="0"/>
              <w:autoSpaceDE w:val="0"/>
              <w:autoSpaceDN w:val="0"/>
              <w:adjustRightInd w:val="0"/>
              <w:rPr>
                <w:sz w:val="22"/>
                <w:szCs w:val="22"/>
              </w:rPr>
            </w:pPr>
            <w:r w:rsidRPr="00FD5BED">
              <w:rPr>
                <w:sz w:val="22"/>
                <w:szCs w:val="22"/>
              </w:rPr>
              <w:t xml:space="preserve">270 </w:t>
            </w:r>
          </w:p>
        </w:tc>
        <w:tc>
          <w:tcPr>
            <w:tcW w:w="1440" w:type="dxa"/>
          </w:tcPr>
          <w:p w:rsidR="001C5EA8" w:rsidRPr="00FD5BED" w:rsidP="00575C0A" w14:paraId="5D20A4D3" w14:textId="6C2B8405">
            <w:pPr>
              <w:widowControl w:val="0"/>
              <w:autoSpaceDE w:val="0"/>
              <w:autoSpaceDN w:val="0"/>
              <w:adjustRightInd w:val="0"/>
              <w:rPr>
                <w:sz w:val="22"/>
                <w:szCs w:val="22"/>
              </w:rPr>
            </w:pPr>
            <w:r w:rsidRPr="00FD5BED">
              <w:rPr>
                <w:sz w:val="22"/>
                <w:szCs w:val="22"/>
              </w:rPr>
              <w:t xml:space="preserve">229.5 </w:t>
            </w:r>
          </w:p>
        </w:tc>
        <w:tc>
          <w:tcPr>
            <w:tcW w:w="990" w:type="dxa"/>
          </w:tcPr>
          <w:p w:rsidR="001C5EA8" w:rsidRPr="00FD5BED" w:rsidP="00575C0A" w14:paraId="3E361CED" w14:textId="5C4FEA4B">
            <w:pPr>
              <w:widowControl w:val="0"/>
              <w:autoSpaceDE w:val="0"/>
              <w:autoSpaceDN w:val="0"/>
              <w:adjustRightInd w:val="0"/>
              <w:rPr>
                <w:sz w:val="22"/>
                <w:szCs w:val="22"/>
              </w:rPr>
            </w:pPr>
            <w:r w:rsidRPr="00FD5BED">
              <w:rPr>
                <w:sz w:val="22"/>
                <w:szCs w:val="22"/>
              </w:rPr>
              <w:t>$38.50</w:t>
            </w:r>
          </w:p>
        </w:tc>
        <w:tc>
          <w:tcPr>
            <w:tcW w:w="1620" w:type="dxa"/>
          </w:tcPr>
          <w:p w:rsidR="001C5EA8" w:rsidRPr="00FD5BED" w:rsidP="00575C0A" w14:paraId="0EE72DA3" w14:textId="0B740888">
            <w:pPr>
              <w:widowControl w:val="0"/>
              <w:autoSpaceDE w:val="0"/>
              <w:autoSpaceDN w:val="0"/>
              <w:adjustRightInd w:val="0"/>
              <w:rPr>
                <w:sz w:val="22"/>
                <w:szCs w:val="22"/>
              </w:rPr>
            </w:pPr>
            <w:r w:rsidRPr="00FD5BED">
              <w:rPr>
                <w:sz w:val="22"/>
                <w:szCs w:val="22"/>
              </w:rPr>
              <w:t>$8,835.75</w:t>
            </w:r>
          </w:p>
        </w:tc>
      </w:tr>
      <w:tr w14:paraId="49E648D4" w14:textId="39CE4908" w:rsidTr="00482F69">
        <w:tblPrEx>
          <w:tblW w:w="10978" w:type="dxa"/>
          <w:tblInd w:w="-818" w:type="dxa"/>
          <w:tblLayout w:type="fixed"/>
          <w:tblLook w:val="04A0"/>
        </w:tblPrEx>
        <w:tc>
          <w:tcPr>
            <w:tcW w:w="1348" w:type="dxa"/>
            <w:vMerge/>
          </w:tcPr>
          <w:p w:rsidR="001C5EA8" w:rsidRPr="00FD5BED" w:rsidP="00575C0A" w14:paraId="2BDF8080" w14:textId="77777777">
            <w:pPr>
              <w:widowControl w:val="0"/>
              <w:autoSpaceDE w:val="0"/>
              <w:autoSpaceDN w:val="0"/>
              <w:adjustRightInd w:val="0"/>
              <w:rPr>
                <w:sz w:val="22"/>
                <w:szCs w:val="22"/>
              </w:rPr>
            </w:pPr>
          </w:p>
        </w:tc>
        <w:tc>
          <w:tcPr>
            <w:tcW w:w="1800" w:type="dxa"/>
          </w:tcPr>
          <w:p w:rsidR="001C5EA8" w:rsidRPr="00FD5BED" w:rsidP="00575C0A" w14:paraId="60969682" w14:textId="6D26C6EF">
            <w:pPr>
              <w:widowControl w:val="0"/>
              <w:autoSpaceDE w:val="0"/>
              <w:autoSpaceDN w:val="0"/>
              <w:adjustRightInd w:val="0"/>
              <w:rPr>
                <w:sz w:val="22"/>
                <w:szCs w:val="22"/>
              </w:rPr>
            </w:pPr>
            <w:r w:rsidRPr="00FD5BED">
              <w:rPr>
                <w:sz w:val="22"/>
                <w:szCs w:val="22"/>
              </w:rPr>
              <w:t>Non-response follow-up contact, clarification questions (if needed)</w:t>
            </w:r>
          </w:p>
        </w:tc>
        <w:tc>
          <w:tcPr>
            <w:tcW w:w="1440" w:type="dxa"/>
          </w:tcPr>
          <w:p w:rsidR="001C5EA8" w:rsidRPr="00FD5BED" w:rsidP="00575C0A" w14:paraId="6B5BA6BB" w14:textId="7EDC3A4B">
            <w:pPr>
              <w:widowControl w:val="0"/>
              <w:autoSpaceDE w:val="0"/>
              <w:autoSpaceDN w:val="0"/>
              <w:adjustRightInd w:val="0"/>
              <w:rPr>
                <w:sz w:val="22"/>
                <w:szCs w:val="22"/>
              </w:rPr>
            </w:pPr>
            <w:r w:rsidRPr="00FD5BED">
              <w:rPr>
                <w:sz w:val="22"/>
                <w:szCs w:val="22"/>
              </w:rPr>
              <w:t>51</w:t>
            </w:r>
          </w:p>
        </w:tc>
        <w:tc>
          <w:tcPr>
            <w:tcW w:w="1077" w:type="dxa"/>
          </w:tcPr>
          <w:p w:rsidR="001C5EA8" w:rsidRPr="00FD5BED" w:rsidP="00575C0A" w14:paraId="635A49AD" w14:textId="500DE981">
            <w:pPr>
              <w:widowControl w:val="0"/>
              <w:autoSpaceDE w:val="0"/>
              <w:autoSpaceDN w:val="0"/>
              <w:adjustRightInd w:val="0"/>
              <w:rPr>
                <w:sz w:val="22"/>
                <w:szCs w:val="22"/>
              </w:rPr>
            </w:pPr>
            <w:r w:rsidRPr="00FD5BED">
              <w:rPr>
                <w:sz w:val="22"/>
                <w:szCs w:val="22"/>
              </w:rPr>
              <w:t>1</w:t>
            </w:r>
          </w:p>
        </w:tc>
        <w:tc>
          <w:tcPr>
            <w:tcW w:w="1263" w:type="dxa"/>
          </w:tcPr>
          <w:p w:rsidR="001C5EA8" w:rsidRPr="00FD5BED" w:rsidP="00575C0A" w14:paraId="0C18ECB2" w14:textId="467A77FF">
            <w:pPr>
              <w:widowControl w:val="0"/>
              <w:autoSpaceDE w:val="0"/>
              <w:autoSpaceDN w:val="0"/>
              <w:adjustRightInd w:val="0"/>
              <w:rPr>
                <w:sz w:val="22"/>
                <w:szCs w:val="22"/>
              </w:rPr>
            </w:pPr>
            <w:r w:rsidRPr="00FD5BED">
              <w:rPr>
                <w:sz w:val="22"/>
                <w:szCs w:val="22"/>
              </w:rPr>
              <w:t xml:space="preserve">20 </w:t>
            </w:r>
          </w:p>
        </w:tc>
        <w:tc>
          <w:tcPr>
            <w:tcW w:w="1440" w:type="dxa"/>
          </w:tcPr>
          <w:p w:rsidR="001C5EA8" w:rsidRPr="00FD5BED" w:rsidP="00575C0A" w14:paraId="333D189F" w14:textId="38EFCBE0">
            <w:pPr>
              <w:widowControl w:val="0"/>
              <w:autoSpaceDE w:val="0"/>
              <w:autoSpaceDN w:val="0"/>
              <w:adjustRightInd w:val="0"/>
              <w:rPr>
                <w:sz w:val="22"/>
                <w:szCs w:val="22"/>
              </w:rPr>
            </w:pPr>
            <w:r w:rsidRPr="00FD5BED">
              <w:rPr>
                <w:sz w:val="22"/>
                <w:szCs w:val="22"/>
              </w:rPr>
              <w:t xml:space="preserve">17 </w:t>
            </w:r>
          </w:p>
        </w:tc>
        <w:tc>
          <w:tcPr>
            <w:tcW w:w="990" w:type="dxa"/>
          </w:tcPr>
          <w:p w:rsidR="001C5EA8" w:rsidRPr="00FD5BED" w:rsidP="00575C0A" w14:paraId="167C9026" w14:textId="36C1BD4E">
            <w:pPr>
              <w:widowControl w:val="0"/>
              <w:autoSpaceDE w:val="0"/>
              <w:autoSpaceDN w:val="0"/>
              <w:adjustRightInd w:val="0"/>
              <w:rPr>
                <w:sz w:val="22"/>
                <w:szCs w:val="22"/>
              </w:rPr>
            </w:pPr>
            <w:r w:rsidRPr="00FD5BED">
              <w:rPr>
                <w:sz w:val="22"/>
                <w:szCs w:val="22"/>
              </w:rPr>
              <w:t>$38.50</w:t>
            </w:r>
          </w:p>
        </w:tc>
        <w:tc>
          <w:tcPr>
            <w:tcW w:w="1620" w:type="dxa"/>
          </w:tcPr>
          <w:p w:rsidR="001C5EA8" w:rsidRPr="00FD5BED" w:rsidP="00575C0A" w14:paraId="39D498F0" w14:textId="38834BFA">
            <w:pPr>
              <w:widowControl w:val="0"/>
              <w:autoSpaceDE w:val="0"/>
              <w:autoSpaceDN w:val="0"/>
              <w:adjustRightInd w:val="0"/>
              <w:rPr>
                <w:sz w:val="22"/>
                <w:szCs w:val="22"/>
              </w:rPr>
            </w:pPr>
            <w:r w:rsidRPr="00FD5BED">
              <w:rPr>
                <w:sz w:val="22"/>
                <w:szCs w:val="22"/>
              </w:rPr>
              <w:t>$654</w:t>
            </w:r>
            <w:r w:rsidRPr="00FD5BED" w:rsidR="00536DB9">
              <w:rPr>
                <w:sz w:val="22"/>
                <w:szCs w:val="22"/>
              </w:rPr>
              <w:t>.50</w:t>
            </w:r>
          </w:p>
        </w:tc>
      </w:tr>
      <w:tr w14:paraId="62ADA691" w14:textId="5A3C5FCB" w:rsidTr="00482F69">
        <w:tblPrEx>
          <w:tblW w:w="10978" w:type="dxa"/>
          <w:tblInd w:w="-818" w:type="dxa"/>
          <w:tblLayout w:type="fixed"/>
          <w:tblLook w:val="04A0"/>
        </w:tblPrEx>
        <w:tc>
          <w:tcPr>
            <w:tcW w:w="1348" w:type="dxa"/>
            <w:vMerge/>
          </w:tcPr>
          <w:p w:rsidR="001C5EA8" w:rsidRPr="00FD5BED" w:rsidP="00575C0A" w14:paraId="2284C848" w14:textId="77777777">
            <w:pPr>
              <w:widowControl w:val="0"/>
              <w:autoSpaceDE w:val="0"/>
              <w:autoSpaceDN w:val="0"/>
              <w:adjustRightInd w:val="0"/>
              <w:rPr>
                <w:sz w:val="22"/>
                <w:szCs w:val="22"/>
              </w:rPr>
            </w:pPr>
          </w:p>
        </w:tc>
        <w:tc>
          <w:tcPr>
            <w:tcW w:w="1800" w:type="dxa"/>
          </w:tcPr>
          <w:p w:rsidR="001C5EA8" w:rsidRPr="00FD5BED" w:rsidP="00575C0A" w14:paraId="274B29BB" w14:textId="77777777">
            <w:pPr>
              <w:widowControl w:val="0"/>
              <w:autoSpaceDE w:val="0"/>
              <w:autoSpaceDN w:val="0"/>
              <w:adjustRightInd w:val="0"/>
              <w:rPr>
                <w:sz w:val="22"/>
                <w:szCs w:val="22"/>
              </w:rPr>
            </w:pPr>
            <w:r w:rsidRPr="00FD5BED">
              <w:rPr>
                <w:sz w:val="22"/>
                <w:szCs w:val="22"/>
              </w:rPr>
              <w:t>Review and approve final data tabulations</w:t>
            </w:r>
          </w:p>
        </w:tc>
        <w:tc>
          <w:tcPr>
            <w:tcW w:w="1440" w:type="dxa"/>
          </w:tcPr>
          <w:p w:rsidR="001C5EA8" w:rsidRPr="00FD5BED" w:rsidP="00575C0A" w14:paraId="2A445112" w14:textId="27E27AA2">
            <w:pPr>
              <w:widowControl w:val="0"/>
              <w:autoSpaceDE w:val="0"/>
              <w:autoSpaceDN w:val="0"/>
              <w:adjustRightInd w:val="0"/>
              <w:rPr>
                <w:sz w:val="22"/>
                <w:szCs w:val="22"/>
              </w:rPr>
            </w:pPr>
            <w:r w:rsidRPr="00FD5BED">
              <w:rPr>
                <w:sz w:val="22"/>
                <w:szCs w:val="22"/>
              </w:rPr>
              <w:t>51</w:t>
            </w:r>
          </w:p>
        </w:tc>
        <w:tc>
          <w:tcPr>
            <w:tcW w:w="1077" w:type="dxa"/>
          </w:tcPr>
          <w:p w:rsidR="001C5EA8" w:rsidRPr="00FD5BED" w:rsidP="00575C0A" w14:paraId="0E95D272" w14:textId="40C3E1A4">
            <w:pPr>
              <w:widowControl w:val="0"/>
              <w:autoSpaceDE w:val="0"/>
              <w:autoSpaceDN w:val="0"/>
              <w:adjustRightInd w:val="0"/>
              <w:rPr>
                <w:sz w:val="22"/>
                <w:szCs w:val="22"/>
              </w:rPr>
            </w:pPr>
            <w:r w:rsidRPr="00FD5BED">
              <w:rPr>
                <w:sz w:val="22"/>
                <w:szCs w:val="22"/>
              </w:rPr>
              <w:t>1</w:t>
            </w:r>
          </w:p>
        </w:tc>
        <w:tc>
          <w:tcPr>
            <w:tcW w:w="1263" w:type="dxa"/>
          </w:tcPr>
          <w:p w:rsidR="001C5EA8" w:rsidRPr="00FD5BED" w:rsidP="00575C0A" w14:paraId="098CC081" w14:textId="704E801D">
            <w:pPr>
              <w:widowControl w:val="0"/>
              <w:autoSpaceDE w:val="0"/>
              <w:autoSpaceDN w:val="0"/>
              <w:adjustRightInd w:val="0"/>
              <w:rPr>
                <w:sz w:val="22"/>
                <w:szCs w:val="22"/>
              </w:rPr>
            </w:pPr>
            <w:r w:rsidRPr="00FD5BED">
              <w:rPr>
                <w:sz w:val="22"/>
                <w:szCs w:val="22"/>
              </w:rPr>
              <w:t xml:space="preserve">10 </w:t>
            </w:r>
          </w:p>
        </w:tc>
        <w:tc>
          <w:tcPr>
            <w:tcW w:w="1440" w:type="dxa"/>
          </w:tcPr>
          <w:p w:rsidR="001C5EA8" w:rsidRPr="00FD5BED" w:rsidP="00575C0A" w14:paraId="77C1D8F8" w14:textId="3A2A5F40">
            <w:pPr>
              <w:widowControl w:val="0"/>
              <w:autoSpaceDE w:val="0"/>
              <w:autoSpaceDN w:val="0"/>
              <w:adjustRightInd w:val="0"/>
              <w:rPr>
                <w:sz w:val="22"/>
                <w:szCs w:val="22"/>
              </w:rPr>
            </w:pPr>
            <w:r w:rsidRPr="00FD5BED">
              <w:rPr>
                <w:sz w:val="22"/>
                <w:szCs w:val="22"/>
              </w:rPr>
              <w:t xml:space="preserve">8.5 </w:t>
            </w:r>
          </w:p>
        </w:tc>
        <w:tc>
          <w:tcPr>
            <w:tcW w:w="990" w:type="dxa"/>
          </w:tcPr>
          <w:p w:rsidR="001C5EA8" w:rsidRPr="00FD5BED" w:rsidP="00575C0A" w14:paraId="323E5FF1" w14:textId="4422C08B">
            <w:pPr>
              <w:widowControl w:val="0"/>
              <w:autoSpaceDE w:val="0"/>
              <w:autoSpaceDN w:val="0"/>
              <w:adjustRightInd w:val="0"/>
              <w:rPr>
                <w:sz w:val="22"/>
                <w:szCs w:val="22"/>
              </w:rPr>
            </w:pPr>
            <w:r w:rsidRPr="00FD5BED">
              <w:rPr>
                <w:sz w:val="22"/>
                <w:szCs w:val="22"/>
              </w:rPr>
              <w:t>$38.50</w:t>
            </w:r>
          </w:p>
        </w:tc>
        <w:tc>
          <w:tcPr>
            <w:tcW w:w="1620" w:type="dxa"/>
          </w:tcPr>
          <w:p w:rsidR="001C5EA8" w:rsidRPr="00FD5BED" w:rsidP="00575C0A" w14:paraId="5933E80E" w14:textId="702E498A">
            <w:pPr>
              <w:widowControl w:val="0"/>
              <w:autoSpaceDE w:val="0"/>
              <w:autoSpaceDN w:val="0"/>
              <w:adjustRightInd w:val="0"/>
              <w:rPr>
                <w:sz w:val="22"/>
                <w:szCs w:val="22"/>
              </w:rPr>
            </w:pPr>
            <w:r w:rsidRPr="00FD5BED">
              <w:rPr>
                <w:sz w:val="22"/>
                <w:szCs w:val="22"/>
              </w:rPr>
              <w:t>$</w:t>
            </w:r>
            <w:r w:rsidRPr="00FD5BED" w:rsidR="00536DB9">
              <w:rPr>
                <w:sz w:val="22"/>
                <w:szCs w:val="22"/>
              </w:rPr>
              <w:t>327.50</w:t>
            </w:r>
          </w:p>
        </w:tc>
      </w:tr>
      <w:tr w14:paraId="0FC17269" w14:textId="028A56B4" w:rsidTr="00482F69">
        <w:tblPrEx>
          <w:tblW w:w="10978" w:type="dxa"/>
          <w:tblInd w:w="-818" w:type="dxa"/>
          <w:tblLayout w:type="fixed"/>
          <w:tblLook w:val="04A0"/>
        </w:tblPrEx>
        <w:tc>
          <w:tcPr>
            <w:tcW w:w="1348" w:type="dxa"/>
            <w:vMerge w:val="restart"/>
          </w:tcPr>
          <w:p w:rsidR="001C5EA8" w:rsidRPr="00FD5BED" w:rsidP="00C70103" w14:paraId="3ADBE7E9" w14:textId="4B9DD9B7">
            <w:pPr>
              <w:widowControl w:val="0"/>
              <w:autoSpaceDE w:val="0"/>
              <w:autoSpaceDN w:val="0"/>
              <w:adjustRightInd w:val="0"/>
              <w:spacing w:before="240"/>
              <w:rPr>
                <w:sz w:val="22"/>
                <w:szCs w:val="22"/>
              </w:rPr>
            </w:pPr>
            <w:r w:rsidRPr="00FD5BED">
              <w:rPr>
                <w:sz w:val="22"/>
                <w:szCs w:val="22"/>
              </w:rPr>
              <w:t>U.S. Territories and Commonwealths (NPS-1B(T))</w:t>
            </w:r>
          </w:p>
        </w:tc>
        <w:tc>
          <w:tcPr>
            <w:tcW w:w="1800" w:type="dxa"/>
          </w:tcPr>
          <w:p w:rsidR="001C5EA8" w:rsidRPr="00FD5BED" w:rsidP="00575C0A" w14:paraId="15B256C8" w14:textId="2B0427AA">
            <w:pPr>
              <w:widowControl w:val="0"/>
              <w:autoSpaceDE w:val="0"/>
              <w:autoSpaceDN w:val="0"/>
              <w:adjustRightInd w:val="0"/>
              <w:rPr>
                <w:sz w:val="22"/>
                <w:szCs w:val="22"/>
              </w:rPr>
            </w:pPr>
            <w:r w:rsidRPr="00FD5BED">
              <w:rPr>
                <w:sz w:val="22"/>
                <w:szCs w:val="22"/>
              </w:rPr>
              <w:t>Assemble and report data</w:t>
            </w:r>
          </w:p>
        </w:tc>
        <w:tc>
          <w:tcPr>
            <w:tcW w:w="1440" w:type="dxa"/>
          </w:tcPr>
          <w:p w:rsidR="001C5EA8" w:rsidRPr="00FD5BED" w:rsidP="00575C0A" w14:paraId="2E48C065" w14:textId="7F8D32DB">
            <w:pPr>
              <w:widowControl w:val="0"/>
              <w:autoSpaceDE w:val="0"/>
              <w:autoSpaceDN w:val="0"/>
              <w:adjustRightInd w:val="0"/>
              <w:rPr>
                <w:sz w:val="22"/>
                <w:szCs w:val="22"/>
              </w:rPr>
            </w:pPr>
            <w:r w:rsidRPr="00FD5BED">
              <w:rPr>
                <w:sz w:val="22"/>
                <w:szCs w:val="22"/>
              </w:rPr>
              <w:t>5</w:t>
            </w:r>
          </w:p>
        </w:tc>
        <w:tc>
          <w:tcPr>
            <w:tcW w:w="1077" w:type="dxa"/>
          </w:tcPr>
          <w:p w:rsidR="001C5EA8" w:rsidRPr="00FD5BED" w:rsidP="00575C0A" w14:paraId="5783F134" w14:textId="35B41A02">
            <w:pPr>
              <w:widowControl w:val="0"/>
              <w:autoSpaceDE w:val="0"/>
              <w:autoSpaceDN w:val="0"/>
              <w:adjustRightInd w:val="0"/>
              <w:rPr>
                <w:sz w:val="22"/>
                <w:szCs w:val="22"/>
              </w:rPr>
            </w:pPr>
            <w:r w:rsidRPr="00FD5BED">
              <w:rPr>
                <w:sz w:val="22"/>
                <w:szCs w:val="22"/>
              </w:rPr>
              <w:t>1</w:t>
            </w:r>
          </w:p>
        </w:tc>
        <w:tc>
          <w:tcPr>
            <w:tcW w:w="1263" w:type="dxa"/>
          </w:tcPr>
          <w:p w:rsidR="001C5EA8" w:rsidRPr="00FD5BED" w:rsidP="00575C0A" w14:paraId="75B7EB07" w14:textId="09713827">
            <w:pPr>
              <w:widowControl w:val="0"/>
              <w:autoSpaceDE w:val="0"/>
              <w:autoSpaceDN w:val="0"/>
              <w:adjustRightInd w:val="0"/>
              <w:rPr>
                <w:sz w:val="22"/>
                <w:szCs w:val="22"/>
              </w:rPr>
            </w:pPr>
            <w:r w:rsidRPr="00FD5BED">
              <w:rPr>
                <w:sz w:val="22"/>
                <w:szCs w:val="22"/>
              </w:rPr>
              <w:t>100</w:t>
            </w:r>
          </w:p>
        </w:tc>
        <w:tc>
          <w:tcPr>
            <w:tcW w:w="1440" w:type="dxa"/>
          </w:tcPr>
          <w:p w:rsidR="001C5EA8" w:rsidRPr="00FD5BED" w:rsidP="00575C0A" w14:paraId="2BC06A79" w14:textId="5246C2C3">
            <w:pPr>
              <w:widowControl w:val="0"/>
              <w:autoSpaceDE w:val="0"/>
              <w:autoSpaceDN w:val="0"/>
              <w:adjustRightInd w:val="0"/>
              <w:rPr>
                <w:sz w:val="22"/>
                <w:szCs w:val="22"/>
              </w:rPr>
            </w:pPr>
            <w:r w:rsidRPr="00FD5BED">
              <w:rPr>
                <w:sz w:val="22"/>
                <w:szCs w:val="22"/>
              </w:rPr>
              <w:t>8.3</w:t>
            </w:r>
          </w:p>
        </w:tc>
        <w:tc>
          <w:tcPr>
            <w:tcW w:w="990" w:type="dxa"/>
          </w:tcPr>
          <w:p w:rsidR="001C5EA8" w:rsidRPr="00FD5BED" w:rsidP="00575C0A" w14:paraId="178A5D8C" w14:textId="3646C36B">
            <w:pPr>
              <w:widowControl w:val="0"/>
              <w:autoSpaceDE w:val="0"/>
              <w:autoSpaceDN w:val="0"/>
              <w:adjustRightInd w:val="0"/>
              <w:rPr>
                <w:sz w:val="22"/>
                <w:szCs w:val="22"/>
              </w:rPr>
            </w:pPr>
            <w:r w:rsidRPr="00FD5BED">
              <w:rPr>
                <w:sz w:val="22"/>
                <w:szCs w:val="22"/>
              </w:rPr>
              <w:t>$38.50</w:t>
            </w:r>
          </w:p>
        </w:tc>
        <w:tc>
          <w:tcPr>
            <w:tcW w:w="1620" w:type="dxa"/>
          </w:tcPr>
          <w:p w:rsidR="001C5EA8" w:rsidRPr="00FD5BED" w:rsidP="00575C0A" w14:paraId="102CE912" w14:textId="3AC824F3">
            <w:pPr>
              <w:widowControl w:val="0"/>
              <w:autoSpaceDE w:val="0"/>
              <w:autoSpaceDN w:val="0"/>
              <w:adjustRightInd w:val="0"/>
              <w:rPr>
                <w:sz w:val="22"/>
                <w:szCs w:val="22"/>
              </w:rPr>
            </w:pPr>
            <w:r w:rsidRPr="00FD5BED">
              <w:rPr>
                <w:sz w:val="22"/>
                <w:szCs w:val="22"/>
              </w:rPr>
              <w:t>$</w:t>
            </w:r>
            <w:r w:rsidRPr="00FD5BED" w:rsidR="00536DB9">
              <w:rPr>
                <w:sz w:val="22"/>
                <w:szCs w:val="22"/>
              </w:rPr>
              <w:t>319.55</w:t>
            </w:r>
          </w:p>
        </w:tc>
      </w:tr>
      <w:tr w14:paraId="31D838F4" w14:textId="77777777" w:rsidTr="00482F69">
        <w:tblPrEx>
          <w:tblW w:w="10978" w:type="dxa"/>
          <w:tblInd w:w="-818" w:type="dxa"/>
          <w:tblLayout w:type="fixed"/>
          <w:tblLook w:val="04A0"/>
        </w:tblPrEx>
        <w:tc>
          <w:tcPr>
            <w:tcW w:w="1348" w:type="dxa"/>
            <w:vMerge/>
          </w:tcPr>
          <w:p w:rsidR="001C5EA8" w:rsidRPr="00FD5BED" w:rsidP="00355CFD" w14:paraId="1C688CB0" w14:textId="77777777">
            <w:pPr>
              <w:widowControl w:val="0"/>
              <w:autoSpaceDE w:val="0"/>
              <w:autoSpaceDN w:val="0"/>
              <w:adjustRightInd w:val="0"/>
              <w:spacing w:before="240"/>
              <w:rPr>
                <w:sz w:val="22"/>
                <w:szCs w:val="22"/>
              </w:rPr>
            </w:pPr>
          </w:p>
        </w:tc>
        <w:tc>
          <w:tcPr>
            <w:tcW w:w="1800" w:type="dxa"/>
          </w:tcPr>
          <w:p w:rsidR="001C5EA8" w:rsidRPr="00FD5BED" w:rsidP="00355CFD" w14:paraId="71E9EFB6" w14:textId="2C18B1BD">
            <w:pPr>
              <w:widowControl w:val="0"/>
              <w:autoSpaceDE w:val="0"/>
              <w:autoSpaceDN w:val="0"/>
              <w:adjustRightInd w:val="0"/>
              <w:rPr>
                <w:sz w:val="22"/>
                <w:szCs w:val="22"/>
              </w:rPr>
            </w:pPr>
            <w:r w:rsidRPr="00FD5BED">
              <w:rPr>
                <w:sz w:val="22"/>
                <w:szCs w:val="22"/>
              </w:rPr>
              <w:t>Non-response follow-up contact, clarification questions (if needed)</w:t>
            </w:r>
          </w:p>
        </w:tc>
        <w:tc>
          <w:tcPr>
            <w:tcW w:w="1440" w:type="dxa"/>
          </w:tcPr>
          <w:p w:rsidR="001C5EA8" w:rsidRPr="00FD5BED" w:rsidP="00355CFD" w14:paraId="369E06AA" w14:textId="10680936">
            <w:pPr>
              <w:widowControl w:val="0"/>
              <w:autoSpaceDE w:val="0"/>
              <w:autoSpaceDN w:val="0"/>
              <w:adjustRightInd w:val="0"/>
              <w:rPr>
                <w:sz w:val="22"/>
                <w:szCs w:val="22"/>
              </w:rPr>
            </w:pPr>
            <w:r w:rsidRPr="00FD5BED">
              <w:rPr>
                <w:sz w:val="22"/>
                <w:szCs w:val="22"/>
              </w:rPr>
              <w:t>5</w:t>
            </w:r>
          </w:p>
        </w:tc>
        <w:tc>
          <w:tcPr>
            <w:tcW w:w="1077" w:type="dxa"/>
          </w:tcPr>
          <w:p w:rsidR="001C5EA8" w:rsidRPr="00FD5BED" w:rsidP="00355CFD" w14:paraId="12769103" w14:textId="595698DD">
            <w:pPr>
              <w:widowControl w:val="0"/>
              <w:autoSpaceDE w:val="0"/>
              <w:autoSpaceDN w:val="0"/>
              <w:adjustRightInd w:val="0"/>
              <w:rPr>
                <w:sz w:val="22"/>
                <w:szCs w:val="22"/>
              </w:rPr>
            </w:pPr>
            <w:r w:rsidRPr="00FD5BED">
              <w:rPr>
                <w:sz w:val="22"/>
                <w:szCs w:val="22"/>
              </w:rPr>
              <w:t>1</w:t>
            </w:r>
          </w:p>
        </w:tc>
        <w:tc>
          <w:tcPr>
            <w:tcW w:w="1263" w:type="dxa"/>
          </w:tcPr>
          <w:p w:rsidR="001C5EA8" w:rsidRPr="00FD5BED" w:rsidP="00355CFD" w14:paraId="677270D0" w14:textId="478D4AAC">
            <w:pPr>
              <w:widowControl w:val="0"/>
              <w:autoSpaceDE w:val="0"/>
              <w:autoSpaceDN w:val="0"/>
              <w:adjustRightInd w:val="0"/>
              <w:rPr>
                <w:sz w:val="22"/>
                <w:szCs w:val="22"/>
              </w:rPr>
            </w:pPr>
            <w:r w:rsidRPr="00FD5BED">
              <w:rPr>
                <w:sz w:val="22"/>
                <w:szCs w:val="22"/>
              </w:rPr>
              <w:t>15</w:t>
            </w:r>
          </w:p>
        </w:tc>
        <w:tc>
          <w:tcPr>
            <w:tcW w:w="1440" w:type="dxa"/>
          </w:tcPr>
          <w:p w:rsidR="001C5EA8" w:rsidRPr="00FD5BED" w:rsidP="00355CFD" w14:paraId="2C5EB939" w14:textId="574E9AA6">
            <w:pPr>
              <w:widowControl w:val="0"/>
              <w:autoSpaceDE w:val="0"/>
              <w:autoSpaceDN w:val="0"/>
              <w:adjustRightInd w:val="0"/>
              <w:rPr>
                <w:sz w:val="22"/>
                <w:szCs w:val="22"/>
              </w:rPr>
            </w:pPr>
            <w:r w:rsidRPr="00FD5BED">
              <w:rPr>
                <w:sz w:val="22"/>
                <w:szCs w:val="22"/>
              </w:rPr>
              <w:t>1.3</w:t>
            </w:r>
          </w:p>
        </w:tc>
        <w:tc>
          <w:tcPr>
            <w:tcW w:w="990" w:type="dxa"/>
          </w:tcPr>
          <w:p w:rsidR="001C5EA8" w:rsidRPr="00FD5BED" w:rsidP="00355CFD" w14:paraId="48F49B7E" w14:textId="32004552">
            <w:pPr>
              <w:widowControl w:val="0"/>
              <w:autoSpaceDE w:val="0"/>
              <w:autoSpaceDN w:val="0"/>
              <w:adjustRightInd w:val="0"/>
              <w:rPr>
                <w:sz w:val="22"/>
                <w:szCs w:val="22"/>
              </w:rPr>
            </w:pPr>
            <w:r w:rsidRPr="00FD5BED">
              <w:rPr>
                <w:sz w:val="22"/>
                <w:szCs w:val="22"/>
              </w:rPr>
              <w:t>$38.50</w:t>
            </w:r>
          </w:p>
        </w:tc>
        <w:tc>
          <w:tcPr>
            <w:tcW w:w="1620" w:type="dxa"/>
          </w:tcPr>
          <w:p w:rsidR="001C5EA8" w:rsidRPr="00FD5BED" w:rsidP="00355CFD" w14:paraId="6AFE1E2B" w14:textId="2B3E54D2">
            <w:pPr>
              <w:widowControl w:val="0"/>
              <w:autoSpaceDE w:val="0"/>
              <w:autoSpaceDN w:val="0"/>
              <w:adjustRightInd w:val="0"/>
              <w:rPr>
                <w:sz w:val="22"/>
                <w:szCs w:val="22"/>
              </w:rPr>
            </w:pPr>
            <w:r w:rsidRPr="00FD5BED">
              <w:rPr>
                <w:sz w:val="22"/>
                <w:szCs w:val="22"/>
              </w:rPr>
              <w:t>$50.05</w:t>
            </w:r>
          </w:p>
        </w:tc>
      </w:tr>
      <w:tr w14:paraId="12FC92F9" w14:textId="77777777" w:rsidTr="00482F69">
        <w:tblPrEx>
          <w:tblW w:w="10978" w:type="dxa"/>
          <w:tblInd w:w="-818" w:type="dxa"/>
          <w:tblLayout w:type="fixed"/>
          <w:tblLook w:val="04A0"/>
        </w:tblPrEx>
        <w:tc>
          <w:tcPr>
            <w:tcW w:w="1348" w:type="dxa"/>
            <w:vMerge/>
          </w:tcPr>
          <w:p w:rsidR="001C5EA8" w:rsidRPr="00FD5BED" w:rsidP="00355CFD" w14:paraId="30DCF96C" w14:textId="77777777">
            <w:pPr>
              <w:widowControl w:val="0"/>
              <w:autoSpaceDE w:val="0"/>
              <w:autoSpaceDN w:val="0"/>
              <w:adjustRightInd w:val="0"/>
              <w:spacing w:before="240"/>
              <w:rPr>
                <w:sz w:val="22"/>
                <w:szCs w:val="22"/>
              </w:rPr>
            </w:pPr>
          </w:p>
        </w:tc>
        <w:tc>
          <w:tcPr>
            <w:tcW w:w="1800" w:type="dxa"/>
          </w:tcPr>
          <w:p w:rsidR="001C5EA8" w:rsidRPr="00FD5BED" w:rsidP="00355CFD" w14:paraId="2859644D" w14:textId="030C7819">
            <w:pPr>
              <w:widowControl w:val="0"/>
              <w:autoSpaceDE w:val="0"/>
              <w:autoSpaceDN w:val="0"/>
              <w:adjustRightInd w:val="0"/>
              <w:rPr>
                <w:sz w:val="22"/>
                <w:szCs w:val="22"/>
              </w:rPr>
            </w:pPr>
            <w:r w:rsidRPr="00FD5BED">
              <w:rPr>
                <w:sz w:val="22"/>
                <w:szCs w:val="22"/>
              </w:rPr>
              <w:t>Review and approve final data tabulations</w:t>
            </w:r>
          </w:p>
        </w:tc>
        <w:tc>
          <w:tcPr>
            <w:tcW w:w="1440" w:type="dxa"/>
          </w:tcPr>
          <w:p w:rsidR="001C5EA8" w:rsidRPr="00FD5BED" w:rsidP="00355CFD" w14:paraId="08699D11" w14:textId="1BDBB9C1">
            <w:pPr>
              <w:widowControl w:val="0"/>
              <w:autoSpaceDE w:val="0"/>
              <w:autoSpaceDN w:val="0"/>
              <w:adjustRightInd w:val="0"/>
              <w:rPr>
                <w:sz w:val="22"/>
                <w:szCs w:val="22"/>
              </w:rPr>
            </w:pPr>
            <w:r w:rsidRPr="00FD5BED">
              <w:rPr>
                <w:sz w:val="22"/>
                <w:szCs w:val="22"/>
              </w:rPr>
              <w:t>5</w:t>
            </w:r>
          </w:p>
        </w:tc>
        <w:tc>
          <w:tcPr>
            <w:tcW w:w="1077" w:type="dxa"/>
          </w:tcPr>
          <w:p w:rsidR="001C5EA8" w:rsidRPr="00FD5BED" w:rsidP="00355CFD" w14:paraId="3088FDC9" w14:textId="6A3343D4">
            <w:pPr>
              <w:widowControl w:val="0"/>
              <w:autoSpaceDE w:val="0"/>
              <w:autoSpaceDN w:val="0"/>
              <w:adjustRightInd w:val="0"/>
              <w:rPr>
                <w:sz w:val="22"/>
                <w:szCs w:val="22"/>
              </w:rPr>
            </w:pPr>
            <w:r w:rsidRPr="00FD5BED">
              <w:rPr>
                <w:sz w:val="22"/>
                <w:szCs w:val="22"/>
              </w:rPr>
              <w:t>1</w:t>
            </w:r>
          </w:p>
        </w:tc>
        <w:tc>
          <w:tcPr>
            <w:tcW w:w="1263" w:type="dxa"/>
          </w:tcPr>
          <w:p w:rsidR="001C5EA8" w:rsidRPr="00FD5BED" w:rsidP="00355CFD" w14:paraId="56BB4667" w14:textId="1D2506F7">
            <w:pPr>
              <w:widowControl w:val="0"/>
              <w:autoSpaceDE w:val="0"/>
              <w:autoSpaceDN w:val="0"/>
              <w:adjustRightInd w:val="0"/>
              <w:rPr>
                <w:sz w:val="22"/>
                <w:szCs w:val="22"/>
              </w:rPr>
            </w:pPr>
            <w:r w:rsidRPr="00FD5BED">
              <w:rPr>
                <w:sz w:val="22"/>
                <w:szCs w:val="22"/>
              </w:rPr>
              <w:t>5</w:t>
            </w:r>
          </w:p>
        </w:tc>
        <w:tc>
          <w:tcPr>
            <w:tcW w:w="1440" w:type="dxa"/>
          </w:tcPr>
          <w:p w:rsidR="001C5EA8" w:rsidRPr="00FD5BED" w:rsidP="00355CFD" w14:paraId="6988C438" w14:textId="1729903C">
            <w:pPr>
              <w:widowControl w:val="0"/>
              <w:autoSpaceDE w:val="0"/>
              <w:autoSpaceDN w:val="0"/>
              <w:adjustRightInd w:val="0"/>
              <w:rPr>
                <w:sz w:val="22"/>
                <w:szCs w:val="22"/>
              </w:rPr>
            </w:pPr>
            <w:r w:rsidRPr="00FD5BED">
              <w:rPr>
                <w:sz w:val="22"/>
                <w:szCs w:val="22"/>
              </w:rPr>
              <w:t>0.4</w:t>
            </w:r>
          </w:p>
        </w:tc>
        <w:tc>
          <w:tcPr>
            <w:tcW w:w="990" w:type="dxa"/>
          </w:tcPr>
          <w:p w:rsidR="001C5EA8" w:rsidRPr="00FD5BED" w:rsidP="00355CFD" w14:paraId="3EDC7A47" w14:textId="4F7019A7">
            <w:pPr>
              <w:widowControl w:val="0"/>
              <w:autoSpaceDE w:val="0"/>
              <w:autoSpaceDN w:val="0"/>
              <w:adjustRightInd w:val="0"/>
              <w:rPr>
                <w:sz w:val="22"/>
                <w:szCs w:val="22"/>
              </w:rPr>
            </w:pPr>
            <w:r w:rsidRPr="00FD5BED">
              <w:rPr>
                <w:sz w:val="22"/>
                <w:szCs w:val="22"/>
              </w:rPr>
              <w:t>$38.50</w:t>
            </w:r>
          </w:p>
        </w:tc>
        <w:tc>
          <w:tcPr>
            <w:tcW w:w="1620" w:type="dxa"/>
          </w:tcPr>
          <w:p w:rsidR="001C5EA8" w:rsidRPr="00FD5BED" w:rsidP="00355CFD" w14:paraId="2B4BB8C8" w14:textId="1148CE44">
            <w:pPr>
              <w:widowControl w:val="0"/>
              <w:autoSpaceDE w:val="0"/>
              <w:autoSpaceDN w:val="0"/>
              <w:adjustRightInd w:val="0"/>
              <w:rPr>
                <w:sz w:val="22"/>
                <w:szCs w:val="22"/>
              </w:rPr>
            </w:pPr>
            <w:r w:rsidRPr="00FD5BED">
              <w:rPr>
                <w:sz w:val="22"/>
                <w:szCs w:val="22"/>
              </w:rPr>
              <w:t>$15.40</w:t>
            </w:r>
          </w:p>
        </w:tc>
      </w:tr>
      <w:tr w14:paraId="5B52C6D4" w14:textId="6FD0355D" w:rsidTr="00482F69">
        <w:tblPrEx>
          <w:tblW w:w="10978" w:type="dxa"/>
          <w:tblInd w:w="-818" w:type="dxa"/>
          <w:tblLayout w:type="fixed"/>
          <w:tblLook w:val="04A0"/>
        </w:tblPrEx>
        <w:tc>
          <w:tcPr>
            <w:tcW w:w="1348" w:type="dxa"/>
          </w:tcPr>
          <w:p w:rsidR="001C5EA8" w:rsidRPr="00FD5BED" w:rsidP="00355CFD" w14:paraId="0B4EE071" w14:textId="77777777">
            <w:pPr>
              <w:widowControl w:val="0"/>
              <w:autoSpaceDE w:val="0"/>
              <w:autoSpaceDN w:val="0"/>
              <w:adjustRightInd w:val="0"/>
              <w:rPr>
                <w:b/>
                <w:sz w:val="22"/>
                <w:szCs w:val="22"/>
              </w:rPr>
            </w:pPr>
            <w:r w:rsidRPr="00FD5BED">
              <w:rPr>
                <w:b/>
                <w:sz w:val="22"/>
                <w:szCs w:val="22"/>
              </w:rPr>
              <w:t>TOTAL</w:t>
            </w:r>
          </w:p>
        </w:tc>
        <w:tc>
          <w:tcPr>
            <w:tcW w:w="1800" w:type="dxa"/>
          </w:tcPr>
          <w:p w:rsidR="001C5EA8" w:rsidRPr="00FD5BED" w:rsidP="00355CFD" w14:paraId="26E93629" w14:textId="77777777">
            <w:pPr>
              <w:widowControl w:val="0"/>
              <w:autoSpaceDE w:val="0"/>
              <w:autoSpaceDN w:val="0"/>
              <w:adjustRightInd w:val="0"/>
              <w:rPr>
                <w:b/>
                <w:sz w:val="22"/>
                <w:szCs w:val="22"/>
              </w:rPr>
            </w:pPr>
          </w:p>
        </w:tc>
        <w:tc>
          <w:tcPr>
            <w:tcW w:w="1440" w:type="dxa"/>
          </w:tcPr>
          <w:p w:rsidR="001C5EA8" w:rsidRPr="00FD5BED" w:rsidP="00355CFD" w14:paraId="64615C6E" w14:textId="66E504FA">
            <w:pPr>
              <w:widowControl w:val="0"/>
              <w:autoSpaceDE w:val="0"/>
              <w:autoSpaceDN w:val="0"/>
              <w:adjustRightInd w:val="0"/>
              <w:rPr>
                <w:b/>
                <w:sz w:val="22"/>
                <w:szCs w:val="22"/>
              </w:rPr>
            </w:pPr>
            <w:r w:rsidRPr="00FD5BED">
              <w:rPr>
                <w:b/>
                <w:sz w:val="22"/>
                <w:szCs w:val="22"/>
              </w:rPr>
              <w:t>56</w:t>
            </w:r>
          </w:p>
        </w:tc>
        <w:tc>
          <w:tcPr>
            <w:tcW w:w="1077" w:type="dxa"/>
          </w:tcPr>
          <w:p w:rsidR="001C5EA8" w:rsidRPr="00FD5BED" w:rsidP="00355CFD" w14:paraId="0B83B300" w14:textId="77777777">
            <w:pPr>
              <w:widowControl w:val="0"/>
              <w:autoSpaceDE w:val="0"/>
              <w:autoSpaceDN w:val="0"/>
              <w:adjustRightInd w:val="0"/>
              <w:rPr>
                <w:b/>
                <w:sz w:val="22"/>
                <w:szCs w:val="22"/>
              </w:rPr>
            </w:pPr>
          </w:p>
        </w:tc>
        <w:tc>
          <w:tcPr>
            <w:tcW w:w="1263" w:type="dxa"/>
          </w:tcPr>
          <w:p w:rsidR="001C5EA8" w:rsidRPr="00FD5BED" w:rsidP="00355CFD" w14:paraId="5BCF8115" w14:textId="5C60E024">
            <w:pPr>
              <w:widowControl w:val="0"/>
              <w:autoSpaceDE w:val="0"/>
              <w:autoSpaceDN w:val="0"/>
              <w:adjustRightInd w:val="0"/>
              <w:rPr>
                <w:b/>
                <w:sz w:val="22"/>
                <w:szCs w:val="22"/>
              </w:rPr>
            </w:pPr>
          </w:p>
        </w:tc>
        <w:tc>
          <w:tcPr>
            <w:tcW w:w="1440" w:type="dxa"/>
          </w:tcPr>
          <w:p w:rsidR="001C5EA8" w:rsidRPr="00FD5BED" w:rsidP="00355CFD" w14:paraId="4297F9B1" w14:textId="3F6410C8">
            <w:pPr>
              <w:widowControl w:val="0"/>
              <w:autoSpaceDE w:val="0"/>
              <w:autoSpaceDN w:val="0"/>
              <w:adjustRightInd w:val="0"/>
              <w:rPr>
                <w:b/>
                <w:sz w:val="22"/>
                <w:szCs w:val="22"/>
              </w:rPr>
            </w:pPr>
            <w:r w:rsidRPr="00FD5BED">
              <w:rPr>
                <w:b/>
                <w:sz w:val="22"/>
                <w:szCs w:val="22"/>
              </w:rPr>
              <w:t xml:space="preserve">265 </w:t>
            </w:r>
          </w:p>
        </w:tc>
        <w:tc>
          <w:tcPr>
            <w:tcW w:w="990" w:type="dxa"/>
          </w:tcPr>
          <w:p w:rsidR="001C5EA8" w:rsidRPr="00FD5BED" w:rsidP="00355CFD" w14:paraId="62E7AF73" w14:textId="77777777">
            <w:pPr>
              <w:widowControl w:val="0"/>
              <w:autoSpaceDE w:val="0"/>
              <w:autoSpaceDN w:val="0"/>
              <w:adjustRightInd w:val="0"/>
              <w:rPr>
                <w:b/>
                <w:sz w:val="22"/>
                <w:szCs w:val="22"/>
              </w:rPr>
            </w:pPr>
          </w:p>
        </w:tc>
        <w:tc>
          <w:tcPr>
            <w:tcW w:w="1620" w:type="dxa"/>
          </w:tcPr>
          <w:p w:rsidR="001C5EA8" w:rsidRPr="00FD5BED" w:rsidP="00355CFD" w14:paraId="219C2B98" w14:textId="6362FD46">
            <w:pPr>
              <w:widowControl w:val="0"/>
              <w:autoSpaceDE w:val="0"/>
              <w:autoSpaceDN w:val="0"/>
              <w:adjustRightInd w:val="0"/>
              <w:rPr>
                <w:b/>
                <w:sz w:val="22"/>
                <w:szCs w:val="22"/>
              </w:rPr>
            </w:pPr>
            <w:r w:rsidRPr="00FD5BED">
              <w:rPr>
                <w:b/>
                <w:sz w:val="22"/>
                <w:szCs w:val="22"/>
              </w:rPr>
              <w:t>$10,202.75</w:t>
            </w:r>
          </w:p>
        </w:tc>
      </w:tr>
    </w:tbl>
    <w:p w:rsidR="005C5925" w:rsidRPr="00FD5BED" w:rsidP="001A0259" w14:paraId="11A29074" w14:textId="77777777">
      <w:pPr>
        <w:widowControl w:val="0"/>
        <w:autoSpaceDE w:val="0"/>
        <w:autoSpaceDN w:val="0"/>
        <w:adjustRightInd w:val="0"/>
      </w:pPr>
    </w:p>
    <w:p w:rsidR="000E71EE" w:rsidRPr="00FD5BED" w:rsidP="000E71EE" w14:paraId="31E528BF" w14:textId="1179B2D5">
      <w:pPr>
        <w:widowControl w:val="0"/>
        <w:autoSpaceDE w:val="0"/>
        <w:autoSpaceDN w:val="0"/>
        <w:adjustRightInd w:val="0"/>
      </w:pPr>
      <w:r w:rsidRPr="00FD5BED">
        <w:t xml:space="preserve">The total burden </w:t>
      </w:r>
      <w:r w:rsidRPr="00FD5BED">
        <w:t>estimate</w:t>
      </w:r>
      <w:r w:rsidRPr="00FD5BED">
        <w:t xml:space="preserve"> for the 20</w:t>
      </w:r>
      <w:r w:rsidRPr="00FD5BED" w:rsidR="001D696F">
        <w:t>25</w:t>
      </w:r>
      <w:r w:rsidRPr="00FD5BED">
        <w:t>, 202</w:t>
      </w:r>
      <w:r w:rsidRPr="00FD5BED" w:rsidR="001D696F">
        <w:t>6</w:t>
      </w:r>
      <w:r w:rsidRPr="00FD5BED">
        <w:t>, and 202</w:t>
      </w:r>
      <w:r w:rsidRPr="00FD5BED" w:rsidR="001D696F">
        <w:t>7</w:t>
      </w:r>
      <w:r w:rsidRPr="00FD5BED">
        <w:t xml:space="preserve"> NPS</w:t>
      </w:r>
      <w:r w:rsidRPr="00FD5BED" w:rsidR="00CE025D">
        <w:t>-1B and NPS-1B(T)</w:t>
      </w:r>
      <w:r w:rsidRPr="00FD5BED">
        <w:t xml:space="preserve"> collections is </w:t>
      </w:r>
      <w:r w:rsidRPr="00FD5BED" w:rsidR="00D15BC8">
        <w:t>795</w:t>
      </w:r>
      <w:r w:rsidRPr="00FD5BED" w:rsidR="00F8215C">
        <w:t xml:space="preserve"> </w:t>
      </w:r>
      <w:r w:rsidRPr="00FD5BED">
        <w:t>hours (</w:t>
      </w:r>
      <w:r w:rsidRPr="00FD5BED" w:rsidR="00D15BC8">
        <w:t>265</w:t>
      </w:r>
      <w:r w:rsidRPr="00FD5BED">
        <w:t xml:space="preserve"> hours for each year). This has </w:t>
      </w:r>
      <w:r w:rsidRPr="00FD5BED" w:rsidR="00D15BC8">
        <w:t>reduced</w:t>
      </w:r>
      <w:r w:rsidRPr="00FD5BED">
        <w:t xml:space="preserve"> from the last application for OMB clearance.</w:t>
      </w:r>
    </w:p>
    <w:p w:rsidR="001A0259" w:rsidRPr="00FD5BED" w:rsidP="001A0259" w14:paraId="27351D9D" w14:textId="6D7A1905">
      <w:pPr>
        <w:widowControl w:val="0"/>
        <w:autoSpaceDE w:val="0"/>
        <w:autoSpaceDN w:val="0"/>
        <w:adjustRightInd w:val="0"/>
      </w:pPr>
    </w:p>
    <w:p w:rsidR="00A3150E" w:rsidRPr="00FD5BED" w:rsidP="001A0259" w14:paraId="001EC477" w14:textId="77777777">
      <w:pPr>
        <w:widowControl w:val="0"/>
        <w:autoSpaceDE w:val="0"/>
        <w:autoSpaceDN w:val="0"/>
        <w:adjustRightInd w:val="0"/>
      </w:pPr>
    </w:p>
    <w:p w:rsidR="00C56240" w:rsidRPr="00FD5BED" w:rsidP="00C56240" w14:paraId="54B7F7DE" w14:textId="77777777">
      <w:pPr>
        <w:pStyle w:val="Heading2"/>
        <w:keepNext w:val="0"/>
        <w:keepLines w:val="0"/>
        <w:spacing w:before="0" w:after="240" w:line="240" w:lineRule="auto"/>
        <w:jc w:val="left"/>
        <w:rPr>
          <w:rFonts w:ascii="Times New Roman" w:hAnsi="Times New Roman" w:cs="Times New Roman"/>
          <w:bCs w:val="0"/>
          <w:sz w:val="24"/>
          <w:szCs w:val="24"/>
        </w:rPr>
      </w:pPr>
      <w:r w:rsidRPr="00FD5BED">
        <w:rPr>
          <w:rFonts w:ascii="Times New Roman" w:hAnsi="Times New Roman" w:cs="Times New Roman"/>
          <w:bCs w:val="0"/>
          <w:sz w:val="24"/>
          <w:szCs w:val="24"/>
        </w:rPr>
        <w:t>13.</w:t>
      </w:r>
      <w:r w:rsidRPr="00FD5BED">
        <w:rPr>
          <w:rFonts w:ascii="Times New Roman" w:hAnsi="Times New Roman" w:cs="Times New Roman"/>
          <w:bCs w:val="0"/>
          <w:sz w:val="24"/>
          <w:szCs w:val="24"/>
        </w:rPr>
        <w:tab/>
        <w:t>Provide an estimate of the total annual cost burden to respondents or recordkeepers resulting from the collection of information. (Do not include the cost of any hour burden shown in Items 12 and 14).</w:t>
      </w:r>
    </w:p>
    <w:p w:rsidR="00C56240" w:rsidRPr="00FD5BED" w:rsidP="00C56240" w14:paraId="30ACD8BD" w14:textId="77777777">
      <w:pPr>
        <w:pStyle w:val="ListParagraph"/>
        <w:numPr>
          <w:ilvl w:val="0"/>
          <w:numId w:val="9"/>
        </w:numPr>
        <w:rPr>
          <w:b/>
          <w:bCs/>
        </w:rPr>
      </w:pPr>
      <w:r w:rsidRPr="00FD5BED">
        <w:rPr>
          <w:b/>
          <w:bCs/>
        </w:rPr>
        <w:t xml:space="preserve">The cost estimate should be split into two components: (a) a total capital and </w:t>
      </w:r>
      <w:r w:rsidRPr="00FD5BED">
        <w:rPr>
          <w:b/>
          <w:bCs/>
        </w:rPr>
        <w:t>start up</w:t>
      </w:r>
      <w:r w:rsidRPr="00FD5BED">
        <w:rPr>
          <w:b/>
          <w:bCs/>
        </w:rPr>
        <w:t xml:space="preserve"> cost component (annualized over its expected useful life); and (b) a total operation and maintenance and purchase of service component. The estimates should </w:t>
      </w:r>
      <w:r w:rsidRPr="00FD5BED">
        <w:rPr>
          <w:b/>
          <w:bCs/>
        </w:rPr>
        <w:t>take into account</w:t>
      </w:r>
      <w:r w:rsidRPr="00FD5BED">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FD5BED">
        <w:rPr>
          <w:b/>
          <w:bCs/>
        </w:rPr>
        <w:t>time period</w:t>
      </w:r>
      <w:r w:rsidRPr="00FD5BED">
        <w:rPr>
          <w:b/>
          <w:bCs/>
        </w:rPr>
        <w:t xml:space="preserve"> over which </w:t>
      </w:r>
    </w:p>
    <w:p w:rsidR="00C56240" w:rsidRPr="00FD5BED" w:rsidP="00C56240" w14:paraId="7203A35F" w14:textId="77777777">
      <w:pPr>
        <w:pStyle w:val="ListParagraph"/>
        <w:numPr>
          <w:ilvl w:val="0"/>
          <w:numId w:val="9"/>
        </w:numPr>
        <w:rPr>
          <w:b/>
          <w:bCs/>
        </w:rPr>
      </w:pPr>
      <w:r w:rsidRPr="00FD5BED">
        <w:rPr>
          <w:b/>
          <w:bCs/>
        </w:rPr>
        <w:t>costs will be incurred. Capital and start-up costs include, among other items, preparations for collecting information such as purchasing computers and software; monitoring, sampling, drilling and testing equipment; and record storage facilities.</w:t>
      </w:r>
    </w:p>
    <w:p w:rsidR="00C56240" w:rsidRPr="00FD5BED" w:rsidP="00C56240" w14:paraId="109F761D" w14:textId="77777777">
      <w:pPr>
        <w:pStyle w:val="ListParagraph"/>
        <w:numPr>
          <w:ilvl w:val="0"/>
          <w:numId w:val="9"/>
        </w:numPr>
        <w:rPr>
          <w:b/>
          <w:bCs/>
        </w:rPr>
      </w:pPr>
      <w:r w:rsidRPr="00FD5BED">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56240" w:rsidRPr="00FD5BED" w:rsidP="00C56240" w14:paraId="50830117" w14:textId="77777777">
      <w:pPr>
        <w:pStyle w:val="ListParagraph"/>
        <w:numPr>
          <w:ilvl w:val="0"/>
          <w:numId w:val="9"/>
        </w:numPr>
        <w:rPr>
          <w:b/>
          <w:bCs/>
        </w:rPr>
      </w:pPr>
      <w:r w:rsidRPr="00FD5BED">
        <w:rPr>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1A0259" w:rsidRPr="00FD5BED" w:rsidP="001A0259" w14:paraId="7B4FBB42" w14:textId="77777777">
      <w:pPr>
        <w:widowControl w:val="0"/>
        <w:autoSpaceDE w:val="0"/>
        <w:autoSpaceDN w:val="0"/>
        <w:adjustRightInd w:val="0"/>
      </w:pPr>
    </w:p>
    <w:p w:rsidR="00843340" w:rsidRPr="00FD5BED" w:rsidP="001A0259" w14:paraId="45276A56" w14:textId="02933D24">
      <w:pPr>
        <w:widowControl w:val="0"/>
        <w:autoSpaceDE w:val="0"/>
        <w:autoSpaceDN w:val="0"/>
        <w:adjustRightInd w:val="0"/>
      </w:pPr>
      <w:bookmarkStart w:id="15" w:name="_Hlk111630799"/>
      <w:r w:rsidRPr="00FD5BED">
        <w:t xml:space="preserve">Respondents will incur costs associated with their time to respond. The information requested is normally maintained electronically as administrative records in state departments of correction. </w:t>
      </w:r>
      <w:r w:rsidRPr="00FD5BED" w:rsidR="00285A74">
        <w:t>BJS</w:t>
      </w:r>
      <w:r w:rsidRPr="00FD5BED">
        <w:t xml:space="preserve"> estimate</w:t>
      </w:r>
      <w:r w:rsidRPr="00FD5BED" w:rsidR="00285A74">
        <w:t>s a cost</w:t>
      </w:r>
      <w:r w:rsidRPr="00FD5BED">
        <w:t xml:space="preserve"> of $</w:t>
      </w:r>
      <w:r w:rsidRPr="00FD5BED" w:rsidR="0073165A">
        <w:t>38.50</w:t>
      </w:r>
      <w:r w:rsidRPr="00FD5BED">
        <w:t xml:space="preserve"> per hour for respondent time </w:t>
      </w:r>
      <w:r w:rsidRPr="00FD5BED" w:rsidR="00285A74">
        <w:t xml:space="preserve">(based on </w:t>
      </w:r>
      <w:r w:rsidRPr="00FD5BED" w:rsidR="008E5E91">
        <w:t>B</w:t>
      </w:r>
      <w:r w:rsidRPr="00FD5BED" w:rsidR="00285A74">
        <w:t xml:space="preserve">ureau of Labor Statistics averages from the Current Population Survey for persons with advanced degrees). In </w:t>
      </w:r>
      <w:r w:rsidRPr="00FD5BED" w:rsidR="00FC7F91">
        <w:t xml:space="preserve">each </w:t>
      </w:r>
      <w:r w:rsidRPr="00FD5BED" w:rsidR="00285A74">
        <w:t xml:space="preserve">calendar year </w:t>
      </w:r>
      <w:r w:rsidRPr="00FD5BED" w:rsidR="00FC7F91">
        <w:t>of NPS-1B collection (202</w:t>
      </w:r>
      <w:r w:rsidRPr="00FD5BED" w:rsidR="00EC6504">
        <w:t>6</w:t>
      </w:r>
      <w:r w:rsidRPr="00FD5BED" w:rsidR="00FC7F91">
        <w:t>, 202</w:t>
      </w:r>
      <w:r w:rsidRPr="00FD5BED" w:rsidR="00EC6504">
        <w:t>7</w:t>
      </w:r>
      <w:r w:rsidRPr="00FD5BED" w:rsidR="00FC7F91">
        <w:t>, 202</w:t>
      </w:r>
      <w:r w:rsidRPr="00FD5BED" w:rsidR="00EC6504">
        <w:t>8</w:t>
      </w:r>
      <w:r w:rsidRPr="00FD5BED" w:rsidR="00FC7F91">
        <w:t>)</w:t>
      </w:r>
      <w:r w:rsidRPr="00FD5BED" w:rsidR="00285A74">
        <w:t>, the cost for</w:t>
      </w:r>
      <w:r w:rsidRPr="00FD5BED">
        <w:t xml:space="preserve"> the </w:t>
      </w:r>
      <w:r w:rsidRPr="00FD5BED" w:rsidR="00835CEE">
        <w:t>4</w:t>
      </w:r>
      <w:r w:rsidRPr="00FD5BED">
        <w:t>.5 hour</w:t>
      </w:r>
      <w:r w:rsidRPr="00FD5BED" w:rsidR="001667CD">
        <w:t>s</w:t>
      </w:r>
      <w:r w:rsidRPr="00FD5BED">
        <w:t xml:space="preserve"> burden</w:t>
      </w:r>
      <w:r w:rsidRPr="00FD5BED" w:rsidR="00285A74">
        <w:t xml:space="preserve"> to complete the</w:t>
      </w:r>
      <w:r w:rsidRPr="00FD5BED">
        <w:t xml:space="preserve"> NPS-1B is estimated </w:t>
      </w:r>
      <w:r w:rsidRPr="00FD5BED" w:rsidR="00285A74">
        <w:t>at</w:t>
      </w:r>
      <w:r w:rsidRPr="00FD5BED">
        <w:t xml:space="preserve"> $</w:t>
      </w:r>
      <w:r w:rsidRPr="00FD5BED" w:rsidR="00613FDA">
        <w:t>175</w:t>
      </w:r>
      <w:r w:rsidRPr="00FD5BED" w:rsidR="0073165A">
        <w:t xml:space="preserve"> </w:t>
      </w:r>
      <w:r w:rsidRPr="00FD5BED">
        <w:t>for each state and the</w:t>
      </w:r>
      <w:r w:rsidRPr="00FD5BED" w:rsidR="00FB1ED8">
        <w:t xml:space="preserve"> FBOP</w:t>
      </w:r>
      <w:r w:rsidRPr="00FD5BED" w:rsidR="0073165A">
        <w:t xml:space="preserve"> per year</w:t>
      </w:r>
      <w:r w:rsidRPr="00FD5BED">
        <w:t>. This totals $</w:t>
      </w:r>
      <w:r w:rsidRPr="00FD5BED" w:rsidR="001A2142">
        <w:t>8</w:t>
      </w:r>
      <w:r w:rsidRPr="00FD5BED" w:rsidR="0017347F">
        <w:t>,</w:t>
      </w:r>
      <w:r w:rsidRPr="00FD5BED" w:rsidR="00241E1E">
        <w:t>925</w:t>
      </w:r>
      <w:r w:rsidRPr="00FD5BED">
        <w:t xml:space="preserve"> for each year of data collection</w:t>
      </w:r>
      <w:r w:rsidRPr="00FD5BED" w:rsidR="00DE3831">
        <w:t>, or $</w:t>
      </w:r>
      <w:r w:rsidRPr="00FD5BED" w:rsidR="008E152A">
        <w:t>26,</w:t>
      </w:r>
      <w:r w:rsidRPr="00FD5BED" w:rsidR="00D42721">
        <w:t>775</w:t>
      </w:r>
      <w:r w:rsidRPr="00FD5BED" w:rsidR="00DE3831">
        <w:t xml:space="preserve"> for the 3 years under consideration.</w:t>
      </w:r>
    </w:p>
    <w:p w:rsidR="00843340" w:rsidRPr="00FD5BED" w:rsidP="001A0259" w14:paraId="6806AE5F" w14:textId="77777777">
      <w:pPr>
        <w:widowControl w:val="0"/>
        <w:autoSpaceDE w:val="0"/>
        <w:autoSpaceDN w:val="0"/>
        <w:adjustRightInd w:val="0"/>
      </w:pPr>
    </w:p>
    <w:p w:rsidR="00DE3831" w:rsidRPr="00FD5BED" w:rsidP="001A0259" w14:paraId="72CD6CF3" w14:textId="15968201">
      <w:pPr>
        <w:widowControl w:val="0"/>
        <w:autoSpaceDE w:val="0"/>
        <w:autoSpaceDN w:val="0"/>
        <w:adjustRightInd w:val="0"/>
      </w:pPr>
      <w:r w:rsidRPr="00FD5BED">
        <w:t xml:space="preserve">The estimated </w:t>
      </w:r>
      <w:r w:rsidRPr="00FD5BED" w:rsidR="00BA3159">
        <w:t xml:space="preserve">annual </w:t>
      </w:r>
      <w:r w:rsidRPr="00FD5BED">
        <w:t xml:space="preserve">cost for completing the NPS-1B(T) </w:t>
      </w:r>
      <w:r w:rsidRPr="00FD5BED" w:rsidR="000E6AD0">
        <w:t xml:space="preserve">for each of the 3 years </w:t>
      </w:r>
      <w:r w:rsidRPr="00FD5BED">
        <w:t>is $</w:t>
      </w:r>
      <w:r w:rsidRPr="00FD5BED" w:rsidR="00285A74">
        <w:t>7</w:t>
      </w:r>
      <w:r w:rsidRPr="00FD5BED" w:rsidR="0073165A">
        <w:t>7</w:t>
      </w:r>
      <w:r w:rsidRPr="00FD5BED" w:rsidR="00285A74">
        <w:t xml:space="preserve"> </w:t>
      </w:r>
      <w:r w:rsidRPr="00FD5BED">
        <w:t xml:space="preserve">per </w:t>
      </w:r>
      <w:r w:rsidRPr="00FD5BED" w:rsidR="00843340">
        <w:t xml:space="preserve">territory, or a total of $385 for all territories </w:t>
      </w:r>
      <w:r w:rsidRPr="00FD5BED">
        <w:t>per year. For all 3 years, the cost of the NPS-1B(T) is $1,155 for the territories.</w:t>
      </w:r>
    </w:p>
    <w:p w:rsidR="00DE3831" w:rsidRPr="00FD5BED" w:rsidP="001A0259" w14:paraId="329695BD" w14:textId="77777777">
      <w:pPr>
        <w:widowControl w:val="0"/>
        <w:autoSpaceDE w:val="0"/>
        <w:autoSpaceDN w:val="0"/>
        <w:adjustRightInd w:val="0"/>
      </w:pPr>
    </w:p>
    <w:p w:rsidR="001A0259" w:rsidRPr="00FD5BED" w:rsidP="001A0259" w14:paraId="3CCFC10C" w14:textId="2A1FC097">
      <w:pPr>
        <w:widowControl w:val="0"/>
        <w:autoSpaceDE w:val="0"/>
        <w:autoSpaceDN w:val="0"/>
        <w:adjustRightInd w:val="0"/>
      </w:pPr>
      <w:r w:rsidRPr="00FD5BED">
        <w:t xml:space="preserve">The estimated cost burden </w:t>
      </w:r>
      <w:r w:rsidRPr="00FD5BED" w:rsidR="00664F8F">
        <w:t>for all</w:t>
      </w:r>
      <w:r w:rsidRPr="00FD5BED" w:rsidR="00DE3831">
        <w:t xml:space="preserve"> 51</w:t>
      </w:r>
      <w:r w:rsidRPr="00FD5BED">
        <w:t xml:space="preserve"> respondents</w:t>
      </w:r>
      <w:r w:rsidRPr="00FD5BED" w:rsidR="00DE3831">
        <w:t xml:space="preserve"> of the NPS-1B and 5 respondents of the NPS-1B(T) </w:t>
      </w:r>
      <w:r w:rsidRPr="00FD5BED">
        <w:t>is $</w:t>
      </w:r>
      <w:r w:rsidRPr="00FD5BED" w:rsidR="0041487E">
        <w:t>9,310</w:t>
      </w:r>
      <w:r w:rsidRPr="00FD5BED" w:rsidR="00BA3159">
        <w:t xml:space="preserve"> </w:t>
      </w:r>
      <w:r w:rsidRPr="00FD5BED" w:rsidR="00664F8F">
        <w:t>per year. For the 3 years of data collection</w:t>
      </w:r>
      <w:r w:rsidRPr="00FD5BED" w:rsidR="00BA3159">
        <w:t xml:space="preserve"> </w:t>
      </w:r>
      <w:r w:rsidRPr="00FD5BED" w:rsidR="00664F8F">
        <w:t>(</w:t>
      </w:r>
      <w:r w:rsidRPr="00FD5BED" w:rsidR="009B3F86">
        <w:t xml:space="preserve">calendar years </w:t>
      </w:r>
      <w:r w:rsidRPr="00FD5BED" w:rsidR="0073165A">
        <w:t>202</w:t>
      </w:r>
      <w:r w:rsidRPr="00FD5BED" w:rsidR="001A7879">
        <w:t>6</w:t>
      </w:r>
      <w:r w:rsidRPr="00FD5BED" w:rsidR="00FC7F91">
        <w:t xml:space="preserve">, </w:t>
      </w:r>
      <w:r w:rsidRPr="00FD5BED" w:rsidR="008F05C1">
        <w:t>202</w:t>
      </w:r>
      <w:r w:rsidRPr="00FD5BED" w:rsidR="001A7879">
        <w:t>7</w:t>
      </w:r>
      <w:r w:rsidRPr="00FD5BED" w:rsidR="00FC7F91">
        <w:t>,</w:t>
      </w:r>
      <w:r w:rsidRPr="00FD5BED" w:rsidR="0073165A">
        <w:t xml:space="preserve"> </w:t>
      </w:r>
      <w:r w:rsidRPr="00FD5BED" w:rsidR="00BA3159">
        <w:t xml:space="preserve">and </w:t>
      </w:r>
      <w:r w:rsidRPr="00FD5BED" w:rsidR="00BA3159">
        <w:t>20</w:t>
      </w:r>
      <w:r w:rsidRPr="00FD5BED" w:rsidR="009B3F86">
        <w:t>2</w:t>
      </w:r>
      <w:r w:rsidRPr="00FD5BED" w:rsidR="001A7879">
        <w:t>8</w:t>
      </w:r>
      <w:r w:rsidRPr="00FD5BED" w:rsidR="00664F8F">
        <w:t>), total burden costs are $</w:t>
      </w:r>
      <w:r w:rsidRPr="00FD5BED" w:rsidR="00837E53">
        <w:t>27,930</w:t>
      </w:r>
      <w:r w:rsidRPr="00FD5BED" w:rsidR="00664F8F">
        <w:t>.</w:t>
      </w:r>
    </w:p>
    <w:p w:rsidR="001A0259" w:rsidRPr="00FD5BED" w:rsidP="001A0259" w14:paraId="092DBCC2" w14:textId="77777777">
      <w:pPr>
        <w:widowControl w:val="0"/>
        <w:autoSpaceDE w:val="0"/>
        <w:autoSpaceDN w:val="0"/>
        <w:adjustRightInd w:val="0"/>
      </w:pPr>
    </w:p>
    <w:bookmarkEnd w:id="15"/>
    <w:p w:rsidR="00313FB9" w:rsidRPr="00FD5BED" w:rsidP="001A0259" w14:paraId="3AAF1852" w14:textId="77777777">
      <w:pPr>
        <w:widowControl w:val="0"/>
        <w:autoSpaceDE w:val="0"/>
        <w:autoSpaceDN w:val="0"/>
        <w:adjustRightInd w:val="0"/>
      </w:pPr>
    </w:p>
    <w:p w:rsidR="007B238A" w:rsidRPr="00FD5BED" w:rsidP="007B238A" w14:paraId="03C1A671" w14:textId="77777777">
      <w:pPr>
        <w:pStyle w:val="Heading2"/>
        <w:keepNext w:val="0"/>
        <w:keepLines w:val="0"/>
        <w:spacing w:before="0" w:after="240" w:line="240" w:lineRule="auto"/>
        <w:jc w:val="left"/>
      </w:pPr>
      <w:r w:rsidRPr="00FD5BED">
        <w:rPr>
          <w:rFonts w:ascii="Times New Roman" w:hAnsi="Times New Roman" w:cs="Times New Roman"/>
          <w:bCs w:val="0"/>
          <w:sz w:val="24"/>
          <w:szCs w:val="24"/>
        </w:rPr>
        <w:t xml:space="preserve">14. </w:t>
      </w:r>
      <w:r w:rsidRPr="00FD5BED">
        <w:rPr>
          <w:rFonts w:ascii="Times New Roman" w:hAnsi="Times New Roman" w:cs="Times New Roman"/>
          <w:bCs w:val="0"/>
          <w:sz w:val="24"/>
          <w:szCs w:val="24"/>
        </w:rPr>
        <w:tab/>
        <w:t xml:space="preserve">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 </w:t>
      </w:r>
    </w:p>
    <w:p w:rsidR="001A0259" w:rsidRPr="00FD5BED" w:rsidP="001A0259" w14:paraId="1611D69B" w14:textId="5146919C">
      <w:r w:rsidRPr="00FD5BED">
        <w:t>The cost to the Federal Government for the collection and dissemination of NPS-1B data is estimated to be $</w:t>
      </w:r>
      <w:r w:rsidRPr="00FD5BED" w:rsidR="001B1C0D">
        <w:t>19</w:t>
      </w:r>
      <w:r w:rsidRPr="00FD5BED" w:rsidR="00F037EC">
        <w:t>2</w:t>
      </w:r>
      <w:r w:rsidRPr="00FD5BED" w:rsidR="001B1C0D">
        <w:t>,</w:t>
      </w:r>
      <w:r w:rsidRPr="00FD5BED" w:rsidR="00F037EC">
        <w:t>179</w:t>
      </w:r>
      <w:r w:rsidRPr="00FD5BED">
        <w:t xml:space="preserve"> for fiscal year </w:t>
      </w:r>
      <w:r w:rsidRPr="00FD5BED" w:rsidR="00242EEA">
        <w:t>2</w:t>
      </w:r>
      <w:r w:rsidRPr="00FD5BED" w:rsidR="00F037EC">
        <w:t>026</w:t>
      </w:r>
      <w:r w:rsidRPr="00FD5BED">
        <w:t xml:space="preserve">. </w:t>
      </w:r>
      <w:r w:rsidRPr="00FD5BED" w:rsidR="00F84677">
        <w:t xml:space="preserve">These figures are based on the approved collection budget and </w:t>
      </w:r>
      <w:r w:rsidRPr="00FD5BED" w:rsidR="00242EEA">
        <w:t>202</w:t>
      </w:r>
      <w:r w:rsidRPr="00FD5BED" w:rsidR="005E70AD">
        <w:t>5</w:t>
      </w:r>
      <w:r w:rsidRPr="00FD5BED" w:rsidR="00242EEA">
        <w:t xml:space="preserve"> </w:t>
      </w:r>
      <w:r w:rsidRPr="00FD5BED" w:rsidR="00F84677">
        <w:t>General Schedule (GS) Locality Pay tables</w:t>
      </w:r>
      <w:r w:rsidRPr="00FD5BED" w:rsidR="001B52BD">
        <w:t xml:space="preserve"> (when specific step was unknown, it was assumed to be Step 5 of the GS level)</w:t>
      </w:r>
      <w:r w:rsidRPr="00FD5BED" w:rsidR="00F84677">
        <w:t xml:space="preserve">. Costs for </w:t>
      </w:r>
      <w:r w:rsidRPr="00FD5BED" w:rsidR="00242EEA">
        <w:t xml:space="preserve">fiscal years </w:t>
      </w:r>
      <w:r w:rsidRPr="00FD5BED" w:rsidR="00F84677">
        <w:t>20</w:t>
      </w:r>
      <w:r w:rsidRPr="00FD5BED" w:rsidR="00774622">
        <w:t>2</w:t>
      </w:r>
      <w:r w:rsidRPr="00FD5BED" w:rsidR="005E70AD">
        <w:t>6, 2027,</w:t>
      </w:r>
      <w:r w:rsidRPr="00FD5BED" w:rsidR="00F84677">
        <w:t xml:space="preserve"> and 20</w:t>
      </w:r>
      <w:r w:rsidRPr="00FD5BED" w:rsidR="00774622">
        <w:t>2</w:t>
      </w:r>
      <w:r w:rsidRPr="00FD5BED" w:rsidR="005E70AD">
        <w:t>8</w:t>
      </w:r>
      <w:r w:rsidRPr="00FD5BED" w:rsidR="00F84677">
        <w:t xml:space="preserve"> </w:t>
      </w:r>
      <w:r w:rsidRPr="00FD5BED" w:rsidR="005E70AD">
        <w:t>may</w:t>
      </w:r>
      <w:r w:rsidRPr="00FD5BED" w:rsidR="00F84677">
        <w:t xml:space="preserve"> be slightly higher adjusting for wage increases.</w:t>
      </w:r>
    </w:p>
    <w:p w:rsidR="001A0259" w:rsidRPr="00FD5BED" w:rsidP="001A0259" w14:paraId="4562A557" w14:textId="77777777">
      <w:pPr>
        <w:widowControl w:val="0"/>
        <w:autoSpaceDE w:val="0"/>
        <w:autoSpaceDN w:val="0"/>
        <w:adjustRightInd w:val="0"/>
      </w:pPr>
    </w:p>
    <w:p w:rsidR="001A0259" w:rsidRPr="00FD5BED" w:rsidP="001A0259" w14:paraId="746DDACF" w14:textId="1F844AF9">
      <w:pPr>
        <w:widowControl w:val="0"/>
        <w:autoSpaceDE w:val="0"/>
        <w:autoSpaceDN w:val="0"/>
        <w:adjustRightInd w:val="0"/>
      </w:pPr>
      <w:r w:rsidRPr="00FD5BED">
        <w:tab/>
        <w:t xml:space="preserve">$100,000 – Abt </w:t>
      </w:r>
      <w:r w:rsidRPr="00FD5BED" w:rsidR="00C15B22">
        <w:t>Global</w:t>
      </w:r>
    </w:p>
    <w:p w:rsidR="001A0259" w:rsidRPr="00FD5BED" w:rsidP="001A0259" w14:paraId="35704018" w14:textId="1C6AFD50">
      <w:pPr>
        <w:widowControl w:val="0"/>
        <w:autoSpaceDE w:val="0"/>
        <w:autoSpaceDN w:val="0"/>
        <w:adjustRightInd w:val="0"/>
      </w:pPr>
      <w:r w:rsidRPr="00FD5BED">
        <w:tab/>
      </w:r>
      <w:r w:rsidRPr="00FD5BED">
        <w:tab/>
        <w:t>$</w:t>
      </w:r>
      <w:r w:rsidRPr="00FD5BED" w:rsidR="00242EEA">
        <w:t>70,000</w:t>
      </w:r>
      <w:r w:rsidRPr="00FD5BED">
        <w:t xml:space="preserve"> for data collection, data processing, and program management</w:t>
      </w:r>
    </w:p>
    <w:p w:rsidR="001A0259" w:rsidRPr="00FD5BED" w:rsidP="001A0259" w14:paraId="2E57AD2A" w14:textId="4F84963E">
      <w:pPr>
        <w:widowControl w:val="0"/>
        <w:autoSpaceDE w:val="0"/>
        <w:autoSpaceDN w:val="0"/>
        <w:adjustRightInd w:val="0"/>
      </w:pPr>
      <w:r w:rsidRPr="00FD5BED">
        <w:tab/>
      </w:r>
      <w:r w:rsidRPr="00FD5BED">
        <w:tab/>
        <w:t>$</w:t>
      </w:r>
      <w:r w:rsidRPr="00FD5BED" w:rsidR="00242EEA">
        <w:t>19</w:t>
      </w:r>
      <w:r w:rsidRPr="00FD5BED">
        <w:t xml:space="preserve">,550 for computer programming, providing BJS with publication-ready </w:t>
      </w:r>
    </w:p>
    <w:p w:rsidR="001A0259" w:rsidRPr="00FD5BED" w:rsidP="001A0259" w14:paraId="749AF2EE" w14:textId="77777777">
      <w:pPr>
        <w:widowControl w:val="0"/>
        <w:autoSpaceDE w:val="0"/>
        <w:autoSpaceDN w:val="0"/>
        <w:adjustRightInd w:val="0"/>
      </w:pPr>
      <w:r w:rsidRPr="00FD5BED">
        <w:tab/>
      </w:r>
      <w:r w:rsidRPr="00FD5BED">
        <w:tab/>
      </w:r>
      <w:r w:rsidRPr="00FD5BED">
        <w:tab/>
        <w:t>tables and final datasets</w:t>
      </w:r>
    </w:p>
    <w:p w:rsidR="001A0259" w:rsidRPr="00FD5BED" w:rsidP="001A0259" w14:paraId="33C9E1DF" w14:textId="6C21EAE5">
      <w:pPr>
        <w:widowControl w:val="0"/>
        <w:autoSpaceDE w:val="0"/>
        <w:autoSpaceDN w:val="0"/>
        <w:adjustRightInd w:val="0"/>
      </w:pPr>
      <w:r w:rsidRPr="00FD5BED">
        <w:tab/>
      </w:r>
      <w:r w:rsidRPr="00FD5BED">
        <w:tab/>
        <w:t>$1</w:t>
      </w:r>
      <w:r w:rsidRPr="00FD5BED" w:rsidR="00242EEA">
        <w:t>0</w:t>
      </w:r>
      <w:r w:rsidRPr="00FD5BED">
        <w:t>,</w:t>
      </w:r>
      <w:r w:rsidRPr="00FD5BED" w:rsidR="00242EEA">
        <w:t>4</w:t>
      </w:r>
      <w:r w:rsidRPr="00FD5BED">
        <w:t xml:space="preserve">50 in miscellaneous charges, telephone calls, company server </w:t>
      </w:r>
    </w:p>
    <w:p w:rsidR="001A0259" w:rsidRPr="00FD5BED" w:rsidP="001A0259" w14:paraId="62EAEBD2" w14:textId="77777777">
      <w:pPr>
        <w:widowControl w:val="0"/>
        <w:autoSpaceDE w:val="0"/>
        <w:autoSpaceDN w:val="0"/>
        <w:adjustRightInd w:val="0"/>
      </w:pPr>
      <w:r w:rsidRPr="00FD5BED">
        <w:tab/>
      </w:r>
      <w:r w:rsidRPr="00FD5BED">
        <w:tab/>
      </w:r>
      <w:r w:rsidRPr="00FD5BED">
        <w:tab/>
        <w:t>computer expenses</w:t>
      </w:r>
    </w:p>
    <w:p w:rsidR="001A0259" w:rsidRPr="00FD5BED" w:rsidP="001A0259" w14:paraId="6965BFE3" w14:textId="77777777">
      <w:pPr>
        <w:widowControl w:val="0"/>
        <w:autoSpaceDE w:val="0"/>
        <w:autoSpaceDN w:val="0"/>
        <w:adjustRightInd w:val="0"/>
      </w:pPr>
    </w:p>
    <w:p w:rsidR="001A0259" w:rsidRPr="00FD5BED" w:rsidP="001A0259" w14:paraId="7F7F572E" w14:textId="2B0ED21D">
      <w:pPr>
        <w:autoSpaceDE w:val="0"/>
        <w:autoSpaceDN w:val="0"/>
      </w:pPr>
      <w:r w:rsidRPr="00FD5BED">
        <w:tab/>
        <w:t>$</w:t>
      </w:r>
      <w:r w:rsidRPr="00FD5BED" w:rsidR="009C6C31">
        <w:t>92</w:t>
      </w:r>
      <w:r w:rsidRPr="00FD5BED" w:rsidR="00FC71AB">
        <w:t>,179</w:t>
      </w:r>
      <w:r w:rsidRPr="00FD5BED">
        <w:t xml:space="preserve"> - Bureau of Justice Statistics</w:t>
      </w:r>
    </w:p>
    <w:p w:rsidR="001A0259" w:rsidRPr="00FD5BED" w:rsidP="001A0259" w14:paraId="5340793E" w14:textId="15B123B5">
      <w:pPr>
        <w:autoSpaceDE w:val="0"/>
        <w:autoSpaceDN w:val="0"/>
        <w:ind w:left="720" w:firstLine="720"/>
      </w:pPr>
      <w:r w:rsidRPr="00FD5BED">
        <w:t>1</w:t>
      </w:r>
      <w:r w:rsidRPr="00FD5BED" w:rsidR="00242EEA">
        <w:t>5</w:t>
      </w:r>
      <w:r w:rsidRPr="00FD5BED">
        <w:t>% GS-1</w:t>
      </w:r>
      <w:r w:rsidRPr="00FD5BED" w:rsidR="006C166D">
        <w:t>1</w:t>
      </w:r>
      <w:r w:rsidRPr="00FD5BED" w:rsidR="00BD40A8">
        <w:t xml:space="preserve">, </w:t>
      </w:r>
      <w:r w:rsidRPr="00FD5BED">
        <w:t>Statistician ($</w:t>
      </w:r>
      <w:r w:rsidRPr="00FD5BED" w:rsidR="00FC71AB">
        <w:t>17,252</w:t>
      </w:r>
      <w:r w:rsidRPr="00FD5BED">
        <w:t>)</w:t>
      </w:r>
      <w:r>
        <w:rPr>
          <w:rStyle w:val="FootnoteReference"/>
        </w:rPr>
        <w:footnoteReference w:id="17"/>
      </w:r>
    </w:p>
    <w:p w:rsidR="001A0259" w:rsidRPr="00FD5BED" w:rsidP="001A0259" w14:paraId="6B783156" w14:textId="44730B04">
      <w:pPr>
        <w:autoSpaceDE w:val="0"/>
        <w:autoSpaceDN w:val="0"/>
        <w:ind w:left="720" w:firstLine="720"/>
      </w:pPr>
      <w:r w:rsidRPr="00FD5BED">
        <w:t>5%, GS-15, Supervisory Statistician ($</w:t>
      </w:r>
      <w:r w:rsidRPr="00FD5BED" w:rsidR="00610E36">
        <w:t>9,475</w:t>
      </w:r>
      <w:r w:rsidRPr="00FD5BED">
        <w:t>)</w:t>
      </w:r>
    </w:p>
    <w:p w:rsidR="001A0259" w:rsidRPr="00FD5BED" w:rsidP="001A0259" w14:paraId="7D09AD12" w14:textId="2EA9DB85">
      <w:pPr>
        <w:autoSpaceDE w:val="0"/>
        <w:autoSpaceDN w:val="0"/>
        <w:ind w:left="720" w:firstLine="720"/>
        <w:rPr>
          <w:iCs/>
        </w:rPr>
      </w:pPr>
      <w:r w:rsidRPr="00FD5BED">
        <w:rPr>
          <w:iCs/>
        </w:rPr>
        <w:t>2% GS-15, Chief Editor/Supervisory statistician, ($</w:t>
      </w:r>
      <w:r w:rsidRPr="00FD5BED" w:rsidR="00610E36">
        <w:t>3,790</w:t>
      </w:r>
      <w:r w:rsidRPr="00FD5BED">
        <w:rPr>
          <w:iCs/>
        </w:rPr>
        <w:t>)</w:t>
      </w:r>
    </w:p>
    <w:p w:rsidR="001A0259" w:rsidRPr="00FD5BED" w:rsidP="001A0259" w14:paraId="77417D0D" w14:textId="42C3E7EE">
      <w:pPr>
        <w:autoSpaceDE w:val="0"/>
        <w:autoSpaceDN w:val="0"/>
        <w:ind w:left="720" w:firstLine="720"/>
        <w:rPr>
          <w:iCs/>
        </w:rPr>
      </w:pPr>
      <w:r w:rsidRPr="00FD5BED">
        <w:rPr>
          <w:iCs/>
        </w:rPr>
        <w:t>5% GS-1</w:t>
      </w:r>
      <w:r w:rsidRPr="00FD5BED" w:rsidR="00774622">
        <w:rPr>
          <w:iCs/>
        </w:rPr>
        <w:t>4</w:t>
      </w:r>
      <w:r w:rsidRPr="00FD5BED">
        <w:rPr>
          <w:iCs/>
        </w:rPr>
        <w:t>, Editor ($</w:t>
      </w:r>
      <w:r w:rsidRPr="00FD5BED" w:rsidR="009423A8">
        <w:rPr>
          <w:iCs/>
        </w:rPr>
        <w:t>8,075</w:t>
      </w:r>
      <w:r w:rsidRPr="00FD5BED">
        <w:rPr>
          <w:iCs/>
        </w:rPr>
        <w:t>)</w:t>
      </w:r>
    </w:p>
    <w:p w:rsidR="001A0259" w:rsidRPr="00FD5BED" w:rsidP="001A0259" w14:paraId="2667631F" w14:textId="0857F99F">
      <w:pPr>
        <w:autoSpaceDE w:val="0"/>
        <w:autoSpaceDN w:val="0"/>
        <w:ind w:left="720" w:firstLine="720"/>
        <w:rPr>
          <w:iCs/>
        </w:rPr>
      </w:pPr>
      <w:r w:rsidRPr="00FD5BED">
        <w:rPr>
          <w:iCs/>
        </w:rPr>
        <w:t>2% GS-12, Designer ($</w:t>
      </w:r>
      <w:r w:rsidRPr="00FD5BED" w:rsidR="009423A8">
        <w:rPr>
          <w:iCs/>
        </w:rPr>
        <w:t>2,299</w:t>
      </w:r>
      <w:r w:rsidRPr="00FD5BED">
        <w:rPr>
          <w:iCs/>
        </w:rPr>
        <w:t>)</w:t>
      </w:r>
    </w:p>
    <w:p w:rsidR="001A0259" w:rsidRPr="00FD5BED" w:rsidP="001A0259" w14:paraId="6752586D" w14:textId="6D778A06">
      <w:pPr>
        <w:autoSpaceDE w:val="0"/>
        <w:autoSpaceDN w:val="0"/>
        <w:ind w:left="720" w:firstLine="720"/>
        <w:rPr>
          <w:iCs/>
        </w:rPr>
      </w:pPr>
      <w:r w:rsidRPr="00FD5BED">
        <w:rPr>
          <w:iCs/>
        </w:rPr>
        <w:t>2% GS-14, Information Technologist ($</w:t>
      </w:r>
      <w:r w:rsidRPr="00FD5BED" w:rsidR="009423A8">
        <w:rPr>
          <w:iCs/>
        </w:rPr>
        <w:t>3,230</w:t>
      </w:r>
      <w:r w:rsidRPr="00FD5BED">
        <w:rPr>
          <w:iCs/>
        </w:rPr>
        <w:t>)</w:t>
      </w:r>
    </w:p>
    <w:p w:rsidR="001A0259" w:rsidRPr="00FD5BED" w:rsidP="001A0259" w14:paraId="5D174854" w14:textId="706DFB5B">
      <w:pPr>
        <w:autoSpaceDE w:val="0"/>
        <w:autoSpaceDN w:val="0"/>
        <w:ind w:left="720" w:firstLine="720"/>
        <w:rPr>
          <w:iCs/>
        </w:rPr>
      </w:pPr>
      <w:r w:rsidRPr="00FD5BED">
        <w:rPr>
          <w:iCs/>
        </w:rPr>
        <w:t>5% GS-1</w:t>
      </w:r>
      <w:r w:rsidRPr="00FD5BED" w:rsidR="00662CCD">
        <w:rPr>
          <w:iCs/>
        </w:rPr>
        <w:t>4</w:t>
      </w:r>
      <w:r w:rsidRPr="00FD5BED">
        <w:rPr>
          <w:iCs/>
        </w:rPr>
        <w:t>, Information Technology Specialist ($</w:t>
      </w:r>
      <w:r w:rsidRPr="00FD5BED" w:rsidR="009423A8">
        <w:rPr>
          <w:iCs/>
        </w:rPr>
        <w:t>8,075</w:t>
      </w:r>
      <w:r w:rsidRPr="00FD5BED">
        <w:rPr>
          <w:iCs/>
        </w:rPr>
        <w:t>)</w:t>
      </w:r>
    </w:p>
    <w:p w:rsidR="001A0259" w:rsidRPr="00FD5BED" w:rsidP="001A0259" w14:paraId="613EAC95" w14:textId="1245577D">
      <w:pPr>
        <w:autoSpaceDE w:val="0"/>
        <w:autoSpaceDN w:val="0"/>
        <w:ind w:left="720" w:firstLine="720"/>
        <w:rPr>
          <w:iCs/>
        </w:rPr>
      </w:pPr>
      <w:r w:rsidRPr="00FD5BED">
        <w:rPr>
          <w:iCs/>
        </w:rPr>
        <w:t>2% GS-9, Information Specialist ($</w:t>
      </w:r>
      <w:r w:rsidRPr="00FD5BED" w:rsidR="009423A8">
        <w:rPr>
          <w:iCs/>
        </w:rPr>
        <w:t>1,585</w:t>
      </w:r>
      <w:r w:rsidRPr="00FD5BED">
        <w:rPr>
          <w:iCs/>
        </w:rPr>
        <w:t>)</w:t>
      </w:r>
    </w:p>
    <w:p w:rsidR="00253A39" w:rsidRPr="00FD5BED" w:rsidP="001A0259" w14:paraId="3C6FC9D0" w14:textId="6F3FCF39">
      <w:pPr>
        <w:autoSpaceDE w:val="0"/>
        <w:autoSpaceDN w:val="0"/>
        <w:ind w:left="720" w:firstLine="720"/>
        <w:rPr>
          <w:iCs/>
        </w:rPr>
      </w:pPr>
      <w:r w:rsidRPr="00FD5BED">
        <w:rPr>
          <w:iCs/>
        </w:rPr>
        <w:t>Senior BJS Management ($</w:t>
      </w:r>
      <w:r w:rsidRPr="00FD5BED" w:rsidR="009423A8">
        <w:rPr>
          <w:iCs/>
        </w:rPr>
        <w:t>8,840</w:t>
      </w:r>
      <w:r w:rsidRPr="00FD5BED">
        <w:rPr>
          <w:iCs/>
        </w:rPr>
        <w:t>)</w:t>
      </w:r>
    </w:p>
    <w:p w:rsidR="001A0259" w:rsidRPr="00FD5BED" w:rsidP="001A0259" w14:paraId="279E09CE" w14:textId="38D2B632">
      <w:pPr>
        <w:autoSpaceDE w:val="0"/>
        <w:autoSpaceDN w:val="0"/>
        <w:ind w:left="720" w:firstLine="720"/>
        <w:rPr>
          <w:iCs/>
        </w:rPr>
      </w:pPr>
      <w:r w:rsidRPr="00FD5BED">
        <w:rPr>
          <w:iCs/>
        </w:rPr>
        <w:t>Fringe benefits (@28% of salaries - $</w:t>
      </w:r>
      <w:r w:rsidRPr="00FD5BED" w:rsidR="00D9435D">
        <w:rPr>
          <w:iCs/>
        </w:rPr>
        <w:t>17,534</w:t>
      </w:r>
      <w:r w:rsidRPr="00FD5BED">
        <w:rPr>
          <w:iCs/>
        </w:rPr>
        <w:t>)</w:t>
      </w:r>
    </w:p>
    <w:p w:rsidR="001A0259" w:rsidRPr="00FD5BED" w:rsidP="001A0259" w14:paraId="74EAE41F" w14:textId="33C48141">
      <w:pPr>
        <w:autoSpaceDE w:val="0"/>
        <w:autoSpaceDN w:val="0"/>
        <w:ind w:left="720" w:firstLine="720"/>
        <w:rPr>
          <w:iCs/>
        </w:rPr>
      </w:pPr>
      <w:r w:rsidRPr="00FD5BED">
        <w:rPr>
          <w:iCs/>
        </w:rPr>
        <w:t>Other administrative costs (@</w:t>
      </w:r>
      <w:r w:rsidRPr="00FD5BED" w:rsidR="00253A39">
        <w:rPr>
          <w:iCs/>
        </w:rPr>
        <w:t>15</w:t>
      </w:r>
      <w:r w:rsidRPr="00FD5BED">
        <w:rPr>
          <w:iCs/>
        </w:rPr>
        <w:t>% of salary &amp; fringe $</w:t>
      </w:r>
      <w:r w:rsidRPr="00FD5BED" w:rsidR="00D9435D">
        <w:rPr>
          <w:iCs/>
        </w:rPr>
        <w:t>12,024</w:t>
      </w:r>
      <w:r w:rsidRPr="00FD5BED">
        <w:rPr>
          <w:iCs/>
        </w:rPr>
        <w:t>)</w:t>
      </w:r>
    </w:p>
    <w:p w:rsidR="00242EEA" w:rsidRPr="00FD5BED" w:rsidP="001A0259" w14:paraId="2064247A" w14:textId="77777777">
      <w:pPr>
        <w:autoSpaceDE w:val="0"/>
        <w:autoSpaceDN w:val="0"/>
        <w:rPr>
          <w:iCs/>
        </w:rPr>
      </w:pPr>
    </w:p>
    <w:p w:rsidR="00F84677" w:rsidRPr="00FD5BED" w:rsidP="001A0259" w14:paraId="60E66610" w14:textId="5A76DC82">
      <w:pPr>
        <w:widowControl w:val="0"/>
        <w:autoSpaceDE w:val="0"/>
        <w:autoSpaceDN w:val="0"/>
        <w:adjustRightInd w:val="0"/>
      </w:pPr>
      <w:r w:rsidRPr="00FD5BED">
        <w:t xml:space="preserve">The </w:t>
      </w:r>
      <w:r w:rsidRPr="00FD5BED" w:rsidR="007A33B4">
        <w:t xml:space="preserve">total </w:t>
      </w:r>
      <w:r w:rsidRPr="00FD5BED">
        <w:t>cost to the government for three years of NPS data collection will be approximately $</w:t>
      </w:r>
      <w:r w:rsidRPr="00FD5BED" w:rsidR="001B1C0D">
        <w:t>5</w:t>
      </w:r>
      <w:r w:rsidRPr="00FD5BED" w:rsidR="007902E6">
        <w:t>77</w:t>
      </w:r>
      <w:r w:rsidRPr="00FD5BED" w:rsidR="00774622">
        <w:t>,000</w:t>
      </w:r>
      <w:r w:rsidRPr="00FD5BED">
        <w:t>.</w:t>
      </w:r>
    </w:p>
    <w:p w:rsidR="00F84677" w:rsidRPr="00FD5BED" w:rsidP="001A0259" w14:paraId="01E662C9" w14:textId="77777777">
      <w:pPr>
        <w:widowControl w:val="0"/>
        <w:autoSpaceDE w:val="0"/>
        <w:autoSpaceDN w:val="0"/>
        <w:adjustRightInd w:val="0"/>
      </w:pPr>
    </w:p>
    <w:p w:rsidR="001A0259" w:rsidRPr="00FD5BED" w:rsidP="001A0259" w14:paraId="7E686CDE" w14:textId="77777777">
      <w:pPr>
        <w:widowControl w:val="0"/>
        <w:autoSpaceDE w:val="0"/>
        <w:autoSpaceDN w:val="0"/>
        <w:adjustRightInd w:val="0"/>
      </w:pPr>
    </w:p>
    <w:p w:rsidR="00C2367D" w:rsidRPr="00FD5BED" w:rsidP="00C2367D" w14:paraId="54EF3344" w14:textId="77777777">
      <w:pPr>
        <w:pStyle w:val="Heading2"/>
        <w:keepNext w:val="0"/>
        <w:keepLines w:val="0"/>
        <w:spacing w:before="0" w:after="240" w:line="240" w:lineRule="auto"/>
        <w:jc w:val="left"/>
        <w:rPr>
          <w:rFonts w:ascii="Times New Roman" w:hAnsi="Times New Roman" w:cs="Times New Roman"/>
          <w:bCs w:val="0"/>
          <w:sz w:val="24"/>
          <w:szCs w:val="24"/>
        </w:rPr>
      </w:pPr>
      <w:bookmarkStart w:id="16" w:name="_Hlk163726321"/>
      <w:r w:rsidRPr="00FD5BED">
        <w:rPr>
          <w:rFonts w:ascii="Times New Roman" w:hAnsi="Times New Roman" w:cs="Times New Roman"/>
          <w:bCs w:val="0"/>
          <w:sz w:val="24"/>
          <w:szCs w:val="24"/>
        </w:rPr>
        <w:t>15.</w:t>
      </w:r>
      <w:r w:rsidRPr="00FD5BED">
        <w:tab/>
      </w:r>
      <w:r w:rsidRPr="00FD5BED">
        <w:rPr>
          <w:rFonts w:ascii="Times New Roman" w:hAnsi="Times New Roman" w:cs="Times New Roman"/>
          <w:bCs w:val="0"/>
          <w:sz w:val="24"/>
          <w:szCs w:val="24"/>
        </w:rPr>
        <w:t xml:space="preserve">Explain the reasons for any program changes or adjustments. </w:t>
      </w:r>
    </w:p>
    <w:bookmarkEnd w:id="16"/>
    <w:p w:rsidR="00B73479" w:rsidRPr="00FD5BED" w:rsidP="00B73479" w14:paraId="506592ED" w14:textId="69766003">
      <w:r w:rsidRPr="00FD5BED">
        <w:t xml:space="preserve">There is </w:t>
      </w:r>
      <w:r w:rsidRPr="00FD5BED" w:rsidR="00FC4F0A">
        <w:t>a reduction</w:t>
      </w:r>
      <w:r w:rsidRPr="00FD5BED">
        <w:t xml:space="preserve"> in the burden hours requested for this collection</w:t>
      </w:r>
      <w:r w:rsidRPr="00FD5BED" w:rsidR="00FC4F0A">
        <w:t xml:space="preserve"> due to the removal </w:t>
      </w:r>
      <w:r w:rsidRPr="00FD5BED" w:rsidR="00A90986">
        <w:t>of the HIV-related questions</w:t>
      </w:r>
      <w:r w:rsidRPr="00FD5BED">
        <w:t xml:space="preserve"> on the NPS-1B form. These items may be included with other health-related questions in periodic supplements as part of the NPS program. If it is determined that </w:t>
      </w:r>
      <w:r w:rsidRPr="00FD5BED">
        <w:t>HIV-related items should be administered during this clearance period, BJS will submit a substantive change request to OMB.</w:t>
      </w:r>
    </w:p>
    <w:p w:rsidR="00313FB9" w:rsidRPr="00FD5BED" w:rsidP="001A0259" w14:paraId="6F8B275C" w14:textId="77777777">
      <w:pPr>
        <w:widowControl w:val="0"/>
        <w:autoSpaceDE w:val="0"/>
        <w:autoSpaceDN w:val="0"/>
        <w:adjustRightInd w:val="0"/>
      </w:pPr>
    </w:p>
    <w:p w:rsidR="005950C2" w:rsidRPr="00FD5BED" w:rsidP="005950C2" w14:paraId="029035E5" w14:textId="77777777">
      <w:pPr>
        <w:pStyle w:val="Heading2"/>
        <w:keepNext w:val="0"/>
        <w:keepLines w:val="0"/>
        <w:spacing w:before="0" w:after="240" w:line="240" w:lineRule="auto"/>
        <w:jc w:val="left"/>
        <w:rPr>
          <w:rFonts w:ascii="Times New Roman" w:hAnsi="Times New Roman" w:cs="Times New Roman"/>
          <w:bCs w:val="0"/>
          <w:sz w:val="24"/>
          <w:szCs w:val="24"/>
        </w:rPr>
      </w:pPr>
      <w:r w:rsidRPr="00FD5BED">
        <w:rPr>
          <w:rFonts w:ascii="Times New Roman" w:hAnsi="Times New Roman" w:cs="Times New Roman"/>
          <w:bCs w:val="0"/>
          <w:sz w:val="24"/>
          <w:szCs w:val="24"/>
        </w:rPr>
        <w:t>16.</w:t>
      </w:r>
      <w:r w:rsidRPr="00FD5BED">
        <w:rPr>
          <w:rFonts w:ascii="Times New Roman" w:hAnsi="Times New Roman" w:cs="Times New Roman"/>
          <w:bCs w:val="0"/>
          <w:sz w:val="24"/>
          <w:szCs w:val="24"/>
        </w:rPr>
        <w:tab/>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1A0259" w:rsidRPr="00FD5BED" w:rsidP="001A0259" w14:paraId="12ABC85C" w14:textId="182CE55C">
      <w:pPr>
        <w:widowControl w:val="0"/>
        <w:autoSpaceDE w:val="0"/>
        <w:autoSpaceDN w:val="0"/>
        <w:adjustRightInd w:val="0"/>
      </w:pPr>
      <w:r w:rsidRPr="00FD5BED">
        <w:t xml:space="preserve">To make the NPS data available to the public in a </w:t>
      </w:r>
      <w:r w:rsidRPr="00FD5BED" w:rsidR="008F05C1">
        <w:t>timelier</w:t>
      </w:r>
      <w:r w:rsidRPr="00FD5BED">
        <w:t xml:space="preserve"> fashion, BJS is attempting to release its annual </w:t>
      </w:r>
      <w:r w:rsidRPr="00FD5BED">
        <w:rPr>
          <w:i/>
        </w:rPr>
        <w:t>Prisoners in YYYY</w:t>
      </w:r>
      <w:r w:rsidRPr="00FD5BED">
        <w:t xml:space="preserve"> </w:t>
      </w:r>
      <w:r w:rsidRPr="00FD5BED" w:rsidR="004F2318">
        <w:t xml:space="preserve">statistical tables </w:t>
      </w:r>
      <w:r w:rsidRPr="00FD5BED">
        <w:t xml:space="preserve">in </w:t>
      </w:r>
      <w:r w:rsidRPr="00FD5BED" w:rsidR="008A7283">
        <w:t>September</w:t>
      </w:r>
      <w:r w:rsidRPr="00FD5BED" w:rsidR="008F05C1">
        <w:t xml:space="preserve"> or October</w:t>
      </w:r>
      <w:r w:rsidRPr="00FD5BED" w:rsidR="008A7283">
        <w:t xml:space="preserve"> </w:t>
      </w:r>
      <w:r w:rsidRPr="00FD5BED">
        <w:t xml:space="preserve">as opposed to November or December. </w:t>
      </w:r>
      <w:r w:rsidRPr="00FD5BED" w:rsidR="00D46EA0">
        <w:t xml:space="preserve">This will be accomplished by doing increased email encouragement of late respondents to report as soon as possible, and </w:t>
      </w:r>
      <w:r w:rsidRPr="00FD5BED" w:rsidR="00B73E5E">
        <w:t xml:space="preserve">by producing bulleted statistical tables instead of text-heavy reports. </w:t>
      </w:r>
      <w:r w:rsidRPr="00FD5BED">
        <w:t>During the next three years, BJS expects to publish the following standard reports using NPS data:</w:t>
      </w:r>
    </w:p>
    <w:p w:rsidR="001A0259" w:rsidRPr="00FD5BED" w:rsidP="001A0259" w14:paraId="63321EC0" w14:textId="77777777">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4428"/>
      </w:tblGrid>
      <w:tr w14:paraId="161BF378" w14:textId="77777777" w:rsidTr="002777E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4428" w:type="dxa"/>
          </w:tcPr>
          <w:p w:rsidR="001A0259" w:rsidRPr="00FD5BED" w:rsidP="002777E4" w14:paraId="14D2A7D6" w14:textId="77777777">
            <w:pPr>
              <w:keepNext/>
              <w:widowControl w:val="0"/>
              <w:autoSpaceDE w:val="0"/>
              <w:autoSpaceDN w:val="0"/>
              <w:adjustRightInd w:val="0"/>
              <w:jc w:val="center"/>
              <w:rPr>
                <w:b/>
              </w:rPr>
            </w:pPr>
            <w:r w:rsidRPr="00FD5BED">
              <w:rPr>
                <w:b/>
              </w:rPr>
              <w:t>Tentative report title</w:t>
            </w:r>
          </w:p>
        </w:tc>
        <w:tc>
          <w:tcPr>
            <w:tcW w:w="4428" w:type="dxa"/>
          </w:tcPr>
          <w:p w:rsidR="001A0259" w:rsidRPr="00FD5BED" w:rsidP="002777E4" w14:paraId="707D686C" w14:textId="77777777">
            <w:pPr>
              <w:keepNext/>
              <w:widowControl w:val="0"/>
              <w:autoSpaceDE w:val="0"/>
              <w:autoSpaceDN w:val="0"/>
              <w:adjustRightInd w:val="0"/>
              <w:jc w:val="center"/>
              <w:rPr>
                <w:b/>
              </w:rPr>
            </w:pPr>
            <w:r w:rsidRPr="00FD5BED">
              <w:rPr>
                <w:b/>
              </w:rPr>
              <w:t>Anticipated publication month and year</w:t>
            </w:r>
          </w:p>
        </w:tc>
      </w:tr>
      <w:tr w14:paraId="7D18C9D2" w14:textId="77777777" w:rsidTr="002777E4">
        <w:tblPrEx>
          <w:tblW w:w="0" w:type="auto"/>
          <w:tblLook w:val="04A0"/>
        </w:tblPrEx>
        <w:trPr>
          <w:cantSplit/>
        </w:trPr>
        <w:tc>
          <w:tcPr>
            <w:tcW w:w="4428" w:type="dxa"/>
          </w:tcPr>
          <w:p w:rsidR="001A0259" w:rsidRPr="00FD5BED" w:rsidP="002777E4" w14:paraId="4957FC5D" w14:textId="7A82488C">
            <w:pPr>
              <w:keepNext/>
              <w:widowControl w:val="0"/>
              <w:autoSpaceDE w:val="0"/>
              <w:autoSpaceDN w:val="0"/>
              <w:adjustRightInd w:val="0"/>
            </w:pPr>
            <w:r w:rsidRPr="00FD5BED">
              <w:rPr>
                <w:i/>
              </w:rPr>
              <w:t xml:space="preserve">Prisoners in </w:t>
            </w:r>
            <w:r w:rsidRPr="00FD5BED" w:rsidR="002620F4">
              <w:rPr>
                <w:i/>
              </w:rPr>
              <w:t>202</w:t>
            </w:r>
            <w:r w:rsidRPr="00FD5BED" w:rsidR="007E01A5">
              <w:rPr>
                <w:i/>
              </w:rPr>
              <w:t>5</w:t>
            </w:r>
            <w:r w:rsidRPr="00FD5BED" w:rsidR="006E20CE">
              <w:rPr>
                <w:i/>
              </w:rPr>
              <w:t xml:space="preserve"> – Statistical Tables</w:t>
            </w:r>
          </w:p>
        </w:tc>
        <w:tc>
          <w:tcPr>
            <w:tcW w:w="4428" w:type="dxa"/>
          </w:tcPr>
          <w:p w:rsidR="001A0259" w:rsidRPr="00FD5BED" w:rsidP="002777E4" w14:paraId="4F795759" w14:textId="21E2BBEC">
            <w:pPr>
              <w:keepNext/>
              <w:widowControl w:val="0"/>
              <w:autoSpaceDE w:val="0"/>
              <w:autoSpaceDN w:val="0"/>
              <w:adjustRightInd w:val="0"/>
            </w:pPr>
            <w:r w:rsidRPr="00FD5BED">
              <w:t>December</w:t>
            </w:r>
            <w:r w:rsidRPr="00FD5BED" w:rsidR="002620F4">
              <w:t xml:space="preserve"> 202</w:t>
            </w:r>
            <w:r w:rsidRPr="00FD5BED">
              <w:t>6</w:t>
            </w:r>
          </w:p>
        </w:tc>
      </w:tr>
      <w:tr w14:paraId="7049EFCF" w14:textId="77777777" w:rsidTr="002777E4">
        <w:tblPrEx>
          <w:tblW w:w="0" w:type="auto"/>
          <w:tblLook w:val="04A0"/>
        </w:tblPrEx>
        <w:trPr>
          <w:cantSplit/>
        </w:trPr>
        <w:tc>
          <w:tcPr>
            <w:tcW w:w="4428" w:type="dxa"/>
          </w:tcPr>
          <w:p w:rsidR="00D41850" w:rsidRPr="00FD5BED" w:rsidP="002777E4" w14:paraId="3B036AFC" w14:textId="16502ED7">
            <w:pPr>
              <w:keepNext/>
              <w:widowControl w:val="0"/>
              <w:autoSpaceDE w:val="0"/>
              <w:autoSpaceDN w:val="0"/>
              <w:adjustRightInd w:val="0"/>
              <w:rPr>
                <w:i/>
              </w:rPr>
            </w:pPr>
            <w:r w:rsidRPr="00FD5BED">
              <w:rPr>
                <w:i/>
              </w:rPr>
              <w:t xml:space="preserve">Correctional Populations in the United States, </w:t>
            </w:r>
            <w:r w:rsidRPr="00FD5BED" w:rsidR="002620F4">
              <w:rPr>
                <w:i/>
              </w:rPr>
              <w:t>202</w:t>
            </w:r>
            <w:r w:rsidRPr="00FD5BED" w:rsidR="007E01A5">
              <w:rPr>
                <w:i/>
              </w:rPr>
              <w:t>5</w:t>
            </w:r>
          </w:p>
        </w:tc>
        <w:tc>
          <w:tcPr>
            <w:tcW w:w="4428" w:type="dxa"/>
          </w:tcPr>
          <w:p w:rsidR="00D41850" w:rsidRPr="00FD5BED" w:rsidP="002777E4" w14:paraId="0D2C1C64" w14:textId="057CDACE">
            <w:pPr>
              <w:keepNext/>
              <w:widowControl w:val="0"/>
              <w:autoSpaceDE w:val="0"/>
              <w:autoSpaceDN w:val="0"/>
              <w:adjustRightInd w:val="0"/>
            </w:pPr>
            <w:r w:rsidRPr="00FD5BED">
              <w:t>January</w:t>
            </w:r>
            <w:r w:rsidRPr="00FD5BED" w:rsidR="00192A72">
              <w:t xml:space="preserve"> 2027</w:t>
            </w:r>
          </w:p>
        </w:tc>
      </w:tr>
      <w:tr w14:paraId="64EEFFD7" w14:textId="77777777" w:rsidTr="002777E4">
        <w:tblPrEx>
          <w:tblW w:w="0" w:type="auto"/>
          <w:tblLook w:val="04A0"/>
        </w:tblPrEx>
        <w:trPr>
          <w:cantSplit/>
        </w:trPr>
        <w:tc>
          <w:tcPr>
            <w:tcW w:w="4428" w:type="dxa"/>
          </w:tcPr>
          <w:p w:rsidR="003A01E4" w:rsidRPr="00FD5BED" w:rsidP="002777E4" w14:paraId="0CD7AD4B" w14:textId="76473B26">
            <w:pPr>
              <w:keepNext/>
              <w:widowControl w:val="0"/>
              <w:autoSpaceDE w:val="0"/>
              <w:autoSpaceDN w:val="0"/>
              <w:adjustRightInd w:val="0"/>
            </w:pPr>
            <w:r w:rsidRPr="00FD5BED">
              <w:rPr>
                <w:i/>
              </w:rPr>
              <w:t>Prisoners in 2026 – Statistical Tables</w:t>
            </w:r>
          </w:p>
        </w:tc>
        <w:tc>
          <w:tcPr>
            <w:tcW w:w="4428" w:type="dxa"/>
          </w:tcPr>
          <w:p w:rsidR="003A01E4" w:rsidRPr="00FD5BED" w:rsidP="002777E4" w14:paraId="491FD303" w14:textId="1BEA7091">
            <w:pPr>
              <w:keepNext/>
              <w:widowControl w:val="0"/>
              <w:autoSpaceDE w:val="0"/>
              <w:autoSpaceDN w:val="0"/>
              <w:adjustRightInd w:val="0"/>
            </w:pPr>
            <w:r w:rsidRPr="00FD5BED">
              <w:t>December 2027</w:t>
            </w:r>
          </w:p>
        </w:tc>
      </w:tr>
      <w:tr w14:paraId="3EF9BF7D" w14:textId="77777777" w:rsidTr="002777E4">
        <w:tblPrEx>
          <w:tblW w:w="0" w:type="auto"/>
          <w:tblLook w:val="04A0"/>
        </w:tblPrEx>
        <w:trPr>
          <w:cantSplit/>
        </w:trPr>
        <w:tc>
          <w:tcPr>
            <w:tcW w:w="4428" w:type="dxa"/>
          </w:tcPr>
          <w:p w:rsidR="003A01E4" w:rsidRPr="00FD5BED" w:rsidP="002777E4" w14:paraId="3FD9CE92" w14:textId="2ED77176">
            <w:pPr>
              <w:keepNext/>
              <w:widowControl w:val="0"/>
              <w:autoSpaceDE w:val="0"/>
              <w:autoSpaceDN w:val="0"/>
              <w:adjustRightInd w:val="0"/>
            </w:pPr>
            <w:r w:rsidRPr="00FD5BED">
              <w:rPr>
                <w:i/>
              </w:rPr>
              <w:t>Correctional Populations in the United States, 2026</w:t>
            </w:r>
          </w:p>
        </w:tc>
        <w:tc>
          <w:tcPr>
            <w:tcW w:w="4428" w:type="dxa"/>
          </w:tcPr>
          <w:p w:rsidR="003A01E4" w:rsidRPr="00FD5BED" w:rsidP="002777E4" w14:paraId="21D68D5C" w14:textId="23B5E3D1">
            <w:pPr>
              <w:keepNext/>
              <w:widowControl w:val="0"/>
              <w:autoSpaceDE w:val="0"/>
              <w:autoSpaceDN w:val="0"/>
              <w:adjustRightInd w:val="0"/>
            </w:pPr>
            <w:r w:rsidRPr="00FD5BED">
              <w:t>January 2028</w:t>
            </w:r>
          </w:p>
        </w:tc>
      </w:tr>
      <w:tr w14:paraId="08DED67C" w14:textId="77777777" w:rsidTr="002777E4">
        <w:tblPrEx>
          <w:tblW w:w="0" w:type="auto"/>
          <w:tblLook w:val="04A0"/>
        </w:tblPrEx>
        <w:trPr>
          <w:cantSplit/>
        </w:trPr>
        <w:tc>
          <w:tcPr>
            <w:tcW w:w="4428" w:type="dxa"/>
          </w:tcPr>
          <w:p w:rsidR="003A01E4" w:rsidRPr="00FD5BED" w:rsidP="002777E4" w14:paraId="128D08B5" w14:textId="2E5D6522">
            <w:pPr>
              <w:keepNext/>
              <w:widowControl w:val="0"/>
              <w:autoSpaceDE w:val="0"/>
              <w:autoSpaceDN w:val="0"/>
              <w:adjustRightInd w:val="0"/>
              <w:rPr>
                <w:i/>
              </w:rPr>
            </w:pPr>
            <w:r w:rsidRPr="00FD5BED">
              <w:rPr>
                <w:i/>
              </w:rPr>
              <w:t>Prisoners in 2027 – Statistical Tables</w:t>
            </w:r>
          </w:p>
        </w:tc>
        <w:tc>
          <w:tcPr>
            <w:tcW w:w="4428" w:type="dxa"/>
          </w:tcPr>
          <w:p w:rsidR="003A01E4" w:rsidRPr="00FD5BED" w:rsidP="002777E4" w14:paraId="4793B6F6" w14:textId="3CADD169">
            <w:pPr>
              <w:keepNext/>
              <w:widowControl w:val="0"/>
              <w:autoSpaceDE w:val="0"/>
              <w:autoSpaceDN w:val="0"/>
              <w:adjustRightInd w:val="0"/>
            </w:pPr>
            <w:r w:rsidRPr="00FD5BED">
              <w:t>December 2028</w:t>
            </w:r>
          </w:p>
        </w:tc>
      </w:tr>
      <w:tr w14:paraId="07D92116" w14:textId="77777777" w:rsidTr="002777E4">
        <w:tblPrEx>
          <w:tblW w:w="0" w:type="auto"/>
          <w:tblLook w:val="04A0"/>
        </w:tblPrEx>
        <w:trPr>
          <w:cantSplit/>
        </w:trPr>
        <w:tc>
          <w:tcPr>
            <w:tcW w:w="4428" w:type="dxa"/>
          </w:tcPr>
          <w:p w:rsidR="003A01E4" w:rsidRPr="00FD5BED" w:rsidP="002777E4" w14:paraId="67D701BA" w14:textId="4CA76BCC">
            <w:pPr>
              <w:keepNext/>
              <w:widowControl w:val="0"/>
              <w:autoSpaceDE w:val="0"/>
              <w:autoSpaceDN w:val="0"/>
              <w:adjustRightInd w:val="0"/>
              <w:rPr>
                <w:i/>
              </w:rPr>
            </w:pPr>
            <w:r w:rsidRPr="00FD5BED">
              <w:rPr>
                <w:i/>
              </w:rPr>
              <w:t>Correctional Populations in the United States, 2027</w:t>
            </w:r>
          </w:p>
        </w:tc>
        <w:tc>
          <w:tcPr>
            <w:tcW w:w="4428" w:type="dxa"/>
          </w:tcPr>
          <w:p w:rsidR="003A01E4" w:rsidRPr="00FD5BED" w:rsidP="002777E4" w14:paraId="3E6A1CA1" w14:textId="17E38175">
            <w:pPr>
              <w:keepNext/>
              <w:widowControl w:val="0"/>
              <w:autoSpaceDE w:val="0"/>
              <w:autoSpaceDN w:val="0"/>
              <w:adjustRightInd w:val="0"/>
            </w:pPr>
            <w:r w:rsidRPr="00FD5BED">
              <w:t>January 2029</w:t>
            </w:r>
          </w:p>
        </w:tc>
      </w:tr>
    </w:tbl>
    <w:p w:rsidR="001A0259" w:rsidRPr="00FD5BED" w:rsidP="001A0259" w14:paraId="6B8D8172" w14:textId="77777777">
      <w:pPr>
        <w:widowControl w:val="0"/>
        <w:autoSpaceDE w:val="0"/>
        <w:autoSpaceDN w:val="0"/>
        <w:adjustRightInd w:val="0"/>
      </w:pPr>
    </w:p>
    <w:p w:rsidR="00313FB9" w:rsidRPr="00FD5BED" w:rsidP="00313FB9" w14:paraId="64FDCC1B" w14:textId="77777777">
      <w:pPr>
        <w:pStyle w:val="ListParagraph"/>
        <w:widowControl w:val="0"/>
        <w:autoSpaceDE w:val="0"/>
        <w:autoSpaceDN w:val="0"/>
        <w:adjustRightInd w:val="0"/>
      </w:pPr>
    </w:p>
    <w:p w:rsidR="001A0259" w:rsidRPr="00FD5BED" w:rsidP="001A0259" w14:paraId="778C0372" w14:textId="797C3F4D">
      <w:pPr>
        <w:widowControl w:val="0"/>
        <w:autoSpaceDE w:val="0"/>
        <w:autoSpaceDN w:val="0"/>
        <w:adjustRightInd w:val="0"/>
      </w:pPr>
      <w:r w:rsidRPr="00FD5BED">
        <w:t xml:space="preserve">Annual NPS data will be added to the </w:t>
      </w:r>
      <w:r w:rsidRPr="00FD5BED" w:rsidR="00285A74">
        <w:t>Corrections Statistical Analysis Tool – Prisoners (</w:t>
      </w:r>
      <w:r w:rsidRPr="00FD5BED">
        <w:t>CSAT-Prisoners</w:t>
      </w:r>
      <w:r w:rsidRPr="00FD5BED" w:rsidR="00285A74">
        <w:t>)</w:t>
      </w:r>
      <w:r w:rsidRPr="00FD5BED">
        <w:t xml:space="preserve"> on the BJS website concurrent with the </w:t>
      </w:r>
      <w:r w:rsidRPr="00FD5BED" w:rsidR="003963F9">
        <w:t>NCRP data from the same year</w:t>
      </w:r>
      <w:r w:rsidRPr="00FD5BED">
        <w:t xml:space="preserve">. </w:t>
      </w:r>
    </w:p>
    <w:p w:rsidR="001A0259" w:rsidRPr="00FD5BED" w:rsidP="001A0259" w14:paraId="516D22E0" w14:textId="77777777">
      <w:pPr>
        <w:widowControl w:val="0"/>
        <w:autoSpaceDE w:val="0"/>
        <w:autoSpaceDN w:val="0"/>
        <w:adjustRightInd w:val="0"/>
      </w:pPr>
    </w:p>
    <w:p w:rsidR="001A0259" w:rsidRPr="00FD5BED" w:rsidP="001A0259" w14:paraId="62DFCBF5" w14:textId="77777777">
      <w:pPr>
        <w:widowControl w:val="0"/>
        <w:autoSpaceDE w:val="0"/>
        <w:autoSpaceDN w:val="0"/>
        <w:adjustRightInd w:val="0"/>
      </w:pPr>
      <w:r w:rsidRPr="00FD5BED">
        <w:t xml:space="preserve">Within 2 months of publication of the </w:t>
      </w:r>
      <w:r w:rsidRPr="00FD5BED">
        <w:rPr>
          <w:i/>
        </w:rPr>
        <w:t xml:space="preserve">Prisoners in </w:t>
      </w:r>
      <w:r w:rsidRPr="00FD5BED" w:rsidR="00ED184E">
        <w:rPr>
          <w:i/>
        </w:rPr>
        <w:t>YYYY</w:t>
      </w:r>
      <w:r w:rsidRPr="00FD5BED" w:rsidR="00285A74">
        <w:t xml:space="preserve"> </w:t>
      </w:r>
      <w:r w:rsidRPr="00FD5BED">
        <w:t xml:space="preserve">bulletins each year, BJS will submit the NPS data to NACJD for archiving. </w:t>
      </w:r>
      <w:r w:rsidRPr="00FD5BED" w:rsidR="005B311C">
        <w:t xml:space="preserve">Dependent on NACJD workload, the NPS data should be released to the public </w:t>
      </w:r>
      <w:r w:rsidRPr="00FD5BED">
        <w:t xml:space="preserve">within 3-6 months of </w:t>
      </w:r>
      <w:r w:rsidRPr="00FD5BED" w:rsidR="005B311C">
        <w:t xml:space="preserve">the </w:t>
      </w:r>
      <w:r w:rsidRPr="00FD5BED">
        <w:t>publication</w:t>
      </w:r>
      <w:r w:rsidRPr="00FD5BED" w:rsidR="005B311C">
        <w:t xml:space="preserve"> of the annual </w:t>
      </w:r>
      <w:r w:rsidRPr="00FD5BED" w:rsidR="005B311C">
        <w:rPr>
          <w:i/>
        </w:rPr>
        <w:t>Prisoners</w:t>
      </w:r>
      <w:r w:rsidRPr="00FD5BED" w:rsidR="005B311C">
        <w:t xml:space="preserve"> report.</w:t>
      </w:r>
    </w:p>
    <w:p w:rsidR="001A0259" w:rsidRPr="00FD5BED" w:rsidP="001A0259" w14:paraId="3EA05503" w14:textId="77777777">
      <w:pPr>
        <w:widowControl w:val="0"/>
        <w:autoSpaceDE w:val="0"/>
        <w:autoSpaceDN w:val="0"/>
        <w:adjustRightInd w:val="0"/>
      </w:pPr>
    </w:p>
    <w:p w:rsidR="00313FB9" w:rsidRPr="00FD5BED" w:rsidP="001A0259" w14:paraId="27EA3A38" w14:textId="77777777">
      <w:pPr>
        <w:widowControl w:val="0"/>
        <w:autoSpaceDE w:val="0"/>
        <w:autoSpaceDN w:val="0"/>
        <w:adjustRightInd w:val="0"/>
      </w:pPr>
    </w:p>
    <w:p w:rsidR="003063E6" w:rsidRPr="00FD5BED" w:rsidP="003063E6" w14:paraId="73F0090A" w14:textId="77777777">
      <w:pPr>
        <w:pStyle w:val="Heading2"/>
        <w:keepNext w:val="0"/>
        <w:keepLines w:val="0"/>
        <w:spacing w:before="0" w:after="240" w:line="240" w:lineRule="auto"/>
        <w:jc w:val="left"/>
        <w:rPr>
          <w:rFonts w:ascii="Times New Roman" w:hAnsi="Times New Roman" w:cs="Times New Roman"/>
          <w:bCs w:val="0"/>
          <w:sz w:val="24"/>
          <w:szCs w:val="24"/>
        </w:rPr>
      </w:pPr>
      <w:r w:rsidRPr="00FD5BED">
        <w:rPr>
          <w:rFonts w:ascii="Times New Roman" w:hAnsi="Times New Roman" w:cs="Times New Roman"/>
          <w:bCs w:val="0"/>
          <w:sz w:val="24"/>
          <w:szCs w:val="24"/>
        </w:rPr>
        <w:t>17. If seeking approval to not display the expiration date for OMB approval of the information collection, explain the reasons that display would be inappropriate.</w:t>
      </w:r>
    </w:p>
    <w:p w:rsidR="00F7210F" w:rsidRPr="00FD5BED" w:rsidP="00F7210F" w14:paraId="68B2ABE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D5BED">
        <w:t xml:space="preserve">We are requesting no exemption. </w:t>
      </w:r>
    </w:p>
    <w:p w:rsidR="00313FB9" w:rsidRPr="00FD5BED" w:rsidP="001A0259" w14:paraId="522A1EFF" w14:textId="77777777">
      <w:pPr>
        <w:widowControl w:val="0"/>
        <w:autoSpaceDE w:val="0"/>
        <w:autoSpaceDN w:val="0"/>
        <w:adjustRightInd w:val="0"/>
      </w:pPr>
    </w:p>
    <w:p w:rsidR="006F6D2F" w:rsidRPr="00FD5BED" w:rsidP="006F6D2F" w14:paraId="64D37C91" w14:textId="7DD2F593">
      <w:pPr>
        <w:pStyle w:val="Heading2"/>
        <w:keepNext w:val="0"/>
        <w:keepLines w:val="0"/>
        <w:spacing w:before="0" w:after="240" w:line="240" w:lineRule="auto"/>
        <w:jc w:val="left"/>
        <w:rPr>
          <w:rFonts w:ascii="Times New Roman" w:hAnsi="Times New Roman" w:cs="Times New Roman"/>
          <w:bCs w:val="0"/>
          <w:sz w:val="24"/>
          <w:szCs w:val="24"/>
        </w:rPr>
      </w:pPr>
      <w:r w:rsidRPr="00FD5BED">
        <w:rPr>
          <w:rFonts w:ascii="Times New Roman" w:hAnsi="Times New Roman" w:cs="Times New Roman"/>
          <w:bCs w:val="0"/>
          <w:sz w:val="24"/>
          <w:szCs w:val="24"/>
        </w:rPr>
        <w:br/>
        <w:t>18. Explain each exception to the certification statement.</w:t>
      </w:r>
    </w:p>
    <w:p w:rsidR="007D04C2" w:rsidRPr="00FD5BED" w:rsidP="007D04C2" w14:paraId="22ECB06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D5BED">
        <w:t>This collection of information does not include any exceptions to the certificate statement.</w:t>
      </w:r>
    </w:p>
    <w:p w:rsidR="00BC7B7A" w:rsidRPr="00FD5BED" w:rsidP="001A0259" w14:paraId="551BE9C1" w14:textId="77777777">
      <w:pPr>
        <w:widowControl w:val="0"/>
        <w:autoSpaceDE w:val="0"/>
        <w:autoSpaceDN w:val="0"/>
        <w:adjustRightInd w:val="0"/>
      </w:pPr>
    </w:p>
    <w:p w:rsidR="007D04C2" w:rsidRPr="00FD5BED" w:rsidP="001A0259" w14:paraId="202BF106" w14:textId="77777777">
      <w:pPr>
        <w:widowControl w:val="0"/>
        <w:autoSpaceDE w:val="0"/>
        <w:autoSpaceDN w:val="0"/>
        <w:adjustRightInd w:val="0"/>
        <w:rPr>
          <w:b/>
          <w:bCs/>
        </w:rPr>
      </w:pPr>
    </w:p>
    <w:p w:rsidR="00476511" w:rsidRPr="00FD5BED" w:rsidP="00C41A09" w14:paraId="4C98C860" w14:textId="77777777">
      <w:pPr>
        <w:pStyle w:val="Heading1"/>
        <w:spacing w:before="0" w:after="240"/>
      </w:pPr>
      <w:r w:rsidRPr="00FD5BED">
        <w:rPr>
          <w:rFonts w:ascii="Times New Roman" w:hAnsi="Times New Roman" w:cs="Times New Roman"/>
          <w:b/>
          <w:bCs/>
          <w:color w:val="auto"/>
          <w:sz w:val="24"/>
          <w:szCs w:val="24"/>
        </w:rPr>
        <w:t>B. COLLECTIONS OF INFORMATON EMPLOYING STATISTICAL METHODS.</w:t>
      </w:r>
    </w:p>
    <w:p w:rsidR="009D4C12" w:rsidRPr="00FD5BED" w:rsidP="001A0259" w14:paraId="424E2E56" w14:textId="77777777">
      <w:pPr>
        <w:widowControl w:val="0"/>
        <w:autoSpaceDE w:val="0"/>
        <w:autoSpaceDN w:val="0"/>
        <w:adjustRightInd w:val="0"/>
        <w:rPr>
          <w:b/>
          <w:bCs/>
        </w:rPr>
      </w:pPr>
    </w:p>
    <w:p w:rsidR="009D4C12" w:rsidRPr="00FD5BED" w:rsidP="001A0259" w14:paraId="5DA4CBC0" w14:textId="5F6751FA">
      <w:pPr>
        <w:widowControl w:val="0"/>
        <w:autoSpaceDE w:val="0"/>
        <w:autoSpaceDN w:val="0"/>
        <w:adjustRightInd w:val="0"/>
      </w:pPr>
      <w:r w:rsidRPr="00FD5BED">
        <w:t>This collection contains statistical data.</w:t>
      </w:r>
    </w:p>
    <w:p w:rsidR="00EE42F2" w:rsidRPr="00FD5BED" w:rsidP="001A0259" w14:paraId="153DB14F" w14:textId="77777777">
      <w:pPr>
        <w:widowControl w:val="0"/>
        <w:autoSpaceDE w:val="0"/>
        <w:autoSpaceDN w:val="0"/>
        <w:adjustRightInd w:val="0"/>
      </w:pPr>
    </w:p>
    <w:p w:rsidR="00EE42F2" w:rsidRPr="00FD5BED" w:rsidP="001A0259" w14:paraId="62038F15" w14:textId="12C8C6B0">
      <w:pPr>
        <w:widowControl w:val="0"/>
        <w:autoSpaceDE w:val="0"/>
        <w:autoSpaceDN w:val="0"/>
        <w:adjustRightInd w:val="0"/>
        <w:rPr>
          <w:b/>
          <w:bCs/>
        </w:rPr>
      </w:pPr>
      <w:r w:rsidRPr="00FD5BED">
        <w:rPr>
          <w:b/>
          <w:bCs/>
        </w:rPr>
        <w:t xml:space="preserve">List of </w:t>
      </w:r>
      <w:r w:rsidRPr="00FD5BED" w:rsidR="00F36AA9">
        <w:rPr>
          <w:b/>
          <w:bCs/>
        </w:rPr>
        <w:t>Appendices</w:t>
      </w:r>
    </w:p>
    <w:p w:rsidR="00EE42F2" w:rsidRPr="00FD5BED" w:rsidP="001A0259" w14:paraId="0BDB4DC8" w14:textId="77777777">
      <w:pPr>
        <w:widowControl w:val="0"/>
        <w:autoSpaceDE w:val="0"/>
        <w:autoSpaceDN w:val="0"/>
        <w:adjustRightInd w:val="0"/>
      </w:pPr>
    </w:p>
    <w:p w:rsidR="00EE42F2" w:rsidRPr="00FD5BED" w:rsidP="001A0259" w14:paraId="781D46CA" w14:textId="7279014F">
      <w:pPr>
        <w:widowControl w:val="0"/>
        <w:autoSpaceDE w:val="0"/>
        <w:autoSpaceDN w:val="0"/>
        <w:adjustRightInd w:val="0"/>
      </w:pPr>
      <w:r w:rsidRPr="00FD5BED">
        <w:t>A</w:t>
      </w:r>
      <w:r w:rsidRPr="00FD5BED" w:rsidR="00F36AA9">
        <w:t>ppendix 1</w:t>
      </w:r>
      <w:r w:rsidRPr="00FD5BED" w:rsidR="00EF1901">
        <w:t>.</w:t>
      </w:r>
      <w:r w:rsidRPr="00FD5BED" w:rsidR="00F36AA9">
        <w:t xml:space="preserve"> The Omnibus Crime Control and Safe Streets Act of 1968</w:t>
      </w:r>
    </w:p>
    <w:p w:rsidR="00F36AA9" w:rsidRPr="00FD5BED" w:rsidP="001A0259" w14:paraId="163CFD8B" w14:textId="77777777">
      <w:pPr>
        <w:widowControl w:val="0"/>
        <w:autoSpaceDE w:val="0"/>
        <w:autoSpaceDN w:val="0"/>
        <w:adjustRightInd w:val="0"/>
      </w:pPr>
    </w:p>
    <w:p w:rsidR="00F36AA9" w:rsidRPr="00FD5BED" w:rsidP="001A0259" w14:paraId="2F60BA47" w14:textId="066B2519">
      <w:pPr>
        <w:widowControl w:val="0"/>
        <w:autoSpaceDE w:val="0"/>
        <w:autoSpaceDN w:val="0"/>
        <w:adjustRightInd w:val="0"/>
      </w:pPr>
      <w:r w:rsidRPr="00FD5BED">
        <w:t>Appendix 2</w:t>
      </w:r>
      <w:r w:rsidRPr="00FD5BED" w:rsidR="00EF1901">
        <w:t>.</w:t>
      </w:r>
      <w:r w:rsidRPr="00FD5BED">
        <w:t xml:space="preserve"> National Prison</w:t>
      </w:r>
      <w:r w:rsidRPr="00FD5BED" w:rsidR="00B51429">
        <w:t>er</w:t>
      </w:r>
      <w:r w:rsidRPr="00FD5BED">
        <w:t xml:space="preserve"> Statistics Program: NPS-1B 2025 data collection form</w:t>
      </w:r>
    </w:p>
    <w:p w:rsidR="00915A4D" w:rsidRPr="00FD5BED" w:rsidP="001A0259" w14:paraId="428927E6" w14:textId="77777777">
      <w:pPr>
        <w:widowControl w:val="0"/>
        <w:autoSpaceDE w:val="0"/>
        <w:autoSpaceDN w:val="0"/>
        <w:adjustRightInd w:val="0"/>
      </w:pPr>
    </w:p>
    <w:p w:rsidR="00915A4D" w:rsidRPr="00FD5BED" w:rsidP="00915A4D" w14:paraId="2ACBC42D" w14:textId="63A3FEC6">
      <w:pPr>
        <w:widowControl w:val="0"/>
        <w:autoSpaceDE w:val="0"/>
        <w:autoSpaceDN w:val="0"/>
        <w:adjustRightInd w:val="0"/>
      </w:pPr>
      <w:r w:rsidRPr="00FD5BED">
        <w:t>Appendix 3. National Prisoner Statistics Program: NPS-1B(T) 2025 data collection form</w:t>
      </w:r>
    </w:p>
    <w:p w:rsidR="00915A4D" w:rsidRPr="00FD5BED" w:rsidP="001A0259" w14:paraId="40BCEC8D" w14:textId="77777777">
      <w:pPr>
        <w:widowControl w:val="0"/>
        <w:autoSpaceDE w:val="0"/>
        <w:autoSpaceDN w:val="0"/>
        <w:adjustRightInd w:val="0"/>
      </w:pPr>
    </w:p>
    <w:p w:rsidR="00AB506F" w:rsidRPr="00FD5BED" w:rsidP="001A0259" w14:paraId="1A205C9E" w14:textId="6EA71AFB">
      <w:pPr>
        <w:widowControl w:val="0"/>
        <w:autoSpaceDE w:val="0"/>
        <w:autoSpaceDN w:val="0"/>
        <w:adjustRightInd w:val="0"/>
      </w:pPr>
      <w:r w:rsidRPr="00FD5BED">
        <w:t xml:space="preserve">Appendix </w:t>
      </w:r>
      <w:r w:rsidRPr="00FD5BED" w:rsidR="00915A4D">
        <w:t>4</w:t>
      </w:r>
      <w:r w:rsidRPr="00FD5BED" w:rsidR="00EF1901">
        <w:t>.</w:t>
      </w:r>
      <w:r w:rsidRPr="00FD5BED">
        <w:t xml:space="preserve"> </w:t>
      </w:r>
      <w:r w:rsidRPr="00FD5BED" w:rsidR="005E56F1">
        <w:t>Bibliograph</w:t>
      </w:r>
      <w:r w:rsidRPr="00FD5BED" w:rsidR="003D1A00">
        <w:t>y</w:t>
      </w:r>
      <w:r w:rsidRPr="00FD5BED" w:rsidR="005E56F1">
        <w:t xml:space="preserve"> of works citing the National Prisoner Statistics Program </w:t>
      </w:r>
      <w:r w:rsidRPr="00FD5BED" w:rsidR="003D1A00">
        <w:t>from January 2024 to present</w:t>
      </w:r>
    </w:p>
    <w:p w:rsidR="003D1A00" w:rsidRPr="00FD5BED" w:rsidP="001A0259" w14:paraId="2B70872F" w14:textId="673661C1">
      <w:pPr>
        <w:widowControl w:val="0"/>
        <w:autoSpaceDE w:val="0"/>
        <w:autoSpaceDN w:val="0"/>
        <w:adjustRightInd w:val="0"/>
      </w:pPr>
    </w:p>
    <w:p w:rsidR="003D1A00" w:rsidRPr="00FD5BED" w:rsidP="001A0259" w14:paraId="4A4CF7F3" w14:textId="236BEF26">
      <w:pPr>
        <w:widowControl w:val="0"/>
        <w:autoSpaceDE w:val="0"/>
        <w:autoSpaceDN w:val="0"/>
        <w:adjustRightInd w:val="0"/>
      </w:pPr>
      <w:r w:rsidRPr="00FD5BED">
        <w:t xml:space="preserve">Appendix </w:t>
      </w:r>
      <w:r w:rsidRPr="00FD5BED" w:rsidR="00915A4D">
        <w:t>5</w:t>
      </w:r>
      <w:r w:rsidRPr="00FD5BED" w:rsidR="00EF1901">
        <w:t>.</w:t>
      </w:r>
      <w:r w:rsidRPr="00FD5BED">
        <w:t xml:space="preserve"> 60-day federal register notice</w:t>
      </w:r>
    </w:p>
    <w:p w:rsidR="000A6CAD" w:rsidRPr="00FD5BED" w:rsidP="001A0259" w14:paraId="52FBA587" w14:textId="77777777">
      <w:pPr>
        <w:widowControl w:val="0"/>
        <w:autoSpaceDE w:val="0"/>
        <w:autoSpaceDN w:val="0"/>
        <w:adjustRightInd w:val="0"/>
      </w:pPr>
    </w:p>
    <w:p w:rsidR="000A6CAD" w:rsidRPr="00FD5BED" w:rsidP="001A0259" w14:paraId="6BCCB28C" w14:textId="06BE32A2">
      <w:pPr>
        <w:widowControl w:val="0"/>
        <w:autoSpaceDE w:val="0"/>
        <w:autoSpaceDN w:val="0"/>
        <w:adjustRightInd w:val="0"/>
      </w:pPr>
      <w:r w:rsidRPr="00FD5BED">
        <w:t xml:space="preserve">Appendix 6. </w:t>
      </w:r>
      <w:r w:rsidRPr="00FD5BED" w:rsidR="00E23584">
        <w:t>Public comments on 60-day federal register notice</w:t>
      </w:r>
    </w:p>
    <w:p w:rsidR="004226AD" w:rsidRPr="00FD5BED" w:rsidP="001A0259" w14:paraId="6B47BEAE" w14:textId="77777777">
      <w:pPr>
        <w:widowControl w:val="0"/>
        <w:autoSpaceDE w:val="0"/>
        <w:autoSpaceDN w:val="0"/>
        <w:adjustRightInd w:val="0"/>
      </w:pPr>
    </w:p>
    <w:p w:rsidR="004226AD" w:rsidRPr="00FD5BED" w:rsidP="001A0259" w14:paraId="36177328" w14:textId="79F48FE6">
      <w:pPr>
        <w:widowControl w:val="0"/>
        <w:autoSpaceDE w:val="0"/>
        <w:autoSpaceDN w:val="0"/>
        <w:adjustRightInd w:val="0"/>
      </w:pPr>
      <w:r w:rsidRPr="00FD5BED">
        <w:t xml:space="preserve">Appendix </w:t>
      </w:r>
      <w:r w:rsidRPr="00FD5BED" w:rsidR="00E23584">
        <w:t>7</w:t>
      </w:r>
      <w:r w:rsidRPr="00FD5BED" w:rsidR="00EF1901">
        <w:t>.</w:t>
      </w:r>
      <w:r w:rsidRPr="00FD5BED">
        <w:t xml:space="preserve"> 30-day federal register notice</w:t>
      </w:r>
    </w:p>
    <w:p w:rsidR="008A63DD" w:rsidRPr="00FD5BED" w:rsidP="001A0259" w14:paraId="0A4D232F" w14:textId="77777777">
      <w:pPr>
        <w:widowControl w:val="0"/>
        <w:autoSpaceDE w:val="0"/>
        <w:autoSpaceDN w:val="0"/>
        <w:adjustRightInd w:val="0"/>
      </w:pPr>
    </w:p>
    <w:p w:rsidR="008A63DD" w:rsidRPr="00FD5BED" w:rsidP="001A0259" w14:paraId="04964329" w14:textId="056A5482">
      <w:pPr>
        <w:widowControl w:val="0"/>
        <w:autoSpaceDE w:val="0"/>
        <w:autoSpaceDN w:val="0"/>
        <w:adjustRightInd w:val="0"/>
      </w:pPr>
      <w:r w:rsidRPr="00FD5BED">
        <w:t xml:space="preserve">Appendix </w:t>
      </w:r>
      <w:r w:rsidRPr="00FD5BED" w:rsidR="00E23584">
        <w:t>8</w:t>
      </w:r>
      <w:r w:rsidRPr="00FD5BED" w:rsidR="00EF1901">
        <w:t>.</w:t>
      </w:r>
      <w:r w:rsidRPr="00FD5BED">
        <w:t xml:space="preserve"> National Prisoner Statistics Program: Email to survey respondents and letter from BJS to accompany th</w:t>
      </w:r>
      <w:r w:rsidRPr="00FD5BED" w:rsidR="003B0E15">
        <w:t>e 2025 data collection form</w:t>
      </w:r>
    </w:p>
    <w:p w:rsidR="003B0E15" w:rsidRPr="00FD5BED" w:rsidP="001A0259" w14:paraId="4EDE9451" w14:textId="77777777">
      <w:pPr>
        <w:widowControl w:val="0"/>
        <w:autoSpaceDE w:val="0"/>
        <w:autoSpaceDN w:val="0"/>
        <w:adjustRightInd w:val="0"/>
      </w:pPr>
    </w:p>
    <w:p w:rsidR="003B0E15" w:rsidRPr="00FD5BED" w:rsidP="001A0259" w14:paraId="5388AD57" w14:textId="28AB1AE2">
      <w:pPr>
        <w:widowControl w:val="0"/>
        <w:autoSpaceDE w:val="0"/>
        <w:autoSpaceDN w:val="0"/>
        <w:adjustRightInd w:val="0"/>
      </w:pPr>
      <w:r w:rsidRPr="00FD5BED">
        <w:t xml:space="preserve">Appendix </w:t>
      </w:r>
      <w:r w:rsidRPr="00FD5BED" w:rsidR="00E23584">
        <w:t>9</w:t>
      </w:r>
      <w:r w:rsidRPr="00FD5BED" w:rsidR="00EF1901">
        <w:t>. National Prisoner Statistics Program: Screenshots of 2024 NPS-1B secure web data collection tool</w:t>
      </w:r>
    </w:p>
    <w:p w:rsidR="00EF1901" w:rsidRPr="00FD5BED" w:rsidP="001A0259" w14:paraId="194D6FF1" w14:textId="77777777">
      <w:pPr>
        <w:widowControl w:val="0"/>
        <w:autoSpaceDE w:val="0"/>
        <w:autoSpaceDN w:val="0"/>
        <w:adjustRightInd w:val="0"/>
      </w:pPr>
    </w:p>
    <w:p w:rsidR="00EF1901" w:rsidRPr="00C41A09" w:rsidP="001A0259" w14:paraId="17EA6B8D" w14:textId="4FBEC40C">
      <w:pPr>
        <w:widowControl w:val="0"/>
        <w:autoSpaceDE w:val="0"/>
        <w:autoSpaceDN w:val="0"/>
        <w:adjustRightInd w:val="0"/>
      </w:pPr>
      <w:r w:rsidRPr="00FD5BED">
        <w:t xml:space="preserve">Appendix </w:t>
      </w:r>
      <w:r w:rsidRPr="00FD5BED" w:rsidR="00E23584">
        <w:t>10</w:t>
      </w:r>
      <w:r w:rsidRPr="00FD5BED">
        <w:t>. National Prisoner Statistics Program: Non-response follow-up email</w:t>
      </w:r>
    </w:p>
    <w:p w:rsidR="00F77FC4" w:rsidRPr="00C41A09" w:rsidP="001A0259" w14:paraId="495C26FE" w14:textId="77777777">
      <w:pPr>
        <w:widowControl w:val="0"/>
        <w:autoSpaceDE w:val="0"/>
        <w:autoSpaceDN w:val="0"/>
        <w:adjustRightInd w:val="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2F36" w:rsidP="001A0259" w14:paraId="64CA0E84" w14:textId="77777777">
      <w:r>
        <w:separator/>
      </w:r>
    </w:p>
  </w:footnote>
  <w:footnote w:type="continuationSeparator" w:id="1">
    <w:p w:rsidR="00B42F36" w:rsidP="001A0259" w14:paraId="108785AB" w14:textId="77777777">
      <w:r>
        <w:continuationSeparator/>
      </w:r>
    </w:p>
  </w:footnote>
  <w:footnote w:type="continuationNotice" w:id="2">
    <w:p w:rsidR="00B42F36" w14:paraId="6D58D7F7" w14:textId="77777777"/>
  </w:footnote>
  <w:footnote w:id="3">
    <w:p w:rsidR="325EA757" w:rsidP="325EA757" w14:paraId="3CFB9BCC" w14:textId="776DFC02">
      <w:pPr>
        <w:pStyle w:val="FootnoteText"/>
      </w:pPr>
      <w:r w:rsidRPr="325EA757">
        <w:rPr>
          <w:rStyle w:val="FootnoteReference"/>
        </w:rPr>
        <w:footnoteRef/>
      </w:r>
      <w:r>
        <w:t xml:space="preserve"> Bueller ED. 2021. </w:t>
      </w:r>
      <w:r w:rsidRPr="325EA757">
        <w:rPr>
          <w:i/>
          <w:iCs/>
        </w:rPr>
        <w:t>Justice Expenditures and Employment in the United States, 2017</w:t>
      </w:r>
      <w:r>
        <w:t>. U.S. Department of Justice, Bureau of Justice Statistics, NCJ 256093.</w:t>
      </w:r>
    </w:p>
  </w:footnote>
  <w:footnote w:id="4">
    <w:p w:rsidR="004448B1" w:rsidP="004448B1" w14:paraId="2521AC06" w14:textId="77777777">
      <w:pPr>
        <w:pStyle w:val="FootnoteText"/>
      </w:pPr>
      <w:r>
        <w:rPr>
          <w:rStyle w:val="FootnoteReference"/>
        </w:rPr>
        <w:footnoteRef/>
      </w:r>
      <w:r>
        <w:t xml:space="preserve"> Bureau of Justice Statistics. 2024. </w:t>
      </w:r>
      <w:r w:rsidRPr="00936229">
        <w:rPr>
          <w:i/>
          <w:iCs/>
        </w:rPr>
        <w:t>Justice Expenditures and Employment Tool (JEET)</w:t>
      </w:r>
      <w:r>
        <w:t xml:space="preserve">. U.S. Department of Justice, Bureau of Justice Statistics. Accessible at: bjs.ojp.gov/jeet. </w:t>
      </w:r>
    </w:p>
  </w:footnote>
  <w:footnote w:id="5">
    <w:p w:rsidR="004448B1" w:rsidRPr="004107E3" w:rsidP="004448B1" w14:paraId="323A61C5" w14:textId="2697949A">
      <w:pPr>
        <w:pStyle w:val="FootnoteText"/>
      </w:pPr>
      <w:r>
        <w:rPr>
          <w:rStyle w:val="FootnoteReference"/>
        </w:rPr>
        <w:footnoteRef/>
      </w:r>
      <w:r>
        <w:t xml:space="preserve"> </w:t>
      </w:r>
      <w:r w:rsidR="009C5F78">
        <w:t>U.S. Census Bureau</w:t>
      </w:r>
      <w:r w:rsidRPr="00846ACF">
        <w:t>. 202</w:t>
      </w:r>
      <w:r w:rsidR="009C5F78">
        <w:t>4</w:t>
      </w:r>
      <w:r w:rsidRPr="00846ACF">
        <w:t xml:space="preserve">. </w:t>
      </w:r>
      <w:r w:rsidRPr="00B45B8A" w:rsidR="005032EA">
        <w:rPr>
          <w:i/>
          <w:iCs/>
        </w:rPr>
        <w:t>Annual</w:t>
      </w:r>
      <w:r w:rsidR="00540370">
        <w:rPr>
          <w:i/>
          <w:iCs/>
        </w:rPr>
        <w:t xml:space="preserve"> Survey of State and Local Government</w:t>
      </w:r>
      <w:r w:rsidR="004D50D5">
        <w:rPr>
          <w:i/>
          <w:iCs/>
        </w:rPr>
        <w:t>: US Summary and State Estimates Tables</w:t>
      </w:r>
      <w:r w:rsidR="004107E3">
        <w:t xml:space="preserve">. </w:t>
      </w:r>
      <w:r w:rsidR="004D6AEE">
        <w:t xml:space="preserve">Accessible at: </w:t>
      </w:r>
      <w:r w:rsidRPr="004D6AEE" w:rsidR="004D6AEE">
        <w:t>https://www.census.gov/data/datasets/2022/econ/local/public-use-datasets.html</w:t>
      </w:r>
      <w:r w:rsidR="004D6AEE">
        <w:t>.</w:t>
      </w:r>
    </w:p>
  </w:footnote>
  <w:footnote w:id="6">
    <w:p w:rsidR="00FE0056" w:rsidRPr="00263CFD" w14:paraId="610697D1" w14:textId="0A4681DF">
      <w:pPr>
        <w:pStyle w:val="FootnoteText"/>
      </w:pPr>
      <w:r>
        <w:rPr>
          <w:rStyle w:val="FootnoteReference"/>
        </w:rPr>
        <w:footnoteRef/>
      </w:r>
      <w:r>
        <w:t xml:space="preserve"> </w:t>
      </w:r>
      <w:r w:rsidR="00263CFD">
        <w:t xml:space="preserve">AFGE. 2022. </w:t>
      </w:r>
      <w:r w:rsidR="00263CFD">
        <w:rPr>
          <w:i/>
          <w:iCs/>
        </w:rPr>
        <w:t>FY2022 Omnibus Funding Bill Highlights</w:t>
      </w:r>
      <w:r w:rsidR="00263CFD">
        <w:t xml:space="preserve">. </w:t>
      </w:r>
      <w:r w:rsidR="00AC796A">
        <w:t xml:space="preserve">AFGE: Washington, DC. Accessible at: </w:t>
      </w:r>
      <w:r w:rsidRPr="00FF23B4" w:rsidR="00FF23B4">
        <w:t>https://www.afge.org/article/fy2022-omnibus-funding-bill-highlights</w:t>
      </w:r>
      <w:r w:rsidR="00FF23B4">
        <w:t>.</w:t>
      </w:r>
    </w:p>
  </w:footnote>
  <w:footnote w:id="7">
    <w:p w:rsidR="176B6FB8" w:rsidRPr="005032EA" w:rsidP="005032EA" w14:paraId="7CAC1C4B" w14:textId="48ED4A55">
      <w:pPr>
        <w:pStyle w:val="FootnoteText"/>
        <w:rPr>
          <w:i/>
          <w:iCs/>
        </w:rPr>
      </w:pPr>
      <w:r w:rsidRPr="176B6FB8">
        <w:rPr>
          <w:rStyle w:val="FootnoteReference"/>
        </w:rPr>
        <w:footnoteRef/>
      </w:r>
      <w:r>
        <w:t xml:space="preserve"> Mueller, D. (2024). </w:t>
      </w:r>
      <w:r w:rsidRPr="00B45B8A">
        <w:rPr>
          <w:i/>
          <w:iCs/>
        </w:rPr>
        <w:t>Prisons Report Series: Preliminary Data Release, 2023</w:t>
      </w:r>
      <w:r>
        <w:t xml:space="preserve">. </w:t>
      </w:r>
      <w:r w:rsidR="00B45B8A">
        <w:t xml:space="preserve">U.S. Department of Justice, </w:t>
      </w:r>
      <w:r w:rsidRPr="00B45B8A">
        <w:t>Bureau of Justice Statistics</w:t>
      </w:r>
      <w:r w:rsidR="00B45B8A">
        <w:t xml:space="preserve">, NCJ </w:t>
      </w:r>
      <w:r w:rsidRPr="00B45B8A" w:rsidR="00B45B8A">
        <w:t>309396</w:t>
      </w:r>
      <w:r w:rsidRPr="176B6FB8">
        <w:rPr>
          <w:i/>
          <w:iCs/>
        </w:rPr>
        <w:t>.</w:t>
      </w:r>
    </w:p>
    <w:p w:rsidR="176B6FB8" w:rsidP="176B6FB8" w14:paraId="1684E2CB" w14:textId="35BAD97E">
      <w:pPr>
        <w:pStyle w:val="FootnoteText"/>
      </w:pPr>
    </w:p>
  </w:footnote>
  <w:footnote w:id="8">
    <w:p w:rsidR="00CC2711" w:rsidRPr="00CC2711" w14:paraId="0BDBFCC2" w14:textId="74BC9CD1">
      <w:pPr>
        <w:pStyle w:val="FootnoteText"/>
      </w:pPr>
      <w:r>
        <w:rPr>
          <w:rStyle w:val="FootnoteReference"/>
        </w:rPr>
        <w:footnoteRef/>
      </w:r>
      <w:r>
        <w:t xml:space="preserve"> See especially </w:t>
      </w:r>
      <w:r>
        <w:rPr>
          <w:i/>
          <w:iCs/>
        </w:rPr>
        <w:t>Miller v. Alabama</w:t>
      </w:r>
      <w:r>
        <w:t xml:space="preserve"> (2012) and </w:t>
      </w:r>
      <w:r>
        <w:rPr>
          <w:i/>
          <w:iCs/>
        </w:rPr>
        <w:t>Montgomery v. Louisiana</w:t>
      </w:r>
      <w:r>
        <w:t xml:space="preserve"> (2016).</w:t>
      </w:r>
    </w:p>
  </w:footnote>
  <w:footnote w:id="9">
    <w:p w:rsidR="00971C67" w:rsidP="00971C67" w14:paraId="47002092" w14:textId="77777777">
      <w:pPr>
        <w:pStyle w:val="FootnoteText"/>
      </w:pPr>
      <w:r>
        <w:rPr>
          <w:rStyle w:val="FootnoteReference"/>
        </w:rPr>
        <w:footnoteRef/>
      </w:r>
      <w:r>
        <w:t xml:space="preserve"> Carson EA. 2014. Prisoners in 2013. U.S. Department of Justice, Bureau of Justice Statistics, NCJ 247282.</w:t>
      </w:r>
    </w:p>
  </w:footnote>
  <w:footnote w:id="10">
    <w:p w:rsidR="0080219A" w:rsidRPr="007313DC" w:rsidP="0080219A" w14:paraId="4D94BE67" w14:textId="20887955">
      <w:pPr>
        <w:pStyle w:val="FootnoteText"/>
      </w:pPr>
      <w:r>
        <w:rPr>
          <w:rStyle w:val="FootnoteReference"/>
        </w:rPr>
        <w:footnoteRef/>
      </w:r>
      <w:r>
        <w:t xml:space="preserve"> Kaeble D. 20</w:t>
      </w:r>
      <w:r w:rsidR="00452778">
        <w:t>25</w:t>
      </w:r>
      <w:r>
        <w:t xml:space="preserve">. </w:t>
      </w:r>
      <w:r w:rsidRPr="000623E8">
        <w:t>Time Served in State Prison, 201</w:t>
      </w:r>
      <w:r w:rsidR="00452778">
        <w:t>8</w:t>
      </w:r>
      <w:r w:rsidRPr="000623E8">
        <w:t>.</w:t>
      </w:r>
      <w:r>
        <w:t xml:space="preserve"> U.S. Department of Justice, Bureau of Justice Statistics, NCJ </w:t>
      </w:r>
      <w:r w:rsidR="00D45EF8">
        <w:t>309958</w:t>
      </w:r>
      <w:r>
        <w:t>.</w:t>
      </w:r>
    </w:p>
  </w:footnote>
  <w:footnote w:id="11">
    <w:p w:rsidR="0069141B" w14:paraId="1923D17D" w14:textId="77777777">
      <w:pPr>
        <w:pStyle w:val="FootnoteText"/>
      </w:pPr>
      <w:r>
        <w:rPr>
          <w:rStyle w:val="FootnoteReference"/>
        </w:rPr>
        <w:footnoteRef/>
      </w:r>
      <w:r>
        <w:t xml:space="preserve"> Glaze L. 2019. Methodology: Survey of prison inmates, 2016. U.S. Department of Justice, Bureau of Justice Statistics, NCJ 252210.</w:t>
      </w:r>
    </w:p>
  </w:footnote>
  <w:footnote w:id="12">
    <w:p w:rsidR="0044252F" w14:paraId="63A853F4" w14:textId="73902A68">
      <w:pPr>
        <w:pStyle w:val="FootnoteText"/>
      </w:pPr>
      <w:r>
        <w:rPr>
          <w:rStyle w:val="FootnoteReference"/>
        </w:rPr>
        <w:footnoteRef/>
      </w:r>
      <w:r>
        <w:t xml:space="preserve"> </w:t>
      </w:r>
      <w:r w:rsidR="007F4183">
        <w:t>Carson EA. 2021. Suicide in Local Jails and State and Federal Prisons, 2000-2019 – Statistical Tables. U.S. Department of Justice, Bureau of Justice Statistics, NCJ 300731.</w:t>
      </w:r>
    </w:p>
  </w:footnote>
  <w:footnote w:id="13">
    <w:p w:rsidR="0069141B" w:rsidP="001A0259" w14:paraId="6BDC308E" w14:textId="0BF79E64">
      <w:pPr>
        <w:pStyle w:val="FootnoteText"/>
      </w:pPr>
      <w:r>
        <w:rPr>
          <w:rStyle w:val="FootnoteReference"/>
        </w:rPr>
        <w:footnoteRef/>
      </w:r>
      <w:r>
        <w:t xml:space="preserve"> NPS figures have been cited consistently in legislation to illustrate the number of persons affected by incarceration, estimated persons at risk within facilities, and former</w:t>
      </w:r>
      <w:r w:rsidR="00A211BF">
        <w:t>ly incarcerated</w:t>
      </w:r>
      <w:r>
        <w:t xml:space="preserve"> </w:t>
      </w:r>
      <w:r w:rsidR="00A211BF">
        <w:t>persons</w:t>
      </w:r>
      <w:r>
        <w:t xml:space="preserve"> in need of community resources. </w:t>
      </w:r>
      <w:r w:rsidRPr="00C4226D">
        <w:t>Examples include the Deaths in Custody Reporting Act of 2000 (P.L. 106-297), the Prison Rape Elimination Act of 2003 (P.L. 108-79), th</w:t>
      </w:r>
      <w:r w:rsidRPr="00AC2167">
        <w:t>e Second Chance Act of 2007 (P.L. 110-199)</w:t>
      </w:r>
      <w:r>
        <w:t>, and the First Step Act of 2018 (P.L. 115-756)</w:t>
      </w:r>
      <w:r w:rsidRPr="00AC2167">
        <w:t>.</w:t>
      </w:r>
      <w:r>
        <w:t xml:space="preserve"> </w:t>
      </w:r>
    </w:p>
  </w:footnote>
  <w:footnote w:id="14">
    <w:p w:rsidR="0069141B" w:rsidP="001A0259" w14:paraId="793F9911" w14:textId="77777777">
      <w:pPr>
        <w:pStyle w:val="FootnoteText"/>
      </w:pPr>
      <w:r>
        <w:rPr>
          <w:rStyle w:val="FootnoteReference"/>
        </w:rPr>
        <w:footnoteRef/>
      </w:r>
      <w:r>
        <w:t xml:space="preserve"> Most recently, national estimates of sexual victimization in prison facilities generated by NPS totals have been used as a basis for training and assistance in prisons across the nation to revise policy pertaining to prisoner safety. </w:t>
      </w:r>
    </w:p>
  </w:footnote>
  <w:footnote w:id="15">
    <w:p w:rsidR="0069141B" w:rsidP="001A0259" w14:paraId="17E00728" w14:textId="77777777">
      <w:pPr>
        <w:pStyle w:val="FootnoteText"/>
      </w:pPr>
      <w:r>
        <w:rPr>
          <w:rStyle w:val="FootnoteReference"/>
        </w:rPr>
        <w:footnoteRef/>
      </w:r>
      <w:r>
        <w:t xml:space="preserve"> A consistent inquiry from researchers and students is trend data by state, race, sex, and admission and release type that only the NPS can provide. </w:t>
      </w:r>
    </w:p>
  </w:footnote>
  <w:footnote w:id="16">
    <w:p w:rsidR="0069141B" w:rsidP="001A0259" w14:paraId="087F4541" w14:textId="77777777">
      <w:pPr>
        <w:pStyle w:val="FootnoteText"/>
      </w:pPr>
      <w:r>
        <w:rPr>
          <w:rStyle w:val="FootnoteReference"/>
        </w:rPr>
        <w:footnoteRef/>
      </w:r>
      <w:r>
        <w:t xml:space="preserve"> Corrections staff receive regular inquiries from ASKBJS, our online information request mechanism. The NPS data are used daily to answer questions regarding prison population size by state, incarceration rates, juveniles held in adult facilities, non-citizens held, admissions and releases by type, and prisoner characteristics by race and sex. </w:t>
      </w:r>
    </w:p>
  </w:footnote>
  <w:footnote w:id="17">
    <w:p w:rsidR="00BD40A8" w14:paraId="47B38EA6" w14:textId="5DA20630">
      <w:pPr>
        <w:pStyle w:val="FootnoteText"/>
      </w:pPr>
      <w:r>
        <w:rPr>
          <w:rStyle w:val="FootnoteReference"/>
        </w:rPr>
        <w:footnoteRef/>
      </w:r>
      <w:r>
        <w:t xml:space="preserve"> </w:t>
      </w:r>
      <w:r w:rsidR="00DC2C33">
        <w:t>G.S. locality</w:t>
      </w:r>
      <w:r w:rsidR="00610E36">
        <w:t xml:space="preserve"> pay table</w:t>
      </w:r>
      <w:r w:rsidR="00DC2C33">
        <w:t xml:space="preserve"> </w:t>
      </w:r>
      <w:r w:rsidR="00604294">
        <w:t>is “Rest of United States.”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E81106E"/>
    <w:multiLevelType w:val="hybridMultilevel"/>
    <w:tmpl w:val="8634D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B608CF"/>
    <w:multiLevelType w:val="hybridMultilevel"/>
    <w:tmpl w:val="839C84B2"/>
    <w:lvl w:ilvl="0">
      <w:start w:val="16"/>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D61A8C"/>
    <w:multiLevelType w:val="hybridMultilevel"/>
    <w:tmpl w:val="9B76A478"/>
    <w:lvl w:ilvl="0">
      <w:start w:val="16"/>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9E7FAB"/>
    <w:multiLevelType w:val="hybridMultilevel"/>
    <w:tmpl w:val="AC18C2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2323E4"/>
    <w:multiLevelType w:val="hybridMultilevel"/>
    <w:tmpl w:val="5488739E"/>
    <w:lvl w:ilvl="0">
      <w:start w:val="1"/>
      <w:numFmt w:val="upperLetter"/>
      <w:lvlText w:val="%1."/>
      <w:lvlJc w:val="left"/>
      <w:pPr>
        <w:ind w:left="720" w:hanging="360"/>
      </w:pPr>
      <w:rPr>
        <w:rFonts w:ascii="Times New Roman" w:hAnsi="Times New Roman" w:cs="Times New Roman"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841323"/>
    <w:multiLevelType w:val="hybridMultilevel"/>
    <w:tmpl w:val="C7C0A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1218EF"/>
    <w:multiLevelType w:val="hybridMultilevel"/>
    <w:tmpl w:val="20B89CA2"/>
    <w:lvl w:ilvl="0">
      <w:start w:val="0"/>
      <w:numFmt w:val="bullet"/>
      <w:lvlText w:val="•"/>
      <w:lvlJc w:val="left"/>
      <w:pPr>
        <w:ind w:left="720" w:hanging="360"/>
      </w:pPr>
      <w:rPr>
        <w:rFonts w:ascii="Times New Roman" w:hAnsi="Times New Roman" w:eastAsiaTheme="maj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E0B42CF"/>
    <w:multiLevelType w:val="hybridMultilevel"/>
    <w:tmpl w:val="62605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2972763"/>
    <w:multiLevelType w:val="hybridMultilevel"/>
    <w:tmpl w:val="723CE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3788865">
    <w:abstractNumId w:val="9"/>
  </w:num>
  <w:num w:numId="2" w16cid:durableId="1824542376">
    <w:abstractNumId w:val="2"/>
  </w:num>
  <w:num w:numId="3" w16cid:durableId="494497199">
    <w:abstractNumId w:val="3"/>
  </w:num>
  <w:num w:numId="4" w16cid:durableId="1443649751">
    <w:abstractNumId w:val="4"/>
  </w:num>
  <w:num w:numId="5" w16cid:durableId="436948222">
    <w:abstractNumId w:val="8"/>
  </w:num>
  <w:num w:numId="6" w16cid:durableId="1747147103">
    <w:abstractNumId w:val="6"/>
  </w:num>
  <w:num w:numId="7" w16cid:durableId="1518958711">
    <w:abstractNumId w:val="1"/>
  </w:num>
  <w:num w:numId="8" w16cid:durableId="203761008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9" w16cid:durableId="633802038">
    <w:abstractNumId w:val="7"/>
  </w:num>
  <w:num w:numId="10" w16cid:durableId="52588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59"/>
    <w:rsid w:val="00000B32"/>
    <w:rsid w:val="000025EE"/>
    <w:rsid w:val="00003E25"/>
    <w:rsid w:val="000046C8"/>
    <w:rsid w:val="000070FC"/>
    <w:rsid w:val="000103D4"/>
    <w:rsid w:val="000110AE"/>
    <w:rsid w:val="000128F2"/>
    <w:rsid w:val="00012A78"/>
    <w:rsid w:val="00013B58"/>
    <w:rsid w:val="0001465F"/>
    <w:rsid w:val="000149BD"/>
    <w:rsid w:val="00015649"/>
    <w:rsid w:val="00015899"/>
    <w:rsid w:val="00015CF8"/>
    <w:rsid w:val="00016179"/>
    <w:rsid w:val="00017E4D"/>
    <w:rsid w:val="0002063C"/>
    <w:rsid w:val="00020D88"/>
    <w:rsid w:val="00023D17"/>
    <w:rsid w:val="00025DC8"/>
    <w:rsid w:val="00027252"/>
    <w:rsid w:val="000316A1"/>
    <w:rsid w:val="00031D9C"/>
    <w:rsid w:val="00031ECA"/>
    <w:rsid w:val="00033D8A"/>
    <w:rsid w:val="00034B78"/>
    <w:rsid w:val="00034F02"/>
    <w:rsid w:val="000360E9"/>
    <w:rsid w:val="000402FD"/>
    <w:rsid w:val="00040754"/>
    <w:rsid w:val="000409BC"/>
    <w:rsid w:val="000418A4"/>
    <w:rsid w:val="00042A9D"/>
    <w:rsid w:val="000445C5"/>
    <w:rsid w:val="00046789"/>
    <w:rsid w:val="00052590"/>
    <w:rsid w:val="000542C0"/>
    <w:rsid w:val="00054CE2"/>
    <w:rsid w:val="0005633F"/>
    <w:rsid w:val="0005748D"/>
    <w:rsid w:val="000610A1"/>
    <w:rsid w:val="000623E8"/>
    <w:rsid w:val="00063FA7"/>
    <w:rsid w:val="000640D2"/>
    <w:rsid w:val="00065BA1"/>
    <w:rsid w:val="00066723"/>
    <w:rsid w:val="00066DD1"/>
    <w:rsid w:val="0007097A"/>
    <w:rsid w:val="00071963"/>
    <w:rsid w:val="00074240"/>
    <w:rsid w:val="000771DC"/>
    <w:rsid w:val="00081FB9"/>
    <w:rsid w:val="000820E0"/>
    <w:rsid w:val="00084926"/>
    <w:rsid w:val="00084E13"/>
    <w:rsid w:val="0008762C"/>
    <w:rsid w:val="00090283"/>
    <w:rsid w:val="00090B75"/>
    <w:rsid w:val="00091A5B"/>
    <w:rsid w:val="00092E4B"/>
    <w:rsid w:val="000946EC"/>
    <w:rsid w:val="00095674"/>
    <w:rsid w:val="00097107"/>
    <w:rsid w:val="000978A1"/>
    <w:rsid w:val="000A0F54"/>
    <w:rsid w:val="000A26CE"/>
    <w:rsid w:val="000A2BAF"/>
    <w:rsid w:val="000A2F39"/>
    <w:rsid w:val="000A30EC"/>
    <w:rsid w:val="000A51A4"/>
    <w:rsid w:val="000A5E1B"/>
    <w:rsid w:val="000A630D"/>
    <w:rsid w:val="000A6CAD"/>
    <w:rsid w:val="000B2235"/>
    <w:rsid w:val="000B2D9A"/>
    <w:rsid w:val="000B390D"/>
    <w:rsid w:val="000B3BE1"/>
    <w:rsid w:val="000B4C41"/>
    <w:rsid w:val="000B4EB0"/>
    <w:rsid w:val="000B509C"/>
    <w:rsid w:val="000B5CCB"/>
    <w:rsid w:val="000B7D88"/>
    <w:rsid w:val="000C248A"/>
    <w:rsid w:val="000C3937"/>
    <w:rsid w:val="000C4685"/>
    <w:rsid w:val="000C51B7"/>
    <w:rsid w:val="000C55B5"/>
    <w:rsid w:val="000C66C7"/>
    <w:rsid w:val="000C6F34"/>
    <w:rsid w:val="000D02DF"/>
    <w:rsid w:val="000D6A93"/>
    <w:rsid w:val="000D7968"/>
    <w:rsid w:val="000D79A7"/>
    <w:rsid w:val="000D79E6"/>
    <w:rsid w:val="000E00E8"/>
    <w:rsid w:val="000E1451"/>
    <w:rsid w:val="000E165C"/>
    <w:rsid w:val="000E1691"/>
    <w:rsid w:val="000E1D21"/>
    <w:rsid w:val="000E27C8"/>
    <w:rsid w:val="000E3039"/>
    <w:rsid w:val="000E3E25"/>
    <w:rsid w:val="000E47A6"/>
    <w:rsid w:val="000E61CF"/>
    <w:rsid w:val="000E6AD0"/>
    <w:rsid w:val="000E71EE"/>
    <w:rsid w:val="000F0FD2"/>
    <w:rsid w:val="000F1323"/>
    <w:rsid w:val="000F2CB5"/>
    <w:rsid w:val="000F3785"/>
    <w:rsid w:val="000F466A"/>
    <w:rsid w:val="000F5A4B"/>
    <w:rsid w:val="000F6208"/>
    <w:rsid w:val="000F636A"/>
    <w:rsid w:val="000F72FC"/>
    <w:rsid w:val="001023F1"/>
    <w:rsid w:val="0010327E"/>
    <w:rsid w:val="001032CD"/>
    <w:rsid w:val="001039D3"/>
    <w:rsid w:val="00104E55"/>
    <w:rsid w:val="00105C19"/>
    <w:rsid w:val="00106E8A"/>
    <w:rsid w:val="0010784D"/>
    <w:rsid w:val="0011116B"/>
    <w:rsid w:val="00111CC7"/>
    <w:rsid w:val="00112102"/>
    <w:rsid w:val="00113E88"/>
    <w:rsid w:val="0011433C"/>
    <w:rsid w:val="00115924"/>
    <w:rsid w:val="00115C28"/>
    <w:rsid w:val="00116E27"/>
    <w:rsid w:val="001176F7"/>
    <w:rsid w:val="00120ED2"/>
    <w:rsid w:val="001214F1"/>
    <w:rsid w:val="00122A91"/>
    <w:rsid w:val="00122F61"/>
    <w:rsid w:val="00124538"/>
    <w:rsid w:val="00124812"/>
    <w:rsid w:val="00124DAC"/>
    <w:rsid w:val="001250ED"/>
    <w:rsid w:val="00130A7C"/>
    <w:rsid w:val="00130DFA"/>
    <w:rsid w:val="0013508C"/>
    <w:rsid w:val="001358CF"/>
    <w:rsid w:val="00135FBF"/>
    <w:rsid w:val="00141454"/>
    <w:rsid w:val="001425FD"/>
    <w:rsid w:val="00142E17"/>
    <w:rsid w:val="00142FB7"/>
    <w:rsid w:val="00143453"/>
    <w:rsid w:val="00143DCB"/>
    <w:rsid w:val="001449E0"/>
    <w:rsid w:val="0014717B"/>
    <w:rsid w:val="00150953"/>
    <w:rsid w:val="0015104E"/>
    <w:rsid w:val="00151F21"/>
    <w:rsid w:val="00152248"/>
    <w:rsid w:val="0015241B"/>
    <w:rsid w:val="0015363F"/>
    <w:rsid w:val="00153B01"/>
    <w:rsid w:val="00153DD5"/>
    <w:rsid w:val="0015405F"/>
    <w:rsid w:val="0015410A"/>
    <w:rsid w:val="001546E2"/>
    <w:rsid w:val="00155F7E"/>
    <w:rsid w:val="00157DFF"/>
    <w:rsid w:val="00160ED2"/>
    <w:rsid w:val="0016173B"/>
    <w:rsid w:val="0016359A"/>
    <w:rsid w:val="00165AA5"/>
    <w:rsid w:val="00166480"/>
    <w:rsid w:val="001665CE"/>
    <w:rsid w:val="001667CD"/>
    <w:rsid w:val="001674D2"/>
    <w:rsid w:val="00170D81"/>
    <w:rsid w:val="00171243"/>
    <w:rsid w:val="00172950"/>
    <w:rsid w:val="0017347F"/>
    <w:rsid w:val="001739A4"/>
    <w:rsid w:val="00175C5B"/>
    <w:rsid w:val="00177DD1"/>
    <w:rsid w:val="00180362"/>
    <w:rsid w:val="00180D1F"/>
    <w:rsid w:val="00181750"/>
    <w:rsid w:val="00183178"/>
    <w:rsid w:val="001833F3"/>
    <w:rsid w:val="00183BA0"/>
    <w:rsid w:val="00184340"/>
    <w:rsid w:val="00184AFA"/>
    <w:rsid w:val="00185FC0"/>
    <w:rsid w:val="001860C3"/>
    <w:rsid w:val="00187249"/>
    <w:rsid w:val="00187E86"/>
    <w:rsid w:val="00187F21"/>
    <w:rsid w:val="00190690"/>
    <w:rsid w:val="00190FCB"/>
    <w:rsid w:val="00192108"/>
    <w:rsid w:val="00192A72"/>
    <w:rsid w:val="00193A94"/>
    <w:rsid w:val="0019412A"/>
    <w:rsid w:val="00195A34"/>
    <w:rsid w:val="001969D0"/>
    <w:rsid w:val="0019786D"/>
    <w:rsid w:val="001A0259"/>
    <w:rsid w:val="001A04E6"/>
    <w:rsid w:val="001A1900"/>
    <w:rsid w:val="001A2142"/>
    <w:rsid w:val="001A359D"/>
    <w:rsid w:val="001A45A3"/>
    <w:rsid w:val="001A5140"/>
    <w:rsid w:val="001A5A40"/>
    <w:rsid w:val="001A5DF5"/>
    <w:rsid w:val="001A6922"/>
    <w:rsid w:val="001A7879"/>
    <w:rsid w:val="001B036B"/>
    <w:rsid w:val="001B10D1"/>
    <w:rsid w:val="001B11E1"/>
    <w:rsid w:val="001B16E6"/>
    <w:rsid w:val="001B1C0D"/>
    <w:rsid w:val="001B2453"/>
    <w:rsid w:val="001B24E7"/>
    <w:rsid w:val="001B52BD"/>
    <w:rsid w:val="001C01B0"/>
    <w:rsid w:val="001C042E"/>
    <w:rsid w:val="001C15B8"/>
    <w:rsid w:val="001C5EA8"/>
    <w:rsid w:val="001C5FC5"/>
    <w:rsid w:val="001D07C4"/>
    <w:rsid w:val="001D0CE3"/>
    <w:rsid w:val="001D1394"/>
    <w:rsid w:val="001D2129"/>
    <w:rsid w:val="001D48D5"/>
    <w:rsid w:val="001D4D40"/>
    <w:rsid w:val="001D64FD"/>
    <w:rsid w:val="001D696F"/>
    <w:rsid w:val="001D69AE"/>
    <w:rsid w:val="001D6A8A"/>
    <w:rsid w:val="001D77CF"/>
    <w:rsid w:val="001E4D66"/>
    <w:rsid w:val="001E55C9"/>
    <w:rsid w:val="001E641B"/>
    <w:rsid w:val="001E6595"/>
    <w:rsid w:val="001E6643"/>
    <w:rsid w:val="001E6E26"/>
    <w:rsid w:val="001E76D8"/>
    <w:rsid w:val="001E7D9D"/>
    <w:rsid w:val="001F2A01"/>
    <w:rsid w:val="001F3558"/>
    <w:rsid w:val="001F5896"/>
    <w:rsid w:val="001F6077"/>
    <w:rsid w:val="001F7A37"/>
    <w:rsid w:val="00200104"/>
    <w:rsid w:val="00201BD4"/>
    <w:rsid w:val="00202D1F"/>
    <w:rsid w:val="0020464C"/>
    <w:rsid w:val="00205531"/>
    <w:rsid w:val="00206184"/>
    <w:rsid w:val="002061C9"/>
    <w:rsid w:val="00206370"/>
    <w:rsid w:val="002077C1"/>
    <w:rsid w:val="0021170C"/>
    <w:rsid w:val="0021209B"/>
    <w:rsid w:val="0021386E"/>
    <w:rsid w:val="002145DD"/>
    <w:rsid w:val="0021483B"/>
    <w:rsid w:val="00217550"/>
    <w:rsid w:val="00220D32"/>
    <w:rsid w:val="0022183F"/>
    <w:rsid w:val="00222ABE"/>
    <w:rsid w:val="00223ED1"/>
    <w:rsid w:val="002240DB"/>
    <w:rsid w:val="0022548B"/>
    <w:rsid w:val="0022590D"/>
    <w:rsid w:val="0022781E"/>
    <w:rsid w:val="002305D4"/>
    <w:rsid w:val="002318AB"/>
    <w:rsid w:val="002334DE"/>
    <w:rsid w:val="00234855"/>
    <w:rsid w:val="00234CFF"/>
    <w:rsid w:val="002356E9"/>
    <w:rsid w:val="00236431"/>
    <w:rsid w:val="0024073C"/>
    <w:rsid w:val="00241E1E"/>
    <w:rsid w:val="00242C00"/>
    <w:rsid w:val="00242EEA"/>
    <w:rsid w:val="00244DF7"/>
    <w:rsid w:val="00247894"/>
    <w:rsid w:val="00251D9F"/>
    <w:rsid w:val="0025210D"/>
    <w:rsid w:val="0025262A"/>
    <w:rsid w:val="00253A39"/>
    <w:rsid w:val="002546A6"/>
    <w:rsid w:val="00255828"/>
    <w:rsid w:val="002573B7"/>
    <w:rsid w:val="00260710"/>
    <w:rsid w:val="00260E88"/>
    <w:rsid w:val="002620F4"/>
    <w:rsid w:val="0026276F"/>
    <w:rsid w:val="00262E13"/>
    <w:rsid w:val="00263CFD"/>
    <w:rsid w:val="00264482"/>
    <w:rsid w:val="00265CFF"/>
    <w:rsid w:val="00267083"/>
    <w:rsid w:val="00270E8B"/>
    <w:rsid w:val="00272F41"/>
    <w:rsid w:val="00273074"/>
    <w:rsid w:val="002749AC"/>
    <w:rsid w:val="002752EF"/>
    <w:rsid w:val="00276B6D"/>
    <w:rsid w:val="002777E4"/>
    <w:rsid w:val="00281449"/>
    <w:rsid w:val="0028205B"/>
    <w:rsid w:val="00282A48"/>
    <w:rsid w:val="002845F8"/>
    <w:rsid w:val="00285466"/>
    <w:rsid w:val="00285A74"/>
    <w:rsid w:val="00287309"/>
    <w:rsid w:val="002910FF"/>
    <w:rsid w:val="00292A67"/>
    <w:rsid w:val="00295912"/>
    <w:rsid w:val="002961A7"/>
    <w:rsid w:val="002964A9"/>
    <w:rsid w:val="002A3E79"/>
    <w:rsid w:val="002A4DCC"/>
    <w:rsid w:val="002A6192"/>
    <w:rsid w:val="002A79CF"/>
    <w:rsid w:val="002B151D"/>
    <w:rsid w:val="002B15B9"/>
    <w:rsid w:val="002B1D40"/>
    <w:rsid w:val="002B241F"/>
    <w:rsid w:val="002B3825"/>
    <w:rsid w:val="002B4137"/>
    <w:rsid w:val="002B4771"/>
    <w:rsid w:val="002B5501"/>
    <w:rsid w:val="002B6CB1"/>
    <w:rsid w:val="002B7AB1"/>
    <w:rsid w:val="002B7F58"/>
    <w:rsid w:val="002C1400"/>
    <w:rsid w:val="002C1691"/>
    <w:rsid w:val="002C24F7"/>
    <w:rsid w:val="002C356B"/>
    <w:rsid w:val="002C64A7"/>
    <w:rsid w:val="002C75A1"/>
    <w:rsid w:val="002D218C"/>
    <w:rsid w:val="002D2D6D"/>
    <w:rsid w:val="002D3688"/>
    <w:rsid w:val="002D3A9D"/>
    <w:rsid w:val="002D4602"/>
    <w:rsid w:val="002D4C8B"/>
    <w:rsid w:val="002E00AB"/>
    <w:rsid w:val="002E1791"/>
    <w:rsid w:val="002E200C"/>
    <w:rsid w:val="002E26BA"/>
    <w:rsid w:val="002E2D59"/>
    <w:rsid w:val="002E2D7B"/>
    <w:rsid w:val="002E30DC"/>
    <w:rsid w:val="002E5AC5"/>
    <w:rsid w:val="002E5D3D"/>
    <w:rsid w:val="002E7EDA"/>
    <w:rsid w:val="002F028D"/>
    <w:rsid w:val="002F0AD9"/>
    <w:rsid w:val="002F2990"/>
    <w:rsid w:val="002F381E"/>
    <w:rsid w:val="002F3DEE"/>
    <w:rsid w:val="002F42E0"/>
    <w:rsid w:val="002F441A"/>
    <w:rsid w:val="002F6190"/>
    <w:rsid w:val="002F7DA4"/>
    <w:rsid w:val="0030045F"/>
    <w:rsid w:val="00300FB3"/>
    <w:rsid w:val="00301197"/>
    <w:rsid w:val="00303AB9"/>
    <w:rsid w:val="0030416E"/>
    <w:rsid w:val="003051D3"/>
    <w:rsid w:val="003052CB"/>
    <w:rsid w:val="003063E6"/>
    <w:rsid w:val="00306438"/>
    <w:rsid w:val="00306E09"/>
    <w:rsid w:val="0030761D"/>
    <w:rsid w:val="00307E7E"/>
    <w:rsid w:val="00310477"/>
    <w:rsid w:val="003107BD"/>
    <w:rsid w:val="003114B1"/>
    <w:rsid w:val="00313FB9"/>
    <w:rsid w:val="0031522A"/>
    <w:rsid w:val="003156C8"/>
    <w:rsid w:val="003203FB"/>
    <w:rsid w:val="0032051D"/>
    <w:rsid w:val="00322F06"/>
    <w:rsid w:val="00323ACE"/>
    <w:rsid w:val="00323E68"/>
    <w:rsid w:val="00324B89"/>
    <w:rsid w:val="003259E9"/>
    <w:rsid w:val="00327DB5"/>
    <w:rsid w:val="003309F7"/>
    <w:rsid w:val="003310F1"/>
    <w:rsid w:val="0033123D"/>
    <w:rsid w:val="00331BBF"/>
    <w:rsid w:val="00331FE4"/>
    <w:rsid w:val="00333C27"/>
    <w:rsid w:val="00336947"/>
    <w:rsid w:val="00342332"/>
    <w:rsid w:val="00343326"/>
    <w:rsid w:val="0034455B"/>
    <w:rsid w:val="0034689A"/>
    <w:rsid w:val="00347D72"/>
    <w:rsid w:val="00350B29"/>
    <w:rsid w:val="00350E1C"/>
    <w:rsid w:val="00351466"/>
    <w:rsid w:val="00351A08"/>
    <w:rsid w:val="00352B45"/>
    <w:rsid w:val="00354FDD"/>
    <w:rsid w:val="0035519D"/>
    <w:rsid w:val="00355447"/>
    <w:rsid w:val="00355CFD"/>
    <w:rsid w:val="00355D11"/>
    <w:rsid w:val="00356419"/>
    <w:rsid w:val="003572AA"/>
    <w:rsid w:val="00357788"/>
    <w:rsid w:val="00360CFB"/>
    <w:rsid w:val="00360DB6"/>
    <w:rsid w:val="00361603"/>
    <w:rsid w:val="00361A4F"/>
    <w:rsid w:val="00363970"/>
    <w:rsid w:val="00364356"/>
    <w:rsid w:val="00364449"/>
    <w:rsid w:val="003657EA"/>
    <w:rsid w:val="00370C4A"/>
    <w:rsid w:val="003714DF"/>
    <w:rsid w:val="00371CD8"/>
    <w:rsid w:val="00371FE7"/>
    <w:rsid w:val="0037220D"/>
    <w:rsid w:val="00373A07"/>
    <w:rsid w:val="00375378"/>
    <w:rsid w:val="00376141"/>
    <w:rsid w:val="003764CA"/>
    <w:rsid w:val="00376DA4"/>
    <w:rsid w:val="003802EB"/>
    <w:rsid w:val="0038337D"/>
    <w:rsid w:val="003845EF"/>
    <w:rsid w:val="003851AF"/>
    <w:rsid w:val="00385973"/>
    <w:rsid w:val="00385E51"/>
    <w:rsid w:val="00387089"/>
    <w:rsid w:val="00390B07"/>
    <w:rsid w:val="003913B4"/>
    <w:rsid w:val="003921D2"/>
    <w:rsid w:val="00392544"/>
    <w:rsid w:val="003935B9"/>
    <w:rsid w:val="00393D8D"/>
    <w:rsid w:val="00394303"/>
    <w:rsid w:val="00394C2F"/>
    <w:rsid w:val="00394EE7"/>
    <w:rsid w:val="003957E9"/>
    <w:rsid w:val="00395979"/>
    <w:rsid w:val="00395A99"/>
    <w:rsid w:val="003963F9"/>
    <w:rsid w:val="00397F76"/>
    <w:rsid w:val="003A01E4"/>
    <w:rsid w:val="003A064D"/>
    <w:rsid w:val="003A171E"/>
    <w:rsid w:val="003A19D6"/>
    <w:rsid w:val="003A2EC5"/>
    <w:rsid w:val="003A2F6D"/>
    <w:rsid w:val="003A5322"/>
    <w:rsid w:val="003A5CDB"/>
    <w:rsid w:val="003B0E15"/>
    <w:rsid w:val="003B0F37"/>
    <w:rsid w:val="003B1587"/>
    <w:rsid w:val="003B1B16"/>
    <w:rsid w:val="003B4D02"/>
    <w:rsid w:val="003B6B3F"/>
    <w:rsid w:val="003B7287"/>
    <w:rsid w:val="003C0BB5"/>
    <w:rsid w:val="003C205F"/>
    <w:rsid w:val="003C20CA"/>
    <w:rsid w:val="003C3DCC"/>
    <w:rsid w:val="003C4A4B"/>
    <w:rsid w:val="003C4F5C"/>
    <w:rsid w:val="003C6EAB"/>
    <w:rsid w:val="003D1A00"/>
    <w:rsid w:val="003D1C3F"/>
    <w:rsid w:val="003D2045"/>
    <w:rsid w:val="003D32AC"/>
    <w:rsid w:val="003D5E8A"/>
    <w:rsid w:val="003E028C"/>
    <w:rsid w:val="003E1EC0"/>
    <w:rsid w:val="003E2439"/>
    <w:rsid w:val="003E26DF"/>
    <w:rsid w:val="003E298E"/>
    <w:rsid w:val="003E33E0"/>
    <w:rsid w:val="003E380A"/>
    <w:rsid w:val="003E6FEA"/>
    <w:rsid w:val="003F0682"/>
    <w:rsid w:val="003F16B4"/>
    <w:rsid w:val="003F1CA4"/>
    <w:rsid w:val="003F20CB"/>
    <w:rsid w:val="003F2825"/>
    <w:rsid w:val="003F3C99"/>
    <w:rsid w:val="003F4C8A"/>
    <w:rsid w:val="003F606D"/>
    <w:rsid w:val="003F718F"/>
    <w:rsid w:val="003F7410"/>
    <w:rsid w:val="00401EBE"/>
    <w:rsid w:val="00402F63"/>
    <w:rsid w:val="004048A3"/>
    <w:rsid w:val="004048C5"/>
    <w:rsid w:val="00404DAA"/>
    <w:rsid w:val="00406C9A"/>
    <w:rsid w:val="00407D7A"/>
    <w:rsid w:val="004107E3"/>
    <w:rsid w:val="00410E2F"/>
    <w:rsid w:val="00411E75"/>
    <w:rsid w:val="00412A8F"/>
    <w:rsid w:val="0041487E"/>
    <w:rsid w:val="004164A5"/>
    <w:rsid w:val="00420792"/>
    <w:rsid w:val="00422353"/>
    <w:rsid w:val="004226AD"/>
    <w:rsid w:val="004238A6"/>
    <w:rsid w:val="00423F70"/>
    <w:rsid w:val="004270B7"/>
    <w:rsid w:val="00430187"/>
    <w:rsid w:val="00430A8A"/>
    <w:rsid w:val="0043121C"/>
    <w:rsid w:val="00431C1E"/>
    <w:rsid w:val="00433DB4"/>
    <w:rsid w:val="004369B0"/>
    <w:rsid w:val="0044052C"/>
    <w:rsid w:val="00440698"/>
    <w:rsid w:val="00440926"/>
    <w:rsid w:val="00441425"/>
    <w:rsid w:val="00441885"/>
    <w:rsid w:val="0044252F"/>
    <w:rsid w:val="00442D72"/>
    <w:rsid w:val="00443885"/>
    <w:rsid w:val="004438A9"/>
    <w:rsid w:val="004448B1"/>
    <w:rsid w:val="00445650"/>
    <w:rsid w:val="004457CB"/>
    <w:rsid w:val="004461D6"/>
    <w:rsid w:val="004526B5"/>
    <w:rsid w:val="00452778"/>
    <w:rsid w:val="00453BC2"/>
    <w:rsid w:val="0045418C"/>
    <w:rsid w:val="00454530"/>
    <w:rsid w:val="00454C64"/>
    <w:rsid w:val="00455BF2"/>
    <w:rsid w:val="00456C81"/>
    <w:rsid w:val="00457C01"/>
    <w:rsid w:val="00457EEC"/>
    <w:rsid w:val="00460301"/>
    <w:rsid w:val="00460749"/>
    <w:rsid w:val="00461118"/>
    <w:rsid w:val="00461A3D"/>
    <w:rsid w:val="00462B6A"/>
    <w:rsid w:val="00464586"/>
    <w:rsid w:val="0046545C"/>
    <w:rsid w:val="00467250"/>
    <w:rsid w:val="004674D8"/>
    <w:rsid w:val="00470013"/>
    <w:rsid w:val="004702FC"/>
    <w:rsid w:val="004717A5"/>
    <w:rsid w:val="00471A96"/>
    <w:rsid w:val="004722C9"/>
    <w:rsid w:val="00472353"/>
    <w:rsid w:val="00472A32"/>
    <w:rsid w:val="00472CD4"/>
    <w:rsid w:val="00473F06"/>
    <w:rsid w:val="00474A9D"/>
    <w:rsid w:val="00475D9E"/>
    <w:rsid w:val="00476511"/>
    <w:rsid w:val="00476C18"/>
    <w:rsid w:val="0048059C"/>
    <w:rsid w:val="00480974"/>
    <w:rsid w:val="004809DE"/>
    <w:rsid w:val="00482157"/>
    <w:rsid w:val="00482F69"/>
    <w:rsid w:val="00484C97"/>
    <w:rsid w:val="00485ADC"/>
    <w:rsid w:val="00486BCA"/>
    <w:rsid w:val="00486F1D"/>
    <w:rsid w:val="0049081A"/>
    <w:rsid w:val="00490A1C"/>
    <w:rsid w:val="00490E32"/>
    <w:rsid w:val="00492652"/>
    <w:rsid w:val="00492ECC"/>
    <w:rsid w:val="00493607"/>
    <w:rsid w:val="0049488E"/>
    <w:rsid w:val="0049570E"/>
    <w:rsid w:val="00496839"/>
    <w:rsid w:val="00496ACE"/>
    <w:rsid w:val="00497EF3"/>
    <w:rsid w:val="004A00C5"/>
    <w:rsid w:val="004A0A8B"/>
    <w:rsid w:val="004A19B3"/>
    <w:rsid w:val="004A3554"/>
    <w:rsid w:val="004A47E0"/>
    <w:rsid w:val="004A4F45"/>
    <w:rsid w:val="004A5114"/>
    <w:rsid w:val="004A6162"/>
    <w:rsid w:val="004A7437"/>
    <w:rsid w:val="004A7EED"/>
    <w:rsid w:val="004A7FFA"/>
    <w:rsid w:val="004B0C16"/>
    <w:rsid w:val="004B17D5"/>
    <w:rsid w:val="004B18FA"/>
    <w:rsid w:val="004B28B0"/>
    <w:rsid w:val="004B2ECD"/>
    <w:rsid w:val="004B4048"/>
    <w:rsid w:val="004B576B"/>
    <w:rsid w:val="004B6240"/>
    <w:rsid w:val="004B6D16"/>
    <w:rsid w:val="004B79E5"/>
    <w:rsid w:val="004C1188"/>
    <w:rsid w:val="004C43EC"/>
    <w:rsid w:val="004C6278"/>
    <w:rsid w:val="004D1EC9"/>
    <w:rsid w:val="004D2510"/>
    <w:rsid w:val="004D49D8"/>
    <w:rsid w:val="004D50D5"/>
    <w:rsid w:val="004D5381"/>
    <w:rsid w:val="004D6AEE"/>
    <w:rsid w:val="004D7C69"/>
    <w:rsid w:val="004E095B"/>
    <w:rsid w:val="004E4F37"/>
    <w:rsid w:val="004E59F3"/>
    <w:rsid w:val="004F0364"/>
    <w:rsid w:val="004F2318"/>
    <w:rsid w:val="004F26FB"/>
    <w:rsid w:val="004F4662"/>
    <w:rsid w:val="004F4A65"/>
    <w:rsid w:val="004F4B42"/>
    <w:rsid w:val="004F5A37"/>
    <w:rsid w:val="004F5A90"/>
    <w:rsid w:val="004F699D"/>
    <w:rsid w:val="004F748C"/>
    <w:rsid w:val="00501BDF"/>
    <w:rsid w:val="005032EA"/>
    <w:rsid w:val="00504CD3"/>
    <w:rsid w:val="005055E5"/>
    <w:rsid w:val="00505A76"/>
    <w:rsid w:val="00510138"/>
    <w:rsid w:val="00510FAC"/>
    <w:rsid w:val="00511051"/>
    <w:rsid w:val="00511054"/>
    <w:rsid w:val="00511165"/>
    <w:rsid w:val="00512C5B"/>
    <w:rsid w:val="00513595"/>
    <w:rsid w:val="00513FE8"/>
    <w:rsid w:val="00515CA1"/>
    <w:rsid w:val="00515CEF"/>
    <w:rsid w:val="0051627E"/>
    <w:rsid w:val="005174F9"/>
    <w:rsid w:val="00522D63"/>
    <w:rsid w:val="00522F95"/>
    <w:rsid w:val="00523D81"/>
    <w:rsid w:val="00526FF0"/>
    <w:rsid w:val="00530850"/>
    <w:rsid w:val="00532325"/>
    <w:rsid w:val="005334AC"/>
    <w:rsid w:val="00536DB9"/>
    <w:rsid w:val="00537E1D"/>
    <w:rsid w:val="00540370"/>
    <w:rsid w:val="00540F06"/>
    <w:rsid w:val="005422B2"/>
    <w:rsid w:val="00542301"/>
    <w:rsid w:val="00542F92"/>
    <w:rsid w:val="00543631"/>
    <w:rsid w:val="00546147"/>
    <w:rsid w:val="00546358"/>
    <w:rsid w:val="005468EF"/>
    <w:rsid w:val="00547399"/>
    <w:rsid w:val="005476A7"/>
    <w:rsid w:val="00547998"/>
    <w:rsid w:val="00547BB0"/>
    <w:rsid w:val="00547C9F"/>
    <w:rsid w:val="00550CE4"/>
    <w:rsid w:val="00550EB9"/>
    <w:rsid w:val="005518F9"/>
    <w:rsid w:val="00551A07"/>
    <w:rsid w:val="00553ADA"/>
    <w:rsid w:val="00553F62"/>
    <w:rsid w:val="00555CC1"/>
    <w:rsid w:val="0055724C"/>
    <w:rsid w:val="00557BD7"/>
    <w:rsid w:val="00564547"/>
    <w:rsid w:val="00564C7F"/>
    <w:rsid w:val="005659FB"/>
    <w:rsid w:val="00570339"/>
    <w:rsid w:val="00570395"/>
    <w:rsid w:val="005709C1"/>
    <w:rsid w:val="00571587"/>
    <w:rsid w:val="0057293F"/>
    <w:rsid w:val="00573D5A"/>
    <w:rsid w:val="00574D81"/>
    <w:rsid w:val="00575682"/>
    <w:rsid w:val="00575AF7"/>
    <w:rsid w:val="00575C0A"/>
    <w:rsid w:val="00577136"/>
    <w:rsid w:val="00581131"/>
    <w:rsid w:val="00581EEF"/>
    <w:rsid w:val="00582CF5"/>
    <w:rsid w:val="00584695"/>
    <w:rsid w:val="00584B35"/>
    <w:rsid w:val="005852A1"/>
    <w:rsid w:val="0059014A"/>
    <w:rsid w:val="00590988"/>
    <w:rsid w:val="00591527"/>
    <w:rsid w:val="00591B25"/>
    <w:rsid w:val="00592717"/>
    <w:rsid w:val="00593FC6"/>
    <w:rsid w:val="00594DC9"/>
    <w:rsid w:val="00594F54"/>
    <w:rsid w:val="005950C2"/>
    <w:rsid w:val="005960E2"/>
    <w:rsid w:val="00597633"/>
    <w:rsid w:val="005A0E5A"/>
    <w:rsid w:val="005A4E1B"/>
    <w:rsid w:val="005A5378"/>
    <w:rsid w:val="005A5FE2"/>
    <w:rsid w:val="005A6101"/>
    <w:rsid w:val="005A6749"/>
    <w:rsid w:val="005B1F38"/>
    <w:rsid w:val="005B2EAA"/>
    <w:rsid w:val="005B311C"/>
    <w:rsid w:val="005B3279"/>
    <w:rsid w:val="005B3FDC"/>
    <w:rsid w:val="005B54E7"/>
    <w:rsid w:val="005B55AA"/>
    <w:rsid w:val="005B5615"/>
    <w:rsid w:val="005C0AD0"/>
    <w:rsid w:val="005C0BDB"/>
    <w:rsid w:val="005C303E"/>
    <w:rsid w:val="005C3992"/>
    <w:rsid w:val="005C4877"/>
    <w:rsid w:val="005C5925"/>
    <w:rsid w:val="005C6328"/>
    <w:rsid w:val="005C7740"/>
    <w:rsid w:val="005D0CF4"/>
    <w:rsid w:val="005D4D69"/>
    <w:rsid w:val="005D4F68"/>
    <w:rsid w:val="005D52C7"/>
    <w:rsid w:val="005D5435"/>
    <w:rsid w:val="005D648A"/>
    <w:rsid w:val="005D6F6A"/>
    <w:rsid w:val="005D772F"/>
    <w:rsid w:val="005D7C5D"/>
    <w:rsid w:val="005E3A62"/>
    <w:rsid w:val="005E43BB"/>
    <w:rsid w:val="005E46FC"/>
    <w:rsid w:val="005E56F1"/>
    <w:rsid w:val="005E6EDA"/>
    <w:rsid w:val="005E70AD"/>
    <w:rsid w:val="005F003C"/>
    <w:rsid w:val="005F10AE"/>
    <w:rsid w:val="005F1C54"/>
    <w:rsid w:val="005F1E10"/>
    <w:rsid w:val="005F204B"/>
    <w:rsid w:val="005F25A1"/>
    <w:rsid w:val="005F2FB4"/>
    <w:rsid w:val="005F3C45"/>
    <w:rsid w:val="005F4CBF"/>
    <w:rsid w:val="005F59AA"/>
    <w:rsid w:val="005F6047"/>
    <w:rsid w:val="005F70C8"/>
    <w:rsid w:val="00604294"/>
    <w:rsid w:val="00607D09"/>
    <w:rsid w:val="0061014F"/>
    <w:rsid w:val="00610661"/>
    <w:rsid w:val="00610E36"/>
    <w:rsid w:val="006114F0"/>
    <w:rsid w:val="0061253F"/>
    <w:rsid w:val="00612AF0"/>
    <w:rsid w:val="00612B10"/>
    <w:rsid w:val="00613247"/>
    <w:rsid w:val="00613FDA"/>
    <w:rsid w:val="00614E28"/>
    <w:rsid w:val="006156B2"/>
    <w:rsid w:val="00615854"/>
    <w:rsid w:val="0061705A"/>
    <w:rsid w:val="0061759E"/>
    <w:rsid w:val="006209A1"/>
    <w:rsid w:val="00621254"/>
    <w:rsid w:val="0062205C"/>
    <w:rsid w:val="006222B8"/>
    <w:rsid w:val="00622E56"/>
    <w:rsid w:val="00624A75"/>
    <w:rsid w:val="006254B4"/>
    <w:rsid w:val="00625BF8"/>
    <w:rsid w:val="0063104D"/>
    <w:rsid w:val="00631055"/>
    <w:rsid w:val="006331BE"/>
    <w:rsid w:val="00633B72"/>
    <w:rsid w:val="006364D0"/>
    <w:rsid w:val="006415E2"/>
    <w:rsid w:val="00641912"/>
    <w:rsid w:val="00642704"/>
    <w:rsid w:val="00645657"/>
    <w:rsid w:val="0064655C"/>
    <w:rsid w:val="00646B80"/>
    <w:rsid w:val="00652966"/>
    <w:rsid w:val="0065543D"/>
    <w:rsid w:val="00656BEC"/>
    <w:rsid w:val="00662CCD"/>
    <w:rsid w:val="00664F8F"/>
    <w:rsid w:val="00667F18"/>
    <w:rsid w:val="0067005A"/>
    <w:rsid w:val="00673D52"/>
    <w:rsid w:val="00677D29"/>
    <w:rsid w:val="00682BC2"/>
    <w:rsid w:val="00682E0F"/>
    <w:rsid w:val="0068376A"/>
    <w:rsid w:val="00684FB8"/>
    <w:rsid w:val="0068652F"/>
    <w:rsid w:val="00686C8A"/>
    <w:rsid w:val="00687782"/>
    <w:rsid w:val="00690716"/>
    <w:rsid w:val="00690A92"/>
    <w:rsid w:val="0069141B"/>
    <w:rsid w:val="006928D5"/>
    <w:rsid w:val="00692961"/>
    <w:rsid w:val="00692BD1"/>
    <w:rsid w:val="0069331D"/>
    <w:rsid w:val="00694E1A"/>
    <w:rsid w:val="006978FB"/>
    <w:rsid w:val="006A0AF0"/>
    <w:rsid w:val="006A17E7"/>
    <w:rsid w:val="006A1AFF"/>
    <w:rsid w:val="006A2392"/>
    <w:rsid w:val="006A59D9"/>
    <w:rsid w:val="006A607E"/>
    <w:rsid w:val="006A6BAF"/>
    <w:rsid w:val="006A7786"/>
    <w:rsid w:val="006A7D8F"/>
    <w:rsid w:val="006B123B"/>
    <w:rsid w:val="006B13E2"/>
    <w:rsid w:val="006B2EE9"/>
    <w:rsid w:val="006B6F01"/>
    <w:rsid w:val="006B758F"/>
    <w:rsid w:val="006C028D"/>
    <w:rsid w:val="006C0CBF"/>
    <w:rsid w:val="006C0DF2"/>
    <w:rsid w:val="006C1293"/>
    <w:rsid w:val="006C166D"/>
    <w:rsid w:val="006C3EA0"/>
    <w:rsid w:val="006C3EE0"/>
    <w:rsid w:val="006C7300"/>
    <w:rsid w:val="006D1A75"/>
    <w:rsid w:val="006D28A8"/>
    <w:rsid w:val="006D6ACB"/>
    <w:rsid w:val="006E20CE"/>
    <w:rsid w:val="006E6378"/>
    <w:rsid w:val="006E6547"/>
    <w:rsid w:val="006F10A4"/>
    <w:rsid w:val="006F31E0"/>
    <w:rsid w:val="006F3A4C"/>
    <w:rsid w:val="006F3ED2"/>
    <w:rsid w:val="006F4D83"/>
    <w:rsid w:val="006F50BD"/>
    <w:rsid w:val="006F61C3"/>
    <w:rsid w:val="006F6857"/>
    <w:rsid w:val="006F6D2F"/>
    <w:rsid w:val="006F78D7"/>
    <w:rsid w:val="0070132B"/>
    <w:rsid w:val="00701F47"/>
    <w:rsid w:val="00704279"/>
    <w:rsid w:val="00704785"/>
    <w:rsid w:val="007061C9"/>
    <w:rsid w:val="00706ABB"/>
    <w:rsid w:val="007075E5"/>
    <w:rsid w:val="00710C7E"/>
    <w:rsid w:val="00712ABB"/>
    <w:rsid w:val="00712DA8"/>
    <w:rsid w:val="007169EC"/>
    <w:rsid w:val="00721D23"/>
    <w:rsid w:val="00722056"/>
    <w:rsid w:val="00723F11"/>
    <w:rsid w:val="0072634F"/>
    <w:rsid w:val="00726B3F"/>
    <w:rsid w:val="00726BC8"/>
    <w:rsid w:val="007276EA"/>
    <w:rsid w:val="00727853"/>
    <w:rsid w:val="00727D03"/>
    <w:rsid w:val="007313DC"/>
    <w:rsid w:val="0073165A"/>
    <w:rsid w:val="0073265C"/>
    <w:rsid w:val="00733181"/>
    <w:rsid w:val="0073442B"/>
    <w:rsid w:val="007347BE"/>
    <w:rsid w:val="00741DEE"/>
    <w:rsid w:val="0074523F"/>
    <w:rsid w:val="007460EB"/>
    <w:rsid w:val="00746DAE"/>
    <w:rsid w:val="0074746E"/>
    <w:rsid w:val="0075016B"/>
    <w:rsid w:val="00753F35"/>
    <w:rsid w:val="007559C9"/>
    <w:rsid w:val="007559D2"/>
    <w:rsid w:val="007604EC"/>
    <w:rsid w:val="00760DCB"/>
    <w:rsid w:val="00761EA6"/>
    <w:rsid w:val="007620D0"/>
    <w:rsid w:val="00762B1E"/>
    <w:rsid w:val="00762D2A"/>
    <w:rsid w:val="007640D7"/>
    <w:rsid w:val="007642DF"/>
    <w:rsid w:val="0076490B"/>
    <w:rsid w:val="007656D4"/>
    <w:rsid w:val="0076589C"/>
    <w:rsid w:val="0077225D"/>
    <w:rsid w:val="007725F3"/>
    <w:rsid w:val="00774622"/>
    <w:rsid w:val="007803B6"/>
    <w:rsid w:val="007807DD"/>
    <w:rsid w:val="00782754"/>
    <w:rsid w:val="007829DF"/>
    <w:rsid w:val="0078344A"/>
    <w:rsid w:val="00785723"/>
    <w:rsid w:val="0078614A"/>
    <w:rsid w:val="0078649A"/>
    <w:rsid w:val="007870EF"/>
    <w:rsid w:val="00787B58"/>
    <w:rsid w:val="007902E6"/>
    <w:rsid w:val="0079032B"/>
    <w:rsid w:val="007914E2"/>
    <w:rsid w:val="00791D28"/>
    <w:rsid w:val="007920EE"/>
    <w:rsid w:val="007921DB"/>
    <w:rsid w:val="00792F98"/>
    <w:rsid w:val="00794CD9"/>
    <w:rsid w:val="00795CF4"/>
    <w:rsid w:val="007A0669"/>
    <w:rsid w:val="007A06FF"/>
    <w:rsid w:val="007A081D"/>
    <w:rsid w:val="007A1E6E"/>
    <w:rsid w:val="007A2243"/>
    <w:rsid w:val="007A25F0"/>
    <w:rsid w:val="007A29A5"/>
    <w:rsid w:val="007A33B4"/>
    <w:rsid w:val="007A3964"/>
    <w:rsid w:val="007A4671"/>
    <w:rsid w:val="007A5629"/>
    <w:rsid w:val="007A599F"/>
    <w:rsid w:val="007A71B2"/>
    <w:rsid w:val="007B0A8A"/>
    <w:rsid w:val="007B1051"/>
    <w:rsid w:val="007B238A"/>
    <w:rsid w:val="007B29A7"/>
    <w:rsid w:val="007B3BD3"/>
    <w:rsid w:val="007B3D3D"/>
    <w:rsid w:val="007B3D41"/>
    <w:rsid w:val="007B52F5"/>
    <w:rsid w:val="007B79AF"/>
    <w:rsid w:val="007C18AF"/>
    <w:rsid w:val="007C246C"/>
    <w:rsid w:val="007C2B57"/>
    <w:rsid w:val="007D04C2"/>
    <w:rsid w:val="007D14F5"/>
    <w:rsid w:val="007D2225"/>
    <w:rsid w:val="007D3DF6"/>
    <w:rsid w:val="007D3EA2"/>
    <w:rsid w:val="007D60EC"/>
    <w:rsid w:val="007D6EC1"/>
    <w:rsid w:val="007E01A5"/>
    <w:rsid w:val="007E04A0"/>
    <w:rsid w:val="007E0C8A"/>
    <w:rsid w:val="007E1EBA"/>
    <w:rsid w:val="007E20B6"/>
    <w:rsid w:val="007E5BE6"/>
    <w:rsid w:val="007E794B"/>
    <w:rsid w:val="007E7C7F"/>
    <w:rsid w:val="007F0A91"/>
    <w:rsid w:val="007F2543"/>
    <w:rsid w:val="007F3BDD"/>
    <w:rsid w:val="007F3E48"/>
    <w:rsid w:val="007F4183"/>
    <w:rsid w:val="007F5817"/>
    <w:rsid w:val="007F618A"/>
    <w:rsid w:val="007F7E01"/>
    <w:rsid w:val="0080219A"/>
    <w:rsid w:val="0080258F"/>
    <w:rsid w:val="00803246"/>
    <w:rsid w:val="00803E11"/>
    <w:rsid w:val="00806B72"/>
    <w:rsid w:val="008101EF"/>
    <w:rsid w:val="0081027F"/>
    <w:rsid w:val="0081165C"/>
    <w:rsid w:val="00811D48"/>
    <w:rsid w:val="00812DAD"/>
    <w:rsid w:val="00813593"/>
    <w:rsid w:val="00814BC9"/>
    <w:rsid w:val="008175F6"/>
    <w:rsid w:val="00820BAD"/>
    <w:rsid w:val="00821DB7"/>
    <w:rsid w:val="008222BF"/>
    <w:rsid w:val="00824392"/>
    <w:rsid w:val="00826F44"/>
    <w:rsid w:val="00827230"/>
    <w:rsid w:val="00830E80"/>
    <w:rsid w:val="00832B6D"/>
    <w:rsid w:val="00832F2A"/>
    <w:rsid w:val="008331AB"/>
    <w:rsid w:val="00835CEE"/>
    <w:rsid w:val="0083702B"/>
    <w:rsid w:val="00837350"/>
    <w:rsid w:val="00837BAF"/>
    <w:rsid w:val="00837E53"/>
    <w:rsid w:val="008431F3"/>
    <w:rsid w:val="00843340"/>
    <w:rsid w:val="0084389D"/>
    <w:rsid w:val="00843C5E"/>
    <w:rsid w:val="00845678"/>
    <w:rsid w:val="00845889"/>
    <w:rsid w:val="00846ACF"/>
    <w:rsid w:val="00850DB8"/>
    <w:rsid w:val="008511F8"/>
    <w:rsid w:val="00851B26"/>
    <w:rsid w:val="0085452D"/>
    <w:rsid w:val="00857E0C"/>
    <w:rsid w:val="00860262"/>
    <w:rsid w:val="00860294"/>
    <w:rsid w:val="00860521"/>
    <w:rsid w:val="0086191E"/>
    <w:rsid w:val="008639F6"/>
    <w:rsid w:val="0086508E"/>
    <w:rsid w:val="00866CA8"/>
    <w:rsid w:val="00867551"/>
    <w:rsid w:val="00867C3C"/>
    <w:rsid w:val="00870C34"/>
    <w:rsid w:val="00870F06"/>
    <w:rsid w:val="00871CC0"/>
    <w:rsid w:val="00871DAB"/>
    <w:rsid w:val="00872296"/>
    <w:rsid w:val="00875108"/>
    <w:rsid w:val="00875FE4"/>
    <w:rsid w:val="008761F7"/>
    <w:rsid w:val="0087655D"/>
    <w:rsid w:val="008803A0"/>
    <w:rsid w:val="00881507"/>
    <w:rsid w:val="00882E0C"/>
    <w:rsid w:val="00883C87"/>
    <w:rsid w:val="00885216"/>
    <w:rsid w:val="00890261"/>
    <w:rsid w:val="008908B2"/>
    <w:rsid w:val="00890D5C"/>
    <w:rsid w:val="008929F6"/>
    <w:rsid w:val="00892AAD"/>
    <w:rsid w:val="00893F32"/>
    <w:rsid w:val="008943A2"/>
    <w:rsid w:val="00894D39"/>
    <w:rsid w:val="0089525E"/>
    <w:rsid w:val="00895478"/>
    <w:rsid w:val="00896D8D"/>
    <w:rsid w:val="0089780C"/>
    <w:rsid w:val="008A47F2"/>
    <w:rsid w:val="008A5250"/>
    <w:rsid w:val="008A63DD"/>
    <w:rsid w:val="008A7283"/>
    <w:rsid w:val="008A7D41"/>
    <w:rsid w:val="008B19F5"/>
    <w:rsid w:val="008B4754"/>
    <w:rsid w:val="008B485B"/>
    <w:rsid w:val="008B4CE3"/>
    <w:rsid w:val="008B61BB"/>
    <w:rsid w:val="008B77ED"/>
    <w:rsid w:val="008C09F1"/>
    <w:rsid w:val="008C1BAC"/>
    <w:rsid w:val="008C2103"/>
    <w:rsid w:val="008C2A13"/>
    <w:rsid w:val="008C33E4"/>
    <w:rsid w:val="008C3987"/>
    <w:rsid w:val="008C6611"/>
    <w:rsid w:val="008C6859"/>
    <w:rsid w:val="008D043D"/>
    <w:rsid w:val="008D08FC"/>
    <w:rsid w:val="008D1A60"/>
    <w:rsid w:val="008D1FEE"/>
    <w:rsid w:val="008D208E"/>
    <w:rsid w:val="008D2E96"/>
    <w:rsid w:val="008D3357"/>
    <w:rsid w:val="008D5909"/>
    <w:rsid w:val="008D5AB7"/>
    <w:rsid w:val="008D715A"/>
    <w:rsid w:val="008D7C6E"/>
    <w:rsid w:val="008E0EC6"/>
    <w:rsid w:val="008E152A"/>
    <w:rsid w:val="008E2D6E"/>
    <w:rsid w:val="008E5E91"/>
    <w:rsid w:val="008F05C1"/>
    <w:rsid w:val="008F0DC2"/>
    <w:rsid w:val="008F16C3"/>
    <w:rsid w:val="008F1CEE"/>
    <w:rsid w:val="008F3722"/>
    <w:rsid w:val="008F391F"/>
    <w:rsid w:val="008F477B"/>
    <w:rsid w:val="008F72AE"/>
    <w:rsid w:val="008F7C03"/>
    <w:rsid w:val="00901145"/>
    <w:rsid w:val="00901CF1"/>
    <w:rsid w:val="0090292A"/>
    <w:rsid w:val="00902D82"/>
    <w:rsid w:val="00905162"/>
    <w:rsid w:val="00906AB9"/>
    <w:rsid w:val="00906D30"/>
    <w:rsid w:val="00907AFF"/>
    <w:rsid w:val="009112B7"/>
    <w:rsid w:val="0091202B"/>
    <w:rsid w:val="00913504"/>
    <w:rsid w:val="009154CC"/>
    <w:rsid w:val="009157DC"/>
    <w:rsid w:val="00915828"/>
    <w:rsid w:val="00915A4D"/>
    <w:rsid w:val="00917667"/>
    <w:rsid w:val="00917BE8"/>
    <w:rsid w:val="00921940"/>
    <w:rsid w:val="00922344"/>
    <w:rsid w:val="0092294C"/>
    <w:rsid w:val="00924CB6"/>
    <w:rsid w:val="009255EA"/>
    <w:rsid w:val="009256A4"/>
    <w:rsid w:val="00926D3C"/>
    <w:rsid w:val="009302A2"/>
    <w:rsid w:val="009309FE"/>
    <w:rsid w:val="00932221"/>
    <w:rsid w:val="00933713"/>
    <w:rsid w:val="00934813"/>
    <w:rsid w:val="00936229"/>
    <w:rsid w:val="00936D2F"/>
    <w:rsid w:val="00937278"/>
    <w:rsid w:val="0094091D"/>
    <w:rsid w:val="00940B88"/>
    <w:rsid w:val="00941747"/>
    <w:rsid w:val="009422C8"/>
    <w:rsid w:val="009423A8"/>
    <w:rsid w:val="00944162"/>
    <w:rsid w:val="009469DD"/>
    <w:rsid w:val="00947C6D"/>
    <w:rsid w:val="00950244"/>
    <w:rsid w:val="0095182C"/>
    <w:rsid w:val="009533C2"/>
    <w:rsid w:val="0095351E"/>
    <w:rsid w:val="00953767"/>
    <w:rsid w:val="00955507"/>
    <w:rsid w:val="00955730"/>
    <w:rsid w:val="009566C9"/>
    <w:rsid w:val="00956A7C"/>
    <w:rsid w:val="00960BDC"/>
    <w:rsid w:val="0096197B"/>
    <w:rsid w:val="00961C34"/>
    <w:rsid w:val="00965FA3"/>
    <w:rsid w:val="0096650B"/>
    <w:rsid w:val="00967FDB"/>
    <w:rsid w:val="0097071C"/>
    <w:rsid w:val="00970D53"/>
    <w:rsid w:val="00971C67"/>
    <w:rsid w:val="0097428D"/>
    <w:rsid w:val="00974465"/>
    <w:rsid w:val="00974646"/>
    <w:rsid w:val="009776BD"/>
    <w:rsid w:val="0098088C"/>
    <w:rsid w:val="00980FFE"/>
    <w:rsid w:val="00981B6D"/>
    <w:rsid w:val="00983962"/>
    <w:rsid w:val="009857CB"/>
    <w:rsid w:val="009872B8"/>
    <w:rsid w:val="009872C2"/>
    <w:rsid w:val="00987CFB"/>
    <w:rsid w:val="00990287"/>
    <w:rsid w:val="00990E60"/>
    <w:rsid w:val="00991FCC"/>
    <w:rsid w:val="00994266"/>
    <w:rsid w:val="00995E36"/>
    <w:rsid w:val="0099687E"/>
    <w:rsid w:val="00996D27"/>
    <w:rsid w:val="00997BFF"/>
    <w:rsid w:val="009A13C9"/>
    <w:rsid w:val="009A1D0E"/>
    <w:rsid w:val="009A3A88"/>
    <w:rsid w:val="009A3DA5"/>
    <w:rsid w:val="009A7205"/>
    <w:rsid w:val="009A764B"/>
    <w:rsid w:val="009B07A2"/>
    <w:rsid w:val="009B0C48"/>
    <w:rsid w:val="009B1073"/>
    <w:rsid w:val="009B1715"/>
    <w:rsid w:val="009B2729"/>
    <w:rsid w:val="009B328E"/>
    <w:rsid w:val="009B386B"/>
    <w:rsid w:val="009B3F86"/>
    <w:rsid w:val="009B4315"/>
    <w:rsid w:val="009B438A"/>
    <w:rsid w:val="009B6C01"/>
    <w:rsid w:val="009B6C7D"/>
    <w:rsid w:val="009B7F41"/>
    <w:rsid w:val="009C1BEA"/>
    <w:rsid w:val="009C221F"/>
    <w:rsid w:val="009C2305"/>
    <w:rsid w:val="009C2A2B"/>
    <w:rsid w:val="009C3342"/>
    <w:rsid w:val="009C4E75"/>
    <w:rsid w:val="009C57FD"/>
    <w:rsid w:val="009C5F78"/>
    <w:rsid w:val="009C6C31"/>
    <w:rsid w:val="009C7951"/>
    <w:rsid w:val="009C7C21"/>
    <w:rsid w:val="009C7CCF"/>
    <w:rsid w:val="009D0810"/>
    <w:rsid w:val="009D0A3B"/>
    <w:rsid w:val="009D0BD3"/>
    <w:rsid w:val="009D1D61"/>
    <w:rsid w:val="009D403C"/>
    <w:rsid w:val="009D4C12"/>
    <w:rsid w:val="009D5DA6"/>
    <w:rsid w:val="009D94BD"/>
    <w:rsid w:val="009E040D"/>
    <w:rsid w:val="009E66FB"/>
    <w:rsid w:val="009E6A47"/>
    <w:rsid w:val="009F02AB"/>
    <w:rsid w:val="009F069C"/>
    <w:rsid w:val="009F200F"/>
    <w:rsid w:val="009F2FAD"/>
    <w:rsid w:val="009F34BD"/>
    <w:rsid w:val="009F386E"/>
    <w:rsid w:val="009F3876"/>
    <w:rsid w:val="009F3975"/>
    <w:rsid w:val="009F3AA3"/>
    <w:rsid w:val="009F3CAD"/>
    <w:rsid w:val="009F4E6D"/>
    <w:rsid w:val="009F613C"/>
    <w:rsid w:val="009F6F51"/>
    <w:rsid w:val="009F7020"/>
    <w:rsid w:val="009F7756"/>
    <w:rsid w:val="00A01B8F"/>
    <w:rsid w:val="00A01C27"/>
    <w:rsid w:val="00A03352"/>
    <w:rsid w:val="00A03A1B"/>
    <w:rsid w:val="00A04FDF"/>
    <w:rsid w:val="00A0742E"/>
    <w:rsid w:val="00A10348"/>
    <w:rsid w:val="00A1118D"/>
    <w:rsid w:val="00A120C2"/>
    <w:rsid w:val="00A13E32"/>
    <w:rsid w:val="00A1512E"/>
    <w:rsid w:val="00A16449"/>
    <w:rsid w:val="00A167EC"/>
    <w:rsid w:val="00A200F5"/>
    <w:rsid w:val="00A211BF"/>
    <w:rsid w:val="00A21B94"/>
    <w:rsid w:val="00A21F8A"/>
    <w:rsid w:val="00A22285"/>
    <w:rsid w:val="00A2410C"/>
    <w:rsid w:val="00A272B1"/>
    <w:rsid w:val="00A3150E"/>
    <w:rsid w:val="00A32B55"/>
    <w:rsid w:val="00A33551"/>
    <w:rsid w:val="00A33FBD"/>
    <w:rsid w:val="00A34E33"/>
    <w:rsid w:val="00A36469"/>
    <w:rsid w:val="00A36B81"/>
    <w:rsid w:val="00A373BD"/>
    <w:rsid w:val="00A37A62"/>
    <w:rsid w:val="00A40BA2"/>
    <w:rsid w:val="00A41E60"/>
    <w:rsid w:val="00A4345C"/>
    <w:rsid w:val="00A440F5"/>
    <w:rsid w:val="00A44190"/>
    <w:rsid w:val="00A44218"/>
    <w:rsid w:val="00A45387"/>
    <w:rsid w:val="00A463D8"/>
    <w:rsid w:val="00A47350"/>
    <w:rsid w:val="00A4745D"/>
    <w:rsid w:val="00A50940"/>
    <w:rsid w:val="00A50C43"/>
    <w:rsid w:val="00A525AE"/>
    <w:rsid w:val="00A54871"/>
    <w:rsid w:val="00A565AB"/>
    <w:rsid w:val="00A573DC"/>
    <w:rsid w:val="00A57C14"/>
    <w:rsid w:val="00A6057F"/>
    <w:rsid w:val="00A6070D"/>
    <w:rsid w:val="00A61659"/>
    <w:rsid w:val="00A621B8"/>
    <w:rsid w:val="00A62F92"/>
    <w:rsid w:val="00A638A9"/>
    <w:rsid w:val="00A64C38"/>
    <w:rsid w:val="00A64EBF"/>
    <w:rsid w:val="00A66DE1"/>
    <w:rsid w:val="00A704BC"/>
    <w:rsid w:val="00A70B10"/>
    <w:rsid w:val="00A70D19"/>
    <w:rsid w:val="00A712CD"/>
    <w:rsid w:val="00A715F1"/>
    <w:rsid w:val="00A71A87"/>
    <w:rsid w:val="00A71CCA"/>
    <w:rsid w:val="00A7227A"/>
    <w:rsid w:val="00A75576"/>
    <w:rsid w:val="00A759A0"/>
    <w:rsid w:val="00A76F5B"/>
    <w:rsid w:val="00A804D9"/>
    <w:rsid w:val="00A809E1"/>
    <w:rsid w:val="00A80BF3"/>
    <w:rsid w:val="00A80D59"/>
    <w:rsid w:val="00A81012"/>
    <w:rsid w:val="00A81CD4"/>
    <w:rsid w:val="00A83939"/>
    <w:rsid w:val="00A83C2C"/>
    <w:rsid w:val="00A83C7D"/>
    <w:rsid w:val="00A87504"/>
    <w:rsid w:val="00A90515"/>
    <w:rsid w:val="00A90873"/>
    <w:rsid w:val="00A90986"/>
    <w:rsid w:val="00A90C89"/>
    <w:rsid w:val="00A9166B"/>
    <w:rsid w:val="00A93E37"/>
    <w:rsid w:val="00A96536"/>
    <w:rsid w:val="00A974DD"/>
    <w:rsid w:val="00A9753E"/>
    <w:rsid w:val="00AA13EC"/>
    <w:rsid w:val="00AA1E34"/>
    <w:rsid w:val="00AA2CA9"/>
    <w:rsid w:val="00AA333E"/>
    <w:rsid w:val="00AA4601"/>
    <w:rsid w:val="00AA4731"/>
    <w:rsid w:val="00AA53CD"/>
    <w:rsid w:val="00AA553D"/>
    <w:rsid w:val="00AA55FA"/>
    <w:rsid w:val="00AA657B"/>
    <w:rsid w:val="00AA7446"/>
    <w:rsid w:val="00AA767E"/>
    <w:rsid w:val="00AA7B98"/>
    <w:rsid w:val="00AB00A3"/>
    <w:rsid w:val="00AB151B"/>
    <w:rsid w:val="00AB16BC"/>
    <w:rsid w:val="00AB48F2"/>
    <w:rsid w:val="00AB4BC9"/>
    <w:rsid w:val="00AB506F"/>
    <w:rsid w:val="00AB54AB"/>
    <w:rsid w:val="00AB6723"/>
    <w:rsid w:val="00AB7368"/>
    <w:rsid w:val="00AB7D87"/>
    <w:rsid w:val="00AC0086"/>
    <w:rsid w:val="00AC05ED"/>
    <w:rsid w:val="00AC2167"/>
    <w:rsid w:val="00AC4ED0"/>
    <w:rsid w:val="00AC5011"/>
    <w:rsid w:val="00AC796A"/>
    <w:rsid w:val="00AD0020"/>
    <w:rsid w:val="00AD05A0"/>
    <w:rsid w:val="00AD10E0"/>
    <w:rsid w:val="00AD1789"/>
    <w:rsid w:val="00AD2E09"/>
    <w:rsid w:val="00AD366A"/>
    <w:rsid w:val="00AD3BA2"/>
    <w:rsid w:val="00AD6BB4"/>
    <w:rsid w:val="00AD72AB"/>
    <w:rsid w:val="00AD75ED"/>
    <w:rsid w:val="00AE02FF"/>
    <w:rsid w:val="00AE0E00"/>
    <w:rsid w:val="00AE2956"/>
    <w:rsid w:val="00AE2DFD"/>
    <w:rsid w:val="00AE4846"/>
    <w:rsid w:val="00AE4E60"/>
    <w:rsid w:val="00AE6B91"/>
    <w:rsid w:val="00AF23B6"/>
    <w:rsid w:val="00AF7F4E"/>
    <w:rsid w:val="00B015D0"/>
    <w:rsid w:val="00B01FC1"/>
    <w:rsid w:val="00B02493"/>
    <w:rsid w:val="00B0362A"/>
    <w:rsid w:val="00B0529B"/>
    <w:rsid w:val="00B06326"/>
    <w:rsid w:val="00B10D10"/>
    <w:rsid w:val="00B136FA"/>
    <w:rsid w:val="00B13DFB"/>
    <w:rsid w:val="00B152A2"/>
    <w:rsid w:val="00B160AF"/>
    <w:rsid w:val="00B17641"/>
    <w:rsid w:val="00B17A60"/>
    <w:rsid w:val="00B21D5E"/>
    <w:rsid w:val="00B23200"/>
    <w:rsid w:val="00B23379"/>
    <w:rsid w:val="00B24801"/>
    <w:rsid w:val="00B2520A"/>
    <w:rsid w:val="00B30AE3"/>
    <w:rsid w:val="00B30E6B"/>
    <w:rsid w:val="00B31898"/>
    <w:rsid w:val="00B34F1D"/>
    <w:rsid w:val="00B37669"/>
    <w:rsid w:val="00B4001F"/>
    <w:rsid w:val="00B42F36"/>
    <w:rsid w:val="00B4395A"/>
    <w:rsid w:val="00B43EC9"/>
    <w:rsid w:val="00B4555B"/>
    <w:rsid w:val="00B45B8A"/>
    <w:rsid w:val="00B50532"/>
    <w:rsid w:val="00B51429"/>
    <w:rsid w:val="00B518B3"/>
    <w:rsid w:val="00B51B5E"/>
    <w:rsid w:val="00B54C19"/>
    <w:rsid w:val="00B5730C"/>
    <w:rsid w:val="00B57CA6"/>
    <w:rsid w:val="00B6047E"/>
    <w:rsid w:val="00B614A1"/>
    <w:rsid w:val="00B617FF"/>
    <w:rsid w:val="00B61826"/>
    <w:rsid w:val="00B62980"/>
    <w:rsid w:val="00B62B78"/>
    <w:rsid w:val="00B6331D"/>
    <w:rsid w:val="00B6369A"/>
    <w:rsid w:val="00B639A3"/>
    <w:rsid w:val="00B6405C"/>
    <w:rsid w:val="00B66AB8"/>
    <w:rsid w:val="00B66D88"/>
    <w:rsid w:val="00B67144"/>
    <w:rsid w:val="00B67FDC"/>
    <w:rsid w:val="00B71E71"/>
    <w:rsid w:val="00B73479"/>
    <w:rsid w:val="00B73E5E"/>
    <w:rsid w:val="00B7433E"/>
    <w:rsid w:val="00B74528"/>
    <w:rsid w:val="00B7548E"/>
    <w:rsid w:val="00B77A88"/>
    <w:rsid w:val="00B8092E"/>
    <w:rsid w:val="00B80E55"/>
    <w:rsid w:val="00B8104C"/>
    <w:rsid w:val="00B832D3"/>
    <w:rsid w:val="00B84B4B"/>
    <w:rsid w:val="00B8502C"/>
    <w:rsid w:val="00B8683D"/>
    <w:rsid w:val="00B873B0"/>
    <w:rsid w:val="00B90D75"/>
    <w:rsid w:val="00B9137E"/>
    <w:rsid w:val="00B915F1"/>
    <w:rsid w:val="00B941D5"/>
    <w:rsid w:val="00B96FA5"/>
    <w:rsid w:val="00B97D7D"/>
    <w:rsid w:val="00BA14EA"/>
    <w:rsid w:val="00BA3159"/>
    <w:rsid w:val="00BA3585"/>
    <w:rsid w:val="00BA5AE2"/>
    <w:rsid w:val="00BB050F"/>
    <w:rsid w:val="00BB5206"/>
    <w:rsid w:val="00BB53DB"/>
    <w:rsid w:val="00BB7B8B"/>
    <w:rsid w:val="00BC2456"/>
    <w:rsid w:val="00BC2C02"/>
    <w:rsid w:val="00BC391A"/>
    <w:rsid w:val="00BC4C2F"/>
    <w:rsid w:val="00BC55AA"/>
    <w:rsid w:val="00BC6007"/>
    <w:rsid w:val="00BC6D0D"/>
    <w:rsid w:val="00BC7282"/>
    <w:rsid w:val="00BC74F5"/>
    <w:rsid w:val="00BC7625"/>
    <w:rsid w:val="00BC7B7A"/>
    <w:rsid w:val="00BD0BE8"/>
    <w:rsid w:val="00BD0D38"/>
    <w:rsid w:val="00BD0E14"/>
    <w:rsid w:val="00BD14FF"/>
    <w:rsid w:val="00BD183B"/>
    <w:rsid w:val="00BD18AE"/>
    <w:rsid w:val="00BD36E4"/>
    <w:rsid w:val="00BD40A8"/>
    <w:rsid w:val="00BD5626"/>
    <w:rsid w:val="00BD6470"/>
    <w:rsid w:val="00BE0659"/>
    <w:rsid w:val="00BE065C"/>
    <w:rsid w:val="00BE068D"/>
    <w:rsid w:val="00BE0A9F"/>
    <w:rsid w:val="00BE0B1A"/>
    <w:rsid w:val="00BE0E2F"/>
    <w:rsid w:val="00BE2610"/>
    <w:rsid w:val="00BE4E0C"/>
    <w:rsid w:val="00BE5D72"/>
    <w:rsid w:val="00BE6C5F"/>
    <w:rsid w:val="00BE712A"/>
    <w:rsid w:val="00BE7283"/>
    <w:rsid w:val="00BF0858"/>
    <w:rsid w:val="00BF14C5"/>
    <w:rsid w:val="00BF554D"/>
    <w:rsid w:val="00BF5C95"/>
    <w:rsid w:val="00BF6697"/>
    <w:rsid w:val="00BF7094"/>
    <w:rsid w:val="00BF77D2"/>
    <w:rsid w:val="00C00506"/>
    <w:rsid w:val="00C00A4E"/>
    <w:rsid w:val="00C023D4"/>
    <w:rsid w:val="00C03E0C"/>
    <w:rsid w:val="00C05E74"/>
    <w:rsid w:val="00C06390"/>
    <w:rsid w:val="00C105A3"/>
    <w:rsid w:val="00C11BFD"/>
    <w:rsid w:val="00C13385"/>
    <w:rsid w:val="00C13504"/>
    <w:rsid w:val="00C15B22"/>
    <w:rsid w:val="00C1631E"/>
    <w:rsid w:val="00C17B17"/>
    <w:rsid w:val="00C17B63"/>
    <w:rsid w:val="00C2120B"/>
    <w:rsid w:val="00C22941"/>
    <w:rsid w:val="00C22A64"/>
    <w:rsid w:val="00C23595"/>
    <w:rsid w:val="00C2367D"/>
    <w:rsid w:val="00C24287"/>
    <w:rsid w:val="00C243F4"/>
    <w:rsid w:val="00C258A5"/>
    <w:rsid w:val="00C25B8E"/>
    <w:rsid w:val="00C26975"/>
    <w:rsid w:val="00C30AF0"/>
    <w:rsid w:val="00C311B1"/>
    <w:rsid w:val="00C312CE"/>
    <w:rsid w:val="00C318EF"/>
    <w:rsid w:val="00C32264"/>
    <w:rsid w:val="00C32AF9"/>
    <w:rsid w:val="00C340EA"/>
    <w:rsid w:val="00C34AC6"/>
    <w:rsid w:val="00C379ED"/>
    <w:rsid w:val="00C37C7B"/>
    <w:rsid w:val="00C37F2E"/>
    <w:rsid w:val="00C4144E"/>
    <w:rsid w:val="00C41A09"/>
    <w:rsid w:val="00C4226D"/>
    <w:rsid w:val="00C42565"/>
    <w:rsid w:val="00C42DA8"/>
    <w:rsid w:val="00C44E7F"/>
    <w:rsid w:val="00C47D48"/>
    <w:rsid w:val="00C4A861"/>
    <w:rsid w:val="00C515CD"/>
    <w:rsid w:val="00C53BA9"/>
    <w:rsid w:val="00C545FD"/>
    <w:rsid w:val="00C5539D"/>
    <w:rsid w:val="00C56240"/>
    <w:rsid w:val="00C56374"/>
    <w:rsid w:val="00C56E45"/>
    <w:rsid w:val="00C604C2"/>
    <w:rsid w:val="00C63B93"/>
    <w:rsid w:val="00C63E49"/>
    <w:rsid w:val="00C63E6D"/>
    <w:rsid w:val="00C661DA"/>
    <w:rsid w:val="00C70103"/>
    <w:rsid w:val="00C7042E"/>
    <w:rsid w:val="00C70CB5"/>
    <w:rsid w:val="00C743BA"/>
    <w:rsid w:val="00C746B3"/>
    <w:rsid w:val="00C74B29"/>
    <w:rsid w:val="00C74EED"/>
    <w:rsid w:val="00C752D3"/>
    <w:rsid w:val="00C771C6"/>
    <w:rsid w:val="00C77F20"/>
    <w:rsid w:val="00C8059A"/>
    <w:rsid w:val="00C812ED"/>
    <w:rsid w:val="00C815FD"/>
    <w:rsid w:val="00C82390"/>
    <w:rsid w:val="00C82DF9"/>
    <w:rsid w:val="00C83603"/>
    <w:rsid w:val="00C83CDE"/>
    <w:rsid w:val="00C83E57"/>
    <w:rsid w:val="00C84F23"/>
    <w:rsid w:val="00C866C1"/>
    <w:rsid w:val="00C90224"/>
    <w:rsid w:val="00C90C18"/>
    <w:rsid w:val="00C9284B"/>
    <w:rsid w:val="00C93370"/>
    <w:rsid w:val="00C93A1C"/>
    <w:rsid w:val="00C93C5B"/>
    <w:rsid w:val="00C948AC"/>
    <w:rsid w:val="00C9521B"/>
    <w:rsid w:val="00C95783"/>
    <w:rsid w:val="00C960D3"/>
    <w:rsid w:val="00C966F2"/>
    <w:rsid w:val="00C973E3"/>
    <w:rsid w:val="00C978B9"/>
    <w:rsid w:val="00CA003D"/>
    <w:rsid w:val="00CA1EC8"/>
    <w:rsid w:val="00CA6AF0"/>
    <w:rsid w:val="00CB2E72"/>
    <w:rsid w:val="00CB3FF6"/>
    <w:rsid w:val="00CB5012"/>
    <w:rsid w:val="00CB5146"/>
    <w:rsid w:val="00CB5516"/>
    <w:rsid w:val="00CB57BA"/>
    <w:rsid w:val="00CB65AE"/>
    <w:rsid w:val="00CB782C"/>
    <w:rsid w:val="00CB7BBE"/>
    <w:rsid w:val="00CC0636"/>
    <w:rsid w:val="00CC188E"/>
    <w:rsid w:val="00CC1DDD"/>
    <w:rsid w:val="00CC2711"/>
    <w:rsid w:val="00CC38C9"/>
    <w:rsid w:val="00CC3AE3"/>
    <w:rsid w:val="00CC4A44"/>
    <w:rsid w:val="00CC6EAF"/>
    <w:rsid w:val="00CC7243"/>
    <w:rsid w:val="00CC755D"/>
    <w:rsid w:val="00CC7D0B"/>
    <w:rsid w:val="00CD0033"/>
    <w:rsid w:val="00CD07C6"/>
    <w:rsid w:val="00CD13CF"/>
    <w:rsid w:val="00CD2F79"/>
    <w:rsid w:val="00CD4435"/>
    <w:rsid w:val="00CD476B"/>
    <w:rsid w:val="00CD5244"/>
    <w:rsid w:val="00CD7076"/>
    <w:rsid w:val="00CD7C26"/>
    <w:rsid w:val="00CE025D"/>
    <w:rsid w:val="00CE360B"/>
    <w:rsid w:val="00CE5EE5"/>
    <w:rsid w:val="00CE6263"/>
    <w:rsid w:val="00CF06C9"/>
    <w:rsid w:val="00CF0CD5"/>
    <w:rsid w:val="00CF2052"/>
    <w:rsid w:val="00CF3ED4"/>
    <w:rsid w:val="00CF4BE8"/>
    <w:rsid w:val="00CF6C77"/>
    <w:rsid w:val="00D002F4"/>
    <w:rsid w:val="00D01D23"/>
    <w:rsid w:val="00D02C07"/>
    <w:rsid w:val="00D03920"/>
    <w:rsid w:val="00D04E14"/>
    <w:rsid w:val="00D074E3"/>
    <w:rsid w:val="00D11E49"/>
    <w:rsid w:val="00D11EE7"/>
    <w:rsid w:val="00D12E71"/>
    <w:rsid w:val="00D1380A"/>
    <w:rsid w:val="00D14718"/>
    <w:rsid w:val="00D15BC8"/>
    <w:rsid w:val="00D1719C"/>
    <w:rsid w:val="00D17202"/>
    <w:rsid w:val="00D2122B"/>
    <w:rsid w:val="00D218F2"/>
    <w:rsid w:val="00D21909"/>
    <w:rsid w:val="00D227D5"/>
    <w:rsid w:val="00D22DD8"/>
    <w:rsid w:val="00D22FEA"/>
    <w:rsid w:val="00D2414A"/>
    <w:rsid w:val="00D246A3"/>
    <w:rsid w:val="00D24DAF"/>
    <w:rsid w:val="00D2543D"/>
    <w:rsid w:val="00D256CB"/>
    <w:rsid w:val="00D27ADD"/>
    <w:rsid w:val="00D31DAB"/>
    <w:rsid w:val="00D3276A"/>
    <w:rsid w:val="00D332F9"/>
    <w:rsid w:val="00D35A0B"/>
    <w:rsid w:val="00D36548"/>
    <w:rsid w:val="00D37CAC"/>
    <w:rsid w:val="00D40123"/>
    <w:rsid w:val="00D40A39"/>
    <w:rsid w:val="00D41850"/>
    <w:rsid w:val="00D41F07"/>
    <w:rsid w:val="00D42721"/>
    <w:rsid w:val="00D4343C"/>
    <w:rsid w:val="00D43E8E"/>
    <w:rsid w:val="00D446BA"/>
    <w:rsid w:val="00D451F6"/>
    <w:rsid w:val="00D4537D"/>
    <w:rsid w:val="00D45E40"/>
    <w:rsid w:val="00D45EF8"/>
    <w:rsid w:val="00D4642F"/>
    <w:rsid w:val="00D46EA0"/>
    <w:rsid w:val="00D4760D"/>
    <w:rsid w:val="00D50AE3"/>
    <w:rsid w:val="00D517F1"/>
    <w:rsid w:val="00D51DEC"/>
    <w:rsid w:val="00D5247D"/>
    <w:rsid w:val="00D52B83"/>
    <w:rsid w:val="00D535E0"/>
    <w:rsid w:val="00D53EF0"/>
    <w:rsid w:val="00D54002"/>
    <w:rsid w:val="00D550F3"/>
    <w:rsid w:val="00D55143"/>
    <w:rsid w:val="00D568F3"/>
    <w:rsid w:val="00D60CA2"/>
    <w:rsid w:val="00D626CA"/>
    <w:rsid w:val="00D638D7"/>
    <w:rsid w:val="00D66EE5"/>
    <w:rsid w:val="00D71C8C"/>
    <w:rsid w:val="00D73787"/>
    <w:rsid w:val="00D7421F"/>
    <w:rsid w:val="00D75018"/>
    <w:rsid w:val="00D76330"/>
    <w:rsid w:val="00D7634C"/>
    <w:rsid w:val="00D76ADA"/>
    <w:rsid w:val="00D772D2"/>
    <w:rsid w:val="00D801F3"/>
    <w:rsid w:val="00D81011"/>
    <w:rsid w:val="00D823D6"/>
    <w:rsid w:val="00D82A77"/>
    <w:rsid w:val="00D83F5D"/>
    <w:rsid w:val="00D83FA0"/>
    <w:rsid w:val="00D84678"/>
    <w:rsid w:val="00D84E5D"/>
    <w:rsid w:val="00D8553A"/>
    <w:rsid w:val="00D855A1"/>
    <w:rsid w:val="00D858EA"/>
    <w:rsid w:val="00D869C1"/>
    <w:rsid w:val="00D86BFC"/>
    <w:rsid w:val="00D878B1"/>
    <w:rsid w:val="00D907CD"/>
    <w:rsid w:val="00D925AA"/>
    <w:rsid w:val="00D93C27"/>
    <w:rsid w:val="00D9435D"/>
    <w:rsid w:val="00D94544"/>
    <w:rsid w:val="00D95B58"/>
    <w:rsid w:val="00D96411"/>
    <w:rsid w:val="00D96954"/>
    <w:rsid w:val="00D96EBA"/>
    <w:rsid w:val="00D975DA"/>
    <w:rsid w:val="00DA0C3C"/>
    <w:rsid w:val="00DA2410"/>
    <w:rsid w:val="00DA271C"/>
    <w:rsid w:val="00DA43AC"/>
    <w:rsid w:val="00DA4872"/>
    <w:rsid w:val="00DA5A32"/>
    <w:rsid w:val="00DA6A68"/>
    <w:rsid w:val="00DA6BEA"/>
    <w:rsid w:val="00DA75BF"/>
    <w:rsid w:val="00DA789A"/>
    <w:rsid w:val="00DB039A"/>
    <w:rsid w:val="00DB1C1E"/>
    <w:rsid w:val="00DB4D0A"/>
    <w:rsid w:val="00DB6133"/>
    <w:rsid w:val="00DB6783"/>
    <w:rsid w:val="00DB79D9"/>
    <w:rsid w:val="00DC05A6"/>
    <w:rsid w:val="00DC12C3"/>
    <w:rsid w:val="00DC2C33"/>
    <w:rsid w:val="00DC720F"/>
    <w:rsid w:val="00DC79FA"/>
    <w:rsid w:val="00DC7CC0"/>
    <w:rsid w:val="00DD04B1"/>
    <w:rsid w:val="00DD086E"/>
    <w:rsid w:val="00DD2D5F"/>
    <w:rsid w:val="00DD35AD"/>
    <w:rsid w:val="00DD57DE"/>
    <w:rsid w:val="00DD5E05"/>
    <w:rsid w:val="00DD5E81"/>
    <w:rsid w:val="00DD7DDA"/>
    <w:rsid w:val="00DE1ED8"/>
    <w:rsid w:val="00DE3495"/>
    <w:rsid w:val="00DE3831"/>
    <w:rsid w:val="00DE5135"/>
    <w:rsid w:val="00DE5359"/>
    <w:rsid w:val="00DE54B5"/>
    <w:rsid w:val="00DE5D09"/>
    <w:rsid w:val="00DE6196"/>
    <w:rsid w:val="00DE630E"/>
    <w:rsid w:val="00DE7225"/>
    <w:rsid w:val="00DF03DB"/>
    <w:rsid w:val="00DF16A9"/>
    <w:rsid w:val="00DF501A"/>
    <w:rsid w:val="00DF60D0"/>
    <w:rsid w:val="00E02A48"/>
    <w:rsid w:val="00E02C33"/>
    <w:rsid w:val="00E04E9B"/>
    <w:rsid w:val="00E05A86"/>
    <w:rsid w:val="00E05AE9"/>
    <w:rsid w:val="00E05D43"/>
    <w:rsid w:val="00E06A3D"/>
    <w:rsid w:val="00E128C7"/>
    <w:rsid w:val="00E12C7D"/>
    <w:rsid w:val="00E13999"/>
    <w:rsid w:val="00E13E29"/>
    <w:rsid w:val="00E155B5"/>
    <w:rsid w:val="00E16487"/>
    <w:rsid w:val="00E16B35"/>
    <w:rsid w:val="00E17C34"/>
    <w:rsid w:val="00E20F3F"/>
    <w:rsid w:val="00E21842"/>
    <w:rsid w:val="00E21CDE"/>
    <w:rsid w:val="00E224BB"/>
    <w:rsid w:val="00E2267C"/>
    <w:rsid w:val="00E22C1B"/>
    <w:rsid w:val="00E23584"/>
    <w:rsid w:val="00E24AAC"/>
    <w:rsid w:val="00E24EC6"/>
    <w:rsid w:val="00E24F7B"/>
    <w:rsid w:val="00E251C7"/>
    <w:rsid w:val="00E26DF1"/>
    <w:rsid w:val="00E274F1"/>
    <w:rsid w:val="00E27540"/>
    <w:rsid w:val="00E3328D"/>
    <w:rsid w:val="00E33A63"/>
    <w:rsid w:val="00E340AA"/>
    <w:rsid w:val="00E36517"/>
    <w:rsid w:val="00E40AD9"/>
    <w:rsid w:val="00E42D2B"/>
    <w:rsid w:val="00E43332"/>
    <w:rsid w:val="00E43CE3"/>
    <w:rsid w:val="00E44BB5"/>
    <w:rsid w:val="00E45496"/>
    <w:rsid w:val="00E5094D"/>
    <w:rsid w:val="00E51731"/>
    <w:rsid w:val="00E53A28"/>
    <w:rsid w:val="00E56532"/>
    <w:rsid w:val="00E5678B"/>
    <w:rsid w:val="00E57B88"/>
    <w:rsid w:val="00E603C3"/>
    <w:rsid w:val="00E62CC8"/>
    <w:rsid w:val="00E65D6B"/>
    <w:rsid w:val="00E65FCD"/>
    <w:rsid w:val="00E6724B"/>
    <w:rsid w:val="00E71E2B"/>
    <w:rsid w:val="00E72D53"/>
    <w:rsid w:val="00E75B05"/>
    <w:rsid w:val="00E764CA"/>
    <w:rsid w:val="00E770E4"/>
    <w:rsid w:val="00E812C9"/>
    <w:rsid w:val="00E8267C"/>
    <w:rsid w:val="00E84329"/>
    <w:rsid w:val="00E84E3F"/>
    <w:rsid w:val="00E9001D"/>
    <w:rsid w:val="00E900B1"/>
    <w:rsid w:val="00E91341"/>
    <w:rsid w:val="00E91A2E"/>
    <w:rsid w:val="00E91C57"/>
    <w:rsid w:val="00E93C10"/>
    <w:rsid w:val="00E93DF3"/>
    <w:rsid w:val="00E948A3"/>
    <w:rsid w:val="00E94BE0"/>
    <w:rsid w:val="00E94EA0"/>
    <w:rsid w:val="00E95311"/>
    <w:rsid w:val="00E97133"/>
    <w:rsid w:val="00E97827"/>
    <w:rsid w:val="00E979C4"/>
    <w:rsid w:val="00EA409B"/>
    <w:rsid w:val="00EA4D0D"/>
    <w:rsid w:val="00EA4D18"/>
    <w:rsid w:val="00EA5228"/>
    <w:rsid w:val="00EA59D9"/>
    <w:rsid w:val="00EA5A2F"/>
    <w:rsid w:val="00EA5C82"/>
    <w:rsid w:val="00EA5F1F"/>
    <w:rsid w:val="00EA6BCD"/>
    <w:rsid w:val="00EA6C06"/>
    <w:rsid w:val="00EA73AB"/>
    <w:rsid w:val="00EB09DB"/>
    <w:rsid w:val="00EB25D7"/>
    <w:rsid w:val="00EB27CA"/>
    <w:rsid w:val="00EB42D7"/>
    <w:rsid w:val="00EB64B1"/>
    <w:rsid w:val="00EB6B98"/>
    <w:rsid w:val="00EB73FE"/>
    <w:rsid w:val="00EC02F5"/>
    <w:rsid w:val="00EC2AF6"/>
    <w:rsid w:val="00EC353C"/>
    <w:rsid w:val="00EC3A24"/>
    <w:rsid w:val="00EC51FD"/>
    <w:rsid w:val="00EC543D"/>
    <w:rsid w:val="00EC5740"/>
    <w:rsid w:val="00EC5CBD"/>
    <w:rsid w:val="00EC6504"/>
    <w:rsid w:val="00EC7179"/>
    <w:rsid w:val="00ED004F"/>
    <w:rsid w:val="00ED184E"/>
    <w:rsid w:val="00ED2AB0"/>
    <w:rsid w:val="00ED31BE"/>
    <w:rsid w:val="00ED3563"/>
    <w:rsid w:val="00ED5571"/>
    <w:rsid w:val="00EE0223"/>
    <w:rsid w:val="00EE0EF8"/>
    <w:rsid w:val="00EE1023"/>
    <w:rsid w:val="00EE2D43"/>
    <w:rsid w:val="00EE42F2"/>
    <w:rsid w:val="00EE4C16"/>
    <w:rsid w:val="00EE5F25"/>
    <w:rsid w:val="00EE77CB"/>
    <w:rsid w:val="00EF05A2"/>
    <w:rsid w:val="00EF1040"/>
    <w:rsid w:val="00EF1058"/>
    <w:rsid w:val="00EF1901"/>
    <w:rsid w:val="00EF388F"/>
    <w:rsid w:val="00EF4852"/>
    <w:rsid w:val="00EF59B4"/>
    <w:rsid w:val="00F00E1E"/>
    <w:rsid w:val="00F01021"/>
    <w:rsid w:val="00F013DF"/>
    <w:rsid w:val="00F0250C"/>
    <w:rsid w:val="00F02BA5"/>
    <w:rsid w:val="00F037EC"/>
    <w:rsid w:val="00F06957"/>
    <w:rsid w:val="00F1001B"/>
    <w:rsid w:val="00F10F8E"/>
    <w:rsid w:val="00F1309F"/>
    <w:rsid w:val="00F136D0"/>
    <w:rsid w:val="00F1584E"/>
    <w:rsid w:val="00F16667"/>
    <w:rsid w:val="00F169F6"/>
    <w:rsid w:val="00F17080"/>
    <w:rsid w:val="00F20348"/>
    <w:rsid w:val="00F2040D"/>
    <w:rsid w:val="00F240F8"/>
    <w:rsid w:val="00F24750"/>
    <w:rsid w:val="00F2567E"/>
    <w:rsid w:val="00F25999"/>
    <w:rsid w:val="00F31F23"/>
    <w:rsid w:val="00F32559"/>
    <w:rsid w:val="00F33F6D"/>
    <w:rsid w:val="00F34D91"/>
    <w:rsid w:val="00F3666D"/>
    <w:rsid w:val="00F36AA9"/>
    <w:rsid w:val="00F37A78"/>
    <w:rsid w:val="00F40A97"/>
    <w:rsid w:val="00F41D15"/>
    <w:rsid w:val="00F42422"/>
    <w:rsid w:val="00F42455"/>
    <w:rsid w:val="00F42D91"/>
    <w:rsid w:val="00F44560"/>
    <w:rsid w:val="00F46C36"/>
    <w:rsid w:val="00F46EB0"/>
    <w:rsid w:val="00F5093D"/>
    <w:rsid w:val="00F52CE6"/>
    <w:rsid w:val="00F5509B"/>
    <w:rsid w:val="00F55878"/>
    <w:rsid w:val="00F559F7"/>
    <w:rsid w:val="00F569AE"/>
    <w:rsid w:val="00F57283"/>
    <w:rsid w:val="00F639DA"/>
    <w:rsid w:val="00F64503"/>
    <w:rsid w:val="00F65F1B"/>
    <w:rsid w:val="00F676D2"/>
    <w:rsid w:val="00F679FE"/>
    <w:rsid w:val="00F714FB"/>
    <w:rsid w:val="00F7163E"/>
    <w:rsid w:val="00F7210F"/>
    <w:rsid w:val="00F72463"/>
    <w:rsid w:val="00F73D0A"/>
    <w:rsid w:val="00F742FC"/>
    <w:rsid w:val="00F74E5F"/>
    <w:rsid w:val="00F760B3"/>
    <w:rsid w:val="00F7670A"/>
    <w:rsid w:val="00F76834"/>
    <w:rsid w:val="00F77FC4"/>
    <w:rsid w:val="00F808E2"/>
    <w:rsid w:val="00F8152F"/>
    <w:rsid w:val="00F8171B"/>
    <w:rsid w:val="00F817F8"/>
    <w:rsid w:val="00F81A4D"/>
    <w:rsid w:val="00F8215C"/>
    <w:rsid w:val="00F82326"/>
    <w:rsid w:val="00F82577"/>
    <w:rsid w:val="00F83C58"/>
    <w:rsid w:val="00F84677"/>
    <w:rsid w:val="00F84EA2"/>
    <w:rsid w:val="00F85E51"/>
    <w:rsid w:val="00F8780F"/>
    <w:rsid w:val="00F9375E"/>
    <w:rsid w:val="00F93D7F"/>
    <w:rsid w:val="00F94CE8"/>
    <w:rsid w:val="00F95432"/>
    <w:rsid w:val="00F95E74"/>
    <w:rsid w:val="00F95ED7"/>
    <w:rsid w:val="00FA1A12"/>
    <w:rsid w:val="00FA2B78"/>
    <w:rsid w:val="00FA33F8"/>
    <w:rsid w:val="00FA342B"/>
    <w:rsid w:val="00FA3BD8"/>
    <w:rsid w:val="00FA7211"/>
    <w:rsid w:val="00FA7522"/>
    <w:rsid w:val="00FB1ED8"/>
    <w:rsid w:val="00FB24A7"/>
    <w:rsid w:val="00FB31F6"/>
    <w:rsid w:val="00FB3C24"/>
    <w:rsid w:val="00FB4AF3"/>
    <w:rsid w:val="00FB5EFE"/>
    <w:rsid w:val="00FB7517"/>
    <w:rsid w:val="00FC0BA2"/>
    <w:rsid w:val="00FC0C46"/>
    <w:rsid w:val="00FC0E48"/>
    <w:rsid w:val="00FC1B40"/>
    <w:rsid w:val="00FC26AE"/>
    <w:rsid w:val="00FC3CFA"/>
    <w:rsid w:val="00FC4C74"/>
    <w:rsid w:val="00FC4F0A"/>
    <w:rsid w:val="00FC52B2"/>
    <w:rsid w:val="00FC5814"/>
    <w:rsid w:val="00FC5A67"/>
    <w:rsid w:val="00FC6464"/>
    <w:rsid w:val="00FC6BD2"/>
    <w:rsid w:val="00FC6EBE"/>
    <w:rsid w:val="00FC71AB"/>
    <w:rsid w:val="00FC757F"/>
    <w:rsid w:val="00FC76A6"/>
    <w:rsid w:val="00FC7F91"/>
    <w:rsid w:val="00FD04FF"/>
    <w:rsid w:val="00FD0C3B"/>
    <w:rsid w:val="00FD1149"/>
    <w:rsid w:val="00FD1C54"/>
    <w:rsid w:val="00FD38FB"/>
    <w:rsid w:val="00FD5BED"/>
    <w:rsid w:val="00FD6E4D"/>
    <w:rsid w:val="00FD79E2"/>
    <w:rsid w:val="00FD7B78"/>
    <w:rsid w:val="00FE0056"/>
    <w:rsid w:val="00FE0A93"/>
    <w:rsid w:val="00FE11EF"/>
    <w:rsid w:val="00FE140F"/>
    <w:rsid w:val="00FE1D42"/>
    <w:rsid w:val="00FE2310"/>
    <w:rsid w:val="00FE5AC9"/>
    <w:rsid w:val="00FE7699"/>
    <w:rsid w:val="00FF10F1"/>
    <w:rsid w:val="00FF2279"/>
    <w:rsid w:val="00FF23B4"/>
    <w:rsid w:val="00FF33A1"/>
    <w:rsid w:val="00FF4268"/>
    <w:rsid w:val="00FF678B"/>
    <w:rsid w:val="00FF6DB2"/>
    <w:rsid w:val="00FF7E79"/>
    <w:rsid w:val="016A0DEB"/>
    <w:rsid w:val="017455A2"/>
    <w:rsid w:val="01E0241A"/>
    <w:rsid w:val="02244035"/>
    <w:rsid w:val="0244C03E"/>
    <w:rsid w:val="02C1FDF6"/>
    <w:rsid w:val="03CABC00"/>
    <w:rsid w:val="03DCE08B"/>
    <w:rsid w:val="056AA294"/>
    <w:rsid w:val="05A51313"/>
    <w:rsid w:val="065A8C38"/>
    <w:rsid w:val="066ADAB4"/>
    <w:rsid w:val="069C9195"/>
    <w:rsid w:val="06A15F54"/>
    <w:rsid w:val="06EE7F3D"/>
    <w:rsid w:val="070E4C90"/>
    <w:rsid w:val="07648261"/>
    <w:rsid w:val="07901AD4"/>
    <w:rsid w:val="09CCD096"/>
    <w:rsid w:val="0A8BC187"/>
    <w:rsid w:val="0B0F7C64"/>
    <w:rsid w:val="0CB544E4"/>
    <w:rsid w:val="0D29BD11"/>
    <w:rsid w:val="0D798D87"/>
    <w:rsid w:val="0DB770D8"/>
    <w:rsid w:val="0EA04A4B"/>
    <w:rsid w:val="0EB7DA87"/>
    <w:rsid w:val="0FDA7F2D"/>
    <w:rsid w:val="0FEC6133"/>
    <w:rsid w:val="102D03FB"/>
    <w:rsid w:val="105E009E"/>
    <w:rsid w:val="106030F6"/>
    <w:rsid w:val="110D23BF"/>
    <w:rsid w:val="1111932F"/>
    <w:rsid w:val="1165854F"/>
    <w:rsid w:val="11D1A842"/>
    <w:rsid w:val="122AE436"/>
    <w:rsid w:val="123FE681"/>
    <w:rsid w:val="13030EA8"/>
    <w:rsid w:val="13330B4D"/>
    <w:rsid w:val="13D4BCC8"/>
    <w:rsid w:val="141B544F"/>
    <w:rsid w:val="147A22FB"/>
    <w:rsid w:val="176B6FB8"/>
    <w:rsid w:val="179BA452"/>
    <w:rsid w:val="1862BE92"/>
    <w:rsid w:val="18632831"/>
    <w:rsid w:val="1911FC98"/>
    <w:rsid w:val="192D649A"/>
    <w:rsid w:val="19A06489"/>
    <w:rsid w:val="1B57912B"/>
    <w:rsid w:val="1B9DA8B8"/>
    <w:rsid w:val="1BE1D550"/>
    <w:rsid w:val="1BF65252"/>
    <w:rsid w:val="1C191CF1"/>
    <w:rsid w:val="1C1BA257"/>
    <w:rsid w:val="1CF9EFE1"/>
    <w:rsid w:val="1D1D91AA"/>
    <w:rsid w:val="1DA54ECB"/>
    <w:rsid w:val="1E62AA1A"/>
    <w:rsid w:val="1EF6B555"/>
    <w:rsid w:val="1FADC210"/>
    <w:rsid w:val="2139BEDC"/>
    <w:rsid w:val="216C4511"/>
    <w:rsid w:val="216F79C2"/>
    <w:rsid w:val="21B0DFF9"/>
    <w:rsid w:val="225517A8"/>
    <w:rsid w:val="23ABB50F"/>
    <w:rsid w:val="2464B689"/>
    <w:rsid w:val="24BF6537"/>
    <w:rsid w:val="2567462B"/>
    <w:rsid w:val="258F6065"/>
    <w:rsid w:val="25E11ACD"/>
    <w:rsid w:val="26BD637E"/>
    <w:rsid w:val="26D2487B"/>
    <w:rsid w:val="280EC291"/>
    <w:rsid w:val="28FFDDA0"/>
    <w:rsid w:val="29A0A31E"/>
    <w:rsid w:val="29D1CF68"/>
    <w:rsid w:val="2B0CAF91"/>
    <w:rsid w:val="2B8BF40F"/>
    <w:rsid w:val="2BC5979D"/>
    <w:rsid w:val="2BDE8956"/>
    <w:rsid w:val="2C5C413D"/>
    <w:rsid w:val="2DB4F3F7"/>
    <w:rsid w:val="2DEAA960"/>
    <w:rsid w:val="2E69BBC8"/>
    <w:rsid w:val="2EACBE9B"/>
    <w:rsid w:val="3017D276"/>
    <w:rsid w:val="309A4EE8"/>
    <w:rsid w:val="30A5D7B0"/>
    <w:rsid w:val="31028518"/>
    <w:rsid w:val="31DB7DBB"/>
    <w:rsid w:val="32231E86"/>
    <w:rsid w:val="3248C2FE"/>
    <w:rsid w:val="325EA757"/>
    <w:rsid w:val="3265BC29"/>
    <w:rsid w:val="32A97C27"/>
    <w:rsid w:val="32C06A6D"/>
    <w:rsid w:val="34BDDD1E"/>
    <w:rsid w:val="3546D3C9"/>
    <w:rsid w:val="35510C33"/>
    <w:rsid w:val="36F654B2"/>
    <w:rsid w:val="376D41F3"/>
    <w:rsid w:val="37C9522E"/>
    <w:rsid w:val="3807E7CB"/>
    <w:rsid w:val="387C77FD"/>
    <w:rsid w:val="38AA387D"/>
    <w:rsid w:val="38E693B0"/>
    <w:rsid w:val="394DED4C"/>
    <w:rsid w:val="39573F3B"/>
    <w:rsid w:val="3A064A03"/>
    <w:rsid w:val="3A708C92"/>
    <w:rsid w:val="3A933215"/>
    <w:rsid w:val="3A9E0DDD"/>
    <w:rsid w:val="3B636DE7"/>
    <w:rsid w:val="3B82FBE5"/>
    <w:rsid w:val="3C54F8F8"/>
    <w:rsid w:val="3D04D7DC"/>
    <w:rsid w:val="3D13FAE4"/>
    <w:rsid w:val="3E2108C8"/>
    <w:rsid w:val="3E86E2AB"/>
    <w:rsid w:val="3EB9E47D"/>
    <w:rsid w:val="3F03BB37"/>
    <w:rsid w:val="3F102956"/>
    <w:rsid w:val="3F23B557"/>
    <w:rsid w:val="3F2434CA"/>
    <w:rsid w:val="40100AC0"/>
    <w:rsid w:val="40484623"/>
    <w:rsid w:val="406775FD"/>
    <w:rsid w:val="41128833"/>
    <w:rsid w:val="413BA593"/>
    <w:rsid w:val="41672398"/>
    <w:rsid w:val="418591B6"/>
    <w:rsid w:val="41EB2AFA"/>
    <w:rsid w:val="41ED460C"/>
    <w:rsid w:val="422F1B5B"/>
    <w:rsid w:val="4248A806"/>
    <w:rsid w:val="42590C5A"/>
    <w:rsid w:val="42A31703"/>
    <w:rsid w:val="43D94B77"/>
    <w:rsid w:val="4405509C"/>
    <w:rsid w:val="44BBABDA"/>
    <w:rsid w:val="4535A7BC"/>
    <w:rsid w:val="46DD4BFE"/>
    <w:rsid w:val="470300F8"/>
    <w:rsid w:val="4747367D"/>
    <w:rsid w:val="478C2332"/>
    <w:rsid w:val="47D948C3"/>
    <w:rsid w:val="494C9BF3"/>
    <w:rsid w:val="4A3B585C"/>
    <w:rsid w:val="4A48869C"/>
    <w:rsid w:val="4B026E8E"/>
    <w:rsid w:val="4B3365B6"/>
    <w:rsid w:val="4B7D3937"/>
    <w:rsid w:val="4BC0BF38"/>
    <w:rsid w:val="4BC292C1"/>
    <w:rsid w:val="4C4CEBFE"/>
    <w:rsid w:val="4CB35C06"/>
    <w:rsid w:val="4D5EDF8E"/>
    <w:rsid w:val="4E455E7E"/>
    <w:rsid w:val="512006FF"/>
    <w:rsid w:val="5154E75F"/>
    <w:rsid w:val="517F85B8"/>
    <w:rsid w:val="51920674"/>
    <w:rsid w:val="51B39FEB"/>
    <w:rsid w:val="51B8771E"/>
    <w:rsid w:val="5258245B"/>
    <w:rsid w:val="52A82AC5"/>
    <w:rsid w:val="5320A018"/>
    <w:rsid w:val="532CC208"/>
    <w:rsid w:val="53C4AE8F"/>
    <w:rsid w:val="53D2EBF1"/>
    <w:rsid w:val="53FB5991"/>
    <w:rsid w:val="547955AD"/>
    <w:rsid w:val="5611D3CF"/>
    <w:rsid w:val="5767917E"/>
    <w:rsid w:val="585E54E0"/>
    <w:rsid w:val="58781176"/>
    <w:rsid w:val="588C5858"/>
    <w:rsid w:val="58D3BFD2"/>
    <w:rsid w:val="5A8D2FD3"/>
    <w:rsid w:val="5B95394A"/>
    <w:rsid w:val="5C347B76"/>
    <w:rsid w:val="5C639A16"/>
    <w:rsid w:val="5C656D2B"/>
    <w:rsid w:val="5DE66D3D"/>
    <w:rsid w:val="5DF9A790"/>
    <w:rsid w:val="5E474C1D"/>
    <w:rsid w:val="5E930483"/>
    <w:rsid w:val="6084D7F8"/>
    <w:rsid w:val="61FEB9FC"/>
    <w:rsid w:val="625B40E6"/>
    <w:rsid w:val="62D7743B"/>
    <w:rsid w:val="62E305D2"/>
    <w:rsid w:val="638FCE36"/>
    <w:rsid w:val="63CDD269"/>
    <w:rsid w:val="676BE164"/>
    <w:rsid w:val="677A29D3"/>
    <w:rsid w:val="684E13AE"/>
    <w:rsid w:val="6889A6D6"/>
    <w:rsid w:val="69176DF3"/>
    <w:rsid w:val="6925D8CA"/>
    <w:rsid w:val="69FB6E9B"/>
    <w:rsid w:val="6B090802"/>
    <w:rsid w:val="6B285BBC"/>
    <w:rsid w:val="6B3458E1"/>
    <w:rsid w:val="6C4C5D68"/>
    <w:rsid w:val="6D3ABDE4"/>
    <w:rsid w:val="6DB18700"/>
    <w:rsid w:val="6F8279B4"/>
    <w:rsid w:val="70873B8E"/>
    <w:rsid w:val="70D7D5C8"/>
    <w:rsid w:val="716CDD4F"/>
    <w:rsid w:val="72CE6551"/>
    <w:rsid w:val="736C160F"/>
    <w:rsid w:val="74B95250"/>
    <w:rsid w:val="750BB288"/>
    <w:rsid w:val="7536D57D"/>
    <w:rsid w:val="75F476D4"/>
    <w:rsid w:val="7617103D"/>
    <w:rsid w:val="76BF5019"/>
    <w:rsid w:val="77DA3D88"/>
    <w:rsid w:val="780FD9CD"/>
    <w:rsid w:val="7863EC18"/>
    <w:rsid w:val="789C8E74"/>
    <w:rsid w:val="78CE4854"/>
    <w:rsid w:val="78DB9FAF"/>
    <w:rsid w:val="78F8CBF1"/>
    <w:rsid w:val="7963C55D"/>
    <w:rsid w:val="79641D87"/>
    <w:rsid w:val="7A9ECDB3"/>
    <w:rsid w:val="7AB353B9"/>
    <w:rsid w:val="7AB9A575"/>
    <w:rsid w:val="7AC9806A"/>
    <w:rsid w:val="7AEF85B9"/>
    <w:rsid w:val="7C92E298"/>
    <w:rsid w:val="7CB124AB"/>
    <w:rsid w:val="7DCF67B4"/>
    <w:rsid w:val="7E5C77DA"/>
    <w:rsid w:val="7E79BA99"/>
    <w:rsid w:val="7F4E5568"/>
    <w:rsid w:val="7FEB52A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3C372F2"/>
  <w15:docId w15:val="{F69AC03D-F91D-4339-9587-69D6A8F4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2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765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6CA8"/>
    <w:pPr>
      <w:keepNext/>
      <w:keepLines/>
      <w:spacing w:before="120" w:line="252" w:lineRule="auto"/>
      <w:jc w:val="both"/>
      <w:outlineLvl w:val="1"/>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0259"/>
    <w:rPr>
      <w:color w:val="0000FF"/>
      <w:u w:val="single"/>
    </w:rPr>
  </w:style>
  <w:style w:type="paragraph" w:styleId="NormalWeb">
    <w:name w:val="Normal (Web)"/>
    <w:basedOn w:val="Normal"/>
    <w:uiPriority w:val="99"/>
    <w:unhideWhenUsed/>
    <w:rsid w:val="001A0259"/>
    <w:pPr>
      <w:spacing w:before="100" w:beforeAutospacing="1" w:after="100" w:afterAutospacing="1"/>
    </w:pPr>
  </w:style>
  <w:style w:type="paragraph" w:styleId="FootnoteText">
    <w:name w:val="footnote text"/>
    <w:basedOn w:val="Normal"/>
    <w:link w:val="FootnoteTextChar"/>
    <w:uiPriority w:val="99"/>
    <w:rsid w:val="001A0259"/>
    <w:rPr>
      <w:sz w:val="20"/>
      <w:szCs w:val="20"/>
    </w:rPr>
  </w:style>
  <w:style w:type="character" w:customStyle="1" w:styleId="FootnoteTextChar">
    <w:name w:val="Footnote Text Char"/>
    <w:basedOn w:val="DefaultParagraphFont"/>
    <w:link w:val="FootnoteText"/>
    <w:uiPriority w:val="99"/>
    <w:rsid w:val="001A0259"/>
    <w:rPr>
      <w:rFonts w:ascii="Times New Roman" w:eastAsia="Times New Roman" w:hAnsi="Times New Roman" w:cs="Times New Roman"/>
      <w:sz w:val="20"/>
      <w:szCs w:val="20"/>
    </w:rPr>
  </w:style>
  <w:style w:type="character" w:styleId="FootnoteReference">
    <w:name w:val="footnote reference"/>
    <w:uiPriority w:val="99"/>
    <w:rsid w:val="001A0259"/>
    <w:rPr>
      <w:vertAlign w:val="superscript"/>
    </w:rPr>
  </w:style>
  <w:style w:type="paragraph" w:styleId="NoSpacing">
    <w:name w:val="No Spacing"/>
    <w:uiPriority w:val="1"/>
    <w:qFormat/>
    <w:rsid w:val="001A0259"/>
    <w:pPr>
      <w:spacing w:after="0" w:line="240" w:lineRule="auto"/>
    </w:pPr>
    <w:rPr>
      <w:rFonts w:ascii="Calibri" w:eastAsia="Calibri" w:hAnsi="Calibri" w:cs="Times New Roman"/>
    </w:rPr>
  </w:style>
  <w:style w:type="character" w:styleId="CommentReference">
    <w:name w:val="annotation reference"/>
    <w:uiPriority w:val="99"/>
    <w:rsid w:val="001A0259"/>
    <w:rPr>
      <w:sz w:val="16"/>
      <w:szCs w:val="16"/>
    </w:rPr>
  </w:style>
  <w:style w:type="paragraph" w:styleId="CommentText">
    <w:name w:val="annotation text"/>
    <w:basedOn w:val="Normal"/>
    <w:link w:val="CommentTextChar"/>
    <w:uiPriority w:val="99"/>
    <w:rsid w:val="001A0259"/>
    <w:rPr>
      <w:sz w:val="20"/>
      <w:szCs w:val="20"/>
    </w:rPr>
  </w:style>
  <w:style w:type="character" w:customStyle="1" w:styleId="CommentTextChar">
    <w:name w:val="Comment Text Char"/>
    <w:basedOn w:val="DefaultParagraphFont"/>
    <w:link w:val="CommentText"/>
    <w:uiPriority w:val="99"/>
    <w:rsid w:val="001A025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A0259"/>
    <w:rPr>
      <w:rFonts w:ascii="Tahoma" w:hAnsi="Tahoma" w:cs="Tahoma"/>
      <w:sz w:val="16"/>
      <w:szCs w:val="16"/>
    </w:rPr>
  </w:style>
  <w:style w:type="character" w:customStyle="1" w:styleId="BalloonTextChar">
    <w:name w:val="Balloon Text Char"/>
    <w:basedOn w:val="DefaultParagraphFont"/>
    <w:link w:val="BalloonText"/>
    <w:uiPriority w:val="99"/>
    <w:semiHidden/>
    <w:rsid w:val="001A0259"/>
    <w:rPr>
      <w:rFonts w:ascii="Tahoma" w:eastAsia="Times New Roman" w:hAnsi="Tahoma" w:cs="Tahoma"/>
      <w:sz w:val="16"/>
      <w:szCs w:val="16"/>
    </w:rPr>
  </w:style>
  <w:style w:type="table" w:styleId="TableGrid">
    <w:name w:val="Table Grid"/>
    <w:basedOn w:val="TableNormal"/>
    <w:uiPriority w:val="39"/>
    <w:rsid w:val="005C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D07C4"/>
    <w:rPr>
      <w:b/>
      <w:bCs/>
    </w:rPr>
  </w:style>
  <w:style w:type="character" w:customStyle="1" w:styleId="CommentSubjectChar">
    <w:name w:val="Comment Subject Char"/>
    <w:basedOn w:val="CommentTextChar"/>
    <w:link w:val="CommentSubject"/>
    <w:uiPriority w:val="99"/>
    <w:semiHidden/>
    <w:rsid w:val="001D07C4"/>
    <w:rPr>
      <w:rFonts w:ascii="Times New Roman" w:eastAsia="Times New Roman" w:hAnsi="Times New Roman" w:cs="Times New Roman"/>
      <w:b/>
      <w:bCs/>
      <w:sz w:val="20"/>
      <w:szCs w:val="20"/>
    </w:rPr>
  </w:style>
  <w:style w:type="paragraph" w:styleId="ListParagraph">
    <w:name w:val="List Paragraph"/>
    <w:basedOn w:val="Normal"/>
    <w:uiPriority w:val="34"/>
    <w:qFormat/>
    <w:rsid w:val="001C15B8"/>
    <w:pPr>
      <w:ind w:left="720"/>
      <w:contextualSpacing/>
    </w:pPr>
  </w:style>
  <w:style w:type="character" w:styleId="Strong">
    <w:name w:val="Strong"/>
    <w:basedOn w:val="DefaultParagraphFont"/>
    <w:uiPriority w:val="22"/>
    <w:qFormat/>
    <w:rsid w:val="009C1BEA"/>
    <w:rPr>
      <w:b/>
      <w:bCs/>
    </w:rPr>
  </w:style>
  <w:style w:type="character" w:styleId="HTMLCite">
    <w:name w:val="HTML Cite"/>
    <w:basedOn w:val="DefaultParagraphFont"/>
    <w:uiPriority w:val="99"/>
    <w:semiHidden/>
    <w:unhideWhenUsed/>
    <w:rsid w:val="009C1BEA"/>
    <w:rPr>
      <w:i/>
      <w:iCs/>
    </w:rPr>
  </w:style>
  <w:style w:type="character" w:styleId="FollowedHyperlink">
    <w:name w:val="FollowedHyperlink"/>
    <w:basedOn w:val="DefaultParagraphFont"/>
    <w:uiPriority w:val="99"/>
    <w:semiHidden/>
    <w:unhideWhenUsed/>
    <w:rsid w:val="00981B6D"/>
    <w:rPr>
      <w:color w:val="800080" w:themeColor="followedHyperlink"/>
      <w:u w:val="single"/>
    </w:rPr>
  </w:style>
  <w:style w:type="table" w:customStyle="1" w:styleId="TableGrid2">
    <w:name w:val="Table Grid2"/>
    <w:basedOn w:val="TableNormal"/>
    <w:next w:val="TableGrid"/>
    <w:uiPriority w:val="39"/>
    <w:rsid w:val="00691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91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04BC"/>
    <w:rPr>
      <w:color w:val="605E5C"/>
      <w:shd w:val="clear" w:color="auto" w:fill="E1DFDD"/>
    </w:rPr>
  </w:style>
  <w:style w:type="table" w:styleId="PlainTable1">
    <w:name w:val="Plain Table 1"/>
    <w:basedOn w:val="TableNormal"/>
    <w:uiPriority w:val="41"/>
    <w:rsid w:val="00242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C6464"/>
    <w:pPr>
      <w:spacing w:after="0" w:line="240" w:lineRule="auto"/>
    </w:pPr>
    <w:rPr>
      <w:rFonts w:ascii="Times New Roman" w:eastAsia="Times New Roman" w:hAnsi="Times New Roman" w:cs="Times New Roman"/>
      <w:sz w:val="24"/>
      <w:szCs w:val="24"/>
    </w:rPr>
  </w:style>
  <w:style w:type="paragraph" w:customStyle="1" w:styleId="Default">
    <w:name w:val="Default"/>
    <w:rsid w:val="00C311B1"/>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E251C7"/>
    <w:rPr>
      <w:color w:val="2B579A"/>
      <w:shd w:val="clear" w:color="auto" w:fill="E1DFDD"/>
    </w:rPr>
  </w:style>
  <w:style w:type="paragraph" w:styleId="Header">
    <w:name w:val="header"/>
    <w:basedOn w:val="Normal"/>
    <w:link w:val="HeaderChar"/>
    <w:uiPriority w:val="99"/>
    <w:semiHidden/>
    <w:unhideWhenUsed/>
    <w:rsid w:val="007642DF"/>
    <w:pPr>
      <w:tabs>
        <w:tab w:val="center" w:pos="4680"/>
        <w:tab w:val="right" w:pos="9360"/>
      </w:tabs>
    </w:pPr>
  </w:style>
  <w:style w:type="character" w:customStyle="1" w:styleId="HeaderChar">
    <w:name w:val="Header Char"/>
    <w:basedOn w:val="DefaultParagraphFont"/>
    <w:link w:val="Header"/>
    <w:uiPriority w:val="99"/>
    <w:semiHidden/>
    <w:rsid w:val="007642D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642DF"/>
    <w:pPr>
      <w:tabs>
        <w:tab w:val="center" w:pos="4680"/>
        <w:tab w:val="right" w:pos="9360"/>
      </w:tabs>
    </w:pPr>
  </w:style>
  <w:style w:type="character" w:customStyle="1" w:styleId="FooterChar">
    <w:name w:val="Footer Char"/>
    <w:basedOn w:val="DefaultParagraphFont"/>
    <w:link w:val="Footer"/>
    <w:uiPriority w:val="99"/>
    <w:semiHidden/>
    <w:rsid w:val="007642D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66CA8"/>
    <w:rPr>
      <w:rFonts w:asciiTheme="majorHAnsi" w:eastAsiaTheme="majorEastAsia" w:hAnsiTheme="majorHAnsi" w:cstheme="majorBidi"/>
      <w:b/>
      <w:bCs/>
      <w:sz w:val="28"/>
      <w:szCs w:val="28"/>
    </w:rPr>
  </w:style>
  <w:style w:type="paragraph" w:customStyle="1" w:styleId="Level1">
    <w:name w:val="Level 1"/>
    <w:basedOn w:val="Normal"/>
    <w:rsid w:val="000316A1"/>
    <w:pPr>
      <w:widowControl w:val="0"/>
      <w:autoSpaceDE w:val="0"/>
      <w:autoSpaceDN w:val="0"/>
      <w:adjustRightInd w:val="0"/>
      <w:ind w:left="720" w:hanging="720"/>
      <w:outlineLvl w:val="0"/>
    </w:pPr>
  </w:style>
  <w:style w:type="character" w:customStyle="1" w:styleId="Heading1Char">
    <w:name w:val="Heading 1 Char"/>
    <w:basedOn w:val="DefaultParagraphFont"/>
    <w:link w:val="Heading1"/>
    <w:rsid w:val="0047651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icpsr.umich.edu/web/NACJD/studies/38871" TargetMode="External" /><Relationship Id="rId11" Type="http://schemas.openxmlformats.org/officeDocument/2006/relationships/hyperlink" Target="https://www.sentencingproject.org/criminal-justice-facts/" TargetMode="External" /><Relationship Id="rId12" Type="http://schemas.openxmlformats.org/officeDocument/2006/relationships/hyperlink" Target="https://www.vera.org/ending-mass-incarceration/causes-of-mass-incarceration" TargetMode="External" /><Relationship Id="rId13" Type="http://schemas.openxmlformats.org/officeDocument/2006/relationships/hyperlink" Target="https://justicepolicy.org/research/?page=1&amp;keywords=&amp;sort=desc&amp;cat=criminal-justice-reform" TargetMode="External" /><Relationship Id="rId14" Type="http://schemas.openxmlformats.org/officeDocument/2006/relationships/hyperlink" Target="https://www.prisonpolicy.org/data/" TargetMode="External" /><Relationship Id="rId15" Type="http://schemas.openxmlformats.org/officeDocument/2006/relationships/hyperlink" Target="https://www.brennancenter.org/issues/end-mass-incarceration/cutting-jail-prison-populations" TargetMode="External" /><Relationship Id="rId16" Type="http://schemas.openxmlformats.org/officeDocument/2006/relationships/hyperlink" Target="https://bjs.ojp.gov/sites/g/files/xyckuh236/files/media/document/bjs_data_protection_guidelines.pdf"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bjs.ojp.gov/sites/g/files/xyckuh236/files/media/document/bjsmpc.pdf" TargetMode="External" /><Relationship Id="rId7" Type="http://schemas.openxmlformats.org/officeDocument/2006/relationships/hyperlink" Target="https://bjs.ojp.gov/content/pub/pdf/p16.pdf" TargetMode="External" /><Relationship Id="rId8" Type="http://schemas.openxmlformats.org/officeDocument/2006/relationships/hyperlink" Target="https://bjs.ojp.gov/content/pub/pdf/ppi16.pdf" TargetMode="External" /><Relationship Id="rId9" Type="http://schemas.openxmlformats.org/officeDocument/2006/relationships/hyperlink" Target="https://bjs.ojp.gov/announcement/corrections-statistical-analysis-tool-csat-prison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72216-21E8-45A4-BB54-757265EA93D4}">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24</TotalTime>
  <Pages>31</Pages>
  <Words>13742</Words>
  <Characters>78335</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91894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 Elizabeth</dc:creator>
  <cp:lastModifiedBy>Adams, Devon</cp:lastModifiedBy>
  <cp:revision>2</cp:revision>
  <cp:lastPrinted>2017-03-07T16:52:00Z</cp:lastPrinted>
  <dcterms:created xsi:type="dcterms:W3CDTF">2025-12-11T18:22:00Z</dcterms:created>
  <dcterms:modified xsi:type="dcterms:W3CDTF">2025-12-11T18:22:00Z</dcterms:modified>
</cp:coreProperties>
</file>