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F2925" w:rsidP="00D41003" w14:paraId="24EB4EEF" w14:textId="77777777">
      <w:pPr>
        <w:pStyle w:val="Heading2"/>
      </w:pPr>
      <w:r>
        <w:t xml:space="preserve">Request for Approval under the “Generic Clearance for Formative Data Collections for Evaluation, Research, and Evidence-Building” </w:t>
      </w:r>
    </w:p>
    <w:p w:rsidR="004F2925" w:rsidP="00D41003" w14:paraId="723FF57F" w14:textId="7AC32075">
      <w:pPr>
        <w:pStyle w:val="Heading2"/>
        <w:rPr>
          <w:sz w:val="24"/>
        </w:rPr>
      </w:pPr>
      <w:r>
        <w:t xml:space="preserve">(OMB Control Number: </w:t>
      </w:r>
      <w:r w:rsidR="009D3D96">
        <w:t>1601-0037</w:t>
      </w:r>
      <w:r>
        <w:t>)</w:t>
      </w:r>
    </w:p>
    <w:p w:rsidR="004F2925" w:rsidP="004F2925" w14:paraId="1AB9FEB4" w14:textId="14A9B56D">
      <w:pPr>
        <w:rPr>
          <w:b/>
        </w:rPr>
      </w:pPr>
      <w:r>
        <w:rPr>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0" t="0" r="0" b="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Pr>
          <w:b/>
        </w:rPr>
        <w:t>TITLE OF INFORMATION COLLECTION:</w:t>
      </w:r>
      <w:r>
        <w:t xml:space="preserve">  </w:t>
      </w:r>
      <w:r w:rsidR="00DE6087">
        <w:t>E-Verify+ Evaluation</w:t>
      </w:r>
      <w:r w:rsidR="00192609">
        <w:t xml:space="preserve">, </w:t>
      </w:r>
      <w:r w:rsidR="002B1150">
        <w:t>E-Verify</w:t>
      </w:r>
      <w:r w:rsidR="00133DB2">
        <w:t>+</w:t>
      </w:r>
      <w:r w:rsidR="002B1150">
        <w:t xml:space="preserve"> </w:t>
      </w:r>
      <w:r w:rsidR="00192609">
        <w:t>Employe</w:t>
      </w:r>
      <w:r w:rsidR="00F071D5">
        <w:t>e</w:t>
      </w:r>
      <w:r w:rsidR="00192609">
        <w:t xml:space="preserve"> </w:t>
      </w:r>
      <w:r w:rsidR="00691861">
        <w:t>Interview</w:t>
      </w:r>
    </w:p>
    <w:p w:rsidR="004F2925" w:rsidP="004F2925" w14:paraId="2AA84095" w14:textId="77777777"/>
    <w:p w:rsidR="004F2925" w:rsidRPr="0062101F" w:rsidP="004F2925" w14:paraId="13C24F66" w14:textId="77777777">
      <w:r w:rsidRPr="0062101F">
        <w:rPr>
          <w:b/>
        </w:rPr>
        <w:t>PURPOSE OF THE COLLECTION:</w:t>
      </w:r>
    </w:p>
    <w:p w:rsidR="00120EC7" w:rsidRPr="003F40DE" w:rsidP="004F2925" w14:paraId="2DBC3B89" w14:textId="77B84863">
      <w:r w:rsidRPr="0062101F">
        <w:t xml:space="preserve">This data collection is part of the </w:t>
      </w:r>
      <w:r w:rsidRPr="004B0E6B" w:rsidR="004B0E6B">
        <w:t>E-Verify+ Evaluation</w:t>
      </w:r>
      <w:r w:rsidR="004B0E6B">
        <w:rPr>
          <w:color w:val="FF0000"/>
        </w:rPr>
        <w:t xml:space="preserve"> </w:t>
      </w:r>
      <w:r w:rsidRPr="0062101F">
        <w:t>which seeks to</w:t>
      </w:r>
      <w:r w:rsidR="007813AB">
        <w:t xml:space="preserve"> assess the</w:t>
      </w:r>
      <w:r w:rsidRPr="0062101F">
        <w:t xml:space="preserve"> </w:t>
      </w:r>
      <w:r w:rsidRPr="007813AB" w:rsidR="0026204F">
        <w:t>enhancements made to E-Verify as part of the demonstration project pilot</w:t>
      </w:r>
      <w:r w:rsidR="0055607F">
        <w:t xml:space="preserve">, called </w:t>
      </w:r>
      <w:r w:rsidRPr="007813AB" w:rsidR="0026204F">
        <w:t>E-Verify+</w:t>
      </w:r>
      <w:r w:rsidR="0055607F">
        <w:t xml:space="preserve">. </w:t>
      </w:r>
      <w:r w:rsidR="0031416E">
        <w:t xml:space="preserve"> </w:t>
      </w:r>
      <w:r w:rsidRPr="000A08C9" w:rsidR="000A08C9">
        <w:t>E‐Verify is a web‐based system that allows enrolled employers to confirm the employment eligibility of employees by electronically matching information provided by employees on Form I‐9, Employment Eligibility Verification, against records available to the Social Security Administration and the Department of Homeland Security</w:t>
      </w:r>
      <w:r w:rsidR="00A2030C">
        <w:t xml:space="preserve">. </w:t>
      </w:r>
      <w:r w:rsidR="0031416E">
        <w:t xml:space="preserve"> </w:t>
      </w:r>
      <w:r w:rsidR="00A2030C">
        <w:t xml:space="preserve">E-Verify+ is an </w:t>
      </w:r>
      <w:r w:rsidR="00456CE8">
        <w:t xml:space="preserve">enhancement </w:t>
      </w:r>
      <w:r w:rsidR="006E2B70">
        <w:t xml:space="preserve">within which </w:t>
      </w:r>
      <w:r w:rsidR="008535F3">
        <w:t xml:space="preserve">an </w:t>
      </w:r>
      <w:r w:rsidR="00BD6581">
        <w:t>employee receives an invitation</w:t>
      </w:r>
      <w:r w:rsidR="001C5AEF">
        <w:t>, sent by their employer,</w:t>
      </w:r>
      <w:r w:rsidR="00BD6581">
        <w:t xml:space="preserve"> to securely upload their personal data into the</w:t>
      </w:r>
      <w:r w:rsidR="008535F3">
        <w:t xml:space="preserve"> verification application</w:t>
      </w:r>
      <w:r w:rsidR="00BD6581">
        <w:t xml:space="preserve">. </w:t>
      </w:r>
      <w:r w:rsidR="0031416E">
        <w:t xml:space="preserve"> </w:t>
      </w:r>
      <w:r w:rsidR="00BD6581">
        <w:t>These changes are intended to enhance the E‐Verify process by allowing the employee to have control of their own information, with direct access to E‐</w:t>
      </w:r>
      <w:r w:rsidRPr="003F40DE" w:rsidR="00BD6581">
        <w:t>Verify</w:t>
      </w:r>
      <w:r w:rsidRPr="003F40DE" w:rsidR="00192609">
        <w:t xml:space="preserve">. The purpose of the </w:t>
      </w:r>
      <w:r w:rsidR="00691861">
        <w:t>evaluation</w:t>
      </w:r>
      <w:r w:rsidRPr="003F40DE" w:rsidR="00192609">
        <w:t xml:space="preserve"> is to</w:t>
      </w:r>
      <w:r w:rsidRPr="003F40DE" w:rsidR="0026204F">
        <w:t xml:space="preserve"> examine</w:t>
      </w:r>
      <w:r w:rsidRPr="003F40DE">
        <w:t xml:space="preserve">: </w:t>
      </w:r>
    </w:p>
    <w:p w:rsidR="003F40DE" w:rsidRPr="003F40DE" w:rsidP="004F2925" w14:paraId="0464B00A" w14:textId="77777777"/>
    <w:p w:rsidR="002245DA" w:rsidRPr="003F40DE" w:rsidP="003F40DE" w14:paraId="77E02BBB" w14:textId="665A129B">
      <w:pPr>
        <w:pStyle w:val="ListParagraph"/>
        <w:numPr>
          <w:ilvl w:val="0"/>
          <w:numId w:val="8"/>
        </w:numPr>
        <w:rPr>
          <w:rFonts w:ascii="Times New Roman" w:hAnsi="Times New Roman" w:cs="Times New Roman"/>
        </w:rPr>
      </w:pPr>
      <w:r w:rsidRPr="003F40DE">
        <w:rPr>
          <w:rFonts w:ascii="Times New Roman" w:hAnsi="Times New Roman" w:cs="Times New Roman"/>
        </w:rPr>
        <w:t xml:space="preserve">How do Form I-9 completion burden, verification mismatches, mismatch resolution times, and customer experiences vary between the enhancement and the current system?  </w:t>
      </w:r>
    </w:p>
    <w:p w:rsidR="00120EC7" w:rsidRPr="003F40DE" w:rsidP="003F40DE" w14:paraId="4CC7E797" w14:textId="5B376795">
      <w:pPr>
        <w:pStyle w:val="ListParagraph"/>
        <w:numPr>
          <w:ilvl w:val="0"/>
          <w:numId w:val="8"/>
        </w:numPr>
        <w:rPr>
          <w:rFonts w:ascii="Times New Roman" w:hAnsi="Times New Roman" w:cs="Times New Roman"/>
        </w:rPr>
      </w:pPr>
      <w:r w:rsidRPr="003F40DE">
        <w:rPr>
          <w:rFonts w:ascii="Times New Roman" w:hAnsi="Times New Roman" w:cs="Times New Roman"/>
        </w:rPr>
        <w:t>Do these vary by business(employer) or employee characteristics?</w:t>
      </w:r>
    </w:p>
    <w:p w:rsidR="00120EC7" w:rsidP="004F2925" w14:paraId="0E406073" w14:textId="77777777"/>
    <w:p w:rsidR="00CA7EA3" w:rsidRPr="00D83B2A" w:rsidP="00CA7EA3" w14:paraId="2FC10931" w14:textId="73BDFDF1">
      <w:pPr>
        <w:rPr>
          <w:rFonts w:ascii="Cambria" w:hAnsi="Cambria"/>
          <w:sz w:val="20"/>
          <w:szCs w:val="22"/>
        </w:rPr>
      </w:pPr>
      <w:r w:rsidRPr="0062101F">
        <w:t xml:space="preserve">The purpose of this data collection </w:t>
      </w:r>
      <w:r w:rsidRPr="002245DA">
        <w:rPr>
          <w:color w:val="000000" w:themeColor="text1"/>
        </w:rPr>
        <w:t xml:space="preserve">is to conduct </w:t>
      </w:r>
      <w:r w:rsidR="00403BE6">
        <w:rPr>
          <w:color w:val="000000" w:themeColor="text1"/>
        </w:rPr>
        <w:t>interviews</w:t>
      </w:r>
      <w:r w:rsidRPr="002245DA" w:rsidR="001C5AEF">
        <w:rPr>
          <w:color w:val="000000" w:themeColor="text1"/>
        </w:rPr>
        <w:t xml:space="preserve"> </w:t>
      </w:r>
      <w:r w:rsidRPr="002245DA">
        <w:rPr>
          <w:color w:val="000000" w:themeColor="text1"/>
        </w:rPr>
        <w:t xml:space="preserve">with </w:t>
      </w:r>
      <w:r w:rsidRPr="0062101F">
        <w:t xml:space="preserve">up </w:t>
      </w:r>
      <w:r w:rsidRPr="00F03FDA">
        <w:rPr>
          <w:color w:val="000000" w:themeColor="text1"/>
        </w:rPr>
        <w:t xml:space="preserve">to </w:t>
      </w:r>
      <w:r w:rsidR="00AC5FFA">
        <w:rPr>
          <w:color w:val="000000" w:themeColor="text1"/>
        </w:rPr>
        <w:t>30</w:t>
      </w:r>
      <w:r w:rsidRPr="00F03FDA" w:rsidR="00997919">
        <w:rPr>
          <w:color w:val="000000" w:themeColor="text1"/>
        </w:rPr>
        <w:t xml:space="preserve"> employe</w:t>
      </w:r>
      <w:r w:rsidR="003A02A1">
        <w:rPr>
          <w:color w:val="000000" w:themeColor="text1"/>
        </w:rPr>
        <w:t>e</w:t>
      </w:r>
      <w:r w:rsidRPr="00F03FDA" w:rsidR="00997919">
        <w:rPr>
          <w:color w:val="000000" w:themeColor="text1"/>
        </w:rPr>
        <w:t>s who use E-Verify</w:t>
      </w:r>
      <w:r w:rsidR="008F1634">
        <w:rPr>
          <w:color w:val="000000" w:themeColor="text1"/>
        </w:rPr>
        <w:t>+</w:t>
      </w:r>
      <w:r w:rsidRPr="00F03FDA">
        <w:rPr>
          <w:color w:val="000000" w:themeColor="text1"/>
        </w:rPr>
        <w:t xml:space="preserve"> in order to better understand </w:t>
      </w:r>
      <w:r w:rsidRPr="00F03FDA" w:rsidR="002245DA">
        <w:rPr>
          <w:color w:val="000000" w:themeColor="text1"/>
        </w:rPr>
        <w:t>preliminary outcomes, such as Form</w:t>
      </w:r>
      <w:r w:rsidRPr="007813AB" w:rsidR="002245DA">
        <w:t xml:space="preserve"> I-9 completion burden, verification mismatches, mismatch resolution times, and </w:t>
      </w:r>
      <w:r w:rsidR="00150646">
        <w:t>user</w:t>
      </w:r>
      <w:r w:rsidRPr="007813AB" w:rsidR="002245DA">
        <w:t xml:space="preserve"> experience.</w:t>
      </w:r>
      <w:r w:rsidR="002245DA">
        <w:t xml:space="preserve"> </w:t>
      </w:r>
      <w:r w:rsidR="0031416E">
        <w:t xml:space="preserve"> </w:t>
      </w:r>
      <w:r w:rsidRPr="0062101F">
        <w:t xml:space="preserve">This data collection will provide recommendations </w:t>
      </w:r>
      <w:r>
        <w:t xml:space="preserve">and </w:t>
      </w:r>
      <w:r w:rsidRPr="0981F3FE">
        <w:rPr>
          <w:szCs w:val="22"/>
        </w:rPr>
        <w:t>inform decisions on making E-Verify+ a permanent and scalable option for employment eligibility verification.</w:t>
      </w:r>
    </w:p>
    <w:p w:rsidR="004F2925" w:rsidRPr="0062101F" w:rsidP="004F2925" w14:paraId="087C3935" w14:textId="77777777"/>
    <w:p w:rsidR="004F2925" w:rsidRPr="0062101F" w:rsidP="004F2925" w14:paraId="20AB4EB8" w14:textId="77777777">
      <w:pPr>
        <w:rPr>
          <w:b/>
        </w:rPr>
      </w:pPr>
      <w:r w:rsidRPr="0062101F">
        <w:rPr>
          <w:b/>
        </w:rPr>
        <w:t>TYPE OF COLLECTION ACTIVITY:</w:t>
      </w:r>
      <w:r w:rsidRPr="0062101F">
        <w:t xml:space="preserve"> (Check one)</w:t>
      </w:r>
    </w:p>
    <w:p w:rsidR="004F2925" w:rsidRPr="0062101F" w:rsidP="004F2925" w14:paraId="66F79F9D" w14:textId="0ABED3F2">
      <w:pPr>
        <w:pStyle w:val="BodyTextIndent"/>
        <w:tabs>
          <w:tab w:val="left" w:pos="360"/>
        </w:tabs>
        <w:ind w:left="0"/>
        <w:rPr>
          <w:bCs/>
          <w:sz w:val="24"/>
          <w:szCs w:val="24"/>
        </w:rPr>
      </w:pPr>
      <w:r w:rsidRPr="0062101F">
        <w:rPr>
          <w:bCs/>
          <w:sz w:val="24"/>
          <w:szCs w:val="24"/>
        </w:rPr>
        <w:t>[] Survey/questionnaire</w:t>
      </w:r>
      <w:r w:rsidRPr="0062101F">
        <w:rPr>
          <w:bCs/>
          <w:sz w:val="24"/>
          <w:szCs w:val="24"/>
        </w:rPr>
        <w:tab/>
      </w:r>
      <w:r w:rsidRPr="0062101F">
        <w:rPr>
          <w:bCs/>
          <w:sz w:val="24"/>
          <w:szCs w:val="24"/>
        </w:rPr>
        <w:tab/>
      </w:r>
      <w:r w:rsidRPr="0062101F">
        <w:rPr>
          <w:bCs/>
          <w:sz w:val="24"/>
          <w:szCs w:val="24"/>
        </w:rPr>
        <w:tab/>
        <w:t>[ ] Cognitive interview</w:t>
      </w:r>
    </w:p>
    <w:p w:rsidR="004F2925" w:rsidRPr="0062101F" w:rsidP="004F2925" w14:paraId="44B341C5" w14:textId="77777777">
      <w:pPr>
        <w:pStyle w:val="BodyTextIndent"/>
        <w:tabs>
          <w:tab w:val="left" w:pos="360"/>
        </w:tabs>
        <w:ind w:left="0"/>
        <w:rPr>
          <w:bCs/>
          <w:sz w:val="24"/>
          <w:szCs w:val="24"/>
        </w:rPr>
      </w:pPr>
      <w:r w:rsidRPr="0062101F">
        <w:rPr>
          <w:bCs/>
          <w:sz w:val="24"/>
          <w:szCs w:val="24"/>
        </w:rPr>
        <w:t xml:space="preserve">[ ] Focus group/small group discussion </w:t>
      </w:r>
      <w:r w:rsidRPr="0062101F">
        <w:rPr>
          <w:bCs/>
          <w:sz w:val="24"/>
          <w:szCs w:val="24"/>
        </w:rPr>
        <w:tab/>
        <w:t>[ ] User testing</w:t>
      </w:r>
    </w:p>
    <w:p w:rsidR="004F2925" w:rsidRPr="0062101F" w:rsidP="004F2925" w14:paraId="2BEF0673" w14:textId="17E9C215">
      <w:pPr>
        <w:pStyle w:val="BodyTextIndent"/>
        <w:tabs>
          <w:tab w:val="left" w:pos="360"/>
        </w:tabs>
        <w:ind w:left="0"/>
        <w:rPr>
          <w:bCs/>
          <w:sz w:val="24"/>
          <w:szCs w:val="24"/>
        </w:rPr>
      </w:pPr>
      <w:r w:rsidRPr="0062101F">
        <w:rPr>
          <w:bCs/>
          <w:sz w:val="24"/>
          <w:szCs w:val="24"/>
        </w:rPr>
        <w:t>[</w:t>
      </w:r>
      <w:r w:rsidR="00984B0B">
        <w:rPr>
          <w:bCs/>
          <w:sz w:val="24"/>
          <w:szCs w:val="24"/>
        </w:rPr>
        <w:t>X</w:t>
      </w:r>
      <w:r w:rsidRPr="0062101F">
        <w:rPr>
          <w:bCs/>
          <w:sz w:val="24"/>
          <w:szCs w:val="24"/>
        </w:rPr>
        <w:t xml:space="preserve">] Interviews </w:t>
      </w:r>
      <w:r w:rsidRPr="0062101F">
        <w:rPr>
          <w:bCs/>
          <w:sz w:val="24"/>
          <w:szCs w:val="24"/>
        </w:rPr>
        <w:tab/>
        <w:t xml:space="preserve"> </w:t>
      </w:r>
      <w:r w:rsidRPr="0062101F">
        <w:rPr>
          <w:bCs/>
          <w:sz w:val="24"/>
          <w:szCs w:val="24"/>
        </w:rPr>
        <w:tab/>
      </w:r>
      <w:r w:rsidRPr="0062101F">
        <w:rPr>
          <w:bCs/>
          <w:sz w:val="24"/>
          <w:szCs w:val="24"/>
        </w:rPr>
        <w:tab/>
      </w:r>
      <w:r w:rsidRPr="0062101F">
        <w:rPr>
          <w:bCs/>
          <w:sz w:val="24"/>
          <w:szCs w:val="24"/>
        </w:rPr>
        <w:tab/>
        <w:t>[ ] Observation/field study</w:t>
      </w:r>
      <w:r w:rsidRPr="0062101F">
        <w:rPr>
          <w:bCs/>
          <w:sz w:val="24"/>
          <w:szCs w:val="24"/>
        </w:rPr>
        <w:tab/>
      </w:r>
    </w:p>
    <w:p w:rsidR="004F2925" w:rsidRPr="0062101F" w:rsidP="004F2925" w14:paraId="0BD72220" w14:textId="77777777">
      <w:pPr>
        <w:pStyle w:val="BodyTextIndent"/>
        <w:tabs>
          <w:tab w:val="left" w:pos="360"/>
        </w:tabs>
        <w:ind w:left="0"/>
        <w:rPr>
          <w:bCs/>
          <w:sz w:val="24"/>
          <w:szCs w:val="24"/>
        </w:rPr>
      </w:pPr>
      <w:r w:rsidRPr="0062101F">
        <w:rPr>
          <w:bCs/>
          <w:sz w:val="24"/>
          <w:szCs w:val="24"/>
        </w:rPr>
        <w:t>[ ] Other: _______________________</w:t>
      </w:r>
      <w:r w:rsidRPr="0062101F">
        <w:rPr>
          <w:bCs/>
          <w:sz w:val="24"/>
          <w:szCs w:val="24"/>
        </w:rPr>
        <w:tab/>
      </w:r>
      <w:r w:rsidRPr="0062101F">
        <w:rPr>
          <w:bCs/>
          <w:sz w:val="24"/>
          <w:szCs w:val="24"/>
        </w:rPr>
        <w:tab/>
      </w:r>
      <w:r w:rsidRPr="0062101F">
        <w:rPr>
          <w:bCs/>
          <w:sz w:val="24"/>
          <w:szCs w:val="24"/>
        </w:rPr>
        <w:tab/>
        <w:t xml:space="preserve"> </w:t>
      </w:r>
      <w:r w:rsidRPr="0062101F">
        <w:rPr>
          <w:bCs/>
          <w:sz w:val="24"/>
          <w:szCs w:val="24"/>
        </w:rPr>
        <w:tab/>
      </w:r>
    </w:p>
    <w:p w:rsidR="004F2925" w:rsidRPr="0062101F" w:rsidP="004F2925" w14:paraId="5744EFE1" w14:textId="77777777"/>
    <w:p w:rsidR="004F2925" w:rsidRPr="0062101F" w:rsidP="004F2925" w14:paraId="0AB364CE" w14:textId="77777777">
      <w:pPr>
        <w:rPr>
          <w:b/>
        </w:rPr>
      </w:pPr>
      <w:r w:rsidRPr="0062101F">
        <w:rPr>
          <w:b/>
        </w:rPr>
        <w:t>CERTIFICATION:</w:t>
      </w:r>
    </w:p>
    <w:p w:rsidR="004F2925" w:rsidRPr="0062101F" w:rsidP="004F2925" w14:paraId="1F2EF30D" w14:textId="77777777">
      <w:r w:rsidRPr="0062101F">
        <w:t xml:space="preserve">I certify the following to be true: </w:t>
      </w:r>
    </w:p>
    <w:p w:rsidR="004F2925" w:rsidRPr="0062101F" w:rsidP="004F2925" w14:paraId="672F06BF" w14:textId="77777777">
      <w:pPr>
        <w:pStyle w:val="PlainText"/>
        <w:numPr>
          <w:ilvl w:val="0"/>
          <w:numId w:val="3"/>
        </w:numPr>
        <w:rPr>
          <w:rFonts w:ascii="Times New Roman" w:hAnsi="Times New Roman"/>
          <w:sz w:val="24"/>
          <w:szCs w:val="24"/>
        </w:rPr>
      </w:pPr>
      <w:r w:rsidRPr="0062101F">
        <w:rPr>
          <w:rFonts w:ascii="Times New Roman" w:hAnsi="Times New Roman"/>
          <w:sz w:val="24"/>
          <w:szCs w:val="24"/>
        </w:rPr>
        <w:t>The collections are voluntary.</w:t>
      </w:r>
    </w:p>
    <w:p w:rsidR="004F2925" w:rsidRPr="0062101F" w:rsidP="004F2925" w14:paraId="1222C31A" w14:textId="77777777">
      <w:pPr>
        <w:pStyle w:val="ListParagraph"/>
        <w:numPr>
          <w:ilvl w:val="0"/>
          <w:numId w:val="3"/>
        </w:numPr>
        <w:rPr>
          <w:rFonts w:ascii="Times New Roman" w:hAnsi="Times New Roman" w:cs="Times New Roman"/>
        </w:rPr>
      </w:pPr>
      <w:r w:rsidRPr="0062101F">
        <w:rPr>
          <w:rFonts w:ascii="Times New Roman" w:hAnsi="Times New Roman" w:cs="Times New Roman"/>
        </w:rPr>
        <w:t>The collection is low burden for respondents and low-cost for the Federal Government.</w:t>
      </w:r>
    </w:p>
    <w:p w:rsidR="004F2925" w:rsidRPr="0062101F" w:rsidP="004F2925" w14:paraId="5AA37DA2" w14:textId="77777777">
      <w:pPr>
        <w:pStyle w:val="PlainText"/>
        <w:numPr>
          <w:ilvl w:val="0"/>
          <w:numId w:val="3"/>
        </w:numPr>
        <w:rPr>
          <w:rFonts w:ascii="Times New Roman" w:hAnsi="Times New Roman"/>
          <w:sz w:val="24"/>
          <w:szCs w:val="24"/>
        </w:rPr>
      </w:pPr>
      <w:r w:rsidRPr="0062101F">
        <w:rPr>
          <w:rFonts w:ascii="Times New Roman" w:hAnsi="Times New Roman"/>
          <w:sz w:val="24"/>
          <w:szCs w:val="24"/>
        </w:rPr>
        <w:t>The collections are non-controversial and do not raise issues of concern to other Federal agencies.</w:t>
      </w:r>
    </w:p>
    <w:p w:rsidR="004F2925" w:rsidRPr="0062101F" w:rsidP="004F2925" w14:paraId="4D178ABD" w14:textId="77777777">
      <w:pPr>
        <w:pStyle w:val="PlainText"/>
        <w:numPr>
          <w:ilvl w:val="0"/>
          <w:numId w:val="3"/>
        </w:numPr>
        <w:rPr>
          <w:rFonts w:ascii="Times New Roman" w:hAnsi="Times New Roman"/>
          <w:sz w:val="24"/>
          <w:szCs w:val="24"/>
        </w:rPr>
      </w:pPr>
      <w:r w:rsidRPr="0062101F">
        <w:rPr>
          <w:rFonts w:ascii="Times New Roman" w:hAnsi="Times New Roman"/>
          <w:sz w:val="24"/>
          <w:szCs w:val="24"/>
        </w:rPr>
        <w:t>The collection is targeted to the solicitation of opinions from respondents who have experience with the program or may have experience with the program in the near future.</w:t>
      </w:r>
    </w:p>
    <w:p w:rsidR="004F2925" w:rsidRPr="0062101F" w:rsidP="004F2925" w14:paraId="1B325B2A" w14:textId="77777777">
      <w:pPr>
        <w:pStyle w:val="PlainText"/>
        <w:numPr>
          <w:ilvl w:val="0"/>
          <w:numId w:val="3"/>
        </w:numPr>
        <w:rPr>
          <w:rFonts w:ascii="Times New Roman" w:hAnsi="Times New Roman"/>
          <w:sz w:val="24"/>
          <w:szCs w:val="24"/>
        </w:rPr>
      </w:pPr>
      <w:r w:rsidRPr="0062101F">
        <w:rPr>
          <w:rFonts w:ascii="Times New Roman" w:hAnsi="Times New Roman"/>
          <w:sz w:val="24"/>
          <w:szCs w:val="24"/>
        </w:rPr>
        <w:t>Personally identifiable information (PII) is collected only to the extent necessary and is not retained.</w:t>
      </w:r>
    </w:p>
    <w:p w:rsidR="004F2925" w:rsidRPr="0062101F" w:rsidP="004F2925" w14:paraId="75E02050" w14:textId="77777777">
      <w:pPr>
        <w:pStyle w:val="PlainText"/>
        <w:numPr>
          <w:ilvl w:val="0"/>
          <w:numId w:val="3"/>
        </w:numPr>
        <w:rPr>
          <w:rFonts w:ascii="Times New Roman" w:hAnsi="Times New Roman"/>
          <w:sz w:val="24"/>
          <w:szCs w:val="24"/>
        </w:rPr>
      </w:pPr>
      <w:r w:rsidRPr="0062101F">
        <w:rPr>
          <w:rFonts w:ascii="Times New Roman" w:hAnsi="Times New Roman"/>
          <w:sz w:val="24"/>
          <w:szCs w:val="24"/>
        </w:rPr>
        <w:t>Information gathered is intended to be used for general service improvement and program management purposes.</w:t>
      </w:r>
    </w:p>
    <w:p w:rsidR="004F2925" w:rsidRPr="0062101F" w:rsidP="004F2925" w14:paraId="324496E6" w14:textId="77777777">
      <w:pPr>
        <w:pStyle w:val="ListParagraph"/>
        <w:numPr>
          <w:ilvl w:val="0"/>
          <w:numId w:val="3"/>
        </w:numPr>
        <w:rPr>
          <w:rFonts w:ascii="Times New Roman" w:hAnsi="Times New Roman" w:cs="Times New Roman"/>
        </w:rPr>
      </w:pPr>
      <w:r w:rsidRPr="0062101F">
        <w:rPr>
          <w:rFonts w:ascii="Times New Roman" w:hAnsi="Times New Roman" w:cs="Times New Roman"/>
        </w:rPr>
        <w:t>Summaries and aggregate results may be included in public-facing evaluation or similar report.</w:t>
      </w:r>
    </w:p>
    <w:p w:rsidR="004F2925" w:rsidP="004F2925" w14:paraId="0C5DB685" w14:textId="77777777">
      <w:pPr>
        <w:pStyle w:val="ListParagraph"/>
        <w:numPr>
          <w:ilvl w:val="0"/>
          <w:numId w:val="3"/>
        </w:numPr>
        <w:rPr>
          <w:rFonts w:ascii="Times New Roman" w:hAnsi="Times New Roman" w:cs="Times New Roman"/>
        </w:rPr>
      </w:pPr>
      <w:r w:rsidRPr="0062101F">
        <w:rPr>
          <w:rFonts w:ascii="Times New Roman" w:hAnsi="Times New Roman" w:cs="Times New Roman"/>
        </w:rPr>
        <w:t xml:space="preserve">Information gathered will not be used for the purpose of </w:t>
      </w:r>
      <w:r w:rsidRPr="0062101F">
        <w:rPr>
          <w:rFonts w:ascii="Times New Roman" w:hAnsi="Times New Roman" w:cs="Times New Roman"/>
          <w:u w:val="single"/>
        </w:rPr>
        <w:t>substantially</w:t>
      </w:r>
      <w:r w:rsidRPr="0062101F">
        <w:rPr>
          <w:rFonts w:ascii="Times New Roman" w:hAnsi="Times New Roman" w:cs="Times New Roman"/>
        </w:rPr>
        <w:t xml:space="preserve"> informing </w:t>
      </w:r>
      <w:r w:rsidRPr="0062101F">
        <w:rPr>
          <w:rFonts w:ascii="Times New Roman" w:hAnsi="Times New Roman" w:cs="Times New Roman"/>
          <w:u w:val="single"/>
        </w:rPr>
        <w:t xml:space="preserve">influential </w:t>
      </w:r>
      <w:r w:rsidRPr="0062101F">
        <w:rPr>
          <w:rFonts w:ascii="Times New Roman" w:hAnsi="Times New Roman" w:cs="Times New Roman"/>
        </w:rPr>
        <w:t xml:space="preserve">policy decisions. </w:t>
      </w:r>
    </w:p>
    <w:p w:rsidR="00803030" w:rsidRPr="0062101F" w:rsidP="004F2925" w14:paraId="009F7831" w14:textId="351A4C2D">
      <w:pPr>
        <w:pStyle w:val="ListParagraph"/>
        <w:numPr>
          <w:ilvl w:val="0"/>
          <w:numId w:val="3"/>
        </w:numPr>
        <w:rPr>
          <w:rFonts w:ascii="Times New Roman" w:hAnsi="Times New Roman" w:cs="Times New Roman"/>
        </w:rPr>
      </w:pPr>
      <w:r w:rsidRPr="00803030">
        <w:rPr>
          <w:rFonts w:ascii="Times New Roman" w:hAnsi="Times New Roman" w:cs="Times New Roman"/>
        </w:rPr>
        <w:t>The information collection instruments (i.e., interview and survey) were subjected to usability testing and/or testing using well-established methods.</w:t>
      </w:r>
    </w:p>
    <w:p w:rsidR="004F2925" w:rsidRPr="0062101F" w:rsidP="004F2925" w14:paraId="022FD24E" w14:textId="77777777">
      <w:pPr>
        <w:rPr>
          <w:b/>
        </w:rPr>
      </w:pPr>
    </w:p>
    <w:p w:rsidR="00ED7072" w:rsidRPr="0062101F" w:rsidP="00ED7072" w14:paraId="508BAFD1" w14:textId="77777777">
      <w:pPr>
        <w:rPr>
          <w:bCs/>
        </w:rPr>
      </w:pPr>
      <w:r w:rsidRPr="0062101F">
        <w:rPr>
          <w:b/>
        </w:rPr>
        <w:t xml:space="preserve">Name: </w:t>
      </w:r>
      <w:r>
        <w:rPr>
          <w:b/>
        </w:rPr>
        <w:t>Brittany Borg</w:t>
      </w:r>
    </w:p>
    <w:p w:rsidR="00ED7072" w:rsidRPr="0062101F" w:rsidP="00ED7072" w14:paraId="19E4CC42" w14:textId="77777777">
      <w:pPr>
        <w:rPr>
          <w:b/>
        </w:rPr>
      </w:pPr>
      <w:r w:rsidRPr="0062101F">
        <w:rPr>
          <w:b/>
        </w:rPr>
        <w:t xml:space="preserve">Title: </w:t>
      </w:r>
      <w:r>
        <w:rPr>
          <w:b/>
        </w:rPr>
        <w:t>Chief, Strategy and Evaluation Division, Office of the Chief Financial Officer</w:t>
      </w:r>
    </w:p>
    <w:p w:rsidR="004F2925" w:rsidRPr="0062101F" w:rsidP="004F2925" w14:paraId="75E50BB9" w14:textId="77777777"/>
    <w:p w:rsidR="004F2925" w:rsidRPr="0062101F" w:rsidP="004F2925" w14:paraId="6EFFB4BC" w14:textId="77777777">
      <w:pPr>
        <w:rPr>
          <w:i/>
          <w:iCs/>
        </w:rPr>
      </w:pPr>
      <w:r w:rsidRPr="0062101F">
        <w:rPr>
          <w:i/>
          <w:iCs/>
        </w:rPr>
        <w:t>All instruments used to collect information must include:</w:t>
      </w:r>
    </w:p>
    <w:p w:rsidR="004F2925" w:rsidRPr="0062101F" w:rsidP="004F2925" w14:paraId="62C58C4D" w14:textId="42110FBE">
      <w:pPr>
        <w:rPr>
          <w:i/>
          <w:iCs/>
        </w:rPr>
      </w:pPr>
      <w:r w:rsidRPr="0062101F">
        <w:rPr>
          <w:i/>
          <w:iCs/>
        </w:rPr>
        <w:t xml:space="preserve">OMB Control No. </w:t>
      </w:r>
      <w:r w:rsidR="0057531C">
        <w:rPr>
          <w:i/>
          <w:iCs/>
        </w:rPr>
        <w:t>1601-0037</w:t>
      </w:r>
    </w:p>
    <w:p w:rsidR="004F2925" w:rsidRPr="0062101F" w:rsidP="004F2925" w14:paraId="4FA4577D" w14:textId="43D480F5">
      <w:pPr>
        <w:rPr>
          <w:i/>
          <w:iCs/>
        </w:rPr>
      </w:pPr>
      <w:r w:rsidRPr="0062101F">
        <w:rPr>
          <w:i/>
          <w:iCs/>
        </w:rPr>
        <w:t xml:space="preserve">Expiration Date: </w:t>
      </w:r>
      <w:r w:rsidR="0057531C">
        <w:rPr>
          <w:i/>
          <w:iCs/>
        </w:rPr>
        <w:t>02/28/2027</w:t>
      </w:r>
    </w:p>
    <w:p w:rsidR="004F2925" w:rsidRPr="0062101F" w:rsidP="004F2925" w14:paraId="6EBD375D" w14:textId="77777777">
      <w:pPr>
        <w:rPr>
          <w:i/>
          <w:iCs/>
        </w:rPr>
      </w:pPr>
    </w:p>
    <w:p w:rsidR="004F2925" w:rsidRPr="0062101F" w:rsidP="004F2925" w14:paraId="6C01ECA2" w14:textId="77777777">
      <w:pPr>
        <w:spacing w:after="120"/>
      </w:pPr>
      <w:r w:rsidRPr="0062101F">
        <w:rPr>
          <w:b/>
        </w:rPr>
        <w:t>DESCRIPTION OF THIS SPECIFIC COLLECTION</w:t>
      </w:r>
      <w:r w:rsidRPr="0062101F">
        <w:t xml:space="preserve"> </w:t>
      </w:r>
    </w:p>
    <w:p w:rsidR="004F2925" w:rsidRPr="0062101F" w:rsidP="004F2925" w14:paraId="20DFFAD0" w14:textId="77777777">
      <w:r w:rsidRPr="0062101F">
        <w:t>To assist review, please provide answers to the following question:</w:t>
      </w:r>
    </w:p>
    <w:p w:rsidR="004F2925" w:rsidRPr="0062101F" w:rsidP="004F2925" w14:paraId="4BA5D00F" w14:textId="77777777">
      <w:pPr>
        <w:pStyle w:val="ListParagraph"/>
        <w:ind w:left="360"/>
        <w:rPr>
          <w:rFonts w:ascii="Times New Roman" w:hAnsi="Times New Roman" w:cs="Times New Roman"/>
        </w:rPr>
      </w:pPr>
    </w:p>
    <w:p w:rsidR="004F2925" w:rsidRPr="0062101F" w:rsidP="00913AA3" w14:paraId="332BA8C4" w14:textId="77777777">
      <w:pPr>
        <w:numPr>
          <w:ilvl w:val="0"/>
          <w:numId w:val="4"/>
        </w:numPr>
        <w:tabs>
          <w:tab w:val="clear" w:pos="3600"/>
        </w:tabs>
        <w:ind w:left="360"/>
        <w:rPr>
          <w:b/>
        </w:rPr>
      </w:pPr>
      <w:r w:rsidRPr="0062101F">
        <w:rPr>
          <w:b/>
        </w:rPr>
        <w:t>Administration of the Instrument</w:t>
      </w:r>
    </w:p>
    <w:p w:rsidR="004F2925" w:rsidRPr="0062101F" w:rsidP="004F2925" w14:paraId="2CF62E76" w14:textId="77777777">
      <w:pPr>
        <w:pStyle w:val="ListParagraph"/>
        <w:numPr>
          <w:ilvl w:val="0"/>
          <w:numId w:val="5"/>
        </w:numPr>
        <w:rPr>
          <w:rFonts w:ascii="Times New Roman" w:hAnsi="Times New Roman" w:cs="Times New Roman"/>
        </w:rPr>
      </w:pPr>
      <w:r w:rsidRPr="0062101F">
        <w:rPr>
          <w:rFonts w:ascii="Times New Roman" w:hAnsi="Times New Roman" w:cs="Times New Roman"/>
        </w:rPr>
        <w:t>How will you collect the information? (Check all that apply)</w:t>
      </w:r>
    </w:p>
    <w:p w:rsidR="004F2925" w:rsidRPr="0062101F" w:rsidP="004F2925" w14:paraId="7B6134BD" w14:textId="6929485D">
      <w:pPr>
        <w:ind w:left="1080"/>
      </w:pPr>
      <w:r w:rsidRPr="0062101F">
        <w:t>[</w:t>
      </w:r>
      <w:r w:rsidR="00984B0B">
        <w:t xml:space="preserve"> </w:t>
      </w:r>
      <w:r w:rsidRPr="0062101F">
        <w:t xml:space="preserve">] Web-based or other forms of Social Media </w:t>
      </w:r>
    </w:p>
    <w:p w:rsidR="004F2925" w:rsidRPr="0062101F" w:rsidP="004F2925" w14:paraId="5B3128A0" w14:textId="32689A46">
      <w:pPr>
        <w:ind w:left="1080"/>
      </w:pPr>
      <w:r w:rsidRPr="0062101F">
        <w:t>[  ] Telephone or other audio technology</w:t>
      </w:r>
      <w:r w:rsidRPr="0062101F">
        <w:tab/>
      </w:r>
    </w:p>
    <w:p w:rsidR="004F2925" w:rsidRPr="0062101F" w:rsidP="004F2925" w14:paraId="07F0669C" w14:textId="77777777">
      <w:pPr>
        <w:ind w:left="1080"/>
      </w:pPr>
      <w:r w:rsidRPr="0062101F">
        <w:t>[  ] Video</w:t>
      </w:r>
    </w:p>
    <w:p w:rsidR="004F2925" w:rsidRPr="0062101F" w:rsidP="004F2925" w14:paraId="2C9D120A" w14:textId="77777777">
      <w:pPr>
        <w:ind w:left="1080"/>
      </w:pPr>
      <w:r w:rsidRPr="0062101F">
        <w:t>[  ] In-person</w:t>
      </w:r>
      <w:r w:rsidRPr="0062101F">
        <w:tab/>
      </w:r>
    </w:p>
    <w:p w:rsidR="004F2925" w:rsidRPr="0062101F" w:rsidP="004F2925" w14:paraId="20C9D949" w14:textId="77777777">
      <w:pPr>
        <w:ind w:left="1080"/>
      </w:pPr>
      <w:r w:rsidRPr="0062101F">
        <w:t xml:space="preserve">[  ] Mail </w:t>
      </w:r>
    </w:p>
    <w:p w:rsidR="004F2925" w:rsidRPr="0062101F" w:rsidP="004F2925" w14:paraId="7AA17C37" w14:textId="0DA9575F">
      <w:pPr>
        <w:ind w:left="1080"/>
      </w:pPr>
      <w:r w:rsidRPr="0062101F">
        <w:t>[</w:t>
      </w:r>
      <w:r w:rsidR="00984B0B">
        <w:t>X</w:t>
      </w:r>
      <w:r w:rsidRPr="0062101F">
        <w:t xml:space="preserve"> ] Other:</w:t>
      </w:r>
      <w:r w:rsidR="00984B0B">
        <w:t xml:space="preserve"> Videoconference via Microsoft Teams</w:t>
      </w:r>
    </w:p>
    <w:p w:rsidR="004F2925" w:rsidRPr="0062101F" w:rsidP="004F2925" w14:paraId="20273AC0" w14:textId="77777777">
      <w:pPr>
        <w:ind w:left="720"/>
      </w:pPr>
    </w:p>
    <w:p w:rsidR="004F2925" w:rsidRPr="0062101F" w:rsidP="004F2925" w14:paraId="1C059977" w14:textId="6A10125F">
      <w:pPr>
        <w:pStyle w:val="ListParagraph"/>
        <w:numPr>
          <w:ilvl w:val="0"/>
          <w:numId w:val="5"/>
        </w:numPr>
        <w:rPr>
          <w:rFonts w:ascii="Times New Roman" w:hAnsi="Times New Roman" w:cs="Times New Roman"/>
        </w:rPr>
      </w:pPr>
      <w:r w:rsidRPr="0062101F">
        <w:rPr>
          <w:rFonts w:ascii="Times New Roman" w:hAnsi="Times New Roman" w:cs="Times New Roman"/>
        </w:rPr>
        <w:t>Will interviewers or facilitators be used?  [</w:t>
      </w:r>
      <w:r w:rsidR="00984B0B">
        <w:rPr>
          <w:rFonts w:ascii="Times New Roman" w:hAnsi="Times New Roman" w:cs="Times New Roman"/>
        </w:rPr>
        <w:t>X</w:t>
      </w:r>
      <w:r w:rsidRPr="0062101F">
        <w:rPr>
          <w:rFonts w:ascii="Times New Roman" w:hAnsi="Times New Roman" w:cs="Times New Roman"/>
        </w:rPr>
        <w:t xml:space="preserve"> ] Yes [</w:t>
      </w:r>
      <w:r w:rsidR="00984B0B">
        <w:rPr>
          <w:rFonts w:ascii="Times New Roman" w:hAnsi="Times New Roman" w:cs="Times New Roman"/>
        </w:rPr>
        <w:t xml:space="preserve"> </w:t>
      </w:r>
      <w:r w:rsidRPr="0062101F">
        <w:rPr>
          <w:rFonts w:ascii="Times New Roman" w:hAnsi="Times New Roman" w:cs="Times New Roman"/>
        </w:rPr>
        <w:t>] No</w:t>
      </w:r>
    </w:p>
    <w:p w:rsidR="004F2925" w:rsidRPr="0062101F" w:rsidP="004F2925" w14:paraId="1DDD292C" w14:textId="77777777">
      <w:pPr>
        <w:rPr>
          <w:bCs/>
        </w:rPr>
      </w:pPr>
    </w:p>
    <w:p w:rsidR="004F2925" w:rsidRPr="0062101F" w:rsidP="004F2925" w14:paraId="488146A4" w14:textId="77777777">
      <w:pPr>
        <w:numPr>
          <w:ilvl w:val="0"/>
          <w:numId w:val="4"/>
        </w:numPr>
        <w:tabs>
          <w:tab w:val="num" w:pos="720"/>
        </w:tabs>
        <w:ind w:left="360"/>
        <w:rPr>
          <w:b/>
        </w:rPr>
      </w:pPr>
      <w:r w:rsidRPr="0062101F">
        <w:rPr>
          <w:b/>
        </w:rPr>
        <w:t>Description of respondents/participants</w:t>
      </w:r>
    </w:p>
    <w:p w:rsidR="003204D9" w:rsidP="0095460A" w14:paraId="26D17F2F" w14:textId="0CE4069F">
      <w:r>
        <w:t xml:space="preserve">We </w:t>
      </w:r>
      <w:r w:rsidR="00803030">
        <w:t>will conduct interviews with no more than</w:t>
      </w:r>
      <w:r>
        <w:t xml:space="preserve"> 30 E-Verify+ employe</w:t>
      </w:r>
      <w:r w:rsidR="00ED6169">
        <w:t>e</w:t>
      </w:r>
      <w:r>
        <w:t xml:space="preserve">s </w:t>
      </w:r>
      <w:r w:rsidR="00387391">
        <w:t xml:space="preserve">to </w:t>
      </w:r>
      <w:r w:rsidR="00803030">
        <w:t>hear</w:t>
      </w:r>
      <w:r>
        <w:t xml:space="preserve"> differing perspectives and experiences with the system</w:t>
      </w:r>
      <w:r w:rsidR="00E00AA4">
        <w:t>; we will select across characteristics of age and citizenship status when possible</w:t>
      </w:r>
      <w:r w:rsidR="00FB4DAA">
        <w:t xml:space="preserve">. </w:t>
      </w:r>
      <w:r w:rsidRPr="00FB4DAA" w:rsidR="00FB4DAA">
        <w:t xml:space="preserve"> </w:t>
      </w:r>
      <w:r w:rsidR="00FB4DAA">
        <w:t>For the interviews, employees will be selected from t</w:t>
      </w:r>
      <w:r w:rsidRPr="00E034C0" w:rsidR="00FB4DAA">
        <w:t>hose who responded “Yes” to the survey question: “Would you be willing</w:t>
      </w:r>
      <w:r w:rsidR="00FB4DAA">
        <w:t xml:space="preserve"> and able</w:t>
      </w:r>
      <w:r w:rsidRPr="00E034C0" w:rsidR="00FB4DAA">
        <w:t xml:space="preserve"> to speak to us about your E-Verify+ experience?”</w:t>
      </w:r>
      <w:r w:rsidR="00FB4DAA">
        <w:t xml:space="preserve"> </w:t>
      </w:r>
      <w:r w:rsidR="006B4B01">
        <w:t xml:space="preserve">Survey respondents will have received individualized, hashed survey links so we will know who responded affirmatively to being interviewed without collecting PII. </w:t>
      </w:r>
      <w:r w:rsidRPr="0072340F" w:rsidR="00803030">
        <w:t xml:space="preserve">The hashed link will not reveal PII. A separate file only used by the contractor will serve as the key between the hashed link and respondent information. </w:t>
      </w:r>
      <w:r w:rsidR="00803030">
        <w:t xml:space="preserve"> </w:t>
      </w:r>
    </w:p>
    <w:p w:rsidR="00FB4DAA" w:rsidRPr="0062101F" w:rsidP="00FB4DAA" w14:paraId="6F630577" w14:textId="77777777">
      <w:pPr>
        <w:rPr>
          <w:b/>
        </w:rPr>
      </w:pPr>
    </w:p>
    <w:p w:rsidR="004F2925" w:rsidRPr="0062101F" w:rsidP="004F2925" w14:paraId="780E19EC" w14:textId="77777777">
      <w:pPr>
        <w:numPr>
          <w:ilvl w:val="0"/>
          <w:numId w:val="4"/>
        </w:numPr>
        <w:tabs>
          <w:tab w:val="num" w:pos="720"/>
        </w:tabs>
        <w:ind w:left="360"/>
        <w:rPr>
          <w:b/>
        </w:rPr>
      </w:pPr>
      <w:r w:rsidRPr="0062101F">
        <w:rPr>
          <w:b/>
        </w:rPr>
        <w:t xml:space="preserve">Activity timeframe </w:t>
      </w:r>
    </w:p>
    <w:p w:rsidR="004F2925" w:rsidRPr="00AD6582" w:rsidP="004F2925" w14:paraId="50055E41" w14:textId="1F152917">
      <w:pPr>
        <w:pStyle w:val="ListParagraph"/>
        <w:ind w:left="0"/>
        <w:rPr>
          <w:rFonts w:ascii="Times New Roman" w:hAnsi="Times New Roman" w:cs="Times New Roman"/>
          <w:bCs/>
          <w:color w:val="000000" w:themeColor="text1"/>
        </w:rPr>
      </w:pPr>
      <w:r w:rsidRPr="00FF2DC1">
        <w:rPr>
          <w:rFonts w:ascii="Times New Roman" w:hAnsi="Times New Roman" w:cs="Times New Roman"/>
          <w:bCs/>
        </w:rPr>
        <w:t xml:space="preserve">The survey data collection </w:t>
      </w:r>
      <w:r w:rsidRPr="0062101F">
        <w:rPr>
          <w:rFonts w:ascii="Times New Roman" w:hAnsi="Times New Roman" w:cs="Times New Roman"/>
          <w:bCs/>
        </w:rPr>
        <w:t xml:space="preserve">will be collected on a one-time basis </w:t>
      </w:r>
      <w:r w:rsidRPr="00AD6582">
        <w:rPr>
          <w:rFonts w:ascii="Times New Roman" w:hAnsi="Times New Roman" w:cs="Times New Roman"/>
          <w:bCs/>
          <w:color w:val="000000" w:themeColor="text1"/>
        </w:rPr>
        <w:t xml:space="preserve">from </w:t>
      </w:r>
      <w:r w:rsidRPr="00AD6582" w:rsidR="006454B1">
        <w:rPr>
          <w:rFonts w:ascii="Times New Roman" w:hAnsi="Times New Roman" w:cs="Times New Roman"/>
          <w:bCs/>
          <w:color w:val="000000" w:themeColor="text1"/>
        </w:rPr>
        <w:t>December 2025</w:t>
      </w:r>
      <w:r w:rsidRPr="00AD6582" w:rsidR="00263718">
        <w:rPr>
          <w:rFonts w:ascii="Times New Roman" w:hAnsi="Times New Roman" w:cs="Times New Roman"/>
          <w:bCs/>
          <w:color w:val="000000" w:themeColor="text1"/>
        </w:rPr>
        <w:t xml:space="preserve"> to </w:t>
      </w:r>
      <w:r w:rsidRPr="00AD6582" w:rsidR="006454B1">
        <w:rPr>
          <w:rFonts w:ascii="Times New Roman" w:hAnsi="Times New Roman" w:cs="Times New Roman"/>
          <w:bCs/>
          <w:color w:val="000000" w:themeColor="text1"/>
        </w:rPr>
        <w:t>April 2026.</w:t>
      </w:r>
    </w:p>
    <w:p w:rsidR="004F2925" w:rsidRPr="0062101F" w:rsidP="004F2925" w14:paraId="78FDD6A0" w14:textId="77777777">
      <w:pPr>
        <w:pStyle w:val="ListParagraph"/>
        <w:ind w:left="0"/>
        <w:rPr>
          <w:rFonts w:ascii="Times New Roman" w:hAnsi="Times New Roman" w:cs="Times New Roman"/>
          <w:bCs/>
        </w:rPr>
      </w:pPr>
    </w:p>
    <w:p w:rsidR="004F2925" w:rsidRPr="0062101F" w:rsidP="004F2925" w14:paraId="3D1FB15C" w14:textId="77777777">
      <w:pPr>
        <w:numPr>
          <w:ilvl w:val="0"/>
          <w:numId w:val="4"/>
        </w:numPr>
        <w:tabs>
          <w:tab w:val="num" w:pos="720"/>
        </w:tabs>
        <w:ind w:left="360"/>
        <w:rPr>
          <w:b/>
        </w:rPr>
      </w:pPr>
      <w:r w:rsidRPr="0062101F">
        <w:rPr>
          <w:b/>
        </w:rPr>
        <w:t xml:space="preserve">Collection procedures </w:t>
      </w:r>
    </w:p>
    <w:p w:rsidR="004F2925" w:rsidRPr="00BB19D9" w:rsidP="004F2925" w14:paraId="03E3EC5E" w14:textId="7FFA3E93">
      <w:pPr>
        <w:pStyle w:val="ListParagraph"/>
        <w:ind w:left="0"/>
        <w:rPr>
          <w:rFonts w:ascii="Times New Roman" w:hAnsi="Times New Roman" w:cs="Times New Roman"/>
          <w:color w:val="000000" w:themeColor="text1"/>
        </w:rPr>
      </w:pPr>
      <w:bookmarkStart w:id="0" w:name="_heading=h.4d34og8"/>
      <w:bookmarkEnd w:id="0"/>
      <w:r>
        <w:rPr>
          <w:rFonts w:ascii="Times New Roman" w:hAnsi="Times New Roman" w:cs="Times New Roman"/>
        </w:rPr>
        <w:t>T</w:t>
      </w:r>
      <w:r w:rsidRPr="0062101F" w:rsidR="00263718">
        <w:rPr>
          <w:rFonts w:ascii="Times New Roman" w:hAnsi="Times New Roman" w:cs="Times New Roman"/>
        </w:rPr>
        <w:t xml:space="preserve">he </w:t>
      </w:r>
      <w:r>
        <w:rPr>
          <w:rFonts w:ascii="Times New Roman" w:hAnsi="Times New Roman" w:cs="Times New Roman"/>
        </w:rPr>
        <w:t>evaluation contractor</w:t>
      </w:r>
      <w:r w:rsidRPr="0062101F">
        <w:rPr>
          <w:rFonts w:ascii="Times New Roman" w:hAnsi="Times New Roman" w:cs="Times New Roman"/>
        </w:rPr>
        <w:t xml:space="preserve"> will send an </w:t>
      </w:r>
      <w:r w:rsidR="001F0DE0">
        <w:rPr>
          <w:rFonts w:ascii="Times New Roman" w:hAnsi="Times New Roman" w:cs="Times New Roman"/>
        </w:rPr>
        <w:t>interview scheduling request email</w:t>
      </w:r>
      <w:r w:rsidRPr="0062101F">
        <w:rPr>
          <w:rFonts w:ascii="Times New Roman" w:hAnsi="Times New Roman" w:cs="Times New Roman"/>
        </w:rPr>
        <w:t xml:space="preserve"> </w:t>
      </w:r>
      <w:r>
        <w:rPr>
          <w:rFonts w:ascii="Times New Roman" w:hAnsi="Times New Roman" w:cs="Times New Roman"/>
        </w:rPr>
        <w:t xml:space="preserve">using their USCIS </w:t>
      </w:r>
      <w:r w:rsidRPr="00BB19D9">
        <w:rPr>
          <w:rFonts w:ascii="Times New Roman" w:hAnsi="Times New Roman" w:cs="Times New Roman"/>
        </w:rPr>
        <w:t xml:space="preserve">email accounts </w:t>
      </w:r>
      <w:r w:rsidRPr="00BB19D9">
        <w:rPr>
          <w:rFonts w:ascii="Times New Roman" w:hAnsi="Times New Roman" w:cs="Times New Roman"/>
        </w:rPr>
        <w:t xml:space="preserve">to </w:t>
      </w:r>
      <w:r w:rsidRPr="00BB19D9" w:rsidR="00727B4E">
        <w:rPr>
          <w:rFonts w:ascii="Times New Roman" w:hAnsi="Times New Roman" w:cs="Times New Roman"/>
        </w:rPr>
        <w:t>request participati</w:t>
      </w:r>
      <w:r w:rsidRPr="00BB19D9" w:rsidR="00417D41">
        <w:rPr>
          <w:rFonts w:ascii="Times New Roman" w:hAnsi="Times New Roman" w:cs="Times New Roman"/>
        </w:rPr>
        <w:t>on</w:t>
      </w:r>
      <w:r w:rsidRPr="00BB19D9" w:rsidR="00727B4E">
        <w:rPr>
          <w:rFonts w:ascii="Times New Roman" w:hAnsi="Times New Roman" w:cs="Times New Roman"/>
        </w:rPr>
        <w:t xml:space="preserve"> from those survey responde</w:t>
      </w:r>
      <w:r w:rsidRPr="00BB19D9" w:rsidR="00D758FA">
        <w:rPr>
          <w:rFonts w:ascii="Times New Roman" w:hAnsi="Times New Roman" w:cs="Times New Roman"/>
        </w:rPr>
        <w:t>nts</w:t>
      </w:r>
      <w:r w:rsidRPr="00BB19D9" w:rsidR="00417D41">
        <w:rPr>
          <w:rFonts w:ascii="Times New Roman" w:hAnsi="Times New Roman" w:cs="Times New Roman"/>
        </w:rPr>
        <w:t xml:space="preserve"> who answered that they were interested in speaking to the evaluation contractor about their E-Verify+ experience</w:t>
      </w:r>
      <w:r w:rsidRPr="00BB19D9">
        <w:rPr>
          <w:rFonts w:ascii="Times New Roman" w:hAnsi="Times New Roman" w:cs="Times New Roman"/>
        </w:rPr>
        <w:t xml:space="preserve"> (See Attachment</w:t>
      </w:r>
      <w:r w:rsidRPr="00BB19D9" w:rsidR="00D91B94">
        <w:rPr>
          <w:rFonts w:ascii="Times New Roman" w:hAnsi="Times New Roman" w:cs="Times New Roman"/>
        </w:rPr>
        <w:t xml:space="preserve"> </w:t>
      </w:r>
      <w:r w:rsidRPr="00BB19D9" w:rsidR="00C601F9">
        <w:rPr>
          <w:rFonts w:ascii="Times New Roman" w:hAnsi="Times New Roman" w:cs="Times New Roman"/>
        </w:rPr>
        <w:t>A</w:t>
      </w:r>
      <w:r w:rsidRPr="00BB19D9" w:rsidR="00D91B94">
        <w:rPr>
          <w:rFonts w:ascii="Times New Roman" w:hAnsi="Times New Roman" w:cs="Times New Roman"/>
        </w:rPr>
        <w:t>:</w:t>
      </w:r>
      <w:r w:rsidRPr="00BB19D9" w:rsidR="007012D0">
        <w:rPr>
          <w:rFonts w:ascii="Times New Roman" w:hAnsi="Times New Roman" w:cs="Times New Roman"/>
        </w:rPr>
        <w:t xml:space="preserve"> </w:t>
      </w:r>
      <w:r w:rsidRPr="00BB19D9" w:rsidR="007E66B0">
        <w:rPr>
          <w:rFonts w:ascii="Times New Roman" w:hAnsi="Times New Roman" w:cs="Times New Roman"/>
        </w:rPr>
        <w:t>E-Verify</w:t>
      </w:r>
      <w:r w:rsidRPr="00BB19D9" w:rsidR="00AD3FB8">
        <w:rPr>
          <w:rFonts w:ascii="Times New Roman" w:hAnsi="Times New Roman" w:cs="Times New Roman"/>
        </w:rPr>
        <w:t>+</w:t>
      </w:r>
      <w:r w:rsidRPr="00BB19D9" w:rsidR="007E66B0">
        <w:rPr>
          <w:rFonts w:ascii="Times New Roman" w:hAnsi="Times New Roman" w:cs="Times New Roman"/>
        </w:rPr>
        <w:t xml:space="preserve"> Employe</w:t>
      </w:r>
      <w:r w:rsidRPr="00BB19D9" w:rsidR="00046601">
        <w:rPr>
          <w:rFonts w:ascii="Times New Roman" w:hAnsi="Times New Roman" w:cs="Times New Roman"/>
        </w:rPr>
        <w:t>e</w:t>
      </w:r>
      <w:r w:rsidRPr="00BB19D9" w:rsidR="00A76396">
        <w:rPr>
          <w:rFonts w:ascii="Times New Roman" w:hAnsi="Times New Roman" w:cs="Times New Roman"/>
        </w:rPr>
        <w:t>:</w:t>
      </w:r>
      <w:r w:rsidRPr="00BB19D9" w:rsidR="007E66B0">
        <w:rPr>
          <w:rFonts w:ascii="Times New Roman" w:hAnsi="Times New Roman" w:cs="Times New Roman"/>
        </w:rPr>
        <w:t xml:space="preserve"> </w:t>
      </w:r>
      <w:r w:rsidRPr="00BB19D9" w:rsidR="00D05B75">
        <w:rPr>
          <w:rFonts w:ascii="Times New Roman" w:hAnsi="Times New Roman" w:cs="Times New Roman"/>
        </w:rPr>
        <w:t>Interview Scheduling Request Email</w:t>
      </w:r>
      <w:r w:rsidRPr="00BB19D9" w:rsidR="00591644">
        <w:rPr>
          <w:rFonts w:ascii="Times New Roman" w:hAnsi="Times New Roman" w:cs="Times New Roman"/>
        </w:rPr>
        <w:t xml:space="preserve">, page </w:t>
      </w:r>
      <w:r w:rsidRPr="00BB19D9" w:rsidR="00362897">
        <w:rPr>
          <w:rFonts w:ascii="Times New Roman" w:hAnsi="Times New Roman" w:cs="Times New Roman"/>
        </w:rPr>
        <w:t>4</w:t>
      </w:r>
      <w:r w:rsidR="00D40F8B">
        <w:rPr>
          <w:rFonts w:ascii="Times New Roman" w:hAnsi="Times New Roman" w:cs="Times New Roman"/>
        </w:rPr>
        <w:t>1</w:t>
      </w:r>
      <w:r w:rsidRPr="00BB19D9">
        <w:rPr>
          <w:rFonts w:ascii="Times New Roman" w:hAnsi="Times New Roman" w:cs="Times New Roman"/>
        </w:rPr>
        <w:t xml:space="preserve">). </w:t>
      </w:r>
      <w:r w:rsidR="003D0A3A">
        <w:rPr>
          <w:rFonts w:ascii="Times New Roman" w:hAnsi="Times New Roman" w:cs="Times New Roman"/>
        </w:rPr>
        <w:t xml:space="preserve">Respondents who took the </w:t>
      </w:r>
      <w:r w:rsidR="000C4DAC">
        <w:rPr>
          <w:rFonts w:ascii="Times New Roman" w:hAnsi="Times New Roman" w:cs="Times New Roman"/>
        </w:rPr>
        <w:t>survey in Spanish will receive Spanish communications.</w:t>
      </w:r>
      <w:r w:rsidR="001E5587">
        <w:rPr>
          <w:rFonts w:ascii="Times New Roman" w:hAnsi="Times New Roman" w:cs="Times New Roman"/>
        </w:rPr>
        <w:t xml:space="preserve"> </w:t>
      </w:r>
      <w:r w:rsidR="000E51FE">
        <w:rPr>
          <w:rFonts w:ascii="Times New Roman" w:hAnsi="Times New Roman" w:cs="Times New Roman"/>
        </w:rPr>
        <w:t xml:space="preserve"> </w:t>
      </w:r>
      <w:r w:rsidRPr="006915FF" w:rsidR="001E5587">
        <w:rPr>
          <w:rFonts w:ascii="Times New Roman" w:hAnsi="Times New Roman" w:cs="Times New Roman"/>
        </w:rPr>
        <w:t xml:space="preserve">If the minimum quota of interviews (24) is not achieved, Optimal will request participation from </w:t>
      </w:r>
      <w:r w:rsidRPr="006915FF" w:rsidR="000E51FE">
        <w:rPr>
          <w:rFonts w:ascii="Times New Roman" w:hAnsi="Times New Roman" w:cs="Times New Roman"/>
        </w:rPr>
        <w:t>survey nonrespondents</w:t>
      </w:r>
      <w:r w:rsidR="001E5587">
        <w:rPr>
          <w:rFonts w:ascii="Times New Roman" w:hAnsi="Times New Roman" w:cs="Times New Roman"/>
        </w:rPr>
        <w:t>.</w:t>
      </w:r>
      <w:r w:rsidRPr="006915FF" w:rsidR="001E5587">
        <w:rPr>
          <w:rFonts w:ascii="Times New Roman" w:hAnsi="Times New Roman" w:cs="Times New Roman"/>
        </w:rPr>
        <w:t xml:space="preserve"> </w:t>
      </w:r>
      <w:r w:rsidR="000E51FE">
        <w:rPr>
          <w:rFonts w:ascii="Times New Roman" w:hAnsi="Times New Roman" w:cs="Times New Roman"/>
        </w:rPr>
        <w:t xml:space="preserve"> </w:t>
      </w:r>
      <w:r w:rsidRPr="00BB19D9">
        <w:rPr>
          <w:rFonts w:ascii="Times New Roman" w:hAnsi="Times New Roman" w:cs="Times New Roman"/>
        </w:rPr>
        <w:t xml:space="preserve">The contractor will send </w:t>
      </w:r>
      <w:r w:rsidRPr="00BB19D9">
        <w:rPr>
          <w:rFonts w:ascii="Times New Roman" w:hAnsi="Times New Roman" w:cs="Times New Roman"/>
          <w:color w:val="000000" w:themeColor="text1"/>
        </w:rPr>
        <w:t xml:space="preserve">up to </w:t>
      </w:r>
      <w:r w:rsidRPr="00BB19D9" w:rsidR="00FA75F8">
        <w:rPr>
          <w:rFonts w:ascii="Times New Roman" w:hAnsi="Times New Roman" w:cs="Times New Roman"/>
          <w:color w:val="000000" w:themeColor="text1"/>
        </w:rPr>
        <w:t>5</w:t>
      </w:r>
      <w:r w:rsidRPr="00BB19D9">
        <w:rPr>
          <w:rFonts w:ascii="Times New Roman" w:hAnsi="Times New Roman" w:cs="Times New Roman"/>
          <w:color w:val="000000" w:themeColor="text1"/>
        </w:rPr>
        <w:t xml:space="preserve"> reminder emails </w:t>
      </w:r>
      <w:r w:rsidRPr="00BB19D9" w:rsidR="00FA75F8">
        <w:rPr>
          <w:rFonts w:ascii="Times New Roman" w:hAnsi="Times New Roman" w:cs="Times New Roman"/>
          <w:color w:val="000000" w:themeColor="text1"/>
        </w:rPr>
        <w:t xml:space="preserve">and up to 5 reminder phone calls </w:t>
      </w:r>
      <w:r w:rsidRPr="00BB19D9">
        <w:rPr>
          <w:rFonts w:ascii="Times New Roman" w:hAnsi="Times New Roman" w:cs="Times New Roman"/>
          <w:color w:val="000000" w:themeColor="text1"/>
        </w:rPr>
        <w:t xml:space="preserve">to </w:t>
      </w:r>
      <w:r w:rsidRPr="00BB19D9" w:rsidR="00263718">
        <w:rPr>
          <w:rFonts w:ascii="Times New Roman" w:hAnsi="Times New Roman" w:cs="Times New Roman"/>
          <w:color w:val="000000" w:themeColor="text1"/>
        </w:rPr>
        <w:t>those</w:t>
      </w:r>
      <w:r w:rsidRPr="00BB19D9">
        <w:rPr>
          <w:rFonts w:ascii="Times New Roman" w:hAnsi="Times New Roman" w:cs="Times New Roman"/>
          <w:color w:val="000000" w:themeColor="text1"/>
        </w:rPr>
        <w:t xml:space="preserve"> who are non-responsive (See Attachment</w:t>
      </w:r>
      <w:r w:rsidRPr="00BB19D9" w:rsidR="00FA75F8">
        <w:rPr>
          <w:rFonts w:ascii="Times New Roman" w:hAnsi="Times New Roman" w:cs="Times New Roman"/>
          <w:color w:val="000000" w:themeColor="text1"/>
        </w:rPr>
        <w:t xml:space="preserve"> </w:t>
      </w:r>
      <w:r w:rsidRPr="00BB19D9" w:rsidR="00C601F9">
        <w:rPr>
          <w:rFonts w:ascii="Times New Roman" w:hAnsi="Times New Roman" w:cs="Times New Roman"/>
          <w:color w:val="000000" w:themeColor="text1"/>
        </w:rPr>
        <w:t>A</w:t>
      </w:r>
      <w:r w:rsidRPr="00BB19D9" w:rsidR="00FA75F8">
        <w:rPr>
          <w:rFonts w:ascii="Times New Roman" w:hAnsi="Times New Roman" w:cs="Times New Roman"/>
          <w:color w:val="000000" w:themeColor="text1"/>
        </w:rPr>
        <w:t>: E-Verify</w:t>
      </w:r>
      <w:r w:rsidRPr="00BB19D9" w:rsidR="00D345E2">
        <w:rPr>
          <w:rFonts w:ascii="Times New Roman" w:hAnsi="Times New Roman" w:cs="Times New Roman"/>
          <w:color w:val="000000" w:themeColor="text1"/>
        </w:rPr>
        <w:t xml:space="preserve">+ </w:t>
      </w:r>
      <w:r w:rsidRPr="00BB19D9" w:rsidR="00FA75F8">
        <w:rPr>
          <w:rFonts w:ascii="Times New Roman" w:hAnsi="Times New Roman" w:cs="Times New Roman"/>
          <w:color w:val="000000" w:themeColor="text1"/>
        </w:rPr>
        <w:t>Employe</w:t>
      </w:r>
      <w:r w:rsidRPr="00BB19D9" w:rsidR="00A63C5F">
        <w:rPr>
          <w:rFonts w:ascii="Times New Roman" w:hAnsi="Times New Roman" w:cs="Times New Roman"/>
          <w:color w:val="000000" w:themeColor="text1"/>
        </w:rPr>
        <w:t>e</w:t>
      </w:r>
      <w:r w:rsidRPr="00BB19D9" w:rsidR="00FA75F8">
        <w:rPr>
          <w:rFonts w:ascii="Times New Roman" w:hAnsi="Times New Roman" w:cs="Times New Roman"/>
          <w:color w:val="000000" w:themeColor="text1"/>
        </w:rPr>
        <w:t xml:space="preserve">: </w:t>
      </w:r>
      <w:r w:rsidRPr="00BB19D9" w:rsidR="00D345E2">
        <w:rPr>
          <w:rFonts w:ascii="Times New Roman" w:hAnsi="Times New Roman" w:cs="Times New Roman"/>
          <w:color w:val="000000" w:themeColor="text1"/>
        </w:rPr>
        <w:t xml:space="preserve">Interview Scheduling Request </w:t>
      </w:r>
      <w:r w:rsidRPr="00BB19D9" w:rsidR="00FA75F8">
        <w:rPr>
          <w:rFonts w:ascii="Times New Roman" w:hAnsi="Times New Roman" w:cs="Times New Roman"/>
          <w:color w:val="000000" w:themeColor="text1"/>
        </w:rPr>
        <w:t>Reminder Email</w:t>
      </w:r>
      <w:r w:rsidRPr="00BB19D9" w:rsidR="00591644">
        <w:rPr>
          <w:rFonts w:ascii="Times New Roman" w:hAnsi="Times New Roman" w:cs="Times New Roman"/>
          <w:color w:val="000000" w:themeColor="text1"/>
        </w:rPr>
        <w:t xml:space="preserve">, page </w:t>
      </w:r>
      <w:r w:rsidRPr="00BB19D9" w:rsidR="00BB19D9">
        <w:rPr>
          <w:rFonts w:ascii="Times New Roman" w:hAnsi="Times New Roman" w:cs="Times New Roman"/>
          <w:color w:val="000000" w:themeColor="text1"/>
        </w:rPr>
        <w:t>4</w:t>
      </w:r>
      <w:r w:rsidR="00D40F8B">
        <w:rPr>
          <w:rFonts w:ascii="Times New Roman" w:hAnsi="Times New Roman" w:cs="Times New Roman"/>
          <w:color w:val="000000" w:themeColor="text1"/>
        </w:rPr>
        <w:t>3</w:t>
      </w:r>
      <w:r w:rsidRPr="00BB19D9" w:rsidR="00D345E2">
        <w:rPr>
          <w:rFonts w:ascii="Times New Roman" w:hAnsi="Times New Roman" w:cs="Times New Roman"/>
          <w:color w:val="000000" w:themeColor="text1"/>
        </w:rPr>
        <w:t xml:space="preserve">; and </w:t>
      </w:r>
      <w:r w:rsidRPr="00BB19D9" w:rsidR="00B04D89">
        <w:rPr>
          <w:rFonts w:ascii="Times New Roman" w:hAnsi="Times New Roman" w:cs="Times New Roman"/>
          <w:color w:val="000000" w:themeColor="text1"/>
        </w:rPr>
        <w:t xml:space="preserve">Interview Scheduling Request Reminder Phone Call, page </w:t>
      </w:r>
      <w:r w:rsidRPr="00BB19D9" w:rsidR="00BB19D9">
        <w:rPr>
          <w:rFonts w:ascii="Times New Roman" w:hAnsi="Times New Roman" w:cs="Times New Roman"/>
          <w:color w:val="000000" w:themeColor="text1"/>
        </w:rPr>
        <w:t>4</w:t>
      </w:r>
      <w:r w:rsidR="00D40F8B">
        <w:rPr>
          <w:rFonts w:ascii="Times New Roman" w:hAnsi="Times New Roman" w:cs="Times New Roman"/>
          <w:color w:val="000000" w:themeColor="text1"/>
        </w:rPr>
        <w:t>4</w:t>
      </w:r>
      <w:r w:rsidRPr="00BB19D9">
        <w:rPr>
          <w:rFonts w:ascii="Times New Roman" w:hAnsi="Times New Roman" w:cs="Times New Roman"/>
          <w:color w:val="000000" w:themeColor="text1"/>
        </w:rPr>
        <w:t>).</w:t>
      </w:r>
    </w:p>
    <w:p w:rsidR="004F2925" w:rsidRPr="00BB19D9" w:rsidP="004F2925" w14:paraId="59EF92BC" w14:textId="77777777">
      <w:pPr>
        <w:pStyle w:val="ListParagraph"/>
        <w:ind w:left="0"/>
        <w:rPr>
          <w:rFonts w:ascii="Times New Roman" w:hAnsi="Times New Roman" w:cs="Times New Roman"/>
        </w:rPr>
      </w:pPr>
    </w:p>
    <w:p w:rsidR="004F2925" w:rsidRPr="00BB19D9" w:rsidP="004F2925" w14:paraId="56DD262A" w14:textId="19CF115C">
      <w:r w:rsidRPr="00BB19D9">
        <w:t>At the beginning of</w:t>
      </w:r>
      <w:r w:rsidRPr="00BB19D9">
        <w:t xml:space="preserve"> the</w:t>
      </w:r>
      <w:r w:rsidRPr="00BB19D9" w:rsidR="00331F94">
        <w:t xml:space="preserve"> interview</w:t>
      </w:r>
      <w:r w:rsidRPr="00BB19D9">
        <w:t xml:space="preserve">, respondents will </w:t>
      </w:r>
      <w:r w:rsidRPr="00BB19D9" w:rsidR="00A847DA">
        <w:t>receive and review a</w:t>
      </w:r>
      <w:r w:rsidRPr="00BB19D9">
        <w:t xml:space="preserve"> consent form, which includes a description of the data confidentiality disclosure (See Attachment</w:t>
      </w:r>
      <w:r w:rsidRPr="00BB19D9">
        <w:t xml:space="preserve"> </w:t>
      </w:r>
      <w:r w:rsidRPr="00BB19D9" w:rsidR="00C601F9">
        <w:t>A</w:t>
      </w:r>
      <w:r w:rsidRPr="00BB19D9">
        <w:t>: E-Verify</w:t>
      </w:r>
      <w:r w:rsidRPr="00BB19D9" w:rsidR="001A1C17">
        <w:t>+</w:t>
      </w:r>
      <w:r w:rsidRPr="00BB19D9">
        <w:t xml:space="preserve"> Employe</w:t>
      </w:r>
      <w:r w:rsidRPr="00BB19D9" w:rsidR="00A63C5F">
        <w:t>e</w:t>
      </w:r>
      <w:r w:rsidRPr="00BB19D9">
        <w:t xml:space="preserve">: </w:t>
      </w:r>
      <w:r w:rsidRPr="00BB19D9" w:rsidR="001A1C17">
        <w:t>Interview</w:t>
      </w:r>
      <w:r w:rsidRPr="00BB19D9">
        <w:t xml:space="preserve"> Consent Form</w:t>
      </w:r>
      <w:r w:rsidRPr="00BB19D9" w:rsidR="00F234A5">
        <w:t xml:space="preserve">, page </w:t>
      </w:r>
      <w:r w:rsidRPr="00BB19D9" w:rsidR="00BB19D9">
        <w:t>4</w:t>
      </w:r>
      <w:r w:rsidR="00D40F8B">
        <w:t>2</w:t>
      </w:r>
      <w:r w:rsidRPr="00BB19D9">
        <w:t xml:space="preserve">). </w:t>
      </w:r>
      <w:r w:rsidR="000E51FE">
        <w:t xml:space="preserve"> </w:t>
      </w:r>
      <w:r w:rsidRPr="00BB19D9" w:rsidR="00D85A99">
        <w:rPr>
          <w:color w:val="000000" w:themeColor="text1"/>
        </w:rPr>
        <w:t xml:space="preserve">At the beginning of the </w:t>
      </w:r>
      <w:r w:rsidRPr="00BB19D9" w:rsidR="002E4349">
        <w:rPr>
          <w:color w:val="000000" w:themeColor="text1"/>
        </w:rPr>
        <w:t>interview</w:t>
      </w:r>
      <w:r w:rsidRPr="00BB19D9" w:rsidR="00D85A99">
        <w:rPr>
          <w:color w:val="000000" w:themeColor="text1"/>
        </w:rPr>
        <w:t>, respondents will be asked for permission to audio record for subsequent transcription, coding, and analyses. During the interview, an experienced facilitator will guide discussion based on the semi-structured protocol (See Attachment A: E-Verify+ Employe</w:t>
      </w:r>
      <w:r w:rsidRPr="00BB19D9" w:rsidR="00C60102">
        <w:rPr>
          <w:color w:val="000000" w:themeColor="text1"/>
        </w:rPr>
        <w:t>e</w:t>
      </w:r>
      <w:r w:rsidRPr="00BB19D9" w:rsidR="00D85A99">
        <w:rPr>
          <w:color w:val="000000" w:themeColor="text1"/>
        </w:rPr>
        <w:t>: Interv</w:t>
      </w:r>
      <w:r w:rsidRPr="00BB19D9" w:rsidR="0045459F">
        <w:rPr>
          <w:color w:val="000000" w:themeColor="text1"/>
        </w:rPr>
        <w:t xml:space="preserve">iew Instrument, page </w:t>
      </w:r>
      <w:r w:rsidRPr="00BB19D9" w:rsidR="00BB19D9">
        <w:rPr>
          <w:color w:val="000000" w:themeColor="text1"/>
        </w:rPr>
        <w:t>4</w:t>
      </w:r>
      <w:r w:rsidR="00D40F8B">
        <w:rPr>
          <w:color w:val="000000" w:themeColor="text1"/>
        </w:rPr>
        <w:t>6</w:t>
      </w:r>
      <w:r w:rsidRPr="00BB19D9" w:rsidR="00D85A99">
        <w:rPr>
          <w:color w:val="000000" w:themeColor="text1"/>
        </w:rPr>
        <w:t>) and an additional staff member will be present to assist with technology and take notes.</w:t>
      </w:r>
      <w:r w:rsidRPr="00BB19D9" w:rsidR="0045459F">
        <w:rPr>
          <w:color w:val="000000" w:themeColor="text1"/>
        </w:rPr>
        <w:t xml:space="preserve"> </w:t>
      </w:r>
      <w:r w:rsidR="004E1ED2">
        <w:rPr>
          <w:color w:val="000000" w:themeColor="text1"/>
        </w:rPr>
        <w:t xml:space="preserve"> </w:t>
      </w:r>
      <w:r w:rsidRPr="00BB19D9">
        <w:t>Based on a pretest with</w:t>
      </w:r>
      <w:r w:rsidRPr="00BB19D9" w:rsidR="006F6B32">
        <w:t xml:space="preserve"> </w:t>
      </w:r>
      <w:r w:rsidRPr="00BB19D9" w:rsidR="00C23F94">
        <w:t>4</w:t>
      </w:r>
      <w:r w:rsidRPr="00BB19D9" w:rsidR="00F24377">
        <w:rPr>
          <w:color w:val="FF0000"/>
        </w:rPr>
        <w:t xml:space="preserve"> </w:t>
      </w:r>
      <w:r w:rsidRPr="00BB19D9" w:rsidR="006F6B32">
        <w:t>USCIS</w:t>
      </w:r>
      <w:r w:rsidRPr="00BB19D9">
        <w:t xml:space="preserve"> respondents, the </w:t>
      </w:r>
      <w:r w:rsidRPr="00BB19D9" w:rsidR="00813360">
        <w:t>interview</w:t>
      </w:r>
      <w:r w:rsidRPr="00BB19D9" w:rsidR="00325414">
        <w:t xml:space="preserve"> </w:t>
      </w:r>
      <w:r w:rsidRPr="00BB19D9">
        <w:t xml:space="preserve">is expected to take no more </w:t>
      </w:r>
      <w:r w:rsidRPr="00BB19D9">
        <w:rPr>
          <w:color w:val="000000" w:themeColor="text1"/>
        </w:rPr>
        <w:t xml:space="preserve">than </w:t>
      </w:r>
      <w:r w:rsidRPr="00BB19D9" w:rsidR="00F774C4">
        <w:rPr>
          <w:color w:val="000000" w:themeColor="text1"/>
        </w:rPr>
        <w:t>30</w:t>
      </w:r>
      <w:r w:rsidRPr="00BB19D9">
        <w:rPr>
          <w:color w:val="000000" w:themeColor="text1"/>
        </w:rPr>
        <w:t xml:space="preserve"> minutes </w:t>
      </w:r>
      <w:r w:rsidRPr="00BB19D9">
        <w:t>to complete.</w:t>
      </w:r>
    </w:p>
    <w:p w:rsidR="004F2925" w:rsidRPr="00BB19D9" w:rsidP="004F2925" w14:paraId="7D0DFA5D" w14:textId="77777777">
      <w:pPr>
        <w:pStyle w:val="ListParagraph"/>
        <w:ind w:left="0"/>
        <w:rPr>
          <w:rFonts w:ascii="Times New Roman" w:hAnsi="Times New Roman" w:cs="Times New Roman"/>
          <w:bCs/>
        </w:rPr>
      </w:pPr>
    </w:p>
    <w:p w:rsidR="00030775" w:rsidRPr="00D31026" w:rsidP="00030775" w14:paraId="38734EBD" w14:textId="77777777">
      <w:pPr>
        <w:numPr>
          <w:ilvl w:val="0"/>
          <w:numId w:val="4"/>
        </w:numPr>
        <w:tabs>
          <w:tab w:val="num" w:pos="720"/>
        </w:tabs>
        <w:ind w:left="360"/>
        <w:rPr>
          <w:b/>
        </w:rPr>
      </w:pPr>
      <w:r>
        <w:rPr>
          <w:b/>
        </w:rPr>
        <w:t>Provide the question list (Submit all instruments, instructions, and scripts with this request)</w:t>
      </w:r>
      <w:r w:rsidRPr="0062101F">
        <w:rPr>
          <w:b/>
        </w:rPr>
        <w:t xml:space="preserve"> </w:t>
      </w:r>
    </w:p>
    <w:p w:rsidR="004F2925" w:rsidP="004F2925" w14:paraId="76E6C6A0" w14:textId="0546356E">
      <w:r w:rsidRPr="00BB19D9">
        <w:t>Please see the following a</w:t>
      </w:r>
      <w:r w:rsidRPr="00BB19D9">
        <w:rPr>
          <w:rFonts w:eastAsia="Source Sans Pro"/>
        </w:rPr>
        <w:t xml:space="preserve">ttachment: </w:t>
      </w:r>
      <w:r w:rsidRPr="00BB19D9" w:rsidR="00233DAE">
        <w:t xml:space="preserve">Attachment </w:t>
      </w:r>
      <w:r w:rsidRPr="00BB19D9" w:rsidR="00C601F9">
        <w:t>A</w:t>
      </w:r>
      <w:r w:rsidRPr="00BB19D9" w:rsidR="00233DAE">
        <w:t xml:space="preserve">: </w:t>
      </w:r>
      <w:r w:rsidRPr="00BB19D9" w:rsidR="00C66CB4">
        <w:t>E-Verify Employe</w:t>
      </w:r>
      <w:r w:rsidRPr="00BB19D9" w:rsidR="00C60102">
        <w:t>e</w:t>
      </w:r>
      <w:r w:rsidRPr="00BB19D9" w:rsidR="00C66CB4">
        <w:t xml:space="preserve">: </w:t>
      </w:r>
      <w:r w:rsidRPr="00BB19D9" w:rsidR="00A847DA">
        <w:t>Interview</w:t>
      </w:r>
      <w:r w:rsidRPr="00BB19D9" w:rsidR="00C66CB4">
        <w:t xml:space="preserve"> Instrument, page </w:t>
      </w:r>
      <w:r w:rsidRPr="00BB19D9" w:rsidR="00BB19D9">
        <w:t>4</w:t>
      </w:r>
      <w:r w:rsidR="00D40F8B">
        <w:t>6.</w:t>
      </w:r>
    </w:p>
    <w:p w:rsidR="00B63843" w:rsidP="004F2925" w14:paraId="2298DB06" w14:textId="77777777"/>
    <w:p w:rsidR="00B63843" w:rsidRPr="0095460A" w:rsidP="00B63843" w14:paraId="0A942194" w14:textId="1E643968">
      <w:pPr>
        <w:rPr>
          <w:color w:val="000000" w:themeColor="text1"/>
        </w:rPr>
      </w:pPr>
      <w:r w:rsidRPr="0095460A">
        <w:rPr>
          <w:color w:val="000000" w:themeColor="text1"/>
        </w:rPr>
        <w:t xml:space="preserve">The </w:t>
      </w:r>
      <w:r w:rsidRPr="0095460A" w:rsidR="0095460A">
        <w:rPr>
          <w:color w:val="000000" w:themeColor="text1"/>
        </w:rPr>
        <w:t>interview protocol</w:t>
      </w:r>
      <w:r w:rsidRPr="0095460A">
        <w:rPr>
          <w:color w:val="000000" w:themeColor="text1"/>
        </w:rPr>
        <w:t xml:space="preserve"> w</w:t>
      </w:r>
      <w:r w:rsidRPr="0095460A" w:rsidR="0095460A">
        <w:rPr>
          <w:color w:val="000000" w:themeColor="text1"/>
        </w:rPr>
        <w:t>as</w:t>
      </w:r>
      <w:r w:rsidRPr="0095460A">
        <w:rPr>
          <w:color w:val="000000" w:themeColor="text1"/>
        </w:rPr>
        <w:t xml:space="preserve"> subjected to usability testing using well-established methods. The testing included </w:t>
      </w:r>
      <w:r w:rsidRPr="0095460A" w:rsidR="0095460A">
        <w:rPr>
          <w:color w:val="000000" w:themeColor="text1"/>
        </w:rPr>
        <w:t>virtual</w:t>
      </w:r>
      <w:r w:rsidRPr="0095460A">
        <w:rPr>
          <w:color w:val="000000" w:themeColor="text1"/>
        </w:rPr>
        <w:t xml:space="preserve"> cognitive interviewing for the purpose of understanding the question-response process. The testing was conducted with </w:t>
      </w:r>
      <w:r w:rsidRPr="0095460A" w:rsidR="0095460A">
        <w:rPr>
          <w:color w:val="000000" w:themeColor="text1"/>
        </w:rPr>
        <w:t>4</w:t>
      </w:r>
      <w:r w:rsidRPr="0095460A">
        <w:rPr>
          <w:color w:val="000000" w:themeColor="text1"/>
        </w:rPr>
        <w:t xml:space="preserve"> stakeholders. </w:t>
      </w:r>
    </w:p>
    <w:p w:rsidR="00B63843" w:rsidRPr="0095460A" w:rsidP="00B63843" w14:paraId="6FD8DB8B" w14:textId="77777777">
      <w:pPr>
        <w:rPr>
          <w:color w:val="000000" w:themeColor="text1"/>
        </w:rPr>
      </w:pPr>
    </w:p>
    <w:p w:rsidR="00B63843" w:rsidRPr="0095460A" w:rsidP="00B63843" w14:paraId="6D6B46D9" w14:textId="6B82DEDD">
      <w:pPr>
        <w:rPr>
          <w:color w:val="000000" w:themeColor="text1"/>
        </w:rPr>
      </w:pPr>
      <w:r w:rsidRPr="0095460A">
        <w:rPr>
          <w:color w:val="000000" w:themeColor="text1"/>
        </w:rPr>
        <w:t xml:space="preserve">The testing resulted in findings that </w:t>
      </w:r>
      <w:r w:rsidRPr="0095460A" w:rsidR="0095460A">
        <w:rPr>
          <w:color w:val="000000" w:themeColor="text1"/>
        </w:rPr>
        <w:t>improved clarity of questions</w:t>
      </w:r>
      <w:r w:rsidRPr="0095460A">
        <w:rPr>
          <w:color w:val="000000" w:themeColor="text1"/>
        </w:rPr>
        <w:t xml:space="preserve">. Based on these findings, </w:t>
      </w:r>
      <w:r w:rsidRPr="0095460A" w:rsidR="0095460A">
        <w:rPr>
          <w:color w:val="000000" w:themeColor="text1"/>
        </w:rPr>
        <w:t xml:space="preserve">revisions were made to the wording of questions to simplify language and allow for easy understanding. </w:t>
      </w:r>
    </w:p>
    <w:p w:rsidR="004F2925" w:rsidRPr="0062101F" w:rsidP="004F2925" w14:paraId="0E5ED9F2" w14:textId="77777777">
      <w:pPr>
        <w:pStyle w:val="ListParagraph"/>
        <w:ind w:left="1080"/>
        <w:rPr>
          <w:rFonts w:ascii="Times New Roman" w:eastAsia="Source Sans Pro" w:hAnsi="Times New Roman" w:cs="Times New Roman"/>
        </w:rPr>
      </w:pPr>
    </w:p>
    <w:p w:rsidR="004F2925" w:rsidRPr="0062101F" w:rsidP="004F2925" w14:paraId="67DBC917" w14:textId="77777777">
      <w:pPr>
        <w:numPr>
          <w:ilvl w:val="0"/>
          <w:numId w:val="4"/>
        </w:numPr>
        <w:tabs>
          <w:tab w:val="num" w:pos="720"/>
        </w:tabs>
        <w:ind w:left="360"/>
        <w:rPr>
          <w:b/>
        </w:rPr>
      </w:pPr>
      <w:r w:rsidRPr="0062101F">
        <w:rPr>
          <w:b/>
        </w:rPr>
        <w:t xml:space="preserve">Use and dissemination of the results </w:t>
      </w:r>
    </w:p>
    <w:p w:rsidR="004F2925" w:rsidRPr="0062101F" w:rsidP="004F2925" w14:paraId="75BE6FB0" w14:textId="2BDD92A6">
      <w:r w:rsidRPr="0062101F">
        <w:t xml:space="preserve">Information from </w:t>
      </w:r>
      <w:r w:rsidRPr="005C0C38" w:rsidR="003962D6">
        <w:t xml:space="preserve">the </w:t>
      </w:r>
      <w:r w:rsidR="005C54FF">
        <w:t>interview</w:t>
      </w:r>
      <w:r w:rsidRPr="0062101F" w:rsidR="00263718">
        <w:t xml:space="preserve"> </w:t>
      </w:r>
      <w:r w:rsidRPr="0062101F">
        <w:t xml:space="preserve">will be </w:t>
      </w:r>
      <w:r w:rsidR="00185CEF">
        <w:t xml:space="preserve">analyzed using a </w:t>
      </w:r>
      <w:r w:rsidRPr="005C54FF" w:rsidR="00185CEF">
        <w:t>combined deductive-inductive approach to thematic analysis, which involves using a pre-defined coding scheme (i.e., deductive coding) while also allowing new codes to emerge organically from the data (i.e., inductive coding).</w:t>
      </w:r>
      <w:r w:rsidR="00030775">
        <w:t xml:space="preserve"> </w:t>
      </w:r>
      <w:r w:rsidR="00185CEF">
        <w:t xml:space="preserve"> The qualitative analysis of the interview data</w:t>
      </w:r>
      <w:r w:rsidRPr="005C54FF" w:rsidR="005C54FF">
        <w:t xml:space="preserve"> will provide additional descriptive results for the barriers/difficulties and contextual factors influencing program implementation and the outputs and outcomes. </w:t>
      </w:r>
      <w:r w:rsidR="00030775">
        <w:t xml:space="preserve"> </w:t>
      </w:r>
      <w:r w:rsidRPr="0062101F">
        <w:t xml:space="preserve">The results will be used </w:t>
      </w:r>
      <w:r w:rsidR="005F7A8C">
        <w:t xml:space="preserve">to develop an evaluation report </w:t>
      </w:r>
      <w:r w:rsidR="00B52589">
        <w:t xml:space="preserve">to be used </w:t>
      </w:r>
      <w:r w:rsidRPr="005C0C38" w:rsidR="008670F0">
        <w:t xml:space="preserve">by </w:t>
      </w:r>
      <w:r w:rsidRPr="005C0C38" w:rsidR="00B52589">
        <w:t>USCIS</w:t>
      </w:r>
      <w:r w:rsidRPr="005C0C38" w:rsidR="008670F0">
        <w:t xml:space="preserve"> </w:t>
      </w:r>
      <w:r w:rsidRPr="005C0C38" w:rsidR="00B52589">
        <w:t>leadership and program staff</w:t>
      </w:r>
      <w:r w:rsidRPr="005C0C38" w:rsidR="005C0C38">
        <w:t xml:space="preserve">. Public disclosure of the final report is anticipated. </w:t>
      </w:r>
    </w:p>
    <w:p w:rsidR="004F2925" w:rsidRPr="0062101F" w:rsidP="004F2925" w14:paraId="25CFA834" w14:textId="77777777">
      <w:pPr>
        <w:pStyle w:val="ListParagraph"/>
        <w:rPr>
          <w:rFonts w:ascii="Times New Roman" w:hAnsi="Times New Roman" w:cs="Times New Roman"/>
          <w:bCs/>
        </w:rPr>
      </w:pPr>
    </w:p>
    <w:p w:rsidR="004F2925" w:rsidRPr="0062101F" w:rsidP="004F2925" w14:paraId="2A7490B5" w14:textId="77777777">
      <w:pPr>
        <w:rPr>
          <w:b/>
          <w:caps/>
        </w:rPr>
      </w:pPr>
      <w:r w:rsidRPr="0062101F">
        <w:rPr>
          <w:b/>
        </w:rPr>
        <w:t>PERSONALLY IDENTIFIABLE INFORMATION</w:t>
      </w:r>
    </w:p>
    <w:p w:rsidR="004F2925" w:rsidRPr="0062101F" w:rsidP="004F2925" w14:paraId="54E043F9" w14:textId="12EEA6CA">
      <w:pPr>
        <w:pStyle w:val="ListParagraph"/>
        <w:numPr>
          <w:ilvl w:val="0"/>
          <w:numId w:val="6"/>
        </w:numPr>
        <w:rPr>
          <w:rFonts w:ascii="Times New Roman" w:hAnsi="Times New Roman" w:cs="Times New Roman"/>
        </w:rPr>
      </w:pPr>
      <w:r w:rsidRPr="0062101F">
        <w:rPr>
          <w:rFonts w:ascii="Times New Roman" w:hAnsi="Times New Roman" w:cs="Times New Roman"/>
        </w:rPr>
        <w:t>Is personally identifiable information (PII) collected? [ ] Yes  [</w:t>
      </w:r>
      <w:r w:rsidR="005C0C38">
        <w:rPr>
          <w:rFonts w:ascii="Times New Roman" w:hAnsi="Times New Roman" w:cs="Times New Roman"/>
        </w:rPr>
        <w:t>X</w:t>
      </w:r>
      <w:r w:rsidRPr="0062101F">
        <w:rPr>
          <w:rFonts w:ascii="Times New Roman" w:hAnsi="Times New Roman" w:cs="Times New Roman"/>
        </w:rPr>
        <w:t xml:space="preserve">] No </w:t>
      </w:r>
    </w:p>
    <w:p w:rsidR="004F2925" w:rsidRPr="0062101F" w:rsidP="004F2925" w14:paraId="3A9C8797" w14:textId="77777777">
      <w:pPr>
        <w:pStyle w:val="ListParagraph"/>
        <w:numPr>
          <w:ilvl w:val="0"/>
          <w:numId w:val="6"/>
        </w:numPr>
        <w:rPr>
          <w:rFonts w:ascii="Times New Roman" w:hAnsi="Times New Roman" w:cs="Times New Roman"/>
        </w:rPr>
      </w:pPr>
      <w:r w:rsidRPr="0062101F">
        <w:rPr>
          <w:rFonts w:ascii="Times New Roman" w:hAnsi="Times New Roman" w:cs="Times New Roman"/>
        </w:rPr>
        <w:t xml:space="preserve">If Yes, will any information that is collected be included in records that are subject to the Privacy Act of 1974?  [ ] Yes [ ] No   </w:t>
      </w:r>
    </w:p>
    <w:p w:rsidR="004F2925" w:rsidRPr="0062101F" w:rsidP="004F2925" w14:paraId="220A876C" w14:textId="77777777">
      <w:pPr>
        <w:pStyle w:val="ListParagraph"/>
        <w:numPr>
          <w:ilvl w:val="0"/>
          <w:numId w:val="6"/>
        </w:numPr>
        <w:rPr>
          <w:rFonts w:ascii="Times New Roman" w:hAnsi="Times New Roman" w:cs="Times New Roman"/>
        </w:rPr>
      </w:pPr>
      <w:r w:rsidRPr="0062101F">
        <w:rPr>
          <w:rFonts w:ascii="Times New Roman" w:hAnsi="Times New Roman" w:cs="Times New Roman"/>
        </w:rPr>
        <w:t>If Yes, has an up-to-date System of Records Notice (SORN) been published? [ ] Yes [ ] No</w:t>
      </w:r>
    </w:p>
    <w:p w:rsidR="004F2925" w:rsidRPr="0062101F" w:rsidP="004F2925" w14:paraId="08F9EC5D" w14:textId="77777777">
      <w:pPr>
        <w:pStyle w:val="ListParagraph"/>
        <w:ind w:left="0"/>
        <w:rPr>
          <w:rFonts w:ascii="Times New Roman" w:hAnsi="Times New Roman" w:cs="Times New Roman"/>
          <w:b/>
        </w:rPr>
      </w:pPr>
    </w:p>
    <w:p w:rsidR="004F2925" w:rsidRPr="0062101F" w:rsidP="004F2925" w14:paraId="76ED731D" w14:textId="77777777">
      <w:pPr>
        <w:pStyle w:val="ListParagraph"/>
        <w:ind w:left="0"/>
        <w:rPr>
          <w:rFonts w:ascii="Times New Roman" w:hAnsi="Times New Roman" w:cs="Times New Roman"/>
          <w:b/>
          <w:caps/>
        </w:rPr>
      </w:pPr>
      <w:r w:rsidRPr="0062101F">
        <w:rPr>
          <w:rFonts w:ascii="Times New Roman" w:hAnsi="Times New Roman" w:cs="Times New Roman"/>
          <w:b/>
        </w:rPr>
        <w:t>GIFTS OR PAYMENTS</w:t>
      </w:r>
    </w:p>
    <w:p w:rsidR="004F2925" w:rsidRPr="0062101F" w:rsidP="004F2925" w14:paraId="0E661CBE" w14:textId="57F339E7">
      <w:r w:rsidRPr="0062101F">
        <w:t>Is an incentive (e.g., money or reimbursement of expenses, token of appreciation) provided to participants? [  ] Yes [</w:t>
      </w:r>
      <w:r w:rsidR="00AC0FFE">
        <w:t>X</w:t>
      </w:r>
      <w:r w:rsidRPr="0062101F">
        <w:t xml:space="preserve">] No </w:t>
      </w:r>
    </w:p>
    <w:p w:rsidR="004F2925" w:rsidRPr="0062101F" w:rsidP="004F2925" w14:paraId="7E696C94" w14:textId="77777777">
      <w:pPr>
        <w:rPr>
          <w:b/>
        </w:rPr>
      </w:pPr>
      <w:r w:rsidRPr="0062101F">
        <w:t xml:space="preserve">If Yes, describe:  </w:t>
      </w:r>
    </w:p>
    <w:p w:rsidR="004F2925" w:rsidRPr="0062101F" w:rsidP="004F2925" w14:paraId="2D775584" w14:textId="77777777"/>
    <w:p w:rsidR="004F2925" w:rsidRPr="0062101F" w:rsidP="004F2925" w14:paraId="56186438" w14:textId="77777777">
      <w:pPr>
        <w:rPr>
          <w:b/>
        </w:rPr>
      </w:pPr>
      <w:r w:rsidRPr="0062101F">
        <w:rPr>
          <w:b/>
        </w:rPr>
        <w:t>BURDEN HOUR COMPUTATION</w:t>
      </w:r>
    </w:p>
    <w:p w:rsidR="004F2925" w:rsidRPr="0062101F" w:rsidP="004F2925" w14:paraId="00C9AC30" w14:textId="388FE4B9">
      <w:pPr>
        <w:rPr>
          <w:rStyle w:val="normaltextrun"/>
          <w:color w:val="000000"/>
          <w:shd w:val="clear" w:color="auto" w:fill="FFFFFF"/>
        </w:rPr>
      </w:pPr>
      <w:r w:rsidRPr="0062101F">
        <w:rPr>
          <w:rStyle w:val="normaltextrun"/>
          <w:color w:val="000000"/>
          <w:shd w:val="clear" w:color="auto" w:fill="FFFFFF"/>
        </w:rPr>
        <w:t xml:space="preserve">The burden hour estimate for client interview data collection is based on </w:t>
      </w:r>
      <w:r w:rsidR="00806DD0">
        <w:rPr>
          <w:rStyle w:val="normaltextrun"/>
          <w:color w:val="000000"/>
          <w:shd w:val="clear" w:color="auto" w:fill="FFFFFF"/>
        </w:rPr>
        <w:t>usability/</w:t>
      </w:r>
      <w:r w:rsidRPr="0062101F">
        <w:rPr>
          <w:rStyle w:val="normaltextrun"/>
          <w:color w:val="000000"/>
          <w:shd w:val="clear" w:color="auto" w:fill="FFFFFF"/>
        </w:rPr>
        <w:t>pilot testing wi</w:t>
      </w:r>
      <w:r w:rsidRPr="00AC0FFE">
        <w:rPr>
          <w:rStyle w:val="normaltextrun"/>
          <w:color w:val="000000" w:themeColor="text1"/>
          <w:shd w:val="clear" w:color="auto" w:fill="FFFFFF"/>
        </w:rPr>
        <w:t>th</w:t>
      </w:r>
      <w:r w:rsidR="002D2237">
        <w:rPr>
          <w:rStyle w:val="normaltextrun"/>
          <w:color w:val="000000" w:themeColor="text1"/>
          <w:shd w:val="clear" w:color="auto" w:fill="FFFFFF"/>
        </w:rPr>
        <w:t xml:space="preserve"> </w:t>
      </w:r>
      <w:r w:rsidR="00C23F94">
        <w:rPr>
          <w:rStyle w:val="normaltextrun"/>
          <w:color w:val="000000" w:themeColor="text1"/>
          <w:shd w:val="clear" w:color="auto" w:fill="FFFFFF"/>
        </w:rPr>
        <w:t>4</w:t>
      </w:r>
      <w:r w:rsidRPr="00AC0FFE">
        <w:rPr>
          <w:rStyle w:val="normaltextrun"/>
          <w:color w:val="000000" w:themeColor="text1"/>
          <w:shd w:val="clear" w:color="auto" w:fill="FFFFFF"/>
        </w:rPr>
        <w:t xml:space="preserve"> respondents</w:t>
      </w:r>
      <w:r w:rsidRPr="0062101F">
        <w:rPr>
          <w:rStyle w:val="normaltextrun"/>
          <w:color w:val="000000"/>
          <w:shd w:val="clear" w:color="auto" w:fill="FFFFFF"/>
        </w:rPr>
        <w:t>.</w:t>
      </w:r>
    </w:p>
    <w:p w:rsidR="004F2925" w:rsidRPr="0062101F" w:rsidP="004F2925" w14:paraId="53DF59DE" w14:textId="77777777">
      <w:pPr>
        <w:rPr>
          <w:i/>
        </w:rPr>
      </w:pPr>
    </w:p>
    <w:tbl>
      <w:tblPr>
        <w:tblW w:w="7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98"/>
        <w:gridCol w:w="1643"/>
        <w:gridCol w:w="1720"/>
        <w:gridCol w:w="1177"/>
      </w:tblGrid>
      <w:tr w14:paraId="5FBC3213" w14:textId="77777777" w:rsidTr="00806DD0">
        <w:tblPrEx>
          <w:tblW w:w="7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783"/>
        </w:trPr>
        <w:tc>
          <w:tcPr>
            <w:tcW w:w="2898" w:type="dxa"/>
            <w:tcBorders>
              <w:top w:val="single" w:sz="4" w:space="0" w:color="auto"/>
              <w:left w:val="single" w:sz="4" w:space="0" w:color="auto"/>
              <w:bottom w:val="single" w:sz="4" w:space="0" w:color="auto"/>
              <w:right w:val="single" w:sz="4" w:space="0" w:color="auto"/>
            </w:tcBorders>
            <w:shd w:val="clear" w:color="auto" w:fill="BFBFBF"/>
            <w:hideMark/>
          </w:tcPr>
          <w:p w:rsidR="004F2925" w:rsidRPr="0062101F" w14:paraId="3A878ED7" w14:textId="77777777">
            <w:pPr>
              <w:jc w:val="center"/>
              <w:rPr>
                <w:b/>
              </w:rPr>
            </w:pPr>
            <w:r w:rsidRPr="0062101F">
              <w:rPr>
                <w:b/>
              </w:rPr>
              <w:t>Category of Respondent</w:t>
            </w:r>
          </w:p>
        </w:tc>
        <w:tc>
          <w:tcPr>
            <w:tcW w:w="1643" w:type="dxa"/>
            <w:tcBorders>
              <w:top w:val="single" w:sz="4" w:space="0" w:color="auto"/>
              <w:left w:val="single" w:sz="4" w:space="0" w:color="auto"/>
              <w:bottom w:val="single" w:sz="4" w:space="0" w:color="auto"/>
              <w:right w:val="single" w:sz="4" w:space="0" w:color="auto"/>
            </w:tcBorders>
            <w:shd w:val="clear" w:color="auto" w:fill="BFBFBF"/>
            <w:hideMark/>
          </w:tcPr>
          <w:p w:rsidR="004F2925" w:rsidRPr="0062101F" w14:paraId="7D7F9057" w14:textId="77777777">
            <w:pPr>
              <w:jc w:val="center"/>
              <w:rPr>
                <w:b/>
              </w:rPr>
            </w:pPr>
            <w:r w:rsidRPr="0062101F">
              <w:rPr>
                <w:b/>
              </w:rPr>
              <w:t>Number of Respondents</w:t>
            </w:r>
          </w:p>
        </w:tc>
        <w:tc>
          <w:tcPr>
            <w:tcW w:w="1720" w:type="dxa"/>
            <w:tcBorders>
              <w:top w:val="single" w:sz="4" w:space="0" w:color="auto"/>
              <w:left w:val="single" w:sz="4" w:space="0" w:color="auto"/>
              <w:bottom w:val="single" w:sz="4" w:space="0" w:color="auto"/>
              <w:right w:val="single" w:sz="4" w:space="0" w:color="auto"/>
            </w:tcBorders>
            <w:shd w:val="clear" w:color="auto" w:fill="BFBFBF"/>
            <w:hideMark/>
          </w:tcPr>
          <w:p w:rsidR="004F2925" w:rsidRPr="0062101F" w14:paraId="21D14953" w14:textId="77777777">
            <w:pPr>
              <w:jc w:val="center"/>
              <w:rPr>
                <w:b/>
              </w:rPr>
            </w:pPr>
            <w:r w:rsidRPr="0062101F">
              <w:rPr>
                <w:b/>
              </w:rPr>
              <w:t>Participation Time (mins)</w:t>
            </w:r>
          </w:p>
        </w:tc>
        <w:tc>
          <w:tcPr>
            <w:tcW w:w="1177" w:type="dxa"/>
            <w:tcBorders>
              <w:top w:val="single" w:sz="4" w:space="0" w:color="auto"/>
              <w:left w:val="single" w:sz="4" w:space="0" w:color="auto"/>
              <w:bottom w:val="single" w:sz="4" w:space="0" w:color="auto"/>
              <w:right w:val="single" w:sz="4" w:space="0" w:color="auto"/>
            </w:tcBorders>
            <w:shd w:val="clear" w:color="auto" w:fill="BFBFBF"/>
            <w:hideMark/>
          </w:tcPr>
          <w:p w:rsidR="004F2925" w:rsidRPr="0062101F" w14:paraId="74F6C865" w14:textId="77777777">
            <w:pPr>
              <w:jc w:val="center"/>
              <w:rPr>
                <w:b/>
              </w:rPr>
            </w:pPr>
            <w:r w:rsidRPr="0062101F">
              <w:rPr>
                <w:b/>
              </w:rPr>
              <w:t>Burden</w:t>
            </w:r>
          </w:p>
          <w:p w:rsidR="004F2925" w:rsidRPr="0062101F" w14:paraId="3A72C354" w14:textId="77777777">
            <w:pPr>
              <w:jc w:val="center"/>
              <w:rPr>
                <w:b/>
              </w:rPr>
            </w:pPr>
            <w:r w:rsidRPr="0062101F">
              <w:rPr>
                <w:b/>
              </w:rPr>
              <w:t>Hours</w:t>
            </w:r>
          </w:p>
        </w:tc>
      </w:tr>
      <w:tr w14:paraId="0C789ED3" w14:textId="77777777" w:rsidTr="00806DD0">
        <w:tblPrEx>
          <w:tblW w:w="7438" w:type="dxa"/>
          <w:tblLayout w:type="fixed"/>
          <w:tblLook w:val="01E0"/>
        </w:tblPrEx>
        <w:tc>
          <w:tcPr>
            <w:tcW w:w="2898" w:type="dxa"/>
            <w:tcBorders>
              <w:top w:val="single" w:sz="4" w:space="0" w:color="auto"/>
              <w:left w:val="single" w:sz="4" w:space="0" w:color="auto"/>
              <w:bottom w:val="single" w:sz="4" w:space="0" w:color="auto"/>
              <w:right w:val="single" w:sz="4" w:space="0" w:color="auto"/>
            </w:tcBorders>
            <w:hideMark/>
          </w:tcPr>
          <w:p w:rsidR="004F2925" w:rsidRPr="0062101F" w14:paraId="51D9E475" w14:textId="6BC77F57"/>
        </w:tc>
        <w:tc>
          <w:tcPr>
            <w:tcW w:w="1643" w:type="dxa"/>
            <w:tcBorders>
              <w:top w:val="single" w:sz="4" w:space="0" w:color="auto"/>
              <w:left w:val="single" w:sz="4" w:space="0" w:color="auto"/>
              <w:bottom w:val="single" w:sz="4" w:space="0" w:color="auto"/>
              <w:right w:val="single" w:sz="4" w:space="0" w:color="auto"/>
            </w:tcBorders>
            <w:hideMark/>
          </w:tcPr>
          <w:p w:rsidR="004F2925" w:rsidRPr="0062101F" w14:paraId="2F1E4960" w14:textId="5B29C06A"/>
        </w:tc>
        <w:tc>
          <w:tcPr>
            <w:tcW w:w="1720" w:type="dxa"/>
            <w:tcBorders>
              <w:top w:val="single" w:sz="4" w:space="0" w:color="auto"/>
              <w:left w:val="single" w:sz="4" w:space="0" w:color="auto"/>
              <w:bottom w:val="single" w:sz="4" w:space="0" w:color="auto"/>
              <w:right w:val="single" w:sz="4" w:space="0" w:color="auto"/>
            </w:tcBorders>
            <w:hideMark/>
          </w:tcPr>
          <w:p w:rsidR="004F2925" w:rsidRPr="0062101F" w14:paraId="37F1BECB" w14:textId="5F6D2ED4"/>
        </w:tc>
        <w:tc>
          <w:tcPr>
            <w:tcW w:w="1177" w:type="dxa"/>
            <w:tcBorders>
              <w:top w:val="single" w:sz="4" w:space="0" w:color="auto"/>
              <w:left w:val="single" w:sz="4" w:space="0" w:color="auto"/>
              <w:bottom w:val="single" w:sz="4" w:space="0" w:color="auto"/>
              <w:right w:val="single" w:sz="4" w:space="0" w:color="auto"/>
            </w:tcBorders>
            <w:hideMark/>
          </w:tcPr>
          <w:p w:rsidR="004F2925" w:rsidRPr="0062101F" w14:paraId="50314032" w14:textId="7AAA6F87"/>
        </w:tc>
      </w:tr>
      <w:tr w14:paraId="1A2E9CF9" w14:textId="77777777" w:rsidTr="00806DD0">
        <w:tblPrEx>
          <w:tblW w:w="7438" w:type="dxa"/>
          <w:tblLayout w:type="fixed"/>
          <w:tblLook w:val="01E0"/>
        </w:tblPrEx>
        <w:trPr>
          <w:trHeight w:val="258"/>
        </w:trPr>
        <w:tc>
          <w:tcPr>
            <w:tcW w:w="2898" w:type="dxa"/>
            <w:tcBorders>
              <w:top w:val="single" w:sz="4" w:space="0" w:color="auto"/>
              <w:left w:val="single" w:sz="4" w:space="0" w:color="auto"/>
              <w:bottom w:val="single" w:sz="4" w:space="0" w:color="auto"/>
              <w:right w:val="single" w:sz="4" w:space="0" w:color="auto"/>
            </w:tcBorders>
          </w:tcPr>
          <w:p w:rsidR="00857F8A" w:rsidRPr="0062101F" w14:paraId="266F5679" w14:textId="0A4B578F">
            <w:r>
              <w:t>E-Verify</w:t>
            </w:r>
            <w:r w:rsidR="00CC1CEE">
              <w:t>+</w:t>
            </w:r>
            <w:r>
              <w:t xml:space="preserve"> Employe</w:t>
            </w:r>
            <w:r w:rsidR="00B47F92">
              <w:t>e</w:t>
            </w:r>
          </w:p>
        </w:tc>
        <w:tc>
          <w:tcPr>
            <w:tcW w:w="1643" w:type="dxa"/>
            <w:tcBorders>
              <w:top w:val="single" w:sz="4" w:space="0" w:color="auto"/>
              <w:left w:val="single" w:sz="4" w:space="0" w:color="auto"/>
              <w:bottom w:val="single" w:sz="4" w:space="0" w:color="auto"/>
              <w:right w:val="single" w:sz="4" w:space="0" w:color="auto"/>
            </w:tcBorders>
          </w:tcPr>
          <w:p w:rsidR="00857F8A" w:rsidRPr="0062101F" w14:paraId="18553408" w14:textId="27DD405A">
            <w:r>
              <w:t>30</w:t>
            </w:r>
          </w:p>
        </w:tc>
        <w:tc>
          <w:tcPr>
            <w:tcW w:w="1720" w:type="dxa"/>
            <w:tcBorders>
              <w:top w:val="single" w:sz="4" w:space="0" w:color="auto"/>
              <w:left w:val="single" w:sz="4" w:space="0" w:color="auto"/>
              <w:bottom w:val="single" w:sz="4" w:space="0" w:color="auto"/>
              <w:right w:val="single" w:sz="4" w:space="0" w:color="auto"/>
            </w:tcBorders>
          </w:tcPr>
          <w:p w:rsidR="00857F8A" w:rsidRPr="0062101F" w14:paraId="17B9C2BE" w14:textId="51638B59">
            <w:r>
              <w:t>30</w:t>
            </w:r>
          </w:p>
        </w:tc>
        <w:tc>
          <w:tcPr>
            <w:tcW w:w="1177" w:type="dxa"/>
            <w:tcBorders>
              <w:top w:val="single" w:sz="4" w:space="0" w:color="auto"/>
              <w:left w:val="single" w:sz="4" w:space="0" w:color="auto"/>
              <w:bottom w:val="single" w:sz="4" w:space="0" w:color="auto"/>
              <w:right w:val="single" w:sz="4" w:space="0" w:color="auto"/>
            </w:tcBorders>
          </w:tcPr>
          <w:p w:rsidR="00857F8A" w:rsidRPr="0062101F" w14:paraId="4C70B077" w14:textId="667CC69C">
            <w:r>
              <w:t>15</w:t>
            </w:r>
          </w:p>
        </w:tc>
      </w:tr>
    </w:tbl>
    <w:p w:rsidR="004F2925" w:rsidP="004F2925" w14:paraId="0A71C445" w14:textId="2E4FE725">
      <w:pPr>
        <w:keepNext/>
        <w:keepLines/>
        <w:rPr>
          <w:b/>
        </w:rPr>
      </w:pPr>
    </w:p>
    <w:p w:rsidR="004F2925" w:rsidRPr="0062101F" w:rsidP="004F2925" w14:paraId="498346B6" w14:textId="1ACC92A3">
      <w:pPr>
        <w:rPr>
          <w:b/>
        </w:rPr>
      </w:pPr>
      <w:r>
        <w:rPr>
          <w:b/>
        </w:rPr>
        <w:t>B</w:t>
      </w:r>
      <w:r w:rsidRPr="0062101F">
        <w:rPr>
          <w:b/>
        </w:rPr>
        <w:t>URDEN COST COMPUTATION</w:t>
      </w:r>
    </w:p>
    <w:p w:rsidR="00D23629" w:rsidRPr="0062101F" w:rsidP="00D23629" w14:paraId="0E5E3C20" w14:textId="6E4FA605">
      <w:pPr>
        <w:rPr>
          <w:color w:val="000000"/>
        </w:rPr>
      </w:pPr>
      <w:r w:rsidRPr="0062101F">
        <w:rPr>
          <w:rStyle w:val="normaltextrun"/>
          <w:color w:val="000000"/>
          <w:shd w:val="clear" w:color="auto" w:fill="FFFFFF"/>
        </w:rPr>
        <w:t xml:space="preserve">The burden cost estimate for client interview data collection is </w:t>
      </w:r>
      <w:r w:rsidRPr="0062101F">
        <w:rPr>
          <w:color w:val="000000"/>
        </w:rPr>
        <w:t xml:space="preserve">based on </w:t>
      </w:r>
      <w:r w:rsidRPr="0062101F">
        <w:t>Bureau of Labor Statistics May 202</w:t>
      </w:r>
      <w:r>
        <w:t xml:space="preserve">4 mean </w:t>
      </w:r>
      <w:r w:rsidRPr="0062101F">
        <w:t>wage for all occupations of $</w:t>
      </w:r>
      <w:r>
        <w:t>32.66</w:t>
      </w:r>
      <w:r w:rsidRPr="0062101F">
        <w:t xml:space="preserve"> per hour.</w:t>
      </w:r>
      <w:r>
        <w:rPr>
          <w:rStyle w:val="FootnoteReference"/>
          <w:color w:val="000000"/>
        </w:rPr>
        <w:footnoteReference w:id="3"/>
      </w:r>
    </w:p>
    <w:p w:rsidR="004F2925" w:rsidRPr="0062101F" w:rsidP="004F2925" w14:paraId="47BD5D18" w14:textId="77777777">
      <w:pPr>
        <w:rPr>
          <w:b/>
        </w:rPr>
      </w:pPr>
    </w:p>
    <w:tbl>
      <w:tblPr>
        <w:tblW w:w="8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08"/>
        <w:gridCol w:w="1534"/>
        <w:gridCol w:w="1022"/>
        <w:gridCol w:w="1606"/>
        <w:gridCol w:w="1737"/>
      </w:tblGrid>
      <w:tr w14:paraId="5940F98C" w14:textId="77777777" w:rsidTr="00806DD0">
        <w:tblPrEx>
          <w:tblW w:w="8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945"/>
        </w:trPr>
        <w:tc>
          <w:tcPr>
            <w:tcW w:w="2708" w:type="dxa"/>
            <w:tcBorders>
              <w:top w:val="single" w:sz="4" w:space="0" w:color="auto"/>
              <w:left w:val="single" w:sz="4" w:space="0" w:color="auto"/>
              <w:bottom w:val="single" w:sz="4" w:space="0" w:color="auto"/>
              <w:right w:val="single" w:sz="4" w:space="0" w:color="auto"/>
            </w:tcBorders>
            <w:shd w:val="clear" w:color="auto" w:fill="BFBFBF"/>
            <w:hideMark/>
          </w:tcPr>
          <w:p w:rsidR="004F2925" w:rsidRPr="0062101F" w14:paraId="46A9326B" w14:textId="77777777">
            <w:pPr>
              <w:jc w:val="center"/>
              <w:rPr>
                <w:b/>
              </w:rPr>
            </w:pPr>
            <w:r w:rsidRPr="0062101F">
              <w:rPr>
                <w:b/>
              </w:rPr>
              <w:t>Category of Respondent</w:t>
            </w:r>
          </w:p>
        </w:tc>
        <w:tc>
          <w:tcPr>
            <w:tcW w:w="1534" w:type="dxa"/>
            <w:tcBorders>
              <w:top w:val="single" w:sz="4" w:space="0" w:color="auto"/>
              <w:left w:val="single" w:sz="4" w:space="0" w:color="auto"/>
              <w:bottom w:val="single" w:sz="4" w:space="0" w:color="auto"/>
              <w:right w:val="single" w:sz="4" w:space="0" w:color="auto"/>
            </w:tcBorders>
            <w:shd w:val="clear" w:color="auto" w:fill="BFBFBF"/>
            <w:hideMark/>
          </w:tcPr>
          <w:p w:rsidR="004F2925" w:rsidRPr="0062101F" w14:paraId="63FFFE66" w14:textId="77777777">
            <w:pPr>
              <w:jc w:val="center"/>
              <w:rPr>
                <w:b/>
              </w:rPr>
            </w:pPr>
            <w:r w:rsidRPr="0062101F">
              <w:rPr>
                <w:b/>
              </w:rPr>
              <w:t>Number of Respondents</w:t>
            </w:r>
          </w:p>
        </w:tc>
        <w:tc>
          <w:tcPr>
            <w:tcW w:w="1022" w:type="dxa"/>
            <w:tcBorders>
              <w:top w:val="single" w:sz="4" w:space="0" w:color="auto"/>
              <w:left w:val="single" w:sz="4" w:space="0" w:color="auto"/>
              <w:bottom w:val="single" w:sz="4" w:space="0" w:color="auto"/>
              <w:right w:val="single" w:sz="4" w:space="0" w:color="auto"/>
            </w:tcBorders>
            <w:shd w:val="clear" w:color="auto" w:fill="BFBFBF"/>
            <w:hideMark/>
          </w:tcPr>
          <w:p w:rsidR="004F2925" w:rsidRPr="0062101F" w14:paraId="6ECF6C7D" w14:textId="77777777">
            <w:pPr>
              <w:jc w:val="center"/>
              <w:rPr>
                <w:b/>
              </w:rPr>
            </w:pPr>
            <w:r w:rsidRPr="0062101F">
              <w:rPr>
                <w:b/>
              </w:rPr>
              <w:t>Hourly Rate</w:t>
            </w:r>
          </w:p>
        </w:tc>
        <w:tc>
          <w:tcPr>
            <w:tcW w:w="1606" w:type="dxa"/>
            <w:tcBorders>
              <w:top w:val="single" w:sz="4" w:space="0" w:color="auto"/>
              <w:left w:val="single" w:sz="4" w:space="0" w:color="auto"/>
              <w:bottom w:val="single" w:sz="4" w:space="0" w:color="auto"/>
              <w:right w:val="single" w:sz="4" w:space="0" w:color="auto"/>
            </w:tcBorders>
            <w:shd w:val="clear" w:color="auto" w:fill="BFBFBF"/>
            <w:hideMark/>
          </w:tcPr>
          <w:p w:rsidR="004F2925" w:rsidRPr="0062101F" w14:paraId="2681E4A8" w14:textId="741D82BA">
            <w:pPr>
              <w:jc w:val="center"/>
              <w:rPr>
                <w:b/>
              </w:rPr>
            </w:pPr>
            <w:r w:rsidRPr="0062101F">
              <w:rPr>
                <w:b/>
              </w:rPr>
              <w:t>Response Time (hours)</w:t>
            </w:r>
            <w:r w:rsidR="00B63843">
              <w:rPr>
                <w:b/>
              </w:rPr>
              <w:t xml:space="preserve"> Per Respondent</w:t>
            </w:r>
          </w:p>
        </w:tc>
        <w:tc>
          <w:tcPr>
            <w:tcW w:w="1737" w:type="dxa"/>
            <w:tcBorders>
              <w:top w:val="single" w:sz="4" w:space="0" w:color="auto"/>
              <w:left w:val="single" w:sz="4" w:space="0" w:color="auto"/>
              <w:bottom w:val="single" w:sz="4" w:space="0" w:color="auto"/>
              <w:right w:val="single" w:sz="4" w:space="0" w:color="auto"/>
            </w:tcBorders>
            <w:shd w:val="clear" w:color="auto" w:fill="BFBFBF"/>
            <w:hideMark/>
          </w:tcPr>
          <w:p w:rsidR="004F2925" w:rsidRPr="0062101F" w14:paraId="602DD493" w14:textId="77777777">
            <w:pPr>
              <w:jc w:val="center"/>
              <w:rPr>
                <w:b/>
              </w:rPr>
            </w:pPr>
            <w:r w:rsidRPr="0062101F">
              <w:rPr>
                <w:b/>
              </w:rPr>
              <w:t>Total Estimated Cost</w:t>
            </w:r>
          </w:p>
        </w:tc>
      </w:tr>
      <w:tr w14:paraId="69993528" w14:textId="77777777" w:rsidTr="00806DD0">
        <w:tblPrEx>
          <w:tblW w:w="8607" w:type="dxa"/>
          <w:tblLayout w:type="fixed"/>
          <w:tblLook w:val="01E0"/>
        </w:tblPrEx>
        <w:trPr>
          <w:trHeight w:val="309"/>
        </w:trPr>
        <w:tc>
          <w:tcPr>
            <w:tcW w:w="2708" w:type="dxa"/>
            <w:tcBorders>
              <w:top w:val="single" w:sz="4" w:space="0" w:color="auto"/>
              <w:left w:val="single" w:sz="4" w:space="0" w:color="auto"/>
              <w:bottom w:val="single" w:sz="4" w:space="0" w:color="auto"/>
              <w:right w:val="single" w:sz="4" w:space="0" w:color="auto"/>
            </w:tcBorders>
            <w:hideMark/>
          </w:tcPr>
          <w:p w:rsidR="004F2925" w:rsidRPr="0062101F" w14:paraId="2CB24A26" w14:textId="22786E0B">
            <w:r>
              <w:t>E-Verify Employe</w:t>
            </w:r>
            <w:r w:rsidR="00B47F92">
              <w:t>e</w:t>
            </w:r>
          </w:p>
        </w:tc>
        <w:tc>
          <w:tcPr>
            <w:tcW w:w="1534" w:type="dxa"/>
            <w:tcBorders>
              <w:top w:val="single" w:sz="4" w:space="0" w:color="auto"/>
              <w:left w:val="single" w:sz="4" w:space="0" w:color="auto"/>
              <w:bottom w:val="single" w:sz="4" w:space="0" w:color="auto"/>
              <w:right w:val="single" w:sz="4" w:space="0" w:color="auto"/>
            </w:tcBorders>
            <w:hideMark/>
          </w:tcPr>
          <w:p w:rsidR="004F2925" w:rsidRPr="0062101F" w14:paraId="4ED368EC" w14:textId="68323FAC">
            <w:r>
              <w:t>30</w:t>
            </w:r>
          </w:p>
        </w:tc>
        <w:tc>
          <w:tcPr>
            <w:tcW w:w="1022" w:type="dxa"/>
            <w:tcBorders>
              <w:top w:val="single" w:sz="4" w:space="0" w:color="auto"/>
              <w:left w:val="single" w:sz="4" w:space="0" w:color="auto"/>
              <w:bottom w:val="single" w:sz="4" w:space="0" w:color="auto"/>
              <w:right w:val="single" w:sz="4" w:space="0" w:color="auto"/>
            </w:tcBorders>
            <w:hideMark/>
          </w:tcPr>
          <w:p w:rsidR="004F2925" w:rsidRPr="0062101F" w14:paraId="1F6D0CC3" w14:textId="521C017B">
            <w:r>
              <w:t>$3</w:t>
            </w:r>
            <w:r w:rsidR="00373E5B">
              <w:t>2</w:t>
            </w:r>
            <w:r>
              <w:t>.</w:t>
            </w:r>
            <w:r w:rsidR="00373E5B">
              <w:t>66</w:t>
            </w:r>
          </w:p>
        </w:tc>
        <w:tc>
          <w:tcPr>
            <w:tcW w:w="1606" w:type="dxa"/>
            <w:tcBorders>
              <w:top w:val="single" w:sz="4" w:space="0" w:color="auto"/>
              <w:left w:val="single" w:sz="4" w:space="0" w:color="auto"/>
              <w:bottom w:val="single" w:sz="4" w:space="0" w:color="auto"/>
              <w:right w:val="single" w:sz="4" w:space="0" w:color="auto"/>
            </w:tcBorders>
            <w:hideMark/>
          </w:tcPr>
          <w:p w:rsidR="004F2925" w:rsidRPr="0062101F" w14:paraId="358F6550" w14:textId="7E391302">
            <w:r w:rsidRPr="0062101F">
              <w:fldChar w:fldCharType="begin"/>
            </w:r>
            <w:r w:rsidRPr="0062101F">
              <w:instrText xml:space="preserve"> =(12*35)/60 \# "#,##0.0" </w:instrText>
            </w:r>
            <w:r w:rsidRPr="0062101F">
              <w:fldChar w:fldCharType="separate"/>
            </w:r>
            <w:r w:rsidRPr="0062101F">
              <w:rPr>
                <w:noProof/>
              </w:rPr>
              <w:t xml:space="preserve">  </w:t>
            </w:r>
            <w:r w:rsidRPr="0062101F">
              <w:fldChar w:fldCharType="end"/>
            </w:r>
            <w:r w:rsidR="0095460A">
              <w:t>0.50</w:t>
            </w:r>
          </w:p>
        </w:tc>
        <w:tc>
          <w:tcPr>
            <w:tcW w:w="1737" w:type="dxa"/>
            <w:tcBorders>
              <w:top w:val="single" w:sz="4" w:space="0" w:color="auto"/>
              <w:left w:val="single" w:sz="4" w:space="0" w:color="auto"/>
              <w:bottom w:val="single" w:sz="4" w:space="0" w:color="auto"/>
              <w:right w:val="single" w:sz="4" w:space="0" w:color="auto"/>
            </w:tcBorders>
            <w:hideMark/>
          </w:tcPr>
          <w:p w:rsidR="004F2925" w:rsidRPr="0062101F" w14:paraId="592E8B0C" w14:textId="40253C75">
            <w:r>
              <w:t>$</w:t>
            </w:r>
            <w:r w:rsidR="002D2237">
              <w:t>4</w:t>
            </w:r>
            <w:r w:rsidR="003D57DB">
              <w:t>89.90</w:t>
            </w:r>
          </w:p>
        </w:tc>
      </w:tr>
    </w:tbl>
    <w:p w:rsidR="004F2925" w:rsidRPr="0062101F" w:rsidP="004F2925" w14:paraId="35992BA7" w14:textId="77777777">
      <w:pPr>
        <w:rPr>
          <w:b/>
        </w:rPr>
      </w:pPr>
    </w:p>
    <w:p w:rsidR="004F2925" w:rsidRPr="0062101F" w:rsidP="004F2925" w14:paraId="502C83A1" w14:textId="77777777">
      <w:pPr>
        <w:rPr>
          <w:b/>
        </w:rPr>
      </w:pPr>
      <w:r w:rsidRPr="0062101F">
        <w:rPr>
          <w:b/>
        </w:rPr>
        <w:t xml:space="preserve">FEDERAL COST  </w:t>
      </w:r>
    </w:p>
    <w:p w:rsidR="00D41B5E" w:rsidRPr="0062101F" w:rsidP="00D41B5E" w14:paraId="14CCCBD6" w14:textId="4865BB9D">
      <w:r w:rsidRPr="0062101F">
        <w:t xml:space="preserve">The Federal cost estimate </w:t>
      </w:r>
      <w:r w:rsidRPr="0062101F">
        <w:rPr>
          <w:rStyle w:val="normaltextrun"/>
          <w:color w:val="000000"/>
          <w:shd w:val="clear" w:color="auto" w:fill="FFFFFF"/>
        </w:rPr>
        <w:t xml:space="preserve">for client interview data </w:t>
      </w:r>
      <w:r w:rsidRPr="00635C44">
        <w:rPr>
          <w:rStyle w:val="normaltextrun"/>
          <w:color w:val="000000" w:themeColor="text1"/>
          <w:shd w:val="clear" w:color="auto" w:fill="FFFFFF"/>
        </w:rPr>
        <w:t xml:space="preserve">collection </w:t>
      </w:r>
      <w:r w:rsidRPr="00635C44">
        <w:rPr>
          <w:color w:val="000000" w:themeColor="text1"/>
        </w:rPr>
        <w:t>is $</w:t>
      </w:r>
      <w:r>
        <w:rPr>
          <w:color w:val="000000" w:themeColor="text1"/>
        </w:rPr>
        <w:t>13,998.97</w:t>
      </w:r>
      <w:r w:rsidRPr="00635C44">
        <w:rPr>
          <w:color w:val="000000" w:themeColor="text1"/>
        </w:rPr>
        <w:t xml:space="preserve">, which </w:t>
      </w:r>
      <w:r w:rsidRPr="00A06799">
        <w:rPr>
          <w:color w:val="000000" w:themeColor="text1"/>
        </w:rPr>
        <w:t>includes 10 hours for a GS-14 evaluator, 5 hours for a GS-15 manager,</w:t>
      </w:r>
      <w:r>
        <w:rPr>
          <w:color w:val="000000" w:themeColor="text1"/>
        </w:rPr>
        <w:t xml:space="preserve"> 1 hour for a GS-13 Contract</w:t>
      </w:r>
      <w:r w:rsidR="00CA78D2">
        <w:rPr>
          <w:color w:val="000000" w:themeColor="text1"/>
        </w:rPr>
        <w:t>ing</w:t>
      </w:r>
      <w:r>
        <w:rPr>
          <w:color w:val="000000" w:themeColor="text1"/>
        </w:rPr>
        <w:t xml:space="preserve"> Officer</w:t>
      </w:r>
      <w:r w:rsidR="00925843">
        <w:rPr>
          <w:color w:val="000000" w:themeColor="text1"/>
        </w:rPr>
        <w:t>’s</w:t>
      </w:r>
      <w:r>
        <w:rPr>
          <w:color w:val="000000" w:themeColor="text1"/>
        </w:rPr>
        <w:t xml:space="preserve"> Representative</w:t>
      </w:r>
      <w:r w:rsidRPr="00A06799">
        <w:rPr>
          <w:color w:val="000000" w:themeColor="text1"/>
        </w:rPr>
        <w:t xml:space="preserve"> and research support by the contractor Optimal Solutions Group, LLC.</w:t>
      </w:r>
      <w:r>
        <w:rPr>
          <w:rStyle w:val="FootnoteReference"/>
          <w:color w:val="000000" w:themeColor="text1"/>
        </w:rPr>
        <w:footnoteReference w:id="4"/>
      </w:r>
      <w:r w:rsidRPr="00A06799">
        <w:rPr>
          <w:color w:val="000000" w:themeColor="text1"/>
        </w:rPr>
        <w:t xml:space="preserve"> Federal employee pay rates are </w:t>
      </w:r>
      <w:r w:rsidRPr="0062101F">
        <w:t>based on the 202</w:t>
      </w:r>
      <w:r>
        <w:t>5</w:t>
      </w:r>
      <w:r w:rsidRPr="0062101F">
        <w:t xml:space="preserve"> General Schedule pay scale for the Washington, D.C., locality.</w:t>
      </w:r>
      <w:r>
        <w:rPr>
          <w:rStyle w:val="FootnoteReference"/>
        </w:rPr>
        <w:footnoteReference w:id="5"/>
      </w:r>
    </w:p>
    <w:p w:rsidR="004F2925" w:rsidRPr="0062101F" w:rsidP="004F2925" w14:paraId="000663EF" w14:textId="77777777">
      <w:pPr>
        <w:rPr>
          <w:lang w:eastAsia="zh-CN"/>
        </w:rPr>
      </w:pPr>
    </w:p>
    <w:p w:rsidR="004F2925" w:rsidRPr="0062101F" w:rsidP="004F2925" w14:paraId="1034844B" w14:textId="097F6512">
      <w:pPr>
        <w:rPr>
          <w:b/>
        </w:rPr>
      </w:pPr>
      <w:r w:rsidRPr="0062101F">
        <w:rPr>
          <w:b/>
        </w:rPr>
        <w:t xml:space="preserve">REQUESTED APPROVAL DATE:  </w:t>
      </w:r>
      <w:r w:rsidR="00925843">
        <w:rPr>
          <w:bCs/>
        </w:rPr>
        <w:t>10/01/2025</w:t>
      </w:r>
    </w:p>
    <w:p w:rsidR="004F2925" w:rsidRPr="0062101F" w:rsidP="004F2925" w14:paraId="49C3FB20" w14:textId="77777777">
      <w:pPr>
        <w:rPr>
          <w:b/>
        </w:rPr>
      </w:pPr>
    </w:p>
    <w:p w:rsidR="004F2925" w:rsidRPr="0062101F" w:rsidP="004F2925" w14:paraId="7E85E5DD" w14:textId="77777777">
      <w:pPr>
        <w:rPr>
          <w:bCs/>
        </w:rPr>
      </w:pPr>
      <w:r w:rsidRPr="0062101F">
        <w:rPr>
          <w:b/>
        </w:rPr>
        <w:t xml:space="preserve">ICR REQUEST CONTACT:  </w:t>
      </w:r>
    </w:p>
    <w:p w:rsidR="00F15066" w:rsidRPr="0062101F" w:rsidP="00F15066" w14:paraId="3926FB9A" w14:textId="77777777">
      <w:pPr>
        <w:ind w:left="720"/>
        <w:rPr>
          <w:b/>
        </w:rPr>
      </w:pPr>
      <w:r w:rsidRPr="0062101F">
        <w:rPr>
          <w:b/>
        </w:rPr>
        <w:t xml:space="preserve">Name: </w:t>
      </w:r>
      <w:r>
        <w:rPr>
          <w:b/>
        </w:rPr>
        <w:t>Brittany Borg</w:t>
      </w:r>
    </w:p>
    <w:p w:rsidR="00F15066" w:rsidRPr="0062101F" w:rsidP="00F15066" w14:paraId="278F149E" w14:textId="77777777">
      <w:pPr>
        <w:ind w:left="720"/>
        <w:rPr>
          <w:bCs/>
        </w:rPr>
      </w:pPr>
      <w:r w:rsidRPr="0062101F">
        <w:rPr>
          <w:b/>
        </w:rPr>
        <w:t xml:space="preserve">Title: </w:t>
      </w:r>
      <w:r>
        <w:rPr>
          <w:b/>
        </w:rPr>
        <w:t>Chief, Strategy and Evaluation Division, Office of the Chief Financial Officer</w:t>
      </w:r>
    </w:p>
    <w:p w:rsidR="00F15066" w:rsidRPr="0062101F" w:rsidP="00F15066" w14:paraId="3716CACA" w14:textId="7B0891D2">
      <w:pPr>
        <w:ind w:left="720"/>
        <w:rPr>
          <w:b/>
        </w:rPr>
      </w:pPr>
      <w:r w:rsidRPr="0062101F">
        <w:rPr>
          <w:b/>
        </w:rPr>
        <w:t xml:space="preserve">Telephone Number: </w:t>
      </w:r>
      <w:r w:rsidR="007F028A">
        <w:rPr>
          <w:b/>
        </w:rPr>
        <w:t>(</w:t>
      </w:r>
      <w:r w:rsidRPr="00DB57A1" w:rsidR="007F028A">
        <w:rPr>
          <w:b/>
        </w:rPr>
        <w:t>202</w:t>
      </w:r>
      <w:r w:rsidR="007F028A">
        <w:rPr>
          <w:b/>
        </w:rPr>
        <w:t xml:space="preserve">) </w:t>
      </w:r>
      <w:r w:rsidRPr="00DB57A1" w:rsidR="007F028A">
        <w:rPr>
          <w:b/>
        </w:rPr>
        <w:t>394</w:t>
      </w:r>
      <w:r w:rsidR="007F028A">
        <w:rPr>
          <w:b/>
        </w:rPr>
        <w:t>-</w:t>
      </w:r>
      <w:r w:rsidRPr="00DB57A1" w:rsidR="007F028A">
        <w:rPr>
          <w:b/>
        </w:rPr>
        <w:t>4116</w:t>
      </w:r>
    </w:p>
    <w:p w:rsidR="00F15066" w:rsidP="00F15066" w14:paraId="006E759D" w14:textId="77777777">
      <w:pPr>
        <w:ind w:left="720"/>
        <w:rPr>
          <w:b/>
        </w:rPr>
      </w:pPr>
      <w:r>
        <w:rPr>
          <w:b/>
        </w:rPr>
        <w:t xml:space="preserve">Email Address: </w:t>
      </w:r>
      <w:hyperlink r:id="rId8" w:history="1">
        <w:r w:rsidRPr="00B17383">
          <w:rPr>
            <w:rStyle w:val="Hyperlink"/>
            <w:b/>
          </w:rPr>
          <w:t>brittany.j.borg@uscis.dhs.gov</w:t>
        </w:r>
      </w:hyperlink>
    </w:p>
    <w:p w:rsidR="00887108" w:rsidP="00D41003" w14:paraId="40A40939" w14:textId="77777777">
      <w:pPr>
        <w:pStyle w:val="Heading2"/>
      </w:pPr>
    </w:p>
    <w:p w:rsidR="0057531C" w:rsidRPr="003B2CC3" w:rsidP="0057531C" w14:paraId="726568F4" w14:textId="77777777">
      <w:pPr>
        <w:pStyle w:val="Heading2"/>
      </w:pPr>
      <w:r w:rsidRPr="00D41003">
        <w:t>Attachment A:</w:t>
      </w:r>
      <w:r>
        <w:t xml:space="preserve"> E-Verify+ Evaluation Instrument and Protocol Design</w:t>
      </w:r>
    </w:p>
    <w:p w:rsidR="0057531C" w:rsidP="0057531C" w14:paraId="37783CD2" w14:textId="77777777">
      <w:pPr>
        <w:rPr>
          <w:rFonts w:eastAsiaTheme="minorHAnsi"/>
          <w:b/>
          <w:bCs/>
        </w:rPr>
      </w:pPr>
    </w:p>
    <w:p w:rsidR="009A1038" w:rsidRPr="009A1038" w:rsidP="009A1038" w14:paraId="5B55B6E8" w14:textId="77777777">
      <w:r w:rsidRPr="009A1038">
        <w:t>Materials for E-Verify Employers, 6</w:t>
      </w:r>
    </w:p>
    <w:p w:rsidR="009A1038" w:rsidRPr="009A1038" w:rsidP="009A1038" w14:paraId="0256CD35" w14:textId="77777777">
      <w:pPr>
        <w:pStyle w:val="ListParagraph"/>
        <w:numPr>
          <w:ilvl w:val="0"/>
          <w:numId w:val="13"/>
        </w:numPr>
        <w:rPr>
          <w:rFonts w:ascii="Times New Roman" w:hAnsi="Times New Roman" w:cs="Times New Roman"/>
        </w:rPr>
      </w:pPr>
      <w:r w:rsidRPr="009A1038">
        <w:rPr>
          <w:rFonts w:ascii="Times New Roman" w:hAnsi="Times New Roman" w:cs="Times New Roman"/>
        </w:rPr>
        <w:t>E-Verify Employer: Survey Introduction Email, 6</w:t>
      </w:r>
    </w:p>
    <w:p w:rsidR="009A1038" w:rsidRPr="009A1038" w:rsidP="009A1038" w14:paraId="570B2572" w14:textId="77777777">
      <w:pPr>
        <w:pStyle w:val="ListParagraph"/>
        <w:numPr>
          <w:ilvl w:val="0"/>
          <w:numId w:val="13"/>
        </w:numPr>
        <w:rPr>
          <w:rFonts w:ascii="Times New Roman" w:hAnsi="Times New Roman" w:cs="Times New Roman"/>
        </w:rPr>
      </w:pPr>
      <w:r w:rsidRPr="009A1038">
        <w:rPr>
          <w:rFonts w:ascii="Times New Roman" w:hAnsi="Times New Roman" w:cs="Times New Roman"/>
        </w:rPr>
        <w:t>E-Verify Employer: Survey Invitation Email, 7</w:t>
      </w:r>
    </w:p>
    <w:p w:rsidR="009A1038" w:rsidRPr="009A1038" w:rsidP="009A1038" w14:paraId="61A87349" w14:textId="77777777">
      <w:pPr>
        <w:pStyle w:val="ListParagraph"/>
        <w:numPr>
          <w:ilvl w:val="0"/>
          <w:numId w:val="13"/>
        </w:numPr>
        <w:rPr>
          <w:rFonts w:ascii="Times New Roman" w:hAnsi="Times New Roman" w:cs="Times New Roman"/>
        </w:rPr>
      </w:pPr>
      <w:r w:rsidRPr="009A1038">
        <w:rPr>
          <w:rFonts w:ascii="Times New Roman" w:hAnsi="Times New Roman" w:cs="Times New Roman"/>
        </w:rPr>
        <w:t>E-Verify Employer: Survey Invitation Reminder Email, 9</w:t>
      </w:r>
    </w:p>
    <w:p w:rsidR="009A1038" w:rsidRPr="009A1038" w:rsidP="009A1038" w14:paraId="165BA571" w14:textId="77777777">
      <w:pPr>
        <w:pStyle w:val="ListParagraph"/>
        <w:numPr>
          <w:ilvl w:val="0"/>
          <w:numId w:val="13"/>
        </w:numPr>
        <w:rPr>
          <w:rFonts w:ascii="Times New Roman" w:hAnsi="Times New Roman" w:cs="Times New Roman"/>
        </w:rPr>
      </w:pPr>
      <w:r w:rsidRPr="009A1038">
        <w:rPr>
          <w:rFonts w:ascii="Times New Roman" w:hAnsi="Times New Roman" w:cs="Times New Roman"/>
        </w:rPr>
        <w:t>E-Verify Employer: Survey Invitation Reminder Phone Call, 10</w:t>
      </w:r>
    </w:p>
    <w:p w:rsidR="009A1038" w:rsidRPr="009A1038" w:rsidP="009A1038" w14:paraId="54E6A56F" w14:textId="77777777">
      <w:pPr>
        <w:pStyle w:val="ListParagraph"/>
        <w:numPr>
          <w:ilvl w:val="0"/>
          <w:numId w:val="13"/>
        </w:numPr>
        <w:rPr>
          <w:rFonts w:ascii="Times New Roman" w:hAnsi="Times New Roman" w:cs="Times New Roman"/>
        </w:rPr>
      </w:pPr>
      <w:r w:rsidRPr="009A1038">
        <w:rPr>
          <w:rFonts w:ascii="Times New Roman" w:hAnsi="Times New Roman" w:cs="Times New Roman"/>
        </w:rPr>
        <w:t>E-Verify Employer: Survey Consent Form, 11</w:t>
      </w:r>
    </w:p>
    <w:p w:rsidR="009A1038" w:rsidRPr="009A1038" w:rsidP="009A1038" w14:paraId="2F6574CF" w14:textId="77777777">
      <w:pPr>
        <w:pStyle w:val="ListParagraph"/>
        <w:numPr>
          <w:ilvl w:val="0"/>
          <w:numId w:val="13"/>
        </w:numPr>
        <w:rPr>
          <w:rFonts w:ascii="Times New Roman" w:hAnsi="Times New Roman" w:cs="Times New Roman"/>
        </w:rPr>
      </w:pPr>
      <w:r w:rsidRPr="009A1038">
        <w:rPr>
          <w:rFonts w:ascii="Times New Roman" w:hAnsi="Times New Roman" w:cs="Times New Roman"/>
        </w:rPr>
        <w:t>E-Verify Employer: Survey Instrument, 12</w:t>
      </w:r>
    </w:p>
    <w:p w:rsidR="009A1038" w:rsidRPr="00575F14" w:rsidP="009A1038" w14:paraId="623EE8BD" w14:textId="77777777">
      <w:r w:rsidRPr="00575F14">
        <w:t>Materials for E-Verify+ Enrolled Employers</w:t>
      </w:r>
      <w:r>
        <w:t xml:space="preserve">, </w:t>
      </w:r>
      <w:r w:rsidRPr="00575F14">
        <w:t>16</w:t>
      </w:r>
    </w:p>
    <w:p w:rsidR="009A1038" w:rsidRPr="00575F14" w:rsidP="009A1038" w14:paraId="227375B3" w14:textId="77777777">
      <w:pPr>
        <w:pStyle w:val="ListParagraph"/>
        <w:numPr>
          <w:ilvl w:val="0"/>
          <w:numId w:val="13"/>
        </w:numPr>
        <w:rPr>
          <w:rFonts w:ascii="Times New Roman" w:hAnsi="Times New Roman" w:cs="Times New Roman"/>
        </w:rPr>
      </w:pPr>
      <w:r w:rsidRPr="00575F14">
        <w:rPr>
          <w:rFonts w:ascii="Times New Roman" w:hAnsi="Times New Roman" w:cs="Times New Roman"/>
        </w:rPr>
        <w:t>E-Verify+ Enrolled Employer: Survey Introduction Email</w:t>
      </w:r>
      <w:r>
        <w:rPr>
          <w:rFonts w:ascii="Times New Roman" w:hAnsi="Times New Roman" w:cs="Times New Roman"/>
        </w:rPr>
        <w:t xml:space="preserve">, </w:t>
      </w:r>
      <w:r w:rsidRPr="00575F14">
        <w:rPr>
          <w:rFonts w:ascii="Times New Roman" w:hAnsi="Times New Roman" w:cs="Times New Roman"/>
        </w:rPr>
        <w:t>16</w:t>
      </w:r>
    </w:p>
    <w:p w:rsidR="009A1038" w:rsidRPr="00575F14" w:rsidP="009A1038" w14:paraId="4277221A" w14:textId="77777777">
      <w:pPr>
        <w:pStyle w:val="ListParagraph"/>
        <w:numPr>
          <w:ilvl w:val="0"/>
          <w:numId w:val="13"/>
        </w:numPr>
        <w:rPr>
          <w:rFonts w:ascii="Times New Roman" w:hAnsi="Times New Roman" w:cs="Times New Roman"/>
        </w:rPr>
      </w:pPr>
      <w:r w:rsidRPr="00575F14">
        <w:rPr>
          <w:rFonts w:ascii="Times New Roman" w:hAnsi="Times New Roman" w:cs="Times New Roman"/>
        </w:rPr>
        <w:t>E-Verify+ Enrolled Employer: Survey Invitation Emai</w:t>
      </w:r>
      <w:r>
        <w:rPr>
          <w:rFonts w:ascii="Times New Roman" w:hAnsi="Times New Roman" w:cs="Times New Roman"/>
        </w:rPr>
        <w:t xml:space="preserve">l, </w:t>
      </w:r>
      <w:r w:rsidRPr="00575F14">
        <w:rPr>
          <w:rFonts w:ascii="Times New Roman" w:hAnsi="Times New Roman" w:cs="Times New Roman"/>
        </w:rPr>
        <w:t>17</w:t>
      </w:r>
    </w:p>
    <w:p w:rsidR="009A1038" w:rsidRPr="00575F14" w:rsidP="009A1038" w14:paraId="6F64239F" w14:textId="77777777">
      <w:pPr>
        <w:pStyle w:val="ListParagraph"/>
        <w:numPr>
          <w:ilvl w:val="0"/>
          <w:numId w:val="13"/>
        </w:numPr>
        <w:rPr>
          <w:rFonts w:ascii="Times New Roman" w:hAnsi="Times New Roman" w:cs="Times New Roman"/>
        </w:rPr>
      </w:pPr>
      <w:r w:rsidRPr="00575F14">
        <w:rPr>
          <w:rFonts w:ascii="Times New Roman" w:hAnsi="Times New Roman" w:cs="Times New Roman"/>
        </w:rPr>
        <w:t>E-Verify+ Enrolled Employer: Survey Invitation Reminder Email</w:t>
      </w:r>
      <w:r>
        <w:rPr>
          <w:rFonts w:ascii="Times New Roman" w:hAnsi="Times New Roman" w:cs="Times New Roman"/>
        </w:rPr>
        <w:t xml:space="preserve">, </w:t>
      </w:r>
      <w:r w:rsidRPr="00575F14">
        <w:rPr>
          <w:rFonts w:ascii="Times New Roman" w:hAnsi="Times New Roman" w:cs="Times New Roman"/>
        </w:rPr>
        <w:t>19</w:t>
      </w:r>
    </w:p>
    <w:p w:rsidR="009A1038" w:rsidRPr="00C3787D" w:rsidP="009A1038" w14:paraId="6FB78558" w14:textId="77777777">
      <w:pPr>
        <w:pStyle w:val="ListParagraph"/>
        <w:numPr>
          <w:ilvl w:val="0"/>
          <w:numId w:val="13"/>
        </w:numPr>
        <w:rPr>
          <w:rFonts w:ascii="Times New Roman" w:hAnsi="Times New Roman" w:cs="Times New Roman"/>
        </w:rPr>
      </w:pPr>
      <w:r w:rsidRPr="00C3787D">
        <w:rPr>
          <w:rFonts w:ascii="Times New Roman" w:hAnsi="Times New Roman" w:cs="Times New Roman"/>
        </w:rPr>
        <w:t>E-Verify+ Enrolled Employer: Survey Invitation Reminder Phone Call, 20</w:t>
      </w:r>
    </w:p>
    <w:p w:rsidR="009A1038" w:rsidRPr="00C3787D" w:rsidP="009A1038" w14:paraId="6E836119" w14:textId="77777777">
      <w:pPr>
        <w:pStyle w:val="ListParagraph"/>
        <w:numPr>
          <w:ilvl w:val="0"/>
          <w:numId w:val="13"/>
        </w:numPr>
        <w:rPr>
          <w:rFonts w:ascii="Times New Roman" w:hAnsi="Times New Roman" w:cs="Times New Roman"/>
        </w:rPr>
      </w:pPr>
      <w:r w:rsidRPr="00C3787D">
        <w:rPr>
          <w:rFonts w:ascii="Times New Roman" w:hAnsi="Times New Roman" w:cs="Times New Roman"/>
        </w:rPr>
        <w:t>E-Verify+ Enrolled Employer: Survey Consent Form, 21</w:t>
      </w:r>
    </w:p>
    <w:p w:rsidR="009A1038" w:rsidRPr="00C3787D" w:rsidP="009A1038" w14:paraId="4130FE15" w14:textId="77777777">
      <w:pPr>
        <w:pStyle w:val="ListParagraph"/>
        <w:numPr>
          <w:ilvl w:val="0"/>
          <w:numId w:val="13"/>
        </w:numPr>
        <w:rPr>
          <w:rFonts w:ascii="Times New Roman" w:hAnsi="Times New Roman" w:cs="Times New Roman"/>
        </w:rPr>
      </w:pPr>
      <w:r w:rsidRPr="00C3787D">
        <w:rPr>
          <w:rFonts w:ascii="Times New Roman" w:hAnsi="Times New Roman" w:cs="Times New Roman"/>
        </w:rPr>
        <w:t>E-Verify+ Enrolled Employer: Survey Instrument, 22</w:t>
      </w:r>
    </w:p>
    <w:p w:rsidR="009A1038" w:rsidRPr="00C3787D" w:rsidP="009A1038" w14:paraId="0F904B2A" w14:textId="77777777">
      <w:pPr>
        <w:pStyle w:val="ListParagraph"/>
        <w:numPr>
          <w:ilvl w:val="0"/>
          <w:numId w:val="13"/>
        </w:numPr>
        <w:rPr>
          <w:rFonts w:ascii="Times New Roman" w:hAnsi="Times New Roman" w:cs="Times New Roman"/>
        </w:rPr>
      </w:pPr>
      <w:r w:rsidRPr="00C3787D">
        <w:rPr>
          <w:rFonts w:ascii="Times New Roman" w:hAnsi="Times New Roman" w:cs="Times New Roman"/>
        </w:rPr>
        <w:t>E-Verify+ Enrolled Employer: Interview Scheduling Request Email, 26</w:t>
      </w:r>
    </w:p>
    <w:p w:rsidR="009A1038" w:rsidRPr="00C3787D" w:rsidP="009A1038" w14:paraId="2DA05470" w14:textId="77777777">
      <w:pPr>
        <w:pStyle w:val="ListParagraph"/>
        <w:numPr>
          <w:ilvl w:val="0"/>
          <w:numId w:val="13"/>
        </w:numPr>
        <w:rPr>
          <w:rFonts w:ascii="Times New Roman" w:hAnsi="Times New Roman" w:cs="Times New Roman"/>
        </w:rPr>
      </w:pPr>
      <w:r w:rsidRPr="00C3787D">
        <w:rPr>
          <w:rFonts w:ascii="Times New Roman" w:hAnsi="Times New Roman" w:cs="Times New Roman"/>
        </w:rPr>
        <w:t>E-Verify+ Enrolled Employer: Interview Scheduling Request Reminder Phone Call, 29</w:t>
      </w:r>
    </w:p>
    <w:p w:rsidR="009A1038" w:rsidRPr="00C3787D" w:rsidP="009A1038" w14:paraId="7AD41FC8" w14:textId="77777777">
      <w:pPr>
        <w:pStyle w:val="ListParagraph"/>
        <w:numPr>
          <w:ilvl w:val="0"/>
          <w:numId w:val="13"/>
        </w:numPr>
        <w:rPr>
          <w:rFonts w:ascii="Times New Roman" w:hAnsi="Times New Roman" w:cs="Times New Roman"/>
        </w:rPr>
      </w:pPr>
      <w:r w:rsidRPr="00C3787D">
        <w:rPr>
          <w:rFonts w:ascii="Times New Roman" w:hAnsi="Times New Roman" w:cs="Times New Roman"/>
        </w:rPr>
        <w:t>E-Verify+ Enrolled Employer: Interview Consent Form, 30</w:t>
      </w:r>
    </w:p>
    <w:p w:rsidR="009A1038" w:rsidRPr="00C3787D" w:rsidP="009A1038" w14:paraId="36D4265B" w14:textId="3363C81A">
      <w:pPr>
        <w:pStyle w:val="ListParagraph"/>
        <w:numPr>
          <w:ilvl w:val="0"/>
          <w:numId w:val="13"/>
        </w:numPr>
        <w:rPr>
          <w:rFonts w:ascii="Times New Roman" w:hAnsi="Times New Roman" w:cs="Times New Roman"/>
        </w:rPr>
      </w:pPr>
      <w:r w:rsidRPr="00C3787D">
        <w:rPr>
          <w:rFonts w:ascii="Times New Roman" w:hAnsi="Times New Roman" w:cs="Times New Roman"/>
        </w:rPr>
        <w:t>E-Verify+ Enrolled Employer: Interview Instrument, 31</w:t>
      </w:r>
    </w:p>
    <w:p w:rsidR="009A1038" w:rsidRPr="00575F14" w:rsidP="009A1038" w14:paraId="03D03DB7" w14:textId="77777777">
      <w:r w:rsidRPr="00575F14">
        <w:t>Materials for E-Verify+ Employees</w:t>
      </w:r>
      <w:r>
        <w:t xml:space="preserve">, </w:t>
      </w:r>
      <w:r w:rsidRPr="00575F14">
        <w:t>33</w:t>
      </w:r>
    </w:p>
    <w:p w:rsidR="009A1038" w:rsidRPr="00575F14" w:rsidP="009A1038" w14:paraId="66DC41FC" w14:textId="77777777">
      <w:pPr>
        <w:pStyle w:val="ListParagraph"/>
        <w:numPr>
          <w:ilvl w:val="0"/>
          <w:numId w:val="13"/>
        </w:numPr>
        <w:rPr>
          <w:rFonts w:ascii="Times New Roman" w:hAnsi="Times New Roman" w:cs="Times New Roman"/>
        </w:rPr>
      </w:pPr>
      <w:r w:rsidRPr="00575F14">
        <w:rPr>
          <w:rFonts w:ascii="Times New Roman" w:hAnsi="Times New Roman" w:cs="Times New Roman"/>
        </w:rPr>
        <w:t>E-Verify+ Employee: Survey Invitation Email</w:t>
      </w:r>
      <w:r>
        <w:rPr>
          <w:rFonts w:ascii="Times New Roman" w:hAnsi="Times New Roman" w:cs="Times New Roman"/>
        </w:rPr>
        <w:t xml:space="preserve">, </w:t>
      </w:r>
      <w:r w:rsidRPr="00575F14">
        <w:rPr>
          <w:rFonts w:ascii="Times New Roman" w:hAnsi="Times New Roman" w:cs="Times New Roman"/>
        </w:rPr>
        <w:t>33</w:t>
      </w:r>
    </w:p>
    <w:p w:rsidR="009A1038" w:rsidRPr="00575F14" w:rsidP="009A1038" w14:paraId="2ADC5CB4" w14:textId="77777777">
      <w:pPr>
        <w:pStyle w:val="ListParagraph"/>
        <w:numPr>
          <w:ilvl w:val="0"/>
          <w:numId w:val="13"/>
        </w:numPr>
        <w:rPr>
          <w:rFonts w:ascii="Times New Roman" w:hAnsi="Times New Roman" w:cs="Times New Roman"/>
        </w:rPr>
      </w:pPr>
      <w:r w:rsidRPr="00575F14">
        <w:rPr>
          <w:rFonts w:ascii="Times New Roman" w:hAnsi="Times New Roman" w:cs="Times New Roman"/>
        </w:rPr>
        <w:t>E-Verify+ Employee: Survey Invitation Reminder Email</w:t>
      </w:r>
      <w:r>
        <w:rPr>
          <w:rFonts w:ascii="Times New Roman" w:hAnsi="Times New Roman" w:cs="Times New Roman"/>
        </w:rPr>
        <w:t xml:space="preserve">, </w:t>
      </w:r>
      <w:r w:rsidRPr="00575F14">
        <w:rPr>
          <w:rFonts w:ascii="Times New Roman" w:hAnsi="Times New Roman" w:cs="Times New Roman"/>
        </w:rPr>
        <w:t>35</w:t>
      </w:r>
    </w:p>
    <w:p w:rsidR="009A1038" w:rsidRPr="00575F14" w:rsidP="009A1038" w14:paraId="62DD3E67" w14:textId="77777777">
      <w:pPr>
        <w:pStyle w:val="ListParagraph"/>
        <w:numPr>
          <w:ilvl w:val="0"/>
          <w:numId w:val="13"/>
        </w:numPr>
        <w:rPr>
          <w:rFonts w:ascii="Times New Roman" w:hAnsi="Times New Roman" w:cs="Times New Roman"/>
        </w:rPr>
      </w:pPr>
      <w:r w:rsidRPr="00575F14">
        <w:rPr>
          <w:rFonts w:ascii="Times New Roman" w:hAnsi="Times New Roman" w:cs="Times New Roman"/>
        </w:rPr>
        <w:t>E-Verify+ Employee: Survey Invitation Reminder Phone Call</w:t>
      </w:r>
      <w:r>
        <w:rPr>
          <w:rFonts w:ascii="Times New Roman" w:hAnsi="Times New Roman" w:cs="Times New Roman"/>
        </w:rPr>
        <w:t xml:space="preserve">, </w:t>
      </w:r>
      <w:r w:rsidRPr="00575F14">
        <w:rPr>
          <w:rFonts w:ascii="Times New Roman" w:hAnsi="Times New Roman" w:cs="Times New Roman"/>
        </w:rPr>
        <w:t>36</w:t>
      </w:r>
    </w:p>
    <w:p w:rsidR="009A1038" w:rsidRPr="00575F14" w:rsidP="009A1038" w14:paraId="5CAFED87" w14:textId="77777777">
      <w:pPr>
        <w:pStyle w:val="ListParagraph"/>
        <w:numPr>
          <w:ilvl w:val="0"/>
          <w:numId w:val="13"/>
        </w:numPr>
        <w:rPr>
          <w:rFonts w:ascii="Times New Roman" w:hAnsi="Times New Roman" w:cs="Times New Roman"/>
        </w:rPr>
      </w:pPr>
      <w:r w:rsidRPr="00575F14">
        <w:rPr>
          <w:rFonts w:ascii="Times New Roman" w:hAnsi="Times New Roman" w:cs="Times New Roman"/>
        </w:rPr>
        <w:t>E-Verify+ Employee: Survey Consent Form</w:t>
      </w:r>
      <w:r>
        <w:rPr>
          <w:rFonts w:ascii="Times New Roman" w:hAnsi="Times New Roman" w:cs="Times New Roman"/>
        </w:rPr>
        <w:t xml:space="preserve">, </w:t>
      </w:r>
      <w:r w:rsidRPr="00575F14">
        <w:rPr>
          <w:rFonts w:ascii="Times New Roman" w:hAnsi="Times New Roman" w:cs="Times New Roman"/>
        </w:rPr>
        <w:t>37</w:t>
      </w:r>
    </w:p>
    <w:p w:rsidR="009A1038" w:rsidRPr="00575F14" w:rsidP="009A1038" w14:paraId="64383466" w14:textId="77777777">
      <w:pPr>
        <w:pStyle w:val="ListParagraph"/>
        <w:numPr>
          <w:ilvl w:val="0"/>
          <w:numId w:val="13"/>
        </w:numPr>
        <w:rPr>
          <w:rFonts w:ascii="Times New Roman" w:hAnsi="Times New Roman" w:cs="Times New Roman"/>
        </w:rPr>
      </w:pPr>
      <w:r w:rsidRPr="00575F14">
        <w:rPr>
          <w:rFonts w:ascii="Times New Roman" w:hAnsi="Times New Roman" w:cs="Times New Roman"/>
        </w:rPr>
        <w:t>E-Verify+ Employee: Survey Instrument</w:t>
      </w:r>
      <w:r>
        <w:rPr>
          <w:rFonts w:ascii="Times New Roman" w:hAnsi="Times New Roman" w:cs="Times New Roman"/>
        </w:rPr>
        <w:t xml:space="preserve">, </w:t>
      </w:r>
      <w:r w:rsidRPr="00575F14">
        <w:rPr>
          <w:rFonts w:ascii="Times New Roman" w:hAnsi="Times New Roman" w:cs="Times New Roman"/>
        </w:rPr>
        <w:t>38</w:t>
      </w:r>
    </w:p>
    <w:p w:rsidR="009A1038" w:rsidRPr="00C3787D" w:rsidP="009A1038" w14:paraId="5B3F1D85" w14:textId="77777777">
      <w:pPr>
        <w:pStyle w:val="ListParagraph"/>
        <w:numPr>
          <w:ilvl w:val="0"/>
          <w:numId w:val="13"/>
        </w:numPr>
        <w:rPr>
          <w:rFonts w:ascii="Times New Roman" w:hAnsi="Times New Roman" w:cs="Times New Roman"/>
          <w:b/>
          <w:bCs/>
        </w:rPr>
      </w:pPr>
      <w:r w:rsidRPr="00C3787D">
        <w:rPr>
          <w:rFonts w:ascii="Times New Roman" w:hAnsi="Times New Roman" w:cs="Times New Roman"/>
          <w:b/>
          <w:bCs/>
        </w:rPr>
        <w:t>E-Verify+ Employee: Interview Scheduling Request Email, 41</w:t>
      </w:r>
    </w:p>
    <w:p w:rsidR="009A1038" w:rsidRPr="00C3787D" w:rsidP="009A1038" w14:paraId="1F5C69CF" w14:textId="77777777">
      <w:pPr>
        <w:pStyle w:val="ListParagraph"/>
        <w:numPr>
          <w:ilvl w:val="0"/>
          <w:numId w:val="13"/>
        </w:numPr>
        <w:rPr>
          <w:rFonts w:ascii="Times New Roman" w:hAnsi="Times New Roman" w:cs="Times New Roman"/>
          <w:b/>
          <w:bCs/>
        </w:rPr>
      </w:pPr>
      <w:r w:rsidRPr="00C3787D">
        <w:rPr>
          <w:rFonts w:ascii="Times New Roman" w:hAnsi="Times New Roman" w:cs="Times New Roman"/>
          <w:b/>
          <w:bCs/>
        </w:rPr>
        <w:t>E-Verify+ Employee: Interview Scheduling Request Reminder Email, 43</w:t>
      </w:r>
    </w:p>
    <w:p w:rsidR="009A1038" w:rsidRPr="00C3787D" w:rsidP="009A1038" w14:paraId="3753F2A8" w14:textId="77777777">
      <w:pPr>
        <w:pStyle w:val="ListParagraph"/>
        <w:numPr>
          <w:ilvl w:val="0"/>
          <w:numId w:val="13"/>
        </w:numPr>
        <w:rPr>
          <w:rFonts w:ascii="Times New Roman" w:hAnsi="Times New Roman" w:cs="Times New Roman"/>
          <w:b/>
          <w:bCs/>
        </w:rPr>
      </w:pPr>
      <w:r w:rsidRPr="00C3787D">
        <w:rPr>
          <w:rFonts w:ascii="Times New Roman" w:hAnsi="Times New Roman" w:cs="Times New Roman"/>
          <w:b/>
          <w:bCs/>
        </w:rPr>
        <w:t>E-Verify+ Employee: Interview Scheduling Request Reminder Phone Call, 44</w:t>
      </w:r>
    </w:p>
    <w:p w:rsidR="009A1038" w:rsidRPr="00C3787D" w:rsidP="009A1038" w14:paraId="2A90E34F" w14:textId="77777777">
      <w:pPr>
        <w:pStyle w:val="ListParagraph"/>
        <w:numPr>
          <w:ilvl w:val="0"/>
          <w:numId w:val="13"/>
        </w:numPr>
        <w:rPr>
          <w:rFonts w:ascii="Times New Roman" w:hAnsi="Times New Roman" w:cs="Times New Roman"/>
          <w:b/>
          <w:bCs/>
        </w:rPr>
      </w:pPr>
      <w:r w:rsidRPr="00C3787D">
        <w:rPr>
          <w:rFonts w:ascii="Times New Roman" w:hAnsi="Times New Roman" w:cs="Times New Roman"/>
          <w:b/>
          <w:bCs/>
        </w:rPr>
        <w:t>E-Verify+ Employee: Interview Consent Form, 45</w:t>
      </w:r>
    </w:p>
    <w:p w:rsidR="00C3787D" w:rsidRPr="00C3787D" w:rsidP="00C3787D" w14:paraId="4E48FDBD" w14:textId="41121099">
      <w:pPr>
        <w:pStyle w:val="ListParagraph"/>
        <w:numPr>
          <w:ilvl w:val="0"/>
          <w:numId w:val="13"/>
        </w:numPr>
        <w:rPr>
          <w:rFonts w:ascii="Times New Roman" w:hAnsi="Times New Roman" w:cs="Times New Roman"/>
          <w:b/>
          <w:bCs/>
        </w:rPr>
      </w:pPr>
      <w:hyperlink w:anchor="_Toc198034421" w:history="1">
        <w:r w:rsidRPr="00C3787D">
          <w:rPr>
            <w:rFonts w:ascii="Times New Roman" w:hAnsi="Times New Roman" w:cs="Times New Roman"/>
            <w:b/>
            <w:bCs/>
          </w:rPr>
          <w:t>E-Verify+ Employee: Interview Instrument</w:t>
        </w:r>
        <w:r w:rsidRPr="00C3787D">
          <w:rPr>
            <w:rFonts w:ascii="Times New Roman" w:hAnsi="Times New Roman" w:cs="Times New Roman"/>
            <w:b/>
            <w:bCs/>
            <w:webHidden/>
          </w:rPr>
          <w:t xml:space="preserve">, </w:t>
        </w:r>
        <w:r w:rsidRPr="00C3787D">
          <w:rPr>
            <w:rFonts w:ascii="Times New Roman" w:hAnsi="Times New Roman" w:cs="Times New Roman"/>
            <w:b/>
            <w:bCs/>
            <w:webHidden/>
          </w:rPr>
          <w:fldChar w:fldCharType="begin"/>
        </w:r>
        <w:r w:rsidRPr="00C3787D">
          <w:rPr>
            <w:rFonts w:ascii="Times New Roman" w:hAnsi="Times New Roman" w:cs="Times New Roman"/>
            <w:b/>
            <w:bCs/>
            <w:webHidden/>
          </w:rPr>
          <w:instrText xml:space="preserve"> PAGEREF _Toc198034421 \h </w:instrText>
        </w:r>
        <w:r w:rsidRPr="00C3787D">
          <w:rPr>
            <w:rFonts w:ascii="Times New Roman" w:hAnsi="Times New Roman" w:cs="Times New Roman"/>
            <w:b/>
            <w:bCs/>
            <w:webHidden/>
          </w:rPr>
          <w:fldChar w:fldCharType="separate"/>
        </w:r>
        <w:r w:rsidRPr="00C3787D">
          <w:rPr>
            <w:rFonts w:ascii="Times New Roman" w:hAnsi="Times New Roman" w:cs="Times New Roman"/>
            <w:b/>
            <w:bCs/>
            <w:webHidden/>
          </w:rPr>
          <w:t>46</w:t>
        </w:r>
        <w:r w:rsidRPr="00C3787D">
          <w:rPr>
            <w:rFonts w:ascii="Times New Roman" w:hAnsi="Times New Roman" w:cs="Times New Roman"/>
            <w:b/>
            <w:bCs/>
            <w:webHidden/>
          </w:rPr>
          <w:fldChar w:fldCharType="end"/>
        </w:r>
      </w:hyperlink>
    </w:p>
    <w:p w:rsidR="00C3787D" w:rsidRPr="00575F14" w:rsidP="00C3787D" w14:paraId="67088E53" w14:textId="77777777">
      <w:pPr>
        <w:pStyle w:val="ListParagraph"/>
        <w:rPr>
          <w:rFonts w:ascii="Times New Roman" w:hAnsi="Times New Roman" w:cs="Times New Roman"/>
        </w:rPr>
      </w:pPr>
    </w:p>
    <w:p w:rsidR="004F2925" w14:paraId="03DA7778" w14:textId="4BB4E8F6">
      <w:pPr>
        <w:pStyle w:val="ListParagraph"/>
        <w:ind w:left="0"/>
        <w:rPr>
          <w:b/>
          <w:bCs/>
        </w:rPr>
      </w:pPr>
      <w:r>
        <w:rPr>
          <w:bCs/>
        </w:rPr>
        <w:br w:type="page"/>
      </w:r>
    </w:p>
    <w:p w:rsidR="00771F8A" w14:paraId="642A49FE" w14:textId="77777777"/>
    <w:sectPr w:rsidSect="00D41003">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ource Sans Pro">
    <w:panose1 w:val="020B0503030403020204"/>
    <w:charset w:val="00"/>
    <w:family w:val="swiss"/>
    <w:notTrueType/>
    <w:pitch w:val="variable"/>
    <w:sig w:usb0="20000007" w:usb1="00000001"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65CDE" w:rsidP="004F2925" w14:paraId="09AB3689" w14:textId="77777777">
      <w:r>
        <w:separator/>
      </w:r>
    </w:p>
  </w:footnote>
  <w:footnote w:type="continuationSeparator" w:id="1">
    <w:p w:rsidR="00165CDE" w:rsidP="004F2925" w14:paraId="305AF359" w14:textId="77777777">
      <w:r>
        <w:continuationSeparator/>
      </w:r>
    </w:p>
  </w:footnote>
  <w:footnote w:type="continuationNotice" w:id="2">
    <w:p w:rsidR="00165CDE" w14:paraId="40026A9B" w14:textId="77777777"/>
  </w:footnote>
  <w:footnote w:id="3">
    <w:p w:rsidR="00D23629" w:rsidRPr="008670F0" w:rsidP="00D23629" w14:paraId="503552E5" w14:textId="77777777">
      <w:pPr>
        <w:pStyle w:val="FootnoteText"/>
        <w:rPr>
          <w:sz w:val="16"/>
          <w:szCs w:val="16"/>
        </w:rPr>
      </w:pPr>
      <w:r w:rsidRPr="008670F0">
        <w:rPr>
          <w:rStyle w:val="FootnoteReference"/>
          <w:sz w:val="16"/>
          <w:szCs w:val="16"/>
        </w:rPr>
        <w:footnoteRef/>
      </w:r>
      <w:r w:rsidRPr="008670F0">
        <w:rPr>
          <w:sz w:val="16"/>
          <w:szCs w:val="16"/>
        </w:rPr>
        <w:t xml:space="preserve"> See </w:t>
      </w:r>
      <w:hyperlink r:id="rId1" w:anchor=":~:text=Table%201.-,National%20employment%20and%20wage%20data%20from%20the%20Occupational%20Employment%20and,......." w:history="1">
        <w:r>
          <w:rPr>
            <w:rStyle w:val="Hyperlink"/>
            <w:sz w:val="16"/>
            <w:szCs w:val="16"/>
          </w:rPr>
          <w:t>May 2024 National Occupational Employment and Wage Estimates (bls.gov)</w:t>
        </w:r>
      </w:hyperlink>
    </w:p>
  </w:footnote>
  <w:footnote w:id="4">
    <w:p w:rsidR="00D41B5E" w:rsidRPr="008670F0" w:rsidP="00D41B5E" w14:paraId="0FB47AA1" w14:textId="0D77A19C">
      <w:pPr>
        <w:pStyle w:val="FootnoteText"/>
        <w:rPr>
          <w:sz w:val="16"/>
          <w:szCs w:val="16"/>
        </w:rPr>
      </w:pPr>
      <w:r w:rsidRPr="008670F0">
        <w:rPr>
          <w:rStyle w:val="FootnoteReference"/>
          <w:sz w:val="16"/>
          <w:szCs w:val="16"/>
        </w:rPr>
        <w:footnoteRef/>
      </w:r>
      <w:r w:rsidRPr="008670F0">
        <w:rPr>
          <w:sz w:val="16"/>
          <w:szCs w:val="16"/>
        </w:rPr>
        <w:t xml:space="preserve"> Based </w:t>
      </w:r>
      <w:r w:rsidRPr="008D05A8">
        <w:rPr>
          <w:color w:val="000000" w:themeColor="text1"/>
          <w:sz w:val="16"/>
          <w:szCs w:val="16"/>
        </w:rPr>
        <w:t xml:space="preserve">on 20% </w:t>
      </w:r>
      <w:r w:rsidRPr="008670F0">
        <w:rPr>
          <w:sz w:val="16"/>
          <w:szCs w:val="16"/>
        </w:rPr>
        <w:t>of the contractor’s</w:t>
      </w:r>
      <w:r>
        <w:rPr>
          <w:sz w:val="16"/>
          <w:szCs w:val="16"/>
        </w:rPr>
        <w:t xml:space="preserve"> budget being allocated to</w:t>
      </w:r>
      <w:r w:rsidRPr="008670F0">
        <w:rPr>
          <w:sz w:val="16"/>
          <w:szCs w:val="16"/>
        </w:rPr>
        <w:t xml:space="preserve"> data collection</w:t>
      </w:r>
    </w:p>
  </w:footnote>
  <w:footnote w:id="5">
    <w:p w:rsidR="00D41B5E" w:rsidP="00D41B5E" w14:paraId="19D13A92" w14:textId="77777777">
      <w:pPr>
        <w:pStyle w:val="FootnoteText"/>
        <w:rPr>
          <w:sz w:val="20"/>
          <w:szCs w:val="20"/>
        </w:rPr>
      </w:pPr>
      <w:r w:rsidRPr="008670F0">
        <w:rPr>
          <w:rStyle w:val="FootnoteReference"/>
          <w:sz w:val="16"/>
          <w:szCs w:val="16"/>
        </w:rPr>
        <w:footnoteRef/>
      </w:r>
      <w:r w:rsidRPr="008670F0">
        <w:rPr>
          <w:sz w:val="16"/>
          <w:szCs w:val="16"/>
        </w:rPr>
        <w:t xml:space="preserve"> </w:t>
      </w:r>
      <w:hyperlink r:id="rId2" w:history="1">
        <w:r>
          <w:rPr>
            <w:rStyle w:val="Hyperlink"/>
            <w:sz w:val="16"/>
            <w:szCs w:val="16"/>
          </w:rPr>
          <w:t>https://www.opm.gov/policy-data-oversight/pay-leave/salaries-wages/salary-tables/25Tables/html/DCB.aspx</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F65CCA"/>
    <w:multiLevelType w:val="hybridMultilevel"/>
    <w:tmpl w:val="9E000D7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nsid w:val="023D0ABA"/>
    <w:multiLevelType w:val="hybridMultilevel"/>
    <w:tmpl w:val="9BF0AFAE"/>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6766936"/>
    <w:multiLevelType w:val="hybridMultilevel"/>
    <w:tmpl w:val="E1947F5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2A360EC2"/>
    <w:multiLevelType w:val="hybridMultilevel"/>
    <w:tmpl w:val="1A76A3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92D4319"/>
    <w:multiLevelType w:val="hybridMultilevel"/>
    <w:tmpl w:val="C41043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D5E07D5"/>
    <w:multiLevelType w:val="hybridMultilevel"/>
    <w:tmpl w:val="3D5C7A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57187B27"/>
    <w:multiLevelType w:val="multilevel"/>
    <w:tmpl w:val="CABC0DE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5A6360FA"/>
    <w:multiLevelType w:val="hybridMultilevel"/>
    <w:tmpl w:val="2B9AFC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48D2F87"/>
    <w:multiLevelType w:val="hybridMultilevel"/>
    <w:tmpl w:val="6FD84D7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65F710A7"/>
    <w:multiLevelType w:val="hybridMultilevel"/>
    <w:tmpl w:val="3622315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6C0D07D9"/>
    <w:multiLevelType w:val="hybridMultilevel"/>
    <w:tmpl w:val="8682B64A"/>
    <w:lvl w:ilvl="0">
      <w:start w:val="1"/>
      <w:numFmt w:val="decimal"/>
      <w:lvlText w:val="%1."/>
      <w:lvlJc w:val="left"/>
      <w:pPr>
        <w:tabs>
          <w:tab w:val="num" w:pos="3600"/>
        </w:tabs>
        <w:ind w:left="3600" w:hanging="360"/>
      </w:pPr>
      <w:rPr>
        <w:b/>
        <w:bCs w:val="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1">
    <w:nsid w:val="6DDD0A78"/>
    <w:multiLevelType w:val="hybridMultilevel"/>
    <w:tmpl w:val="B5A28C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746221AE"/>
    <w:multiLevelType w:val="hybridMultilevel"/>
    <w:tmpl w:val="9D4009E8"/>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6878289">
    <w:abstractNumId w:val="3"/>
  </w:num>
  <w:num w:numId="2" w16cid:durableId="664548339">
    <w:abstractNumId w:val="6"/>
  </w:num>
  <w:num w:numId="3" w16cid:durableId="52451630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8037387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401960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033145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38819525">
    <w:abstractNumId w:val="9"/>
  </w:num>
  <w:num w:numId="8" w16cid:durableId="269362892">
    <w:abstractNumId w:val="1"/>
  </w:num>
  <w:num w:numId="9" w16cid:durableId="420179930">
    <w:abstractNumId w:val="8"/>
  </w:num>
  <w:num w:numId="10" w16cid:durableId="1963340550">
    <w:abstractNumId w:val="5"/>
  </w:num>
  <w:num w:numId="11" w16cid:durableId="89551291">
    <w:abstractNumId w:val="7"/>
  </w:num>
  <w:num w:numId="12" w16cid:durableId="1149790958">
    <w:abstractNumId w:val="11"/>
  </w:num>
  <w:num w:numId="13" w16cid:durableId="18752691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Shelley, Brooke">
    <w15:presenceInfo w15:providerId="AD" w15:userId="S::brooke.shelley@hq.dhs.gov::fe9442f0-8f84-4eed-aeb1-eb815d9032a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925"/>
    <w:rsid w:val="0002111C"/>
    <w:rsid w:val="00030775"/>
    <w:rsid w:val="00043FD0"/>
    <w:rsid w:val="00046601"/>
    <w:rsid w:val="00054CA6"/>
    <w:rsid w:val="000A08C9"/>
    <w:rsid w:val="000A7314"/>
    <w:rsid w:val="000C1C16"/>
    <w:rsid w:val="000C339F"/>
    <w:rsid w:val="000C3E49"/>
    <w:rsid w:val="000C4DAC"/>
    <w:rsid w:val="000C761B"/>
    <w:rsid w:val="000D4877"/>
    <w:rsid w:val="000D6B88"/>
    <w:rsid w:val="000E51FE"/>
    <w:rsid w:val="001170D9"/>
    <w:rsid w:val="00120EC7"/>
    <w:rsid w:val="00133DB2"/>
    <w:rsid w:val="00150646"/>
    <w:rsid w:val="00161A52"/>
    <w:rsid w:val="00165CDE"/>
    <w:rsid w:val="00167DC7"/>
    <w:rsid w:val="00185CEF"/>
    <w:rsid w:val="001861A3"/>
    <w:rsid w:val="00192609"/>
    <w:rsid w:val="00195219"/>
    <w:rsid w:val="001A1C17"/>
    <w:rsid w:val="001C37BB"/>
    <w:rsid w:val="001C5AEF"/>
    <w:rsid w:val="001C73A9"/>
    <w:rsid w:val="001C7E26"/>
    <w:rsid w:val="001D6B8A"/>
    <w:rsid w:val="001E5587"/>
    <w:rsid w:val="001F0DE0"/>
    <w:rsid w:val="002245DA"/>
    <w:rsid w:val="00233DAE"/>
    <w:rsid w:val="0026204F"/>
    <w:rsid w:val="00263718"/>
    <w:rsid w:val="00265304"/>
    <w:rsid w:val="00270E46"/>
    <w:rsid w:val="00290692"/>
    <w:rsid w:val="00296054"/>
    <w:rsid w:val="002B1150"/>
    <w:rsid w:val="002B1B81"/>
    <w:rsid w:val="002D2237"/>
    <w:rsid w:val="002E4349"/>
    <w:rsid w:val="002E73D5"/>
    <w:rsid w:val="0031416E"/>
    <w:rsid w:val="003204D9"/>
    <w:rsid w:val="00321319"/>
    <w:rsid w:val="00325414"/>
    <w:rsid w:val="00331F94"/>
    <w:rsid w:val="00340CAC"/>
    <w:rsid w:val="00362897"/>
    <w:rsid w:val="00373E5B"/>
    <w:rsid w:val="003819B1"/>
    <w:rsid w:val="00387391"/>
    <w:rsid w:val="003962D6"/>
    <w:rsid w:val="003A02A1"/>
    <w:rsid w:val="003B2CC3"/>
    <w:rsid w:val="003D0A3A"/>
    <w:rsid w:val="003D57DB"/>
    <w:rsid w:val="003F40DE"/>
    <w:rsid w:val="00403BE6"/>
    <w:rsid w:val="00417D41"/>
    <w:rsid w:val="00420A7A"/>
    <w:rsid w:val="0045459F"/>
    <w:rsid w:val="00456CE8"/>
    <w:rsid w:val="004A1356"/>
    <w:rsid w:val="004A4316"/>
    <w:rsid w:val="004B0E6B"/>
    <w:rsid w:val="004B61D9"/>
    <w:rsid w:val="004C06E3"/>
    <w:rsid w:val="004C26CB"/>
    <w:rsid w:val="004E1ED2"/>
    <w:rsid w:val="004E5D02"/>
    <w:rsid w:val="004F2925"/>
    <w:rsid w:val="005259DA"/>
    <w:rsid w:val="005460FB"/>
    <w:rsid w:val="0055607F"/>
    <w:rsid w:val="005752E1"/>
    <w:rsid w:val="0057531C"/>
    <w:rsid w:val="00575F14"/>
    <w:rsid w:val="00576F53"/>
    <w:rsid w:val="00591644"/>
    <w:rsid w:val="00594347"/>
    <w:rsid w:val="005A3AA7"/>
    <w:rsid w:val="005C0C38"/>
    <w:rsid w:val="005C54FF"/>
    <w:rsid w:val="005C6212"/>
    <w:rsid w:val="005E3219"/>
    <w:rsid w:val="005F7A8C"/>
    <w:rsid w:val="006114C1"/>
    <w:rsid w:val="006119C9"/>
    <w:rsid w:val="0062101F"/>
    <w:rsid w:val="00621E53"/>
    <w:rsid w:val="00635C44"/>
    <w:rsid w:val="00637426"/>
    <w:rsid w:val="00643C75"/>
    <w:rsid w:val="006454B1"/>
    <w:rsid w:val="00661351"/>
    <w:rsid w:val="006915FF"/>
    <w:rsid w:val="00691861"/>
    <w:rsid w:val="006B01FF"/>
    <w:rsid w:val="006B4B01"/>
    <w:rsid w:val="006C46A8"/>
    <w:rsid w:val="006E137E"/>
    <w:rsid w:val="006E2B70"/>
    <w:rsid w:val="006F6B32"/>
    <w:rsid w:val="007012D0"/>
    <w:rsid w:val="00714308"/>
    <w:rsid w:val="0072340F"/>
    <w:rsid w:val="00727B4E"/>
    <w:rsid w:val="00732828"/>
    <w:rsid w:val="00736499"/>
    <w:rsid w:val="0073776C"/>
    <w:rsid w:val="00743E2B"/>
    <w:rsid w:val="007520A6"/>
    <w:rsid w:val="00760080"/>
    <w:rsid w:val="0077061B"/>
    <w:rsid w:val="00771F8A"/>
    <w:rsid w:val="007813AB"/>
    <w:rsid w:val="00784589"/>
    <w:rsid w:val="00796DC2"/>
    <w:rsid w:val="007A7587"/>
    <w:rsid w:val="007B1DE7"/>
    <w:rsid w:val="007E66B0"/>
    <w:rsid w:val="007F028A"/>
    <w:rsid w:val="007F4192"/>
    <w:rsid w:val="007F530E"/>
    <w:rsid w:val="00803030"/>
    <w:rsid w:val="00806DD0"/>
    <w:rsid w:val="00813360"/>
    <w:rsid w:val="00813712"/>
    <w:rsid w:val="00824F87"/>
    <w:rsid w:val="00845611"/>
    <w:rsid w:val="008535F3"/>
    <w:rsid w:val="00857F8A"/>
    <w:rsid w:val="008670F0"/>
    <w:rsid w:val="00887108"/>
    <w:rsid w:val="00893B25"/>
    <w:rsid w:val="008A3F9D"/>
    <w:rsid w:val="008A5E62"/>
    <w:rsid w:val="008D05A8"/>
    <w:rsid w:val="008F1634"/>
    <w:rsid w:val="00913AA3"/>
    <w:rsid w:val="0091514F"/>
    <w:rsid w:val="00925843"/>
    <w:rsid w:val="0095460A"/>
    <w:rsid w:val="009637A3"/>
    <w:rsid w:val="0096425A"/>
    <w:rsid w:val="009814EB"/>
    <w:rsid w:val="00984B0B"/>
    <w:rsid w:val="0098596E"/>
    <w:rsid w:val="00997919"/>
    <w:rsid w:val="009A017A"/>
    <w:rsid w:val="009A1038"/>
    <w:rsid w:val="009C071D"/>
    <w:rsid w:val="009D3D96"/>
    <w:rsid w:val="009E0B3A"/>
    <w:rsid w:val="00A06799"/>
    <w:rsid w:val="00A13549"/>
    <w:rsid w:val="00A147F8"/>
    <w:rsid w:val="00A2030C"/>
    <w:rsid w:val="00A63A83"/>
    <w:rsid w:val="00A63C5F"/>
    <w:rsid w:val="00A7063F"/>
    <w:rsid w:val="00A76396"/>
    <w:rsid w:val="00A838C3"/>
    <w:rsid w:val="00A847DA"/>
    <w:rsid w:val="00A852F0"/>
    <w:rsid w:val="00AA705E"/>
    <w:rsid w:val="00AC0FFE"/>
    <w:rsid w:val="00AC5FFA"/>
    <w:rsid w:val="00AD268A"/>
    <w:rsid w:val="00AD3FB8"/>
    <w:rsid w:val="00AD6582"/>
    <w:rsid w:val="00AF38A4"/>
    <w:rsid w:val="00B04D89"/>
    <w:rsid w:val="00B17383"/>
    <w:rsid w:val="00B2462F"/>
    <w:rsid w:val="00B36DAC"/>
    <w:rsid w:val="00B47F92"/>
    <w:rsid w:val="00B52589"/>
    <w:rsid w:val="00B625D3"/>
    <w:rsid w:val="00B63843"/>
    <w:rsid w:val="00B7600A"/>
    <w:rsid w:val="00BB19D9"/>
    <w:rsid w:val="00BC4FAC"/>
    <w:rsid w:val="00BC69B4"/>
    <w:rsid w:val="00BD6581"/>
    <w:rsid w:val="00BE7BA0"/>
    <w:rsid w:val="00C10128"/>
    <w:rsid w:val="00C1627B"/>
    <w:rsid w:val="00C22B60"/>
    <w:rsid w:val="00C23F94"/>
    <w:rsid w:val="00C249C0"/>
    <w:rsid w:val="00C307B8"/>
    <w:rsid w:val="00C3787D"/>
    <w:rsid w:val="00C542C4"/>
    <w:rsid w:val="00C60102"/>
    <w:rsid w:val="00C601F9"/>
    <w:rsid w:val="00C66CB4"/>
    <w:rsid w:val="00C708D6"/>
    <w:rsid w:val="00C819DC"/>
    <w:rsid w:val="00C840CF"/>
    <w:rsid w:val="00C90BD7"/>
    <w:rsid w:val="00CA78D2"/>
    <w:rsid w:val="00CA7EA3"/>
    <w:rsid w:val="00CB622C"/>
    <w:rsid w:val="00CC1CEE"/>
    <w:rsid w:val="00CD0374"/>
    <w:rsid w:val="00CE6A1B"/>
    <w:rsid w:val="00D05B75"/>
    <w:rsid w:val="00D14A42"/>
    <w:rsid w:val="00D16603"/>
    <w:rsid w:val="00D23629"/>
    <w:rsid w:val="00D31026"/>
    <w:rsid w:val="00D345E2"/>
    <w:rsid w:val="00D40F8B"/>
    <w:rsid w:val="00D41003"/>
    <w:rsid w:val="00D418BD"/>
    <w:rsid w:val="00D41B5E"/>
    <w:rsid w:val="00D41C61"/>
    <w:rsid w:val="00D55E0C"/>
    <w:rsid w:val="00D758FA"/>
    <w:rsid w:val="00D833A0"/>
    <w:rsid w:val="00D83B2A"/>
    <w:rsid w:val="00D85A99"/>
    <w:rsid w:val="00D91B94"/>
    <w:rsid w:val="00DA5944"/>
    <w:rsid w:val="00DB57A1"/>
    <w:rsid w:val="00DC5D6F"/>
    <w:rsid w:val="00DE34D7"/>
    <w:rsid w:val="00DE4647"/>
    <w:rsid w:val="00DE5FC4"/>
    <w:rsid w:val="00DE6087"/>
    <w:rsid w:val="00E00AA4"/>
    <w:rsid w:val="00E034C0"/>
    <w:rsid w:val="00E1428A"/>
    <w:rsid w:val="00E23C9C"/>
    <w:rsid w:val="00E31B4D"/>
    <w:rsid w:val="00E83681"/>
    <w:rsid w:val="00E94BB4"/>
    <w:rsid w:val="00ED6169"/>
    <w:rsid w:val="00ED7072"/>
    <w:rsid w:val="00EE741E"/>
    <w:rsid w:val="00F004A7"/>
    <w:rsid w:val="00F03FDA"/>
    <w:rsid w:val="00F071D5"/>
    <w:rsid w:val="00F15066"/>
    <w:rsid w:val="00F234A5"/>
    <w:rsid w:val="00F24377"/>
    <w:rsid w:val="00F52948"/>
    <w:rsid w:val="00F774C4"/>
    <w:rsid w:val="00F877AE"/>
    <w:rsid w:val="00FA75F8"/>
    <w:rsid w:val="00FB4DAA"/>
    <w:rsid w:val="00FB5781"/>
    <w:rsid w:val="00FB7C8E"/>
    <w:rsid w:val="00FD38EB"/>
    <w:rsid w:val="00FF08AB"/>
    <w:rsid w:val="00FF2DC1"/>
    <w:rsid w:val="0981F3FE"/>
    <w:rsid w:val="56BFD9D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0C04D8F"/>
  <w15:chartTrackingRefBased/>
  <w15:docId w15:val="{8C75DA1D-CC92-416C-9DAE-ACF0726DF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2925"/>
    <w:pPr>
      <w:spacing w:after="0" w:line="240" w:lineRule="auto"/>
    </w:pPr>
    <w:rPr>
      <w:rFonts w:ascii="Times New Roman" w:eastAsia="Times New Roman" w:hAnsi="Times New Roman" w:cs="Times New Roman"/>
      <w:sz w:val="24"/>
      <w:szCs w:val="24"/>
    </w:rPr>
  </w:style>
  <w:style w:type="paragraph" w:styleId="Heading1">
    <w:name w:val="heading 1"/>
    <w:aliases w:val="Heading 1_No formatting"/>
    <w:basedOn w:val="Normal"/>
    <w:next w:val="Normal"/>
    <w:link w:val="Heading1Char"/>
    <w:autoRedefine/>
    <w:qFormat/>
    <w:rsid w:val="0073776C"/>
    <w:pPr>
      <w:keepNext/>
      <w:keepLines/>
      <w:spacing w:before="240"/>
      <w:outlineLvl w:val="0"/>
    </w:pPr>
    <w:rPr>
      <w:rFonts w:eastAsiaTheme="majorEastAsia" w:cstheme="majorBidi"/>
      <w:b/>
      <w:color w:val="2F5496" w:themeColor="accent1" w:themeShade="BF"/>
      <w:sz w:val="32"/>
      <w:szCs w:val="32"/>
    </w:rPr>
  </w:style>
  <w:style w:type="paragraph" w:styleId="Heading2">
    <w:name w:val="heading 2"/>
    <w:basedOn w:val="Normal"/>
    <w:next w:val="Normal"/>
    <w:link w:val="Heading2Char"/>
    <w:autoRedefine/>
    <w:unhideWhenUsed/>
    <w:qFormat/>
    <w:rsid w:val="00D41003"/>
    <w:pPr>
      <w:keepNext/>
      <w:keepLines/>
      <w:tabs>
        <w:tab w:val="left" w:pos="900"/>
      </w:tabs>
      <w:spacing w:before="40"/>
      <w:ind w:right="-180"/>
      <w:outlineLvl w:val="1"/>
    </w:pPr>
    <w:rPr>
      <w:rFonts w:eastAsiaTheme="majorEastAsia" w:cstheme="majorBidi"/>
      <w:b/>
      <w:sz w:val="28"/>
      <w:szCs w:val="26"/>
    </w:rPr>
  </w:style>
  <w:style w:type="paragraph" w:styleId="Heading3">
    <w:name w:val="heading 3"/>
    <w:basedOn w:val="Normal"/>
    <w:next w:val="Normal"/>
    <w:link w:val="Heading3Char"/>
    <w:autoRedefine/>
    <w:uiPriority w:val="9"/>
    <w:unhideWhenUsed/>
    <w:qFormat/>
    <w:rsid w:val="0073776C"/>
    <w:pPr>
      <w:keepNext/>
      <w:keepLines/>
      <w:spacing w:before="40"/>
      <w:outlineLvl w:val="2"/>
    </w:pPr>
    <w:rPr>
      <w:rFonts w:eastAsiaTheme="majorEastAsia" w:cstheme="majorBidi"/>
      <w:b/>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autoRedefine/>
    <w:uiPriority w:val="35"/>
    <w:semiHidden/>
    <w:unhideWhenUsed/>
    <w:qFormat/>
    <w:rsid w:val="00714308"/>
    <w:pPr>
      <w:spacing w:after="200"/>
    </w:pPr>
    <w:rPr>
      <w:i/>
      <w:iCs/>
      <w:color w:val="44546A" w:themeColor="text2"/>
      <w:szCs w:val="18"/>
    </w:rPr>
  </w:style>
  <w:style w:type="character" w:customStyle="1" w:styleId="Heading1Char">
    <w:name w:val="Heading 1 Char"/>
    <w:aliases w:val="Heading 1_No formatting Char"/>
    <w:basedOn w:val="DefaultParagraphFont"/>
    <w:link w:val="Heading1"/>
    <w:rsid w:val="0073776C"/>
    <w:rPr>
      <w:rFonts w:eastAsiaTheme="majorEastAsia" w:cstheme="majorBidi"/>
      <w:b/>
      <w:color w:val="2F5496" w:themeColor="accent1" w:themeShade="BF"/>
      <w:sz w:val="32"/>
      <w:szCs w:val="32"/>
    </w:rPr>
  </w:style>
  <w:style w:type="character" w:customStyle="1" w:styleId="Heading2Char">
    <w:name w:val="Heading 2 Char"/>
    <w:basedOn w:val="DefaultParagraphFont"/>
    <w:link w:val="Heading2"/>
    <w:rsid w:val="00D41003"/>
    <w:rPr>
      <w:rFonts w:ascii="Times New Roman" w:hAnsi="Times New Roman" w:eastAsiaTheme="majorEastAsia" w:cstheme="majorBidi"/>
      <w:b/>
      <w:sz w:val="28"/>
      <w:szCs w:val="26"/>
    </w:rPr>
  </w:style>
  <w:style w:type="character" w:customStyle="1" w:styleId="Heading3Char">
    <w:name w:val="Heading 3 Char"/>
    <w:basedOn w:val="DefaultParagraphFont"/>
    <w:link w:val="Heading3"/>
    <w:uiPriority w:val="9"/>
    <w:rsid w:val="0073776C"/>
    <w:rPr>
      <w:rFonts w:eastAsiaTheme="majorEastAsia" w:cstheme="majorBidi"/>
      <w:b/>
      <w:color w:val="1F3763" w:themeColor="accent1" w:themeShade="7F"/>
      <w:sz w:val="24"/>
      <w:szCs w:val="24"/>
    </w:rPr>
  </w:style>
  <w:style w:type="character" w:styleId="Hyperlink">
    <w:name w:val="Hyperlink"/>
    <w:uiPriority w:val="99"/>
    <w:semiHidden/>
    <w:unhideWhenUsed/>
    <w:rsid w:val="004F2925"/>
    <w:rPr>
      <w:color w:val="0563C1"/>
      <w:u w:val="single"/>
    </w:rPr>
  </w:style>
  <w:style w:type="character" w:customStyle="1" w:styleId="FootnoteTextChar">
    <w:name w:val="Footnote Text Char"/>
    <w:aliases w:val="F1 Char"/>
    <w:basedOn w:val="DefaultParagraphFont"/>
    <w:link w:val="FootnoteText"/>
    <w:uiPriority w:val="99"/>
    <w:semiHidden/>
    <w:locked/>
    <w:rsid w:val="004F2925"/>
  </w:style>
  <w:style w:type="paragraph" w:styleId="FootnoteText">
    <w:name w:val="footnote text"/>
    <w:aliases w:val="F1"/>
    <w:basedOn w:val="Normal"/>
    <w:link w:val="FootnoteTextChar"/>
    <w:uiPriority w:val="99"/>
    <w:semiHidden/>
    <w:unhideWhenUsed/>
    <w:rsid w:val="004F2925"/>
    <w:rPr>
      <w:rFonts w:asciiTheme="minorHAnsi" w:eastAsiaTheme="minorHAnsi" w:hAnsiTheme="minorHAnsi" w:cstheme="minorBidi"/>
      <w:sz w:val="22"/>
      <w:szCs w:val="22"/>
    </w:rPr>
  </w:style>
  <w:style w:type="character" w:customStyle="1" w:styleId="FootnoteTextChar1">
    <w:name w:val="Footnote Text Char1"/>
    <w:basedOn w:val="DefaultParagraphFont"/>
    <w:uiPriority w:val="99"/>
    <w:semiHidden/>
    <w:rsid w:val="004F2925"/>
    <w:rPr>
      <w:rFonts w:ascii="Times New Roman" w:eastAsia="Times New Roman" w:hAnsi="Times New Roman" w:cs="Times New Roman"/>
      <w:sz w:val="20"/>
      <w:szCs w:val="20"/>
    </w:rPr>
  </w:style>
  <w:style w:type="paragraph" w:styleId="Header">
    <w:name w:val="header"/>
    <w:basedOn w:val="Normal"/>
    <w:link w:val="HeaderChar"/>
    <w:semiHidden/>
    <w:unhideWhenUsed/>
    <w:rsid w:val="004F2925"/>
    <w:pPr>
      <w:widowControl w:val="0"/>
      <w:tabs>
        <w:tab w:val="center" w:pos="4320"/>
        <w:tab w:val="right" w:pos="8640"/>
      </w:tabs>
      <w:snapToGrid w:val="0"/>
    </w:pPr>
  </w:style>
  <w:style w:type="character" w:customStyle="1" w:styleId="HeaderChar">
    <w:name w:val="Header Char"/>
    <w:basedOn w:val="DefaultParagraphFont"/>
    <w:link w:val="Header"/>
    <w:semiHidden/>
    <w:rsid w:val="004F2925"/>
    <w:rPr>
      <w:rFonts w:ascii="Times New Roman" w:eastAsia="Times New Roman" w:hAnsi="Times New Roman" w:cs="Times New Roman"/>
      <w:sz w:val="24"/>
      <w:szCs w:val="24"/>
    </w:rPr>
  </w:style>
  <w:style w:type="paragraph" w:styleId="BodyTextIndent">
    <w:name w:val="Body Text Indent"/>
    <w:basedOn w:val="Normal"/>
    <w:link w:val="BodyTextIndentChar"/>
    <w:semiHidden/>
    <w:unhideWhenUsed/>
    <w:rsid w:val="004F2925"/>
    <w:pPr>
      <w:ind w:left="288"/>
    </w:pPr>
    <w:rPr>
      <w:sz w:val="20"/>
      <w:szCs w:val="20"/>
      <w:lang w:eastAsia="zh-CN"/>
    </w:rPr>
  </w:style>
  <w:style w:type="character" w:customStyle="1" w:styleId="BodyTextIndentChar">
    <w:name w:val="Body Text Indent Char"/>
    <w:basedOn w:val="DefaultParagraphFont"/>
    <w:link w:val="BodyTextIndent"/>
    <w:semiHidden/>
    <w:rsid w:val="004F2925"/>
    <w:rPr>
      <w:rFonts w:ascii="Times New Roman" w:eastAsia="Times New Roman" w:hAnsi="Times New Roman" w:cs="Times New Roman"/>
      <w:sz w:val="20"/>
      <w:szCs w:val="20"/>
      <w:lang w:eastAsia="zh-CN"/>
    </w:rPr>
  </w:style>
  <w:style w:type="paragraph" w:styleId="PlainText">
    <w:name w:val="Plain Text"/>
    <w:basedOn w:val="Normal"/>
    <w:link w:val="PlainTextChar"/>
    <w:uiPriority w:val="99"/>
    <w:semiHidden/>
    <w:unhideWhenUsed/>
    <w:rsid w:val="004F2925"/>
    <w:rPr>
      <w:rFonts w:ascii="Calibri" w:hAnsi="Calibri"/>
      <w:sz w:val="32"/>
      <w:szCs w:val="21"/>
    </w:rPr>
  </w:style>
  <w:style w:type="character" w:customStyle="1" w:styleId="PlainTextChar">
    <w:name w:val="Plain Text Char"/>
    <w:basedOn w:val="DefaultParagraphFont"/>
    <w:link w:val="PlainText"/>
    <w:uiPriority w:val="99"/>
    <w:semiHidden/>
    <w:rsid w:val="004F2925"/>
    <w:rPr>
      <w:rFonts w:ascii="Calibri" w:eastAsia="Times New Roman" w:hAnsi="Calibri" w:cs="Times New Roman"/>
      <w:sz w:val="32"/>
      <w:szCs w:val="21"/>
    </w:rPr>
  </w:style>
  <w:style w:type="character" w:customStyle="1" w:styleId="ListParagraphChar">
    <w:name w:val="List Paragraph Char"/>
    <w:aliases w:val="3 Char,Bullet 1 Char,Bullet Paragraphs Char,Bullet Points Char,Bullet-msa Char,Dot pt Char,F5 List Paragraph Char,Indicator Text Char,Issue Action POC Char,List Paragraph Char Char Char Char,List Paragraph1 Char,List Paragraph2 Char"/>
    <w:link w:val="ListParagraph"/>
    <w:uiPriority w:val="1"/>
    <w:locked/>
    <w:rsid w:val="004F2925"/>
    <w:rPr>
      <w:sz w:val="24"/>
      <w:szCs w:val="24"/>
    </w:rPr>
  </w:style>
  <w:style w:type="paragraph" w:styleId="ListParagraph">
    <w:name w:val="List Paragraph"/>
    <w:aliases w:val="3,Bullet 1,Bullet Paragraphs,Bullet Points,Bullet-msa,Dot pt,F5 List Paragraph,Indicator Text,Issue Action POC,List Paragraph Char Char Char,List Paragraph1,List Paragraph2,MAIN CONTENT,Normal numbered,Numbered Para 1,POCG Table Text,列出段落"/>
    <w:basedOn w:val="Normal"/>
    <w:link w:val="ListParagraphChar"/>
    <w:uiPriority w:val="1"/>
    <w:qFormat/>
    <w:rsid w:val="004F2925"/>
    <w:pPr>
      <w:ind w:left="720"/>
      <w:contextualSpacing/>
    </w:pPr>
    <w:rPr>
      <w:rFonts w:asciiTheme="minorHAnsi" w:eastAsiaTheme="minorHAnsi" w:hAnsiTheme="minorHAnsi" w:cstheme="minorBidi"/>
    </w:rPr>
  </w:style>
  <w:style w:type="character" w:styleId="FootnoteReference">
    <w:name w:val="footnote reference"/>
    <w:uiPriority w:val="99"/>
    <w:semiHidden/>
    <w:unhideWhenUsed/>
    <w:qFormat/>
    <w:rsid w:val="004F2925"/>
    <w:rPr>
      <w:vertAlign w:val="superscript"/>
    </w:rPr>
  </w:style>
  <w:style w:type="character" w:customStyle="1" w:styleId="cf01">
    <w:name w:val="cf01"/>
    <w:rsid w:val="004F2925"/>
    <w:rPr>
      <w:rFonts w:ascii="Segoe UI" w:hAnsi="Segoe UI" w:cs="Segoe UI" w:hint="default"/>
      <w:i/>
      <w:iCs/>
      <w:sz w:val="18"/>
      <w:szCs w:val="18"/>
    </w:rPr>
  </w:style>
  <w:style w:type="character" w:customStyle="1" w:styleId="normaltextrun">
    <w:name w:val="normaltextrun"/>
    <w:basedOn w:val="DefaultParagraphFont"/>
    <w:rsid w:val="004F2925"/>
  </w:style>
  <w:style w:type="character" w:styleId="CommentReference">
    <w:name w:val="annotation reference"/>
    <w:basedOn w:val="DefaultParagraphFont"/>
    <w:uiPriority w:val="99"/>
    <w:semiHidden/>
    <w:unhideWhenUsed/>
    <w:rsid w:val="00195219"/>
    <w:rPr>
      <w:sz w:val="16"/>
      <w:szCs w:val="16"/>
    </w:rPr>
  </w:style>
  <w:style w:type="paragraph" w:styleId="CommentText">
    <w:name w:val="annotation text"/>
    <w:basedOn w:val="Normal"/>
    <w:link w:val="CommentTextChar"/>
    <w:uiPriority w:val="99"/>
    <w:unhideWhenUsed/>
    <w:rsid w:val="00195219"/>
    <w:rPr>
      <w:sz w:val="20"/>
      <w:szCs w:val="20"/>
    </w:rPr>
  </w:style>
  <w:style w:type="character" w:customStyle="1" w:styleId="CommentTextChar">
    <w:name w:val="Comment Text Char"/>
    <w:basedOn w:val="DefaultParagraphFont"/>
    <w:link w:val="CommentText"/>
    <w:uiPriority w:val="99"/>
    <w:rsid w:val="0019521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95219"/>
    <w:rPr>
      <w:b/>
      <w:bCs/>
    </w:rPr>
  </w:style>
  <w:style w:type="character" w:customStyle="1" w:styleId="CommentSubjectChar">
    <w:name w:val="Comment Subject Char"/>
    <w:basedOn w:val="CommentTextChar"/>
    <w:link w:val="CommentSubject"/>
    <w:uiPriority w:val="99"/>
    <w:semiHidden/>
    <w:rsid w:val="00195219"/>
    <w:rPr>
      <w:rFonts w:ascii="Times New Roman" w:eastAsia="Times New Roman" w:hAnsi="Times New Roman" w:cs="Times New Roman"/>
      <w:b/>
      <w:bCs/>
      <w:sz w:val="20"/>
      <w:szCs w:val="20"/>
    </w:rPr>
  </w:style>
  <w:style w:type="paragraph" w:styleId="Revision">
    <w:name w:val="Revision"/>
    <w:hidden/>
    <w:uiPriority w:val="99"/>
    <w:semiHidden/>
    <w:rsid w:val="00DE6087"/>
    <w:pPr>
      <w:spacing w:after="0" w:line="240" w:lineRule="auto"/>
    </w:pPr>
    <w:rPr>
      <w:rFonts w:ascii="Times New Roman" w:eastAsia="Times New Roman" w:hAnsi="Times New Roman" w:cs="Times New Roman"/>
      <w:sz w:val="24"/>
      <w:szCs w:val="24"/>
    </w:rPr>
  </w:style>
  <w:style w:type="paragraph" w:styleId="TOC2">
    <w:name w:val="toc 2"/>
    <w:basedOn w:val="Normal"/>
    <w:next w:val="Normal"/>
    <w:autoRedefine/>
    <w:uiPriority w:val="39"/>
    <w:unhideWhenUsed/>
    <w:rsid w:val="00C3787D"/>
    <w:pPr>
      <w:tabs>
        <w:tab w:val="right" w:leader="dot" w:pos="9350"/>
      </w:tabs>
      <w:ind w:left="220"/>
    </w:pPr>
    <w:rPr>
      <w:rFonts w:asciiTheme="minorHAnsi" w:eastAsiaTheme="minorHAnsi" w:hAnsiTheme="minorHAnsi" w:cstheme="minorHAnsi"/>
      <w:b/>
      <w:bCs/>
      <w:kern w:val="2"/>
      <w:sz w:val="22"/>
      <w:szCs w:val="22"/>
      <w14:ligatures w14:val="standardContextual"/>
    </w:rPr>
  </w:style>
  <w:style w:type="paragraph" w:styleId="Footer">
    <w:name w:val="footer"/>
    <w:basedOn w:val="Normal"/>
    <w:link w:val="FooterChar"/>
    <w:uiPriority w:val="99"/>
    <w:semiHidden/>
    <w:unhideWhenUsed/>
    <w:rsid w:val="00030775"/>
    <w:pPr>
      <w:tabs>
        <w:tab w:val="center" w:pos="4680"/>
        <w:tab w:val="right" w:pos="9360"/>
      </w:tabs>
    </w:pPr>
  </w:style>
  <w:style w:type="character" w:customStyle="1" w:styleId="FooterChar">
    <w:name w:val="Footer Char"/>
    <w:basedOn w:val="DefaultParagraphFont"/>
    <w:link w:val="Footer"/>
    <w:uiPriority w:val="99"/>
    <w:semiHidden/>
    <w:rsid w:val="0003077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12" Type="http://schemas.microsoft.com/office/2011/relationships/people" Target="people.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hyperlink" Target="mailto:brittany.j.borg@uscis.dhs.gov" TargetMode="External" /><Relationship Id="rId9" Type="http://schemas.openxmlformats.org/officeDocument/2006/relationships/theme" Target="theme/theme1.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news.release/ocwage.t01.htm" TargetMode="External" /><Relationship Id="rId2" Type="http://schemas.openxmlformats.org/officeDocument/2006/relationships/hyperlink" Target="https://www.opm.gov/policy-data-oversight/pay-leave/salaries-wages/salary-tables/25Tables/html/DCB.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C5B6BD0B9AA846AB0EDA14E8BAC082" ma:contentTypeVersion="26" ma:contentTypeDescription="Create a new document." ma:contentTypeScope="" ma:versionID="f97f8bb047a181bd537d8546b981f3e4">
  <xsd:schema xmlns:xsd="http://www.w3.org/2001/XMLSchema" xmlns:xs="http://www.w3.org/2001/XMLSchema" xmlns:p="http://schemas.microsoft.com/office/2006/metadata/properties" xmlns:ns2="ef5964b0-defe-4822-ada1-a8d31aadeea6" xmlns:ns3="bdf70722-281e-4c40-8aea-b40497add293" targetNamespace="http://schemas.microsoft.com/office/2006/metadata/properties" ma:root="true" ma:fieldsID="cb524550d26dc978491bc931e32d2374" ns2:_="" ns3:_="">
    <xsd:import namespace="ef5964b0-defe-4822-ada1-a8d31aadeea6"/>
    <xsd:import namespace="bdf70722-281e-4c40-8aea-b40497add293"/>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element ref="ns2:lcf76f155ced4ddcb4097134ff3c332f"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5964b0-defe-4822-ada1-a8d31aadee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df70722-281e-4c40-8aea-b40497add293"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6cdba65a-354f-4556-a6b8-49f7c4a3d8eb}" ma:internalName="TaxCatchAll" ma:showField="CatchAllData" ma:web="bdf70722-281e-4c40-8aea-b40497add29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file>

<file path=customXml/item3.xml><?xml version="1.0" encoding="utf-8"?>
<p:properties xmlns:p="http://schemas.microsoft.com/office/2006/metadata/properties" xmlns:xsi="http://www.w3.org/2001/XMLSchema-instance" xmlns:pc="http://schemas.microsoft.com/office/infopath/2007/PartnerControls">
  <documentManagement>
    <TaxCatchAll xmlns="bdf70722-281e-4c40-8aea-b40497add293" xsi:nil="true"/>
    <lcf76f155ced4ddcb4097134ff3c332f xmlns="ef5964b0-defe-4822-ada1-a8d31aadeea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F9DFA25-F3F3-4134-AE53-8FA8264457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5964b0-defe-4822-ada1-a8d31aadeea6"/>
    <ds:schemaRef ds:uri="bdf70722-281e-4c40-8aea-b40497add2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35FD25-2134-4B0C-B1A3-2BEE1425C6D3}">
  <ds:schemaRefs>
    <ds:schemaRef ds:uri="http://schemas.microsoft.com/sharepoint/v3/contenttype/forms"/>
  </ds:schemaRefs>
</ds:datastoreItem>
</file>

<file path=customXml/itemProps3.xml><?xml version="1.0" encoding="utf-8"?>
<ds:datastoreItem xmlns:ds="http://schemas.openxmlformats.org/officeDocument/2006/customXml" ds:itemID="{9B93A8CE-1F47-4C1F-965F-1B78FD2A5D6A}">
  <ds:schemaRefs>
    <ds:schemaRef ds:uri="http://schemas.microsoft.com/office/2006/metadata/properties"/>
    <ds:schemaRef ds:uri="http://schemas.microsoft.com/office/infopath/2007/PartnerControls"/>
    <ds:schemaRef ds:uri="bdf70722-281e-4c40-8aea-b40497add293"/>
    <ds:schemaRef ds:uri="ef5964b0-defe-4822-ada1-a8d31aadeea6"/>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1661</Words>
  <Characters>9474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KRUSE, REBECCA</dc:creator>
  <cp:lastModifiedBy>Ahmed Wilder, Sana</cp:lastModifiedBy>
  <cp:revision>3</cp:revision>
  <dcterms:created xsi:type="dcterms:W3CDTF">2025-06-18T16:16:00Z</dcterms:created>
  <dcterms:modified xsi:type="dcterms:W3CDTF">2025-06-18T16:18:00Z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0x010100DCC5B6BD0B9AA846AB0EDA14E8BAC082</vt:lpwstr>
  </property>
  <property fmtid="{D5CDD505-2E9C-101B-9397-08002B2CF9AE}" pid="3" name="MediaServiceImageTags">
    <vt:lpwstr/>
  </property>
  <property fmtid="{D5CDD505-2E9C-101B-9397-08002B2CF9AE}" pid="4" name="MSIP_Label_a2eef23d-2e95-4428-9a3c-2526d95b164a_ActionId">
    <vt:lpwstr>da4d6743-9bc7-423d-a05d-ec565493d265</vt:lpwstr>
  </property>
  <property fmtid="{D5CDD505-2E9C-101B-9397-08002B2CF9AE}" pid="5" name="MSIP_Label_a2eef23d-2e95-4428-9a3c-2526d95b164a_ContentBits">
    <vt:lpwstr>0</vt:lpwstr>
  </property>
  <property fmtid="{D5CDD505-2E9C-101B-9397-08002B2CF9AE}" pid="6" name="MSIP_Label_a2eef23d-2e95-4428-9a3c-2526d95b164a_Enabled">
    <vt:lpwstr>true</vt:lpwstr>
  </property>
  <property fmtid="{D5CDD505-2E9C-101B-9397-08002B2CF9AE}" pid="7" name="MSIP_Label_a2eef23d-2e95-4428-9a3c-2526d95b164a_Method">
    <vt:lpwstr>Standard</vt:lpwstr>
  </property>
  <property fmtid="{D5CDD505-2E9C-101B-9397-08002B2CF9AE}" pid="8" name="MSIP_Label_a2eef23d-2e95-4428-9a3c-2526d95b164a_Name">
    <vt:lpwstr>For Official Use Only (FOUO)</vt:lpwstr>
  </property>
  <property fmtid="{D5CDD505-2E9C-101B-9397-08002B2CF9AE}" pid="9" name="MSIP_Label_a2eef23d-2e95-4428-9a3c-2526d95b164a_SetDate">
    <vt:lpwstr>2023-09-20T09:48:21Z</vt:lpwstr>
  </property>
  <property fmtid="{D5CDD505-2E9C-101B-9397-08002B2CF9AE}" pid="10" name="MSIP_Label_a2eef23d-2e95-4428-9a3c-2526d95b164a_SiteId">
    <vt:lpwstr>3ccde76c-946d-4a12-bb7a-fc9d0842354a</vt:lpwstr>
  </property>
</Properties>
</file>