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7.0 -->
  <w:body>
    <w:p w:rsidR="00952F6E">
      <w:pPr>
        <w:pStyle w:val="HTMLPreformatted"/>
        <w:divId w:val="312954958"/>
      </w:pPr>
      <w:r>
        <w:t>From the U.S. Code Online via GPO Access</w:t>
      </w:r>
    </w:p>
    <w:p w:rsidR="00952F6E">
      <w:pPr>
        <w:pStyle w:val="HTMLPreformatted"/>
        <w:divId w:val="312954958"/>
      </w:pPr>
      <w:r>
        <w:t>[wais.access.gpo.gov]</w:t>
      </w:r>
    </w:p>
    <w:p w:rsidR="00952F6E">
      <w:pPr>
        <w:pStyle w:val="HTMLPreformatted"/>
        <w:divId w:val="312954958"/>
      </w:pPr>
      <w:r>
        <w:t>[Laws in effect as of January 7, 2003]</w:t>
      </w:r>
    </w:p>
    <w:p w:rsidR="00952F6E">
      <w:pPr>
        <w:pStyle w:val="HTMLPreformatted"/>
        <w:divId w:val="312954958"/>
      </w:pPr>
      <w:r>
        <w:t>[Document not affected by Public Laws enacted between</w:t>
      </w:r>
    </w:p>
    <w:p w:rsidR="00952F6E">
      <w:pPr>
        <w:pStyle w:val="HTMLPreformatted"/>
        <w:divId w:val="312954958"/>
      </w:pPr>
      <w:r>
        <w:t xml:space="preserve">  January 7, 2003 and December 19, 2003]</w:t>
      </w:r>
    </w:p>
    <w:p w:rsidR="00952F6E">
      <w:pPr>
        <w:pStyle w:val="HTMLPreformatted"/>
        <w:divId w:val="312954958"/>
      </w:pPr>
      <w:r>
        <w:t xml:space="preserve">[CITE: </w:t>
      </w:r>
      <w:r>
        <w:rPr>
          <w:rStyle w:val="Strong"/>
        </w:rPr>
        <w:t>49USC31138</w:t>
      </w:r>
      <w:r>
        <w:t>]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</w:t>
      </w:r>
    </w:p>
    <w:p w:rsidR="00952F6E">
      <w:pPr>
        <w:pStyle w:val="HTMLPreformatted"/>
        <w:divId w:val="312954958"/>
      </w:pPr>
      <w:r>
        <w:t xml:space="preserve">                        TITLE 49--TRANSPORTATION</w:t>
      </w:r>
    </w:p>
    <w:p w:rsidR="00952F6E">
      <w:pPr>
        <w:pStyle w:val="HTMLPreformatted"/>
        <w:divId w:val="312954958"/>
      </w:pPr>
      <w:r>
        <w:t xml:space="preserve"> </w:t>
      </w:r>
    </w:p>
    <w:p w:rsidR="00952F6E">
      <w:pPr>
        <w:pStyle w:val="HTMLPreformatted"/>
        <w:divId w:val="312954958"/>
      </w:pPr>
      <w:r>
        <w:t xml:space="preserve">             SUBTITLE VI--MOTOR VEHICLE AND DRIVER PROGRAMS</w:t>
      </w:r>
    </w:p>
    <w:p w:rsidR="00952F6E">
      <w:pPr>
        <w:pStyle w:val="HTMLPreformatted"/>
        <w:divId w:val="312954958"/>
      </w:pPr>
      <w:r>
        <w:t xml:space="preserve"> </w:t>
      </w:r>
    </w:p>
    <w:p w:rsidR="00952F6E">
      <w:pPr>
        <w:pStyle w:val="HTMLPreformatted"/>
        <w:divId w:val="312954958"/>
      </w:pPr>
      <w:r>
        <w:t xml:space="preserve">                           PART B--COMMERCIAL</w:t>
      </w:r>
    </w:p>
    <w:p w:rsidR="00952F6E">
      <w:pPr>
        <w:pStyle w:val="HTMLPreformatted"/>
        <w:divId w:val="312954958"/>
      </w:pPr>
      <w:r>
        <w:t xml:space="preserve"> </w:t>
      </w:r>
    </w:p>
    <w:p w:rsidR="00952F6E">
      <w:pPr>
        <w:pStyle w:val="HTMLPreformatted"/>
        <w:divId w:val="312954958"/>
      </w:pPr>
      <w:r>
        <w:t xml:space="preserve">              CHAPTER 311--COMMERCIAL MOTOR VEHICLE SAFETY</w:t>
      </w:r>
    </w:p>
    <w:p w:rsidR="00952F6E">
      <w:pPr>
        <w:pStyle w:val="HTMLPreformatted"/>
        <w:divId w:val="312954958"/>
      </w:pPr>
      <w:r>
        <w:t xml:space="preserve"> </w:t>
      </w:r>
    </w:p>
    <w:p w:rsidR="00952F6E">
      <w:pPr>
        <w:pStyle w:val="HTMLPreformatted"/>
        <w:divId w:val="312954958"/>
      </w:pPr>
      <w:r>
        <w:t xml:space="preserve">                    SUBCHAPTER III--SAFETY REGULATION</w:t>
      </w:r>
    </w:p>
    <w:p w:rsidR="00952F6E">
      <w:pPr>
        <w:pStyle w:val="HTMLPreformatted"/>
        <w:divId w:val="312954958"/>
      </w:pPr>
      <w:r>
        <w:t xml:space="preserve"> </w:t>
      </w:r>
    </w:p>
    <w:p w:rsidR="00952F6E">
      <w:pPr>
        <w:pStyle w:val="HTMLPreformatted"/>
        <w:divId w:val="312954958"/>
      </w:pPr>
      <w:r>
        <w:t xml:space="preserve">Sec. 31138. Minimum financial responsibility for transporting </w:t>
      </w:r>
    </w:p>
    <w:p w:rsidR="00952F6E">
      <w:pPr>
        <w:pStyle w:val="HTMLPreformatted"/>
        <w:divId w:val="312954958"/>
      </w:pPr>
      <w:r>
        <w:t xml:space="preserve">        passengers</w:t>
      </w:r>
    </w:p>
    <w:p w:rsidR="00952F6E">
      <w:pPr>
        <w:pStyle w:val="HTMLPreformatted"/>
        <w:divId w:val="312954958"/>
      </w:pPr>
      <w:r>
        <w:t xml:space="preserve">        </w:t>
      </w:r>
    </w:p>
    <w:p w:rsidR="00952F6E">
      <w:pPr>
        <w:pStyle w:val="HTMLPreformatted"/>
        <w:divId w:val="312954958"/>
      </w:pPr>
      <w:r>
        <w:t xml:space="preserve">    (a) General Requirement.--The Secretary of Transportation shall </w:t>
      </w:r>
    </w:p>
    <w:p w:rsidR="00952F6E">
      <w:pPr>
        <w:pStyle w:val="HTMLPreformatted"/>
        <w:divId w:val="312954958"/>
      </w:pPr>
      <w:r>
        <w:t xml:space="preserve">prescribe regulations to require minimum levels of financial </w:t>
      </w:r>
    </w:p>
    <w:p w:rsidR="00952F6E">
      <w:pPr>
        <w:pStyle w:val="HTMLPreformatted"/>
        <w:divId w:val="312954958"/>
      </w:pPr>
      <w:r>
        <w:t xml:space="preserve">responsibility sufficient to satisfy liability amounts established by </w:t>
      </w:r>
    </w:p>
    <w:p w:rsidR="00952F6E">
      <w:pPr>
        <w:pStyle w:val="HTMLPreformatted"/>
        <w:divId w:val="312954958"/>
      </w:pPr>
      <w:r>
        <w:t xml:space="preserve">the Secretary covering public liability and property damage for the </w:t>
      </w:r>
    </w:p>
    <w:p w:rsidR="00952F6E">
      <w:pPr>
        <w:pStyle w:val="HTMLPreformatted"/>
        <w:divId w:val="312954958"/>
      </w:pPr>
      <w:r>
        <w:t xml:space="preserve">transportation of passengers for compensation by motor vehicle in the </w:t>
      </w:r>
    </w:p>
    <w:p w:rsidR="00952F6E">
      <w:pPr>
        <w:pStyle w:val="HTMLPreformatted"/>
        <w:divId w:val="312954958"/>
      </w:pPr>
      <w:r>
        <w:t>United States between a place in a State and--</w:t>
      </w:r>
    </w:p>
    <w:p w:rsidR="00952F6E">
      <w:pPr>
        <w:pStyle w:val="HTMLPreformatted"/>
        <w:divId w:val="312954958"/>
      </w:pPr>
      <w:r>
        <w:t xml:space="preserve">        (1) a place in another State;</w:t>
      </w:r>
    </w:p>
    <w:p w:rsidR="00952F6E">
      <w:pPr>
        <w:pStyle w:val="HTMLPreformatted"/>
        <w:divId w:val="312954958"/>
      </w:pPr>
      <w:r>
        <w:t xml:space="preserve">        (2) another place in the same State through a place outside of </w:t>
      </w:r>
    </w:p>
    <w:p w:rsidR="00952F6E">
      <w:pPr>
        <w:pStyle w:val="HTMLPreformatted"/>
        <w:divId w:val="312954958"/>
      </w:pPr>
      <w:r>
        <w:t xml:space="preserve">    that State; or</w:t>
      </w:r>
    </w:p>
    <w:p w:rsidR="00952F6E">
      <w:pPr>
        <w:pStyle w:val="HTMLPreformatted"/>
        <w:divId w:val="312954958"/>
      </w:pPr>
      <w:r>
        <w:t xml:space="preserve">        (3) a place outside the United States.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   (b) Minimum Amounts.--The level of financial responsibility </w:t>
      </w:r>
    </w:p>
    <w:p w:rsidR="00952F6E">
      <w:pPr>
        <w:pStyle w:val="HTMLPreformatted"/>
        <w:divId w:val="312954958"/>
      </w:pPr>
      <w:r>
        <w:t xml:space="preserve">established under subsection (a) of this section for a motor vehicle </w:t>
      </w:r>
    </w:p>
    <w:p w:rsidR="00952F6E">
      <w:pPr>
        <w:pStyle w:val="HTMLPreformatted"/>
        <w:divId w:val="312954958"/>
      </w:pPr>
      <w:r>
        <w:t>with a seating capacity of--</w:t>
      </w:r>
    </w:p>
    <w:p w:rsidR="00952F6E">
      <w:pPr>
        <w:pStyle w:val="HTMLPreformatted"/>
        <w:divId w:val="312954958"/>
      </w:pPr>
      <w:r>
        <w:t xml:space="preserve">        (1) at least 16 passengers shall be at least $5,000,000; and</w:t>
      </w:r>
    </w:p>
    <w:p w:rsidR="00952F6E">
      <w:pPr>
        <w:pStyle w:val="HTMLPreformatted"/>
        <w:divId w:val="312954958"/>
      </w:pPr>
      <w:r>
        <w:t xml:space="preserve">        (2) not more than 15 passengers shall be at least $1,500,000.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   (c) Evidence of Financial Responsibility.--(1) Subject to paragraph </w:t>
      </w:r>
    </w:p>
    <w:p w:rsidR="00952F6E">
      <w:pPr>
        <w:pStyle w:val="HTMLPreformatted"/>
        <w:divId w:val="312954958"/>
      </w:pPr>
      <w:r>
        <w:t xml:space="preserve">(2) of this subsection, financial responsibility may be established by </w:t>
      </w:r>
    </w:p>
    <w:p w:rsidR="00952F6E">
      <w:pPr>
        <w:pStyle w:val="HTMLPreformatted"/>
        <w:divId w:val="312954958"/>
      </w:pPr>
      <w:r>
        <w:t xml:space="preserve">evidence of one or a combination of the following if acceptable to the </w:t>
      </w:r>
    </w:p>
    <w:p w:rsidR="00952F6E">
      <w:pPr>
        <w:pStyle w:val="HTMLPreformatted"/>
        <w:divId w:val="312954958"/>
      </w:pPr>
      <w:r>
        <w:t>Secretary of Transportation:</w:t>
      </w:r>
    </w:p>
    <w:p w:rsidR="00952F6E">
      <w:pPr>
        <w:pStyle w:val="HTMLPreformatted"/>
        <w:divId w:val="312954958"/>
      </w:pPr>
      <w:r>
        <w:t xml:space="preserve">        (A) insurance, including high self-retention.</w:t>
      </w:r>
    </w:p>
    <w:p w:rsidR="00952F6E">
      <w:pPr>
        <w:pStyle w:val="HTMLPreformatted"/>
        <w:divId w:val="312954958"/>
      </w:pPr>
      <w:r>
        <w:t xml:space="preserve">        (B) a guarantee.</w:t>
      </w:r>
    </w:p>
    <w:p w:rsidR="00952F6E">
      <w:pPr>
        <w:pStyle w:val="HTMLPreformatted"/>
        <w:divId w:val="312954958"/>
      </w:pPr>
      <w:r>
        <w:t xml:space="preserve">        (C) a surety bond issued by a bonding company authorized to do </w:t>
      </w:r>
    </w:p>
    <w:p w:rsidR="00952F6E">
      <w:pPr>
        <w:pStyle w:val="HTMLPreformatted"/>
        <w:divId w:val="312954958"/>
      </w:pPr>
      <w:r>
        <w:t xml:space="preserve">    business in the United States.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   (2) A person domiciled in a country contiguous to the United States </w:t>
      </w:r>
    </w:p>
    <w:p w:rsidR="00952F6E">
      <w:pPr>
        <w:pStyle w:val="HTMLPreformatted"/>
        <w:divId w:val="312954958"/>
      </w:pPr>
      <w:r>
        <w:t xml:space="preserve">and providing transportation to which a minimum level of financial </w:t>
      </w:r>
    </w:p>
    <w:p w:rsidR="00952F6E">
      <w:pPr>
        <w:pStyle w:val="HTMLPreformatted"/>
        <w:divId w:val="312954958"/>
      </w:pPr>
      <w:r>
        <w:t xml:space="preserve">responsibility under this section applies shall have evidence of </w:t>
      </w:r>
    </w:p>
    <w:p w:rsidR="00952F6E">
      <w:pPr>
        <w:pStyle w:val="HTMLPreformatted"/>
        <w:divId w:val="312954958"/>
      </w:pPr>
      <w:r>
        <w:t xml:space="preserve">financial responsibility in the motor vehicle when the person is </w:t>
      </w:r>
    </w:p>
    <w:p w:rsidR="00952F6E">
      <w:pPr>
        <w:pStyle w:val="HTMLPreformatted"/>
        <w:divId w:val="312954958"/>
      </w:pPr>
      <w:r>
        <w:t xml:space="preserve">providing the transportation. If evidence of financial responsibility is </w:t>
      </w:r>
    </w:p>
    <w:p w:rsidR="00952F6E">
      <w:pPr>
        <w:pStyle w:val="HTMLPreformatted"/>
        <w:divId w:val="312954958"/>
      </w:pPr>
      <w:r>
        <w:t xml:space="preserve">not in the vehicle, the Secretary of Transportation and the Secretary of </w:t>
      </w:r>
    </w:p>
    <w:p w:rsidR="00952F6E">
      <w:pPr>
        <w:pStyle w:val="HTMLPreformatted"/>
        <w:divId w:val="312954958"/>
      </w:pPr>
      <w:r>
        <w:t>the Treasury shall deny entry of the vehicle into the United States.</w:t>
      </w:r>
    </w:p>
    <w:p w:rsidR="00952F6E">
      <w:pPr>
        <w:pStyle w:val="HTMLPreformatted"/>
        <w:divId w:val="312954958"/>
      </w:pPr>
      <w:r>
        <w:t xml:space="preserve">    (3) A motor carrier may obtain the required amount of financial </w:t>
      </w:r>
    </w:p>
    <w:p w:rsidR="00952F6E">
      <w:pPr>
        <w:pStyle w:val="HTMLPreformatted"/>
        <w:divId w:val="312954958"/>
      </w:pPr>
      <w:r>
        <w:t xml:space="preserve">responsibility from more than one source provided the cumulative amount </w:t>
      </w:r>
    </w:p>
    <w:p w:rsidR="00952F6E">
      <w:pPr>
        <w:pStyle w:val="HTMLPreformatted"/>
        <w:divId w:val="312954958"/>
      </w:pPr>
      <w:r>
        <w:t>is equal to the minimum requirements of this section.</w:t>
      </w:r>
    </w:p>
    <w:p w:rsidR="00952F6E">
      <w:pPr>
        <w:pStyle w:val="HTMLPreformatted"/>
        <w:divId w:val="312954958"/>
      </w:pPr>
      <w:r>
        <w:t xml:space="preserve">    (d) Civil Penalty.--(1) If, after notice and an opportunity for a </w:t>
      </w:r>
    </w:p>
    <w:p w:rsidR="00952F6E">
      <w:pPr>
        <w:pStyle w:val="HTMLPreformatted"/>
        <w:divId w:val="312954958"/>
      </w:pPr>
      <w:r>
        <w:t xml:space="preserve">hearing, the Secretary of Transportation finds that a person (except an </w:t>
      </w:r>
    </w:p>
    <w:p w:rsidR="00952F6E">
      <w:pPr>
        <w:pStyle w:val="HTMLPreformatted"/>
        <w:divId w:val="312954958"/>
      </w:pPr>
      <w:r>
        <w:t xml:space="preserve">employee acting without knowledge) has knowingly violated this section </w:t>
      </w:r>
    </w:p>
    <w:p w:rsidR="00952F6E">
      <w:pPr>
        <w:pStyle w:val="HTMLPreformatted"/>
        <w:divId w:val="312954958"/>
      </w:pPr>
      <w:r>
        <w:t xml:space="preserve">or a regulation prescribed under this section, the person is liable to </w:t>
      </w:r>
    </w:p>
    <w:p w:rsidR="00952F6E">
      <w:pPr>
        <w:pStyle w:val="HTMLPreformatted"/>
        <w:divId w:val="312954958"/>
      </w:pPr>
      <w:r>
        <w:t xml:space="preserve">the United States Government for a civil penalty of not more than </w:t>
      </w:r>
    </w:p>
    <w:p w:rsidR="00952F6E">
      <w:pPr>
        <w:pStyle w:val="HTMLPreformatted"/>
        <w:divId w:val="312954958"/>
      </w:pPr>
      <w:r>
        <w:t xml:space="preserve">$10,000 for each violation. A separate violation occurs for each day the </w:t>
      </w:r>
    </w:p>
    <w:p w:rsidR="00952F6E">
      <w:pPr>
        <w:pStyle w:val="HTMLPreformatted"/>
        <w:divId w:val="312954958"/>
      </w:pPr>
      <w:r>
        <w:t>violation continues.</w:t>
      </w:r>
    </w:p>
    <w:p w:rsidR="00952F6E">
      <w:pPr>
        <w:pStyle w:val="HTMLPreformatted"/>
        <w:divId w:val="312954958"/>
      </w:pPr>
      <w:r>
        <w:t xml:space="preserve">    (2) The Secretary of Transportation shall impose the penalty by </w:t>
      </w:r>
    </w:p>
    <w:p w:rsidR="00952F6E">
      <w:pPr>
        <w:pStyle w:val="HTMLPreformatted"/>
        <w:divId w:val="312954958"/>
      </w:pPr>
      <w:r>
        <w:t xml:space="preserve">written notice. In determining the amount of the penalty, the Secretary </w:t>
      </w:r>
    </w:p>
    <w:p w:rsidR="00952F6E">
      <w:pPr>
        <w:pStyle w:val="HTMLPreformatted"/>
        <w:divId w:val="312954958"/>
      </w:pPr>
      <w:r>
        <w:t>shall consider--</w:t>
      </w:r>
    </w:p>
    <w:p w:rsidR="00952F6E">
      <w:pPr>
        <w:pStyle w:val="HTMLPreformatted"/>
        <w:divId w:val="312954958"/>
      </w:pPr>
      <w:r>
        <w:t xml:space="preserve">        (A) the nature, circumstances, extent, and gravity of the </w:t>
      </w:r>
    </w:p>
    <w:p w:rsidR="00952F6E">
      <w:pPr>
        <w:pStyle w:val="HTMLPreformatted"/>
        <w:divId w:val="312954958"/>
      </w:pPr>
      <w:r>
        <w:t xml:space="preserve">    violation;</w:t>
      </w:r>
    </w:p>
    <w:p w:rsidR="00952F6E">
      <w:pPr>
        <w:pStyle w:val="HTMLPreformatted"/>
        <w:divId w:val="312954958"/>
      </w:pPr>
      <w:r>
        <w:t xml:space="preserve">        (B) with respect to the violator, the degree of culpability, any </w:t>
      </w:r>
    </w:p>
    <w:p w:rsidR="00952F6E">
      <w:pPr>
        <w:pStyle w:val="HTMLPreformatted"/>
        <w:divId w:val="312954958"/>
      </w:pPr>
      <w:r>
        <w:t xml:space="preserve">    history of prior violations, the ability to pay, and any effect on </w:t>
      </w:r>
    </w:p>
    <w:p w:rsidR="00952F6E">
      <w:pPr>
        <w:pStyle w:val="HTMLPreformatted"/>
        <w:divId w:val="312954958"/>
      </w:pPr>
      <w:r>
        <w:t xml:space="preserve">    the ability to continue doing business; and</w:t>
      </w:r>
    </w:p>
    <w:p w:rsidR="00952F6E">
      <w:pPr>
        <w:pStyle w:val="HTMLPreformatted"/>
        <w:divId w:val="312954958"/>
      </w:pPr>
      <w:r>
        <w:t xml:space="preserve">        (C) other matters that justice requires.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   (3) The Secretary of Transportation may compromise the penalty </w:t>
      </w:r>
    </w:p>
    <w:p w:rsidR="00952F6E">
      <w:pPr>
        <w:pStyle w:val="HTMLPreformatted"/>
        <w:divId w:val="312954958"/>
      </w:pPr>
      <w:r>
        <w:t>before referring the matter to the Attorney General for collection.</w:t>
      </w:r>
    </w:p>
    <w:p w:rsidR="00952F6E">
      <w:pPr>
        <w:pStyle w:val="HTMLPreformatted"/>
        <w:divId w:val="312954958"/>
      </w:pPr>
      <w:r>
        <w:t xml:space="preserve">    (4) The Attorney General shall bring a civil action in an </w:t>
      </w:r>
    </w:p>
    <w:p w:rsidR="00952F6E">
      <w:pPr>
        <w:pStyle w:val="HTMLPreformatted"/>
        <w:divId w:val="312954958"/>
      </w:pPr>
      <w:r>
        <w:t xml:space="preserve">appropriate district court of the United States to collect a penalty </w:t>
      </w:r>
    </w:p>
    <w:p w:rsidR="00952F6E">
      <w:pPr>
        <w:pStyle w:val="HTMLPreformatted"/>
        <w:divId w:val="312954958"/>
      </w:pPr>
      <w:r>
        <w:t>referred to the Attorney General for collection under this subsection.</w:t>
      </w:r>
    </w:p>
    <w:p w:rsidR="00952F6E">
      <w:pPr>
        <w:pStyle w:val="HTMLPreformatted"/>
        <w:divId w:val="312954958"/>
      </w:pPr>
      <w:r>
        <w:t xml:space="preserve">    (5) The amount of the penalty may be deducted from amounts the </w:t>
      </w:r>
    </w:p>
    <w:p w:rsidR="00952F6E">
      <w:pPr>
        <w:pStyle w:val="HTMLPreformatted"/>
        <w:divId w:val="312954958"/>
      </w:pPr>
      <w:r>
        <w:t xml:space="preserve">Government owes the person. An amount collected under this section shall </w:t>
      </w:r>
    </w:p>
    <w:p w:rsidR="00952F6E">
      <w:pPr>
        <w:pStyle w:val="HTMLPreformatted"/>
        <w:divId w:val="312954958"/>
      </w:pPr>
      <w:r>
        <w:t>be deposited in the Treasury as miscellaneous receipts.</w:t>
      </w:r>
    </w:p>
    <w:p w:rsidR="00952F6E">
      <w:pPr>
        <w:pStyle w:val="HTMLPreformatted"/>
        <w:divId w:val="312954958"/>
      </w:pPr>
      <w:r>
        <w:t xml:space="preserve">    (e) Nonapplication.--This section does not apply to a motor </w:t>
      </w:r>
    </w:p>
    <w:p w:rsidR="00952F6E">
      <w:pPr>
        <w:pStyle w:val="HTMLPreformatted"/>
        <w:divId w:val="312954958"/>
      </w:pPr>
      <w:r>
        <w:t>vehicle--</w:t>
      </w:r>
    </w:p>
    <w:p w:rsidR="00952F6E">
      <w:pPr>
        <w:pStyle w:val="HTMLPreformatted"/>
        <w:divId w:val="312954958"/>
      </w:pPr>
      <w:r>
        <w:t xml:space="preserve">        (1) transporting only school children and teachers to or from </w:t>
      </w:r>
    </w:p>
    <w:p w:rsidR="00952F6E">
      <w:pPr>
        <w:pStyle w:val="HTMLPreformatted"/>
        <w:divId w:val="312954958"/>
      </w:pPr>
      <w:r>
        <w:t xml:space="preserve">    school;</w:t>
      </w:r>
    </w:p>
    <w:p w:rsidR="00952F6E">
      <w:pPr>
        <w:pStyle w:val="HTMLPreformatted"/>
        <w:divId w:val="312954958"/>
      </w:pPr>
      <w:r>
        <w:t xml:space="preserve">        (2) providing taxicab service (as defined in section 13102);</w:t>
      </w:r>
    </w:p>
    <w:p w:rsidR="00952F6E">
      <w:pPr>
        <w:pStyle w:val="HTMLPreformatted"/>
        <w:divId w:val="312954958"/>
      </w:pPr>
      <w:r>
        <w:t xml:space="preserve">        (3) carrying not more than 15 individuals in a single, daily </w:t>
      </w:r>
    </w:p>
    <w:p w:rsidR="00952F6E">
      <w:pPr>
        <w:pStyle w:val="HTMLPreformatted"/>
        <w:divId w:val="312954958"/>
      </w:pPr>
      <w:r>
        <w:t xml:space="preserve">    round trip to and from work; or</w:t>
      </w:r>
    </w:p>
    <w:p w:rsidR="00952F6E">
      <w:pPr>
        <w:pStyle w:val="HTMLPreformatted"/>
        <w:divId w:val="312954958"/>
      </w:pPr>
      <w:r>
        <w:t xml:space="preserve">        (4) providing transportation service within a transit service </w:t>
      </w:r>
    </w:p>
    <w:p w:rsidR="00952F6E">
      <w:pPr>
        <w:pStyle w:val="HTMLPreformatted"/>
        <w:divId w:val="312954958"/>
      </w:pPr>
      <w:r>
        <w:t xml:space="preserve">    area under an agreement with a Federal, State, or local government </w:t>
      </w:r>
    </w:p>
    <w:p w:rsidR="00952F6E">
      <w:pPr>
        <w:pStyle w:val="HTMLPreformatted"/>
        <w:divId w:val="312954958"/>
      </w:pPr>
      <w:r>
        <w:t xml:space="preserve">    funded, in whole or in part, with a grant under section 5307, 5310, </w:t>
      </w:r>
    </w:p>
    <w:p w:rsidR="00952F6E">
      <w:pPr>
        <w:pStyle w:val="HTMLPreformatted"/>
        <w:divId w:val="312954958"/>
      </w:pPr>
      <w:r>
        <w:t xml:space="preserve">    or 5311, including transportation designed and carried out to meet </w:t>
      </w:r>
    </w:p>
    <w:p w:rsidR="00952F6E">
      <w:pPr>
        <w:pStyle w:val="HTMLPreformatted"/>
        <w:divId w:val="312954958"/>
      </w:pPr>
      <w:r>
        <w:t xml:space="preserve">    the special needs of elderly individuals and individuals with </w:t>
      </w:r>
    </w:p>
    <w:p w:rsidR="00952F6E">
      <w:pPr>
        <w:pStyle w:val="HTMLPreformatted"/>
        <w:divId w:val="312954958"/>
      </w:pPr>
      <w:r>
        <w:t xml:space="preserve">    disabilities; except that, in any case in which the transit service </w:t>
      </w:r>
    </w:p>
    <w:p w:rsidR="00952F6E">
      <w:pPr>
        <w:pStyle w:val="HTMLPreformatted"/>
        <w:divId w:val="312954958"/>
      </w:pPr>
      <w:r>
        <w:t xml:space="preserve">    area is located in more than 1 State, the minimum level of financial </w:t>
      </w:r>
    </w:p>
    <w:p w:rsidR="00952F6E">
      <w:pPr>
        <w:pStyle w:val="HTMLPreformatted"/>
        <w:divId w:val="312954958"/>
      </w:pPr>
      <w:r>
        <w:t xml:space="preserve">    responsibility for such motor vehicle will be at least the highest </w:t>
      </w:r>
    </w:p>
    <w:p w:rsidR="00952F6E">
      <w:pPr>
        <w:pStyle w:val="HTMLPreformatted"/>
        <w:divId w:val="312954958"/>
      </w:pPr>
      <w:r>
        <w:t xml:space="preserve">    level required for any of such States.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>(Pub. L. 103-272, Sec. 1(e), July 5, 1994, 108 Stat. 1005; Pub. L. 104-</w:t>
      </w:r>
    </w:p>
    <w:p w:rsidR="00952F6E">
      <w:pPr>
        <w:pStyle w:val="HTMLPreformatted"/>
        <w:divId w:val="312954958"/>
      </w:pPr>
      <w:r>
        <w:t xml:space="preserve">88, title I, Sec. 104(c), (d), Dec. 29, 1995, 109 Stat. 919; Pub. L. </w:t>
      </w:r>
    </w:p>
    <w:p w:rsidR="00952F6E">
      <w:pPr>
        <w:pStyle w:val="HTMLPreformatted"/>
        <w:divId w:val="312954958"/>
      </w:pPr>
      <w:r>
        <w:t>107-298, Sec. 3(b)(2), Nov. 26, 2002, 116 Stat. 2343.)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                                         Historical and Revision Notes</w:t>
      </w:r>
    </w:p>
    <w:p w:rsidR="00952F6E">
      <w:pPr>
        <w:pStyle w:val="HTMLPreformatted"/>
        <w:divId w:val="312954958"/>
      </w:pPr>
      <w:r>
        <w:t>----------------------------------------------------------------------------------------------------------------</w:t>
      </w:r>
    </w:p>
    <w:p w:rsidR="00952F6E">
      <w:pPr>
        <w:pStyle w:val="HTMLPreformatted"/>
        <w:divId w:val="312954958"/>
      </w:pPr>
      <w:r>
        <w:t xml:space="preserve">           Revised  Section                    Source (U.S. Code)               Source (Statutes at Large)</w:t>
      </w:r>
    </w:p>
    <w:p w:rsidR="00952F6E">
      <w:pPr>
        <w:pStyle w:val="HTMLPreformatted"/>
        <w:divId w:val="312954958"/>
      </w:pPr>
      <w:r>
        <w:t>----------------------------------------------------------------------------------------------------------------</w:t>
      </w:r>
    </w:p>
    <w:p w:rsidR="00952F6E">
      <w:pPr>
        <w:pStyle w:val="HTMLPreformatted"/>
        <w:divId w:val="312954958"/>
      </w:pPr>
      <w:r>
        <w:t>31138(a)..............................  49:10927 (note).                 Sept. 20, 1982, Pub. L. 97-261, Sec.</w:t>
      </w:r>
    </w:p>
    <w:p w:rsidR="00952F6E">
      <w:pPr>
        <w:pStyle w:val="HTMLPreformatted"/>
        <w:divId w:val="312954958"/>
      </w:pPr>
      <w:r>
        <w:t xml:space="preserve">                                                                          18(a), 96 Stat. 1121.</w:t>
      </w:r>
    </w:p>
    <w:p w:rsidR="00952F6E">
      <w:pPr>
        <w:pStyle w:val="HTMLPreformatted"/>
        <w:divId w:val="312954958"/>
      </w:pPr>
      <w:r>
        <w:t>31138(b)..............................  49:10927 (note).                 Sept. 20, 1982, Pub. L. 97-261, Sec.</w:t>
      </w:r>
    </w:p>
    <w:p w:rsidR="00952F6E">
      <w:pPr>
        <w:pStyle w:val="HTMLPreformatted"/>
        <w:divId w:val="312954958"/>
      </w:pPr>
      <w:r>
        <w:t xml:space="preserve">                                                                          18(b), (c), 96 Stat. 1121.</w:t>
      </w:r>
    </w:p>
    <w:p w:rsidR="00952F6E">
      <w:pPr>
        <w:pStyle w:val="HTMLPreformatted"/>
        <w:divId w:val="312954958"/>
      </w:pPr>
      <w:r>
        <w:t>31138(c)..............................  49:10927 (note).                 Sept. 20, 1982, Pub. L. 97-261, Sec.</w:t>
      </w:r>
    </w:p>
    <w:p w:rsidR="00952F6E">
      <w:pPr>
        <w:pStyle w:val="HTMLPreformatted"/>
        <w:divId w:val="312954958"/>
      </w:pPr>
      <w:r>
        <w:t xml:space="preserve">                                                                          18(d), 96 Stat. 1121; Oct. 30, 1984,</w:t>
      </w:r>
    </w:p>
    <w:p w:rsidR="00952F6E">
      <w:pPr>
        <w:pStyle w:val="HTMLPreformatted"/>
        <w:divId w:val="312954958"/>
      </w:pPr>
      <w:r>
        <w:t xml:space="preserve">                                                                          Pub. L. 98-554, Sec.  224, 98 Stat.</w:t>
      </w:r>
    </w:p>
    <w:p w:rsidR="00952F6E">
      <w:pPr>
        <w:pStyle w:val="HTMLPreformatted"/>
        <w:divId w:val="312954958"/>
      </w:pPr>
      <w:r>
        <w:t xml:space="preserve">                                                                          2847.</w:t>
      </w:r>
    </w:p>
    <w:p w:rsidR="00952F6E">
      <w:pPr>
        <w:pStyle w:val="HTMLPreformatted"/>
        <w:divId w:val="312954958"/>
      </w:pPr>
      <w:r>
        <w:t>31138(d)..............................  49:10927 (note).                 Sept. 20, 1982, Pub. L. 97-261, Sec.</w:t>
      </w:r>
    </w:p>
    <w:p w:rsidR="00952F6E">
      <w:pPr>
        <w:pStyle w:val="HTMLPreformatted"/>
        <w:divId w:val="312954958"/>
      </w:pPr>
      <w:r>
        <w:t xml:space="preserve">                                                                          18(e), 96 Stat. 1122.</w:t>
      </w:r>
    </w:p>
    <w:p w:rsidR="00952F6E">
      <w:pPr>
        <w:pStyle w:val="HTMLPreformatted"/>
        <w:divId w:val="312954958"/>
      </w:pPr>
      <w:r>
        <w:t>31138(e)..............................  49:10927 (note).                 Sept. 20, 1982, Pub. L. 97-261, Sec.</w:t>
      </w:r>
    </w:p>
    <w:p w:rsidR="00952F6E">
      <w:pPr>
        <w:pStyle w:val="HTMLPreformatted"/>
        <w:divId w:val="312954958"/>
      </w:pPr>
      <w:r>
        <w:t xml:space="preserve">                                                                          18(f), (g), 96 Stat. 1122.</w:t>
      </w:r>
    </w:p>
    <w:p w:rsidR="00952F6E">
      <w:pPr>
        <w:pStyle w:val="HTMLPreformatted"/>
        <w:divId w:val="312954958"/>
      </w:pPr>
      <w:r>
        <w:t>----------------------------------------------------------------------------------------------------------------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   In subsection (b), before clause (1), the text of section 18(b)(1) </w:t>
      </w:r>
    </w:p>
    <w:p w:rsidR="00952F6E">
      <w:pPr>
        <w:pStyle w:val="HTMLPreformatted"/>
        <w:divId w:val="312954958"/>
      </w:pPr>
      <w:r>
        <w:t xml:space="preserve">(words beginning with ``except'') and (2) (words beginning with </w:t>
      </w:r>
    </w:p>
    <w:p w:rsidR="00952F6E">
      <w:pPr>
        <w:pStyle w:val="HTMLPreformatted"/>
        <w:divId w:val="312954958"/>
      </w:pPr>
      <w:r>
        <w:t xml:space="preserve">``except'') and (c) of the Bus Regulatory Reform Act of 1982 (Public Law </w:t>
      </w:r>
    </w:p>
    <w:p w:rsidR="00952F6E">
      <w:pPr>
        <w:pStyle w:val="HTMLPreformatted"/>
        <w:divId w:val="312954958"/>
      </w:pPr>
      <w:r>
        <w:t xml:space="preserve">97-261, 96 Stat. 1121) is omitted as expired. The word ``minimal'' is </w:t>
      </w:r>
    </w:p>
    <w:p w:rsidR="00952F6E">
      <w:pPr>
        <w:pStyle w:val="HTMLPreformatted"/>
        <w:divId w:val="312954958"/>
      </w:pPr>
      <w:r>
        <w:t>omitted as surplus.</w:t>
      </w:r>
    </w:p>
    <w:p w:rsidR="00952F6E">
      <w:pPr>
        <w:pStyle w:val="HTMLPreformatted"/>
        <w:divId w:val="312954958"/>
      </w:pPr>
      <w:r>
        <w:t xml:space="preserve">    In subsection (c)(1), the words ``The Secretary shall establish, by </w:t>
      </w:r>
    </w:p>
    <w:p w:rsidR="00952F6E">
      <w:pPr>
        <w:pStyle w:val="HTMLPreformatted"/>
        <w:divId w:val="312954958"/>
      </w:pPr>
      <w:r>
        <w:t xml:space="preserve">regulation, methods and procedures to assure compliance with this </w:t>
      </w:r>
    </w:p>
    <w:p w:rsidR="00952F6E">
      <w:pPr>
        <w:pStyle w:val="HTMLPreformatted"/>
        <w:divId w:val="312954958"/>
      </w:pPr>
      <w:r>
        <w:t>section'' are omitted as surplus.</w:t>
      </w:r>
    </w:p>
    <w:p w:rsidR="00952F6E">
      <w:pPr>
        <w:pStyle w:val="HTMLPreformatted"/>
        <w:divId w:val="312954958"/>
      </w:pPr>
      <w:r>
        <w:t xml:space="preserve">    In subsection (d)(4), the words ``The Attorney General shall bring a </w:t>
      </w:r>
    </w:p>
    <w:p w:rsidR="00952F6E">
      <w:pPr>
        <w:pStyle w:val="HTMLPreformatted"/>
        <w:divId w:val="312954958"/>
      </w:pPr>
      <w:r>
        <w:t xml:space="preserve">civil action . . . to collect a penalty referred to the Attorney General </w:t>
      </w:r>
    </w:p>
    <w:p w:rsidR="00952F6E">
      <w:pPr>
        <w:pStyle w:val="HTMLPreformatted"/>
        <w:divId w:val="312954958"/>
      </w:pPr>
      <w:r>
        <w:t xml:space="preserve">for collection under this subsection'' are substituted for ``Such civil </w:t>
      </w:r>
    </w:p>
    <w:p w:rsidR="00952F6E">
      <w:pPr>
        <w:pStyle w:val="HTMLPreformatted"/>
        <w:divId w:val="312954958"/>
      </w:pPr>
      <w:r>
        <w:t xml:space="preserve">penalty may be recovered in an action brought by the Attorney General on </w:t>
      </w:r>
    </w:p>
    <w:p w:rsidR="00952F6E">
      <w:pPr>
        <w:pStyle w:val="HTMLPreformatted"/>
        <w:divId w:val="312954958"/>
      </w:pPr>
      <w:r>
        <w:t>behalf of the United States'' for consistency in the revised title.</w:t>
      </w:r>
    </w:p>
    <w:p w:rsidR="00952F6E">
      <w:pPr>
        <w:pStyle w:val="HTMLPreformatted"/>
        <w:divId w:val="312954958"/>
      </w:pPr>
      <w:r>
        <w:t xml:space="preserve">    In subsection (d)(5), the words ``when finally determined (or agreed </w:t>
      </w:r>
    </w:p>
    <w:p w:rsidR="00952F6E">
      <w:pPr>
        <w:pStyle w:val="HTMLPreformatted"/>
        <w:divId w:val="312954958"/>
      </w:pPr>
      <w:r>
        <w:t>upon in compromise)'' are omitted as surplus.</w:t>
      </w:r>
    </w:p>
    <w:p w:rsidR="00952F6E">
      <w:pPr>
        <w:pStyle w:val="HTMLPreformatted"/>
        <w:divId w:val="312954958"/>
      </w:pPr>
      <w:r>
        <w:t xml:space="preserve">    In subsection (e), before clause (1), the text of section 18(g) of </w:t>
      </w:r>
    </w:p>
    <w:p w:rsidR="00952F6E">
      <w:pPr>
        <w:pStyle w:val="HTMLPreformatted"/>
        <w:divId w:val="312954958"/>
      </w:pPr>
      <w:r>
        <w:t xml:space="preserve">the Bus Regulatory Reform Act of 1982 (Public Law 97-261, 96 Stat. 1122) </w:t>
      </w:r>
    </w:p>
    <w:p w:rsidR="00952F6E">
      <w:pPr>
        <w:pStyle w:val="HTMLPreformatted"/>
        <w:divId w:val="312954958"/>
      </w:pPr>
      <w:r>
        <w:t>is omitted as unnecessary because of the restatement.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                              Amendments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   2002--Subsec. (e)(2). Pub. L. 107-298 amended par. (2) generally. </w:t>
      </w:r>
    </w:p>
    <w:p w:rsidR="00952F6E">
      <w:pPr>
        <w:pStyle w:val="HTMLPreformatted"/>
        <w:divId w:val="312954958"/>
      </w:pPr>
      <w:r>
        <w:t xml:space="preserve">Prior to amendment, par. (2) read as follows: ``providing taxicab </w:t>
      </w:r>
    </w:p>
    <w:p w:rsidR="00952F6E">
      <w:pPr>
        <w:pStyle w:val="HTMLPreformatted"/>
        <w:divId w:val="312954958"/>
      </w:pPr>
      <w:r>
        <w:t xml:space="preserve">service, having a seating capacity of not more than 6 passengers, and </w:t>
      </w:r>
    </w:p>
    <w:p w:rsidR="00952F6E">
      <w:pPr>
        <w:pStyle w:val="HTMLPreformatted"/>
        <w:divId w:val="312954958"/>
      </w:pPr>
      <w:r>
        <w:t>not being operated on a regular route or between specified places;''.</w:t>
      </w:r>
    </w:p>
    <w:p w:rsidR="00952F6E">
      <w:pPr>
        <w:pStyle w:val="HTMLPreformatted"/>
        <w:divId w:val="312954958"/>
      </w:pPr>
      <w:r>
        <w:t xml:space="preserve">    1995--Subsec. (c)(3). Pub. L. 104-88, Sec. 104(c), added par. (3).</w:t>
      </w:r>
    </w:p>
    <w:p w:rsidR="00952F6E">
      <w:pPr>
        <w:pStyle w:val="HTMLPreformatted"/>
        <w:divId w:val="312954958"/>
      </w:pPr>
      <w:r>
        <w:t xml:space="preserve">    Subsec. (e)(4). Pub. L. 104-88, Sec. 104(d), added par. (4).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                   Effective Date of 1995 Amendment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   Amendment by Pub. L. 104-88 effective Jan. 1, 1996, see section 2 of </w:t>
      </w:r>
    </w:p>
    <w:p w:rsidR="00952F6E">
      <w:pPr>
        <w:pStyle w:val="HTMLPreformatted"/>
        <w:divId w:val="312954958"/>
      </w:pPr>
      <w:r>
        <w:t xml:space="preserve">Pub. L. 104-88, set out as an Effective Date note under section 701 of </w:t>
      </w:r>
    </w:p>
    <w:p w:rsidR="00952F6E">
      <w:pPr>
        <w:pStyle w:val="HTMLPreformatted"/>
        <w:divId w:val="312954958"/>
      </w:pPr>
      <w:r>
        <w:t>this title.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                 Section Referred to in Other Sections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  <w:r>
        <w:t xml:space="preserve">    This section is referred to in sections 507, 521, 526, 10927, 13101, </w:t>
      </w:r>
    </w:p>
    <w:p w:rsidR="00952F6E">
      <w:pPr>
        <w:pStyle w:val="HTMLPreformatted"/>
        <w:divId w:val="312954958"/>
      </w:pPr>
      <w:r>
        <w:t>13902, 13906, 14501, 31102 of this title.</w:t>
      </w:r>
    </w:p>
    <w:p w:rsidR="00952F6E">
      <w:pPr>
        <w:pStyle w:val="HTMLPreformatted"/>
        <w:divId w:val="312954958"/>
      </w:pPr>
    </w:p>
    <w:p w:rsidR="00952F6E">
      <w:pPr>
        <w:pStyle w:val="HTMLPreformatted"/>
        <w:divId w:val="312954958"/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53"/>
  <w:embedSystemFonts/>
  <w:stylePaneFormatFilter w:val="3F01"/>
  <w:defaultTabStop w:val="720"/>
  <w:noPunctuationKerning/>
  <w:characterSpacingControl w:val="doNotCompress"/>
  <w:compat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4A4"/>
    <w:rsid w:val="00304451"/>
    <w:rsid w:val="005E14A4"/>
    <w:rsid w:val="00952F6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WAIS Document Retrieval</vt:lpstr>
    </vt:vector>
  </TitlesOfParts>
  <Company>FMCSA</Company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WAIS Document Retrieval</dc:title>
  <dc:creator>herman.dogan</dc:creator>
  <cp:lastModifiedBy>herman.dogan</cp:lastModifiedBy>
  <cp:revision>2</cp:revision>
  <dcterms:created xsi:type="dcterms:W3CDTF">2006-11-28T15:50:00Z</dcterms:created>
  <dcterms:modified xsi:type="dcterms:W3CDTF">2006-11-28T15:50:00Z</dcterms:modified>
</cp:coreProperties>
</file>