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35EEF" w:rsidRPr="00B3512B" w:rsidP="00BE48B0" w14:paraId="2FB7AD09" w14:textId="4D1C111C">
      <w:pPr>
        <w:pStyle w:val="Title"/>
        <w:rPr>
          <w:bCs/>
          <w:szCs w:val="24"/>
        </w:rPr>
      </w:pPr>
      <w:r w:rsidRPr="00B3512B">
        <w:rPr>
          <w:bCs/>
          <w:szCs w:val="24"/>
        </w:rPr>
        <w:t>S</w:t>
      </w:r>
      <w:r w:rsidRPr="00B3512B" w:rsidR="00CC0E8A">
        <w:rPr>
          <w:bCs/>
          <w:szCs w:val="24"/>
        </w:rPr>
        <w:t xml:space="preserve">upporting Statement </w:t>
      </w:r>
      <w:r w:rsidRPr="00B3512B" w:rsidR="00660B5A">
        <w:rPr>
          <w:bCs/>
          <w:szCs w:val="24"/>
        </w:rPr>
        <w:t xml:space="preserve">- </w:t>
      </w:r>
      <w:r w:rsidRPr="00B3512B" w:rsidR="00CC0E8A">
        <w:rPr>
          <w:bCs/>
          <w:szCs w:val="24"/>
        </w:rPr>
        <w:t>Part A</w:t>
      </w:r>
    </w:p>
    <w:p w:rsidR="006E3080" w:rsidRPr="002F43D5" w:rsidP="006E3080" w14:paraId="71437760" w14:textId="45972312">
      <w:pPr>
        <w:pStyle w:val="Title"/>
        <w:rPr>
          <w:u w:val="none"/>
        </w:rPr>
      </w:pPr>
      <w:r w:rsidRPr="002F43D5">
        <w:rPr>
          <w:u w:val="none"/>
        </w:rPr>
        <w:t xml:space="preserve"> National Aeronautics and Space Administration</w:t>
      </w:r>
      <w:r>
        <w:rPr>
          <w:u w:val="none"/>
        </w:rPr>
        <w:t xml:space="preserve"> (NASA)</w:t>
      </w:r>
    </w:p>
    <w:p w:rsidR="00735632" w:rsidP="002F43D5" w14:paraId="3878EF38" w14:textId="38A3F365">
      <w:pPr>
        <w:tabs>
          <w:tab w:val="left" w:pos="0"/>
        </w:tabs>
        <w:jc w:val="center"/>
        <w:rPr>
          <w:rFonts w:ascii="Times New Roman" w:hAnsi="Times New Roman"/>
          <w:bCs/>
          <w:szCs w:val="24"/>
        </w:rPr>
      </w:pPr>
      <w:r>
        <w:rPr>
          <w:rFonts w:ascii="Times New Roman" w:hAnsi="Times New Roman"/>
          <w:bCs/>
          <w:szCs w:val="24"/>
        </w:rPr>
        <w:t>NASA</w:t>
      </w:r>
      <w:r w:rsidRPr="00B3512B" w:rsidR="00A90FAA">
        <w:rPr>
          <w:rFonts w:ascii="Times New Roman" w:hAnsi="Times New Roman"/>
          <w:bCs/>
          <w:szCs w:val="24"/>
        </w:rPr>
        <w:t xml:space="preserve"> Assurance of Civil </w:t>
      </w:r>
      <w:r w:rsidR="005E37F8">
        <w:rPr>
          <w:rFonts w:ascii="Times New Roman" w:hAnsi="Times New Roman"/>
          <w:bCs/>
          <w:szCs w:val="24"/>
        </w:rPr>
        <w:t>R</w:t>
      </w:r>
      <w:r w:rsidRPr="00B3512B" w:rsidR="00A90FAA">
        <w:rPr>
          <w:rFonts w:ascii="Times New Roman" w:hAnsi="Times New Roman"/>
          <w:bCs/>
          <w:szCs w:val="24"/>
        </w:rPr>
        <w:t>ights Compliance</w:t>
      </w:r>
    </w:p>
    <w:p w:rsidR="00DC0A0F" w14:paraId="039D82B7" w14:textId="5CB0646E">
      <w:pPr>
        <w:tabs>
          <w:tab w:val="left" w:pos="0"/>
        </w:tabs>
        <w:jc w:val="center"/>
        <w:rPr>
          <w:rFonts w:ascii="Times New Roman" w:hAnsi="Times New Roman"/>
          <w:szCs w:val="24"/>
        </w:rPr>
      </w:pPr>
      <w:r w:rsidRPr="00942BF7">
        <w:rPr>
          <w:rFonts w:ascii="Times New Roman" w:hAnsi="Times New Roman"/>
          <w:b/>
          <w:bCs/>
          <w:szCs w:val="24"/>
        </w:rPr>
        <w:t>OMB Control Number:</w:t>
      </w:r>
      <w:r w:rsidRPr="002B6AE8">
        <w:rPr>
          <w:rFonts w:ascii="Times New Roman" w:hAnsi="Times New Roman"/>
          <w:szCs w:val="24"/>
        </w:rPr>
        <w:t xml:space="preserve"> 2700-0148</w:t>
      </w:r>
    </w:p>
    <w:p w:rsidR="00D62802" w:rsidP="002F43D5" w14:paraId="3FAEE527" w14:textId="77777777">
      <w:pPr>
        <w:tabs>
          <w:tab w:val="left" w:pos="0"/>
        </w:tabs>
        <w:jc w:val="center"/>
        <w:rPr>
          <w:rFonts w:ascii="Times New Roman" w:hAnsi="Times New Roman"/>
          <w:szCs w:val="24"/>
        </w:rPr>
      </w:pPr>
    </w:p>
    <w:p w:rsidR="005F6DBA" w:rsidP="00A0043E" w14:paraId="387EC6AD" w14:textId="0832C214">
      <w:pPr>
        <w:rPr>
          <w:rFonts w:ascii="Times New Roman" w:hAnsi="Times New Roman"/>
        </w:rPr>
      </w:pPr>
      <w:r w:rsidRPr="00A0043E">
        <w:rPr>
          <w:rFonts w:ascii="Times New Roman" w:hAnsi="Times New Roman"/>
          <w:b/>
          <w:bCs/>
        </w:rPr>
        <w:t>Type of information collection:</w:t>
      </w:r>
      <w:r w:rsidRPr="00A0043E" w:rsidR="00A72B30">
        <w:rPr>
          <w:rFonts w:ascii="Times New Roman" w:hAnsi="Times New Roman"/>
          <w:b/>
          <w:bCs/>
        </w:rPr>
        <w:t xml:space="preserve"> </w:t>
      </w:r>
      <w:r w:rsidRPr="00A0043E" w:rsidR="2C825140">
        <w:rPr>
          <w:rFonts w:ascii="Times New Roman" w:hAnsi="Times New Roman"/>
        </w:rPr>
        <w:t xml:space="preserve">Reinstatement with </w:t>
      </w:r>
      <w:r w:rsidR="000D6D71">
        <w:rPr>
          <w:rFonts w:ascii="Times New Roman" w:hAnsi="Times New Roman"/>
        </w:rPr>
        <w:t>C</w:t>
      </w:r>
      <w:r w:rsidRPr="00A0043E" w:rsidR="2C825140">
        <w:rPr>
          <w:rFonts w:ascii="Times New Roman" w:hAnsi="Times New Roman"/>
        </w:rPr>
        <w:t>hange o</w:t>
      </w:r>
      <w:r w:rsidRPr="00A0043E" w:rsidR="00A90FAA">
        <w:rPr>
          <w:rFonts w:ascii="Times New Roman" w:hAnsi="Times New Roman"/>
        </w:rPr>
        <w:t xml:space="preserve">f </w:t>
      </w:r>
      <w:r w:rsidR="000D6D71">
        <w:rPr>
          <w:rFonts w:ascii="Times New Roman" w:hAnsi="Times New Roman"/>
        </w:rPr>
        <w:t>P</w:t>
      </w:r>
      <w:r w:rsidRPr="00A0043E" w:rsidR="002873EE">
        <w:rPr>
          <w:rFonts w:ascii="Times New Roman" w:hAnsi="Times New Roman"/>
        </w:rPr>
        <w:t>reviously</w:t>
      </w:r>
      <w:r w:rsidRPr="00A0043E" w:rsidR="00A90FAA">
        <w:rPr>
          <w:rFonts w:ascii="Times New Roman" w:hAnsi="Times New Roman"/>
        </w:rPr>
        <w:t xml:space="preserve"> </w:t>
      </w:r>
      <w:r w:rsidR="000D6D71">
        <w:rPr>
          <w:rFonts w:ascii="Times New Roman" w:hAnsi="Times New Roman"/>
        </w:rPr>
        <w:t>A</w:t>
      </w:r>
      <w:r w:rsidRPr="00A0043E" w:rsidR="00A90FAA">
        <w:rPr>
          <w:rFonts w:ascii="Times New Roman" w:hAnsi="Times New Roman"/>
        </w:rPr>
        <w:t xml:space="preserve">pproved </w:t>
      </w:r>
      <w:r w:rsidR="000D6D71">
        <w:rPr>
          <w:rFonts w:ascii="Times New Roman" w:hAnsi="Times New Roman"/>
        </w:rPr>
        <w:t>C</w:t>
      </w:r>
      <w:r w:rsidRPr="00A0043E" w:rsidR="00A90FAA">
        <w:rPr>
          <w:rFonts w:ascii="Times New Roman" w:hAnsi="Times New Roman"/>
        </w:rPr>
        <w:t>ollection</w:t>
      </w:r>
      <w:r w:rsidR="00166A79">
        <w:rPr>
          <w:rFonts w:ascii="Times New Roman" w:hAnsi="Times New Roman"/>
        </w:rPr>
        <w:t>.</w:t>
      </w:r>
    </w:p>
    <w:p w:rsidR="00166A79" w:rsidRPr="00B3512B" w:rsidP="00A0043E" w14:paraId="3B79A841" w14:textId="77777777">
      <w:pPr>
        <w:rPr>
          <w:rFonts w:ascii="Times New Roman" w:hAnsi="Times New Roman"/>
        </w:rPr>
      </w:pPr>
    </w:p>
    <w:p w:rsidR="00CA2F83" w14:paraId="18A9AC5D" w14:textId="064C9AD7">
      <w:pPr>
        <w:jc w:val="both"/>
        <w:rPr>
          <w:rFonts w:ascii="Times New Roman" w:hAnsi="Times New Roman"/>
          <w:snapToGrid/>
          <w:color w:val="1F487C"/>
          <w:spacing w:val="-1"/>
        </w:rPr>
      </w:pPr>
      <w:r w:rsidRPr="00A0043E">
        <w:rPr>
          <w:rFonts w:ascii="Times New Roman" w:hAnsi="Times New Roman"/>
          <w:b/>
          <w:bCs/>
        </w:rPr>
        <w:t xml:space="preserve">Abstract: </w:t>
      </w:r>
      <w:r w:rsidRPr="00A0043E" w:rsidR="00AA2D95">
        <w:rPr>
          <w:rFonts w:ascii="Times New Roman" w:hAnsi="Times New Roman"/>
        </w:rPr>
        <w:t>NASA</w:t>
      </w:r>
      <w:r w:rsidRPr="00A0043E" w:rsidR="00AA18E6">
        <w:rPr>
          <w:rFonts w:ascii="Times New Roman" w:hAnsi="Times New Roman"/>
        </w:rPr>
        <w:t xml:space="preserve"> form </w:t>
      </w:r>
      <w:r w:rsidRPr="00A0043E">
        <w:rPr>
          <w:rFonts w:ascii="Times New Roman" w:hAnsi="Times New Roman"/>
        </w:rPr>
        <w:t>1206</w:t>
      </w:r>
      <w:r w:rsidR="007320F8">
        <w:rPr>
          <w:rFonts w:ascii="Times New Roman" w:hAnsi="Times New Roman"/>
        </w:rPr>
        <w:t xml:space="preserve">, </w:t>
      </w:r>
      <w:r w:rsidRPr="00A0043E">
        <w:rPr>
          <w:rFonts w:ascii="Times New Roman" w:hAnsi="Times New Roman"/>
        </w:rPr>
        <w:t>Assurance of Civil Rights Compliance</w:t>
      </w:r>
      <w:r w:rsidRPr="00A0043E">
        <w:rPr>
          <w:rFonts w:ascii="Times New Roman" w:hAnsi="Times New Roman"/>
          <w:snapToGrid/>
        </w:rPr>
        <w:t xml:space="preserve"> </w:t>
      </w:r>
      <w:r w:rsidRPr="00A0043E" w:rsidR="00AA18E6">
        <w:rPr>
          <w:rFonts w:ascii="Times New Roman" w:hAnsi="Times New Roman"/>
          <w:snapToGrid/>
        </w:rPr>
        <w:t>serves as the information collection instrument and is required</w:t>
      </w:r>
      <w:r w:rsidRPr="00A0043E">
        <w:rPr>
          <w:rFonts w:ascii="Times New Roman" w:hAnsi="Times New Roman"/>
          <w:snapToGrid/>
        </w:rPr>
        <w:t xml:space="preserve"> from</w:t>
      </w:r>
      <w:r w:rsidRPr="00A0043E">
        <w:rPr>
          <w:rFonts w:ascii="Times New Roman" w:hAnsi="Times New Roman"/>
          <w:snapToGrid/>
          <w:spacing w:val="-3"/>
        </w:rPr>
        <w:t xml:space="preserve"> </w:t>
      </w:r>
      <w:r w:rsidRPr="00A0043E">
        <w:rPr>
          <w:rFonts w:ascii="Times New Roman" w:hAnsi="Times New Roman"/>
          <w:snapToGrid/>
          <w:spacing w:val="-1"/>
        </w:rPr>
        <w:t>all</w:t>
      </w:r>
      <w:r w:rsidRPr="00A0043E">
        <w:rPr>
          <w:rFonts w:ascii="Times New Roman" w:hAnsi="Times New Roman"/>
          <w:snapToGrid/>
          <w:spacing w:val="39"/>
        </w:rPr>
        <w:t xml:space="preserve"> </w:t>
      </w:r>
      <w:r w:rsidRPr="00A0043E">
        <w:rPr>
          <w:rFonts w:ascii="Times New Roman" w:hAnsi="Times New Roman"/>
          <w:snapToGrid/>
          <w:spacing w:val="-1"/>
        </w:rPr>
        <w:t>applicants</w:t>
      </w:r>
      <w:r w:rsidRPr="00A0043E">
        <w:rPr>
          <w:rFonts w:ascii="Times New Roman" w:hAnsi="Times New Roman"/>
          <w:snapToGrid/>
          <w:spacing w:val="2"/>
        </w:rPr>
        <w:t xml:space="preserve"> </w:t>
      </w:r>
      <w:r w:rsidRPr="00A0043E">
        <w:rPr>
          <w:rFonts w:ascii="Times New Roman" w:hAnsi="Times New Roman"/>
          <w:snapToGrid/>
          <w:spacing w:val="-1"/>
        </w:rPr>
        <w:t>for</w:t>
      </w:r>
      <w:r w:rsidRPr="00A0043E">
        <w:rPr>
          <w:rFonts w:ascii="Times New Roman" w:hAnsi="Times New Roman"/>
          <w:snapToGrid/>
        </w:rPr>
        <w:t xml:space="preserve"> </w:t>
      </w:r>
      <w:r w:rsidR="00D62802">
        <w:rPr>
          <w:rFonts w:ascii="Times New Roman" w:hAnsi="Times New Roman"/>
          <w:snapToGrid/>
        </w:rPr>
        <w:t>f</w:t>
      </w:r>
      <w:r w:rsidRPr="00A0043E">
        <w:rPr>
          <w:rFonts w:ascii="Times New Roman" w:hAnsi="Times New Roman"/>
          <w:snapToGrid/>
          <w:spacing w:val="-1"/>
        </w:rPr>
        <w:t>ederal</w:t>
      </w:r>
      <w:r w:rsidRPr="00A0043E">
        <w:rPr>
          <w:rFonts w:ascii="Times New Roman" w:hAnsi="Times New Roman"/>
          <w:snapToGrid/>
        </w:rPr>
        <w:t xml:space="preserve"> </w:t>
      </w:r>
      <w:r w:rsidRPr="00A0043E">
        <w:rPr>
          <w:rFonts w:ascii="Times New Roman" w:hAnsi="Times New Roman"/>
          <w:snapToGrid/>
          <w:spacing w:val="-1"/>
        </w:rPr>
        <w:t>financial</w:t>
      </w:r>
      <w:r w:rsidRPr="00A0043E">
        <w:rPr>
          <w:rFonts w:ascii="Times New Roman" w:hAnsi="Times New Roman"/>
          <w:snapToGrid/>
        </w:rPr>
        <w:t xml:space="preserve"> </w:t>
      </w:r>
      <w:r w:rsidRPr="00A0043E">
        <w:rPr>
          <w:rFonts w:ascii="Times New Roman" w:hAnsi="Times New Roman"/>
          <w:snapToGrid/>
          <w:spacing w:val="-1"/>
        </w:rPr>
        <w:t>assistance,</w:t>
      </w:r>
      <w:r w:rsidRPr="00A0043E">
        <w:rPr>
          <w:rFonts w:ascii="Times New Roman" w:hAnsi="Times New Roman"/>
          <w:snapToGrid/>
        </w:rPr>
        <w:t xml:space="preserve"> </w:t>
      </w:r>
      <w:r w:rsidRPr="00A0043E">
        <w:rPr>
          <w:rFonts w:ascii="Times New Roman" w:hAnsi="Times New Roman"/>
          <w:snapToGrid/>
          <w:spacing w:val="-1"/>
        </w:rPr>
        <w:t>e.g.,</w:t>
      </w:r>
      <w:r w:rsidRPr="00A0043E">
        <w:rPr>
          <w:rFonts w:ascii="Times New Roman" w:hAnsi="Times New Roman"/>
          <w:snapToGrid/>
          <w:spacing w:val="-2"/>
        </w:rPr>
        <w:t xml:space="preserve"> </w:t>
      </w:r>
      <w:r w:rsidRPr="00A0043E">
        <w:rPr>
          <w:rFonts w:ascii="Times New Roman" w:hAnsi="Times New Roman"/>
          <w:snapToGrid/>
        </w:rPr>
        <w:t xml:space="preserve">grant </w:t>
      </w:r>
      <w:r w:rsidRPr="00A0043E">
        <w:rPr>
          <w:rFonts w:ascii="Times New Roman" w:hAnsi="Times New Roman"/>
          <w:snapToGrid/>
          <w:spacing w:val="-1"/>
        </w:rPr>
        <w:t>awards</w:t>
      </w:r>
      <w:r w:rsidRPr="00A0043E">
        <w:rPr>
          <w:rFonts w:ascii="Times New Roman" w:hAnsi="Times New Roman"/>
          <w:snapToGrid/>
        </w:rPr>
        <w:t xml:space="preserve"> </w:t>
      </w:r>
      <w:r w:rsidRPr="00A0043E">
        <w:rPr>
          <w:rFonts w:ascii="Times New Roman" w:hAnsi="Times New Roman"/>
          <w:snapToGrid/>
          <w:spacing w:val="-1"/>
        </w:rPr>
        <w:t>an</w:t>
      </w:r>
      <w:r w:rsidR="0077465D">
        <w:rPr>
          <w:rFonts w:ascii="Times New Roman" w:hAnsi="Times New Roman"/>
          <w:snapToGrid/>
          <w:spacing w:val="47"/>
        </w:rPr>
        <w:t xml:space="preserve">d </w:t>
      </w:r>
      <w:r w:rsidRPr="00A0043E">
        <w:rPr>
          <w:rFonts w:ascii="Times New Roman" w:hAnsi="Times New Roman"/>
          <w:snapToGrid/>
          <w:spacing w:val="-1"/>
        </w:rPr>
        <w:t>cooperative</w:t>
      </w:r>
      <w:r w:rsidRPr="00A0043E">
        <w:rPr>
          <w:rFonts w:ascii="Times New Roman" w:hAnsi="Times New Roman"/>
          <w:snapToGrid/>
          <w:spacing w:val="-2"/>
        </w:rPr>
        <w:t xml:space="preserve"> </w:t>
      </w:r>
      <w:r w:rsidRPr="00A0043E">
        <w:rPr>
          <w:rFonts w:ascii="Times New Roman" w:hAnsi="Times New Roman"/>
          <w:snapToGrid/>
          <w:spacing w:val="-1"/>
        </w:rPr>
        <w:t>agreements</w:t>
      </w:r>
      <w:r w:rsidRPr="00A0043E">
        <w:rPr>
          <w:rFonts w:ascii="Times New Roman" w:hAnsi="Times New Roman"/>
          <w:snapToGrid/>
          <w:color w:val="1F487C"/>
          <w:spacing w:val="-1"/>
        </w:rPr>
        <w:t>.</w:t>
      </w:r>
      <w:r w:rsidRPr="00A0043E" w:rsidR="00AA2D95">
        <w:rPr>
          <w:rFonts w:ascii="Times New Roman" w:hAnsi="Times New Roman"/>
          <w:snapToGrid/>
          <w:color w:val="1F487C"/>
          <w:spacing w:val="-1"/>
        </w:rPr>
        <w:t xml:space="preserve"> </w:t>
      </w:r>
    </w:p>
    <w:p w:rsidR="007320F8" w:rsidRPr="00833DAD" w:rsidP="002F43D5" w14:paraId="42CA132F" w14:textId="77777777">
      <w:pPr>
        <w:jc w:val="both"/>
        <w:rPr>
          <w:rFonts w:ascii="Times New Roman" w:hAnsi="Times New Roman"/>
        </w:rPr>
      </w:pPr>
    </w:p>
    <w:p w:rsidR="00DC06E6" w14:paraId="44EE7F57" w14:textId="5B7FAFFB">
      <w:pPr>
        <w:tabs>
          <w:tab w:val="left" w:pos="0"/>
        </w:tabs>
        <w:jc w:val="both"/>
        <w:rPr>
          <w:rFonts w:ascii="Times New Roman" w:hAnsi="Times New Roman"/>
          <w:b/>
          <w:bCs/>
          <w:szCs w:val="24"/>
        </w:rPr>
      </w:pPr>
      <w:r w:rsidRPr="002F43D5">
        <w:rPr>
          <w:rFonts w:ascii="Times New Roman" w:hAnsi="Times New Roman"/>
          <w:b/>
          <w:bCs/>
          <w:szCs w:val="24"/>
        </w:rPr>
        <w:t xml:space="preserve">Summary of </w:t>
      </w:r>
      <w:r w:rsidRPr="002F43D5" w:rsidR="001D6BF6">
        <w:rPr>
          <w:rFonts w:ascii="Times New Roman" w:hAnsi="Times New Roman"/>
          <w:b/>
          <w:bCs/>
          <w:szCs w:val="24"/>
        </w:rPr>
        <w:t>C</w:t>
      </w:r>
      <w:r w:rsidRPr="002F43D5">
        <w:rPr>
          <w:rFonts w:ascii="Times New Roman" w:hAnsi="Times New Roman"/>
          <w:b/>
          <w:bCs/>
          <w:szCs w:val="24"/>
        </w:rPr>
        <w:t xml:space="preserve">hanges </w:t>
      </w:r>
      <w:r w:rsidRPr="002F43D5">
        <w:rPr>
          <w:rFonts w:ascii="Times New Roman" w:hAnsi="Times New Roman"/>
          <w:b/>
          <w:bCs/>
          <w:szCs w:val="24"/>
        </w:rPr>
        <w:t xml:space="preserve">from </w:t>
      </w:r>
      <w:r w:rsidR="00BA3A86">
        <w:rPr>
          <w:rFonts w:ascii="Times New Roman" w:hAnsi="Times New Roman"/>
          <w:b/>
          <w:bCs/>
          <w:szCs w:val="24"/>
        </w:rPr>
        <w:t xml:space="preserve">the </w:t>
      </w:r>
      <w:r w:rsidRPr="002F43D5">
        <w:rPr>
          <w:rFonts w:ascii="Times New Roman" w:hAnsi="Times New Roman"/>
          <w:b/>
          <w:bCs/>
          <w:szCs w:val="24"/>
        </w:rPr>
        <w:t>Previously Approved C</w:t>
      </w:r>
      <w:r w:rsidRPr="002F43D5" w:rsidR="008B1E8D">
        <w:rPr>
          <w:rFonts w:ascii="Times New Roman" w:hAnsi="Times New Roman"/>
          <w:b/>
          <w:bCs/>
          <w:szCs w:val="24"/>
        </w:rPr>
        <w:t>ollection</w:t>
      </w:r>
    </w:p>
    <w:p w:rsidR="00B3741C" w:rsidP="002F43D5" w14:paraId="4B233422" w14:textId="77777777">
      <w:pPr>
        <w:tabs>
          <w:tab w:val="left" w:pos="0"/>
        </w:tabs>
        <w:jc w:val="both"/>
        <w:rPr>
          <w:rFonts w:ascii="Times New Roman" w:hAnsi="Times New Roman"/>
          <w:szCs w:val="24"/>
        </w:rPr>
      </w:pPr>
    </w:p>
    <w:p w:rsidR="00665055" w:rsidP="002F43D5" w14:paraId="57980623" w14:textId="1AC6B6A0">
      <w:pPr>
        <w:tabs>
          <w:tab w:val="left" w:pos="0"/>
        </w:tabs>
        <w:jc w:val="both"/>
        <w:rPr>
          <w:rFonts w:ascii="Times New Roman" w:hAnsi="Times New Roman"/>
          <w:szCs w:val="24"/>
        </w:rPr>
      </w:pPr>
      <w:r>
        <w:rPr>
          <w:rFonts w:ascii="Times New Roman" w:hAnsi="Times New Roman"/>
          <w:szCs w:val="24"/>
        </w:rPr>
        <w:t>Page 1</w:t>
      </w:r>
    </w:p>
    <w:p w:rsidR="00B12F8F" w:rsidP="00B12F8F" w14:paraId="02F316D3" w14:textId="07145012">
      <w:pPr>
        <w:pStyle w:val="ListParagraph"/>
        <w:numPr>
          <w:ilvl w:val="0"/>
          <w:numId w:val="28"/>
        </w:numPr>
        <w:rPr>
          <w:rFonts w:ascii="Times New Roman" w:hAnsi="Times New Roman"/>
          <w:szCs w:val="24"/>
        </w:rPr>
      </w:pPr>
      <w:r>
        <w:rPr>
          <w:rFonts w:ascii="Times New Roman" w:hAnsi="Times New Roman"/>
          <w:szCs w:val="24"/>
        </w:rPr>
        <w:t xml:space="preserve">Removed </w:t>
      </w:r>
      <w:r w:rsidRPr="00414AF5">
        <w:rPr>
          <w:rFonts w:ascii="Times New Roman" w:hAnsi="Times New Roman"/>
          <w:szCs w:val="24"/>
        </w:rPr>
        <w:t>diversity, equity, and inclusion</w:t>
      </w:r>
      <w:r>
        <w:rPr>
          <w:rFonts w:ascii="Times New Roman" w:hAnsi="Times New Roman"/>
          <w:szCs w:val="24"/>
        </w:rPr>
        <w:t xml:space="preserve"> (</w:t>
      </w:r>
      <w:r w:rsidRPr="00F92C11">
        <w:rPr>
          <w:rFonts w:ascii="Times New Roman" w:hAnsi="Times New Roman"/>
          <w:szCs w:val="24"/>
        </w:rPr>
        <w:t>DEI</w:t>
      </w:r>
      <w:r>
        <w:rPr>
          <w:rFonts w:ascii="Times New Roman" w:hAnsi="Times New Roman"/>
          <w:szCs w:val="24"/>
        </w:rPr>
        <w:t xml:space="preserve">) </w:t>
      </w:r>
      <w:r w:rsidRPr="00F92C11">
        <w:rPr>
          <w:rFonts w:ascii="Times New Roman" w:hAnsi="Times New Roman"/>
          <w:szCs w:val="24"/>
        </w:rPr>
        <w:t>related and gender</w:t>
      </w:r>
      <w:r w:rsidRPr="00F92C11">
        <w:rPr>
          <w:rFonts w:ascii="Times New Roman" w:hAnsi="Times New Roman"/>
          <w:szCs w:val="24"/>
        </w:rPr>
        <w:noBreakHyphen/>
        <w:t>identity references</w:t>
      </w:r>
      <w:r>
        <w:rPr>
          <w:rFonts w:ascii="Times New Roman" w:hAnsi="Times New Roman"/>
          <w:szCs w:val="24"/>
        </w:rPr>
        <w:t xml:space="preserve"> </w:t>
      </w:r>
      <w:r w:rsidRPr="002E5F7B">
        <w:rPr>
          <w:rFonts w:ascii="Times New Roman" w:hAnsi="Times New Roman"/>
          <w:szCs w:val="24"/>
        </w:rPr>
        <w:t>to comply with Executive Orders</w:t>
      </w:r>
      <w:r>
        <w:rPr>
          <w:rFonts w:ascii="Times New Roman" w:hAnsi="Times New Roman"/>
          <w:szCs w:val="24"/>
        </w:rPr>
        <w:t xml:space="preserve"> (E.O.)</w:t>
      </w:r>
      <w:r w:rsidRPr="002E5F7B">
        <w:rPr>
          <w:rFonts w:ascii="Times New Roman" w:hAnsi="Times New Roman"/>
          <w:szCs w:val="24"/>
        </w:rPr>
        <w:t xml:space="preserve"> 14151 and 14168.  </w:t>
      </w:r>
    </w:p>
    <w:p w:rsidR="004A5CCF" w:rsidP="002F43D5" w14:paraId="692DF7B9" w14:textId="61ACF946">
      <w:pPr>
        <w:pStyle w:val="ListParagraph"/>
        <w:numPr>
          <w:ilvl w:val="0"/>
          <w:numId w:val="28"/>
        </w:numPr>
        <w:tabs>
          <w:tab w:val="left" w:pos="0"/>
        </w:tabs>
        <w:jc w:val="both"/>
        <w:rPr>
          <w:rFonts w:ascii="Times New Roman" w:hAnsi="Times New Roman"/>
          <w:szCs w:val="24"/>
        </w:rPr>
      </w:pPr>
      <w:r>
        <w:rPr>
          <w:rFonts w:ascii="Times New Roman" w:hAnsi="Times New Roman"/>
          <w:szCs w:val="24"/>
        </w:rPr>
        <w:t>Added</w:t>
      </w:r>
      <w:r w:rsidRPr="004A5CCF">
        <w:rPr>
          <w:rFonts w:ascii="Times New Roman" w:hAnsi="Times New Roman"/>
          <w:szCs w:val="24"/>
        </w:rPr>
        <w:t xml:space="preserve"> shared‑ancestry protections</w:t>
      </w:r>
      <w:r>
        <w:rPr>
          <w:rFonts w:ascii="Times New Roman" w:hAnsi="Times New Roman"/>
          <w:szCs w:val="24"/>
        </w:rPr>
        <w:t xml:space="preserve"> </w:t>
      </w:r>
      <w:r w:rsidRPr="004A5CCF">
        <w:rPr>
          <w:rFonts w:ascii="Times New Roman" w:hAnsi="Times New Roman"/>
          <w:szCs w:val="24"/>
        </w:rPr>
        <w:t>under Title VI</w:t>
      </w:r>
      <w:r w:rsidR="00D33D65">
        <w:rPr>
          <w:rFonts w:ascii="Times New Roman" w:hAnsi="Times New Roman"/>
          <w:szCs w:val="24"/>
        </w:rPr>
        <w:t xml:space="preserve">; </w:t>
      </w:r>
      <w:r w:rsidRPr="004A5CCF">
        <w:rPr>
          <w:rFonts w:ascii="Times New Roman" w:hAnsi="Times New Roman"/>
          <w:szCs w:val="24"/>
        </w:rPr>
        <w:t>align</w:t>
      </w:r>
      <w:r>
        <w:rPr>
          <w:rFonts w:ascii="Times New Roman" w:hAnsi="Times New Roman"/>
          <w:szCs w:val="24"/>
        </w:rPr>
        <w:t>ed</w:t>
      </w:r>
      <w:r w:rsidRPr="004A5CCF">
        <w:rPr>
          <w:rFonts w:ascii="Times New Roman" w:hAnsi="Times New Roman"/>
          <w:szCs w:val="24"/>
        </w:rPr>
        <w:t xml:space="preserve"> formatting with E</w:t>
      </w:r>
      <w:r w:rsidR="00127E83">
        <w:rPr>
          <w:rFonts w:ascii="Times New Roman" w:hAnsi="Times New Roman"/>
          <w:szCs w:val="24"/>
        </w:rPr>
        <w:t xml:space="preserve">.O. </w:t>
      </w:r>
      <w:r w:rsidRPr="004A5CCF">
        <w:rPr>
          <w:rFonts w:ascii="Times New Roman" w:hAnsi="Times New Roman"/>
          <w:szCs w:val="24"/>
        </w:rPr>
        <w:t>14188, including clarification that Title VI prohibits antisemitism and other shared‑ancestry discrimination.</w:t>
      </w:r>
    </w:p>
    <w:p w:rsidR="00613836" w:rsidP="002F43D5" w14:paraId="570244A0" w14:textId="22F66190">
      <w:pPr>
        <w:pStyle w:val="ListParagraph"/>
        <w:numPr>
          <w:ilvl w:val="0"/>
          <w:numId w:val="35"/>
        </w:numPr>
        <w:tabs>
          <w:tab w:val="left" w:pos="0"/>
        </w:tabs>
        <w:jc w:val="both"/>
        <w:rPr>
          <w:rFonts w:ascii="Times New Roman" w:hAnsi="Times New Roman"/>
          <w:szCs w:val="24"/>
        </w:rPr>
      </w:pPr>
      <w:r>
        <w:rPr>
          <w:rFonts w:ascii="Times New Roman" w:hAnsi="Times New Roman"/>
          <w:szCs w:val="24"/>
        </w:rPr>
        <w:t>Removed</w:t>
      </w:r>
      <w:r w:rsidR="00127E83">
        <w:rPr>
          <w:rFonts w:ascii="Times New Roman" w:hAnsi="Times New Roman"/>
          <w:szCs w:val="24"/>
        </w:rPr>
        <w:t xml:space="preserve"> material </w:t>
      </w:r>
      <w:r w:rsidR="00B3741C">
        <w:rPr>
          <w:rFonts w:ascii="Times New Roman" w:hAnsi="Times New Roman"/>
          <w:szCs w:val="24"/>
        </w:rPr>
        <w:t>referencing E.</w:t>
      </w:r>
      <w:r w:rsidR="00296ABB">
        <w:rPr>
          <w:rFonts w:ascii="Times New Roman" w:hAnsi="Times New Roman"/>
          <w:szCs w:val="24"/>
        </w:rPr>
        <w:t>O</w:t>
      </w:r>
      <w:r w:rsidR="00B3741C">
        <w:rPr>
          <w:rFonts w:ascii="Times New Roman" w:hAnsi="Times New Roman"/>
          <w:szCs w:val="24"/>
        </w:rPr>
        <w:t>.</w:t>
      </w:r>
      <w:r w:rsidR="00296ABB">
        <w:rPr>
          <w:rFonts w:ascii="Times New Roman" w:hAnsi="Times New Roman"/>
          <w:szCs w:val="24"/>
        </w:rPr>
        <w:t xml:space="preserve"> 13166 </w:t>
      </w:r>
      <w:r w:rsidR="00B7704B">
        <w:rPr>
          <w:rFonts w:ascii="Times New Roman" w:hAnsi="Times New Roman"/>
          <w:szCs w:val="24"/>
        </w:rPr>
        <w:t xml:space="preserve">which was revoked </w:t>
      </w:r>
      <w:r w:rsidR="00A063D7">
        <w:rPr>
          <w:rFonts w:ascii="Times New Roman" w:hAnsi="Times New Roman"/>
          <w:szCs w:val="24"/>
        </w:rPr>
        <w:t>by</w:t>
      </w:r>
      <w:r w:rsidR="00B7704B">
        <w:rPr>
          <w:rFonts w:ascii="Times New Roman" w:hAnsi="Times New Roman"/>
          <w:szCs w:val="24"/>
        </w:rPr>
        <w:t xml:space="preserve"> E</w:t>
      </w:r>
      <w:r w:rsidR="00B3741C">
        <w:rPr>
          <w:rFonts w:ascii="Times New Roman" w:hAnsi="Times New Roman"/>
          <w:szCs w:val="24"/>
        </w:rPr>
        <w:t xml:space="preserve">.O. </w:t>
      </w:r>
      <w:r w:rsidR="00B7704B">
        <w:rPr>
          <w:rFonts w:ascii="Times New Roman" w:hAnsi="Times New Roman"/>
          <w:szCs w:val="24"/>
        </w:rPr>
        <w:t>14224</w:t>
      </w:r>
      <w:r w:rsidR="00B3741C">
        <w:rPr>
          <w:rFonts w:ascii="Times New Roman" w:hAnsi="Times New Roman"/>
          <w:szCs w:val="24"/>
        </w:rPr>
        <w:t>.</w:t>
      </w:r>
    </w:p>
    <w:p w:rsidR="002C1D31" w14:paraId="64C87F65" w14:textId="1811E21D">
      <w:pPr>
        <w:pStyle w:val="ListParagraph"/>
        <w:numPr>
          <w:ilvl w:val="0"/>
          <w:numId w:val="35"/>
        </w:numPr>
        <w:tabs>
          <w:tab w:val="left" w:pos="0"/>
        </w:tabs>
        <w:jc w:val="both"/>
        <w:rPr>
          <w:rFonts w:ascii="Times New Roman" w:hAnsi="Times New Roman"/>
          <w:szCs w:val="24"/>
        </w:rPr>
      </w:pPr>
      <w:r>
        <w:rPr>
          <w:rFonts w:ascii="Times New Roman" w:hAnsi="Times New Roman"/>
          <w:szCs w:val="24"/>
        </w:rPr>
        <w:t>Removed gender-identity</w:t>
      </w:r>
      <w:r>
        <w:rPr>
          <w:rFonts w:ascii="Times New Roman" w:hAnsi="Times New Roman"/>
          <w:szCs w:val="24"/>
        </w:rPr>
        <w:t xml:space="preserve"> from Question 2 </w:t>
      </w:r>
      <w:r w:rsidRPr="002F43D5" w:rsidR="0005567D">
        <w:rPr>
          <w:rFonts w:ascii="Times New Roman" w:hAnsi="Times New Roman"/>
          <w:szCs w:val="24"/>
        </w:rPr>
        <w:t>and clarif</w:t>
      </w:r>
      <w:r w:rsidR="002C70AE">
        <w:rPr>
          <w:rFonts w:ascii="Times New Roman" w:hAnsi="Times New Roman"/>
          <w:szCs w:val="24"/>
        </w:rPr>
        <w:t xml:space="preserve">ied </w:t>
      </w:r>
      <w:r w:rsidRPr="002F43D5" w:rsidR="0005567D">
        <w:rPr>
          <w:rFonts w:ascii="Times New Roman" w:hAnsi="Times New Roman"/>
          <w:szCs w:val="24"/>
        </w:rPr>
        <w:t>applicability for education</w:t>
      </w:r>
      <w:r w:rsidRPr="002F43D5" w:rsidR="0005567D">
        <w:rPr>
          <w:rFonts w:ascii="Times New Roman" w:hAnsi="Times New Roman" w:cs="Cambria Math"/>
          <w:szCs w:val="24"/>
        </w:rPr>
        <w:t>‑</w:t>
      </w:r>
      <w:r w:rsidRPr="002F43D5" w:rsidR="0005567D">
        <w:rPr>
          <w:rFonts w:ascii="Times New Roman" w:hAnsi="Times New Roman"/>
          <w:szCs w:val="24"/>
        </w:rPr>
        <w:t xml:space="preserve">related recipients </w:t>
      </w:r>
      <w:r>
        <w:rPr>
          <w:rFonts w:ascii="Times New Roman" w:hAnsi="Times New Roman"/>
          <w:szCs w:val="24"/>
        </w:rPr>
        <w:t>per E</w:t>
      </w:r>
      <w:r w:rsidR="002C70AE">
        <w:rPr>
          <w:rFonts w:ascii="Times New Roman" w:hAnsi="Times New Roman"/>
          <w:szCs w:val="24"/>
        </w:rPr>
        <w:t>.O.</w:t>
      </w:r>
      <w:r w:rsidRPr="002F43D5" w:rsidR="00937081">
        <w:rPr>
          <w:rFonts w:ascii="Times New Roman" w:hAnsi="Times New Roman"/>
          <w:szCs w:val="24"/>
        </w:rPr>
        <w:t xml:space="preserve"> 14168</w:t>
      </w:r>
      <w:r w:rsidRPr="002F43D5" w:rsidR="00075498">
        <w:rPr>
          <w:rFonts w:ascii="Times New Roman" w:hAnsi="Times New Roman"/>
          <w:szCs w:val="24"/>
        </w:rPr>
        <w:t>.</w:t>
      </w:r>
    </w:p>
    <w:p w:rsidR="006024E6" w:rsidRPr="002F43D5" w:rsidP="002F43D5" w14:paraId="0BA36C0E" w14:textId="2643F576">
      <w:pPr>
        <w:tabs>
          <w:tab w:val="left" w:pos="0"/>
        </w:tabs>
        <w:jc w:val="both"/>
        <w:rPr>
          <w:rFonts w:ascii="Times New Roman" w:hAnsi="Times New Roman"/>
          <w:szCs w:val="24"/>
        </w:rPr>
      </w:pPr>
      <w:r w:rsidRPr="002F43D5">
        <w:rPr>
          <w:rFonts w:ascii="Times New Roman" w:hAnsi="Times New Roman"/>
          <w:szCs w:val="24"/>
        </w:rPr>
        <w:t>Page 2</w:t>
      </w:r>
    </w:p>
    <w:p w:rsidR="002C1D31" w14:paraId="5F3E7986" w14:textId="09190A5F">
      <w:pPr>
        <w:pStyle w:val="ListParagraph"/>
        <w:numPr>
          <w:ilvl w:val="0"/>
          <w:numId w:val="35"/>
        </w:numPr>
        <w:tabs>
          <w:tab w:val="left" w:pos="0"/>
        </w:tabs>
        <w:jc w:val="both"/>
        <w:rPr>
          <w:rFonts w:ascii="Times New Roman" w:hAnsi="Times New Roman"/>
          <w:szCs w:val="24"/>
        </w:rPr>
      </w:pPr>
      <w:r w:rsidRPr="002F43D5">
        <w:rPr>
          <w:rFonts w:ascii="Times New Roman" w:hAnsi="Times New Roman"/>
          <w:szCs w:val="24"/>
        </w:rPr>
        <w:t>Added new anti</w:t>
      </w:r>
      <w:r w:rsidRPr="002F43D5">
        <w:rPr>
          <w:rFonts w:ascii="Times New Roman" w:hAnsi="Times New Roman" w:cs="Cambria Math"/>
          <w:szCs w:val="24"/>
        </w:rPr>
        <w:t>‑</w:t>
      </w:r>
      <w:r w:rsidRPr="002F43D5">
        <w:rPr>
          <w:rFonts w:ascii="Times New Roman" w:hAnsi="Times New Roman"/>
          <w:szCs w:val="24"/>
        </w:rPr>
        <w:t xml:space="preserve">harassment reporting requirement per 85 FR 13934.  </w:t>
      </w:r>
    </w:p>
    <w:p w:rsidR="002C1D31" w:rsidRPr="002F43D5" w:rsidP="002F43D5" w14:paraId="21E372FC" w14:textId="07BB971C">
      <w:pPr>
        <w:tabs>
          <w:tab w:val="left" w:pos="0"/>
        </w:tabs>
        <w:jc w:val="both"/>
        <w:rPr>
          <w:rFonts w:ascii="Times New Roman" w:hAnsi="Times New Roman"/>
          <w:szCs w:val="24"/>
        </w:rPr>
      </w:pPr>
      <w:r w:rsidRPr="002F43D5">
        <w:rPr>
          <w:rFonts w:ascii="Times New Roman" w:hAnsi="Times New Roman"/>
          <w:szCs w:val="24"/>
        </w:rPr>
        <w:t>Page 3</w:t>
      </w:r>
    </w:p>
    <w:p w:rsidR="007606A1" w14:paraId="4CB56E4C" w14:textId="043E8932">
      <w:pPr>
        <w:pStyle w:val="ListParagraph"/>
        <w:numPr>
          <w:ilvl w:val="0"/>
          <w:numId w:val="35"/>
        </w:numPr>
        <w:tabs>
          <w:tab w:val="left" w:pos="0"/>
        </w:tabs>
        <w:jc w:val="both"/>
        <w:rPr>
          <w:rFonts w:ascii="Times New Roman" w:hAnsi="Times New Roman"/>
          <w:szCs w:val="24"/>
        </w:rPr>
      </w:pPr>
      <w:r w:rsidRPr="002F43D5">
        <w:rPr>
          <w:rFonts w:ascii="Times New Roman" w:hAnsi="Times New Roman"/>
          <w:szCs w:val="24"/>
        </w:rPr>
        <w:t>Updated Section 2 to add “shared ancestry,” remove “gender identity,” and align with E</w:t>
      </w:r>
      <w:r w:rsidR="002C1D31">
        <w:rPr>
          <w:rFonts w:ascii="Times New Roman" w:hAnsi="Times New Roman"/>
          <w:szCs w:val="24"/>
        </w:rPr>
        <w:t xml:space="preserve">.O. </w:t>
      </w:r>
      <w:r w:rsidRPr="002F43D5">
        <w:rPr>
          <w:rFonts w:ascii="Times New Roman" w:hAnsi="Times New Roman"/>
          <w:szCs w:val="24"/>
        </w:rPr>
        <w:t>14188 and 14168.</w:t>
      </w:r>
    </w:p>
    <w:p w:rsidR="002C1D31" w:rsidRPr="002F43D5" w:rsidP="002F43D5" w14:paraId="53A48B6D" w14:textId="709D40BA">
      <w:pPr>
        <w:tabs>
          <w:tab w:val="left" w:pos="0"/>
        </w:tabs>
        <w:jc w:val="both"/>
        <w:rPr>
          <w:rFonts w:ascii="Times New Roman" w:hAnsi="Times New Roman"/>
          <w:szCs w:val="24"/>
        </w:rPr>
      </w:pPr>
      <w:r w:rsidRPr="002F43D5">
        <w:rPr>
          <w:rFonts w:ascii="Times New Roman" w:hAnsi="Times New Roman"/>
          <w:szCs w:val="24"/>
        </w:rPr>
        <w:t>Page 4</w:t>
      </w:r>
    </w:p>
    <w:p w:rsidR="00C7798A" w:rsidP="002F43D5" w14:paraId="1FBE54B1" w14:textId="2DF4D8CF">
      <w:pPr>
        <w:pStyle w:val="ListParagraph"/>
        <w:numPr>
          <w:ilvl w:val="0"/>
          <w:numId w:val="35"/>
        </w:numPr>
        <w:tabs>
          <w:tab w:val="left" w:pos="0"/>
        </w:tabs>
        <w:jc w:val="both"/>
      </w:pPr>
      <w:r w:rsidRPr="007606A1">
        <w:rPr>
          <w:rFonts w:ascii="Times New Roman" w:hAnsi="Times New Roman"/>
          <w:szCs w:val="24"/>
        </w:rPr>
        <w:t xml:space="preserve">Added Unique Entity Identifier (UEI) field to support procurement tracking.  </w:t>
      </w:r>
      <w:r w:rsidRPr="002F43D5">
        <w:rPr>
          <w:rFonts w:ascii="Times New Roman" w:hAnsi="Times New Roman"/>
          <w:szCs w:val="24"/>
        </w:rPr>
        <w:t xml:space="preserve"> </w:t>
      </w:r>
    </w:p>
    <w:p w:rsidR="002C1D31" w:rsidRPr="00145808" w:rsidP="002F43D5" w14:paraId="02A3D3B0" w14:textId="5A776A2D">
      <w:pPr>
        <w:pStyle w:val="ListParagraph"/>
        <w:numPr>
          <w:ilvl w:val="0"/>
          <w:numId w:val="28"/>
        </w:numPr>
        <w:tabs>
          <w:tab w:val="left" w:pos="0"/>
        </w:tabs>
        <w:jc w:val="both"/>
        <w:rPr>
          <w:rFonts w:ascii="Times New Roman" w:hAnsi="Times New Roman"/>
          <w:szCs w:val="24"/>
        </w:rPr>
      </w:pPr>
      <w:r w:rsidRPr="00145808">
        <w:rPr>
          <w:rFonts w:ascii="Times New Roman" w:hAnsi="Times New Roman"/>
          <w:szCs w:val="24"/>
        </w:rPr>
        <w:t>Update</w:t>
      </w:r>
      <w:r>
        <w:rPr>
          <w:rFonts w:ascii="Times New Roman" w:hAnsi="Times New Roman"/>
          <w:szCs w:val="24"/>
        </w:rPr>
        <w:t>d</w:t>
      </w:r>
      <w:r w:rsidRPr="00145808">
        <w:rPr>
          <w:rFonts w:ascii="Times New Roman" w:hAnsi="Times New Roman"/>
          <w:szCs w:val="24"/>
        </w:rPr>
        <w:t xml:space="preserve"> </w:t>
      </w:r>
      <w:r>
        <w:rPr>
          <w:rFonts w:ascii="Times New Roman" w:hAnsi="Times New Roman"/>
          <w:szCs w:val="24"/>
        </w:rPr>
        <w:t xml:space="preserve">the Office of Equal Opportunity </w:t>
      </w:r>
      <w:r w:rsidR="00427B0B">
        <w:rPr>
          <w:rFonts w:ascii="Times New Roman" w:hAnsi="Times New Roman"/>
          <w:szCs w:val="24"/>
        </w:rPr>
        <w:t>name</w:t>
      </w:r>
      <w:r w:rsidR="00C7798A">
        <w:rPr>
          <w:rFonts w:ascii="Times New Roman" w:hAnsi="Times New Roman"/>
          <w:szCs w:val="24"/>
        </w:rPr>
        <w:t xml:space="preserve"> and </w:t>
      </w:r>
      <w:r w:rsidR="007E060A">
        <w:rPr>
          <w:rFonts w:ascii="Times New Roman" w:hAnsi="Times New Roman"/>
          <w:szCs w:val="24"/>
        </w:rPr>
        <w:t>address</w:t>
      </w:r>
      <w:r>
        <w:rPr>
          <w:rFonts w:ascii="Times New Roman" w:hAnsi="Times New Roman"/>
          <w:szCs w:val="24"/>
        </w:rPr>
        <w:t>.</w:t>
      </w:r>
    </w:p>
    <w:p w:rsidR="00AA18E6" w:rsidRPr="002F43D5" w:rsidP="002F43D5" w14:paraId="050A6A97" w14:textId="114592F2">
      <w:pPr>
        <w:pStyle w:val="ListParagraph"/>
        <w:numPr>
          <w:ilvl w:val="0"/>
          <w:numId w:val="28"/>
        </w:numPr>
        <w:tabs>
          <w:tab w:val="left" w:pos="0"/>
        </w:tabs>
        <w:jc w:val="both"/>
        <w:rPr>
          <w:rFonts w:ascii="Times New Roman" w:hAnsi="Times New Roman"/>
          <w:szCs w:val="24"/>
        </w:rPr>
      </w:pPr>
      <w:r>
        <w:rPr>
          <w:rFonts w:ascii="Times New Roman" w:hAnsi="Times New Roman"/>
          <w:szCs w:val="24"/>
        </w:rPr>
        <w:t xml:space="preserve">Updated Paperwork Reduction Act </w:t>
      </w:r>
      <w:r w:rsidR="00D23ACB">
        <w:rPr>
          <w:rFonts w:ascii="Times New Roman" w:hAnsi="Times New Roman"/>
          <w:szCs w:val="24"/>
        </w:rPr>
        <w:t xml:space="preserve">(PRA) </w:t>
      </w:r>
      <w:r>
        <w:rPr>
          <w:rFonts w:ascii="Times New Roman" w:hAnsi="Times New Roman"/>
          <w:szCs w:val="24"/>
        </w:rPr>
        <w:t>Statement.</w:t>
      </w:r>
    </w:p>
    <w:p w:rsidR="00551B12" w:rsidP="002F43D5" w14:paraId="796DAA7C" w14:textId="3C8B8D19">
      <w:pPr>
        <w:tabs>
          <w:tab w:val="left" w:pos="0"/>
        </w:tabs>
        <w:rPr>
          <w:rFonts w:ascii="Times New Roman" w:hAnsi="Times New Roman"/>
        </w:rPr>
      </w:pPr>
      <w:r w:rsidRPr="002F43D5">
        <w:rPr>
          <w:rFonts w:ascii="Times New Roman" w:hAnsi="Times New Roman"/>
          <w:szCs w:val="24"/>
        </w:rPr>
        <w:t xml:space="preserve">Removed </w:t>
      </w:r>
      <w:r w:rsidRPr="002F43D5" w:rsidR="00764131">
        <w:rPr>
          <w:rFonts w:ascii="Times New Roman" w:hAnsi="Times New Roman"/>
          <w:szCs w:val="24"/>
        </w:rPr>
        <w:t>S</w:t>
      </w:r>
      <w:r w:rsidRPr="002F43D5">
        <w:rPr>
          <w:rFonts w:ascii="Times New Roman" w:hAnsi="Times New Roman"/>
          <w:szCs w:val="24"/>
        </w:rPr>
        <w:t xml:space="preserve">ection 5 </w:t>
      </w:r>
      <w:r w:rsidRPr="002F43D5" w:rsidR="00764131">
        <w:rPr>
          <w:rFonts w:ascii="Times New Roman" w:hAnsi="Times New Roman"/>
          <w:szCs w:val="24"/>
        </w:rPr>
        <w:t>“Additional Program Information” because NASA no longer maintains a civil rights</w:t>
      </w:r>
      <w:r w:rsidR="002C1D31">
        <w:rPr>
          <w:rFonts w:ascii="Times New Roman" w:hAnsi="Times New Roman"/>
          <w:szCs w:val="24"/>
        </w:rPr>
        <w:t xml:space="preserve"> guidance website</w:t>
      </w:r>
      <w:r w:rsidRPr="002F43D5" w:rsidR="00FE6B9E">
        <w:rPr>
          <w:rFonts w:ascii="Times New Roman" w:hAnsi="Times New Roman"/>
          <w:szCs w:val="24"/>
        </w:rPr>
        <w:t>.</w:t>
      </w:r>
      <w:r w:rsidRPr="002F43D5" w:rsidR="002B6AE8">
        <w:rPr>
          <w:rFonts w:ascii="Times New Roman" w:hAnsi="Times New Roman"/>
          <w:szCs w:val="24"/>
        </w:rPr>
        <w:t xml:space="preserve"> </w:t>
      </w:r>
      <w:r w:rsidR="00D23ACB">
        <w:rPr>
          <w:rFonts w:ascii="Times New Roman" w:hAnsi="Times New Roman"/>
        </w:rPr>
        <w:t xml:space="preserve"> </w:t>
      </w:r>
    </w:p>
    <w:p w:rsidR="007606A1" w:rsidP="00A0043E" w14:paraId="7F932A45" w14:textId="77777777">
      <w:pPr>
        <w:rPr>
          <w:rFonts w:ascii="Times New Roman" w:hAnsi="Times New Roman"/>
        </w:rPr>
      </w:pPr>
    </w:p>
    <w:p w:rsidR="0029144D" w:rsidRPr="00B3512B" w:rsidP="00B3512B" w14:paraId="1A52F847" w14:textId="1DAEBE24">
      <w:pPr>
        <w:pStyle w:val="ListParagraph"/>
        <w:numPr>
          <w:ilvl w:val="0"/>
          <w:numId w:val="19"/>
        </w:numPr>
        <w:tabs>
          <w:tab w:val="left" w:pos="-1440"/>
          <w:tab w:val="left" w:pos="0"/>
        </w:tabs>
        <w:ind w:left="0" w:firstLine="0"/>
        <w:rPr>
          <w:rFonts w:ascii="Times New Roman" w:hAnsi="Times New Roman"/>
          <w:bCs/>
          <w:i/>
          <w:iCs/>
          <w:szCs w:val="24"/>
        </w:rPr>
      </w:pPr>
      <w:r>
        <w:rPr>
          <w:rFonts w:ascii="Times New Roman" w:hAnsi="Times New Roman"/>
          <w:b/>
          <w:szCs w:val="24"/>
        </w:rPr>
        <w:t>Need for the Information Collection</w:t>
      </w:r>
      <w:r w:rsidRPr="00B3512B" w:rsidR="00CD285D">
        <w:rPr>
          <w:rFonts w:ascii="Times New Roman" w:hAnsi="Times New Roman"/>
          <w:b/>
          <w:szCs w:val="24"/>
        </w:rPr>
        <w:t xml:space="preserve">. </w:t>
      </w:r>
    </w:p>
    <w:p w:rsidR="00FF01C4" w:rsidRPr="00FF01C4" w:rsidP="00FF01C4" w14:paraId="14DA53F6" w14:textId="66A2E157">
      <w:pPr>
        <w:tabs>
          <w:tab w:val="left" w:pos="0"/>
        </w:tabs>
        <w:ind w:left="720" w:right="104"/>
        <w:jc w:val="both"/>
        <w:rPr>
          <w:rFonts w:ascii="Times New Roman" w:hAnsi="Times New Roman"/>
        </w:rPr>
      </w:pPr>
      <w:r w:rsidRPr="00B3512B">
        <w:rPr>
          <w:rFonts w:ascii="Times New Roman" w:hAnsi="Times New Roman"/>
          <w:snapToGrid/>
          <w:spacing w:val="-1"/>
          <w:szCs w:val="24"/>
        </w:rPr>
        <w:t>NASA,</w:t>
      </w:r>
      <w:r w:rsidRPr="00B3512B">
        <w:rPr>
          <w:rFonts w:ascii="Times New Roman" w:hAnsi="Times New Roman"/>
          <w:snapToGrid/>
          <w:spacing w:val="-2"/>
          <w:szCs w:val="24"/>
        </w:rPr>
        <w:t xml:space="preserve"> </w:t>
      </w:r>
      <w:r w:rsidRPr="00B3512B">
        <w:rPr>
          <w:rFonts w:ascii="Times New Roman" w:hAnsi="Times New Roman"/>
          <w:snapToGrid/>
          <w:spacing w:val="-1"/>
          <w:szCs w:val="24"/>
        </w:rPr>
        <w:t>as</w:t>
      </w:r>
      <w:r w:rsidRPr="00B3512B">
        <w:rPr>
          <w:rFonts w:ascii="Times New Roman" w:hAnsi="Times New Roman"/>
          <w:snapToGrid/>
          <w:spacing w:val="2"/>
          <w:szCs w:val="24"/>
        </w:rPr>
        <w:t xml:space="preserve"> </w:t>
      </w:r>
      <w:r w:rsidRPr="00B3512B">
        <w:rPr>
          <w:rFonts w:ascii="Times New Roman" w:hAnsi="Times New Roman"/>
          <w:snapToGrid/>
          <w:szCs w:val="24"/>
        </w:rPr>
        <w:t>a</w:t>
      </w:r>
      <w:r w:rsidRPr="00B3512B">
        <w:rPr>
          <w:rFonts w:ascii="Times New Roman" w:hAnsi="Times New Roman"/>
          <w:snapToGrid/>
          <w:spacing w:val="-2"/>
          <w:szCs w:val="24"/>
        </w:rPr>
        <w:t xml:space="preserve"> </w:t>
      </w:r>
      <w:r w:rsidRPr="00B3512B" w:rsidR="0040032D">
        <w:rPr>
          <w:rFonts w:ascii="Times New Roman" w:hAnsi="Times New Roman"/>
          <w:snapToGrid/>
          <w:spacing w:val="-1"/>
          <w:szCs w:val="24"/>
        </w:rPr>
        <w:t>federal</w:t>
      </w:r>
      <w:r w:rsidRPr="00B3512B">
        <w:rPr>
          <w:rFonts w:ascii="Times New Roman" w:hAnsi="Times New Roman"/>
          <w:snapToGrid/>
          <w:spacing w:val="2"/>
          <w:szCs w:val="24"/>
        </w:rPr>
        <w:t xml:space="preserve"> </w:t>
      </w:r>
      <w:r w:rsidRPr="00B3512B">
        <w:rPr>
          <w:rFonts w:ascii="Times New Roman" w:hAnsi="Times New Roman"/>
          <w:snapToGrid/>
          <w:spacing w:val="-1"/>
          <w:szCs w:val="24"/>
        </w:rPr>
        <w:t>agency</w:t>
      </w:r>
      <w:r w:rsidRPr="00B3512B">
        <w:rPr>
          <w:rFonts w:ascii="Times New Roman" w:hAnsi="Times New Roman"/>
          <w:snapToGrid/>
          <w:spacing w:val="-2"/>
          <w:szCs w:val="24"/>
        </w:rPr>
        <w:t xml:space="preserve"> </w:t>
      </w:r>
      <w:r w:rsidRPr="00B3512B">
        <w:rPr>
          <w:rFonts w:ascii="Times New Roman" w:hAnsi="Times New Roman"/>
          <w:snapToGrid/>
          <w:szCs w:val="24"/>
        </w:rPr>
        <w:t>providing</w:t>
      </w:r>
      <w:r w:rsidRPr="00B3512B">
        <w:rPr>
          <w:rFonts w:ascii="Times New Roman" w:hAnsi="Times New Roman"/>
          <w:snapToGrid/>
          <w:spacing w:val="-3"/>
          <w:szCs w:val="24"/>
        </w:rPr>
        <w:t xml:space="preserve"> </w:t>
      </w:r>
      <w:r w:rsidRPr="00B3512B">
        <w:rPr>
          <w:rFonts w:ascii="Times New Roman" w:hAnsi="Times New Roman"/>
          <w:snapToGrid/>
          <w:spacing w:val="-1"/>
          <w:szCs w:val="24"/>
        </w:rPr>
        <w:t>financial</w:t>
      </w:r>
      <w:r w:rsidRPr="00B3512B">
        <w:rPr>
          <w:rFonts w:ascii="Times New Roman" w:hAnsi="Times New Roman"/>
          <w:snapToGrid/>
          <w:szCs w:val="24"/>
        </w:rPr>
        <w:t xml:space="preserve"> </w:t>
      </w:r>
      <w:r w:rsidRPr="00B3512B">
        <w:rPr>
          <w:rFonts w:ascii="Times New Roman" w:hAnsi="Times New Roman"/>
          <w:snapToGrid/>
          <w:spacing w:val="-1"/>
          <w:szCs w:val="24"/>
        </w:rPr>
        <w:t>assistance</w:t>
      </w:r>
      <w:r w:rsidRPr="00B3512B">
        <w:rPr>
          <w:rFonts w:ascii="Times New Roman" w:hAnsi="Times New Roman"/>
          <w:snapToGrid/>
          <w:spacing w:val="-2"/>
          <w:szCs w:val="24"/>
        </w:rPr>
        <w:t xml:space="preserve"> </w:t>
      </w:r>
      <w:r w:rsidRPr="00B3512B">
        <w:rPr>
          <w:rFonts w:ascii="Times New Roman" w:hAnsi="Times New Roman"/>
          <w:snapToGrid/>
          <w:spacing w:val="-1"/>
          <w:szCs w:val="24"/>
        </w:rPr>
        <w:t>through</w:t>
      </w:r>
      <w:r w:rsidR="00CA2F83">
        <w:rPr>
          <w:rFonts w:ascii="Times New Roman" w:hAnsi="Times New Roman"/>
          <w:snapToGrid/>
          <w:spacing w:val="57"/>
          <w:szCs w:val="24"/>
        </w:rPr>
        <w:t xml:space="preserve"> </w:t>
      </w:r>
      <w:r w:rsidRPr="00B3512B">
        <w:rPr>
          <w:rFonts w:ascii="Times New Roman" w:hAnsi="Times New Roman"/>
          <w:snapToGrid/>
          <w:szCs w:val="24"/>
        </w:rPr>
        <w:t xml:space="preserve">grant </w:t>
      </w:r>
      <w:r w:rsidRPr="00B3512B">
        <w:rPr>
          <w:rFonts w:ascii="Times New Roman" w:hAnsi="Times New Roman"/>
          <w:snapToGrid/>
          <w:spacing w:val="-1"/>
          <w:szCs w:val="24"/>
        </w:rPr>
        <w:t>awards</w:t>
      </w:r>
      <w:r w:rsidRPr="00B3512B">
        <w:rPr>
          <w:rFonts w:ascii="Times New Roman" w:hAnsi="Times New Roman"/>
          <w:snapToGrid/>
          <w:szCs w:val="24"/>
        </w:rPr>
        <w:t xml:space="preserve"> </w:t>
      </w:r>
      <w:r w:rsidRPr="00B3512B">
        <w:rPr>
          <w:rFonts w:ascii="Times New Roman" w:hAnsi="Times New Roman"/>
          <w:snapToGrid/>
          <w:spacing w:val="-1"/>
          <w:szCs w:val="24"/>
        </w:rPr>
        <w:t>and</w:t>
      </w:r>
      <w:r w:rsidRPr="00B3512B">
        <w:rPr>
          <w:rFonts w:ascii="Times New Roman" w:hAnsi="Times New Roman"/>
          <w:snapToGrid/>
          <w:szCs w:val="24"/>
        </w:rPr>
        <w:t xml:space="preserve"> </w:t>
      </w:r>
      <w:r w:rsidRPr="00B3512B">
        <w:rPr>
          <w:rFonts w:ascii="Times New Roman" w:hAnsi="Times New Roman"/>
          <w:snapToGrid/>
          <w:spacing w:val="-1"/>
          <w:szCs w:val="24"/>
        </w:rPr>
        <w:t>cooperative</w:t>
      </w:r>
      <w:r w:rsidRPr="00B3512B">
        <w:rPr>
          <w:rFonts w:ascii="Times New Roman" w:hAnsi="Times New Roman"/>
          <w:snapToGrid/>
          <w:spacing w:val="-2"/>
          <w:szCs w:val="24"/>
        </w:rPr>
        <w:t xml:space="preserve"> </w:t>
      </w:r>
      <w:r w:rsidRPr="00B3512B">
        <w:rPr>
          <w:rFonts w:ascii="Times New Roman" w:hAnsi="Times New Roman"/>
          <w:snapToGrid/>
          <w:spacing w:val="-1"/>
          <w:szCs w:val="24"/>
        </w:rPr>
        <w:t>agreements,</w:t>
      </w:r>
      <w:r w:rsidRPr="00B3512B">
        <w:rPr>
          <w:rFonts w:ascii="Times New Roman" w:hAnsi="Times New Roman"/>
          <w:snapToGrid/>
          <w:spacing w:val="-2"/>
          <w:szCs w:val="24"/>
        </w:rPr>
        <w:t xml:space="preserve"> </w:t>
      </w:r>
      <w:r w:rsidRPr="00B3512B">
        <w:rPr>
          <w:rFonts w:ascii="Times New Roman" w:hAnsi="Times New Roman"/>
          <w:snapToGrid/>
          <w:szCs w:val="24"/>
        </w:rPr>
        <w:t>is</w:t>
      </w:r>
      <w:r w:rsidRPr="00B3512B">
        <w:rPr>
          <w:rFonts w:ascii="Times New Roman" w:hAnsi="Times New Roman"/>
          <w:snapToGrid/>
          <w:spacing w:val="1"/>
          <w:szCs w:val="24"/>
        </w:rPr>
        <w:t xml:space="preserve"> </w:t>
      </w:r>
      <w:r w:rsidRPr="00B3512B">
        <w:rPr>
          <w:rFonts w:ascii="Times New Roman" w:hAnsi="Times New Roman"/>
          <w:snapToGrid/>
          <w:spacing w:val="-1"/>
          <w:szCs w:val="24"/>
        </w:rPr>
        <w:t>required</w:t>
      </w:r>
      <w:r w:rsidRPr="00B3512B">
        <w:rPr>
          <w:rFonts w:ascii="Times New Roman" w:hAnsi="Times New Roman"/>
          <w:snapToGrid/>
          <w:szCs w:val="24"/>
        </w:rPr>
        <w:t xml:space="preserve"> to </w:t>
      </w:r>
      <w:r w:rsidRPr="00B3512B">
        <w:rPr>
          <w:rFonts w:ascii="Times New Roman" w:hAnsi="Times New Roman"/>
          <w:snapToGrid/>
          <w:spacing w:val="-1"/>
          <w:szCs w:val="24"/>
        </w:rPr>
        <w:t>receive</w:t>
      </w:r>
      <w:r w:rsidRPr="00B3512B">
        <w:rPr>
          <w:rFonts w:ascii="Times New Roman" w:hAnsi="Times New Roman"/>
          <w:snapToGrid/>
          <w:spacing w:val="-2"/>
          <w:szCs w:val="24"/>
        </w:rPr>
        <w:t xml:space="preserve"> </w:t>
      </w:r>
      <w:r w:rsidRPr="00B3512B" w:rsidR="00BA3A86">
        <w:rPr>
          <w:rFonts w:ascii="Times New Roman" w:hAnsi="Times New Roman"/>
          <w:snapToGrid/>
          <w:szCs w:val="24"/>
        </w:rPr>
        <w:t>signed</w:t>
      </w:r>
      <w:r w:rsidRPr="00B3512B">
        <w:rPr>
          <w:rFonts w:ascii="Times New Roman" w:hAnsi="Times New Roman"/>
          <w:snapToGrid/>
          <w:szCs w:val="24"/>
        </w:rPr>
        <w:t xml:space="preserve"> </w:t>
      </w:r>
      <w:r w:rsidRPr="00145808" w:rsidR="00533CF1">
        <w:rPr>
          <w:rFonts w:ascii="Times New Roman" w:hAnsi="Times New Roman"/>
          <w:iCs/>
          <w:snapToGrid/>
          <w:spacing w:val="-1"/>
          <w:szCs w:val="24"/>
        </w:rPr>
        <w:t xml:space="preserve">assurance of civil rights compliance </w:t>
      </w:r>
      <w:r w:rsidRPr="00B3512B">
        <w:rPr>
          <w:rFonts w:ascii="Times New Roman" w:hAnsi="Times New Roman"/>
          <w:snapToGrid/>
          <w:szCs w:val="24"/>
        </w:rPr>
        <w:t>from</w:t>
      </w:r>
      <w:r w:rsidRPr="00B3512B">
        <w:rPr>
          <w:rFonts w:ascii="Times New Roman" w:hAnsi="Times New Roman"/>
          <w:snapToGrid/>
          <w:spacing w:val="-3"/>
          <w:szCs w:val="24"/>
        </w:rPr>
        <w:t xml:space="preserve"> </w:t>
      </w:r>
      <w:r w:rsidRPr="00B3512B">
        <w:rPr>
          <w:rFonts w:ascii="Times New Roman" w:hAnsi="Times New Roman"/>
          <w:snapToGrid/>
          <w:spacing w:val="-1"/>
          <w:szCs w:val="24"/>
        </w:rPr>
        <w:t>all</w:t>
      </w:r>
      <w:r w:rsidRPr="00B3512B">
        <w:rPr>
          <w:rFonts w:ascii="Times New Roman" w:hAnsi="Times New Roman"/>
          <w:snapToGrid/>
          <w:spacing w:val="39"/>
          <w:szCs w:val="24"/>
        </w:rPr>
        <w:t xml:space="preserve"> </w:t>
      </w:r>
      <w:r w:rsidRPr="00B3512B">
        <w:rPr>
          <w:rFonts w:ascii="Times New Roman" w:hAnsi="Times New Roman"/>
          <w:snapToGrid/>
          <w:spacing w:val="-1"/>
          <w:szCs w:val="24"/>
        </w:rPr>
        <w:t>applicants</w:t>
      </w:r>
      <w:r w:rsidRPr="00B3512B">
        <w:rPr>
          <w:rFonts w:ascii="Times New Roman" w:hAnsi="Times New Roman"/>
          <w:snapToGrid/>
          <w:spacing w:val="2"/>
          <w:szCs w:val="24"/>
        </w:rPr>
        <w:t xml:space="preserve"> </w:t>
      </w:r>
      <w:r w:rsidRPr="00B3512B">
        <w:rPr>
          <w:rFonts w:ascii="Times New Roman" w:hAnsi="Times New Roman"/>
          <w:snapToGrid/>
          <w:spacing w:val="-1"/>
          <w:szCs w:val="24"/>
        </w:rPr>
        <w:t>for</w:t>
      </w:r>
      <w:r w:rsidRPr="00B3512B">
        <w:rPr>
          <w:rFonts w:ascii="Times New Roman" w:hAnsi="Times New Roman"/>
          <w:snapToGrid/>
          <w:szCs w:val="24"/>
        </w:rPr>
        <w:t xml:space="preserve"> </w:t>
      </w:r>
      <w:r w:rsidR="0040032D">
        <w:rPr>
          <w:rFonts w:ascii="Times New Roman" w:hAnsi="Times New Roman"/>
          <w:snapToGrid/>
          <w:szCs w:val="24"/>
        </w:rPr>
        <w:t>f</w:t>
      </w:r>
      <w:r w:rsidRPr="00B3512B">
        <w:rPr>
          <w:rFonts w:ascii="Times New Roman" w:hAnsi="Times New Roman"/>
          <w:snapToGrid/>
          <w:spacing w:val="-1"/>
          <w:szCs w:val="24"/>
        </w:rPr>
        <w:t>ederal</w:t>
      </w:r>
      <w:r w:rsidRPr="00B3512B">
        <w:rPr>
          <w:rFonts w:ascii="Times New Roman" w:hAnsi="Times New Roman"/>
          <w:snapToGrid/>
          <w:szCs w:val="24"/>
        </w:rPr>
        <w:t xml:space="preserve"> </w:t>
      </w:r>
      <w:r w:rsidRPr="00B3512B">
        <w:rPr>
          <w:rFonts w:ascii="Times New Roman" w:hAnsi="Times New Roman"/>
          <w:snapToGrid/>
          <w:spacing w:val="-1"/>
          <w:szCs w:val="24"/>
        </w:rPr>
        <w:t>financial</w:t>
      </w:r>
      <w:r w:rsidRPr="00B3512B">
        <w:rPr>
          <w:rFonts w:ascii="Times New Roman" w:hAnsi="Times New Roman"/>
          <w:snapToGrid/>
          <w:szCs w:val="24"/>
        </w:rPr>
        <w:t xml:space="preserve"> </w:t>
      </w:r>
      <w:r w:rsidRPr="00B3512B">
        <w:rPr>
          <w:rFonts w:ascii="Times New Roman" w:hAnsi="Times New Roman"/>
          <w:snapToGrid/>
          <w:spacing w:val="-1"/>
          <w:szCs w:val="24"/>
        </w:rPr>
        <w:t>assistance,</w:t>
      </w:r>
      <w:r w:rsidR="001D3460">
        <w:rPr>
          <w:rFonts w:ascii="Times New Roman" w:hAnsi="Times New Roman"/>
          <w:snapToGrid/>
          <w:spacing w:val="-1"/>
          <w:szCs w:val="24"/>
        </w:rPr>
        <w:t xml:space="preserve"> such as</w:t>
      </w:r>
      <w:r w:rsidR="00BA3A86">
        <w:rPr>
          <w:rFonts w:ascii="Times New Roman" w:hAnsi="Times New Roman"/>
          <w:snapToGrid/>
          <w:spacing w:val="-1"/>
          <w:szCs w:val="24"/>
        </w:rPr>
        <w:t xml:space="preserve"> </w:t>
      </w:r>
      <w:r w:rsidRPr="00B3512B">
        <w:rPr>
          <w:rFonts w:ascii="Times New Roman" w:hAnsi="Times New Roman"/>
          <w:snapToGrid/>
          <w:szCs w:val="24"/>
        </w:rPr>
        <w:t>grant</w:t>
      </w:r>
      <w:r w:rsidR="001D3460">
        <w:rPr>
          <w:rFonts w:ascii="Times New Roman" w:hAnsi="Times New Roman"/>
          <w:snapToGrid/>
          <w:szCs w:val="24"/>
        </w:rPr>
        <w:t>s</w:t>
      </w:r>
      <w:r w:rsidR="0077465D">
        <w:rPr>
          <w:rFonts w:ascii="Times New Roman" w:hAnsi="Times New Roman"/>
          <w:snapToGrid/>
          <w:szCs w:val="24"/>
        </w:rPr>
        <w:t xml:space="preserve"> and/</w:t>
      </w:r>
      <w:r w:rsidR="004C4009">
        <w:rPr>
          <w:rFonts w:ascii="Times New Roman" w:hAnsi="Times New Roman"/>
          <w:snapToGrid/>
          <w:spacing w:val="-1"/>
          <w:szCs w:val="24"/>
        </w:rPr>
        <w:t xml:space="preserve">or </w:t>
      </w:r>
      <w:r w:rsidRPr="00B3512B">
        <w:rPr>
          <w:rFonts w:ascii="Times New Roman" w:hAnsi="Times New Roman"/>
          <w:snapToGrid/>
          <w:spacing w:val="-1"/>
          <w:szCs w:val="24"/>
        </w:rPr>
        <w:t>cooperative</w:t>
      </w:r>
      <w:r w:rsidRPr="00B3512B">
        <w:rPr>
          <w:rFonts w:ascii="Times New Roman" w:hAnsi="Times New Roman"/>
          <w:snapToGrid/>
          <w:spacing w:val="-2"/>
          <w:szCs w:val="24"/>
        </w:rPr>
        <w:t xml:space="preserve"> </w:t>
      </w:r>
      <w:r w:rsidRPr="00B3512B">
        <w:rPr>
          <w:rFonts w:ascii="Times New Roman" w:hAnsi="Times New Roman"/>
          <w:snapToGrid/>
          <w:spacing w:val="-1"/>
          <w:szCs w:val="24"/>
        </w:rPr>
        <w:t>agreements</w:t>
      </w:r>
      <w:r w:rsidRPr="00B3512B">
        <w:rPr>
          <w:rFonts w:ascii="Times New Roman" w:hAnsi="Times New Roman"/>
          <w:snapToGrid/>
          <w:color w:val="1F487C"/>
          <w:spacing w:val="-1"/>
          <w:szCs w:val="24"/>
        </w:rPr>
        <w:t>.</w:t>
      </w:r>
      <w:r w:rsidRPr="00B3512B">
        <w:rPr>
          <w:rFonts w:ascii="Times New Roman" w:hAnsi="Times New Roman"/>
          <w:snapToGrid/>
          <w:color w:val="1F487C"/>
          <w:spacing w:val="73"/>
          <w:szCs w:val="24"/>
        </w:rPr>
        <w:t xml:space="preserve"> </w:t>
      </w:r>
      <w:r w:rsidRPr="00A0043E" w:rsidR="00E77399">
        <w:rPr>
          <w:rFonts w:ascii="Times New Roman" w:hAnsi="Times New Roman"/>
        </w:rPr>
        <w:t xml:space="preserve">NASA </w:t>
      </w:r>
      <w:r w:rsidR="0077465D">
        <w:rPr>
          <w:rFonts w:ascii="Times New Roman" w:hAnsi="Times New Roman"/>
        </w:rPr>
        <w:t>must also</w:t>
      </w:r>
      <w:r w:rsidRPr="00A0043E" w:rsidR="00E77399">
        <w:rPr>
          <w:rFonts w:ascii="Times New Roman" w:hAnsi="Times New Roman"/>
        </w:rPr>
        <w:t xml:space="preserve"> collect information from institutions applying for </w:t>
      </w:r>
      <w:r w:rsidR="004C4009">
        <w:rPr>
          <w:rFonts w:ascii="Times New Roman" w:hAnsi="Times New Roman"/>
        </w:rPr>
        <w:t xml:space="preserve">these </w:t>
      </w:r>
      <w:r w:rsidRPr="00FF01C4">
        <w:rPr>
          <w:rFonts w:ascii="Times New Roman" w:hAnsi="Times New Roman"/>
        </w:rPr>
        <w:t>—like universities, museums, science centers, and research institutes—to ensure they meet all regulatory requirements.</w:t>
      </w:r>
    </w:p>
    <w:p w:rsidR="00BA3A86" w14:paraId="0C0DFC21" w14:textId="77777777">
      <w:pPr>
        <w:tabs>
          <w:tab w:val="left" w:pos="0"/>
        </w:tabs>
        <w:ind w:left="720" w:right="104"/>
        <w:jc w:val="both"/>
        <w:rPr>
          <w:rFonts w:ascii="Times New Roman" w:hAnsi="Times New Roman"/>
          <w:snapToGrid/>
          <w:spacing w:val="-1"/>
          <w:szCs w:val="24"/>
        </w:rPr>
      </w:pPr>
    </w:p>
    <w:p w:rsidR="00FE699D" w:rsidRPr="00B3512B" w:rsidP="002F43D5" w14:paraId="5C1B48E8" w14:textId="4C142E5C">
      <w:pPr>
        <w:tabs>
          <w:tab w:val="left" w:pos="0"/>
        </w:tabs>
        <w:ind w:left="720" w:right="104"/>
        <w:jc w:val="both"/>
        <w:rPr>
          <w:rFonts w:ascii="Times New Roman" w:hAnsi="Times New Roman"/>
          <w:snapToGrid/>
          <w:szCs w:val="24"/>
        </w:rPr>
      </w:pPr>
      <w:r w:rsidRPr="00B3512B">
        <w:rPr>
          <w:rFonts w:ascii="Times New Roman" w:hAnsi="Times New Roman"/>
          <w:snapToGrid/>
          <w:spacing w:val="-1"/>
          <w:szCs w:val="24"/>
        </w:rPr>
        <w:t>This</w:t>
      </w:r>
      <w:r w:rsidRPr="00B3512B">
        <w:rPr>
          <w:rFonts w:ascii="Times New Roman" w:hAnsi="Times New Roman"/>
          <w:snapToGrid/>
          <w:spacing w:val="1"/>
          <w:szCs w:val="24"/>
        </w:rPr>
        <w:t xml:space="preserve"> </w:t>
      </w:r>
      <w:r w:rsidRPr="00B3512B">
        <w:rPr>
          <w:rFonts w:ascii="Times New Roman" w:hAnsi="Times New Roman"/>
          <w:snapToGrid/>
          <w:spacing w:val="-1"/>
          <w:szCs w:val="24"/>
        </w:rPr>
        <w:t>requirement</w:t>
      </w:r>
      <w:r w:rsidRPr="00B3512B">
        <w:rPr>
          <w:rFonts w:ascii="Times New Roman" w:hAnsi="Times New Roman"/>
          <w:snapToGrid/>
          <w:szCs w:val="24"/>
        </w:rPr>
        <w:t xml:space="preserve"> is</w:t>
      </w:r>
      <w:r w:rsidRPr="00B3512B">
        <w:rPr>
          <w:rFonts w:ascii="Times New Roman" w:hAnsi="Times New Roman"/>
          <w:snapToGrid/>
          <w:spacing w:val="1"/>
          <w:szCs w:val="24"/>
        </w:rPr>
        <w:t xml:space="preserve"> </w:t>
      </w:r>
      <w:r w:rsidRPr="00B3512B">
        <w:rPr>
          <w:rFonts w:ascii="Times New Roman" w:hAnsi="Times New Roman"/>
          <w:snapToGrid/>
          <w:spacing w:val="-1"/>
          <w:szCs w:val="24"/>
        </w:rPr>
        <w:t>pursuant</w:t>
      </w:r>
      <w:r w:rsidRPr="00B3512B">
        <w:rPr>
          <w:rFonts w:ascii="Times New Roman" w:hAnsi="Times New Roman"/>
          <w:snapToGrid/>
          <w:szCs w:val="24"/>
        </w:rPr>
        <w:t xml:space="preserve"> to</w:t>
      </w:r>
      <w:r w:rsidRPr="00B3512B">
        <w:rPr>
          <w:rFonts w:ascii="Times New Roman" w:hAnsi="Times New Roman"/>
          <w:snapToGrid/>
          <w:spacing w:val="1"/>
          <w:szCs w:val="24"/>
        </w:rPr>
        <w:t xml:space="preserve"> </w:t>
      </w:r>
      <w:r w:rsidRPr="00B3512B">
        <w:rPr>
          <w:rFonts w:ascii="Times New Roman" w:hAnsi="Times New Roman"/>
          <w:snapToGrid/>
          <w:spacing w:val="-2"/>
          <w:szCs w:val="24"/>
        </w:rPr>
        <w:t xml:space="preserve">the </w:t>
      </w:r>
      <w:r w:rsidRPr="00B3512B">
        <w:rPr>
          <w:rFonts w:ascii="Times New Roman" w:hAnsi="Times New Roman"/>
          <w:snapToGrid/>
          <w:spacing w:val="-1"/>
          <w:szCs w:val="24"/>
        </w:rPr>
        <w:t>U.S.</w:t>
      </w:r>
      <w:r w:rsidRPr="00B3512B">
        <w:rPr>
          <w:rFonts w:ascii="Times New Roman" w:hAnsi="Times New Roman"/>
          <w:snapToGrid/>
          <w:spacing w:val="63"/>
          <w:szCs w:val="24"/>
        </w:rPr>
        <w:t xml:space="preserve"> </w:t>
      </w:r>
      <w:r w:rsidRPr="00B3512B">
        <w:rPr>
          <w:rFonts w:ascii="Times New Roman" w:hAnsi="Times New Roman"/>
          <w:snapToGrid/>
          <w:spacing w:val="-1"/>
          <w:szCs w:val="24"/>
        </w:rPr>
        <w:t>Department</w:t>
      </w:r>
      <w:r w:rsidRPr="00B3512B">
        <w:rPr>
          <w:rFonts w:ascii="Times New Roman" w:hAnsi="Times New Roman"/>
          <w:snapToGrid/>
          <w:szCs w:val="24"/>
        </w:rPr>
        <w:t xml:space="preserve"> of </w:t>
      </w:r>
      <w:r w:rsidRPr="00B3512B">
        <w:rPr>
          <w:rFonts w:ascii="Times New Roman" w:hAnsi="Times New Roman"/>
          <w:snapToGrid/>
          <w:spacing w:val="-1"/>
          <w:szCs w:val="24"/>
        </w:rPr>
        <w:t>Justice</w:t>
      </w:r>
      <w:r w:rsidRPr="00B3512B">
        <w:rPr>
          <w:rFonts w:ascii="Times New Roman" w:hAnsi="Times New Roman"/>
          <w:snapToGrid/>
          <w:spacing w:val="-2"/>
          <w:szCs w:val="24"/>
        </w:rPr>
        <w:t xml:space="preserve"> </w:t>
      </w:r>
      <w:r w:rsidRPr="00B3512B">
        <w:rPr>
          <w:rFonts w:ascii="Times New Roman" w:hAnsi="Times New Roman"/>
          <w:snapToGrid/>
          <w:spacing w:val="-1"/>
          <w:szCs w:val="24"/>
        </w:rPr>
        <w:t>(DOJ)</w:t>
      </w:r>
      <w:r w:rsidRPr="00B3512B">
        <w:rPr>
          <w:rFonts w:ascii="Times New Roman" w:hAnsi="Times New Roman"/>
          <w:snapToGrid/>
          <w:szCs w:val="24"/>
        </w:rPr>
        <w:t xml:space="preserve"> Civil </w:t>
      </w:r>
      <w:r w:rsidRPr="00B3512B">
        <w:rPr>
          <w:rFonts w:ascii="Times New Roman" w:hAnsi="Times New Roman"/>
          <w:snapToGrid/>
          <w:spacing w:val="-1"/>
          <w:szCs w:val="24"/>
        </w:rPr>
        <w:t>Rights</w:t>
      </w:r>
      <w:r w:rsidRPr="00B3512B">
        <w:rPr>
          <w:rFonts w:ascii="Times New Roman" w:hAnsi="Times New Roman"/>
          <w:snapToGrid/>
          <w:spacing w:val="1"/>
          <w:szCs w:val="24"/>
        </w:rPr>
        <w:t xml:space="preserve"> </w:t>
      </w:r>
      <w:r w:rsidRPr="00B3512B">
        <w:rPr>
          <w:rFonts w:ascii="Times New Roman" w:hAnsi="Times New Roman"/>
          <w:snapToGrid/>
          <w:spacing w:val="-1"/>
          <w:szCs w:val="24"/>
        </w:rPr>
        <w:t>Division</w:t>
      </w:r>
      <w:r w:rsidRPr="00B3512B">
        <w:rPr>
          <w:rFonts w:ascii="Times New Roman" w:hAnsi="Times New Roman"/>
          <w:snapToGrid/>
          <w:szCs w:val="24"/>
        </w:rPr>
        <w:t xml:space="preserve"> </w:t>
      </w:r>
      <w:r w:rsidRPr="00B3512B">
        <w:rPr>
          <w:rFonts w:ascii="Times New Roman" w:hAnsi="Times New Roman"/>
          <w:snapToGrid/>
          <w:spacing w:val="-1"/>
          <w:szCs w:val="24"/>
        </w:rPr>
        <w:t>regulations</w:t>
      </w:r>
      <w:r w:rsidRPr="00B3512B">
        <w:rPr>
          <w:rFonts w:ascii="Times New Roman" w:hAnsi="Times New Roman"/>
          <w:snapToGrid/>
          <w:spacing w:val="1"/>
          <w:szCs w:val="24"/>
        </w:rPr>
        <w:t xml:space="preserve"> </w:t>
      </w:r>
      <w:r w:rsidRPr="00B3512B">
        <w:rPr>
          <w:rFonts w:ascii="Times New Roman" w:hAnsi="Times New Roman"/>
          <w:snapToGrid/>
          <w:szCs w:val="24"/>
        </w:rPr>
        <w:t>for</w:t>
      </w:r>
      <w:r w:rsidR="00AA2D95">
        <w:rPr>
          <w:rFonts w:ascii="Times New Roman" w:hAnsi="Times New Roman"/>
          <w:snapToGrid/>
          <w:spacing w:val="53"/>
          <w:szCs w:val="24"/>
        </w:rPr>
        <w:t xml:space="preserve"> </w:t>
      </w:r>
      <w:r w:rsidRPr="00B3512B">
        <w:rPr>
          <w:rFonts w:ascii="Times New Roman" w:hAnsi="Times New Roman"/>
          <w:snapToGrid/>
          <w:spacing w:val="-1"/>
          <w:szCs w:val="24"/>
        </w:rPr>
        <w:t>coordination</w:t>
      </w:r>
      <w:r w:rsidRPr="00B3512B">
        <w:rPr>
          <w:rFonts w:ascii="Times New Roman" w:hAnsi="Times New Roman"/>
          <w:snapToGrid/>
          <w:szCs w:val="24"/>
        </w:rPr>
        <w:t xml:space="preserve"> </w:t>
      </w:r>
      <w:r w:rsidRPr="00B3512B">
        <w:rPr>
          <w:rFonts w:ascii="Times New Roman" w:hAnsi="Times New Roman"/>
          <w:snapToGrid/>
          <w:spacing w:val="-1"/>
          <w:szCs w:val="24"/>
        </w:rPr>
        <w:t>and</w:t>
      </w:r>
      <w:r w:rsidRPr="00B3512B">
        <w:rPr>
          <w:rFonts w:ascii="Times New Roman" w:hAnsi="Times New Roman"/>
          <w:snapToGrid/>
          <w:szCs w:val="24"/>
        </w:rPr>
        <w:t xml:space="preserve"> </w:t>
      </w:r>
      <w:r w:rsidRPr="00B3512B">
        <w:rPr>
          <w:rFonts w:ascii="Times New Roman" w:hAnsi="Times New Roman"/>
          <w:snapToGrid/>
          <w:spacing w:val="-1"/>
          <w:szCs w:val="24"/>
        </w:rPr>
        <w:t>enforcement</w:t>
      </w:r>
      <w:r w:rsidRPr="00B3512B">
        <w:rPr>
          <w:rFonts w:ascii="Times New Roman" w:hAnsi="Times New Roman"/>
          <w:snapToGrid/>
          <w:szCs w:val="24"/>
        </w:rPr>
        <w:t xml:space="preserve"> of Title VI of</w:t>
      </w:r>
      <w:r w:rsidRPr="00B3512B">
        <w:rPr>
          <w:rFonts w:ascii="Times New Roman" w:hAnsi="Times New Roman"/>
          <w:snapToGrid/>
          <w:spacing w:val="1"/>
          <w:szCs w:val="24"/>
        </w:rPr>
        <w:t xml:space="preserve"> </w:t>
      </w:r>
      <w:r w:rsidRPr="00B3512B">
        <w:rPr>
          <w:rFonts w:ascii="Times New Roman" w:hAnsi="Times New Roman"/>
          <w:snapToGrid/>
          <w:szCs w:val="24"/>
        </w:rPr>
        <w:t>the</w:t>
      </w:r>
      <w:r w:rsidRPr="00B3512B">
        <w:rPr>
          <w:rFonts w:ascii="Times New Roman" w:hAnsi="Times New Roman"/>
          <w:snapToGrid/>
          <w:spacing w:val="-2"/>
          <w:szCs w:val="24"/>
        </w:rPr>
        <w:t xml:space="preserve"> </w:t>
      </w:r>
      <w:r w:rsidRPr="00B3512B">
        <w:rPr>
          <w:rFonts w:ascii="Times New Roman" w:hAnsi="Times New Roman"/>
          <w:snapToGrid/>
          <w:spacing w:val="-1"/>
          <w:szCs w:val="24"/>
        </w:rPr>
        <w:t>Civil</w:t>
      </w:r>
      <w:r w:rsidRPr="00B3512B">
        <w:rPr>
          <w:rFonts w:ascii="Times New Roman" w:hAnsi="Times New Roman"/>
          <w:snapToGrid/>
          <w:szCs w:val="24"/>
        </w:rPr>
        <w:t xml:space="preserve"> </w:t>
      </w:r>
      <w:r w:rsidRPr="00B3512B">
        <w:rPr>
          <w:rFonts w:ascii="Times New Roman" w:hAnsi="Times New Roman"/>
          <w:snapToGrid/>
          <w:spacing w:val="-1"/>
          <w:szCs w:val="24"/>
        </w:rPr>
        <w:t>Rights</w:t>
      </w:r>
      <w:r w:rsidRPr="00B3512B">
        <w:rPr>
          <w:rFonts w:ascii="Times New Roman" w:hAnsi="Times New Roman"/>
          <w:snapToGrid/>
          <w:spacing w:val="1"/>
          <w:szCs w:val="24"/>
        </w:rPr>
        <w:t xml:space="preserve"> </w:t>
      </w:r>
      <w:r w:rsidRPr="00B3512B">
        <w:rPr>
          <w:rFonts w:ascii="Times New Roman" w:hAnsi="Times New Roman"/>
          <w:snapToGrid/>
          <w:spacing w:val="-2"/>
          <w:szCs w:val="24"/>
        </w:rPr>
        <w:t>Act</w:t>
      </w:r>
      <w:r w:rsidRPr="00B3512B">
        <w:rPr>
          <w:rFonts w:ascii="Times New Roman" w:hAnsi="Times New Roman"/>
          <w:snapToGrid/>
          <w:szCs w:val="24"/>
        </w:rPr>
        <w:t xml:space="preserve"> </w:t>
      </w:r>
      <w:r w:rsidRPr="00B3512B">
        <w:rPr>
          <w:rFonts w:ascii="Times New Roman" w:hAnsi="Times New Roman"/>
          <w:snapToGrid/>
          <w:spacing w:val="4"/>
          <w:szCs w:val="24"/>
        </w:rPr>
        <w:t>of</w:t>
      </w:r>
      <w:r w:rsidRPr="00B3512B">
        <w:rPr>
          <w:rFonts w:ascii="Times New Roman" w:hAnsi="Times New Roman"/>
          <w:snapToGrid/>
          <w:spacing w:val="31"/>
          <w:szCs w:val="24"/>
        </w:rPr>
        <w:t xml:space="preserve"> </w:t>
      </w:r>
      <w:r w:rsidRPr="00B3512B">
        <w:rPr>
          <w:rFonts w:ascii="Times New Roman" w:hAnsi="Times New Roman"/>
          <w:snapToGrid/>
          <w:spacing w:val="-1"/>
          <w:szCs w:val="24"/>
        </w:rPr>
        <w:t>1964</w:t>
      </w:r>
      <w:r w:rsidRPr="00B3512B">
        <w:rPr>
          <w:rFonts w:ascii="Times New Roman" w:hAnsi="Times New Roman"/>
          <w:snapToGrid/>
          <w:szCs w:val="24"/>
        </w:rPr>
        <w:t xml:space="preserve"> </w:t>
      </w:r>
      <w:r w:rsidRPr="00B3512B">
        <w:rPr>
          <w:rFonts w:ascii="Times New Roman" w:hAnsi="Times New Roman"/>
          <w:snapToGrid/>
          <w:spacing w:val="-1"/>
          <w:szCs w:val="24"/>
        </w:rPr>
        <w:t>and</w:t>
      </w:r>
      <w:r w:rsidRPr="00B3512B">
        <w:rPr>
          <w:rFonts w:ascii="Times New Roman" w:hAnsi="Times New Roman"/>
          <w:snapToGrid/>
          <w:szCs w:val="24"/>
        </w:rPr>
        <w:t xml:space="preserve"> </w:t>
      </w:r>
      <w:r w:rsidRPr="00B3512B">
        <w:rPr>
          <w:rFonts w:ascii="Times New Roman" w:hAnsi="Times New Roman"/>
          <w:snapToGrid/>
          <w:spacing w:val="-1"/>
          <w:szCs w:val="24"/>
        </w:rPr>
        <w:t>other</w:t>
      </w:r>
      <w:r w:rsidRPr="00B3512B">
        <w:rPr>
          <w:rFonts w:ascii="Times New Roman" w:hAnsi="Times New Roman"/>
          <w:snapToGrid/>
          <w:szCs w:val="24"/>
        </w:rPr>
        <w:t xml:space="preserve"> </w:t>
      </w:r>
      <w:r w:rsidRPr="00B3512B">
        <w:rPr>
          <w:rFonts w:ascii="Times New Roman" w:hAnsi="Times New Roman"/>
          <w:snapToGrid/>
          <w:spacing w:val="-1"/>
          <w:szCs w:val="24"/>
        </w:rPr>
        <w:t>grant-related</w:t>
      </w:r>
      <w:r w:rsidRPr="00B3512B">
        <w:rPr>
          <w:rFonts w:ascii="Times New Roman" w:hAnsi="Times New Roman"/>
          <w:snapToGrid/>
          <w:szCs w:val="24"/>
        </w:rPr>
        <w:t xml:space="preserve"> </w:t>
      </w:r>
      <w:r w:rsidRPr="00B3512B">
        <w:rPr>
          <w:rFonts w:ascii="Times New Roman" w:hAnsi="Times New Roman"/>
          <w:snapToGrid/>
          <w:spacing w:val="-1"/>
          <w:szCs w:val="24"/>
        </w:rPr>
        <w:t>civil</w:t>
      </w:r>
      <w:r w:rsidRPr="00B3512B">
        <w:rPr>
          <w:rFonts w:ascii="Times New Roman" w:hAnsi="Times New Roman"/>
          <w:snapToGrid/>
          <w:szCs w:val="24"/>
        </w:rPr>
        <w:t xml:space="preserve"> </w:t>
      </w:r>
      <w:r w:rsidRPr="00B3512B">
        <w:rPr>
          <w:rFonts w:ascii="Times New Roman" w:hAnsi="Times New Roman"/>
          <w:snapToGrid/>
          <w:spacing w:val="-1"/>
          <w:szCs w:val="24"/>
        </w:rPr>
        <w:t>rights</w:t>
      </w:r>
      <w:r w:rsidRPr="00B3512B">
        <w:rPr>
          <w:rFonts w:ascii="Times New Roman" w:hAnsi="Times New Roman"/>
          <w:snapToGrid/>
          <w:spacing w:val="-3"/>
          <w:szCs w:val="24"/>
        </w:rPr>
        <w:t xml:space="preserve"> </w:t>
      </w:r>
      <w:r w:rsidRPr="00B3512B">
        <w:rPr>
          <w:rFonts w:ascii="Times New Roman" w:hAnsi="Times New Roman"/>
          <w:snapToGrid/>
          <w:spacing w:val="-1"/>
          <w:szCs w:val="24"/>
        </w:rPr>
        <w:t>laws</w:t>
      </w:r>
      <w:r w:rsidRPr="00B3512B">
        <w:rPr>
          <w:rFonts w:ascii="Times New Roman" w:hAnsi="Times New Roman"/>
          <w:snapToGrid/>
          <w:szCs w:val="24"/>
        </w:rPr>
        <w:t xml:space="preserve"> (28 </w:t>
      </w:r>
      <w:r w:rsidRPr="00B3512B">
        <w:rPr>
          <w:rFonts w:ascii="Times New Roman" w:hAnsi="Times New Roman"/>
          <w:snapToGrid/>
          <w:spacing w:val="-1"/>
          <w:szCs w:val="24"/>
        </w:rPr>
        <w:t>C.F.R.</w:t>
      </w:r>
      <w:r w:rsidRPr="00B3512B">
        <w:rPr>
          <w:rFonts w:ascii="Times New Roman" w:hAnsi="Times New Roman"/>
          <w:snapToGrid/>
          <w:spacing w:val="-2"/>
          <w:szCs w:val="24"/>
        </w:rPr>
        <w:t xml:space="preserve"> </w:t>
      </w:r>
      <w:r w:rsidRPr="00B3512B">
        <w:rPr>
          <w:rFonts w:ascii="Times New Roman" w:hAnsi="Times New Roman"/>
          <w:snapToGrid/>
          <w:spacing w:val="-1"/>
          <w:szCs w:val="24"/>
        </w:rPr>
        <w:t>Sec.</w:t>
      </w:r>
      <w:r w:rsidR="00585C9A">
        <w:rPr>
          <w:rFonts w:ascii="Times New Roman" w:hAnsi="Times New Roman"/>
          <w:snapToGrid/>
          <w:spacing w:val="-1"/>
          <w:szCs w:val="24"/>
        </w:rPr>
        <w:t xml:space="preserve"> </w:t>
      </w:r>
      <w:r w:rsidRPr="00B3512B">
        <w:rPr>
          <w:rFonts w:ascii="Times New Roman" w:hAnsi="Times New Roman"/>
          <w:snapToGrid/>
          <w:spacing w:val="-1"/>
          <w:szCs w:val="24"/>
        </w:rPr>
        <w:t>42.407(d)(4)</w:t>
      </w:r>
      <w:r w:rsidR="00BA3A86">
        <w:rPr>
          <w:rFonts w:ascii="Times New Roman" w:hAnsi="Times New Roman"/>
          <w:snapToGrid/>
          <w:spacing w:val="-1"/>
          <w:szCs w:val="24"/>
        </w:rPr>
        <w:t xml:space="preserve"> found online </w:t>
      </w:r>
      <w:r w:rsidR="00BA3A86">
        <w:rPr>
          <w:rFonts w:ascii="Times New Roman" w:hAnsi="Times New Roman"/>
          <w:snapToGrid/>
          <w:spacing w:val="-1"/>
          <w:szCs w:val="24"/>
        </w:rPr>
        <w:t xml:space="preserve">at </w:t>
      </w:r>
      <w:hyperlink r:id="rId8" w:history="1">
        <w:r w:rsidRPr="006226BC" w:rsidR="00BA3A86">
          <w:rPr>
            <w:rStyle w:val="Hyperlink"/>
            <w:rFonts w:ascii="Times New Roman" w:hAnsi="Times New Roman"/>
            <w:snapToGrid/>
            <w:spacing w:val="-1"/>
            <w:szCs w:val="24"/>
          </w:rPr>
          <w:t>https://www.ecfr.gov/current/title-28/chapter-I/part-42/subpart-F/section-42.407</w:t>
        </w:r>
      </w:hyperlink>
      <w:r w:rsidR="00BA3A86">
        <w:rPr>
          <w:rFonts w:ascii="Times New Roman" w:hAnsi="Times New Roman"/>
          <w:snapToGrid/>
          <w:spacing w:val="-1"/>
          <w:szCs w:val="24"/>
        </w:rPr>
        <w:t xml:space="preserve"> </w:t>
      </w:r>
      <w:r w:rsidRPr="00B3512B">
        <w:rPr>
          <w:rFonts w:ascii="Times New Roman" w:hAnsi="Times New Roman"/>
          <w:snapToGrid/>
          <w:spacing w:val="-1"/>
          <w:szCs w:val="24"/>
        </w:rPr>
        <w:t>)</w:t>
      </w:r>
      <w:r w:rsidRPr="00B3512B">
        <w:rPr>
          <w:rFonts w:ascii="Times New Roman" w:hAnsi="Times New Roman"/>
          <w:snapToGrid/>
          <w:szCs w:val="24"/>
        </w:rPr>
        <w:t xml:space="preserve"> </w:t>
      </w:r>
      <w:r w:rsidR="00D158C1">
        <w:rPr>
          <w:rFonts w:ascii="Times New Roman" w:hAnsi="Times New Roman"/>
          <w:snapToGrid/>
          <w:szCs w:val="24"/>
        </w:rPr>
        <w:t>and</w:t>
      </w:r>
      <w:r w:rsidRPr="00B3512B">
        <w:rPr>
          <w:rFonts w:ascii="Times New Roman" w:hAnsi="Times New Roman"/>
          <w:snapToGrid/>
          <w:szCs w:val="24"/>
        </w:rPr>
        <w:t xml:space="preserve"> </w:t>
      </w:r>
      <w:r w:rsidRPr="00B3512B">
        <w:rPr>
          <w:rFonts w:ascii="Times New Roman" w:hAnsi="Times New Roman"/>
          <w:snapToGrid/>
          <w:spacing w:val="-1"/>
          <w:szCs w:val="24"/>
        </w:rPr>
        <w:t>NASA’s</w:t>
      </w:r>
      <w:r w:rsidRPr="00B3512B">
        <w:rPr>
          <w:rFonts w:ascii="Times New Roman" w:hAnsi="Times New Roman"/>
          <w:snapToGrid/>
          <w:szCs w:val="24"/>
        </w:rPr>
        <w:t xml:space="preserve"> </w:t>
      </w:r>
      <w:r w:rsidRPr="00B3512B">
        <w:rPr>
          <w:rFonts w:ascii="Times New Roman" w:hAnsi="Times New Roman"/>
          <w:snapToGrid/>
          <w:spacing w:val="-1"/>
          <w:szCs w:val="24"/>
        </w:rPr>
        <w:t>Title</w:t>
      </w:r>
      <w:r w:rsidRPr="00B3512B">
        <w:rPr>
          <w:rFonts w:ascii="Times New Roman" w:hAnsi="Times New Roman"/>
          <w:snapToGrid/>
          <w:spacing w:val="-2"/>
          <w:szCs w:val="24"/>
        </w:rPr>
        <w:t xml:space="preserve"> </w:t>
      </w:r>
      <w:r w:rsidRPr="00B3512B">
        <w:rPr>
          <w:rFonts w:ascii="Times New Roman" w:hAnsi="Times New Roman"/>
          <w:snapToGrid/>
          <w:szCs w:val="24"/>
        </w:rPr>
        <w:t xml:space="preserve">VI </w:t>
      </w:r>
      <w:r w:rsidR="0077465D">
        <w:rPr>
          <w:rFonts w:ascii="Times New Roman" w:hAnsi="Times New Roman"/>
          <w:snapToGrid/>
          <w:spacing w:val="-1"/>
          <w:szCs w:val="24"/>
        </w:rPr>
        <w:t>r</w:t>
      </w:r>
      <w:r w:rsidRPr="00B3512B">
        <w:rPr>
          <w:rFonts w:ascii="Times New Roman" w:hAnsi="Times New Roman"/>
          <w:snapToGrid/>
          <w:spacing w:val="-1"/>
          <w:szCs w:val="24"/>
        </w:rPr>
        <w:t>egulations</w:t>
      </w:r>
      <w:r w:rsidRPr="00B3512B">
        <w:rPr>
          <w:rFonts w:ascii="Times New Roman" w:hAnsi="Times New Roman"/>
          <w:snapToGrid/>
          <w:spacing w:val="65"/>
          <w:szCs w:val="24"/>
        </w:rPr>
        <w:t xml:space="preserve"> </w:t>
      </w:r>
      <w:r w:rsidRPr="00B3512B">
        <w:rPr>
          <w:rFonts w:ascii="Times New Roman" w:hAnsi="Times New Roman"/>
          <w:snapToGrid/>
          <w:spacing w:val="-1"/>
          <w:szCs w:val="24"/>
        </w:rPr>
        <w:t>at</w:t>
      </w:r>
      <w:r w:rsidRPr="00B3512B">
        <w:rPr>
          <w:rFonts w:ascii="Times New Roman" w:hAnsi="Times New Roman"/>
          <w:snapToGrid/>
          <w:szCs w:val="24"/>
        </w:rPr>
        <w:t xml:space="preserve"> 14 </w:t>
      </w:r>
      <w:r w:rsidRPr="00B3512B">
        <w:rPr>
          <w:rFonts w:ascii="Times New Roman" w:hAnsi="Times New Roman"/>
          <w:snapToGrid/>
          <w:spacing w:val="-1"/>
          <w:szCs w:val="24"/>
        </w:rPr>
        <w:t>C.F.R.</w:t>
      </w:r>
      <w:r w:rsidRPr="00B3512B">
        <w:rPr>
          <w:rFonts w:ascii="Times New Roman" w:hAnsi="Times New Roman"/>
          <w:snapToGrid/>
          <w:spacing w:val="-2"/>
          <w:szCs w:val="24"/>
        </w:rPr>
        <w:t xml:space="preserve"> </w:t>
      </w:r>
      <w:r w:rsidRPr="00B3512B">
        <w:rPr>
          <w:rFonts w:ascii="Times New Roman" w:hAnsi="Times New Roman"/>
          <w:snapToGrid/>
          <w:spacing w:val="-1"/>
          <w:szCs w:val="24"/>
        </w:rPr>
        <w:t>Parts</w:t>
      </w:r>
      <w:r w:rsidRPr="00B3512B">
        <w:rPr>
          <w:rFonts w:ascii="Times New Roman" w:hAnsi="Times New Roman"/>
          <w:snapToGrid/>
          <w:szCs w:val="24"/>
        </w:rPr>
        <w:t xml:space="preserve"> 1250-</w:t>
      </w:r>
      <w:r w:rsidR="0077465D">
        <w:rPr>
          <w:rFonts w:ascii="Times New Roman" w:hAnsi="Times New Roman"/>
          <w:snapToGrid/>
          <w:szCs w:val="24"/>
        </w:rPr>
        <w:t>125</w:t>
      </w:r>
      <w:r w:rsidRPr="00B3512B">
        <w:rPr>
          <w:rFonts w:ascii="Times New Roman" w:hAnsi="Times New Roman"/>
          <w:snapToGrid/>
          <w:szCs w:val="24"/>
        </w:rPr>
        <w:t>3</w:t>
      </w:r>
      <w:r w:rsidR="0077465D">
        <w:rPr>
          <w:rFonts w:ascii="Times New Roman" w:hAnsi="Times New Roman"/>
          <w:snapToGrid/>
          <w:spacing w:val="-2"/>
          <w:szCs w:val="24"/>
        </w:rPr>
        <w:t xml:space="preserve"> and</w:t>
      </w:r>
      <w:r w:rsidRPr="00B3512B">
        <w:rPr>
          <w:rFonts w:ascii="Times New Roman" w:hAnsi="Times New Roman"/>
          <w:snapToGrid/>
          <w:spacing w:val="-1"/>
          <w:szCs w:val="24"/>
        </w:rPr>
        <w:t>1260</w:t>
      </w:r>
      <w:r w:rsidR="00BA3A86">
        <w:rPr>
          <w:rFonts w:ascii="Times New Roman" w:hAnsi="Times New Roman"/>
          <w:snapToGrid/>
          <w:spacing w:val="-1"/>
          <w:szCs w:val="24"/>
        </w:rPr>
        <w:t xml:space="preserve"> (found online at </w:t>
      </w:r>
      <w:hyperlink r:id="rId9" w:history="1">
        <w:r w:rsidRPr="006226BC" w:rsidR="00BA3A86">
          <w:rPr>
            <w:rStyle w:val="Hyperlink"/>
            <w:rFonts w:ascii="Times New Roman" w:hAnsi="Times New Roman"/>
            <w:snapToGrid/>
            <w:spacing w:val="-1"/>
            <w:szCs w:val="24"/>
          </w:rPr>
          <w:t>https://www.ecfr.gov/current/title-14/chapter-V</w:t>
        </w:r>
      </w:hyperlink>
      <w:r w:rsidR="00BA3A86">
        <w:rPr>
          <w:rFonts w:ascii="Times New Roman" w:hAnsi="Times New Roman"/>
          <w:snapToGrid/>
          <w:spacing w:val="-1"/>
          <w:szCs w:val="24"/>
        </w:rPr>
        <w:t xml:space="preserve">) </w:t>
      </w:r>
    </w:p>
    <w:p w:rsidR="00FE699D" w:rsidRPr="00B3512B" w:rsidP="002F43D5" w14:paraId="1DC8E3DF" w14:textId="77777777">
      <w:pPr>
        <w:tabs>
          <w:tab w:val="left" w:pos="0"/>
        </w:tabs>
        <w:ind w:left="720"/>
        <w:jc w:val="both"/>
        <w:rPr>
          <w:rFonts w:ascii="Times New Roman" w:hAnsi="Times New Roman"/>
          <w:snapToGrid/>
          <w:szCs w:val="24"/>
        </w:rPr>
      </w:pPr>
    </w:p>
    <w:p w:rsidR="0077465D" w:rsidRPr="00B3512B" w:rsidP="002F43D5" w14:paraId="5908DE7E" w14:textId="60676F81">
      <w:pPr>
        <w:tabs>
          <w:tab w:val="left" w:pos="0"/>
        </w:tabs>
        <w:ind w:left="720"/>
        <w:jc w:val="both"/>
        <w:rPr>
          <w:rFonts w:ascii="Times New Roman" w:hAnsi="Times New Roman"/>
          <w:snapToGrid/>
          <w:szCs w:val="24"/>
        </w:rPr>
      </w:pPr>
      <w:r w:rsidRPr="0077465D">
        <w:rPr>
          <w:rFonts w:ascii="Times New Roman" w:hAnsi="Times New Roman"/>
          <w:snapToGrid/>
          <w:spacing w:val="-1"/>
          <w:szCs w:val="24"/>
        </w:rPr>
        <w:t>Under DOJ regulations, agencies must obtain information on</w:t>
      </w:r>
      <w:r>
        <w:rPr>
          <w:rFonts w:ascii="Times New Roman" w:hAnsi="Times New Roman"/>
          <w:snapToGrid/>
          <w:spacing w:val="-1"/>
          <w:szCs w:val="24"/>
        </w:rPr>
        <w:t xml:space="preserve"> </w:t>
      </w:r>
      <w:r w:rsidRPr="0077465D">
        <w:rPr>
          <w:rFonts w:ascii="Times New Roman" w:hAnsi="Times New Roman"/>
          <w:snapToGrid/>
          <w:spacing w:val="-1"/>
          <w:szCs w:val="24"/>
        </w:rPr>
        <w:t>any discrimination‑related lawsuits, and</w:t>
      </w:r>
      <w:r>
        <w:rPr>
          <w:rFonts w:ascii="Times New Roman" w:hAnsi="Times New Roman"/>
          <w:snapToGrid/>
          <w:spacing w:val="-1"/>
          <w:szCs w:val="24"/>
        </w:rPr>
        <w:t xml:space="preserve"> </w:t>
      </w:r>
      <w:r w:rsidRPr="0077465D">
        <w:rPr>
          <w:rFonts w:ascii="Times New Roman" w:hAnsi="Times New Roman"/>
          <w:snapToGrid/>
          <w:spacing w:val="-1"/>
          <w:szCs w:val="24"/>
        </w:rPr>
        <w:t>any civil‑rights compliance reviews conducted on the applicant.</w:t>
      </w:r>
      <w:r>
        <w:rPr>
          <w:rFonts w:ascii="Times New Roman" w:hAnsi="Times New Roman"/>
          <w:snapToGrid/>
          <w:spacing w:val="-1"/>
          <w:szCs w:val="24"/>
        </w:rPr>
        <w:t xml:space="preserve"> </w:t>
      </w:r>
      <w:r w:rsidRPr="0077465D">
        <w:rPr>
          <w:rFonts w:ascii="Times New Roman" w:hAnsi="Times New Roman"/>
          <w:snapToGrid/>
          <w:spacing w:val="-1"/>
          <w:szCs w:val="24"/>
        </w:rPr>
        <w:t xml:space="preserve">NASA also follows DOJ’s guidance, which includes a model </w:t>
      </w:r>
      <w:r>
        <w:rPr>
          <w:rFonts w:ascii="Times New Roman" w:hAnsi="Times New Roman"/>
          <w:snapToGrid/>
          <w:spacing w:val="-1"/>
          <w:szCs w:val="24"/>
        </w:rPr>
        <w:t>civil</w:t>
      </w:r>
      <w:r w:rsidRPr="0077465D">
        <w:rPr>
          <w:rFonts w:ascii="Times New Roman" w:hAnsi="Times New Roman"/>
          <w:snapToGrid/>
          <w:spacing w:val="-1"/>
          <w:szCs w:val="24"/>
        </w:rPr>
        <w:t>‑rights assurance form adopted by the Agency.</w:t>
      </w:r>
    </w:p>
    <w:p w:rsidR="00B66ECC" w:rsidRPr="00B3512B" w:rsidP="002F43D5" w14:paraId="3BA0BC99" w14:textId="77777777">
      <w:pPr>
        <w:tabs>
          <w:tab w:val="left" w:pos="-1440"/>
          <w:tab w:val="left" w:pos="0"/>
        </w:tabs>
        <w:ind w:left="660"/>
        <w:jc w:val="both"/>
        <w:rPr>
          <w:rFonts w:ascii="Times New Roman" w:hAnsi="Times New Roman"/>
          <w:szCs w:val="24"/>
        </w:rPr>
      </w:pPr>
    </w:p>
    <w:p w:rsidR="00BA3A86" w:rsidRPr="0034391D" w:rsidP="00BA3A86" w14:paraId="26582A8A" w14:textId="77777777">
      <w:pPr>
        <w:numPr>
          <w:ilvl w:val="0"/>
          <w:numId w:val="19"/>
        </w:numPr>
        <w:tabs>
          <w:tab w:val="left" w:pos="-1440"/>
        </w:tabs>
        <w:contextualSpacing/>
        <w:rPr>
          <w:rFonts w:ascii="Times New Roman" w:hAnsi="Times New Roman"/>
          <w:b/>
        </w:rPr>
      </w:pPr>
      <w:r w:rsidRPr="0034391D">
        <w:rPr>
          <w:rFonts w:ascii="Times New Roman" w:hAnsi="Times New Roman"/>
          <w:b/>
        </w:rPr>
        <w:t xml:space="preserve">Purpose and Use of the Information Collection. </w:t>
      </w:r>
    </w:p>
    <w:p w:rsidR="00937C36" w:rsidP="002F43D5" w14:paraId="15345229" w14:textId="555CB4AD">
      <w:pPr>
        <w:pStyle w:val="ListParagraph"/>
        <w:tabs>
          <w:tab w:val="left" w:pos="-1440"/>
          <w:tab w:val="left" w:pos="0"/>
        </w:tabs>
        <w:jc w:val="both"/>
        <w:rPr>
          <w:rFonts w:ascii="Times New Roman" w:hAnsi="Times New Roman"/>
          <w:iCs/>
          <w:szCs w:val="24"/>
        </w:rPr>
      </w:pPr>
      <w:r w:rsidRPr="00B3512B">
        <w:rPr>
          <w:rFonts w:ascii="Times New Roman" w:hAnsi="Times New Roman"/>
          <w:iCs/>
          <w:szCs w:val="24"/>
        </w:rPr>
        <w:t>The NASA Office of Equal Opportunity collect</w:t>
      </w:r>
      <w:r w:rsidR="00997B57">
        <w:rPr>
          <w:rFonts w:ascii="Times New Roman" w:hAnsi="Times New Roman"/>
          <w:iCs/>
          <w:szCs w:val="24"/>
        </w:rPr>
        <w:t>s</w:t>
      </w:r>
      <w:r w:rsidRPr="00B3512B">
        <w:rPr>
          <w:rFonts w:ascii="Times New Roman" w:hAnsi="Times New Roman"/>
          <w:iCs/>
          <w:szCs w:val="24"/>
        </w:rPr>
        <w:t xml:space="preserve"> information from institutions applying for a grant and/or a cooperative agreement award, to ensure regulatory requirements are met</w:t>
      </w:r>
      <w:r w:rsidR="00997B57">
        <w:rPr>
          <w:rFonts w:ascii="Times New Roman" w:hAnsi="Times New Roman"/>
          <w:iCs/>
          <w:szCs w:val="24"/>
        </w:rPr>
        <w:t xml:space="preserve"> via </w:t>
      </w:r>
      <w:r w:rsidR="00145808">
        <w:rPr>
          <w:rFonts w:ascii="Times New Roman" w:hAnsi="Times New Roman"/>
          <w:iCs/>
          <w:szCs w:val="24"/>
        </w:rPr>
        <w:t>the</w:t>
      </w:r>
      <w:r w:rsidR="00951D83">
        <w:rPr>
          <w:rFonts w:ascii="Times New Roman" w:hAnsi="Times New Roman"/>
          <w:iCs/>
          <w:szCs w:val="24"/>
        </w:rPr>
        <w:t xml:space="preserve"> NASA</w:t>
      </w:r>
      <w:r w:rsidR="00910335">
        <w:rPr>
          <w:rFonts w:ascii="Times New Roman" w:hAnsi="Times New Roman"/>
          <w:iCs/>
          <w:szCs w:val="24"/>
        </w:rPr>
        <w:t xml:space="preserve"> </w:t>
      </w:r>
      <w:r w:rsidRPr="00997B57" w:rsidR="00997B57">
        <w:rPr>
          <w:rFonts w:ascii="Times New Roman" w:hAnsi="Times New Roman"/>
          <w:iCs/>
          <w:szCs w:val="24"/>
        </w:rPr>
        <w:t>Form 1206</w:t>
      </w:r>
      <w:r w:rsidR="0077465D">
        <w:rPr>
          <w:rFonts w:ascii="Times New Roman" w:hAnsi="Times New Roman"/>
          <w:iCs/>
          <w:szCs w:val="24"/>
        </w:rPr>
        <w:t xml:space="preserve"> </w:t>
      </w:r>
      <w:r w:rsidRPr="002F43D5" w:rsidR="00997B57">
        <w:rPr>
          <w:rFonts w:ascii="Times New Roman" w:hAnsi="Times New Roman"/>
          <w:i/>
          <w:szCs w:val="24"/>
        </w:rPr>
        <w:t>Assurance of Civil Rights Compliance with NASA Regulations Pursuant to Nondiscrimination in Federally Assisted Programs</w:t>
      </w:r>
      <w:r w:rsidR="00997B57">
        <w:rPr>
          <w:rFonts w:ascii="Times New Roman" w:hAnsi="Times New Roman"/>
          <w:iCs/>
          <w:szCs w:val="24"/>
        </w:rPr>
        <w:t xml:space="preserve">. </w:t>
      </w:r>
      <w:r>
        <w:rPr>
          <w:rFonts w:ascii="Times New Roman" w:hAnsi="Times New Roman"/>
          <w:iCs/>
          <w:szCs w:val="24"/>
        </w:rPr>
        <w:t xml:space="preserve">The collection of this information is used to select </w:t>
      </w:r>
      <w:r w:rsidR="001D57D2">
        <w:rPr>
          <w:rFonts w:ascii="Times New Roman" w:hAnsi="Times New Roman"/>
          <w:iCs/>
          <w:szCs w:val="24"/>
        </w:rPr>
        <w:t>recipients for compliance reviews and to assist in investigations of alleged illegal discrimination by the recipient.</w:t>
      </w:r>
      <w:r w:rsidR="00C178DF">
        <w:rPr>
          <w:rFonts w:ascii="Times New Roman" w:hAnsi="Times New Roman"/>
          <w:iCs/>
          <w:szCs w:val="24"/>
        </w:rPr>
        <w:t xml:space="preserve"> </w:t>
      </w:r>
    </w:p>
    <w:p w:rsidR="00937C36" w:rsidP="002F43D5" w14:paraId="1613A24E" w14:textId="77777777">
      <w:pPr>
        <w:pStyle w:val="ListParagraph"/>
        <w:tabs>
          <w:tab w:val="left" w:pos="-1440"/>
          <w:tab w:val="left" w:pos="0"/>
        </w:tabs>
        <w:jc w:val="both"/>
        <w:rPr>
          <w:rFonts w:ascii="Times New Roman" w:hAnsi="Times New Roman"/>
          <w:iCs/>
          <w:szCs w:val="24"/>
        </w:rPr>
      </w:pPr>
    </w:p>
    <w:p w:rsidR="0077465D" w:rsidRPr="0077465D" w:rsidP="00765D93" w14:paraId="6F6D9B66" w14:textId="3BBC1C92">
      <w:pPr>
        <w:pStyle w:val="ListParagraph"/>
        <w:tabs>
          <w:tab w:val="left" w:pos="-1440"/>
          <w:tab w:val="left" w:pos="0"/>
        </w:tabs>
        <w:jc w:val="both"/>
        <w:rPr>
          <w:rFonts w:ascii="Times New Roman" w:hAnsi="Times New Roman"/>
          <w:iCs/>
          <w:szCs w:val="24"/>
        </w:rPr>
      </w:pPr>
      <w:r>
        <w:rPr>
          <w:rFonts w:ascii="Times New Roman" w:hAnsi="Times New Roman"/>
          <w:iCs/>
          <w:szCs w:val="24"/>
        </w:rPr>
        <w:t xml:space="preserve">The form </w:t>
      </w:r>
      <w:r w:rsidRPr="0077465D">
        <w:rPr>
          <w:rFonts w:ascii="Times New Roman" w:hAnsi="Times New Roman"/>
          <w:iCs/>
          <w:szCs w:val="24"/>
        </w:rPr>
        <w:t>collects two categories of information:</w:t>
      </w:r>
    </w:p>
    <w:p w:rsidR="0077465D" w:rsidRPr="0077465D" w:rsidP="00765D93" w14:paraId="5AEF92B6" w14:textId="77777777">
      <w:pPr>
        <w:pStyle w:val="ListParagraph"/>
        <w:tabs>
          <w:tab w:val="left" w:pos="-1440"/>
          <w:tab w:val="left" w:pos="0"/>
        </w:tabs>
        <w:jc w:val="both"/>
        <w:rPr>
          <w:rFonts w:ascii="Times New Roman" w:hAnsi="Times New Roman"/>
          <w:iCs/>
          <w:szCs w:val="24"/>
        </w:rPr>
      </w:pPr>
      <w:r w:rsidRPr="00765D93">
        <w:rPr>
          <w:rFonts w:ascii="Times New Roman" w:hAnsi="Times New Roman"/>
          <w:b/>
          <w:bCs/>
          <w:iCs/>
          <w:szCs w:val="24"/>
        </w:rPr>
        <w:t>Section 1</w:t>
      </w:r>
      <w:r w:rsidRPr="00765D93">
        <w:rPr>
          <w:rFonts w:ascii="Times New Roman" w:hAnsi="Times New Roman"/>
          <w:iCs/>
          <w:szCs w:val="24"/>
        </w:rPr>
        <w:t xml:space="preserve"> c</w:t>
      </w:r>
      <w:r w:rsidRPr="0077465D">
        <w:rPr>
          <w:rFonts w:ascii="Times New Roman" w:hAnsi="Times New Roman"/>
          <w:iCs/>
          <w:szCs w:val="24"/>
        </w:rPr>
        <w:t>aptures the applicant’s commitments to comply with civil</w:t>
      </w:r>
      <w:r w:rsidRPr="0077465D">
        <w:rPr>
          <w:rFonts w:ascii="Times New Roman" w:hAnsi="Times New Roman"/>
          <w:iCs/>
          <w:szCs w:val="24"/>
        </w:rPr>
        <w:noBreakHyphen/>
        <w:t>rights obligations, including acknowledging the terms of receiving NASA financial assistance, cooperating with compliance reviews, maintaining required records, and, when applicable, identifying staff and procedures for coordinating civil</w:t>
      </w:r>
      <w:r w:rsidRPr="0077465D">
        <w:rPr>
          <w:rFonts w:ascii="Times New Roman" w:hAnsi="Times New Roman"/>
          <w:iCs/>
          <w:szCs w:val="24"/>
        </w:rPr>
        <w:noBreakHyphen/>
        <w:t>rights responsibilities.</w:t>
      </w:r>
    </w:p>
    <w:p w:rsidR="0077465D" w:rsidRPr="0077465D" w:rsidP="00765D93" w14:paraId="33DC374B" w14:textId="45842C25">
      <w:pPr>
        <w:pStyle w:val="ListParagraph"/>
        <w:tabs>
          <w:tab w:val="left" w:pos="-1440"/>
          <w:tab w:val="left" w:pos="0"/>
        </w:tabs>
        <w:jc w:val="both"/>
        <w:rPr>
          <w:rFonts w:ascii="Times New Roman" w:hAnsi="Times New Roman"/>
          <w:iCs/>
          <w:szCs w:val="24"/>
        </w:rPr>
      </w:pPr>
      <w:r w:rsidRPr="0077465D">
        <w:rPr>
          <w:rFonts w:ascii="Times New Roman" w:hAnsi="Times New Roman"/>
          <w:b/>
          <w:bCs/>
          <w:iCs/>
          <w:szCs w:val="24"/>
        </w:rPr>
        <w:t>Section 2</w:t>
      </w:r>
      <w:r w:rsidRPr="0077465D">
        <w:rPr>
          <w:rFonts w:ascii="Times New Roman" w:hAnsi="Times New Roman"/>
          <w:iCs/>
          <w:szCs w:val="24"/>
        </w:rPr>
        <w:t xml:space="preserve"> requires applicants to report whether any discrimination accusations have occurred within the past three years. If applicable, they must provide information about complaints, proceedings, and outcomes involving discrimination based on race, color, national origin, sex, age, or disability, including complaints filed with Federal agencies.</w:t>
      </w:r>
    </w:p>
    <w:p w:rsidR="0077465D" w:rsidP="00765D93" w14:paraId="224216A8" w14:textId="77777777">
      <w:pPr>
        <w:pStyle w:val="ListParagraph"/>
        <w:tabs>
          <w:tab w:val="left" w:pos="-1440"/>
          <w:tab w:val="left" w:pos="0"/>
        </w:tabs>
        <w:jc w:val="both"/>
        <w:rPr>
          <w:rFonts w:ascii="Times New Roman" w:hAnsi="Times New Roman"/>
          <w:iCs/>
          <w:szCs w:val="24"/>
        </w:rPr>
      </w:pPr>
      <w:r w:rsidRPr="0077465D">
        <w:rPr>
          <w:rFonts w:ascii="Times New Roman" w:hAnsi="Times New Roman"/>
          <w:iCs/>
          <w:szCs w:val="24"/>
        </w:rPr>
        <w:t>If an award period exceeds three years, applicants must resubmit updated civil</w:t>
      </w:r>
      <w:r w:rsidRPr="0077465D">
        <w:rPr>
          <w:rFonts w:ascii="Times New Roman" w:hAnsi="Times New Roman"/>
          <w:iCs/>
          <w:szCs w:val="24"/>
        </w:rPr>
        <w:noBreakHyphen/>
        <w:t>rights information every three years or upon reapplication.</w:t>
      </w:r>
    </w:p>
    <w:p w:rsidR="00765D93" w:rsidRPr="0077465D" w:rsidP="00765D93" w14:paraId="1B7D4555" w14:textId="77777777">
      <w:pPr>
        <w:pStyle w:val="ListParagraph"/>
        <w:tabs>
          <w:tab w:val="left" w:pos="-1440"/>
          <w:tab w:val="left" w:pos="0"/>
        </w:tabs>
        <w:jc w:val="both"/>
        <w:rPr>
          <w:rFonts w:ascii="Times New Roman" w:hAnsi="Times New Roman"/>
          <w:iCs/>
          <w:szCs w:val="24"/>
        </w:rPr>
      </w:pPr>
    </w:p>
    <w:p w:rsidR="00765D93" w:rsidP="0077465D" w14:paraId="7550F0BD" w14:textId="77777777">
      <w:pPr>
        <w:pStyle w:val="ListParagraph"/>
        <w:tabs>
          <w:tab w:val="left" w:pos="-1440"/>
          <w:tab w:val="left" w:pos="0"/>
        </w:tabs>
        <w:jc w:val="both"/>
        <w:rPr>
          <w:rFonts w:ascii="Times New Roman" w:hAnsi="Times New Roman"/>
          <w:iCs/>
          <w:szCs w:val="24"/>
        </w:rPr>
      </w:pPr>
      <w:r w:rsidRPr="0077465D">
        <w:rPr>
          <w:rFonts w:ascii="Times New Roman" w:hAnsi="Times New Roman"/>
          <w:iCs/>
          <w:szCs w:val="24"/>
        </w:rPr>
        <w:t xml:space="preserve">NASA uses the information to make </w:t>
      </w:r>
      <w:r w:rsidRPr="002F43D5">
        <w:rPr>
          <w:rFonts w:ascii="Times New Roman" w:hAnsi="Times New Roman"/>
          <w:iCs/>
          <w:szCs w:val="24"/>
        </w:rPr>
        <w:t>pre</w:t>
      </w:r>
      <w:r w:rsidRPr="002F43D5">
        <w:rPr>
          <w:rFonts w:ascii="Times New Roman" w:hAnsi="Times New Roman"/>
          <w:iCs/>
          <w:szCs w:val="24"/>
        </w:rPr>
        <w:noBreakHyphen/>
        <w:t>award compliance determinations</w:t>
      </w:r>
      <w:r w:rsidRPr="0077465D">
        <w:rPr>
          <w:rFonts w:ascii="Times New Roman" w:hAnsi="Times New Roman"/>
          <w:iCs/>
          <w:szCs w:val="24"/>
        </w:rPr>
        <w:t>, to identify post</w:t>
      </w:r>
      <w:r w:rsidRPr="0077465D">
        <w:rPr>
          <w:rFonts w:ascii="Times New Roman" w:hAnsi="Times New Roman"/>
          <w:iCs/>
          <w:szCs w:val="24"/>
        </w:rPr>
        <w:noBreakHyphen/>
        <w:t>award compliance</w:t>
      </w:r>
      <w:r w:rsidRPr="0077465D">
        <w:rPr>
          <w:rFonts w:ascii="Times New Roman" w:hAnsi="Times New Roman"/>
          <w:iCs/>
          <w:szCs w:val="24"/>
        </w:rPr>
        <w:noBreakHyphen/>
        <w:t xml:space="preserve">review candidates, and to support investigations of alleged discrimination. </w:t>
      </w:r>
    </w:p>
    <w:p w:rsidR="00765D93" w:rsidP="0077465D" w14:paraId="54EE7473" w14:textId="77777777">
      <w:pPr>
        <w:pStyle w:val="ListParagraph"/>
        <w:tabs>
          <w:tab w:val="left" w:pos="-1440"/>
          <w:tab w:val="left" w:pos="0"/>
        </w:tabs>
        <w:jc w:val="both"/>
        <w:rPr>
          <w:rFonts w:ascii="Times New Roman" w:hAnsi="Times New Roman"/>
          <w:iCs/>
          <w:szCs w:val="24"/>
        </w:rPr>
      </w:pPr>
    </w:p>
    <w:p w:rsidR="0077465D" w:rsidRPr="0077465D" w:rsidP="0077465D" w14:paraId="5C6BFFC6" w14:textId="7A4EF140">
      <w:pPr>
        <w:pStyle w:val="ListParagraph"/>
        <w:tabs>
          <w:tab w:val="left" w:pos="-1440"/>
          <w:tab w:val="left" w:pos="0"/>
        </w:tabs>
        <w:jc w:val="both"/>
        <w:rPr>
          <w:rFonts w:ascii="Times New Roman" w:hAnsi="Times New Roman"/>
          <w:iCs/>
          <w:szCs w:val="24"/>
        </w:rPr>
      </w:pPr>
      <w:r w:rsidRPr="0077465D">
        <w:rPr>
          <w:rFonts w:ascii="Times New Roman" w:hAnsi="Times New Roman"/>
          <w:iCs/>
          <w:szCs w:val="24"/>
        </w:rPr>
        <w:t>NASA retains these records according to its Records Retention Schedule 5/27A</w:t>
      </w:r>
      <w:r w:rsidR="00765D93">
        <w:rPr>
          <w:rFonts w:ascii="Times New Roman" w:hAnsi="Times New Roman"/>
          <w:iCs/>
          <w:szCs w:val="24"/>
        </w:rPr>
        <w:t xml:space="preserve"> (found online at </w:t>
      </w:r>
      <w:hyperlink r:id="rId10" w:history="1">
        <w:r w:rsidRPr="006226BC" w:rsidR="00765D93">
          <w:rPr>
            <w:rStyle w:val="Hyperlink"/>
            <w:rFonts w:ascii="Times New Roman" w:hAnsi="Times New Roman"/>
            <w:iCs/>
            <w:szCs w:val="24"/>
          </w:rPr>
          <w:t>https://nodis3.gsfc.nasa.gov/NPR_attachments/NRRS_1441.1_09032025.pdf</w:t>
        </w:r>
      </w:hyperlink>
      <w:r w:rsidRPr="0077465D" w:rsidR="00765D93">
        <w:rPr>
          <w:rFonts w:ascii="Times New Roman" w:hAnsi="Times New Roman"/>
          <w:iCs/>
          <w:szCs w:val="24"/>
        </w:rPr>
        <w:t>.</w:t>
      </w:r>
      <w:r w:rsidR="00765D93">
        <w:rPr>
          <w:rFonts w:ascii="Times New Roman" w:hAnsi="Times New Roman"/>
          <w:iCs/>
          <w:szCs w:val="24"/>
        </w:rPr>
        <w:t>)</w:t>
      </w:r>
    </w:p>
    <w:p w:rsidR="00FE699D" w:rsidRPr="00B3512B" w:rsidP="002F43D5" w14:paraId="125D6BC8" w14:textId="77777777">
      <w:pPr>
        <w:pStyle w:val="ListParagraph"/>
        <w:tabs>
          <w:tab w:val="left" w:pos="-1440"/>
          <w:tab w:val="left" w:pos="0"/>
        </w:tabs>
        <w:jc w:val="both"/>
        <w:rPr>
          <w:rFonts w:ascii="Times New Roman" w:hAnsi="Times New Roman"/>
          <w:iCs/>
          <w:szCs w:val="24"/>
        </w:rPr>
      </w:pPr>
    </w:p>
    <w:p w:rsidR="00D26333" w:rsidRPr="00D26333" w:rsidP="00D26333" w14:paraId="6CA0B77C" w14:textId="04E6AD84">
      <w:pPr>
        <w:pStyle w:val="ListParagraph"/>
        <w:numPr>
          <w:ilvl w:val="0"/>
          <w:numId w:val="19"/>
        </w:numPr>
        <w:rPr>
          <w:rFonts w:ascii="Times New Roman" w:hAnsi="Times New Roman"/>
          <w:b/>
          <w:szCs w:val="24"/>
        </w:rPr>
      </w:pPr>
      <w:r>
        <w:rPr>
          <w:rFonts w:ascii="Times New Roman" w:hAnsi="Times New Roman"/>
          <w:b/>
          <w:szCs w:val="24"/>
        </w:rPr>
        <w:t xml:space="preserve">Use of Information Technology. </w:t>
      </w:r>
    </w:p>
    <w:p w:rsidR="009B457D" w:rsidRPr="009B457D" w:rsidP="009B457D" w14:paraId="5D5617ED" w14:textId="73FC50E0">
      <w:pPr>
        <w:pStyle w:val="ListParagraph"/>
        <w:tabs>
          <w:tab w:val="left" w:pos="0"/>
        </w:tabs>
        <w:jc w:val="both"/>
        <w:rPr>
          <w:rFonts w:ascii="Times New Roman" w:hAnsi="Times New Roman"/>
          <w:iCs/>
          <w:szCs w:val="24"/>
        </w:rPr>
      </w:pPr>
      <w:r w:rsidRPr="00B3512B">
        <w:rPr>
          <w:rFonts w:ascii="Times New Roman" w:hAnsi="Times New Roman"/>
          <w:iCs/>
          <w:szCs w:val="24"/>
        </w:rPr>
        <w:t>NASA</w:t>
      </w:r>
      <w:r w:rsidRPr="00B3512B" w:rsidR="00FE699D">
        <w:rPr>
          <w:rFonts w:ascii="Times New Roman" w:hAnsi="Times New Roman"/>
          <w:iCs/>
          <w:szCs w:val="24"/>
        </w:rPr>
        <w:t xml:space="preserve"> Form 1206 is available</w:t>
      </w:r>
      <w:r>
        <w:rPr>
          <w:rFonts w:ascii="Times New Roman" w:hAnsi="Times New Roman"/>
          <w:iCs/>
          <w:szCs w:val="24"/>
        </w:rPr>
        <w:t xml:space="preserve"> as a fillable and electronically signable </w:t>
      </w:r>
      <w:r w:rsidRPr="00B3512B" w:rsidR="00FE699D">
        <w:rPr>
          <w:rFonts w:ascii="Times New Roman" w:hAnsi="Times New Roman"/>
          <w:iCs/>
          <w:szCs w:val="24"/>
        </w:rPr>
        <w:t>PDF</w:t>
      </w:r>
      <w:r>
        <w:rPr>
          <w:rFonts w:ascii="Times New Roman" w:hAnsi="Times New Roman"/>
          <w:iCs/>
          <w:szCs w:val="24"/>
        </w:rPr>
        <w:t>.</w:t>
      </w:r>
      <w:r w:rsidRPr="009B457D">
        <w:rPr>
          <w:rFonts w:ascii="Segoe UI" w:hAnsi="Segoe UI" w:cs="Segoe UI"/>
          <w:snapToGrid/>
          <w:sz w:val="21"/>
          <w:szCs w:val="21"/>
        </w:rPr>
        <w:t xml:space="preserve"> </w:t>
      </w:r>
      <w:r w:rsidRPr="009B457D">
        <w:rPr>
          <w:rFonts w:ascii="Times New Roman" w:hAnsi="Times New Roman"/>
          <w:iCs/>
          <w:szCs w:val="24"/>
        </w:rPr>
        <w:t>NASA anticipates that most respondents will maintain relevant records electronically within their Human Resources, administrative, or legal offices. When documentation is required, institutions may submit scanned or PDF records, and NASA accepts all responses electronically, including by email.</w:t>
      </w:r>
    </w:p>
    <w:p w:rsidR="00B02ECD" w:rsidRPr="00B3512B" w:rsidP="002F43D5" w14:paraId="1017A4CB" w14:textId="77777777">
      <w:pPr>
        <w:tabs>
          <w:tab w:val="left" w:pos="-1440"/>
          <w:tab w:val="left" w:pos="0"/>
        </w:tabs>
        <w:ind w:left="720"/>
        <w:rPr>
          <w:rFonts w:ascii="Times New Roman" w:hAnsi="Times New Roman"/>
          <w:b/>
          <w:i/>
          <w:szCs w:val="24"/>
        </w:rPr>
      </w:pPr>
    </w:p>
    <w:p w:rsidR="00FE699D" w:rsidRPr="00B3512B" w:rsidP="00B3512B" w14:paraId="71EB65E3" w14:textId="6B3FC7AB">
      <w:pPr>
        <w:pStyle w:val="ListParagraph"/>
        <w:numPr>
          <w:ilvl w:val="0"/>
          <w:numId w:val="19"/>
        </w:numPr>
        <w:tabs>
          <w:tab w:val="left" w:pos="-1440"/>
          <w:tab w:val="left" w:pos="0"/>
        </w:tabs>
        <w:ind w:left="0" w:firstLine="0"/>
        <w:rPr>
          <w:rFonts w:ascii="Times New Roman" w:hAnsi="Times New Roman"/>
          <w:b/>
          <w:szCs w:val="24"/>
        </w:rPr>
      </w:pPr>
      <w:r>
        <w:rPr>
          <w:rFonts w:ascii="Times New Roman" w:hAnsi="Times New Roman"/>
          <w:b/>
          <w:szCs w:val="24"/>
        </w:rPr>
        <w:t>Duplication of Information.</w:t>
      </w:r>
      <w:r w:rsidRPr="00B3512B" w:rsidR="005B616E">
        <w:rPr>
          <w:rFonts w:ascii="Times New Roman" w:hAnsi="Times New Roman"/>
          <w:b/>
          <w:szCs w:val="24"/>
        </w:rPr>
        <w:t xml:space="preserve"> </w:t>
      </w:r>
    </w:p>
    <w:p w:rsidR="00FE699D" w:rsidRPr="00B3512B" w:rsidP="002F43D5" w14:paraId="0BB1F8D2" w14:textId="255391C0">
      <w:pPr>
        <w:pStyle w:val="ListParagraph"/>
        <w:tabs>
          <w:tab w:val="left" w:pos="440"/>
        </w:tabs>
        <w:ind w:left="660"/>
        <w:jc w:val="both"/>
        <w:rPr>
          <w:rFonts w:ascii="Times New Roman" w:hAnsi="Times New Roman"/>
        </w:rPr>
      </w:pPr>
      <w:r w:rsidRPr="00A0043E">
        <w:rPr>
          <w:rFonts w:ascii="Times New Roman" w:hAnsi="Times New Roman"/>
        </w:rPr>
        <w:t xml:space="preserve">NASA </w:t>
      </w:r>
      <w:r w:rsidR="009B457D">
        <w:rPr>
          <w:rFonts w:ascii="Times New Roman" w:hAnsi="Times New Roman"/>
        </w:rPr>
        <w:t>ensures the information collected is not duplicated by coordinating with the DOJ</w:t>
      </w:r>
      <w:r w:rsidRPr="00A0043E">
        <w:rPr>
          <w:rFonts w:ascii="Times New Roman" w:hAnsi="Times New Roman"/>
        </w:rPr>
        <w:t xml:space="preserve"> Civil Rights Division, Federal Compliance and Coordination Section.</w:t>
      </w:r>
    </w:p>
    <w:p w:rsidR="005B616E" w:rsidRPr="00B3512B" w:rsidP="00B3512B" w14:paraId="3A779258" w14:textId="77777777">
      <w:pPr>
        <w:tabs>
          <w:tab w:val="left" w:pos="0"/>
        </w:tabs>
        <w:rPr>
          <w:rFonts w:ascii="Times New Roman" w:hAnsi="Times New Roman"/>
          <w:b/>
          <w:i/>
          <w:szCs w:val="24"/>
        </w:rPr>
      </w:pPr>
    </w:p>
    <w:p w:rsidR="002C0E0F" w:rsidRPr="002C0E0F" w:rsidP="002C0E0F" w14:paraId="6C738E00" w14:textId="5D67586C">
      <w:pPr>
        <w:pStyle w:val="ListParagraph"/>
        <w:numPr>
          <w:ilvl w:val="0"/>
          <w:numId w:val="19"/>
        </w:numPr>
        <w:rPr>
          <w:rFonts w:ascii="Times New Roman" w:hAnsi="Times New Roman"/>
          <w:b/>
          <w:szCs w:val="24"/>
        </w:rPr>
      </w:pPr>
      <w:r>
        <w:rPr>
          <w:rFonts w:ascii="Times New Roman" w:hAnsi="Times New Roman"/>
          <w:b/>
          <w:szCs w:val="24"/>
        </w:rPr>
        <w:t>Burden on Small Bus</w:t>
      </w:r>
      <w:r w:rsidRPr="002C0E0F">
        <w:rPr>
          <w:rFonts w:ascii="Times New Roman" w:hAnsi="Times New Roman"/>
          <w:b/>
          <w:szCs w:val="24"/>
        </w:rPr>
        <w:t>inesses</w:t>
      </w:r>
      <w:r>
        <w:rPr>
          <w:rFonts w:ascii="Times New Roman" w:hAnsi="Times New Roman"/>
          <w:b/>
          <w:szCs w:val="24"/>
        </w:rPr>
        <w:t>.</w:t>
      </w:r>
    </w:p>
    <w:p w:rsidR="005B616E" w:rsidP="00027349" w14:paraId="2CC32E88" w14:textId="3CE54033">
      <w:pPr>
        <w:pStyle w:val="ListParagraph"/>
        <w:tabs>
          <w:tab w:val="left" w:pos="-1440"/>
          <w:tab w:val="left" w:pos="0"/>
        </w:tabs>
        <w:ind w:left="660"/>
        <w:jc w:val="both"/>
        <w:rPr>
          <w:rFonts w:ascii="Times New Roman" w:eastAsia="Calibri" w:hAnsi="Times New Roman"/>
          <w:snapToGrid/>
          <w:spacing w:val="-1"/>
          <w:szCs w:val="24"/>
        </w:rPr>
      </w:pPr>
      <w:r w:rsidRPr="00027349">
        <w:rPr>
          <w:rFonts w:ascii="Times New Roman" w:eastAsia="Calibri" w:hAnsi="Times New Roman"/>
          <w:snapToGrid/>
          <w:spacing w:val="-1"/>
          <w:szCs w:val="24"/>
        </w:rPr>
        <w:t>NASA primarily awards grants and cooperative agreements to large educational institutions and nonprofit organizations, the</w:t>
      </w:r>
      <w:r>
        <w:rPr>
          <w:rFonts w:ascii="Times New Roman" w:eastAsia="Calibri" w:hAnsi="Times New Roman"/>
          <w:snapToGrid/>
          <w:spacing w:val="-1"/>
          <w:szCs w:val="24"/>
        </w:rPr>
        <w:t xml:space="preserve">re is no significant impact on small </w:t>
      </w:r>
      <w:r w:rsidR="004A75DE">
        <w:rPr>
          <w:rFonts w:ascii="Times New Roman" w:eastAsia="Calibri" w:hAnsi="Times New Roman"/>
          <w:snapToGrid/>
          <w:spacing w:val="-1"/>
          <w:szCs w:val="24"/>
        </w:rPr>
        <w:t>businesses.</w:t>
      </w:r>
      <w:r w:rsidRPr="00027349">
        <w:rPr>
          <w:rFonts w:ascii="Times New Roman" w:eastAsia="Calibri" w:hAnsi="Times New Roman"/>
          <w:snapToGrid/>
          <w:spacing w:val="-1"/>
          <w:szCs w:val="24"/>
        </w:rPr>
        <w:t xml:space="preserve"> </w:t>
      </w:r>
    </w:p>
    <w:p w:rsidR="00027349" w:rsidP="00027349" w14:paraId="412F156C" w14:textId="77777777">
      <w:pPr>
        <w:pStyle w:val="ListParagraph"/>
        <w:tabs>
          <w:tab w:val="left" w:pos="-1440"/>
          <w:tab w:val="left" w:pos="0"/>
        </w:tabs>
        <w:ind w:left="660"/>
        <w:jc w:val="both"/>
        <w:rPr>
          <w:rFonts w:ascii="Times New Roman" w:hAnsi="Times New Roman"/>
          <w:i/>
          <w:szCs w:val="24"/>
        </w:rPr>
      </w:pPr>
    </w:p>
    <w:p w:rsidR="005B616E" w:rsidRPr="00145808" w:rsidP="00145808" w14:paraId="56DCF24B" w14:textId="183A3D10">
      <w:pPr>
        <w:pStyle w:val="ListParagraph"/>
        <w:numPr>
          <w:ilvl w:val="0"/>
          <w:numId w:val="19"/>
        </w:numPr>
        <w:tabs>
          <w:tab w:val="left" w:pos="-1440"/>
          <w:tab w:val="left" w:pos="0"/>
        </w:tabs>
        <w:rPr>
          <w:rFonts w:ascii="Times New Roman" w:hAnsi="Times New Roman"/>
          <w:b/>
          <w:szCs w:val="24"/>
        </w:rPr>
      </w:pPr>
      <w:r w:rsidRPr="0034391D">
        <w:rPr>
          <w:rFonts w:ascii="Times New Roman" w:hAnsi="Times New Roman"/>
          <w:b/>
        </w:rPr>
        <w:t>Consequences of Not Conducting Collection</w:t>
      </w:r>
      <w:r w:rsidRPr="00145808">
        <w:rPr>
          <w:rFonts w:ascii="Times New Roman" w:hAnsi="Times New Roman"/>
          <w:b/>
          <w:szCs w:val="24"/>
        </w:rPr>
        <w:t>.</w:t>
      </w:r>
    </w:p>
    <w:p w:rsidR="00FE699D" w:rsidRPr="00B3512B" w:rsidP="002F43D5" w14:paraId="2DE172B7" w14:textId="4DCCABC8">
      <w:pPr>
        <w:tabs>
          <w:tab w:val="left" w:pos="0"/>
        </w:tabs>
        <w:ind w:left="660" w:right="291"/>
        <w:jc w:val="both"/>
        <w:rPr>
          <w:rFonts w:ascii="Times New Roman" w:hAnsi="Times New Roman"/>
          <w:snapToGrid/>
          <w:szCs w:val="24"/>
        </w:rPr>
      </w:pPr>
      <w:r w:rsidRPr="00B3512B">
        <w:rPr>
          <w:rFonts w:ascii="Times New Roman" w:hAnsi="Times New Roman"/>
          <w:snapToGrid/>
          <w:spacing w:val="-1"/>
          <w:szCs w:val="24"/>
        </w:rPr>
        <w:t>NASA</w:t>
      </w:r>
      <w:r w:rsidRPr="00B3512B">
        <w:rPr>
          <w:rFonts w:ascii="Times New Roman" w:hAnsi="Times New Roman"/>
          <w:snapToGrid/>
          <w:spacing w:val="-2"/>
          <w:szCs w:val="24"/>
        </w:rPr>
        <w:t xml:space="preserve"> </w:t>
      </w:r>
      <w:r w:rsidRPr="00B3512B">
        <w:rPr>
          <w:rFonts w:ascii="Times New Roman" w:hAnsi="Times New Roman"/>
          <w:snapToGrid/>
          <w:spacing w:val="-1"/>
          <w:szCs w:val="24"/>
        </w:rPr>
        <w:t>cannot</w:t>
      </w:r>
      <w:r w:rsidRPr="00B3512B">
        <w:rPr>
          <w:rFonts w:ascii="Times New Roman" w:hAnsi="Times New Roman"/>
          <w:snapToGrid/>
          <w:szCs w:val="24"/>
        </w:rPr>
        <w:t xml:space="preserve"> </w:t>
      </w:r>
      <w:r w:rsidRPr="00B3512B">
        <w:rPr>
          <w:rFonts w:ascii="Times New Roman" w:hAnsi="Times New Roman"/>
          <w:snapToGrid/>
          <w:spacing w:val="-1"/>
          <w:szCs w:val="24"/>
        </w:rPr>
        <w:t>award</w:t>
      </w:r>
      <w:r w:rsidRPr="00B3512B">
        <w:rPr>
          <w:rFonts w:ascii="Times New Roman" w:hAnsi="Times New Roman"/>
          <w:snapToGrid/>
          <w:spacing w:val="1"/>
          <w:szCs w:val="24"/>
        </w:rPr>
        <w:t xml:space="preserve"> </w:t>
      </w:r>
      <w:r w:rsidRPr="00B3512B">
        <w:rPr>
          <w:rFonts w:ascii="Times New Roman" w:hAnsi="Times New Roman"/>
          <w:snapToGrid/>
          <w:spacing w:val="-1"/>
          <w:szCs w:val="24"/>
        </w:rPr>
        <w:t>federally funded</w:t>
      </w:r>
      <w:r w:rsidRPr="00B3512B">
        <w:rPr>
          <w:rFonts w:ascii="Times New Roman" w:hAnsi="Times New Roman"/>
          <w:snapToGrid/>
          <w:szCs w:val="24"/>
        </w:rPr>
        <w:t xml:space="preserve"> </w:t>
      </w:r>
      <w:r w:rsidRPr="00B3512B">
        <w:rPr>
          <w:rFonts w:ascii="Times New Roman" w:hAnsi="Times New Roman"/>
          <w:snapToGrid/>
          <w:spacing w:val="-1"/>
          <w:szCs w:val="24"/>
        </w:rPr>
        <w:t>grants</w:t>
      </w:r>
      <w:r w:rsidRPr="00B3512B">
        <w:rPr>
          <w:rFonts w:ascii="Times New Roman" w:hAnsi="Times New Roman"/>
          <w:snapToGrid/>
          <w:spacing w:val="1"/>
          <w:szCs w:val="24"/>
        </w:rPr>
        <w:t xml:space="preserve"> </w:t>
      </w:r>
      <w:r w:rsidR="001D345A">
        <w:rPr>
          <w:rFonts w:ascii="Times New Roman" w:hAnsi="Times New Roman"/>
          <w:snapToGrid/>
          <w:spacing w:val="1"/>
          <w:szCs w:val="24"/>
        </w:rPr>
        <w:t>or</w:t>
      </w:r>
      <w:r w:rsidRPr="00B3512B">
        <w:rPr>
          <w:rFonts w:ascii="Times New Roman" w:hAnsi="Times New Roman"/>
          <w:snapToGrid/>
          <w:szCs w:val="24"/>
        </w:rPr>
        <w:t xml:space="preserve"> </w:t>
      </w:r>
      <w:r w:rsidRPr="00B3512B">
        <w:rPr>
          <w:rFonts w:ascii="Times New Roman" w:hAnsi="Times New Roman"/>
          <w:snapToGrid/>
          <w:spacing w:val="-1"/>
          <w:szCs w:val="24"/>
        </w:rPr>
        <w:t>cooperative</w:t>
      </w:r>
      <w:r w:rsidRPr="00B3512B">
        <w:rPr>
          <w:rFonts w:ascii="Times New Roman" w:hAnsi="Times New Roman"/>
          <w:snapToGrid/>
          <w:spacing w:val="53"/>
          <w:szCs w:val="24"/>
        </w:rPr>
        <w:t xml:space="preserve"> </w:t>
      </w:r>
      <w:r w:rsidRPr="00B3512B">
        <w:rPr>
          <w:rFonts w:ascii="Times New Roman" w:hAnsi="Times New Roman"/>
          <w:snapToGrid/>
          <w:spacing w:val="-1"/>
          <w:szCs w:val="24"/>
        </w:rPr>
        <w:t>agreements</w:t>
      </w:r>
      <w:r w:rsidRPr="00B3512B">
        <w:rPr>
          <w:rFonts w:ascii="Times New Roman" w:hAnsi="Times New Roman"/>
          <w:snapToGrid/>
          <w:spacing w:val="1"/>
          <w:szCs w:val="24"/>
        </w:rPr>
        <w:t xml:space="preserve"> </w:t>
      </w:r>
      <w:r w:rsidRPr="00B3512B">
        <w:rPr>
          <w:rFonts w:ascii="Times New Roman" w:hAnsi="Times New Roman"/>
          <w:snapToGrid/>
          <w:szCs w:val="24"/>
        </w:rPr>
        <w:t xml:space="preserve">to </w:t>
      </w:r>
      <w:r w:rsidRPr="00B3512B">
        <w:rPr>
          <w:rFonts w:ascii="Times New Roman" w:hAnsi="Times New Roman"/>
          <w:snapToGrid/>
          <w:spacing w:val="-1"/>
          <w:szCs w:val="24"/>
        </w:rPr>
        <w:t>institutions</w:t>
      </w:r>
      <w:r w:rsidRPr="00B3512B">
        <w:rPr>
          <w:rFonts w:ascii="Times New Roman" w:hAnsi="Times New Roman"/>
          <w:snapToGrid/>
          <w:spacing w:val="3"/>
          <w:szCs w:val="24"/>
        </w:rPr>
        <w:t xml:space="preserve"> </w:t>
      </w:r>
      <w:r w:rsidRPr="00B3512B">
        <w:rPr>
          <w:rFonts w:ascii="Times New Roman" w:hAnsi="Times New Roman"/>
          <w:snapToGrid/>
          <w:spacing w:val="-1"/>
          <w:szCs w:val="24"/>
        </w:rPr>
        <w:t>that</w:t>
      </w:r>
      <w:r w:rsidRPr="00B3512B">
        <w:rPr>
          <w:rFonts w:ascii="Times New Roman" w:hAnsi="Times New Roman"/>
          <w:snapToGrid/>
          <w:szCs w:val="24"/>
        </w:rPr>
        <w:t xml:space="preserve"> </w:t>
      </w:r>
      <w:r w:rsidRPr="00B3512B">
        <w:rPr>
          <w:rFonts w:ascii="Times New Roman" w:hAnsi="Times New Roman"/>
          <w:snapToGrid/>
          <w:spacing w:val="-1"/>
          <w:szCs w:val="24"/>
        </w:rPr>
        <w:t xml:space="preserve">are </w:t>
      </w:r>
      <w:r w:rsidRPr="00B3512B">
        <w:rPr>
          <w:rFonts w:ascii="Times New Roman" w:hAnsi="Times New Roman"/>
          <w:snapToGrid/>
          <w:szCs w:val="24"/>
        </w:rPr>
        <w:t xml:space="preserve">not </w:t>
      </w:r>
      <w:r w:rsidRPr="00B3512B">
        <w:rPr>
          <w:rFonts w:ascii="Times New Roman" w:hAnsi="Times New Roman"/>
          <w:snapToGrid/>
          <w:spacing w:val="-1"/>
          <w:szCs w:val="24"/>
        </w:rPr>
        <w:t>compliant</w:t>
      </w:r>
      <w:r w:rsidRPr="00B3512B">
        <w:rPr>
          <w:rFonts w:ascii="Times New Roman" w:hAnsi="Times New Roman"/>
          <w:snapToGrid/>
          <w:szCs w:val="24"/>
        </w:rPr>
        <w:t xml:space="preserve"> with</w:t>
      </w:r>
      <w:r w:rsidRPr="00B3512B">
        <w:rPr>
          <w:rFonts w:ascii="Times New Roman" w:hAnsi="Times New Roman"/>
          <w:snapToGrid/>
          <w:spacing w:val="1"/>
          <w:szCs w:val="24"/>
        </w:rPr>
        <w:t xml:space="preserve"> </w:t>
      </w:r>
      <w:r w:rsidRPr="00B3512B">
        <w:rPr>
          <w:rFonts w:ascii="Times New Roman" w:hAnsi="Times New Roman"/>
          <w:snapToGrid/>
          <w:spacing w:val="-1"/>
          <w:szCs w:val="24"/>
        </w:rPr>
        <w:t>civil</w:t>
      </w:r>
      <w:r w:rsidRPr="00B3512B">
        <w:rPr>
          <w:rFonts w:ascii="Times New Roman" w:hAnsi="Times New Roman"/>
          <w:snapToGrid/>
          <w:szCs w:val="24"/>
        </w:rPr>
        <w:t xml:space="preserve"> rights </w:t>
      </w:r>
      <w:r w:rsidRPr="00B3512B">
        <w:rPr>
          <w:rFonts w:ascii="Times New Roman" w:hAnsi="Times New Roman"/>
          <w:snapToGrid/>
          <w:spacing w:val="-1"/>
          <w:szCs w:val="24"/>
        </w:rPr>
        <w:t>laws.</w:t>
      </w:r>
    </w:p>
    <w:p w:rsidR="000D4593" w:rsidRPr="00B3512B" w:rsidP="00B3512B" w14:paraId="15731B2E" w14:textId="77777777">
      <w:pPr>
        <w:pStyle w:val="BodyText"/>
        <w:tabs>
          <w:tab w:val="left" w:pos="0"/>
        </w:tabs>
        <w:rPr>
          <w:rFonts w:ascii="Times New Roman" w:hAnsi="Times New Roman"/>
          <w:i w:val="0"/>
          <w:szCs w:val="24"/>
        </w:rPr>
      </w:pPr>
    </w:p>
    <w:p w:rsidR="008F7BF2" w:rsidRPr="009B457D" w:rsidP="002F43D5" w14:paraId="181F5767" w14:textId="109E584B">
      <w:pPr>
        <w:numPr>
          <w:ilvl w:val="0"/>
          <w:numId w:val="19"/>
        </w:numPr>
        <w:tabs>
          <w:tab w:val="left" w:pos="-1440"/>
          <w:tab w:val="left" w:pos="0"/>
        </w:tabs>
        <w:contextualSpacing/>
        <w:rPr>
          <w:rFonts w:ascii="Times New Roman" w:hAnsi="Times New Roman"/>
          <w:b/>
          <w:szCs w:val="24"/>
        </w:rPr>
      </w:pPr>
      <w:r w:rsidRPr="009B457D">
        <w:rPr>
          <w:rFonts w:ascii="Times New Roman" w:hAnsi="Times New Roman"/>
          <w:b/>
        </w:rPr>
        <w:t xml:space="preserve">Special Circumstances. </w:t>
      </w:r>
    </w:p>
    <w:p w:rsidR="00FE699D" w:rsidRPr="00B3512B" w:rsidP="002F43D5" w14:paraId="0937BCF4" w14:textId="19FDD9E3">
      <w:pPr>
        <w:pStyle w:val="ListParagraph"/>
        <w:tabs>
          <w:tab w:val="left" w:pos="0"/>
        </w:tabs>
        <w:ind w:left="660"/>
        <w:rPr>
          <w:rFonts w:ascii="Times New Roman" w:hAnsi="Times New Roman"/>
          <w:iCs/>
          <w:szCs w:val="24"/>
        </w:rPr>
      </w:pPr>
      <w:r w:rsidRPr="00B3512B">
        <w:rPr>
          <w:rFonts w:ascii="Times New Roman" w:hAnsi="Times New Roman"/>
          <w:iCs/>
          <w:szCs w:val="24"/>
        </w:rPr>
        <w:t>There are no special circumstances. The collection of information is conducted in a manner consistent with the guidelines in 5 CFR 1320.6.</w:t>
      </w:r>
    </w:p>
    <w:p w:rsidR="000A05C7" w:rsidRPr="00B3512B" w:rsidP="00B3512B" w14:paraId="11A39F0A" w14:textId="77777777">
      <w:pPr>
        <w:pStyle w:val="ListParagraph"/>
        <w:tabs>
          <w:tab w:val="left" w:pos="-1440"/>
          <w:tab w:val="left" w:pos="0"/>
        </w:tabs>
        <w:ind w:left="0"/>
        <w:rPr>
          <w:rFonts w:ascii="Times New Roman" w:hAnsi="Times New Roman"/>
          <w:b/>
          <w:szCs w:val="24"/>
        </w:rPr>
      </w:pPr>
      <w:bookmarkStart w:id="0" w:name="_Hlk183428415"/>
    </w:p>
    <w:p w:rsidR="005B616E" w:rsidRPr="009B457D" w:rsidP="002F43D5" w14:paraId="1D4D27DF" w14:textId="414492A0">
      <w:pPr>
        <w:numPr>
          <w:ilvl w:val="0"/>
          <w:numId w:val="19"/>
        </w:numPr>
        <w:tabs>
          <w:tab w:val="left" w:pos="0"/>
        </w:tabs>
        <w:contextualSpacing/>
        <w:rPr>
          <w:rFonts w:ascii="Times New Roman" w:hAnsi="Times New Roman"/>
          <w:b/>
          <w:szCs w:val="24"/>
        </w:rPr>
      </w:pPr>
      <w:r w:rsidRPr="009B457D">
        <w:rPr>
          <w:rFonts w:ascii="Times New Roman" w:hAnsi="Times New Roman"/>
          <w:b/>
        </w:rPr>
        <w:t>Consultations and Public Comments.</w:t>
      </w:r>
    </w:p>
    <w:p w:rsidR="009B457D" w:rsidP="002C1D31" w14:paraId="71C991C9" w14:textId="22F40EB1">
      <w:pPr>
        <w:pStyle w:val="Default"/>
        <w:ind w:left="660"/>
        <w:rPr>
          <w:rFonts w:ascii="Times New Roman" w:hAnsi="Times New Roman" w:cs="Times New Roman"/>
          <w:color w:val="auto"/>
        </w:rPr>
      </w:pPr>
      <w:r w:rsidRPr="002F43D5">
        <w:rPr>
          <w:rFonts w:ascii="Times New Roman" w:hAnsi="Times New Roman" w:cs="Times New Roman"/>
          <w:color w:val="auto"/>
        </w:rPr>
        <w:t>A</w:t>
      </w:r>
      <w:r>
        <w:rPr>
          <w:rFonts w:ascii="Times New Roman" w:hAnsi="Times New Roman" w:cs="Times New Roman"/>
          <w:b/>
          <w:bCs/>
          <w:color w:val="auto"/>
        </w:rPr>
        <w:t xml:space="preserve"> </w:t>
      </w:r>
      <w:r w:rsidRPr="00E1692C" w:rsidR="00EF313C">
        <w:rPr>
          <w:rFonts w:ascii="Times New Roman" w:hAnsi="Times New Roman" w:cs="Times New Roman"/>
          <w:color w:val="auto"/>
        </w:rPr>
        <w:t>60-day F</w:t>
      </w:r>
      <w:r w:rsidRPr="00E1692C" w:rsidR="00152CF5">
        <w:rPr>
          <w:rFonts w:ascii="Times New Roman" w:hAnsi="Times New Roman" w:cs="Times New Roman"/>
          <w:color w:val="auto"/>
        </w:rPr>
        <w:t>ederal Register Notice</w:t>
      </w:r>
      <w:r w:rsidRPr="00E1692C" w:rsidR="002C1D31">
        <w:rPr>
          <w:rFonts w:ascii="Times New Roman" w:hAnsi="Times New Roman" w:cs="Times New Roman"/>
          <w:color w:val="auto"/>
        </w:rPr>
        <w:t xml:space="preserve"> (FRN)</w:t>
      </w:r>
      <w:r w:rsidRPr="00E1692C" w:rsidR="00EF313C">
        <w:rPr>
          <w:rFonts w:ascii="Times New Roman" w:hAnsi="Times New Roman" w:cs="Times New Roman"/>
          <w:color w:val="auto"/>
        </w:rPr>
        <w:t>:</w:t>
      </w:r>
      <w:r w:rsidRPr="00145808" w:rsidR="002C1D31">
        <w:rPr>
          <w:rFonts w:ascii="Times New Roman" w:hAnsi="Times New Roman" w:cs="Times New Roman"/>
          <w:color w:val="auto"/>
        </w:rPr>
        <w:t xml:space="preserve"> </w:t>
      </w:r>
      <w:r w:rsidRPr="002F43D5" w:rsidR="00152CF5">
        <w:rPr>
          <w:rFonts w:ascii="Times New Roman" w:hAnsi="Times New Roman" w:cs="Times New Roman"/>
          <w:color w:val="auto"/>
        </w:rPr>
        <w:t>90 FR 34014</w:t>
      </w:r>
      <w:r w:rsidRPr="00A0043E" w:rsidR="00DD337F">
        <w:rPr>
          <w:rFonts w:ascii="Times New Roman" w:hAnsi="Times New Roman" w:cs="Times New Roman"/>
          <w:color w:val="auto"/>
        </w:rPr>
        <w:t xml:space="preserve"> </w:t>
      </w:r>
      <w:r>
        <w:rPr>
          <w:rFonts w:ascii="Times New Roman" w:hAnsi="Times New Roman" w:cs="Times New Roman"/>
          <w:color w:val="auto"/>
        </w:rPr>
        <w:t xml:space="preserve">was </w:t>
      </w:r>
      <w:r w:rsidR="00BA3A86">
        <w:rPr>
          <w:rFonts w:ascii="Times New Roman" w:hAnsi="Times New Roman" w:cs="Times New Roman"/>
          <w:color w:val="auto"/>
        </w:rPr>
        <w:t xml:space="preserve">published </w:t>
      </w:r>
      <w:r w:rsidRPr="00A0043E" w:rsidR="00DD337F">
        <w:rPr>
          <w:rFonts w:ascii="Times New Roman" w:hAnsi="Times New Roman" w:cs="Times New Roman"/>
          <w:color w:val="auto"/>
        </w:rPr>
        <w:t xml:space="preserve">on 7/18/2025. </w:t>
      </w:r>
    </w:p>
    <w:p w:rsidR="002C1D31" w:rsidP="002C1D31" w14:paraId="38036756" w14:textId="79748A9D">
      <w:pPr>
        <w:pStyle w:val="Default"/>
        <w:ind w:left="660"/>
        <w:rPr>
          <w:rFonts w:ascii="Times New Roman" w:hAnsi="Times New Roman"/>
        </w:rPr>
      </w:pPr>
      <w:r>
        <w:rPr>
          <w:rFonts w:ascii="Times New Roman" w:hAnsi="Times New Roman" w:cs="Times New Roman"/>
          <w:color w:val="auto"/>
        </w:rPr>
        <w:t>One</w:t>
      </w:r>
      <w:r w:rsidR="00152CF5">
        <w:rPr>
          <w:rFonts w:ascii="Times New Roman" w:hAnsi="Times New Roman" w:cs="Times New Roman"/>
          <w:color w:val="auto"/>
        </w:rPr>
        <w:t xml:space="preserve"> c</w:t>
      </w:r>
      <w:r w:rsidRPr="00A0043E" w:rsidR="00DD337F">
        <w:rPr>
          <w:rFonts w:ascii="Times New Roman" w:hAnsi="Times New Roman" w:cs="Times New Roman"/>
          <w:color w:val="auto"/>
        </w:rPr>
        <w:t>omment w</w:t>
      </w:r>
      <w:r w:rsidR="00152CF5">
        <w:rPr>
          <w:rFonts w:ascii="Times New Roman" w:hAnsi="Times New Roman" w:cs="Times New Roman"/>
          <w:color w:val="auto"/>
        </w:rPr>
        <w:t>as</w:t>
      </w:r>
      <w:r w:rsidRPr="00A0043E" w:rsidR="00DD337F">
        <w:rPr>
          <w:rFonts w:ascii="Times New Roman" w:hAnsi="Times New Roman" w:cs="Times New Roman"/>
          <w:color w:val="auto"/>
        </w:rPr>
        <w:t xml:space="preserve"> received</w:t>
      </w:r>
      <w:r>
        <w:rPr>
          <w:rFonts w:ascii="Times New Roman" w:hAnsi="Times New Roman" w:cs="Times New Roman"/>
          <w:color w:val="auto"/>
        </w:rPr>
        <w:t xml:space="preserve"> and uploaded as part of this submission</w:t>
      </w:r>
      <w:r w:rsidRPr="00A0043E" w:rsidR="00DD337F">
        <w:rPr>
          <w:rFonts w:ascii="Times New Roman" w:hAnsi="Times New Roman" w:cs="Times New Roman"/>
          <w:color w:val="auto"/>
        </w:rPr>
        <w:t>.</w:t>
      </w:r>
      <w:r>
        <w:rPr>
          <w:rFonts w:ascii="Times New Roman" w:hAnsi="Times New Roman" w:cs="Times New Roman"/>
          <w:color w:val="auto"/>
        </w:rPr>
        <w:t xml:space="preserve"> </w:t>
      </w:r>
      <w:r w:rsidRPr="002C1D31">
        <w:rPr>
          <w:rFonts w:ascii="Times New Roman" w:hAnsi="Times New Roman"/>
        </w:rPr>
        <w:t>NASA appreciates the commenter’s feedback</w:t>
      </w:r>
      <w:r>
        <w:rPr>
          <w:rFonts w:ascii="Times New Roman" w:hAnsi="Times New Roman"/>
        </w:rPr>
        <w:t>. Af</w:t>
      </w:r>
      <w:r w:rsidRPr="002C1D31">
        <w:rPr>
          <w:rFonts w:ascii="Times New Roman" w:hAnsi="Times New Roman"/>
        </w:rPr>
        <w:t>ter evaluating the comment, NASA decided that the existing information collection, burden hours, and cost estimates were already accurate and appropriate.</w:t>
      </w:r>
    </w:p>
    <w:p w:rsidR="009B457D" w:rsidRPr="002C1D31" w:rsidP="002C1D31" w14:paraId="28046F7F" w14:textId="77777777">
      <w:pPr>
        <w:pStyle w:val="Default"/>
        <w:ind w:left="660"/>
        <w:rPr>
          <w:rFonts w:ascii="Times New Roman" w:hAnsi="Times New Roman"/>
        </w:rPr>
      </w:pPr>
    </w:p>
    <w:p w:rsidR="00EF313C" w:rsidRPr="002F43D5" w:rsidP="002C1D31" w14:paraId="6366CF0B" w14:textId="17E00548">
      <w:pPr>
        <w:pStyle w:val="Default"/>
        <w:ind w:left="660"/>
        <w:rPr>
          <w:rFonts w:ascii="Times New Roman" w:hAnsi="Times New Roman"/>
        </w:rPr>
      </w:pPr>
      <w:r w:rsidRPr="002F43D5">
        <w:rPr>
          <w:rFonts w:ascii="Times New Roman" w:hAnsi="Times New Roman" w:cs="Times New Roman"/>
          <w:color w:val="auto"/>
        </w:rPr>
        <w:t xml:space="preserve">A </w:t>
      </w:r>
      <w:r w:rsidRPr="00E1692C" w:rsidR="002C1D31">
        <w:rPr>
          <w:rFonts w:ascii="Times New Roman" w:hAnsi="Times New Roman" w:cs="Times New Roman"/>
          <w:color w:val="auto"/>
        </w:rPr>
        <w:t xml:space="preserve">30-day </w:t>
      </w:r>
      <w:r w:rsidRPr="00E1692C" w:rsidR="00BA3A86">
        <w:rPr>
          <w:rFonts w:ascii="Times New Roman" w:hAnsi="Times New Roman" w:cs="Times New Roman"/>
          <w:color w:val="auto"/>
        </w:rPr>
        <w:t xml:space="preserve">FRN: </w:t>
      </w:r>
      <w:bookmarkEnd w:id="0"/>
      <w:r w:rsidRPr="00E1692C" w:rsidR="00152CF5">
        <w:rPr>
          <w:rFonts w:ascii="Times New Roman" w:hAnsi="Times New Roman"/>
        </w:rPr>
        <w:t>91</w:t>
      </w:r>
      <w:r w:rsidRPr="002F43D5" w:rsidR="00152CF5">
        <w:rPr>
          <w:rFonts w:ascii="Times New Roman" w:hAnsi="Times New Roman"/>
        </w:rPr>
        <w:t xml:space="preserve"> FR 45829</w:t>
      </w:r>
      <w:r>
        <w:rPr>
          <w:rFonts w:ascii="Times New Roman" w:hAnsi="Times New Roman"/>
        </w:rPr>
        <w:t xml:space="preserve"> was</w:t>
      </w:r>
      <w:r w:rsidR="00BA3A86">
        <w:rPr>
          <w:rFonts w:ascii="Times New Roman" w:hAnsi="Times New Roman"/>
        </w:rPr>
        <w:t xml:space="preserve"> published on 7/21/2026.</w:t>
      </w:r>
    </w:p>
    <w:p w:rsidR="001D345A" w:rsidRPr="00B3512B" w:rsidP="00B3512B" w14:paraId="76403B62" w14:textId="77777777">
      <w:pPr>
        <w:tabs>
          <w:tab w:val="left" w:pos="0"/>
        </w:tabs>
        <w:rPr>
          <w:rFonts w:ascii="Times New Roman" w:hAnsi="Times New Roman"/>
          <w:b/>
          <w:szCs w:val="24"/>
        </w:rPr>
      </w:pPr>
    </w:p>
    <w:p w:rsidR="005B616E" w:rsidRPr="00145808" w:rsidP="00145808" w14:paraId="003E53EE" w14:textId="0837621E">
      <w:pPr>
        <w:pStyle w:val="ListParagraph"/>
        <w:numPr>
          <w:ilvl w:val="0"/>
          <w:numId w:val="19"/>
        </w:numPr>
        <w:tabs>
          <w:tab w:val="left" w:pos="-1440"/>
          <w:tab w:val="left" w:pos="0"/>
        </w:tabs>
        <w:rPr>
          <w:rFonts w:ascii="Times New Roman" w:hAnsi="Times New Roman"/>
          <w:b/>
          <w:szCs w:val="24"/>
        </w:rPr>
      </w:pPr>
      <w:r>
        <w:rPr>
          <w:rFonts w:ascii="Times New Roman" w:hAnsi="Times New Roman"/>
          <w:b/>
          <w:szCs w:val="24"/>
        </w:rPr>
        <w:t xml:space="preserve">Payments or Gifts. </w:t>
      </w:r>
      <w:r w:rsidRPr="00145808">
        <w:rPr>
          <w:rFonts w:ascii="Times New Roman" w:hAnsi="Times New Roman"/>
          <w:b/>
          <w:szCs w:val="24"/>
        </w:rPr>
        <w:t xml:space="preserve">  </w:t>
      </w:r>
    </w:p>
    <w:p w:rsidR="005B616E" w:rsidRPr="00B3512B" w:rsidP="002F43D5" w14:paraId="7226768C" w14:textId="4ECDF3DC">
      <w:pPr>
        <w:pStyle w:val="ListParagraph"/>
        <w:tabs>
          <w:tab w:val="left" w:pos="-1440"/>
          <w:tab w:val="left" w:pos="0"/>
        </w:tabs>
        <w:ind w:left="660"/>
      </w:pPr>
      <w:r w:rsidRPr="00B3512B">
        <w:rPr>
          <w:rFonts w:ascii="Times New Roman" w:eastAsia="Calibri" w:hAnsi="Times New Roman"/>
          <w:snapToGrid/>
          <w:szCs w:val="24"/>
        </w:rPr>
        <w:t xml:space="preserve">No </w:t>
      </w:r>
      <w:r w:rsidRPr="00B3512B">
        <w:rPr>
          <w:rFonts w:ascii="Times New Roman" w:eastAsia="Calibri" w:hAnsi="Times New Roman"/>
          <w:snapToGrid/>
          <w:spacing w:val="-1"/>
          <w:szCs w:val="24"/>
        </w:rPr>
        <w:t>payments</w:t>
      </w:r>
      <w:r>
        <w:rPr>
          <w:rFonts w:ascii="Times New Roman" w:eastAsia="Calibri" w:hAnsi="Times New Roman"/>
          <w:snapToGrid/>
          <w:spacing w:val="-1"/>
          <w:szCs w:val="24"/>
        </w:rPr>
        <w:t xml:space="preserve"> or </w:t>
      </w:r>
      <w:r w:rsidRPr="00B3512B">
        <w:rPr>
          <w:rFonts w:ascii="Times New Roman" w:eastAsia="Calibri" w:hAnsi="Times New Roman"/>
          <w:snapToGrid/>
          <w:szCs w:val="24"/>
        </w:rPr>
        <w:t>gifts</w:t>
      </w:r>
      <w:r w:rsidR="001D345A">
        <w:rPr>
          <w:rFonts w:ascii="Times New Roman" w:eastAsia="Calibri" w:hAnsi="Times New Roman"/>
          <w:snapToGrid/>
          <w:szCs w:val="24"/>
        </w:rPr>
        <w:t xml:space="preserve"> are offered</w:t>
      </w:r>
      <w:r w:rsidR="001D345A">
        <w:rPr>
          <w:rFonts w:ascii="Times New Roman" w:eastAsia="Calibri" w:hAnsi="Times New Roman"/>
          <w:snapToGrid/>
          <w:spacing w:val="-1"/>
          <w:szCs w:val="24"/>
        </w:rPr>
        <w:t xml:space="preserve"> </w:t>
      </w:r>
      <w:r w:rsidRPr="00B3512B" w:rsidR="00FE699D">
        <w:rPr>
          <w:rFonts w:ascii="Times New Roman" w:eastAsia="Calibri" w:hAnsi="Times New Roman"/>
          <w:snapToGrid/>
          <w:szCs w:val="24"/>
        </w:rPr>
        <w:t>to</w:t>
      </w:r>
      <w:r w:rsidRPr="00B3512B" w:rsidR="00FE699D">
        <w:rPr>
          <w:rFonts w:ascii="Times New Roman" w:eastAsia="Calibri" w:hAnsi="Times New Roman"/>
          <w:snapToGrid/>
          <w:spacing w:val="41"/>
          <w:szCs w:val="24"/>
        </w:rPr>
        <w:t xml:space="preserve"> </w:t>
      </w:r>
      <w:r w:rsidRPr="00B3512B" w:rsidR="00FE699D">
        <w:rPr>
          <w:rFonts w:ascii="Times New Roman" w:eastAsia="Calibri" w:hAnsi="Times New Roman"/>
          <w:snapToGrid/>
          <w:spacing w:val="-1"/>
          <w:szCs w:val="24"/>
        </w:rPr>
        <w:t>respondents.</w:t>
      </w:r>
    </w:p>
    <w:p w:rsidR="00523999" w:rsidRPr="00B3512B" w:rsidP="00B3512B" w14:paraId="0E58CCFB" w14:textId="77777777">
      <w:pPr>
        <w:pStyle w:val="BodyTextIndent3"/>
        <w:ind w:left="0"/>
        <w:rPr>
          <w:rFonts w:ascii="Times New Roman" w:hAnsi="Times New Roman"/>
          <w:szCs w:val="24"/>
        </w:rPr>
      </w:pPr>
    </w:p>
    <w:p w:rsidR="00E64757" w:rsidRPr="00145808" w:rsidP="00145808" w14:paraId="56C90585" w14:textId="2211BCD8">
      <w:pPr>
        <w:pStyle w:val="ListParagraph"/>
        <w:numPr>
          <w:ilvl w:val="0"/>
          <w:numId w:val="19"/>
        </w:numPr>
        <w:tabs>
          <w:tab w:val="left" w:pos="-1440"/>
          <w:tab w:val="left" w:pos="0"/>
        </w:tabs>
        <w:rPr>
          <w:rFonts w:ascii="Times New Roman" w:hAnsi="Times New Roman"/>
          <w:b/>
          <w:szCs w:val="24"/>
        </w:rPr>
      </w:pPr>
      <w:r>
        <w:rPr>
          <w:rFonts w:ascii="Times New Roman" w:hAnsi="Times New Roman"/>
          <w:b/>
          <w:szCs w:val="24"/>
        </w:rPr>
        <w:t xml:space="preserve">Confidentiality. </w:t>
      </w:r>
    </w:p>
    <w:p w:rsidR="00FE699D" w:rsidRPr="00B3512B" w:rsidP="002F43D5" w14:paraId="05217696" w14:textId="0F52BFF0">
      <w:pPr>
        <w:pStyle w:val="ListParagraph"/>
        <w:tabs>
          <w:tab w:val="left" w:pos="-1440"/>
          <w:tab w:val="left" w:pos="0"/>
        </w:tabs>
        <w:ind w:left="660"/>
        <w:rPr>
          <w:rFonts w:ascii="Times New Roman" w:hAnsi="Times New Roman"/>
          <w:b/>
          <w:iCs/>
          <w:szCs w:val="24"/>
        </w:rPr>
      </w:pPr>
      <w:r w:rsidRPr="00871229">
        <w:rPr>
          <w:rFonts w:ascii="Times New Roman" w:hAnsi="Times New Roman"/>
          <w:bCs/>
        </w:rPr>
        <w:t>NASA does not provide any assurance of confidentiality</w:t>
      </w:r>
      <w:r>
        <w:rPr>
          <w:rFonts w:ascii="Times New Roman" w:hAnsi="Times New Roman"/>
          <w:bCs/>
        </w:rPr>
        <w:t>. Re</w:t>
      </w:r>
      <w:r w:rsidRPr="00871229">
        <w:rPr>
          <w:rFonts w:ascii="Times New Roman" w:hAnsi="Times New Roman"/>
          <w:bCs/>
        </w:rPr>
        <w:t>spondent information is protected in accordance with applicable NASA</w:t>
      </w:r>
      <w:r>
        <w:rPr>
          <w:rFonts w:ascii="Times New Roman" w:hAnsi="Times New Roman"/>
          <w:bCs/>
        </w:rPr>
        <w:t xml:space="preserve"> Information Technology</w:t>
      </w:r>
      <w:r w:rsidRPr="00871229">
        <w:rPr>
          <w:rFonts w:ascii="Times New Roman" w:hAnsi="Times New Roman"/>
          <w:bCs/>
        </w:rPr>
        <w:t xml:space="preserve"> security and privacy policies</w:t>
      </w:r>
      <w:r>
        <w:rPr>
          <w:rFonts w:ascii="Times New Roman" w:hAnsi="Times New Roman"/>
          <w:bCs/>
        </w:rPr>
        <w:t>.</w:t>
      </w:r>
      <w:r w:rsidRPr="00B3512B">
        <w:rPr>
          <w:rFonts w:ascii="Times New Roman" w:eastAsia="Calibri" w:hAnsi="Times New Roman"/>
          <w:snapToGrid/>
          <w:spacing w:val="-1"/>
          <w:szCs w:val="24"/>
        </w:rPr>
        <w:t xml:space="preserve"> </w:t>
      </w:r>
      <w:r w:rsidRPr="00B3512B">
        <w:rPr>
          <w:rFonts w:ascii="Times New Roman" w:eastAsia="Calibri" w:hAnsi="Times New Roman"/>
          <w:snapToGrid/>
          <w:spacing w:val="-1"/>
          <w:szCs w:val="24"/>
        </w:rPr>
        <w:t>Privacy</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protected</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data</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is</w:t>
      </w:r>
      <w:r w:rsidRPr="00B3512B">
        <w:rPr>
          <w:rFonts w:ascii="Times New Roman" w:eastAsia="Calibri" w:hAnsi="Times New Roman"/>
          <w:snapToGrid/>
          <w:spacing w:val="1"/>
          <w:szCs w:val="24"/>
        </w:rPr>
        <w:t xml:space="preserve"> </w:t>
      </w:r>
      <w:r w:rsidRPr="00B3512B">
        <w:rPr>
          <w:rFonts w:ascii="Times New Roman" w:eastAsia="Calibri" w:hAnsi="Times New Roman"/>
          <w:snapToGrid/>
          <w:szCs w:val="24"/>
        </w:rPr>
        <w:t xml:space="preserve">not </w:t>
      </w:r>
      <w:r w:rsidRPr="00B3512B">
        <w:rPr>
          <w:rFonts w:ascii="Times New Roman" w:eastAsia="Calibri" w:hAnsi="Times New Roman"/>
          <w:snapToGrid/>
          <w:spacing w:val="-1"/>
          <w:szCs w:val="24"/>
        </w:rPr>
        <w:t>collected</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as</w:t>
      </w:r>
      <w:r w:rsidRPr="00B3512B">
        <w:rPr>
          <w:rFonts w:ascii="Times New Roman" w:eastAsia="Calibri" w:hAnsi="Times New Roman"/>
          <w:snapToGrid/>
          <w:szCs w:val="24"/>
        </w:rPr>
        <w:t xml:space="preserve"> part of </w:t>
      </w:r>
      <w:r w:rsidRPr="00B3512B">
        <w:rPr>
          <w:rFonts w:ascii="Times New Roman" w:eastAsia="Calibri" w:hAnsi="Times New Roman"/>
          <w:snapToGrid/>
          <w:spacing w:val="-1"/>
          <w:szCs w:val="24"/>
        </w:rPr>
        <w:t>this</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information collection.</w:t>
      </w:r>
    </w:p>
    <w:p w:rsidR="00670181" w:rsidRPr="00B3512B" w:rsidP="00B3512B" w14:paraId="7CA7FF7C" w14:textId="77777777">
      <w:pPr>
        <w:tabs>
          <w:tab w:val="left" w:pos="0"/>
        </w:tabs>
        <w:autoSpaceDE w:val="0"/>
        <w:autoSpaceDN w:val="0"/>
        <w:adjustRightInd w:val="0"/>
        <w:rPr>
          <w:rFonts w:ascii="Times New Roman" w:hAnsi="Times New Roman"/>
          <w:snapToGrid/>
          <w:color w:val="000000"/>
          <w:szCs w:val="24"/>
        </w:rPr>
      </w:pPr>
    </w:p>
    <w:p w:rsidR="006C68FB" w:rsidRPr="00145808" w:rsidP="00145808" w14:paraId="5C349014" w14:textId="3F4E3519">
      <w:pPr>
        <w:pStyle w:val="ListParagraph"/>
        <w:numPr>
          <w:ilvl w:val="0"/>
          <w:numId w:val="19"/>
        </w:numPr>
        <w:tabs>
          <w:tab w:val="left" w:pos="-1440"/>
          <w:tab w:val="left" w:pos="0"/>
        </w:tabs>
        <w:rPr>
          <w:rFonts w:ascii="Times New Roman" w:hAnsi="Times New Roman"/>
          <w:b/>
          <w:szCs w:val="24"/>
        </w:rPr>
      </w:pPr>
      <w:r>
        <w:rPr>
          <w:rFonts w:ascii="Times New Roman" w:hAnsi="Times New Roman"/>
          <w:b/>
          <w:szCs w:val="24"/>
        </w:rPr>
        <w:t>Questions of S</w:t>
      </w:r>
      <w:r w:rsidRPr="00145808">
        <w:rPr>
          <w:rFonts w:ascii="Times New Roman" w:hAnsi="Times New Roman"/>
          <w:b/>
          <w:szCs w:val="24"/>
        </w:rPr>
        <w:t xml:space="preserve">ensitive </w:t>
      </w:r>
      <w:r>
        <w:rPr>
          <w:rFonts w:ascii="Times New Roman" w:hAnsi="Times New Roman"/>
          <w:b/>
          <w:szCs w:val="24"/>
        </w:rPr>
        <w:t>N</w:t>
      </w:r>
      <w:r w:rsidRPr="00145808">
        <w:rPr>
          <w:rFonts w:ascii="Times New Roman" w:hAnsi="Times New Roman"/>
          <w:b/>
          <w:szCs w:val="24"/>
        </w:rPr>
        <w:t>ature</w:t>
      </w:r>
      <w:r>
        <w:rPr>
          <w:rFonts w:ascii="Times New Roman" w:hAnsi="Times New Roman"/>
          <w:b/>
          <w:szCs w:val="24"/>
        </w:rPr>
        <w:t>.</w:t>
      </w:r>
    </w:p>
    <w:p w:rsidR="00FE699D" w:rsidRPr="00B3512B" w:rsidP="002F43D5" w14:paraId="1A949DE8" w14:textId="729D6200">
      <w:pPr>
        <w:pStyle w:val="ListParagraph"/>
        <w:tabs>
          <w:tab w:val="left" w:pos="-1440"/>
          <w:tab w:val="left" w:pos="0"/>
        </w:tabs>
        <w:ind w:left="660"/>
        <w:rPr>
          <w:rFonts w:ascii="Times New Roman" w:hAnsi="Times New Roman"/>
          <w:iCs/>
          <w:szCs w:val="24"/>
        </w:rPr>
      </w:pPr>
      <w:r>
        <w:rPr>
          <w:rFonts w:ascii="Times New Roman" w:hAnsi="Times New Roman"/>
          <w:iCs/>
          <w:szCs w:val="24"/>
        </w:rPr>
        <w:t xml:space="preserve">Questions of sensitive nature are not included in this collection. </w:t>
      </w:r>
      <w:r w:rsidR="00FF75AD">
        <w:rPr>
          <w:rFonts w:ascii="Times New Roman" w:hAnsi="Times New Roman"/>
          <w:iCs/>
          <w:szCs w:val="24"/>
        </w:rPr>
        <w:t xml:space="preserve"> </w:t>
      </w:r>
    </w:p>
    <w:p w:rsidR="004A0E26" w:rsidRPr="00B3512B" w:rsidP="00B3512B" w14:paraId="45C33D6A" w14:textId="6E17F42E">
      <w:pPr>
        <w:pStyle w:val="ListParagraph"/>
        <w:tabs>
          <w:tab w:val="left" w:pos="-1440"/>
          <w:tab w:val="left" w:pos="0"/>
        </w:tabs>
        <w:ind w:left="0"/>
        <w:rPr>
          <w:rFonts w:ascii="Times New Roman" w:hAnsi="Times New Roman"/>
          <w:i/>
          <w:szCs w:val="24"/>
        </w:rPr>
      </w:pPr>
    </w:p>
    <w:p w:rsidR="004A0E26" w:rsidP="00B3512B" w14:paraId="69982D6D" w14:textId="4B8C2515">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imes New Roman" w:hAnsi="Times New Roman"/>
          <w:b/>
          <w:szCs w:val="24"/>
        </w:rPr>
      </w:pPr>
      <w:r>
        <w:rPr>
          <w:rFonts w:ascii="Times New Roman" w:hAnsi="Times New Roman"/>
          <w:b/>
          <w:szCs w:val="24"/>
        </w:rPr>
        <w:t>Burden of the Information Collection.</w:t>
      </w:r>
    </w:p>
    <w:p w:rsidR="001D345A" w:rsidRPr="002F43D5" w:rsidP="002F43D5" w14:paraId="7B3894C4" w14:textId="7D3B473B">
      <w:pPr>
        <w:tabs>
          <w:tab w:val="left" w:pos="540"/>
        </w:tabs>
        <w:ind w:left="540"/>
        <w:rPr>
          <w:rFonts w:ascii="Times New Roman" w:hAnsi="Times New Roman"/>
        </w:rPr>
      </w:pPr>
      <w:r>
        <w:rPr>
          <w:rFonts w:ascii="Times New Roman" w:hAnsi="Times New Roman"/>
          <w:bCs/>
        </w:rPr>
        <w:t xml:space="preserve">  </w:t>
      </w:r>
      <w:r w:rsidRPr="002F43D5">
        <w:rPr>
          <w:rFonts w:ascii="Times New Roman" w:hAnsi="Times New Roman"/>
          <w:bCs/>
        </w:rPr>
        <w:t xml:space="preserve">The table below summarizes </w:t>
      </w:r>
      <w:r w:rsidRPr="002F43D5">
        <w:rPr>
          <w:rFonts w:ascii="Times New Roman" w:hAnsi="Times New Roman"/>
        </w:rPr>
        <w:t>the estimates o</w:t>
      </w:r>
      <w:r>
        <w:rPr>
          <w:rFonts w:ascii="Times New Roman" w:hAnsi="Times New Roman"/>
        </w:rPr>
        <w:t xml:space="preserve">f the </w:t>
      </w:r>
      <w:r w:rsidRPr="002F43D5">
        <w:rPr>
          <w:rFonts w:ascii="Times New Roman" w:hAnsi="Times New Roman"/>
        </w:rPr>
        <w:t>hour burden of the collection</w:t>
      </w:r>
      <w:r>
        <w:rPr>
          <w:rFonts w:ascii="Times New Roman" w:hAnsi="Times New Roman"/>
        </w:rPr>
        <w:t>.</w:t>
      </w:r>
    </w:p>
    <w:p w:rsidR="001C31E0" w:rsidRPr="00B3512B" w:rsidP="00B3512B" w14:paraId="0D5AF32D" w14:textId="77777777">
      <w:pPr>
        <w:tabs>
          <w:tab w:val="left" w:pos="540"/>
        </w:tabs>
        <w:rPr>
          <w:rFonts w:ascii="Times New Roman" w:hAnsi="Times New Roman"/>
          <w:i/>
          <w:iCs/>
          <w:szCs w:val="24"/>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1"/>
        <w:gridCol w:w="2356"/>
        <w:gridCol w:w="2345"/>
        <w:gridCol w:w="2303"/>
      </w:tblGrid>
      <w:tr w14:paraId="08218E47" w14:textId="77777777" w:rsidTr="002F43D5">
        <w:tblPrEx>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21" w:type="dxa"/>
          </w:tcPr>
          <w:p w:rsidR="004A0E26" w:rsidRPr="00B3512B" w:rsidP="001D345A" w14:paraId="7E27FA20" w14:textId="4CF09680">
            <w:pPr>
              <w:tabs>
                <w:tab w:val="left" w:pos="0"/>
              </w:tabs>
              <w:autoSpaceDE w:val="0"/>
              <w:autoSpaceDN w:val="0"/>
              <w:adjustRightInd w:val="0"/>
              <w:jc w:val="center"/>
              <w:rPr>
                <w:rFonts w:ascii="Times New Roman" w:hAnsi="Times New Roman"/>
                <w:szCs w:val="24"/>
              </w:rPr>
            </w:pPr>
            <w:r>
              <w:rPr>
                <w:rFonts w:ascii="Times New Roman" w:hAnsi="Times New Roman"/>
                <w:szCs w:val="24"/>
              </w:rPr>
              <w:t xml:space="preserve">Category of </w:t>
            </w:r>
            <w:r w:rsidRPr="00B3512B" w:rsidR="00B3512B">
              <w:rPr>
                <w:rFonts w:ascii="Times New Roman" w:hAnsi="Times New Roman"/>
                <w:szCs w:val="24"/>
              </w:rPr>
              <w:t>Respondent</w:t>
            </w:r>
            <w:r>
              <w:rPr>
                <w:rFonts w:ascii="Times New Roman" w:hAnsi="Times New Roman"/>
                <w:szCs w:val="24"/>
              </w:rPr>
              <w:t>s</w:t>
            </w:r>
          </w:p>
        </w:tc>
        <w:tc>
          <w:tcPr>
            <w:tcW w:w="2356" w:type="dxa"/>
          </w:tcPr>
          <w:p w:rsidR="004A0E26" w:rsidRPr="00B3512B" w:rsidP="00B3512B" w14:paraId="5EB3A757" w14:textId="275177A2">
            <w:pPr>
              <w:tabs>
                <w:tab w:val="left" w:pos="0"/>
              </w:tabs>
              <w:autoSpaceDE w:val="0"/>
              <w:autoSpaceDN w:val="0"/>
              <w:adjustRightInd w:val="0"/>
              <w:jc w:val="center"/>
              <w:rPr>
                <w:rFonts w:ascii="Times New Roman" w:hAnsi="Times New Roman"/>
                <w:szCs w:val="24"/>
              </w:rPr>
            </w:pPr>
            <w:r>
              <w:rPr>
                <w:rFonts w:ascii="Times New Roman" w:hAnsi="Times New Roman"/>
                <w:szCs w:val="24"/>
              </w:rPr>
              <w:t>Total Annual Responses</w:t>
            </w:r>
          </w:p>
        </w:tc>
        <w:tc>
          <w:tcPr>
            <w:tcW w:w="2345" w:type="dxa"/>
          </w:tcPr>
          <w:p w:rsidR="00B3512B" w:rsidP="00B3512B" w14:paraId="04122E9C" w14:textId="26CCA4DA">
            <w:pPr>
              <w:tabs>
                <w:tab w:val="left" w:pos="0"/>
              </w:tabs>
              <w:autoSpaceDE w:val="0"/>
              <w:autoSpaceDN w:val="0"/>
              <w:adjustRightInd w:val="0"/>
              <w:jc w:val="center"/>
              <w:rPr>
                <w:rFonts w:ascii="Times New Roman" w:hAnsi="Times New Roman"/>
                <w:szCs w:val="24"/>
              </w:rPr>
            </w:pPr>
            <w:r w:rsidRPr="00B3512B">
              <w:rPr>
                <w:rFonts w:ascii="Times New Roman" w:hAnsi="Times New Roman"/>
                <w:szCs w:val="24"/>
              </w:rPr>
              <w:t xml:space="preserve">Estimated </w:t>
            </w:r>
            <w:r w:rsidR="001D345A">
              <w:rPr>
                <w:rFonts w:ascii="Times New Roman" w:hAnsi="Times New Roman"/>
                <w:szCs w:val="24"/>
              </w:rPr>
              <w:t>Time per Response</w:t>
            </w:r>
          </w:p>
          <w:p w:rsidR="004A0E26" w:rsidRPr="00B3512B" w:rsidP="00B3512B" w14:paraId="2D27AF6A" w14:textId="7B675851">
            <w:pPr>
              <w:tabs>
                <w:tab w:val="left" w:pos="0"/>
              </w:tabs>
              <w:autoSpaceDE w:val="0"/>
              <w:autoSpaceDN w:val="0"/>
              <w:adjustRightInd w:val="0"/>
              <w:jc w:val="center"/>
              <w:rPr>
                <w:rFonts w:ascii="Times New Roman" w:hAnsi="Times New Roman"/>
                <w:szCs w:val="24"/>
              </w:rPr>
            </w:pPr>
          </w:p>
        </w:tc>
        <w:tc>
          <w:tcPr>
            <w:tcW w:w="2303" w:type="dxa"/>
          </w:tcPr>
          <w:p w:rsidR="00B3512B" w:rsidP="00B3512B" w14:paraId="44C629EE" w14:textId="68356BF6">
            <w:pPr>
              <w:tabs>
                <w:tab w:val="left" w:pos="0"/>
              </w:tabs>
              <w:autoSpaceDE w:val="0"/>
              <w:autoSpaceDN w:val="0"/>
              <w:adjustRightInd w:val="0"/>
              <w:jc w:val="center"/>
              <w:rPr>
                <w:rFonts w:ascii="Times New Roman" w:hAnsi="Times New Roman"/>
                <w:szCs w:val="24"/>
              </w:rPr>
            </w:pPr>
            <w:r>
              <w:rPr>
                <w:rFonts w:ascii="Times New Roman" w:hAnsi="Times New Roman"/>
                <w:szCs w:val="24"/>
              </w:rPr>
              <w:t xml:space="preserve">Total </w:t>
            </w:r>
            <w:r w:rsidRPr="00B3512B">
              <w:rPr>
                <w:rFonts w:ascii="Times New Roman" w:hAnsi="Times New Roman"/>
                <w:szCs w:val="24"/>
              </w:rPr>
              <w:t xml:space="preserve">Annual </w:t>
            </w:r>
          </w:p>
          <w:p w:rsidR="004A0E26" w:rsidRPr="00B3512B" w:rsidP="00B3512B" w14:paraId="6681442E" w14:textId="46B40CCB">
            <w:pPr>
              <w:tabs>
                <w:tab w:val="left" w:pos="0"/>
              </w:tabs>
              <w:autoSpaceDE w:val="0"/>
              <w:autoSpaceDN w:val="0"/>
              <w:adjustRightInd w:val="0"/>
              <w:jc w:val="center"/>
              <w:rPr>
                <w:rFonts w:ascii="Times New Roman" w:hAnsi="Times New Roman"/>
                <w:szCs w:val="24"/>
              </w:rPr>
            </w:pPr>
            <w:r>
              <w:rPr>
                <w:rFonts w:ascii="Times New Roman" w:hAnsi="Times New Roman"/>
                <w:szCs w:val="24"/>
              </w:rPr>
              <w:t>B</w:t>
            </w:r>
            <w:r w:rsidRPr="00B3512B" w:rsidR="00B3512B">
              <w:rPr>
                <w:rFonts w:ascii="Times New Roman" w:hAnsi="Times New Roman"/>
                <w:szCs w:val="24"/>
              </w:rPr>
              <w:t>urden</w:t>
            </w:r>
            <w:r>
              <w:rPr>
                <w:rFonts w:ascii="Times New Roman" w:hAnsi="Times New Roman"/>
                <w:szCs w:val="24"/>
              </w:rPr>
              <w:t xml:space="preserve"> Hours</w:t>
            </w:r>
          </w:p>
        </w:tc>
      </w:tr>
      <w:tr w14:paraId="41154100" w14:textId="77777777" w:rsidTr="002F43D5">
        <w:tblPrEx>
          <w:tblW w:w="0" w:type="auto"/>
          <w:tblInd w:w="625" w:type="dxa"/>
          <w:tblLook w:val="04A0"/>
        </w:tblPrEx>
        <w:tc>
          <w:tcPr>
            <w:tcW w:w="1721" w:type="dxa"/>
          </w:tcPr>
          <w:p w:rsidR="004A0E26" w:rsidRPr="00B3512B" w:rsidP="00B3512B" w14:paraId="0A5BED0C" w14:textId="4ACEDB69">
            <w:pPr>
              <w:tabs>
                <w:tab w:val="left" w:pos="0"/>
              </w:tabs>
              <w:autoSpaceDE w:val="0"/>
              <w:autoSpaceDN w:val="0"/>
              <w:adjustRightInd w:val="0"/>
              <w:rPr>
                <w:rFonts w:ascii="Times New Roman" w:hAnsi="Times New Roman"/>
                <w:szCs w:val="24"/>
              </w:rPr>
            </w:pPr>
            <w:r w:rsidRPr="00B3512B">
              <w:rPr>
                <w:rFonts w:ascii="Times New Roman" w:hAnsi="Times New Roman"/>
                <w:szCs w:val="24"/>
              </w:rPr>
              <w:t>Individuals</w:t>
            </w:r>
          </w:p>
        </w:tc>
        <w:tc>
          <w:tcPr>
            <w:tcW w:w="2356" w:type="dxa"/>
          </w:tcPr>
          <w:p w:rsidR="004A0E26" w:rsidRPr="00B3512B" w:rsidP="00B3512B" w14:paraId="03A1A221" w14:textId="154280C1">
            <w:pPr>
              <w:tabs>
                <w:tab w:val="left" w:pos="0"/>
              </w:tabs>
              <w:autoSpaceDE w:val="0"/>
              <w:autoSpaceDN w:val="0"/>
              <w:adjustRightInd w:val="0"/>
              <w:rPr>
                <w:rFonts w:ascii="Times New Roman" w:hAnsi="Times New Roman"/>
                <w:szCs w:val="24"/>
              </w:rPr>
            </w:pPr>
            <w:r w:rsidRPr="00B3512B">
              <w:rPr>
                <w:rFonts w:ascii="Times New Roman" w:hAnsi="Times New Roman"/>
                <w:szCs w:val="24"/>
              </w:rPr>
              <w:t>250</w:t>
            </w:r>
          </w:p>
        </w:tc>
        <w:tc>
          <w:tcPr>
            <w:tcW w:w="2345" w:type="dxa"/>
          </w:tcPr>
          <w:p w:rsidR="004A0E26" w:rsidRPr="00B3512B" w:rsidP="00B3512B" w14:paraId="6AD58B60" w14:textId="78007EEA">
            <w:pPr>
              <w:tabs>
                <w:tab w:val="left" w:pos="0"/>
              </w:tabs>
              <w:autoSpaceDE w:val="0"/>
              <w:autoSpaceDN w:val="0"/>
              <w:adjustRightInd w:val="0"/>
              <w:rPr>
                <w:rFonts w:ascii="Times New Roman" w:hAnsi="Times New Roman"/>
                <w:szCs w:val="24"/>
              </w:rPr>
            </w:pPr>
            <w:r w:rsidRPr="00B3512B">
              <w:rPr>
                <w:rFonts w:ascii="Times New Roman" w:hAnsi="Times New Roman"/>
                <w:szCs w:val="24"/>
              </w:rPr>
              <w:t>4 hours</w:t>
            </w:r>
          </w:p>
        </w:tc>
        <w:tc>
          <w:tcPr>
            <w:tcW w:w="2303" w:type="dxa"/>
          </w:tcPr>
          <w:p w:rsidR="004A0E26" w:rsidRPr="00145808" w:rsidP="00145808" w14:paraId="1D50D558" w14:textId="0E7A977A">
            <w:pPr>
              <w:pStyle w:val="ListParagraph"/>
              <w:numPr>
                <w:ilvl w:val="0"/>
                <w:numId w:val="34"/>
              </w:numPr>
              <w:tabs>
                <w:tab w:val="left" w:pos="0"/>
              </w:tabs>
              <w:autoSpaceDE w:val="0"/>
              <w:autoSpaceDN w:val="0"/>
              <w:adjustRightInd w:val="0"/>
              <w:rPr>
                <w:rFonts w:ascii="Times New Roman" w:hAnsi="Times New Roman"/>
                <w:szCs w:val="24"/>
              </w:rPr>
            </w:pPr>
            <w:r>
              <w:rPr>
                <w:rFonts w:ascii="Times New Roman" w:hAnsi="Times New Roman"/>
                <w:szCs w:val="24"/>
              </w:rPr>
              <w:t xml:space="preserve"> hou</w:t>
            </w:r>
            <w:r w:rsidRPr="00145808" w:rsidR="00FE699D">
              <w:rPr>
                <w:rFonts w:ascii="Times New Roman" w:hAnsi="Times New Roman"/>
                <w:szCs w:val="24"/>
              </w:rPr>
              <w:t>rs</w:t>
            </w:r>
          </w:p>
        </w:tc>
      </w:tr>
    </w:tbl>
    <w:p w:rsidR="004A0E26" w:rsidRPr="00B3512B" w:rsidP="00B3512B" w14:paraId="507E63E0"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
          <w:szCs w:val="24"/>
        </w:rPr>
      </w:pPr>
    </w:p>
    <w:p w:rsidR="004A0E26" w:rsidRPr="00145808" w:rsidP="00145808" w14:paraId="4F6804F9" w14:textId="10026149">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Pr>
          <w:rFonts w:ascii="Times New Roman" w:hAnsi="Times New Roman"/>
          <w:b/>
          <w:szCs w:val="24"/>
        </w:rPr>
        <w:t xml:space="preserve">Annual Cost </w:t>
      </w:r>
      <w:r>
        <w:rPr>
          <w:rFonts w:ascii="Times New Roman" w:hAnsi="Times New Roman"/>
          <w:b/>
          <w:szCs w:val="24"/>
        </w:rPr>
        <w:t>to</w:t>
      </w:r>
      <w:r>
        <w:rPr>
          <w:rFonts w:ascii="Times New Roman" w:hAnsi="Times New Roman"/>
          <w:b/>
          <w:szCs w:val="24"/>
        </w:rPr>
        <w:t xml:space="preserve"> Respondents. </w:t>
      </w:r>
    </w:p>
    <w:p w:rsidR="00A112EE" w:rsidRPr="00A112EE" w:rsidP="002F43D5" w14:paraId="1F0BA0C9" w14:textId="5CBCC2EC">
      <w:pPr>
        <w:tabs>
          <w:tab w:val="left" w:pos="0"/>
          <w:tab w:val="left" w:pos="440"/>
          <w:tab w:val="left" w:pos="770"/>
        </w:tabs>
        <w:ind w:left="660"/>
        <w:jc w:val="both"/>
        <w:rPr>
          <w:rFonts w:ascii="Times New Roman" w:eastAsia="Calibri" w:hAnsi="Times New Roman"/>
          <w:snapToGrid/>
          <w:spacing w:val="-1"/>
          <w:szCs w:val="24"/>
        </w:rPr>
      </w:pPr>
      <w:r w:rsidRPr="00B3512B">
        <w:rPr>
          <w:rFonts w:ascii="Times New Roman" w:hAnsi="Times New Roman"/>
          <w:snapToGrid/>
          <w:spacing w:val="-1"/>
          <w:szCs w:val="24"/>
        </w:rPr>
        <w:t>The</w:t>
      </w:r>
      <w:r w:rsidRPr="00B3512B">
        <w:rPr>
          <w:rFonts w:ascii="Times New Roman" w:hAnsi="Times New Roman"/>
          <w:snapToGrid/>
          <w:spacing w:val="-2"/>
          <w:szCs w:val="24"/>
        </w:rPr>
        <w:t xml:space="preserve"> </w:t>
      </w:r>
      <w:r w:rsidRPr="00B3512B">
        <w:rPr>
          <w:rFonts w:ascii="Times New Roman" w:hAnsi="Times New Roman"/>
          <w:snapToGrid/>
          <w:spacing w:val="-1"/>
          <w:szCs w:val="24"/>
        </w:rPr>
        <w:t>estimate</w:t>
      </w:r>
      <w:r w:rsidR="001D345A">
        <w:rPr>
          <w:rFonts w:ascii="Times New Roman" w:hAnsi="Times New Roman"/>
          <w:snapToGrid/>
          <w:spacing w:val="-1"/>
          <w:szCs w:val="24"/>
        </w:rPr>
        <w:t xml:space="preserve">d </w:t>
      </w:r>
      <w:r w:rsidRPr="00B3512B">
        <w:rPr>
          <w:rFonts w:ascii="Times New Roman" w:hAnsi="Times New Roman"/>
          <w:snapToGrid/>
          <w:spacing w:val="-1"/>
          <w:szCs w:val="24"/>
        </w:rPr>
        <w:t>cost</w:t>
      </w:r>
      <w:r w:rsidRPr="00B3512B">
        <w:rPr>
          <w:rFonts w:ascii="Times New Roman" w:hAnsi="Times New Roman"/>
          <w:snapToGrid/>
          <w:szCs w:val="24"/>
        </w:rPr>
        <w:t xml:space="preserve"> </w:t>
      </w:r>
      <w:r w:rsidRPr="00B3512B">
        <w:rPr>
          <w:rFonts w:ascii="Times New Roman" w:hAnsi="Times New Roman"/>
          <w:snapToGrid/>
          <w:spacing w:val="-1"/>
          <w:szCs w:val="24"/>
        </w:rPr>
        <w:t>burden</w:t>
      </w:r>
      <w:r w:rsidRPr="00B3512B">
        <w:rPr>
          <w:rFonts w:ascii="Times New Roman" w:hAnsi="Times New Roman"/>
          <w:snapToGrid/>
          <w:szCs w:val="24"/>
        </w:rPr>
        <w:t xml:space="preserve"> </w:t>
      </w:r>
      <w:r w:rsidRPr="00B3512B">
        <w:rPr>
          <w:rFonts w:ascii="Times New Roman" w:hAnsi="Times New Roman"/>
          <w:snapToGrid/>
          <w:spacing w:val="-1"/>
          <w:szCs w:val="24"/>
        </w:rPr>
        <w:t>per</w:t>
      </w:r>
      <w:r w:rsidRPr="00B3512B">
        <w:rPr>
          <w:rFonts w:ascii="Times New Roman" w:hAnsi="Times New Roman"/>
          <w:snapToGrid/>
          <w:szCs w:val="24"/>
        </w:rPr>
        <w:t xml:space="preserve"> </w:t>
      </w:r>
      <w:r w:rsidRPr="00B3512B">
        <w:rPr>
          <w:rFonts w:ascii="Times New Roman" w:hAnsi="Times New Roman"/>
          <w:snapToGrid/>
          <w:spacing w:val="-1"/>
          <w:szCs w:val="24"/>
        </w:rPr>
        <w:t>respondent</w:t>
      </w:r>
      <w:r w:rsidRPr="00B3512B">
        <w:rPr>
          <w:rFonts w:ascii="Times New Roman" w:hAnsi="Times New Roman"/>
          <w:snapToGrid/>
          <w:szCs w:val="24"/>
        </w:rPr>
        <w:t xml:space="preserve"> is</w:t>
      </w:r>
      <w:r w:rsidRPr="00B3512B">
        <w:rPr>
          <w:rFonts w:ascii="Times New Roman" w:hAnsi="Times New Roman"/>
          <w:snapToGrid/>
          <w:spacing w:val="1"/>
          <w:szCs w:val="24"/>
        </w:rPr>
        <w:t xml:space="preserve"> </w:t>
      </w:r>
      <w:r w:rsidRPr="00B3512B">
        <w:rPr>
          <w:rFonts w:ascii="Times New Roman" w:hAnsi="Times New Roman"/>
          <w:snapToGrid/>
          <w:spacing w:val="-1"/>
          <w:szCs w:val="24"/>
        </w:rPr>
        <w:t xml:space="preserve">approximately </w:t>
      </w:r>
      <w:r w:rsidRPr="00B3512B">
        <w:rPr>
          <w:rFonts w:ascii="Times New Roman" w:eastAsia="Calibri" w:hAnsi="Times New Roman"/>
          <w:snapToGrid/>
          <w:spacing w:val="-1"/>
          <w:szCs w:val="24"/>
        </w:rPr>
        <w:t>$120.00,</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which</w:t>
      </w:r>
      <w:r w:rsidRPr="00B3512B">
        <w:rPr>
          <w:rFonts w:ascii="Times New Roman" w:eastAsia="Calibri" w:hAnsi="Times New Roman"/>
          <w:snapToGrid/>
          <w:szCs w:val="24"/>
        </w:rPr>
        <w:t xml:space="preserve"> is </w:t>
      </w:r>
      <w:r w:rsidRPr="00B3512B">
        <w:rPr>
          <w:rFonts w:ascii="Times New Roman" w:eastAsia="Calibri" w:hAnsi="Times New Roman"/>
          <w:snapToGrid/>
          <w:spacing w:val="-2"/>
          <w:szCs w:val="24"/>
        </w:rPr>
        <w:t>based</w:t>
      </w:r>
      <w:r w:rsidRPr="00B3512B">
        <w:rPr>
          <w:rFonts w:ascii="Times New Roman" w:eastAsia="Calibri" w:hAnsi="Times New Roman"/>
          <w:snapToGrid/>
          <w:szCs w:val="24"/>
        </w:rPr>
        <w:t xml:space="preserve"> on</w:t>
      </w:r>
      <w:r w:rsidRPr="00B3512B">
        <w:rPr>
          <w:rFonts w:ascii="Times New Roman" w:eastAsia="Calibri" w:hAnsi="Times New Roman"/>
          <w:snapToGrid/>
          <w:spacing w:val="1"/>
          <w:szCs w:val="24"/>
        </w:rPr>
        <w:t xml:space="preserve"> </w:t>
      </w:r>
      <w:r w:rsidRPr="00B3512B">
        <w:rPr>
          <w:rFonts w:ascii="Times New Roman" w:eastAsia="Calibri" w:hAnsi="Times New Roman"/>
          <w:snapToGrid/>
          <w:spacing w:val="-1"/>
          <w:szCs w:val="24"/>
        </w:rPr>
        <w:t>an</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estimate</w:t>
      </w:r>
      <w:r w:rsidRPr="00B3512B">
        <w:rPr>
          <w:rFonts w:ascii="Times New Roman" w:eastAsia="Calibri" w:hAnsi="Times New Roman"/>
          <w:snapToGrid/>
          <w:spacing w:val="3"/>
          <w:szCs w:val="24"/>
        </w:rPr>
        <w:t xml:space="preserve"> </w:t>
      </w:r>
      <w:r w:rsidRPr="00B3512B">
        <w:rPr>
          <w:rFonts w:ascii="Times New Roman" w:eastAsia="Calibri" w:hAnsi="Times New Roman"/>
          <w:snapToGrid/>
          <w:szCs w:val="24"/>
        </w:rPr>
        <w:t>of</w:t>
      </w:r>
      <w:r w:rsidRPr="00B3512B">
        <w:rPr>
          <w:rFonts w:ascii="Times New Roman" w:eastAsia="Calibri" w:hAnsi="Times New Roman"/>
          <w:snapToGrid/>
          <w:spacing w:val="4"/>
          <w:szCs w:val="24"/>
        </w:rPr>
        <w:t xml:space="preserve"> </w:t>
      </w:r>
      <w:r w:rsidRPr="00B3512B">
        <w:rPr>
          <w:rFonts w:ascii="Times New Roman" w:eastAsia="Calibri" w:hAnsi="Times New Roman"/>
          <w:snapToGrid/>
          <w:szCs w:val="24"/>
        </w:rPr>
        <w:t xml:space="preserve">4 </w:t>
      </w:r>
      <w:r w:rsidRPr="00B3512B">
        <w:rPr>
          <w:rFonts w:ascii="Times New Roman" w:eastAsia="Calibri" w:hAnsi="Times New Roman"/>
          <w:snapToGrid/>
          <w:spacing w:val="-1"/>
          <w:szCs w:val="24"/>
        </w:rPr>
        <w:t>hours</w:t>
      </w:r>
      <w:r w:rsidRPr="00B3512B">
        <w:rPr>
          <w:rFonts w:ascii="Times New Roman" w:eastAsia="Calibri" w:hAnsi="Times New Roman"/>
          <w:snapToGrid/>
          <w:spacing w:val="1"/>
          <w:szCs w:val="24"/>
        </w:rPr>
        <w:t xml:space="preserve"> </w:t>
      </w:r>
      <w:r w:rsidRPr="00B3512B">
        <w:rPr>
          <w:rFonts w:ascii="Times New Roman" w:eastAsia="Calibri" w:hAnsi="Times New Roman"/>
          <w:snapToGrid/>
          <w:spacing w:val="-1"/>
          <w:szCs w:val="24"/>
        </w:rPr>
        <w:t>of</w:t>
      </w:r>
      <w:r w:rsidRPr="00B3512B">
        <w:rPr>
          <w:rFonts w:ascii="Times New Roman" w:eastAsia="Calibri" w:hAnsi="Times New Roman"/>
          <w:snapToGrid/>
          <w:spacing w:val="1"/>
          <w:szCs w:val="24"/>
        </w:rPr>
        <w:t xml:space="preserve"> </w:t>
      </w:r>
      <w:r w:rsidRPr="00B3512B">
        <w:rPr>
          <w:rFonts w:ascii="Times New Roman" w:eastAsia="Calibri" w:hAnsi="Times New Roman"/>
          <w:snapToGrid/>
          <w:spacing w:val="-1"/>
          <w:szCs w:val="24"/>
        </w:rPr>
        <w:t>effort</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multiplied</w:t>
      </w:r>
      <w:r w:rsidRPr="00B3512B">
        <w:rPr>
          <w:rFonts w:ascii="Times New Roman" w:eastAsia="Calibri" w:hAnsi="Times New Roman"/>
          <w:snapToGrid/>
          <w:spacing w:val="49"/>
          <w:szCs w:val="24"/>
        </w:rPr>
        <w:t xml:space="preserve"> </w:t>
      </w:r>
      <w:r w:rsidRPr="00B3512B">
        <w:rPr>
          <w:rFonts w:ascii="Times New Roman" w:eastAsia="Calibri" w:hAnsi="Times New Roman"/>
          <w:snapToGrid/>
          <w:szCs w:val="24"/>
        </w:rPr>
        <w:t>by</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$30</w:t>
      </w:r>
      <w:r w:rsidRPr="00B3512B">
        <w:rPr>
          <w:rFonts w:ascii="Times New Roman" w:eastAsia="Calibri" w:hAnsi="Times New Roman"/>
          <w:snapToGrid/>
          <w:spacing w:val="1"/>
          <w:szCs w:val="24"/>
        </w:rPr>
        <w:t xml:space="preserve"> </w:t>
      </w:r>
      <w:r w:rsidRPr="00B3512B">
        <w:rPr>
          <w:rFonts w:ascii="Times New Roman" w:eastAsia="Calibri" w:hAnsi="Times New Roman"/>
          <w:snapToGrid/>
          <w:spacing w:val="-1"/>
          <w:szCs w:val="24"/>
        </w:rPr>
        <w:t>(the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estimated</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average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hourly</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wage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of</w:t>
      </w:r>
      <w:r w:rsidRPr="00B3512B">
        <w:rPr>
          <w:rFonts w:ascii="Times New Roman" w:eastAsia="Calibri" w:hAnsi="Times New Roman"/>
          <w:snapToGrid/>
          <w:spacing w:val="1"/>
          <w:szCs w:val="24"/>
        </w:rPr>
        <w:t xml:space="preserve"> </w:t>
      </w:r>
      <w:r w:rsidRPr="00B3512B">
        <w:rPr>
          <w:rFonts w:ascii="Times New Roman" w:eastAsia="Calibri" w:hAnsi="Times New Roman"/>
          <w:snapToGrid/>
          <w:szCs w:val="24"/>
        </w:rPr>
        <w:t>professional</w:t>
      </w:r>
      <w:r w:rsidRPr="00B3512B">
        <w:rPr>
          <w:rFonts w:ascii="Times New Roman" w:eastAsia="Calibri" w:hAnsi="Times New Roman"/>
          <w:snapToGrid/>
          <w:spacing w:val="-1"/>
          <w:szCs w:val="24"/>
        </w:rPr>
        <w:t>,</w:t>
      </w:r>
      <w:r w:rsidRPr="00B3512B">
        <w:rPr>
          <w:rFonts w:ascii="Times New Roman" w:eastAsia="Calibri" w:hAnsi="Times New Roman"/>
          <w:snapToGrid/>
          <w:spacing w:val="49"/>
          <w:szCs w:val="24"/>
        </w:rPr>
        <w:t xml:space="preserve"> </w:t>
      </w:r>
      <w:r w:rsidRPr="00B3512B">
        <w:rPr>
          <w:rFonts w:ascii="Times New Roman" w:eastAsia="Calibri" w:hAnsi="Times New Roman"/>
          <w:snapToGrid/>
          <w:spacing w:val="-1"/>
          <w:szCs w:val="24"/>
        </w:rPr>
        <w:t>administrative,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and</w:t>
      </w:r>
      <w:r w:rsidRPr="00B3512B">
        <w:rPr>
          <w:rFonts w:ascii="Times New Roman" w:eastAsia="Calibri" w:hAnsi="Times New Roman"/>
          <w:snapToGrid/>
          <w:spacing w:val="-3"/>
          <w:szCs w:val="24"/>
        </w:rPr>
        <w:t xml:space="preserve"> </w:t>
      </w:r>
      <w:r w:rsidRPr="00B3512B">
        <w:rPr>
          <w:rFonts w:ascii="Times New Roman" w:eastAsia="Calibri" w:hAnsi="Times New Roman"/>
          <w:snapToGrid/>
          <w:spacing w:val="-1"/>
          <w:szCs w:val="24"/>
        </w:rPr>
        <w:t>clerical</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salaries.)</w:t>
      </w:r>
      <w:r w:rsidR="001D345A">
        <w:rPr>
          <w:rFonts w:ascii="Times New Roman" w:eastAsia="Calibri" w:hAnsi="Times New Roman"/>
          <w:snapToGrid/>
          <w:spacing w:val="-1"/>
          <w:szCs w:val="24"/>
        </w:rPr>
        <w:t xml:space="preserve"> </w:t>
      </w:r>
      <w:r w:rsidRPr="00A112EE">
        <w:rPr>
          <w:rFonts w:ascii="Times New Roman" w:eastAsia="Calibri" w:hAnsi="Times New Roman"/>
          <w:snapToGrid/>
          <w:spacing w:val="-1"/>
          <w:szCs w:val="24"/>
        </w:rPr>
        <w:t xml:space="preserve">With an estimated 250 respondents </w:t>
      </w:r>
      <w:r w:rsidRPr="00A112EE">
        <w:rPr>
          <w:rFonts w:ascii="Times New Roman" w:eastAsia="Calibri" w:hAnsi="Times New Roman"/>
          <w:snapToGrid/>
          <w:spacing w:val="-1"/>
          <w:szCs w:val="24"/>
        </w:rPr>
        <w:t>annually, the total annual cost burden is $30,000.</w:t>
      </w:r>
    </w:p>
    <w:p w:rsidR="007F1F34" w:rsidRPr="00B3512B" w:rsidP="00B3512B" w14:paraId="7C5E6247" w14:textId="77777777">
      <w:pPr>
        <w:tabs>
          <w:tab w:val="left" w:pos="0"/>
          <w:tab w:val="left" w:pos="440"/>
          <w:tab w:val="left" w:pos="770"/>
        </w:tabs>
        <w:rPr>
          <w:rFonts w:ascii="Times New Roman" w:hAnsi="Times New Roman"/>
          <w:szCs w:val="24"/>
        </w:rPr>
      </w:pPr>
    </w:p>
    <w:p w:rsidR="00551B12" w:rsidRPr="00A112EE" w:rsidP="002F43D5" w14:paraId="50C39CAF" w14:textId="3E70C0DC">
      <w:pPr>
        <w:pStyle w:val="ListParagraph"/>
        <w:numPr>
          <w:ilvl w:val="0"/>
          <w:numId w:val="19"/>
        </w:numPr>
        <w:tabs>
          <w:tab w:val="left" w:pos="0"/>
          <w:tab w:val="left" w:pos="440"/>
          <w:tab w:val="left" w:pos="630"/>
          <w:tab w:val="clear" w:pos="660"/>
          <w:tab w:val="left" w:pos="770"/>
          <w:tab w:val="num" w:pos="900"/>
        </w:tabs>
        <w:ind w:left="0" w:firstLine="0"/>
        <w:rPr>
          <w:rFonts w:ascii="Times New Roman" w:hAnsi="Times New Roman"/>
          <w:iCs/>
          <w:szCs w:val="24"/>
        </w:rPr>
      </w:pPr>
      <w:r>
        <w:rPr>
          <w:rFonts w:ascii="Times New Roman" w:hAnsi="Times New Roman"/>
          <w:b/>
        </w:rPr>
        <w:t xml:space="preserve">  </w:t>
      </w:r>
      <w:r w:rsidRPr="0034391D" w:rsidR="00A112EE">
        <w:rPr>
          <w:rFonts w:ascii="Times New Roman" w:hAnsi="Times New Roman"/>
          <w:b/>
        </w:rPr>
        <w:t>Cost to the Federal Government</w:t>
      </w:r>
      <w:r w:rsidR="00A112EE">
        <w:rPr>
          <w:rFonts w:ascii="Times New Roman" w:hAnsi="Times New Roman"/>
          <w:b/>
          <w:szCs w:val="24"/>
        </w:rPr>
        <w:t>.</w:t>
      </w:r>
    </w:p>
    <w:p w:rsidR="00A112EE" w:rsidRPr="00A112EE" w:rsidP="00E1692C" w14:paraId="1C553200" w14:textId="46CB3F1F">
      <w:pPr>
        <w:pStyle w:val="ListParagraph"/>
        <w:tabs>
          <w:tab w:val="left" w:pos="540"/>
          <w:tab w:val="left" w:pos="720"/>
        </w:tabs>
        <w:ind w:left="660"/>
        <w:jc w:val="both"/>
        <w:rPr>
          <w:rFonts w:ascii="Times New Roman" w:hAnsi="Times New Roman"/>
          <w:iCs/>
          <w:szCs w:val="24"/>
        </w:rPr>
      </w:pPr>
      <w:r w:rsidRPr="00A112EE">
        <w:rPr>
          <w:rFonts w:ascii="Times New Roman" w:hAnsi="Times New Roman"/>
          <w:iCs/>
          <w:szCs w:val="24"/>
        </w:rPr>
        <w:t>NASA’s estimated cost to process the information collection is 2 hours of staff time per respondent at an hourly rate of $50, resulting in a total annual government cost of $25,000.</w:t>
      </w:r>
    </w:p>
    <w:p w:rsidR="007606A1" w:rsidRPr="00B3512B" w:rsidP="002F43D5" w14:paraId="2342BED2" w14:textId="77777777">
      <w:pPr>
        <w:tabs>
          <w:tab w:val="left" w:pos="0"/>
          <w:tab w:val="left" w:pos="440"/>
          <w:tab w:val="left" w:pos="770"/>
        </w:tabs>
        <w:ind w:left="100"/>
        <w:jc w:val="both"/>
        <w:rPr>
          <w:rFonts w:ascii="Times New Roman" w:hAnsi="Times New Roman"/>
          <w:b/>
          <w:szCs w:val="24"/>
        </w:rPr>
      </w:pPr>
    </w:p>
    <w:p w:rsidR="006E4C15" w:rsidRPr="00B3512B" w:rsidP="00B3512B" w14:paraId="2CFE0C9C" w14:textId="3D2FB86F">
      <w:pPr>
        <w:pStyle w:val="ListParagraph"/>
        <w:numPr>
          <w:ilvl w:val="0"/>
          <w:numId w:val="19"/>
        </w:numPr>
        <w:tabs>
          <w:tab w:val="left" w:pos="660"/>
        </w:tabs>
        <w:rPr>
          <w:rFonts w:ascii="Times New Roman" w:hAnsi="Times New Roman"/>
          <w:b/>
          <w:szCs w:val="24"/>
        </w:rPr>
      </w:pPr>
      <w:r>
        <w:rPr>
          <w:rFonts w:ascii="Times New Roman" w:hAnsi="Times New Roman"/>
          <w:b/>
          <w:szCs w:val="24"/>
        </w:rPr>
        <w:t>Reasons for Change in Burden.</w:t>
      </w:r>
    </w:p>
    <w:p w:rsidR="00D23ACB" w:rsidRPr="00D23ACB" w:rsidP="002F43D5" w14:paraId="5BE25263" w14:textId="17509EAD">
      <w:pPr>
        <w:pStyle w:val="ListParagraph"/>
        <w:tabs>
          <w:tab w:val="left" w:pos="0"/>
          <w:tab w:val="left" w:pos="440"/>
          <w:tab w:val="left" w:pos="660"/>
        </w:tabs>
        <w:jc w:val="both"/>
        <w:rPr>
          <w:rFonts w:ascii="Times New Roman" w:hAnsi="Times New Roman"/>
          <w:iCs/>
          <w:szCs w:val="24"/>
        </w:rPr>
      </w:pPr>
      <w:r w:rsidRPr="00D23ACB">
        <w:rPr>
          <w:rFonts w:ascii="Times New Roman" w:hAnsi="Times New Roman"/>
          <w:iCs/>
          <w:szCs w:val="24"/>
        </w:rPr>
        <w:t xml:space="preserve">This collection is a reinstatement with change to an expired </w:t>
      </w:r>
      <w:r>
        <w:rPr>
          <w:rFonts w:ascii="Times New Roman" w:hAnsi="Times New Roman"/>
          <w:iCs/>
          <w:szCs w:val="24"/>
        </w:rPr>
        <w:t>control number</w:t>
      </w:r>
      <w:r w:rsidRPr="00D23ACB">
        <w:rPr>
          <w:rFonts w:ascii="Times New Roman" w:hAnsi="Times New Roman"/>
          <w:iCs/>
          <w:szCs w:val="24"/>
        </w:rPr>
        <w:t>. The respondent burden remains unchanged, and revisions were made solely to align the form with applicable Executive Orders</w:t>
      </w:r>
      <w:r>
        <w:rPr>
          <w:rFonts w:ascii="Times New Roman" w:hAnsi="Times New Roman"/>
          <w:iCs/>
          <w:szCs w:val="24"/>
        </w:rPr>
        <w:t>.</w:t>
      </w:r>
    </w:p>
    <w:p w:rsidR="007F1F34" w:rsidP="00B3512B" w14:paraId="66384453" w14:textId="77777777">
      <w:pPr>
        <w:pStyle w:val="ListParagraph"/>
        <w:tabs>
          <w:tab w:val="left" w:pos="0"/>
        </w:tabs>
        <w:ind w:left="0"/>
        <w:rPr>
          <w:rFonts w:ascii="Times New Roman" w:hAnsi="Times New Roman"/>
          <w:b/>
          <w:szCs w:val="24"/>
        </w:rPr>
      </w:pPr>
    </w:p>
    <w:p w:rsidR="007F1F34" w:rsidRPr="00145808" w:rsidP="00145808" w14:paraId="17A21B71" w14:textId="7754C437">
      <w:pPr>
        <w:pStyle w:val="ListParagraph"/>
        <w:numPr>
          <w:ilvl w:val="0"/>
          <w:numId w:val="19"/>
        </w:numPr>
        <w:tabs>
          <w:tab w:val="left" w:pos="0"/>
          <w:tab w:val="left" w:pos="720"/>
          <w:tab w:val="left" w:pos="770"/>
        </w:tabs>
        <w:rPr>
          <w:rFonts w:ascii="Times New Roman" w:hAnsi="Times New Roman"/>
          <w:b/>
          <w:szCs w:val="24"/>
        </w:rPr>
      </w:pPr>
      <w:r w:rsidRPr="0034391D">
        <w:rPr>
          <w:rFonts w:ascii="Times New Roman" w:hAnsi="Times New Roman"/>
          <w:b/>
        </w:rPr>
        <w:t>Tabulation or Publication of Results</w:t>
      </w:r>
      <w:r>
        <w:rPr>
          <w:rFonts w:ascii="Times New Roman" w:hAnsi="Times New Roman"/>
          <w:b/>
        </w:rPr>
        <w:t>.</w:t>
      </w:r>
      <w:r w:rsidRPr="00145808">
        <w:rPr>
          <w:rFonts w:ascii="Times New Roman" w:hAnsi="Times New Roman"/>
          <w:b/>
          <w:szCs w:val="24"/>
        </w:rPr>
        <w:t xml:space="preserve">  </w:t>
      </w:r>
    </w:p>
    <w:p w:rsidR="00FE699D" w:rsidRPr="00B3512B" w:rsidP="002F43D5" w14:paraId="066BCDA2" w14:textId="37F91221">
      <w:pPr>
        <w:pStyle w:val="ListParagraph"/>
        <w:tabs>
          <w:tab w:val="left" w:pos="0"/>
          <w:tab w:val="left" w:pos="440"/>
          <w:tab w:val="left" w:pos="770"/>
        </w:tabs>
        <w:ind w:left="660"/>
        <w:rPr>
          <w:rFonts w:ascii="Times New Roman" w:hAnsi="Times New Roman"/>
          <w:b/>
          <w:iCs/>
          <w:szCs w:val="24"/>
        </w:rPr>
      </w:pPr>
      <w:r w:rsidRPr="00B3512B">
        <w:rPr>
          <w:rFonts w:ascii="Times New Roman" w:hAnsi="Times New Roman"/>
          <w:iCs/>
          <w:szCs w:val="24"/>
        </w:rPr>
        <w:t>There are no plans for tabulation and/or publication.</w:t>
      </w:r>
    </w:p>
    <w:p w:rsidR="00033CCD" w:rsidRPr="00B3512B" w:rsidP="00B3512B" w14:paraId="46338007" w14:textId="77777777">
      <w:pPr>
        <w:pStyle w:val="ListParagraph"/>
        <w:tabs>
          <w:tab w:val="left" w:pos="0"/>
        </w:tabs>
        <w:ind w:left="0"/>
        <w:rPr>
          <w:rFonts w:ascii="Times New Roman" w:hAnsi="Times New Roman"/>
          <w:b/>
          <w:szCs w:val="24"/>
        </w:rPr>
      </w:pPr>
    </w:p>
    <w:p w:rsidR="00F72270" w:rsidRPr="00145808" w:rsidP="00145808" w14:paraId="79B2C2D6" w14:textId="085520D9">
      <w:pPr>
        <w:pStyle w:val="ListParagraph"/>
        <w:numPr>
          <w:ilvl w:val="0"/>
          <w:numId w:val="19"/>
        </w:numPr>
        <w:tabs>
          <w:tab w:val="left" w:pos="0"/>
          <w:tab w:val="left" w:pos="720"/>
          <w:tab w:val="left" w:pos="770"/>
        </w:tabs>
        <w:rPr>
          <w:rFonts w:ascii="Times New Roman" w:hAnsi="Times New Roman"/>
          <w:b/>
          <w:szCs w:val="24"/>
        </w:rPr>
      </w:pPr>
      <w:r>
        <w:rPr>
          <w:rFonts w:ascii="Times New Roman" w:hAnsi="Times New Roman"/>
          <w:b/>
          <w:szCs w:val="24"/>
        </w:rPr>
        <w:t xml:space="preserve">Display of </w:t>
      </w:r>
      <w:r w:rsidRPr="00145808" w:rsidR="007F1F34">
        <w:rPr>
          <w:rFonts w:ascii="Times New Roman" w:hAnsi="Times New Roman"/>
          <w:b/>
          <w:szCs w:val="24"/>
        </w:rPr>
        <w:t xml:space="preserve">OMB </w:t>
      </w:r>
      <w:r>
        <w:rPr>
          <w:rFonts w:ascii="Times New Roman" w:hAnsi="Times New Roman"/>
          <w:b/>
          <w:szCs w:val="24"/>
        </w:rPr>
        <w:t xml:space="preserve">Approval Date. </w:t>
      </w:r>
    </w:p>
    <w:p w:rsidR="00FE699D" w:rsidRPr="00B3512B" w:rsidP="002F43D5" w14:paraId="7283357E" w14:textId="2E516750">
      <w:pPr>
        <w:pStyle w:val="ListParagraph"/>
        <w:tabs>
          <w:tab w:val="left" w:pos="0"/>
          <w:tab w:val="left" w:pos="440"/>
          <w:tab w:val="left" w:pos="770"/>
        </w:tabs>
        <w:ind w:left="660"/>
        <w:rPr>
          <w:rFonts w:ascii="Times New Roman" w:hAnsi="Times New Roman"/>
          <w:b/>
          <w:iCs/>
          <w:szCs w:val="24"/>
        </w:rPr>
      </w:pPr>
      <w:r>
        <w:rPr>
          <w:rFonts w:ascii="Times New Roman" w:eastAsia="Calibri" w:hAnsi="Times New Roman"/>
          <w:snapToGrid/>
          <w:spacing w:val="-1"/>
          <w:szCs w:val="24"/>
        </w:rPr>
        <w:t xml:space="preserve">The form will </w:t>
      </w:r>
      <w:r w:rsidRPr="000760A4" w:rsidR="000760A4">
        <w:rPr>
          <w:rFonts w:ascii="Times New Roman" w:eastAsia="Calibri" w:hAnsi="Times New Roman"/>
          <w:snapToGrid/>
          <w:spacing w:val="-1"/>
          <w:szCs w:val="24"/>
        </w:rPr>
        <w:t xml:space="preserve">display </w:t>
      </w:r>
      <w:r>
        <w:rPr>
          <w:rFonts w:ascii="Times New Roman" w:eastAsia="Calibri" w:hAnsi="Times New Roman"/>
          <w:snapToGrid/>
          <w:spacing w:val="-1"/>
          <w:szCs w:val="24"/>
        </w:rPr>
        <w:t xml:space="preserve">the OMB Control Number and </w:t>
      </w:r>
      <w:r w:rsidRPr="000760A4" w:rsidR="000760A4">
        <w:rPr>
          <w:rFonts w:ascii="Times New Roman" w:eastAsia="Calibri" w:hAnsi="Times New Roman"/>
          <w:snapToGrid/>
          <w:spacing w:val="-1"/>
          <w:szCs w:val="24"/>
        </w:rPr>
        <w:t>expiration date</w:t>
      </w:r>
      <w:r>
        <w:rPr>
          <w:rFonts w:ascii="Times New Roman" w:eastAsia="Calibri" w:hAnsi="Times New Roman"/>
          <w:snapToGrid/>
          <w:spacing w:val="-1"/>
          <w:szCs w:val="24"/>
        </w:rPr>
        <w:t>.</w:t>
      </w:r>
      <w:r>
        <w:rPr>
          <w:rFonts w:ascii="Times New Roman" w:eastAsia="Calibri" w:hAnsi="Times New Roman"/>
          <w:snapToGrid/>
          <w:szCs w:val="24"/>
        </w:rPr>
        <w:t xml:space="preserve"> NASA di</w:t>
      </w:r>
      <w:r w:rsidRPr="006C608C" w:rsidR="006C608C">
        <w:rPr>
          <w:rFonts w:ascii="Times New Roman" w:eastAsia="Calibri" w:hAnsi="Times New Roman"/>
          <w:snapToGrid/>
          <w:szCs w:val="24"/>
        </w:rPr>
        <w:t>splays an approved</w:t>
      </w:r>
      <w:r>
        <w:rPr>
          <w:rFonts w:ascii="Times New Roman" w:eastAsia="Calibri" w:hAnsi="Times New Roman"/>
          <w:snapToGrid/>
          <w:szCs w:val="24"/>
        </w:rPr>
        <w:t xml:space="preserve"> </w:t>
      </w:r>
      <w:r w:rsidRPr="006C608C" w:rsidR="006C608C">
        <w:rPr>
          <w:rFonts w:ascii="Times New Roman" w:eastAsia="Calibri" w:hAnsi="Times New Roman"/>
          <w:snapToGrid/>
          <w:szCs w:val="24"/>
        </w:rPr>
        <w:t xml:space="preserve">PRA statement for this collection.   </w:t>
      </w:r>
    </w:p>
    <w:p w:rsidR="00D104EC" w:rsidRPr="00B3512B" w:rsidP="00B3512B" w14:paraId="31DF5CD3" w14:textId="77777777">
      <w:pPr>
        <w:pStyle w:val="ListParagraph"/>
        <w:tabs>
          <w:tab w:val="left" w:pos="0"/>
          <w:tab w:val="left" w:pos="440"/>
          <w:tab w:val="left" w:pos="770"/>
        </w:tabs>
        <w:ind w:left="0"/>
        <w:rPr>
          <w:rFonts w:ascii="Times New Roman" w:hAnsi="Times New Roman"/>
          <w:b/>
          <w:szCs w:val="24"/>
        </w:rPr>
      </w:pPr>
    </w:p>
    <w:p w:rsidR="00E16675" w:rsidRPr="00E16675" w:rsidP="00E16675" w14:paraId="16BDBDB7" w14:textId="2D78F103">
      <w:pPr>
        <w:pStyle w:val="ListParagraph"/>
        <w:numPr>
          <w:ilvl w:val="0"/>
          <w:numId w:val="19"/>
        </w:numPr>
        <w:rPr>
          <w:rFonts w:ascii="Times New Roman" w:hAnsi="Times New Roman"/>
          <w:b/>
          <w:szCs w:val="24"/>
        </w:rPr>
      </w:pPr>
      <w:r w:rsidRPr="0034391D">
        <w:rPr>
          <w:rFonts w:ascii="Times New Roman" w:hAnsi="Times New Roman"/>
          <w:b/>
        </w:rPr>
        <w:t xml:space="preserve">Exceptions to Certification for </w:t>
      </w:r>
      <w:r>
        <w:rPr>
          <w:rFonts w:ascii="Times New Roman" w:hAnsi="Times New Roman"/>
          <w:b/>
        </w:rPr>
        <w:t>PRA</w:t>
      </w:r>
      <w:r w:rsidRPr="0034391D">
        <w:rPr>
          <w:rFonts w:ascii="Times New Roman" w:hAnsi="Times New Roman"/>
          <w:b/>
        </w:rPr>
        <w:t xml:space="preserve"> Submissions</w:t>
      </w:r>
      <w:r w:rsidRPr="00E16675">
        <w:rPr>
          <w:rFonts w:ascii="Times New Roman" w:hAnsi="Times New Roman"/>
          <w:b/>
          <w:szCs w:val="24"/>
        </w:rPr>
        <w:t>.</w:t>
      </w:r>
    </w:p>
    <w:p w:rsidR="00D23ACB" w:rsidRPr="002F43D5" w:rsidP="002F43D5" w14:paraId="5F3EF6B6" w14:textId="32BC5352">
      <w:pPr>
        <w:rPr>
          <w:rFonts w:ascii="Times New Roman" w:hAnsi="Times New Roman"/>
          <w:b/>
          <w:u w:val="single"/>
        </w:rPr>
      </w:pPr>
      <w:r>
        <w:rPr>
          <w:rFonts w:ascii="Times New Roman" w:hAnsi="Times New Roman"/>
          <w:bCs/>
        </w:rPr>
        <w:t xml:space="preserve">           </w:t>
      </w:r>
      <w:r w:rsidRPr="002F43D5">
        <w:rPr>
          <w:rFonts w:ascii="Times New Roman" w:hAnsi="Times New Roman"/>
          <w:bCs/>
        </w:rPr>
        <w:t xml:space="preserve">There are no exceptions to the certification statement stated in 5 CFR 1320.9.  </w:t>
      </w:r>
    </w:p>
    <w:p w:rsidR="006B1CB3" w:rsidRPr="00B3512B" w:rsidP="002F43D5" w14:paraId="212C3906" w14:textId="31912A63">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szCs w:val="24"/>
        </w:rPr>
      </w:pPr>
    </w:p>
    <w:p w:rsidR="006B1CB3" w:rsidRPr="00B3512B" w:rsidP="00B3512B"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
          <w:szCs w:val="24"/>
        </w:rPr>
      </w:pPr>
    </w:p>
    <w:p w:rsidR="008348D8" w:rsidRPr="00B3512B" w:rsidP="002F43D5" w14:paraId="3F5D67B3" w14:textId="2A7BECF6">
      <w:pPr>
        <w:pStyle w:val="Heading1"/>
      </w:pPr>
      <w:r w:rsidRPr="00A0043E">
        <w:t xml:space="preserve"> </w:t>
      </w: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4FF69F8"/>
    <w:multiLevelType w:val="hybridMultilevel"/>
    <w:tmpl w:val="71485A62"/>
    <w:lvl w:ilvl="0">
      <w:start w:val="1000"/>
      <w:numFmt w:val="decimal"/>
      <w:lvlText w:val="%1"/>
      <w:lvlJc w:val="left"/>
      <w:pPr>
        <w:ind w:left="84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5">
    <w:nsid w:val="07D476C8"/>
    <w:multiLevelType w:val="hybridMultilevel"/>
    <w:tmpl w:val="B1602C10"/>
    <w:lvl w:ilvl="0">
      <w:start w:val="1"/>
      <w:numFmt w:val="bullet"/>
      <w:lvlText w:val=""/>
      <w:lvlJc w:val="left"/>
      <w:pPr>
        <w:ind w:left="1445" w:hanging="360"/>
      </w:pPr>
      <w:rPr>
        <w:rFonts w:ascii="Symbol" w:hAnsi="Symbol" w:hint="default"/>
      </w:rPr>
    </w:lvl>
    <w:lvl w:ilvl="1" w:tentative="1">
      <w:start w:val="1"/>
      <w:numFmt w:val="bullet"/>
      <w:lvlText w:val="o"/>
      <w:lvlJc w:val="left"/>
      <w:pPr>
        <w:ind w:left="2165" w:hanging="360"/>
      </w:pPr>
      <w:rPr>
        <w:rFonts w:ascii="Courier New" w:hAnsi="Courier New" w:cs="Courier New" w:hint="default"/>
      </w:rPr>
    </w:lvl>
    <w:lvl w:ilvl="2" w:tentative="1">
      <w:start w:val="1"/>
      <w:numFmt w:val="bullet"/>
      <w:lvlText w:val=""/>
      <w:lvlJc w:val="left"/>
      <w:pPr>
        <w:ind w:left="2885" w:hanging="360"/>
      </w:pPr>
      <w:rPr>
        <w:rFonts w:ascii="Wingdings" w:hAnsi="Wingdings" w:hint="default"/>
      </w:rPr>
    </w:lvl>
    <w:lvl w:ilvl="3" w:tentative="1">
      <w:start w:val="1"/>
      <w:numFmt w:val="bullet"/>
      <w:lvlText w:val=""/>
      <w:lvlJc w:val="left"/>
      <w:pPr>
        <w:ind w:left="3605" w:hanging="360"/>
      </w:pPr>
      <w:rPr>
        <w:rFonts w:ascii="Symbol" w:hAnsi="Symbol" w:hint="default"/>
      </w:rPr>
    </w:lvl>
    <w:lvl w:ilvl="4" w:tentative="1">
      <w:start w:val="1"/>
      <w:numFmt w:val="bullet"/>
      <w:lvlText w:val="o"/>
      <w:lvlJc w:val="left"/>
      <w:pPr>
        <w:ind w:left="4325" w:hanging="360"/>
      </w:pPr>
      <w:rPr>
        <w:rFonts w:ascii="Courier New" w:hAnsi="Courier New" w:cs="Courier New" w:hint="default"/>
      </w:rPr>
    </w:lvl>
    <w:lvl w:ilvl="5" w:tentative="1">
      <w:start w:val="1"/>
      <w:numFmt w:val="bullet"/>
      <w:lvlText w:val=""/>
      <w:lvlJc w:val="left"/>
      <w:pPr>
        <w:ind w:left="5045" w:hanging="360"/>
      </w:pPr>
      <w:rPr>
        <w:rFonts w:ascii="Wingdings" w:hAnsi="Wingdings" w:hint="default"/>
      </w:rPr>
    </w:lvl>
    <w:lvl w:ilvl="6" w:tentative="1">
      <w:start w:val="1"/>
      <w:numFmt w:val="bullet"/>
      <w:lvlText w:val=""/>
      <w:lvlJc w:val="left"/>
      <w:pPr>
        <w:ind w:left="5765" w:hanging="360"/>
      </w:pPr>
      <w:rPr>
        <w:rFonts w:ascii="Symbol" w:hAnsi="Symbol" w:hint="default"/>
      </w:rPr>
    </w:lvl>
    <w:lvl w:ilvl="7" w:tentative="1">
      <w:start w:val="1"/>
      <w:numFmt w:val="bullet"/>
      <w:lvlText w:val="o"/>
      <w:lvlJc w:val="left"/>
      <w:pPr>
        <w:ind w:left="6485" w:hanging="360"/>
      </w:pPr>
      <w:rPr>
        <w:rFonts w:ascii="Courier New" w:hAnsi="Courier New" w:cs="Courier New" w:hint="default"/>
      </w:rPr>
    </w:lvl>
    <w:lvl w:ilvl="8" w:tentative="1">
      <w:start w:val="1"/>
      <w:numFmt w:val="bullet"/>
      <w:lvlText w:val=""/>
      <w:lvlJc w:val="left"/>
      <w:pPr>
        <w:ind w:left="7205" w:hanging="360"/>
      </w:pPr>
      <w:rPr>
        <w:rFonts w:ascii="Wingdings" w:hAnsi="Wingdings" w:hint="default"/>
      </w:rPr>
    </w:lvl>
  </w:abstractNum>
  <w:abstractNum w:abstractNumId="6">
    <w:nsid w:val="07F86CBE"/>
    <w:multiLevelType w:val="hybridMultilevel"/>
    <w:tmpl w:val="03E23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8">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FD16C7"/>
    <w:multiLevelType w:val="hybridMultilevel"/>
    <w:tmpl w:val="EA8A632C"/>
    <w:lvl w:ilvl="0">
      <w:start w:val="1"/>
      <w:numFmt w:val="decimal"/>
      <w:lvlText w:val="%1."/>
      <w:lvlJc w:val="left"/>
      <w:pPr>
        <w:ind w:left="360" w:hanging="360"/>
      </w:pPr>
      <w:rPr>
        <w:rFonts w:hint="default"/>
        <w:b/>
        <w:bCs w:val="0"/>
        <w:i w:val="0"/>
        <w:iCs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0F875AFE"/>
    <w:multiLevelType w:val="hybridMultilevel"/>
    <w:tmpl w:val="B6D00050"/>
    <w:lvl w:ilvl="0">
      <w:start w:val="1"/>
      <w:numFmt w:val="decimal"/>
      <w:lvlText w:val="%1."/>
      <w:lvlJc w:val="left"/>
      <w:pPr>
        <w:tabs>
          <w:tab w:val="num" w:pos="660"/>
        </w:tabs>
        <w:ind w:left="660" w:hanging="660"/>
      </w:pPr>
      <w:rPr>
        <w:rFonts w:hint="default"/>
        <w:b/>
        <w:i w:val="0"/>
        <w:iCs w:val="0"/>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11">
    <w:nsid w:val="115926E9"/>
    <w:multiLevelType w:val="hybridMultilevel"/>
    <w:tmpl w:val="CD84CF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8825667"/>
    <w:multiLevelType w:val="hybridMultilevel"/>
    <w:tmpl w:val="01C2B91C"/>
    <w:lvl w:ilvl="0">
      <w:start w:val="1"/>
      <w:numFmt w:val="bullet"/>
      <w:lvlText w:val="-"/>
      <w:lvlJc w:val="left"/>
      <w:pPr>
        <w:ind w:left="820" w:hanging="435"/>
      </w:pPr>
      <w:rPr>
        <w:rFonts w:ascii="Calibri" w:eastAsia="Calibri" w:hAnsi="Calibri" w:hint="default"/>
        <w:sz w:val="30"/>
        <w:szCs w:val="30"/>
      </w:rPr>
    </w:lvl>
    <w:lvl w:ilvl="1">
      <w:start w:val="1"/>
      <w:numFmt w:val="bullet"/>
      <w:lvlText w:val="•"/>
      <w:lvlJc w:val="left"/>
      <w:pPr>
        <w:ind w:left="1620" w:hanging="435"/>
      </w:pPr>
      <w:rPr>
        <w:rFonts w:hint="default"/>
      </w:rPr>
    </w:lvl>
    <w:lvl w:ilvl="2">
      <w:start w:val="1"/>
      <w:numFmt w:val="bullet"/>
      <w:lvlText w:val="•"/>
      <w:lvlJc w:val="left"/>
      <w:pPr>
        <w:ind w:left="2420" w:hanging="435"/>
      </w:pPr>
      <w:rPr>
        <w:rFonts w:hint="default"/>
      </w:rPr>
    </w:lvl>
    <w:lvl w:ilvl="3">
      <w:start w:val="1"/>
      <w:numFmt w:val="bullet"/>
      <w:lvlText w:val="•"/>
      <w:lvlJc w:val="left"/>
      <w:pPr>
        <w:ind w:left="3220" w:hanging="435"/>
      </w:pPr>
      <w:rPr>
        <w:rFonts w:hint="default"/>
      </w:rPr>
    </w:lvl>
    <w:lvl w:ilvl="4">
      <w:start w:val="1"/>
      <w:numFmt w:val="bullet"/>
      <w:lvlText w:val="•"/>
      <w:lvlJc w:val="left"/>
      <w:pPr>
        <w:ind w:left="4020" w:hanging="435"/>
      </w:pPr>
      <w:rPr>
        <w:rFonts w:hint="default"/>
      </w:rPr>
    </w:lvl>
    <w:lvl w:ilvl="5">
      <w:start w:val="1"/>
      <w:numFmt w:val="bullet"/>
      <w:lvlText w:val="•"/>
      <w:lvlJc w:val="left"/>
      <w:pPr>
        <w:ind w:left="4820" w:hanging="435"/>
      </w:pPr>
      <w:rPr>
        <w:rFonts w:hint="default"/>
      </w:rPr>
    </w:lvl>
    <w:lvl w:ilvl="6">
      <w:start w:val="1"/>
      <w:numFmt w:val="bullet"/>
      <w:lvlText w:val="•"/>
      <w:lvlJc w:val="left"/>
      <w:pPr>
        <w:ind w:left="5620" w:hanging="435"/>
      </w:pPr>
      <w:rPr>
        <w:rFonts w:hint="default"/>
      </w:rPr>
    </w:lvl>
    <w:lvl w:ilvl="7">
      <w:start w:val="1"/>
      <w:numFmt w:val="bullet"/>
      <w:lvlText w:val="•"/>
      <w:lvlJc w:val="left"/>
      <w:pPr>
        <w:ind w:left="6420" w:hanging="435"/>
      </w:pPr>
      <w:rPr>
        <w:rFonts w:hint="default"/>
      </w:rPr>
    </w:lvl>
    <w:lvl w:ilvl="8">
      <w:start w:val="1"/>
      <w:numFmt w:val="bullet"/>
      <w:lvlText w:val="•"/>
      <w:lvlJc w:val="left"/>
      <w:pPr>
        <w:ind w:left="7220" w:hanging="435"/>
      </w:pPr>
      <w:rPr>
        <w:rFonts w:hint="default"/>
      </w:rPr>
    </w:lvl>
  </w:abstractNum>
  <w:abstractNum w:abstractNumId="14">
    <w:nsid w:val="188E3E62"/>
    <w:multiLevelType w:val="hybridMultilevel"/>
    <w:tmpl w:val="05CC9EFA"/>
    <w:lvl w:ilvl="0">
      <w:start w:val="1"/>
      <w:numFmt w:val="bullet"/>
      <w:lvlText w:val="o"/>
      <w:lvlJc w:val="left"/>
      <w:pPr>
        <w:ind w:left="1860" w:hanging="360"/>
      </w:pPr>
      <w:rPr>
        <w:rFonts w:ascii="Courier New" w:hAnsi="Courier New" w:cs="Courier New" w:hint="default"/>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15">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6">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AA64B0"/>
    <w:multiLevelType w:val="hybridMultilevel"/>
    <w:tmpl w:val="ECB2ECE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C170463"/>
    <w:multiLevelType w:val="hybridMultilevel"/>
    <w:tmpl w:val="1176557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5D70726"/>
    <w:multiLevelType w:val="hybridMultilevel"/>
    <w:tmpl w:val="54C6859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D161BC3"/>
    <w:multiLevelType w:val="hybridMultilevel"/>
    <w:tmpl w:val="7A9E5EA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28C0196"/>
    <w:multiLevelType w:val="hybridMultilevel"/>
    <w:tmpl w:val="0002B8A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25">
    <w:nsid w:val="5650702A"/>
    <w:multiLevelType w:val="hybridMultilevel"/>
    <w:tmpl w:val="CF6010E8"/>
    <w:lvl w:ilvl="0">
      <w:start w:val="1"/>
      <w:numFmt w:val="bullet"/>
      <w:lvlText w:val=""/>
      <w:lvlJc w:val="left"/>
      <w:pPr>
        <w:ind w:left="1445" w:hanging="360"/>
      </w:pPr>
      <w:rPr>
        <w:rFonts w:ascii="Symbol" w:hAnsi="Symbol" w:hint="default"/>
      </w:rPr>
    </w:lvl>
    <w:lvl w:ilvl="1" w:tentative="1">
      <w:start w:val="1"/>
      <w:numFmt w:val="bullet"/>
      <w:lvlText w:val="o"/>
      <w:lvlJc w:val="left"/>
      <w:pPr>
        <w:ind w:left="2165" w:hanging="360"/>
      </w:pPr>
      <w:rPr>
        <w:rFonts w:ascii="Courier New" w:hAnsi="Courier New" w:cs="Courier New" w:hint="default"/>
      </w:rPr>
    </w:lvl>
    <w:lvl w:ilvl="2" w:tentative="1">
      <w:start w:val="1"/>
      <w:numFmt w:val="bullet"/>
      <w:lvlText w:val=""/>
      <w:lvlJc w:val="left"/>
      <w:pPr>
        <w:ind w:left="2885" w:hanging="360"/>
      </w:pPr>
      <w:rPr>
        <w:rFonts w:ascii="Wingdings" w:hAnsi="Wingdings" w:hint="default"/>
      </w:rPr>
    </w:lvl>
    <w:lvl w:ilvl="3" w:tentative="1">
      <w:start w:val="1"/>
      <w:numFmt w:val="bullet"/>
      <w:lvlText w:val=""/>
      <w:lvlJc w:val="left"/>
      <w:pPr>
        <w:ind w:left="3605" w:hanging="360"/>
      </w:pPr>
      <w:rPr>
        <w:rFonts w:ascii="Symbol" w:hAnsi="Symbol" w:hint="default"/>
      </w:rPr>
    </w:lvl>
    <w:lvl w:ilvl="4" w:tentative="1">
      <w:start w:val="1"/>
      <w:numFmt w:val="bullet"/>
      <w:lvlText w:val="o"/>
      <w:lvlJc w:val="left"/>
      <w:pPr>
        <w:ind w:left="4325" w:hanging="360"/>
      </w:pPr>
      <w:rPr>
        <w:rFonts w:ascii="Courier New" w:hAnsi="Courier New" w:cs="Courier New" w:hint="default"/>
      </w:rPr>
    </w:lvl>
    <w:lvl w:ilvl="5" w:tentative="1">
      <w:start w:val="1"/>
      <w:numFmt w:val="bullet"/>
      <w:lvlText w:val=""/>
      <w:lvlJc w:val="left"/>
      <w:pPr>
        <w:ind w:left="5045" w:hanging="360"/>
      </w:pPr>
      <w:rPr>
        <w:rFonts w:ascii="Wingdings" w:hAnsi="Wingdings" w:hint="default"/>
      </w:rPr>
    </w:lvl>
    <w:lvl w:ilvl="6" w:tentative="1">
      <w:start w:val="1"/>
      <w:numFmt w:val="bullet"/>
      <w:lvlText w:val=""/>
      <w:lvlJc w:val="left"/>
      <w:pPr>
        <w:ind w:left="5765" w:hanging="360"/>
      </w:pPr>
      <w:rPr>
        <w:rFonts w:ascii="Symbol" w:hAnsi="Symbol" w:hint="default"/>
      </w:rPr>
    </w:lvl>
    <w:lvl w:ilvl="7" w:tentative="1">
      <w:start w:val="1"/>
      <w:numFmt w:val="bullet"/>
      <w:lvlText w:val="o"/>
      <w:lvlJc w:val="left"/>
      <w:pPr>
        <w:ind w:left="6485" w:hanging="360"/>
      </w:pPr>
      <w:rPr>
        <w:rFonts w:ascii="Courier New" w:hAnsi="Courier New" w:cs="Courier New" w:hint="default"/>
      </w:rPr>
    </w:lvl>
    <w:lvl w:ilvl="8" w:tentative="1">
      <w:start w:val="1"/>
      <w:numFmt w:val="bullet"/>
      <w:lvlText w:val=""/>
      <w:lvlJc w:val="left"/>
      <w:pPr>
        <w:ind w:left="7205" w:hanging="360"/>
      </w:pPr>
      <w:rPr>
        <w:rFonts w:ascii="Wingdings" w:hAnsi="Wingdings" w:hint="default"/>
      </w:rPr>
    </w:lvl>
  </w:abstractNum>
  <w:abstractNum w:abstractNumId="26">
    <w:nsid w:val="594D2BF2"/>
    <w:multiLevelType w:val="hybridMultilevel"/>
    <w:tmpl w:val="0AD28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E5F08A4"/>
    <w:multiLevelType w:val="hybridMultilevel"/>
    <w:tmpl w:val="34308962"/>
    <w:lvl w:ilvl="0">
      <w:start w:val="1"/>
      <w:numFmt w:val="bullet"/>
      <w:lvlText w:val=""/>
      <w:lvlJc w:val="left"/>
      <w:pPr>
        <w:ind w:left="1830" w:hanging="360"/>
      </w:pPr>
      <w:rPr>
        <w:rFonts w:ascii="Symbol" w:hAnsi="Symbol" w:hint="default"/>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32">
    <w:nsid w:val="6FDD4F17"/>
    <w:multiLevelType w:val="hybridMultilevel"/>
    <w:tmpl w:val="E9DAE8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34">
    <w:nsid w:val="7AE731B5"/>
    <w:multiLevelType w:val="hybridMultilevel"/>
    <w:tmpl w:val="449A3F5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25655265">
    <w:abstractNumId w:val="7"/>
  </w:num>
  <w:num w:numId="2" w16cid:durableId="717361215">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64992167">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511996294">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1299065895">
    <w:abstractNumId w:val="15"/>
  </w:num>
  <w:num w:numId="6" w16cid:durableId="1716806329">
    <w:abstractNumId w:val="24"/>
  </w:num>
  <w:num w:numId="7" w16cid:durableId="395712726">
    <w:abstractNumId w:val="33"/>
  </w:num>
  <w:num w:numId="8" w16cid:durableId="1766606918">
    <w:abstractNumId w:val="4"/>
  </w:num>
  <w:num w:numId="9" w16cid:durableId="1261329519">
    <w:abstractNumId w:val="0"/>
  </w:num>
  <w:num w:numId="10" w16cid:durableId="755783258">
    <w:abstractNumId w:val="27"/>
  </w:num>
  <w:num w:numId="11" w16cid:durableId="2117554961">
    <w:abstractNumId w:val="30"/>
  </w:num>
  <w:num w:numId="12" w16cid:durableId="2142182962">
    <w:abstractNumId w:val="8"/>
  </w:num>
  <w:num w:numId="13" w16cid:durableId="1875804149">
    <w:abstractNumId w:val="19"/>
  </w:num>
  <w:num w:numId="14" w16cid:durableId="126821928">
    <w:abstractNumId w:val="28"/>
  </w:num>
  <w:num w:numId="15" w16cid:durableId="1219634747">
    <w:abstractNumId w:val="31"/>
  </w:num>
  <w:num w:numId="16" w16cid:durableId="1405058088">
    <w:abstractNumId w:val="18"/>
  </w:num>
  <w:num w:numId="17" w16cid:durableId="1163087392">
    <w:abstractNumId w:val="29"/>
  </w:num>
  <w:num w:numId="18" w16cid:durableId="365569972">
    <w:abstractNumId w:val="12"/>
  </w:num>
  <w:num w:numId="19" w16cid:durableId="2075394745">
    <w:abstractNumId w:val="10"/>
  </w:num>
  <w:num w:numId="20" w16cid:durableId="1048996904">
    <w:abstractNumId w:val="34"/>
  </w:num>
  <w:num w:numId="21" w16cid:durableId="1037973248">
    <w:abstractNumId w:val="16"/>
  </w:num>
  <w:num w:numId="22" w16cid:durableId="2048753425">
    <w:abstractNumId w:val="13"/>
  </w:num>
  <w:num w:numId="23" w16cid:durableId="1923753949">
    <w:abstractNumId w:val="5"/>
  </w:num>
  <w:num w:numId="24" w16cid:durableId="2004118467">
    <w:abstractNumId w:val="25"/>
  </w:num>
  <w:num w:numId="25" w16cid:durableId="9913631">
    <w:abstractNumId w:val="32"/>
  </w:num>
  <w:num w:numId="26" w16cid:durableId="889534659">
    <w:abstractNumId w:val="22"/>
  </w:num>
  <w:num w:numId="27" w16cid:durableId="472676311">
    <w:abstractNumId w:val="21"/>
  </w:num>
  <w:num w:numId="28" w16cid:durableId="1339770540">
    <w:abstractNumId w:val="6"/>
  </w:num>
  <w:num w:numId="29" w16cid:durableId="118842172">
    <w:abstractNumId w:val="20"/>
  </w:num>
  <w:num w:numId="30" w16cid:durableId="222716859">
    <w:abstractNumId w:val="23"/>
  </w:num>
  <w:num w:numId="31" w16cid:durableId="409272349">
    <w:abstractNumId w:val="14"/>
  </w:num>
  <w:num w:numId="32" w16cid:durableId="752357227">
    <w:abstractNumId w:val="17"/>
  </w:num>
  <w:num w:numId="33" w16cid:durableId="1023937733">
    <w:abstractNumId w:val="11"/>
  </w:num>
  <w:num w:numId="34" w16cid:durableId="1440875922">
    <w:abstractNumId w:val="3"/>
  </w:num>
  <w:num w:numId="35" w16cid:durableId="2047019860">
    <w:abstractNumId w:val="26"/>
  </w:num>
  <w:num w:numId="36" w16cid:durableId="1626959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1081C"/>
    <w:rsid w:val="00010B3A"/>
    <w:rsid w:val="00011537"/>
    <w:rsid w:val="00011917"/>
    <w:rsid w:val="00011E2E"/>
    <w:rsid w:val="000174DD"/>
    <w:rsid w:val="00022318"/>
    <w:rsid w:val="00026103"/>
    <w:rsid w:val="00026197"/>
    <w:rsid w:val="00027349"/>
    <w:rsid w:val="00027F5D"/>
    <w:rsid w:val="000305C2"/>
    <w:rsid w:val="00033CCD"/>
    <w:rsid w:val="000342FD"/>
    <w:rsid w:val="00035090"/>
    <w:rsid w:val="000371EB"/>
    <w:rsid w:val="00045694"/>
    <w:rsid w:val="000539D0"/>
    <w:rsid w:val="00054A2C"/>
    <w:rsid w:val="0005567D"/>
    <w:rsid w:val="00055D08"/>
    <w:rsid w:val="00064AAC"/>
    <w:rsid w:val="00072320"/>
    <w:rsid w:val="0007261E"/>
    <w:rsid w:val="00073656"/>
    <w:rsid w:val="00075498"/>
    <w:rsid w:val="000760A4"/>
    <w:rsid w:val="00076A36"/>
    <w:rsid w:val="00081FC5"/>
    <w:rsid w:val="00082C43"/>
    <w:rsid w:val="000831E3"/>
    <w:rsid w:val="00087B66"/>
    <w:rsid w:val="00090C6A"/>
    <w:rsid w:val="000934AB"/>
    <w:rsid w:val="00094401"/>
    <w:rsid w:val="000A05C7"/>
    <w:rsid w:val="000B0C04"/>
    <w:rsid w:val="000B3FB3"/>
    <w:rsid w:val="000B7D37"/>
    <w:rsid w:val="000C4663"/>
    <w:rsid w:val="000C59F0"/>
    <w:rsid w:val="000D06A6"/>
    <w:rsid w:val="000D3A38"/>
    <w:rsid w:val="000D4593"/>
    <w:rsid w:val="000D4673"/>
    <w:rsid w:val="000D6D71"/>
    <w:rsid w:val="000E3063"/>
    <w:rsid w:val="000F06BF"/>
    <w:rsid w:val="000F2C8F"/>
    <w:rsid w:val="000F4335"/>
    <w:rsid w:val="000F69DF"/>
    <w:rsid w:val="000F6A05"/>
    <w:rsid w:val="00112B7C"/>
    <w:rsid w:val="001135B6"/>
    <w:rsid w:val="00120473"/>
    <w:rsid w:val="00121772"/>
    <w:rsid w:val="00127744"/>
    <w:rsid w:val="00127E83"/>
    <w:rsid w:val="001337FD"/>
    <w:rsid w:val="00134B92"/>
    <w:rsid w:val="00136E82"/>
    <w:rsid w:val="0014356D"/>
    <w:rsid w:val="00145808"/>
    <w:rsid w:val="00146766"/>
    <w:rsid w:val="001474AE"/>
    <w:rsid w:val="00151FFA"/>
    <w:rsid w:val="00152CF5"/>
    <w:rsid w:val="00153CFE"/>
    <w:rsid w:val="00162590"/>
    <w:rsid w:val="00163049"/>
    <w:rsid w:val="00163253"/>
    <w:rsid w:val="00166A79"/>
    <w:rsid w:val="00171495"/>
    <w:rsid w:val="001728C4"/>
    <w:rsid w:val="0017761A"/>
    <w:rsid w:val="00185388"/>
    <w:rsid w:val="0019219E"/>
    <w:rsid w:val="00195287"/>
    <w:rsid w:val="001A121D"/>
    <w:rsid w:val="001A2423"/>
    <w:rsid w:val="001B083E"/>
    <w:rsid w:val="001B3615"/>
    <w:rsid w:val="001B4872"/>
    <w:rsid w:val="001B7A40"/>
    <w:rsid w:val="001C31E0"/>
    <w:rsid w:val="001C4124"/>
    <w:rsid w:val="001C5622"/>
    <w:rsid w:val="001D00BB"/>
    <w:rsid w:val="001D0F14"/>
    <w:rsid w:val="001D345A"/>
    <w:rsid w:val="001D3460"/>
    <w:rsid w:val="001D57D2"/>
    <w:rsid w:val="001D60EA"/>
    <w:rsid w:val="001D6BF6"/>
    <w:rsid w:val="001D6FAB"/>
    <w:rsid w:val="001D7E1B"/>
    <w:rsid w:val="001E1F38"/>
    <w:rsid w:val="001E59E0"/>
    <w:rsid w:val="001E5FE3"/>
    <w:rsid w:val="001E65DE"/>
    <w:rsid w:val="001E7C82"/>
    <w:rsid w:val="001F04FF"/>
    <w:rsid w:val="001F47B7"/>
    <w:rsid w:val="0020066A"/>
    <w:rsid w:val="00201D43"/>
    <w:rsid w:val="00215ED9"/>
    <w:rsid w:val="00216F1E"/>
    <w:rsid w:val="0022362B"/>
    <w:rsid w:val="002253B2"/>
    <w:rsid w:val="00227B18"/>
    <w:rsid w:val="00230D24"/>
    <w:rsid w:val="0025010D"/>
    <w:rsid w:val="00256272"/>
    <w:rsid w:val="002601A7"/>
    <w:rsid w:val="00262F23"/>
    <w:rsid w:val="002641F4"/>
    <w:rsid w:val="0026654F"/>
    <w:rsid w:val="00266C79"/>
    <w:rsid w:val="00267EB4"/>
    <w:rsid w:val="00274076"/>
    <w:rsid w:val="00274844"/>
    <w:rsid w:val="00276145"/>
    <w:rsid w:val="002776FE"/>
    <w:rsid w:val="00277E73"/>
    <w:rsid w:val="00282CAE"/>
    <w:rsid w:val="00283545"/>
    <w:rsid w:val="002873EE"/>
    <w:rsid w:val="00287866"/>
    <w:rsid w:val="00290BC2"/>
    <w:rsid w:val="00290F02"/>
    <w:rsid w:val="0029144D"/>
    <w:rsid w:val="00293F6C"/>
    <w:rsid w:val="00296ABB"/>
    <w:rsid w:val="002A3920"/>
    <w:rsid w:val="002A54BE"/>
    <w:rsid w:val="002A5859"/>
    <w:rsid w:val="002B043F"/>
    <w:rsid w:val="002B55C8"/>
    <w:rsid w:val="002B6AE8"/>
    <w:rsid w:val="002B77BB"/>
    <w:rsid w:val="002C0E0F"/>
    <w:rsid w:val="002C1D31"/>
    <w:rsid w:val="002C6C69"/>
    <w:rsid w:val="002C70AE"/>
    <w:rsid w:val="002E161A"/>
    <w:rsid w:val="002E32F4"/>
    <w:rsid w:val="002E5F7B"/>
    <w:rsid w:val="002F0917"/>
    <w:rsid w:val="002F43D5"/>
    <w:rsid w:val="002F6E39"/>
    <w:rsid w:val="00301379"/>
    <w:rsid w:val="003044C2"/>
    <w:rsid w:val="0030480E"/>
    <w:rsid w:val="00310164"/>
    <w:rsid w:val="0031024C"/>
    <w:rsid w:val="00312B75"/>
    <w:rsid w:val="00314CF9"/>
    <w:rsid w:val="00322209"/>
    <w:rsid w:val="00325DD1"/>
    <w:rsid w:val="0033133F"/>
    <w:rsid w:val="003362DF"/>
    <w:rsid w:val="00337620"/>
    <w:rsid w:val="00341264"/>
    <w:rsid w:val="0034391D"/>
    <w:rsid w:val="00344694"/>
    <w:rsid w:val="0034680A"/>
    <w:rsid w:val="00346AC0"/>
    <w:rsid w:val="003528A2"/>
    <w:rsid w:val="00353EA3"/>
    <w:rsid w:val="00354DDE"/>
    <w:rsid w:val="00355C42"/>
    <w:rsid w:val="003603E1"/>
    <w:rsid w:val="003655D6"/>
    <w:rsid w:val="00371191"/>
    <w:rsid w:val="00372A97"/>
    <w:rsid w:val="003752C8"/>
    <w:rsid w:val="003763E0"/>
    <w:rsid w:val="00380958"/>
    <w:rsid w:val="00384C1C"/>
    <w:rsid w:val="00387F76"/>
    <w:rsid w:val="00390BBC"/>
    <w:rsid w:val="00393BC4"/>
    <w:rsid w:val="00397594"/>
    <w:rsid w:val="003A0866"/>
    <w:rsid w:val="003A5D1E"/>
    <w:rsid w:val="003A714C"/>
    <w:rsid w:val="003A736D"/>
    <w:rsid w:val="003B0D96"/>
    <w:rsid w:val="003B3C12"/>
    <w:rsid w:val="003B3D3E"/>
    <w:rsid w:val="003C464C"/>
    <w:rsid w:val="003E3A67"/>
    <w:rsid w:val="003E3F6E"/>
    <w:rsid w:val="003E5075"/>
    <w:rsid w:val="003F480D"/>
    <w:rsid w:val="003F4B4D"/>
    <w:rsid w:val="003F507E"/>
    <w:rsid w:val="004000E3"/>
    <w:rsid w:val="0040032D"/>
    <w:rsid w:val="00401E58"/>
    <w:rsid w:val="0040402A"/>
    <w:rsid w:val="0041122E"/>
    <w:rsid w:val="004114FB"/>
    <w:rsid w:val="004124B6"/>
    <w:rsid w:val="00414AF5"/>
    <w:rsid w:val="00425B5D"/>
    <w:rsid w:val="00427B0B"/>
    <w:rsid w:val="00434868"/>
    <w:rsid w:val="00437CBD"/>
    <w:rsid w:val="00443291"/>
    <w:rsid w:val="00446A2D"/>
    <w:rsid w:val="00451894"/>
    <w:rsid w:val="0046040B"/>
    <w:rsid w:val="004631D5"/>
    <w:rsid w:val="00463A49"/>
    <w:rsid w:val="00475DC9"/>
    <w:rsid w:val="00477B82"/>
    <w:rsid w:val="00481A4E"/>
    <w:rsid w:val="004831B8"/>
    <w:rsid w:val="00484458"/>
    <w:rsid w:val="00486F0D"/>
    <w:rsid w:val="00486FDD"/>
    <w:rsid w:val="00491A86"/>
    <w:rsid w:val="0049273D"/>
    <w:rsid w:val="00493B90"/>
    <w:rsid w:val="00497F6A"/>
    <w:rsid w:val="004A0E26"/>
    <w:rsid w:val="004A5CCF"/>
    <w:rsid w:val="004A75DE"/>
    <w:rsid w:val="004B5345"/>
    <w:rsid w:val="004B6E9E"/>
    <w:rsid w:val="004C4009"/>
    <w:rsid w:val="004D0670"/>
    <w:rsid w:val="004D1FF5"/>
    <w:rsid w:val="004D3C82"/>
    <w:rsid w:val="004D3FF9"/>
    <w:rsid w:val="004E4D7F"/>
    <w:rsid w:val="004E6F73"/>
    <w:rsid w:val="004E7141"/>
    <w:rsid w:val="004F2EED"/>
    <w:rsid w:val="004F46FC"/>
    <w:rsid w:val="00501421"/>
    <w:rsid w:val="0050143D"/>
    <w:rsid w:val="005032DC"/>
    <w:rsid w:val="00510B28"/>
    <w:rsid w:val="00514795"/>
    <w:rsid w:val="00523999"/>
    <w:rsid w:val="00523F72"/>
    <w:rsid w:val="0052425D"/>
    <w:rsid w:val="00531694"/>
    <w:rsid w:val="00533CF1"/>
    <w:rsid w:val="00537E14"/>
    <w:rsid w:val="00541C04"/>
    <w:rsid w:val="00551B12"/>
    <w:rsid w:val="00554F7C"/>
    <w:rsid w:val="00560EB1"/>
    <w:rsid w:val="00562268"/>
    <w:rsid w:val="005644ED"/>
    <w:rsid w:val="005655FC"/>
    <w:rsid w:val="0057003B"/>
    <w:rsid w:val="00580633"/>
    <w:rsid w:val="00581EA7"/>
    <w:rsid w:val="00585C9A"/>
    <w:rsid w:val="00586743"/>
    <w:rsid w:val="00591549"/>
    <w:rsid w:val="00591EF2"/>
    <w:rsid w:val="005A5D7C"/>
    <w:rsid w:val="005B1C19"/>
    <w:rsid w:val="005B3279"/>
    <w:rsid w:val="005B34E4"/>
    <w:rsid w:val="005B3C67"/>
    <w:rsid w:val="005B43B4"/>
    <w:rsid w:val="005B616E"/>
    <w:rsid w:val="005C25DD"/>
    <w:rsid w:val="005C4741"/>
    <w:rsid w:val="005C5FC4"/>
    <w:rsid w:val="005C7672"/>
    <w:rsid w:val="005D0213"/>
    <w:rsid w:val="005D41BF"/>
    <w:rsid w:val="005E0C70"/>
    <w:rsid w:val="005E1F26"/>
    <w:rsid w:val="005E37F8"/>
    <w:rsid w:val="005E68FC"/>
    <w:rsid w:val="005F1688"/>
    <w:rsid w:val="005F3C22"/>
    <w:rsid w:val="005F62EB"/>
    <w:rsid w:val="005F6DBA"/>
    <w:rsid w:val="006024E6"/>
    <w:rsid w:val="00603F5F"/>
    <w:rsid w:val="0060598F"/>
    <w:rsid w:val="00605B4A"/>
    <w:rsid w:val="006060BC"/>
    <w:rsid w:val="00611234"/>
    <w:rsid w:val="00613836"/>
    <w:rsid w:val="006145D6"/>
    <w:rsid w:val="00617DAD"/>
    <w:rsid w:val="006204E0"/>
    <w:rsid w:val="006220DA"/>
    <w:rsid w:val="006226BC"/>
    <w:rsid w:val="00623E35"/>
    <w:rsid w:val="00630E99"/>
    <w:rsid w:val="006331D0"/>
    <w:rsid w:val="0064344A"/>
    <w:rsid w:val="0064380C"/>
    <w:rsid w:val="00646CBA"/>
    <w:rsid w:val="0064721B"/>
    <w:rsid w:val="00651908"/>
    <w:rsid w:val="00653849"/>
    <w:rsid w:val="00660B5A"/>
    <w:rsid w:val="00663C90"/>
    <w:rsid w:val="00665055"/>
    <w:rsid w:val="0066682F"/>
    <w:rsid w:val="00670181"/>
    <w:rsid w:val="006706A4"/>
    <w:rsid w:val="00674C83"/>
    <w:rsid w:val="0067639C"/>
    <w:rsid w:val="006777BA"/>
    <w:rsid w:val="006824D3"/>
    <w:rsid w:val="00686084"/>
    <w:rsid w:val="0069301C"/>
    <w:rsid w:val="00696950"/>
    <w:rsid w:val="006A3E3B"/>
    <w:rsid w:val="006A7E5C"/>
    <w:rsid w:val="006B1007"/>
    <w:rsid w:val="006B1513"/>
    <w:rsid w:val="006B1CB3"/>
    <w:rsid w:val="006B21B6"/>
    <w:rsid w:val="006B2F69"/>
    <w:rsid w:val="006C2CB8"/>
    <w:rsid w:val="006C3A4D"/>
    <w:rsid w:val="006C5FF3"/>
    <w:rsid w:val="006C608C"/>
    <w:rsid w:val="006C67B4"/>
    <w:rsid w:val="006C68FB"/>
    <w:rsid w:val="006D0A69"/>
    <w:rsid w:val="006D0DC4"/>
    <w:rsid w:val="006D11E9"/>
    <w:rsid w:val="006D454D"/>
    <w:rsid w:val="006E3080"/>
    <w:rsid w:val="006E4C15"/>
    <w:rsid w:val="006F1128"/>
    <w:rsid w:val="006F4C70"/>
    <w:rsid w:val="006F4EA7"/>
    <w:rsid w:val="006F5B98"/>
    <w:rsid w:val="0070748C"/>
    <w:rsid w:val="007077FD"/>
    <w:rsid w:val="0070791F"/>
    <w:rsid w:val="00714F01"/>
    <w:rsid w:val="00723914"/>
    <w:rsid w:val="007320F8"/>
    <w:rsid w:val="00735632"/>
    <w:rsid w:val="0074368C"/>
    <w:rsid w:val="0074624E"/>
    <w:rsid w:val="00747D31"/>
    <w:rsid w:val="0075550C"/>
    <w:rsid w:val="007606A1"/>
    <w:rsid w:val="00762E88"/>
    <w:rsid w:val="00764131"/>
    <w:rsid w:val="007658E2"/>
    <w:rsid w:val="00765D93"/>
    <w:rsid w:val="0077465D"/>
    <w:rsid w:val="00774F7C"/>
    <w:rsid w:val="007776DB"/>
    <w:rsid w:val="00780EFA"/>
    <w:rsid w:val="00784B50"/>
    <w:rsid w:val="0078590B"/>
    <w:rsid w:val="007860F1"/>
    <w:rsid w:val="0078698E"/>
    <w:rsid w:val="00792E13"/>
    <w:rsid w:val="00795F70"/>
    <w:rsid w:val="0079707B"/>
    <w:rsid w:val="00797A19"/>
    <w:rsid w:val="007A3FF6"/>
    <w:rsid w:val="007A45BC"/>
    <w:rsid w:val="007A5CCF"/>
    <w:rsid w:val="007B21CA"/>
    <w:rsid w:val="007B2CA1"/>
    <w:rsid w:val="007C0EB0"/>
    <w:rsid w:val="007C36E0"/>
    <w:rsid w:val="007D0D66"/>
    <w:rsid w:val="007D5049"/>
    <w:rsid w:val="007D70E2"/>
    <w:rsid w:val="007E060A"/>
    <w:rsid w:val="007E0E59"/>
    <w:rsid w:val="007E407E"/>
    <w:rsid w:val="007E41BB"/>
    <w:rsid w:val="007E4405"/>
    <w:rsid w:val="007E47DA"/>
    <w:rsid w:val="007E5133"/>
    <w:rsid w:val="007F0F98"/>
    <w:rsid w:val="007F1F34"/>
    <w:rsid w:val="007F34C9"/>
    <w:rsid w:val="007F3CB7"/>
    <w:rsid w:val="007F6C70"/>
    <w:rsid w:val="00800549"/>
    <w:rsid w:val="008118F4"/>
    <w:rsid w:val="0081782C"/>
    <w:rsid w:val="008200D7"/>
    <w:rsid w:val="00823F94"/>
    <w:rsid w:val="00824F7F"/>
    <w:rsid w:val="008250DF"/>
    <w:rsid w:val="008260C2"/>
    <w:rsid w:val="00827E20"/>
    <w:rsid w:val="00833299"/>
    <w:rsid w:val="00833DAD"/>
    <w:rsid w:val="008348D8"/>
    <w:rsid w:val="00840476"/>
    <w:rsid w:val="008437F3"/>
    <w:rsid w:val="008458C2"/>
    <w:rsid w:val="00846718"/>
    <w:rsid w:val="0085061B"/>
    <w:rsid w:val="008530EB"/>
    <w:rsid w:val="00853413"/>
    <w:rsid w:val="0085489E"/>
    <w:rsid w:val="00856F5B"/>
    <w:rsid w:val="00870C0C"/>
    <w:rsid w:val="00871229"/>
    <w:rsid w:val="00871607"/>
    <w:rsid w:val="00873F7F"/>
    <w:rsid w:val="0087448F"/>
    <w:rsid w:val="00882358"/>
    <w:rsid w:val="008843D9"/>
    <w:rsid w:val="00885F7F"/>
    <w:rsid w:val="00887BE5"/>
    <w:rsid w:val="008A1C7D"/>
    <w:rsid w:val="008A24DA"/>
    <w:rsid w:val="008A393F"/>
    <w:rsid w:val="008B1957"/>
    <w:rsid w:val="008B1A09"/>
    <w:rsid w:val="008B1E8D"/>
    <w:rsid w:val="008B3CEB"/>
    <w:rsid w:val="008C1788"/>
    <w:rsid w:val="008C5F70"/>
    <w:rsid w:val="008D2E60"/>
    <w:rsid w:val="008D38C4"/>
    <w:rsid w:val="008E16E0"/>
    <w:rsid w:val="008E371C"/>
    <w:rsid w:val="008F0C11"/>
    <w:rsid w:val="008F23FE"/>
    <w:rsid w:val="008F42E5"/>
    <w:rsid w:val="008F7BF2"/>
    <w:rsid w:val="009063E3"/>
    <w:rsid w:val="009070CA"/>
    <w:rsid w:val="00907A11"/>
    <w:rsid w:val="00910335"/>
    <w:rsid w:val="009146D9"/>
    <w:rsid w:val="00914FED"/>
    <w:rsid w:val="00915970"/>
    <w:rsid w:val="00915C9F"/>
    <w:rsid w:val="00917A11"/>
    <w:rsid w:val="00924715"/>
    <w:rsid w:val="009255A1"/>
    <w:rsid w:val="00937081"/>
    <w:rsid w:val="009373B2"/>
    <w:rsid w:val="00937482"/>
    <w:rsid w:val="00937487"/>
    <w:rsid w:val="00937677"/>
    <w:rsid w:val="00937C36"/>
    <w:rsid w:val="009411B1"/>
    <w:rsid w:val="00942B9E"/>
    <w:rsid w:val="00942BF7"/>
    <w:rsid w:val="009448DC"/>
    <w:rsid w:val="00944976"/>
    <w:rsid w:val="00945C8F"/>
    <w:rsid w:val="00951D83"/>
    <w:rsid w:val="00955944"/>
    <w:rsid w:val="00956AEC"/>
    <w:rsid w:val="00957468"/>
    <w:rsid w:val="00961690"/>
    <w:rsid w:val="00961EFC"/>
    <w:rsid w:val="00962709"/>
    <w:rsid w:val="009639AC"/>
    <w:rsid w:val="00963E03"/>
    <w:rsid w:val="00973AE9"/>
    <w:rsid w:val="009756A8"/>
    <w:rsid w:val="00975B6D"/>
    <w:rsid w:val="00976032"/>
    <w:rsid w:val="00976C69"/>
    <w:rsid w:val="00983BB7"/>
    <w:rsid w:val="00985C69"/>
    <w:rsid w:val="009861D2"/>
    <w:rsid w:val="00990E2C"/>
    <w:rsid w:val="0099131F"/>
    <w:rsid w:val="0099588E"/>
    <w:rsid w:val="00996AC2"/>
    <w:rsid w:val="00997B57"/>
    <w:rsid w:val="009A1038"/>
    <w:rsid w:val="009A43D5"/>
    <w:rsid w:val="009A6091"/>
    <w:rsid w:val="009B457D"/>
    <w:rsid w:val="009B7ECC"/>
    <w:rsid w:val="009C785F"/>
    <w:rsid w:val="009D0182"/>
    <w:rsid w:val="009D3471"/>
    <w:rsid w:val="009D4BA4"/>
    <w:rsid w:val="009E4C62"/>
    <w:rsid w:val="009F2315"/>
    <w:rsid w:val="009F3662"/>
    <w:rsid w:val="009F54B7"/>
    <w:rsid w:val="00A0043E"/>
    <w:rsid w:val="00A00CE1"/>
    <w:rsid w:val="00A05C49"/>
    <w:rsid w:val="00A063D7"/>
    <w:rsid w:val="00A06885"/>
    <w:rsid w:val="00A112EE"/>
    <w:rsid w:val="00A17B19"/>
    <w:rsid w:val="00A212A0"/>
    <w:rsid w:val="00A22B1A"/>
    <w:rsid w:val="00A23C32"/>
    <w:rsid w:val="00A24060"/>
    <w:rsid w:val="00A2701F"/>
    <w:rsid w:val="00A33241"/>
    <w:rsid w:val="00A35EEF"/>
    <w:rsid w:val="00A41FED"/>
    <w:rsid w:val="00A44A0C"/>
    <w:rsid w:val="00A61F8E"/>
    <w:rsid w:val="00A62D5A"/>
    <w:rsid w:val="00A70BAB"/>
    <w:rsid w:val="00A71F60"/>
    <w:rsid w:val="00A72B30"/>
    <w:rsid w:val="00A74448"/>
    <w:rsid w:val="00A74F45"/>
    <w:rsid w:val="00A76B7D"/>
    <w:rsid w:val="00A77481"/>
    <w:rsid w:val="00A83AA5"/>
    <w:rsid w:val="00A83BBB"/>
    <w:rsid w:val="00A83EC7"/>
    <w:rsid w:val="00A90FAA"/>
    <w:rsid w:val="00A948D6"/>
    <w:rsid w:val="00A960E0"/>
    <w:rsid w:val="00A9656E"/>
    <w:rsid w:val="00A97ABD"/>
    <w:rsid w:val="00A97D75"/>
    <w:rsid w:val="00AA18E6"/>
    <w:rsid w:val="00AA2915"/>
    <w:rsid w:val="00AA2D95"/>
    <w:rsid w:val="00AA78BF"/>
    <w:rsid w:val="00AB0563"/>
    <w:rsid w:val="00AB5A97"/>
    <w:rsid w:val="00AC3DCD"/>
    <w:rsid w:val="00AD06C5"/>
    <w:rsid w:val="00AD2B3E"/>
    <w:rsid w:val="00AD4C64"/>
    <w:rsid w:val="00AE197D"/>
    <w:rsid w:val="00AE52BB"/>
    <w:rsid w:val="00AE6BAC"/>
    <w:rsid w:val="00AE766E"/>
    <w:rsid w:val="00AE7C55"/>
    <w:rsid w:val="00AF2E86"/>
    <w:rsid w:val="00B02ECD"/>
    <w:rsid w:val="00B064E4"/>
    <w:rsid w:val="00B11265"/>
    <w:rsid w:val="00B12F8F"/>
    <w:rsid w:val="00B1784E"/>
    <w:rsid w:val="00B2618D"/>
    <w:rsid w:val="00B279BD"/>
    <w:rsid w:val="00B3512B"/>
    <w:rsid w:val="00B35653"/>
    <w:rsid w:val="00B3741C"/>
    <w:rsid w:val="00B37936"/>
    <w:rsid w:val="00B451FE"/>
    <w:rsid w:val="00B50291"/>
    <w:rsid w:val="00B50A1B"/>
    <w:rsid w:val="00B5218C"/>
    <w:rsid w:val="00B53D7E"/>
    <w:rsid w:val="00B5419E"/>
    <w:rsid w:val="00B57AE2"/>
    <w:rsid w:val="00B57E99"/>
    <w:rsid w:val="00B61787"/>
    <w:rsid w:val="00B66ECC"/>
    <w:rsid w:val="00B700D9"/>
    <w:rsid w:val="00B741A2"/>
    <w:rsid w:val="00B74F1E"/>
    <w:rsid w:val="00B7704B"/>
    <w:rsid w:val="00B81BB7"/>
    <w:rsid w:val="00B84891"/>
    <w:rsid w:val="00B93F7E"/>
    <w:rsid w:val="00BA382F"/>
    <w:rsid w:val="00BA3955"/>
    <w:rsid w:val="00BA3A86"/>
    <w:rsid w:val="00BA5176"/>
    <w:rsid w:val="00BB131B"/>
    <w:rsid w:val="00BB1507"/>
    <w:rsid w:val="00BC07BC"/>
    <w:rsid w:val="00BC4A43"/>
    <w:rsid w:val="00BC51A9"/>
    <w:rsid w:val="00BD0649"/>
    <w:rsid w:val="00BD253A"/>
    <w:rsid w:val="00BD2AD7"/>
    <w:rsid w:val="00BD3EF8"/>
    <w:rsid w:val="00BD67CC"/>
    <w:rsid w:val="00BE17A8"/>
    <w:rsid w:val="00BE1E62"/>
    <w:rsid w:val="00BE48B0"/>
    <w:rsid w:val="00BF6F56"/>
    <w:rsid w:val="00C00420"/>
    <w:rsid w:val="00C069F3"/>
    <w:rsid w:val="00C10DD9"/>
    <w:rsid w:val="00C11779"/>
    <w:rsid w:val="00C12288"/>
    <w:rsid w:val="00C14D0C"/>
    <w:rsid w:val="00C178DF"/>
    <w:rsid w:val="00C222E9"/>
    <w:rsid w:val="00C224C8"/>
    <w:rsid w:val="00C22ED5"/>
    <w:rsid w:val="00C36C0E"/>
    <w:rsid w:val="00C40FB2"/>
    <w:rsid w:val="00C411BE"/>
    <w:rsid w:val="00C47CF2"/>
    <w:rsid w:val="00C55160"/>
    <w:rsid w:val="00C60227"/>
    <w:rsid w:val="00C609BE"/>
    <w:rsid w:val="00C61506"/>
    <w:rsid w:val="00C637E4"/>
    <w:rsid w:val="00C67572"/>
    <w:rsid w:val="00C76571"/>
    <w:rsid w:val="00C769DC"/>
    <w:rsid w:val="00C7798A"/>
    <w:rsid w:val="00C80962"/>
    <w:rsid w:val="00C84421"/>
    <w:rsid w:val="00C8463F"/>
    <w:rsid w:val="00C865F0"/>
    <w:rsid w:val="00C87F20"/>
    <w:rsid w:val="00C90DFB"/>
    <w:rsid w:val="00CA2F83"/>
    <w:rsid w:val="00CA4476"/>
    <w:rsid w:val="00CA6B64"/>
    <w:rsid w:val="00CB0258"/>
    <w:rsid w:val="00CB5493"/>
    <w:rsid w:val="00CC0E8A"/>
    <w:rsid w:val="00CC6096"/>
    <w:rsid w:val="00CC733A"/>
    <w:rsid w:val="00CD285D"/>
    <w:rsid w:val="00CD632F"/>
    <w:rsid w:val="00CD710E"/>
    <w:rsid w:val="00CD7E56"/>
    <w:rsid w:val="00CE5305"/>
    <w:rsid w:val="00CE7210"/>
    <w:rsid w:val="00CF0229"/>
    <w:rsid w:val="00CF700F"/>
    <w:rsid w:val="00D104EC"/>
    <w:rsid w:val="00D158C1"/>
    <w:rsid w:val="00D17016"/>
    <w:rsid w:val="00D23ACB"/>
    <w:rsid w:val="00D26333"/>
    <w:rsid w:val="00D30C65"/>
    <w:rsid w:val="00D312F8"/>
    <w:rsid w:val="00D33D65"/>
    <w:rsid w:val="00D4295F"/>
    <w:rsid w:val="00D44DDF"/>
    <w:rsid w:val="00D472DB"/>
    <w:rsid w:val="00D5180D"/>
    <w:rsid w:val="00D54259"/>
    <w:rsid w:val="00D600A7"/>
    <w:rsid w:val="00D60C62"/>
    <w:rsid w:val="00D62802"/>
    <w:rsid w:val="00D6552D"/>
    <w:rsid w:val="00D65C9A"/>
    <w:rsid w:val="00D67A94"/>
    <w:rsid w:val="00D76224"/>
    <w:rsid w:val="00D76514"/>
    <w:rsid w:val="00D80BDC"/>
    <w:rsid w:val="00D81A7D"/>
    <w:rsid w:val="00D81D67"/>
    <w:rsid w:val="00D90BC3"/>
    <w:rsid w:val="00D92267"/>
    <w:rsid w:val="00DA5678"/>
    <w:rsid w:val="00DA655E"/>
    <w:rsid w:val="00DA7BB2"/>
    <w:rsid w:val="00DB4E65"/>
    <w:rsid w:val="00DC06E6"/>
    <w:rsid w:val="00DC0A0F"/>
    <w:rsid w:val="00DC1CBD"/>
    <w:rsid w:val="00DC2DCF"/>
    <w:rsid w:val="00DC391B"/>
    <w:rsid w:val="00DD25A8"/>
    <w:rsid w:val="00DD337F"/>
    <w:rsid w:val="00DD37FF"/>
    <w:rsid w:val="00DE07B9"/>
    <w:rsid w:val="00DE19EE"/>
    <w:rsid w:val="00DE40EA"/>
    <w:rsid w:val="00DE4197"/>
    <w:rsid w:val="00DF0F3F"/>
    <w:rsid w:val="00DF3C92"/>
    <w:rsid w:val="00DF585D"/>
    <w:rsid w:val="00DF664F"/>
    <w:rsid w:val="00E03889"/>
    <w:rsid w:val="00E055D4"/>
    <w:rsid w:val="00E05C00"/>
    <w:rsid w:val="00E12364"/>
    <w:rsid w:val="00E16675"/>
    <w:rsid w:val="00E1692C"/>
    <w:rsid w:val="00E17592"/>
    <w:rsid w:val="00E20333"/>
    <w:rsid w:val="00E21A4A"/>
    <w:rsid w:val="00E2262D"/>
    <w:rsid w:val="00E22DFD"/>
    <w:rsid w:val="00E40D76"/>
    <w:rsid w:val="00E453D4"/>
    <w:rsid w:val="00E46858"/>
    <w:rsid w:val="00E52F35"/>
    <w:rsid w:val="00E53AE0"/>
    <w:rsid w:val="00E53F8B"/>
    <w:rsid w:val="00E63D16"/>
    <w:rsid w:val="00E64757"/>
    <w:rsid w:val="00E679DD"/>
    <w:rsid w:val="00E7047F"/>
    <w:rsid w:val="00E70815"/>
    <w:rsid w:val="00E70BD6"/>
    <w:rsid w:val="00E70C6D"/>
    <w:rsid w:val="00E7136E"/>
    <w:rsid w:val="00E77399"/>
    <w:rsid w:val="00E80E8F"/>
    <w:rsid w:val="00E82651"/>
    <w:rsid w:val="00E84CA9"/>
    <w:rsid w:val="00E853B9"/>
    <w:rsid w:val="00E93B8C"/>
    <w:rsid w:val="00E94A7B"/>
    <w:rsid w:val="00E95B5B"/>
    <w:rsid w:val="00EA11A7"/>
    <w:rsid w:val="00EA1A08"/>
    <w:rsid w:val="00EA687A"/>
    <w:rsid w:val="00EB05A4"/>
    <w:rsid w:val="00EB3CC8"/>
    <w:rsid w:val="00EB668D"/>
    <w:rsid w:val="00EC16E0"/>
    <w:rsid w:val="00EC7735"/>
    <w:rsid w:val="00EE49CC"/>
    <w:rsid w:val="00EE5A22"/>
    <w:rsid w:val="00EF313C"/>
    <w:rsid w:val="00EF5E32"/>
    <w:rsid w:val="00F07514"/>
    <w:rsid w:val="00F11190"/>
    <w:rsid w:val="00F13D3E"/>
    <w:rsid w:val="00F14857"/>
    <w:rsid w:val="00F16B5A"/>
    <w:rsid w:val="00F23A6D"/>
    <w:rsid w:val="00F41DDD"/>
    <w:rsid w:val="00F52CA3"/>
    <w:rsid w:val="00F61E8D"/>
    <w:rsid w:val="00F63747"/>
    <w:rsid w:val="00F64A2E"/>
    <w:rsid w:val="00F66AFE"/>
    <w:rsid w:val="00F711C0"/>
    <w:rsid w:val="00F71AC2"/>
    <w:rsid w:val="00F72270"/>
    <w:rsid w:val="00F84432"/>
    <w:rsid w:val="00F86C5F"/>
    <w:rsid w:val="00F9162E"/>
    <w:rsid w:val="00F92C11"/>
    <w:rsid w:val="00F939CB"/>
    <w:rsid w:val="00F947EB"/>
    <w:rsid w:val="00F97DFF"/>
    <w:rsid w:val="00FA130B"/>
    <w:rsid w:val="00FA273F"/>
    <w:rsid w:val="00FA2849"/>
    <w:rsid w:val="00FA2FFE"/>
    <w:rsid w:val="00FA30A1"/>
    <w:rsid w:val="00FA67FA"/>
    <w:rsid w:val="00FA7666"/>
    <w:rsid w:val="00FB726C"/>
    <w:rsid w:val="00FC049C"/>
    <w:rsid w:val="00FD0453"/>
    <w:rsid w:val="00FD1F80"/>
    <w:rsid w:val="00FD4D4C"/>
    <w:rsid w:val="00FE5426"/>
    <w:rsid w:val="00FE699D"/>
    <w:rsid w:val="00FE6B9E"/>
    <w:rsid w:val="00FE724F"/>
    <w:rsid w:val="00FF01C4"/>
    <w:rsid w:val="00FF6317"/>
    <w:rsid w:val="00FF6C9A"/>
    <w:rsid w:val="00FF75AD"/>
    <w:rsid w:val="2C825140"/>
    <w:rsid w:val="401CF5D9"/>
    <w:rsid w:val="457CC541"/>
    <w:rsid w:val="60AADD05"/>
    <w:rsid w:val="7513B30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3FBE9096-44E4-421B-9473-DFF8C751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aliases w:val="Bullet List,FooterText,Paragraphe de liste1"/>
    <w:basedOn w:val="Normal"/>
    <w:link w:val="ListParagraphChar"/>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 w:type="paragraph" w:styleId="Revision">
    <w:name w:val="Revision"/>
    <w:hidden/>
    <w:uiPriority w:val="71"/>
    <w:semiHidden/>
    <w:rsid w:val="00227B18"/>
    <w:rPr>
      <w:rFonts w:ascii="Courier" w:hAnsi="Courier"/>
      <w:snapToGrid w:val="0"/>
      <w:sz w:val="24"/>
    </w:rPr>
  </w:style>
  <w:style w:type="character" w:customStyle="1" w:styleId="ListParagraphChar">
    <w:name w:val="List Paragraph Char"/>
    <w:aliases w:val="Bullet List Char,FooterText Char,Paragraphe de liste1 Char"/>
    <w:link w:val="ListParagraph"/>
    <w:uiPriority w:val="34"/>
    <w:locked/>
    <w:rsid w:val="001D345A"/>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odis3.gsfc.nasa.gov/NPR_attachments/NRRS_1441.1_09032025.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28/chapter-I/part-42/subpart-F/section-42.407" TargetMode="External" /><Relationship Id="rId9" Type="http://schemas.openxmlformats.org/officeDocument/2006/relationships/hyperlink" Target="https://www.ecfr.gov/current/title-14/chapter-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f20394-6041-43c7-8852-fe7e23c0b324">
      <Terms xmlns="http://schemas.microsoft.com/office/infopath/2007/PartnerControls"/>
    </lcf76f155ced4ddcb4097134ff3c332f>
    <TaxCatchAll xmlns="d900e117-17a0-4b24-9e47-511ef1d02c43" xsi:nil="true"/>
    <SharedWithUsers xmlns="cd279561-c6ca-4752-ac2d-8e32c77e866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ec2586b4b5915fa15c2f6ea2fa3ae8ff">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84a091c448258940c3fc32ec10d99274"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2.xml><?xml version="1.0" encoding="utf-8"?>
<ds:datastoreItem xmlns:ds="http://schemas.openxmlformats.org/officeDocument/2006/customXml" ds:itemID="{A0B95441-3865-4A36-B9A2-0E72D3D34823}">
  <ds:schemaRefs>
    <ds:schemaRef ds:uri="http://schemas.microsoft.com/office/2006/metadata/properties"/>
    <ds:schemaRef ds:uri="http://schemas.microsoft.com/office/infopath/2007/PartnerControls"/>
    <ds:schemaRef ds:uri="32f20394-6041-43c7-8852-fe7e23c0b324"/>
    <ds:schemaRef ds:uri="d900e117-17a0-4b24-9e47-511ef1d02c43"/>
    <ds:schemaRef ds:uri="cd279561-c6ca-4752-ac2d-8e32c77e866b"/>
  </ds:schemaRefs>
</ds:datastoreItem>
</file>

<file path=customXml/itemProps3.xml><?xml version="1.0" encoding="utf-8"?>
<ds:datastoreItem xmlns:ds="http://schemas.openxmlformats.org/officeDocument/2006/customXml" ds:itemID="{8CA76768-A141-4432-844A-5AA270490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A15E1-04A5-4C7E-A745-1D45FCCDFCD4}">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21</TotalTime>
  <Pages>4</Pages>
  <Words>1144</Words>
  <Characters>7168</Characters>
  <Application>Microsoft Office Word</Application>
  <DocSecurity>0</DocSecurity>
  <Lines>174</Lines>
  <Paragraphs>105</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Midulla, Laura P.</cp:lastModifiedBy>
  <cp:revision>10</cp:revision>
  <cp:lastPrinted>2025-04-29T21:38:00Z</cp:lastPrinted>
  <dcterms:created xsi:type="dcterms:W3CDTF">2026-07-22T19:31:00Z</dcterms:created>
  <dcterms:modified xsi:type="dcterms:W3CDTF">2026-07-22T21:05:00Z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0x01010092D27A29B5F08345925F9C009B1E08AF</vt:lpwstr>
  </property>
  <property fmtid="{D5CDD505-2E9C-101B-9397-08002B2CF9AE}" pid="4" name="MediaServiceImageTags">
    <vt:lpwstr/>
  </property>
  <property fmtid="{D5CDD505-2E9C-101B-9397-08002B2CF9AE}" pid="5" name="Order">
    <vt:r8>258700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MarkAsFinal">
    <vt:bool>true</vt:bool>
  </property>
</Properties>
</file>