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D7431" w:rsidRPr="00D94C8D" w:rsidP="0004683D" w14:paraId="06639A9C" w14:textId="77777777">
      <w:pPr>
        <w:tabs>
          <w:tab w:val="center" w:pos="4680"/>
        </w:tabs>
        <w:jc w:val="center"/>
        <w:rPr>
          <w:rFonts w:ascii="Arial" w:hAnsi="Arial" w:cs="Arial"/>
          <w:sz w:val="22"/>
          <w:szCs w:val="22"/>
        </w:rPr>
      </w:pPr>
      <w:r w:rsidRPr="00D94C8D">
        <w:rPr>
          <w:rFonts w:ascii="Arial" w:hAnsi="Arial" w:cs="Arial"/>
          <w:sz w:val="22"/>
          <w:szCs w:val="22"/>
        </w:rPr>
        <w:t>Justification</w:t>
      </w:r>
    </w:p>
    <w:p w:rsidR="002D7431" w:rsidRPr="00D94C8D" w:rsidP="0004683D" w14:paraId="362EFDFB" w14:textId="77777777">
      <w:pPr>
        <w:tabs>
          <w:tab w:val="center" w:pos="4680"/>
        </w:tabs>
        <w:jc w:val="center"/>
        <w:rPr>
          <w:rFonts w:ascii="Arial" w:hAnsi="Arial" w:cs="Arial"/>
          <w:sz w:val="22"/>
          <w:szCs w:val="22"/>
        </w:rPr>
      </w:pPr>
      <w:r w:rsidRPr="00D94C8D">
        <w:rPr>
          <w:rFonts w:ascii="Arial" w:hAnsi="Arial" w:cs="Arial"/>
          <w:b/>
          <w:bCs/>
          <w:sz w:val="22"/>
          <w:szCs w:val="22"/>
        </w:rPr>
        <w:t>Employer Service and Compensation Reports</w:t>
      </w:r>
    </w:p>
    <w:p w:rsidR="002D7431" w:rsidRPr="00D94C8D" w:rsidP="0004683D" w14:paraId="43D25F93" w14:textId="77777777">
      <w:pPr>
        <w:tabs>
          <w:tab w:val="center" w:pos="4680"/>
        </w:tabs>
        <w:jc w:val="center"/>
        <w:rPr>
          <w:rFonts w:ascii="Arial" w:hAnsi="Arial" w:cs="Arial"/>
          <w:sz w:val="22"/>
          <w:szCs w:val="22"/>
        </w:rPr>
      </w:pPr>
      <w:r w:rsidRPr="00D94C8D">
        <w:rPr>
          <w:rFonts w:ascii="Arial" w:hAnsi="Arial" w:cs="Arial"/>
          <w:sz w:val="22"/>
          <w:szCs w:val="22"/>
        </w:rPr>
        <w:t>RRB Forms UI-41 and UI-41a</w:t>
      </w:r>
    </w:p>
    <w:p w:rsidR="002D7431" w:rsidRPr="00D94C8D" w:rsidP="0004683D" w14:paraId="78A958A0" w14:textId="77777777">
      <w:pPr>
        <w:jc w:val="both"/>
        <w:rPr>
          <w:rFonts w:ascii="Arial" w:hAnsi="Arial" w:cs="Arial"/>
          <w:sz w:val="22"/>
          <w:szCs w:val="22"/>
        </w:rPr>
      </w:pPr>
    </w:p>
    <w:p w:rsidR="002D7431" w:rsidRPr="00D94C8D" w:rsidP="00D94C8D" w14:paraId="13B9E43E" w14:textId="0589EF13">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Circumstances of information collection</w:t>
      </w:r>
      <w:r w:rsidRPr="00D94C8D">
        <w:rPr>
          <w:rFonts w:ascii="Arial" w:hAnsi="Arial" w:cs="Arial"/>
          <w:sz w:val="22"/>
          <w:szCs w:val="22"/>
        </w:rPr>
        <w:t xml:space="preserve"> - Section 2(c) of the Railroad Un</w:t>
      </w:r>
      <w:r w:rsidRPr="00D94C8D" w:rsidR="007875E5">
        <w:rPr>
          <w:rFonts w:ascii="Arial" w:hAnsi="Arial" w:cs="Arial"/>
          <w:sz w:val="22"/>
          <w:szCs w:val="22"/>
        </w:rPr>
        <w:t>employment Insurance Act (RUIA) (45 U.S.C. 352</w:t>
      </w:r>
      <w:r w:rsidRPr="00D94C8D" w:rsidR="00F835FB">
        <w:rPr>
          <w:rFonts w:ascii="Arial" w:hAnsi="Arial" w:cs="Arial"/>
          <w:sz w:val="22"/>
          <w:szCs w:val="22"/>
        </w:rPr>
        <w:t xml:space="preserve">) </w:t>
      </w:r>
      <w:r w:rsidRPr="00D94C8D" w:rsidR="009C00C1">
        <w:rPr>
          <w:rFonts w:ascii="Arial" w:hAnsi="Arial" w:cs="Arial"/>
          <w:sz w:val="22"/>
          <w:szCs w:val="22"/>
        </w:rPr>
        <w:t xml:space="preserve">(1) </w:t>
      </w:r>
      <w:r w:rsidRPr="00D94C8D">
        <w:rPr>
          <w:rFonts w:ascii="Arial" w:hAnsi="Arial" w:cs="Arial"/>
          <w:sz w:val="22"/>
          <w:szCs w:val="22"/>
        </w:rPr>
        <w:t>specifies the maximum normal unemployment and sickness benefits that may be paid in a benefit year</w:t>
      </w:r>
      <w:r w:rsidRPr="00D94C8D" w:rsidR="0004683D">
        <w:rPr>
          <w:rFonts w:ascii="Arial" w:hAnsi="Arial" w:cs="Arial"/>
          <w:sz w:val="22"/>
          <w:szCs w:val="22"/>
        </w:rPr>
        <w:t>,</w:t>
      </w:r>
      <w:r w:rsidRPr="00D94C8D" w:rsidR="009C00C1">
        <w:rPr>
          <w:rFonts w:ascii="Arial" w:hAnsi="Arial" w:cs="Arial"/>
          <w:sz w:val="22"/>
          <w:szCs w:val="22"/>
        </w:rPr>
        <w:t xml:space="preserve"> (2)</w:t>
      </w:r>
      <w:r w:rsidRPr="00D94C8D" w:rsidR="00715D71">
        <w:rPr>
          <w:rFonts w:ascii="Arial" w:hAnsi="Arial" w:cs="Arial"/>
          <w:sz w:val="22"/>
          <w:szCs w:val="22"/>
        </w:rPr>
        <w:t xml:space="preserve"> </w:t>
      </w:r>
      <w:r w:rsidRPr="00D94C8D">
        <w:rPr>
          <w:rFonts w:ascii="Arial" w:hAnsi="Arial" w:cs="Arial"/>
          <w:sz w:val="22"/>
          <w:szCs w:val="22"/>
        </w:rPr>
        <w:t xml:space="preserve">provides for </w:t>
      </w:r>
      <w:r w:rsidRPr="00D94C8D" w:rsidR="00715D71">
        <w:rPr>
          <w:rFonts w:ascii="Arial" w:hAnsi="Arial" w:cs="Arial"/>
          <w:sz w:val="22"/>
          <w:szCs w:val="22"/>
        </w:rPr>
        <w:t xml:space="preserve">an </w:t>
      </w:r>
      <w:r w:rsidRPr="00D94C8D">
        <w:rPr>
          <w:rFonts w:ascii="Arial" w:hAnsi="Arial" w:cs="Arial"/>
          <w:sz w:val="22"/>
          <w:szCs w:val="22"/>
        </w:rPr>
        <w:t xml:space="preserve">extended benefit </w:t>
      </w:r>
      <w:r w:rsidRPr="00D94C8D" w:rsidR="00715D71">
        <w:rPr>
          <w:rFonts w:ascii="Arial" w:hAnsi="Arial" w:cs="Arial"/>
          <w:sz w:val="22"/>
          <w:szCs w:val="22"/>
        </w:rPr>
        <w:t xml:space="preserve">year </w:t>
      </w:r>
      <w:r w:rsidRPr="00D94C8D">
        <w:rPr>
          <w:rFonts w:ascii="Arial" w:hAnsi="Arial" w:cs="Arial"/>
          <w:sz w:val="22"/>
          <w:szCs w:val="22"/>
        </w:rPr>
        <w:t>for certain employees</w:t>
      </w:r>
      <w:r w:rsidRPr="00D94C8D" w:rsidR="0004683D">
        <w:rPr>
          <w:rFonts w:ascii="Arial" w:hAnsi="Arial" w:cs="Arial"/>
          <w:sz w:val="22"/>
          <w:szCs w:val="22"/>
        </w:rPr>
        <w:t>,</w:t>
      </w:r>
      <w:r w:rsidRPr="00D94C8D">
        <w:rPr>
          <w:rFonts w:ascii="Arial" w:hAnsi="Arial" w:cs="Arial"/>
          <w:sz w:val="22"/>
          <w:szCs w:val="22"/>
        </w:rPr>
        <w:t xml:space="preserve"> and</w:t>
      </w:r>
      <w:r w:rsidRPr="00D94C8D" w:rsidR="00715D71">
        <w:rPr>
          <w:rFonts w:ascii="Arial" w:hAnsi="Arial" w:cs="Arial"/>
          <w:sz w:val="22"/>
          <w:szCs w:val="22"/>
        </w:rPr>
        <w:t xml:space="preserve"> </w:t>
      </w:r>
      <w:r w:rsidRPr="00D94C8D" w:rsidR="009C00C1">
        <w:rPr>
          <w:rFonts w:ascii="Arial" w:hAnsi="Arial" w:cs="Arial"/>
          <w:sz w:val="22"/>
          <w:szCs w:val="22"/>
        </w:rPr>
        <w:t xml:space="preserve">(3) </w:t>
      </w:r>
      <w:r w:rsidRPr="00D94C8D" w:rsidR="00715D71">
        <w:rPr>
          <w:rFonts w:ascii="Arial" w:hAnsi="Arial" w:cs="Arial"/>
          <w:sz w:val="22"/>
          <w:szCs w:val="22"/>
        </w:rPr>
        <w:t xml:space="preserve">allows for </w:t>
      </w:r>
      <w:r w:rsidRPr="00D94C8D">
        <w:rPr>
          <w:rFonts w:ascii="Arial" w:hAnsi="Arial" w:cs="Arial"/>
          <w:sz w:val="22"/>
          <w:szCs w:val="22"/>
        </w:rPr>
        <w:t>other employees</w:t>
      </w:r>
      <w:r w:rsidRPr="00D94C8D" w:rsidR="00715D71">
        <w:rPr>
          <w:rFonts w:ascii="Arial" w:hAnsi="Arial" w:cs="Arial"/>
          <w:sz w:val="22"/>
          <w:szCs w:val="22"/>
        </w:rPr>
        <w:t xml:space="preserve"> to begin a benefit year early</w:t>
      </w:r>
      <w:r w:rsidRPr="00D94C8D">
        <w:rPr>
          <w:rFonts w:ascii="Arial" w:hAnsi="Arial" w:cs="Arial"/>
          <w:sz w:val="22"/>
          <w:szCs w:val="22"/>
        </w:rPr>
        <w:t>.  The conditions for these actions are prescribed in 20 CFR 302.</w:t>
      </w:r>
    </w:p>
    <w:p w:rsidR="002D7431" w:rsidRPr="00D94C8D" w:rsidP="00E841B5" w14:paraId="5D75EA93" w14:textId="77777777">
      <w:pPr>
        <w:tabs>
          <w:tab w:val="left" w:pos="540"/>
        </w:tabs>
        <w:spacing w:line="235" w:lineRule="auto"/>
        <w:ind w:left="540" w:hanging="540"/>
        <w:jc w:val="both"/>
        <w:rPr>
          <w:rFonts w:ascii="Arial" w:hAnsi="Arial" w:cs="Arial"/>
          <w:sz w:val="22"/>
          <w:szCs w:val="22"/>
        </w:rPr>
      </w:pPr>
    </w:p>
    <w:p w:rsidR="002D7431" w:rsidRPr="00D94C8D" w:rsidP="00D94C8D" w14:paraId="0FB4F142" w14:textId="17A5556A">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Purposes of collecting/consequences of not collecting the information</w:t>
      </w:r>
      <w:r w:rsidRPr="00D94C8D">
        <w:rPr>
          <w:rFonts w:ascii="Arial" w:hAnsi="Arial" w:cs="Arial"/>
          <w:sz w:val="22"/>
          <w:szCs w:val="22"/>
        </w:rPr>
        <w:t xml:space="preserve"> </w:t>
      </w:r>
      <w:r w:rsidRPr="00D94C8D" w:rsidR="0004683D">
        <w:rPr>
          <w:rFonts w:ascii="Arial" w:hAnsi="Arial" w:cs="Arial"/>
          <w:sz w:val="22"/>
          <w:szCs w:val="22"/>
        </w:rPr>
        <w:t xml:space="preserve">- </w:t>
      </w:r>
      <w:r w:rsidRPr="00D94C8D">
        <w:rPr>
          <w:rFonts w:ascii="Arial" w:hAnsi="Arial" w:cs="Arial"/>
          <w:sz w:val="22"/>
          <w:szCs w:val="22"/>
        </w:rPr>
        <w:t xml:space="preserve">All information about creditable railroad service and compensation needed by the RRB to administer section 2(c) is not always available from annual reports </w:t>
      </w:r>
      <w:r w:rsidRPr="00D94C8D" w:rsidR="00516123">
        <w:rPr>
          <w:rFonts w:ascii="Arial" w:hAnsi="Arial" w:cs="Arial"/>
          <w:sz w:val="22"/>
          <w:szCs w:val="22"/>
        </w:rPr>
        <w:t xml:space="preserve">(OMB No. 3220-0008) </w:t>
      </w:r>
      <w:r w:rsidRPr="00D94C8D">
        <w:rPr>
          <w:rFonts w:ascii="Arial" w:hAnsi="Arial" w:cs="Arial"/>
          <w:sz w:val="22"/>
          <w:szCs w:val="22"/>
        </w:rPr>
        <w:t xml:space="preserve">filed by railroad </w:t>
      </w:r>
      <w:r w:rsidRPr="00D94C8D" w:rsidR="00CA72F6">
        <w:rPr>
          <w:rFonts w:ascii="Arial" w:hAnsi="Arial" w:cs="Arial"/>
          <w:sz w:val="22"/>
          <w:szCs w:val="22"/>
        </w:rPr>
        <w:t>employers with</w:t>
      </w:r>
      <w:r w:rsidRPr="00D94C8D">
        <w:rPr>
          <w:rFonts w:ascii="Arial" w:hAnsi="Arial" w:cs="Arial"/>
          <w:sz w:val="22"/>
          <w:szCs w:val="22"/>
        </w:rPr>
        <w:t xml:space="preserve"> the RRB.  When this occurs, the RRB uses the </w:t>
      </w:r>
      <w:r w:rsidRPr="00D94C8D" w:rsidR="0004683D">
        <w:rPr>
          <w:rFonts w:ascii="Arial" w:hAnsi="Arial" w:cs="Arial"/>
          <w:sz w:val="22"/>
          <w:szCs w:val="22"/>
        </w:rPr>
        <w:t xml:space="preserve">forms shown below to </w:t>
      </w:r>
      <w:r w:rsidRPr="00D94C8D">
        <w:rPr>
          <w:rFonts w:ascii="Arial" w:hAnsi="Arial" w:cs="Arial"/>
          <w:sz w:val="22"/>
          <w:szCs w:val="22"/>
        </w:rPr>
        <w:t>obtain</w:t>
      </w:r>
      <w:r w:rsidRPr="00D94C8D" w:rsidR="00C7185E">
        <w:rPr>
          <w:rFonts w:ascii="Arial" w:hAnsi="Arial" w:cs="Arial"/>
          <w:sz w:val="22"/>
          <w:szCs w:val="22"/>
        </w:rPr>
        <w:t>,</w:t>
      </w:r>
      <w:r w:rsidRPr="00D94C8D">
        <w:rPr>
          <w:rFonts w:ascii="Arial" w:hAnsi="Arial" w:cs="Arial"/>
          <w:sz w:val="22"/>
          <w:szCs w:val="22"/>
        </w:rPr>
        <w:t xml:space="preserve"> from railroad employers</w:t>
      </w:r>
      <w:r w:rsidRPr="00D94C8D" w:rsidR="00C7185E">
        <w:rPr>
          <w:rFonts w:ascii="Arial" w:hAnsi="Arial" w:cs="Arial"/>
          <w:sz w:val="22"/>
          <w:szCs w:val="22"/>
        </w:rPr>
        <w:t>,</w:t>
      </w:r>
      <w:r w:rsidRPr="00D94C8D">
        <w:rPr>
          <w:rFonts w:ascii="Arial" w:hAnsi="Arial" w:cs="Arial"/>
          <w:sz w:val="22"/>
          <w:szCs w:val="22"/>
        </w:rPr>
        <w:t xml:space="preserve"> supplemental information about service and compensation.</w:t>
      </w:r>
    </w:p>
    <w:p w:rsidR="002D7431" w:rsidRPr="00D94C8D" w:rsidP="00E841B5" w14:paraId="2B981B03" w14:textId="77777777">
      <w:pPr>
        <w:tabs>
          <w:tab w:val="left" w:pos="540"/>
        </w:tabs>
        <w:spacing w:line="235" w:lineRule="auto"/>
        <w:ind w:left="540" w:hanging="540"/>
        <w:jc w:val="both"/>
        <w:rPr>
          <w:rFonts w:ascii="Arial" w:hAnsi="Arial" w:cs="Arial"/>
          <w:sz w:val="22"/>
          <w:szCs w:val="22"/>
        </w:rPr>
      </w:pPr>
    </w:p>
    <w:p w:rsidR="002D7431" w:rsidRPr="00D94C8D" w:rsidP="00E841B5" w14:paraId="0551181D" w14:textId="77777777">
      <w:pPr>
        <w:tabs>
          <w:tab w:val="left" w:pos="540"/>
        </w:tabs>
        <w:spacing w:line="235" w:lineRule="auto"/>
        <w:ind w:left="540"/>
        <w:jc w:val="both"/>
        <w:rPr>
          <w:rFonts w:ascii="Arial" w:hAnsi="Arial" w:cs="Arial"/>
          <w:sz w:val="22"/>
          <w:szCs w:val="22"/>
        </w:rPr>
      </w:pPr>
      <w:r w:rsidRPr="00D94C8D">
        <w:rPr>
          <w:rFonts w:ascii="Arial" w:hAnsi="Arial" w:cs="Arial"/>
          <w:b/>
          <w:bCs/>
          <w:sz w:val="22"/>
          <w:szCs w:val="22"/>
        </w:rPr>
        <w:t>Form UI-4</w:t>
      </w:r>
      <w:r w:rsidRPr="00D94C8D" w:rsidR="009C00C1">
        <w:rPr>
          <w:rFonts w:ascii="Arial" w:hAnsi="Arial" w:cs="Arial"/>
          <w:b/>
          <w:bCs/>
          <w:sz w:val="22"/>
          <w:szCs w:val="22"/>
        </w:rPr>
        <w:t>1</w:t>
      </w:r>
      <w:r w:rsidRPr="00D94C8D">
        <w:rPr>
          <w:rFonts w:ascii="Arial" w:hAnsi="Arial" w:cs="Arial"/>
          <w:b/>
          <w:bCs/>
          <w:sz w:val="22"/>
          <w:szCs w:val="22"/>
        </w:rPr>
        <w:t xml:space="preserve">, Supplemental Report of Service </w:t>
      </w:r>
      <w:r w:rsidRPr="00D94C8D" w:rsidR="00870529">
        <w:rPr>
          <w:rFonts w:ascii="Arial" w:hAnsi="Arial" w:cs="Arial"/>
          <w:b/>
          <w:bCs/>
          <w:sz w:val="22"/>
          <w:szCs w:val="22"/>
        </w:rPr>
        <w:t xml:space="preserve">and </w:t>
      </w:r>
      <w:r w:rsidRPr="00D94C8D">
        <w:rPr>
          <w:rFonts w:ascii="Arial" w:hAnsi="Arial" w:cs="Arial"/>
          <w:b/>
          <w:bCs/>
          <w:sz w:val="22"/>
          <w:szCs w:val="22"/>
        </w:rPr>
        <w:t>Compensation</w:t>
      </w:r>
      <w:r w:rsidRPr="00D94C8D">
        <w:rPr>
          <w:rFonts w:ascii="Arial" w:hAnsi="Arial" w:cs="Arial"/>
          <w:sz w:val="22"/>
          <w:szCs w:val="22"/>
        </w:rPr>
        <w:t>, is used to obtain information from railroad employers about service, compensation</w:t>
      </w:r>
      <w:r w:rsidRPr="00D94C8D" w:rsidR="00E3202A">
        <w:rPr>
          <w:rFonts w:ascii="Arial" w:hAnsi="Arial" w:cs="Arial"/>
          <w:sz w:val="22"/>
          <w:szCs w:val="22"/>
        </w:rPr>
        <w:t>,</w:t>
      </w:r>
      <w:r w:rsidRPr="00D94C8D">
        <w:rPr>
          <w:rFonts w:ascii="Arial" w:hAnsi="Arial" w:cs="Arial"/>
          <w:sz w:val="22"/>
          <w:szCs w:val="22"/>
        </w:rPr>
        <w:t xml:space="preserve"> and/or daily rates of pay occurring subsequent to information reported to the RRB on an annual report and which have been claimed by applicants for </w:t>
      </w:r>
      <w:r w:rsidRPr="00D94C8D" w:rsidR="00E3202A">
        <w:rPr>
          <w:rFonts w:ascii="Arial" w:hAnsi="Arial" w:cs="Arial"/>
          <w:sz w:val="22"/>
          <w:szCs w:val="22"/>
        </w:rPr>
        <w:t xml:space="preserve">unemployment or sickness </w:t>
      </w:r>
      <w:r w:rsidRPr="00D94C8D">
        <w:rPr>
          <w:rFonts w:ascii="Arial" w:hAnsi="Arial" w:cs="Arial"/>
          <w:sz w:val="22"/>
          <w:szCs w:val="22"/>
        </w:rPr>
        <w:t xml:space="preserve">benefits on </w:t>
      </w:r>
      <w:r w:rsidRPr="00D94C8D">
        <w:rPr>
          <w:rFonts w:ascii="Arial" w:hAnsi="Arial" w:cs="Arial"/>
          <w:bCs/>
          <w:sz w:val="22"/>
          <w:szCs w:val="22"/>
        </w:rPr>
        <w:t>Form UI-23, Statement of Service for Railroad Unemployment Insurance Benefits</w:t>
      </w:r>
      <w:r w:rsidRPr="00D94C8D">
        <w:rPr>
          <w:rFonts w:ascii="Arial" w:hAnsi="Arial" w:cs="Arial"/>
          <w:sz w:val="22"/>
          <w:szCs w:val="22"/>
        </w:rPr>
        <w:t>, by letter</w:t>
      </w:r>
      <w:r w:rsidRPr="00D94C8D" w:rsidR="00CC78F2">
        <w:rPr>
          <w:rFonts w:ascii="Arial" w:hAnsi="Arial" w:cs="Arial"/>
          <w:sz w:val="22"/>
          <w:szCs w:val="22"/>
        </w:rPr>
        <w:t>,</w:t>
      </w:r>
      <w:r w:rsidRPr="00D94C8D">
        <w:rPr>
          <w:rFonts w:ascii="Arial" w:hAnsi="Arial" w:cs="Arial"/>
          <w:sz w:val="22"/>
          <w:szCs w:val="22"/>
        </w:rPr>
        <w:t xml:space="preserve"> or in person.</w:t>
      </w:r>
    </w:p>
    <w:p w:rsidR="002D7431" w:rsidRPr="00D94C8D" w:rsidP="00E841B5" w14:paraId="1316B1BB" w14:textId="77777777">
      <w:pPr>
        <w:tabs>
          <w:tab w:val="left" w:pos="540"/>
        </w:tabs>
        <w:spacing w:line="235" w:lineRule="auto"/>
        <w:ind w:left="540" w:hanging="540"/>
        <w:jc w:val="both"/>
        <w:rPr>
          <w:rFonts w:ascii="Arial" w:hAnsi="Arial" w:cs="Arial"/>
          <w:sz w:val="22"/>
          <w:szCs w:val="22"/>
        </w:rPr>
      </w:pPr>
    </w:p>
    <w:p w:rsidR="00A043BD" w:rsidRPr="00D94C8D" w:rsidP="00A043BD" w14:paraId="68AD1851" w14:textId="77777777">
      <w:pPr>
        <w:tabs>
          <w:tab w:val="left" w:pos="540"/>
        </w:tabs>
        <w:spacing w:line="235" w:lineRule="auto"/>
        <w:ind w:left="540"/>
        <w:jc w:val="both"/>
        <w:rPr>
          <w:rFonts w:ascii="Arial" w:hAnsi="Arial" w:cs="Arial"/>
          <w:sz w:val="22"/>
          <w:szCs w:val="22"/>
        </w:rPr>
      </w:pPr>
      <w:r w:rsidRPr="00D94C8D">
        <w:rPr>
          <w:rFonts w:ascii="Arial" w:hAnsi="Arial" w:cs="Arial"/>
          <w:sz w:val="22"/>
          <w:szCs w:val="22"/>
        </w:rPr>
        <w:t xml:space="preserve">The form is computer generated with </w:t>
      </w:r>
      <w:r w:rsidRPr="00D94C8D" w:rsidR="002D7431">
        <w:rPr>
          <w:rFonts w:ascii="Arial" w:hAnsi="Arial" w:cs="Arial"/>
          <w:sz w:val="22"/>
          <w:szCs w:val="22"/>
        </w:rPr>
        <w:t xml:space="preserve">the employee identifying information </w:t>
      </w:r>
      <w:r w:rsidRPr="00D94C8D">
        <w:rPr>
          <w:rFonts w:ascii="Arial" w:hAnsi="Arial" w:cs="Arial"/>
          <w:sz w:val="22"/>
          <w:szCs w:val="22"/>
        </w:rPr>
        <w:t>o</w:t>
      </w:r>
      <w:r w:rsidRPr="00D94C8D" w:rsidR="002D7431">
        <w:rPr>
          <w:rFonts w:ascii="Arial" w:hAnsi="Arial" w:cs="Arial"/>
          <w:sz w:val="22"/>
          <w:szCs w:val="22"/>
        </w:rPr>
        <w:t>n the top portion of the form pre-</w:t>
      </w:r>
      <w:r w:rsidRPr="00D94C8D">
        <w:rPr>
          <w:rFonts w:ascii="Arial" w:hAnsi="Arial" w:cs="Arial"/>
          <w:sz w:val="22"/>
          <w:szCs w:val="22"/>
        </w:rPr>
        <w:t>filled</w:t>
      </w:r>
      <w:r w:rsidRPr="00D94C8D" w:rsidR="002D7431">
        <w:rPr>
          <w:rFonts w:ascii="Arial" w:hAnsi="Arial" w:cs="Arial"/>
          <w:sz w:val="22"/>
          <w:szCs w:val="22"/>
        </w:rPr>
        <w:t xml:space="preserve"> by the RRB</w:t>
      </w:r>
      <w:r w:rsidRPr="00D94C8D">
        <w:rPr>
          <w:rFonts w:ascii="Arial" w:hAnsi="Arial" w:cs="Arial"/>
          <w:sz w:val="22"/>
          <w:szCs w:val="22"/>
        </w:rPr>
        <w:t xml:space="preserve"> before release</w:t>
      </w:r>
      <w:r w:rsidRPr="00D94C8D" w:rsidR="002D7431">
        <w:rPr>
          <w:rFonts w:ascii="Arial" w:hAnsi="Arial" w:cs="Arial"/>
          <w:sz w:val="22"/>
          <w:szCs w:val="22"/>
        </w:rPr>
        <w:t xml:space="preserve">.  In addition, the RRB checks the appropriate box(es) </w:t>
      </w:r>
      <w:r w:rsidRPr="00D94C8D">
        <w:rPr>
          <w:rFonts w:ascii="Arial" w:hAnsi="Arial" w:cs="Arial"/>
          <w:sz w:val="22"/>
          <w:szCs w:val="22"/>
        </w:rPr>
        <w:t xml:space="preserve">to indicate </w:t>
      </w:r>
      <w:r w:rsidRPr="00D94C8D" w:rsidR="002D7431">
        <w:rPr>
          <w:rFonts w:ascii="Arial" w:hAnsi="Arial" w:cs="Arial"/>
          <w:sz w:val="22"/>
          <w:szCs w:val="22"/>
        </w:rPr>
        <w:t>the type of compensation</w:t>
      </w:r>
      <w:r w:rsidRPr="00D94C8D">
        <w:rPr>
          <w:rFonts w:ascii="Arial" w:hAnsi="Arial" w:cs="Arial"/>
          <w:sz w:val="22"/>
          <w:szCs w:val="22"/>
        </w:rPr>
        <w:t xml:space="preserve"> and/</w:t>
      </w:r>
      <w:r w:rsidRPr="00D94C8D" w:rsidR="002D7431">
        <w:rPr>
          <w:rFonts w:ascii="Arial" w:hAnsi="Arial" w:cs="Arial"/>
          <w:sz w:val="22"/>
          <w:szCs w:val="22"/>
        </w:rPr>
        <w:t>or service information required from the employer</w:t>
      </w:r>
      <w:r w:rsidRPr="00D94C8D" w:rsidR="00AD255C">
        <w:rPr>
          <w:rFonts w:ascii="Arial" w:hAnsi="Arial" w:cs="Arial"/>
          <w:sz w:val="22"/>
          <w:szCs w:val="22"/>
        </w:rPr>
        <w:t xml:space="preserve">. </w:t>
      </w:r>
      <w:r w:rsidRPr="00D94C8D" w:rsidR="00C7185E">
        <w:rPr>
          <w:rFonts w:ascii="Arial" w:hAnsi="Arial" w:cs="Arial"/>
          <w:sz w:val="22"/>
          <w:szCs w:val="22"/>
        </w:rPr>
        <w:t xml:space="preserve"> </w:t>
      </w:r>
      <w:r w:rsidRPr="00D94C8D" w:rsidR="009C00C1">
        <w:rPr>
          <w:rFonts w:ascii="Arial" w:hAnsi="Arial" w:cs="Arial"/>
          <w:sz w:val="22"/>
          <w:szCs w:val="22"/>
        </w:rPr>
        <w:t>T</w:t>
      </w:r>
      <w:r w:rsidRPr="00D94C8D" w:rsidR="00AD255C">
        <w:rPr>
          <w:rFonts w:ascii="Arial" w:hAnsi="Arial" w:cs="Arial"/>
          <w:sz w:val="22"/>
          <w:szCs w:val="22"/>
        </w:rPr>
        <w:t xml:space="preserve">he RRB also enters </w:t>
      </w:r>
      <w:r w:rsidRPr="00D94C8D" w:rsidR="002D7431">
        <w:rPr>
          <w:rFonts w:ascii="Arial" w:hAnsi="Arial" w:cs="Arial"/>
          <w:sz w:val="22"/>
          <w:szCs w:val="22"/>
        </w:rPr>
        <w:t>the months which the employee claims to have worked in a base year, as well as the appropriate monthly amount for each year over which the employer should not report.  Completion of Form UI-4</w:t>
      </w:r>
      <w:r w:rsidRPr="00D94C8D" w:rsidR="009C00C1">
        <w:rPr>
          <w:rFonts w:ascii="Arial" w:hAnsi="Arial" w:cs="Arial"/>
          <w:sz w:val="22"/>
          <w:szCs w:val="22"/>
        </w:rPr>
        <w:t>1</w:t>
      </w:r>
      <w:r w:rsidRPr="00D94C8D" w:rsidR="002D7431">
        <w:rPr>
          <w:rFonts w:ascii="Arial" w:hAnsi="Arial" w:cs="Arial"/>
          <w:sz w:val="22"/>
          <w:szCs w:val="22"/>
        </w:rPr>
        <w:t xml:space="preserve"> is self-explanatory</w:t>
      </w:r>
      <w:r w:rsidRPr="00D94C8D" w:rsidR="004C4F90">
        <w:rPr>
          <w:rFonts w:ascii="Arial" w:hAnsi="Arial" w:cs="Arial"/>
          <w:sz w:val="22"/>
          <w:szCs w:val="22"/>
        </w:rPr>
        <w:t>.</w:t>
      </w:r>
      <w:r w:rsidRPr="00D94C8D">
        <w:rPr>
          <w:rFonts w:ascii="Arial" w:hAnsi="Arial" w:cs="Arial"/>
          <w:sz w:val="22"/>
          <w:szCs w:val="22"/>
        </w:rPr>
        <w:t xml:space="preserve">  After the report is completed, the employer signs and dates the report’s Certification Section and returns the completed report to the RRB.</w:t>
      </w:r>
    </w:p>
    <w:p w:rsidR="00A043BD" w:rsidRPr="00D94C8D" w:rsidP="00A043BD" w14:paraId="538ABCE8" w14:textId="77777777">
      <w:pPr>
        <w:spacing w:line="233" w:lineRule="auto"/>
        <w:ind w:left="547"/>
        <w:jc w:val="both"/>
        <w:rPr>
          <w:rFonts w:ascii="Arial" w:hAnsi="Arial" w:cs="Arial"/>
          <w:sz w:val="22"/>
          <w:szCs w:val="22"/>
        </w:rPr>
      </w:pPr>
    </w:p>
    <w:p w:rsidR="00A60A39" w:rsidRPr="00D94C8D" w:rsidP="00A60A39" w14:paraId="323E3A1A" w14:textId="77777777">
      <w:pPr>
        <w:spacing w:line="235" w:lineRule="auto"/>
        <w:ind w:left="540"/>
        <w:jc w:val="both"/>
        <w:rPr>
          <w:rFonts w:ascii="Arial" w:hAnsi="Arial" w:cs="Arial"/>
          <w:b/>
          <w:bCs/>
          <w:sz w:val="22"/>
          <w:szCs w:val="22"/>
        </w:rPr>
      </w:pPr>
      <w:r w:rsidRPr="00D94C8D">
        <w:rPr>
          <w:rFonts w:ascii="Arial" w:hAnsi="Arial" w:cs="Arial"/>
          <w:b/>
          <w:bCs/>
          <w:sz w:val="22"/>
          <w:szCs w:val="22"/>
        </w:rPr>
        <w:t xml:space="preserve">The RRB proposes the following changes to Form UI-41:  </w:t>
      </w:r>
    </w:p>
    <w:p w:rsidR="00A60A39" w:rsidRPr="00D94C8D" w:rsidP="00A60A39" w14:paraId="1847B7E3" w14:textId="77777777">
      <w:pPr>
        <w:spacing w:line="235" w:lineRule="auto"/>
        <w:ind w:left="900"/>
        <w:jc w:val="both"/>
        <w:rPr>
          <w:rFonts w:ascii="Arial" w:hAnsi="Arial" w:cs="Arial"/>
          <w:b/>
          <w:bCs/>
          <w:sz w:val="22"/>
          <w:szCs w:val="22"/>
        </w:rPr>
      </w:pPr>
    </w:p>
    <w:p w:rsidR="00A60A39" w:rsidRPr="00D94C8D" w:rsidP="00A60A39" w14:paraId="12663B09" w14:textId="77777777">
      <w:pPr>
        <w:numPr>
          <w:ilvl w:val="0"/>
          <w:numId w:val="5"/>
        </w:numPr>
        <w:spacing w:line="235" w:lineRule="auto"/>
        <w:ind w:left="1080"/>
        <w:jc w:val="both"/>
        <w:rPr>
          <w:rFonts w:ascii="Arial" w:hAnsi="Arial" w:cs="Arial"/>
          <w:b/>
          <w:bCs/>
          <w:sz w:val="22"/>
          <w:szCs w:val="22"/>
        </w:rPr>
      </w:pPr>
      <w:r w:rsidRPr="00D94C8D">
        <w:rPr>
          <w:rFonts w:ascii="Arial" w:hAnsi="Arial" w:cs="Arial"/>
          <w:b/>
          <w:bCs/>
          <w:sz w:val="22"/>
          <w:szCs w:val="22"/>
        </w:rPr>
        <w:t>Changed last sentence in the Paperwork Reduction Act Notice to “If you wish, send comments regarding the accuracy of our estimate or any other aspect of this form, including suggestions for reducing completion time, to: Railroad Retirement Board, ATTN:  Bureau of Information Services/Policy &amp; Compliance, 844 N. Rush St., Chicago, IL 60611-1275.</w:t>
      </w:r>
    </w:p>
    <w:p w:rsidR="00A60A39" w:rsidRPr="00D94C8D" w:rsidP="00A60A39" w14:paraId="76F38B41" w14:textId="77777777">
      <w:pPr>
        <w:spacing w:line="235" w:lineRule="auto"/>
        <w:ind w:left="1080"/>
        <w:jc w:val="both"/>
        <w:rPr>
          <w:rFonts w:ascii="Arial" w:hAnsi="Arial" w:cs="Arial"/>
          <w:b/>
          <w:bCs/>
          <w:sz w:val="22"/>
          <w:szCs w:val="22"/>
        </w:rPr>
      </w:pPr>
    </w:p>
    <w:p w:rsidR="00A60A39" w:rsidRPr="00D94C8D" w:rsidP="00A60A39" w14:paraId="78322549" w14:textId="77777777">
      <w:pPr>
        <w:numPr>
          <w:ilvl w:val="0"/>
          <w:numId w:val="5"/>
        </w:numPr>
        <w:spacing w:line="235" w:lineRule="auto"/>
        <w:ind w:left="1080"/>
        <w:jc w:val="both"/>
        <w:rPr>
          <w:rFonts w:ascii="Arial" w:hAnsi="Arial" w:cs="Arial"/>
          <w:b/>
          <w:bCs/>
          <w:sz w:val="22"/>
          <w:szCs w:val="22"/>
        </w:rPr>
      </w:pPr>
      <w:r w:rsidRPr="00D94C8D">
        <w:rPr>
          <w:rFonts w:ascii="Arial" w:hAnsi="Arial" w:cs="Arial"/>
          <w:b/>
          <w:bCs/>
          <w:sz w:val="22"/>
          <w:szCs w:val="22"/>
        </w:rPr>
        <w:t xml:space="preserve">Changed “Return THIS FORM TO:” section at the bottom left-hand corner of the form to “RAILROAD RETIREMENT BOARD, OFFICE OF PROGRAMS, SICKNESS AND UNEMPLOYMENT BENEFITS SECTION, PO BOX 10695, CHICAGO, ILLINOIS 60610-0695, FAX: (312) 751-7185, PHONE: (312) 751-4820”. </w:t>
      </w:r>
    </w:p>
    <w:p w:rsidR="003C0157" w:rsidRPr="00D94C8D" w:rsidP="00E841B5" w14:paraId="721676D9" w14:textId="77777777">
      <w:pPr>
        <w:spacing w:line="235" w:lineRule="auto"/>
        <w:jc w:val="both"/>
        <w:rPr>
          <w:rFonts w:ascii="Arial" w:hAnsi="Arial" w:cs="Arial"/>
          <w:sz w:val="22"/>
          <w:szCs w:val="22"/>
        </w:rPr>
      </w:pPr>
    </w:p>
    <w:p w:rsidR="002D7431" w:rsidRPr="00D94C8D" w:rsidP="00E841B5" w14:paraId="62DA5D6A" w14:textId="78A73BFA">
      <w:pPr>
        <w:spacing w:line="235" w:lineRule="auto"/>
        <w:ind w:left="540"/>
        <w:jc w:val="both"/>
        <w:rPr>
          <w:rFonts w:ascii="Arial" w:hAnsi="Arial" w:cs="Arial"/>
          <w:sz w:val="22"/>
          <w:szCs w:val="22"/>
        </w:rPr>
      </w:pPr>
      <w:r w:rsidRPr="00D94C8D">
        <w:rPr>
          <w:rFonts w:ascii="Arial" w:hAnsi="Arial" w:cs="Arial"/>
          <w:b/>
          <w:bCs/>
          <w:sz w:val="22"/>
          <w:szCs w:val="22"/>
        </w:rPr>
        <w:t>Form UI-41a, Supplemental Report of Compensation</w:t>
      </w:r>
      <w:r w:rsidRPr="00D94C8D">
        <w:rPr>
          <w:rFonts w:ascii="Arial" w:hAnsi="Arial" w:cs="Arial"/>
          <w:sz w:val="22"/>
          <w:szCs w:val="22"/>
        </w:rPr>
        <w:t>, is used to obtain compensation information supplementa</w:t>
      </w:r>
      <w:r w:rsidRPr="00D94C8D" w:rsidR="00516123">
        <w:rPr>
          <w:rFonts w:ascii="Arial" w:hAnsi="Arial" w:cs="Arial"/>
          <w:sz w:val="22"/>
          <w:szCs w:val="22"/>
        </w:rPr>
        <w:t>ry</w:t>
      </w:r>
      <w:r w:rsidRPr="00D94C8D">
        <w:rPr>
          <w:rFonts w:ascii="Arial" w:hAnsi="Arial" w:cs="Arial"/>
          <w:sz w:val="22"/>
          <w:szCs w:val="22"/>
        </w:rPr>
        <w:t xml:space="preserve"> </w:t>
      </w:r>
      <w:r w:rsidRPr="00D94C8D" w:rsidR="00C639ED">
        <w:rPr>
          <w:rFonts w:ascii="Arial" w:hAnsi="Arial" w:cs="Arial"/>
          <w:sz w:val="22"/>
          <w:szCs w:val="22"/>
        </w:rPr>
        <w:t xml:space="preserve">supplemental </w:t>
      </w:r>
      <w:r w:rsidRPr="00D94C8D">
        <w:rPr>
          <w:rFonts w:ascii="Arial" w:hAnsi="Arial" w:cs="Arial"/>
          <w:sz w:val="22"/>
          <w:szCs w:val="22"/>
        </w:rPr>
        <w:t>to that already on record.  In most cases, the information reported by railroad employers through the annual reporting process (OMB No. 3220-0008) is sufficient for determining eligibility for</w:t>
      </w:r>
      <w:r w:rsidRPr="00D94C8D" w:rsidR="00516123">
        <w:rPr>
          <w:rFonts w:ascii="Arial" w:hAnsi="Arial" w:cs="Arial"/>
          <w:sz w:val="22"/>
          <w:szCs w:val="22"/>
        </w:rPr>
        <w:t>,</w:t>
      </w:r>
      <w:r w:rsidRPr="00D94C8D">
        <w:rPr>
          <w:rFonts w:ascii="Arial" w:hAnsi="Arial" w:cs="Arial"/>
          <w:sz w:val="22"/>
          <w:szCs w:val="22"/>
        </w:rPr>
        <w:t xml:space="preserve"> and amounts of</w:t>
      </w:r>
      <w:r w:rsidRPr="00D94C8D" w:rsidR="00516123">
        <w:rPr>
          <w:rFonts w:ascii="Arial" w:hAnsi="Arial" w:cs="Arial"/>
          <w:sz w:val="22"/>
          <w:szCs w:val="22"/>
        </w:rPr>
        <w:t>,</w:t>
      </w:r>
      <w:r w:rsidRPr="00D94C8D">
        <w:rPr>
          <w:rFonts w:ascii="Arial" w:hAnsi="Arial" w:cs="Arial"/>
          <w:sz w:val="22"/>
          <w:szCs w:val="22"/>
        </w:rPr>
        <w:t xml:space="preserve"> </w:t>
      </w:r>
      <w:r w:rsidRPr="00D94C8D" w:rsidR="000230A5">
        <w:rPr>
          <w:rFonts w:ascii="Arial" w:hAnsi="Arial" w:cs="Arial"/>
          <w:sz w:val="22"/>
          <w:szCs w:val="22"/>
        </w:rPr>
        <w:t>unemployment and sickness</w:t>
      </w:r>
      <w:r w:rsidRPr="00D94C8D">
        <w:rPr>
          <w:rFonts w:ascii="Arial" w:hAnsi="Arial" w:cs="Arial"/>
          <w:sz w:val="22"/>
          <w:szCs w:val="22"/>
        </w:rPr>
        <w:t xml:space="preserve"> benefits payable.  For about </w:t>
      </w:r>
      <w:r w:rsidRPr="00D94C8D" w:rsidR="00A043BD">
        <w:rPr>
          <w:rFonts w:ascii="Arial" w:hAnsi="Arial" w:cs="Arial"/>
          <w:sz w:val="22"/>
          <w:szCs w:val="22"/>
        </w:rPr>
        <w:t>1</w:t>
      </w:r>
      <w:r w:rsidRPr="00D94C8D" w:rsidR="007222A7">
        <w:rPr>
          <w:rFonts w:ascii="Arial" w:hAnsi="Arial" w:cs="Arial"/>
          <w:sz w:val="22"/>
          <w:szCs w:val="22"/>
        </w:rPr>
        <w:t xml:space="preserve">50 </w:t>
      </w:r>
      <w:r w:rsidRPr="00D94C8D">
        <w:rPr>
          <w:rFonts w:ascii="Arial" w:hAnsi="Arial" w:cs="Arial"/>
          <w:sz w:val="22"/>
          <w:szCs w:val="22"/>
        </w:rPr>
        <w:t>claimants annually, however, it is necessary to obtain information on compensation over the maximum monthly creditable amount</w:t>
      </w:r>
      <w:r w:rsidRPr="00D94C8D" w:rsidR="00C639ED">
        <w:rPr>
          <w:rFonts w:ascii="Arial" w:hAnsi="Arial" w:cs="Arial"/>
          <w:sz w:val="22"/>
          <w:szCs w:val="22"/>
        </w:rPr>
        <w:t xml:space="preserve"> (</w:t>
      </w:r>
      <w:r w:rsidRPr="00D94C8D" w:rsidR="006E362D">
        <w:rPr>
          <w:rFonts w:ascii="Arial" w:hAnsi="Arial" w:cs="Arial"/>
          <w:sz w:val="22"/>
          <w:szCs w:val="22"/>
        </w:rPr>
        <w:t>$</w:t>
      </w:r>
      <w:r w:rsidRPr="00D94C8D" w:rsidR="00FC5FA6">
        <w:rPr>
          <w:rFonts w:ascii="Arial" w:hAnsi="Arial" w:cs="Arial"/>
          <w:sz w:val="22"/>
          <w:szCs w:val="22"/>
        </w:rPr>
        <w:t>1,</w:t>
      </w:r>
      <w:r w:rsidRPr="00D94C8D" w:rsidR="00D87BB3">
        <w:rPr>
          <w:rFonts w:ascii="Arial" w:hAnsi="Arial" w:cs="Arial"/>
          <w:sz w:val="22"/>
          <w:szCs w:val="22"/>
        </w:rPr>
        <w:t>755</w:t>
      </w:r>
      <w:r w:rsidRPr="00D94C8D" w:rsidR="007222A7">
        <w:rPr>
          <w:rFonts w:ascii="Arial" w:hAnsi="Arial" w:cs="Arial"/>
          <w:sz w:val="22"/>
          <w:szCs w:val="22"/>
        </w:rPr>
        <w:t xml:space="preserve"> in </w:t>
      </w:r>
      <w:r w:rsidRPr="00D94C8D" w:rsidR="00CA2EDE">
        <w:rPr>
          <w:rFonts w:ascii="Arial" w:hAnsi="Arial" w:cs="Arial"/>
          <w:sz w:val="22"/>
          <w:szCs w:val="22"/>
        </w:rPr>
        <w:t>202</w:t>
      </w:r>
      <w:r w:rsidRPr="00D94C8D" w:rsidR="00F22541">
        <w:rPr>
          <w:rFonts w:ascii="Arial" w:hAnsi="Arial" w:cs="Arial"/>
          <w:sz w:val="22"/>
          <w:szCs w:val="22"/>
        </w:rPr>
        <w:t>2</w:t>
      </w:r>
      <w:r w:rsidRPr="00D94C8D" w:rsidR="00A043BD">
        <w:rPr>
          <w:rFonts w:ascii="Arial" w:hAnsi="Arial" w:cs="Arial"/>
          <w:sz w:val="22"/>
          <w:szCs w:val="22"/>
        </w:rPr>
        <w:t>,</w:t>
      </w:r>
      <w:r w:rsidRPr="00D94C8D" w:rsidR="00C639ED">
        <w:rPr>
          <w:rFonts w:ascii="Arial" w:hAnsi="Arial" w:cs="Arial"/>
          <w:sz w:val="22"/>
          <w:szCs w:val="22"/>
        </w:rPr>
        <w:t xml:space="preserve"> </w:t>
      </w:r>
      <w:r w:rsidRPr="00D94C8D" w:rsidR="006E362D">
        <w:rPr>
          <w:rFonts w:ascii="Arial" w:hAnsi="Arial" w:cs="Arial"/>
          <w:sz w:val="22"/>
          <w:szCs w:val="22"/>
        </w:rPr>
        <w:t>$</w:t>
      </w:r>
      <w:r w:rsidRPr="00D94C8D" w:rsidR="00D94C8D">
        <w:rPr>
          <w:rFonts w:ascii="Arial" w:hAnsi="Arial" w:cs="Arial"/>
          <w:sz w:val="22"/>
          <w:szCs w:val="22"/>
        </w:rPr>
        <w:t>1,895 in</w:t>
      </w:r>
      <w:r w:rsidRPr="00D94C8D" w:rsidR="00A043BD">
        <w:rPr>
          <w:rFonts w:ascii="Arial" w:hAnsi="Arial" w:cs="Arial"/>
          <w:sz w:val="22"/>
          <w:szCs w:val="22"/>
        </w:rPr>
        <w:t xml:space="preserve"> </w:t>
      </w:r>
      <w:r w:rsidRPr="00D94C8D" w:rsidR="00F779F4">
        <w:rPr>
          <w:rFonts w:ascii="Arial" w:hAnsi="Arial" w:cs="Arial"/>
          <w:sz w:val="22"/>
          <w:szCs w:val="22"/>
        </w:rPr>
        <w:t>202</w:t>
      </w:r>
      <w:r w:rsidRPr="00D94C8D" w:rsidR="00F22541">
        <w:rPr>
          <w:rFonts w:ascii="Arial" w:hAnsi="Arial" w:cs="Arial"/>
          <w:sz w:val="22"/>
          <w:szCs w:val="22"/>
        </w:rPr>
        <w:t>3</w:t>
      </w:r>
      <w:r w:rsidRPr="00D94C8D" w:rsidR="007222A7">
        <w:rPr>
          <w:rFonts w:ascii="Arial" w:hAnsi="Arial" w:cs="Arial"/>
          <w:sz w:val="22"/>
          <w:szCs w:val="22"/>
        </w:rPr>
        <w:t xml:space="preserve">, and </w:t>
      </w:r>
      <w:r w:rsidRPr="00D94C8D" w:rsidR="00224972">
        <w:rPr>
          <w:rFonts w:ascii="Arial" w:hAnsi="Arial" w:cs="Arial"/>
          <w:sz w:val="22"/>
          <w:szCs w:val="22"/>
        </w:rPr>
        <w:t>$</w:t>
      </w:r>
      <w:r w:rsidRPr="00D94C8D" w:rsidR="00F22541">
        <w:rPr>
          <w:rFonts w:ascii="Arial" w:hAnsi="Arial" w:cs="Arial"/>
          <w:sz w:val="22"/>
          <w:szCs w:val="22"/>
        </w:rPr>
        <w:t>1,985</w:t>
      </w:r>
      <w:r w:rsidRPr="00D94C8D" w:rsidR="007222A7">
        <w:rPr>
          <w:rFonts w:ascii="Arial" w:hAnsi="Arial" w:cs="Arial"/>
          <w:sz w:val="22"/>
          <w:szCs w:val="22"/>
        </w:rPr>
        <w:t xml:space="preserve"> in </w:t>
      </w:r>
      <w:r w:rsidRPr="00D94C8D" w:rsidR="00F779F4">
        <w:rPr>
          <w:rFonts w:ascii="Arial" w:hAnsi="Arial" w:cs="Arial"/>
          <w:sz w:val="22"/>
          <w:szCs w:val="22"/>
        </w:rPr>
        <w:t>202</w:t>
      </w:r>
      <w:r w:rsidRPr="00D94C8D" w:rsidR="00F22541">
        <w:rPr>
          <w:rFonts w:ascii="Arial" w:hAnsi="Arial" w:cs="Arial"/>
          <w:sz w:val="22"/>
          <w:szCs w:val="22"/>
        </w:rPr>
        <w:t>4</w:t>
      </w:r>
      <w:r w:rsidRPr="00D94C8D" w:rsidR="008159F9">
        <w:rPr>
          <w:rFonts w:ascii="Arial" w:hAnsi="Arial" w:cs="Arial"/>
          <w:sz w:val="22"/>
          <w:szCs w:val="22"/>
        </w:rPr>
        <w:t>)</w:t>
      </w:r>
      <w:r w:rsidRPr="00D94C8D">
        <w:rPr>
          <w:rFonts w:ascii="Arial" w:hAnsi="Arial" w:cs="Arial"/>
          <w:sz w:val="22"/>
          <w:szCs w:val="22"/>
        </w:rPr>
        <w:t xml:space="preserve">.  In such cases, information is needed on monthly compensation at the base prescribed in section 2(c) of the RUIA </w:t>
      </w:r>
      <w:r w:rsidRPr="00D94C8D" w:rsidR="00E841B5">
        <w:rPr>
          <w:rFonts w:ascii="Arial" w:hAnsi="Arial" w:cs="Arial"/>
          <w:sz w:val="22"/>
          <w:szCs w:val="22"/>
        </w:rPr>
        <w:t>(</w:t>
      </w:r>
      <w:r w:rsidRPr="00D94C8D" w:rsidR="00887670">
        <w:rPr>
          <w:rFonts w:ascii="Arial" w:hAnsi="Arial" w:cs="Arial"/>
          <w:sz w:val="22"/>
          <w:szCs w:val="22"/>
        </w:rPr>
        <w:t>$2,</w:t>
      </w:r>
      <w:r w:rsidRPr="00D94C8D" w:rsidR="000A5951">
        <w:rPr>
          <w:rFonts w:ascii="Arial" w:hAnsi="Arial" w:cs="Arial"/>
          <w:sz w:val="22"/>
          <w:szCs w:val="22"/>
        </w:rPr>
        <w:t>267</w:t>
      </w:r>
      <w:r w:rsidRPr="00D94C8D" w:rsidR="007222A7">
        <w:rPr>
          <w:rFonts w:ascii="Arial" w:hAnsi="Arial" w:cs="Arial"/>
          <w:sz w:val="22"/>
          <w:szCs w:val="22"/>
        </w:rPr>
        <w:t xml:space="preserve"> in </w:t>
      </w:r>
      <w:r w:rsidRPr="00D94C8D" w:rsidR="00CA2EDE">
        <w:rPr>
          <w:rFonts w:ascii="Arial" w:hAnsi="Arial" w:cs="Arial"/>
          <w:sz w:val="22"/>
          <w:szCs w:val="22"/>
        </w:rPr>
        <w:t>202</w:t>
      </w:r>
      <w:r w:rsidRPr="00D94C8D" w:rsidR="000A5951">
        <w:rPr>
          <w:rFonts w:ascii="Arial" w:hAnsi="Arial" w:cs="Arial"/>
          <w:sz w:val="22"/>
          <w:szCs w:val="22"/>
        </w:rPr>
        <w:t>2</w:t>
      </w:r>
      <w:r w:rsidRPr="00D94C8D" w:rsidR="00C639ED">
        <w:rPr>
          <w:rFonts w:ascii="Arial" w:hAnsi="Arial" w:cs="Arial"/>
          <w:sz w:val="22"/>
          <w:szCs w:val="22"/>
        </w:rPr>
        <w:t xml:space="preserve">, </w:t>
      </w:r>
      <w:r w:rsidRPr="00D94C8D" w:rsidR="009D42EE">
        <w:rPr>
          <w:rFonts w:ascii="Arial" w:hAnsi="Arial" w:cs="Arial"/>
          <w:sz w:val="22"/>
          <w:szCs w:val="22"/>
        </w:rPr>
        <w:t>$2,</w:t>
      </w:r>
      <w:r w:rsidRPr="00D94C8D" w:rsidR="000A5951">
        <w:rPr>
          <w:rFonts w:ascii="Arial" w:hAnsi="Arial" w:cs="Arial"/>
          <w:sz w:val="22"/>
          <w:szCs w:val="22"/>
        </w:rPr>
        <w:t>448</w:t>
      </w:r>
      <w:r w:rsidRPr="00D94C8D" w:rsidR="00C639ED">
        <w:rPr>
          <w:rFonts w:ascii="Arial" w:hAnsi="Arial" w:cs="Arial"/>
          <w:sz w:val="22"/>
          <w:szCs w:val="22"/>
        </w:rPr>
        <w:t xml:space="preserve"> in </w:t>
      </w:r>
      <w:r w:rsidRPr="00D94C8D" w:rsidR="00CA2EDE">
        <w:rPr>
          <w:rFonts w:ascii="Arial" w:hAnsi="Arial" w:cs="Arial"/>
          <w:sz w:val="22"/>
          <w:szCs w:val="22"/>
        </w:rPr>
        <w:t>202</w:t>
      </w:r>
      <w:r w:rsidRPr="00D94C8D" w:rsidR="00D6670A">
        <w:rPr>
          <w:rFonts w:ascii="Arial" w:hAnsi="Arial" w:cs="Arial"/>
          <w:sz w:val="22"/>
          <w:szCs w:val="22"/>
        </w:rPr>
        <w:t>3</w:t>
      </w:r>
      <w:r w:rsidRPr="00D94C8D" w:rsidR="001E7629">
        <w:rPr>
          <w:rFonts w:ascii="Arial" w:hAnsi="Arial" w:cs="Arial"/>
          <w:sz w:val="22"/>
          <w:szCs w:val="22"/>
        </w:rPr>
        <w:t xml:space="preserve">, and </w:t>
      </w:r>
      <w:r w:rsidRPr="00D94C8D" w:rsidR="0036549E">
        <w:rPr>
          <w:rFonts w:ascii="Arial" w:hAnsi="Arial" w:cs="Arial"/>
          <w:sz w:val="22"/>
          <w:szCs w:val="22"/>
        </w:rPr>
        <w:t>$</w:t>
      </w:r>
      <w:r w:rsidRPr="00D94C8D" w:rsidR="009D42EE">
        <w:rPr>
          <w:rFonts w:ascii="Arial" w:hAnsi="Arial" w:cs="Arial"/>
          <w:sz w:val="22"/>
          <w:szCs w:val="22"/>
        </w:rPr>
        <w:t>2,</w:t>
      </w:r>
      <w:r w:rsidRPr="00D94C8D" w:rsidR="00D6670A">
        <w:rPr>
          <w:rFonts w:ascii="Arial" w:hAnsi="Arial" w:cs="Arial"/>
          <w:sz w:val="22"/>
          <w:szCs w:val="22"/>
        </w:rPr>
        <w:t>564</w:t>
      </w:r>
      <w:r w:rsidRPr="00D94C8D" w:rsidR="007222A7">
        <w:rPr>
          <w:rFonts w:ascii="Arial" w:hAnsi="Arial" w:cs="Arial"/>
          <w:sz w:val="22"/>
          <w:szCs w:val="22"/>
        </w:rPr>
        <w:t xml:space="preserve"> in </w:t>
      </w:r>
      <w:r w:rsidRPr="00D94C8D" w:rsidR="00CA2EDE">
        <w:rPr>
          <w:rFonts w:ascii="Arial" w:hAnsi="Arial" w:cs="Arial"/>
          <w:sz w:val="22"/>
          <w:szCs w:val="22"/>
        </w:rPr>
        <w:t>20</w:t>
      </w:r>
      <w:r w:rsidRPr="00D94C8D" w:rsidR="00295500">
        <w:rPr>
          <w:rFonts w:ascii="Arial" w:hAnsi="Arial" w:cs="Arial"/>
          <w:sz w:val="22"/>
          <w:szCs w:val="22"/>
        </w:rPr>
        <w:t>24</w:t>
      </w:r>
      <w:r w:rsidRPr="00D94C8D" w:rsidR="000230A5">
        <w:rPr>
          <w:rFonts w:ascii="Arial" w:hAnsi="Arial" w:cs="Arial"/>
          <w:sz w:val="22"/>
          <w:szCs w:val="22"/>
        </w:rPr>
        <w:t>)</w:t>
      </w:r>
      <w:r w:rsidRPr="00D94C8D">
        <w:rPr>
          <w:rFonts w:ascii="Arial" w:hAnsi="Arial" w:cs="Arial"/>
          <w:sz w:val="22"/>
          <w:szCs w:val="22"/>
        </w:rPr>
        <w:t xml:space="preserve">. </w:t>
      </w:r>
      <w:r w:rsidRPr="00D94C8D" w:rsidR="00441953">
        <w:rPr>
          <w:rFonts w:ascii="Arial" w:hAnsi="Arial" w:cs="Arial"/>
          <w:sz w:val="22"/>
          <w:szCs w:val="22"/>
        </w:rPr>
        <w:t xml:space="preserve"> </w:t>
      </w:r>
      <w:r w:rsidRPr="00D94C8D">
        <w:rPr>
          <w:rFonts w:ascii="Arial" w:hAnsi="Arial" w:cs="Arial"/>
          <w:sz w:val="22"/>
          <w:szCs w:val="22"/>
        </w:rPr>
        <w:t>Form UI-41a secures this information.</w:t>
      </w:r>
    </w:p>
    <w:p w:rsidR="00C639ED" w:rsidRPr="00D94C8D" w:rsidP="00E841B5" w14:paraId="6E3E8BA3" w14:textId="77777777">
      <w:pPr>
        <w:spacing w:line="235" w:lineRule="auto"/>
        <w:ind w:left="540"/>
        <w:jc w:val="both"/>
        <w:rPr>
          <w:rFonts w:ascii="Arial" w:hAnsi="Arial" w:cs="Arial"/>
          <w:sz w:val="22"/>
          <w:szCs w:val="22"/>
        </w:rPr>
      </w:pPr>
    </w:p>
    <w:p w:rsidR="002E7C41" w:rsidRPr="00D94C8D" w:rsidP="002E7C41" w14:paraId="707FEE23" w14:textId="77777777">
      <w:pPr>
        <w:tabs>
          <w:tab w:val="left" w:pos="540"/>
        </w:tabs>
        <w:spacing w:line="235" w:lineRule="auto"/>
        <w:ind w:left="540"/>
        <w:jc w:val="both"/>
        <w:rPr>
          <w:rFonts w:ascii="Arial" w:hAnsi="Arial" w:cs="Arial"/>
          <w:sz w:val="22"/>
          <w:szCs w:val="22"/>
        </w:rPr>
      </w:pPr>
      <w:r w:rsidRPr="00D94C8D">
        <w:rPr>
          <w:rFonts w:ascii="Arial" w:hAnsi="Arial" w:cs="Arial"/>
          <w:sz w:val="22"/>
          <w:szCs w:val="22"/>
        </w:rPr>
        <w:t>The form is computer generated</w:t>
      </w:r>
      <w:r w:rsidRPr="00D94C8D" w:rsidR="00123429">
        <w:rPr>
          <w:rFonts w:ascii="Arial" w:hAnsi="Arial" w:cs="Arial"/>
          <w:sz w:val="22"/>
          <w:szCs w:val="22"/>
        </w:rPr>
        <w:t xml:space="preserve"> with </w:t>
      </w:r>
      <w:r w:rsidRPr="00D94C8D">
        <w:rPr>
          <w:rFonts w:ascii="Arial" w:hAnsi="Arial" w:cs="Arial"/>
          <w:sz w:val="22"/>
          <w:szCs w:val="22"/>
        </w:rPr>
        <w:t>the employee identifying information and the year for which the compensation information is needed</w:t>
      </w:r>
      <w:r w:rsidRPr="00D94C8D" w:rsidR="008159F9">
        <w:rPr>
          <w:rFonts w:ascii="Arial" w:hAnsi="Arial" w:cs="Arial"/>
          <w:sz w:val="22"/>
          <w:szCs w:val="22"/>
        </w:rPr>
        <w:t xml:space="preserve"> </w:t>
      </w:r>
      <w:r w:rsidRPr="00D94C8D">
        <w:rPr>
          <w:rFonts w:ascii="Arial" w:hAnsi="Arial" w:cs="Arial"/>
          <w:sz w:val="22"/>
          <w:szCs w:val="22"/>
        </w:rPr>
        <w:t>pre-</w:t>
      </w:r>
      <w:r w:rsidRPr="00D94C8D" w:rsidR="00516123">
        <w:rPr>
          <w:rFonts w:ascii="Arial" w:hAnsi="Arial" w:cs="Arial"/>
          <w:sz w:val="22"/>
          <w:szCs w:val="22"/>
        </w:rPr>
        <w:t>filled</w:t>
      </w:r>
      <w:r w:rsidRPr="00D94C8D" w:rsidR="00441953">
        <w:rPr>
          <w:rFonts w:ascii="Arial" w:hAnsi="Arial" w:cs="Arial"/>
          <w:sz w:val="22"/>
          <w:szCs w:val="22"/>
        </w:rPr>
        <w:t xml:space="preserve"> on the form.  The </w:t>
      </w:r>
      <w:r w:rsidRPr="00D94C8D">
        <w:rPr>
          <w:rFonts w:ascii="Arial" w:hAnsi="Arial" w:cs="Arial"/>
          <w:sz w:val="22"/>
          <w:szCs w:val="22"/>
        </w:rPr>
        <w:t>railroad employer enters</w:t>
      </w:r>
      <w:r w:rsidRPr="00D94C8D" w:rsidR="00516123">
        <w:rPr>
          <w:rFonts w:ascii="Arial" w:hAnsi="Arial" w:cs="Arial"/>
          <w:sz w:val="22"/>
          <w:szCs w:val="22"/>
        </w:rPr>
        <w:t>,</w:t>
      </w:r>
      <w:r w:rsidRPr="00D94C8D">
        <w:rPr>
          <w:rFonts w:ascii="Arial" w:hAnsi="Arial" w:cs="Arial"/>
          <w:sz w:val="22"/>
          <w:szCs w:val="22"/>
        </w:rPr>
        <w:t xml:space="preserve"> by month</w:t>
      </w:r>
      <w:r w:rsidRPr="00D94C8D" w:rsidR="00516123">
        <w:rPr>
          <w:rFonts w:ascii="Arial" w:hAnsi="Arial" w:cs="Arial"/>
          <w:sz w:val="22"/>
          <w:szCs w:val="22"/>
        </w:rPr>
        <w:t>,</w:t>
      </w:r>
      <w:r w:rsidRPr="00D94C8D">
        <w:rPr>
          <w:rFonts w:ascii="Arial" w:hAnsi="Arial" w:cs="Arial"/>
          <w:sz w:val="22"/>
          <w:szCs w:val="22"/>
        </w:rPr>
        <w:t xml:space="preserve"> the employee's total base year compensation </w:t>
      </w:r>
      <w:r w:rsidRPr="00D94C8D" w:rsidR="00602506">
        <w:rPr>
          <w:rFonts w:ascii="Arial" w:hAnsi="Arial" w:cs="Arial"/>
          <w:sz w:val="22"/>
          <w:szCs w:val="22"/>
        </w:rPr>
        <w:t>(</w:t>
      </w:r>
      <w:r w:rsidRPr="00D94C8D">
        <w:rPr>
          <w:rFonts w:ascii="Arial" w:hAnsi="Arial" w:cs="Arial"/>
          <w:sz w:val="22"/>
          <w:szCs w:val="22"/>
        </w:rPr>
        <w:t>up to a maximum amount per month</w:t>
      </w:r>
      <w:r w:rsidRPr="00D94C8D" w:rsidR="00602506">
        <w:rPr>
          <w:rFonts w:ascii="Arial" w:hAnsi="Arial" w:cs="Arial"/>
          <w:sz w:val="22"/>
          <w:szCs w:val="22"/>
        </w:rPr>
        <w:t>)</w:t>
      </w:r>
      <w:r w:rsidRPr="00D94C8D">
        <w:rPr>
          <w:rFonts w:ascii="Arial" w:hAnsi="Arial" w:cs="Arial"/>
          <w:sz w:val="22"/>
          <w:szCs w:val="22"/>
        </w:rPr>
        <w:t xml:space="preserve">. After the report is completed, the </w:t>
      </w:r>
      <w:r w:rsidRPr="00D94C8D" w:rsidR="005B2CA5">
        <w:rPr>
          <w:rFonts w:ascii="Arial" w:hAnsi="Arial" w:cs="Arial"/>
          <w:sz w:val="22"/>
          <w:szCs w:val="22"/>
        </w:rPr>
        <w:t>employer</w:t>
      </w:r>
      <w:r w:rsidRPr="00D94C8D">
        <w:rPr>
          <w:rFonts w:ascii="Arial" w:hAnsi="Arial" w:cs="Arial"/>
          <w:sz w:val="22"/>
          <w:szCs w:val="22"/>
        </w:rPr>
        <w:t xml:space="preserve"> signs and dates the report’s Certification Section and returns the completed report to the RRB</w:t>
      </w:r>
      <w:r w:rsidRPr="00D94C8D" w:rsidR="00857C0C">
        <w:rPr>
          <w:rFonts w:ascii="Arial" w:hAnsi="Arial" w:cs="Arial"/>
          <w:sz w:val="22"/>
          <w:szCs w:val="22"/>
        </w:rPr>
        <w:t xml:space="preserve"> address shown on the form</w:t>
      </w:r>
      <w:r w:rsidRPr="00D94C8D">
        <w:rPr>
          <w:rFonts w:ascii="Arial" w:hAnsi="Arial" w:cs="Arial"/>
          <w:sz w:val="22"/>
          <w:szCs w:val="22"/>
        </w:rPr>
        <w:t>.</w:t>
      </w:r>
    </w:p>
    <w:p w:rsidR="002E7C41" w:rsidRPr="00D94C8D" w:rsidP="002E7C41" w14:paraId="76DFB3B7" w14:textId="77777777">
      <w:pPr>
        <w:spacing w:line="233" w:lineRule="auto"/>
        <w:ind w:left="547"/>
        <w:jc w:val="both"/>
        <w:rPr>
          <w:rFonts w:ascii="Arial" w:hAnsi="Arial" w:cs="Arial"/>
          <w:sz w:val="22"/>
          <w:szCs w:val="22"/>
        </w:rPr>
      </w:pPr>
    </w:p>
    <w:p w:rsidR="00A60A39" w:rsidRPr="00D94C8D" w:rsidP="00A60A39" w14:paraId="543E05BD" w14:textId="77777777">
      <w:pPr>
        <w:spacing w:line="235" w:lineRule="auto"/>
        <w:ind w:left="540"/>
        <w:jc w:val="both"/>
        <w:rPr>
          <w:rFonts w:ascii="Arial" w:hAnsi="Arial" w:cs="Arial"/>
          <w:b/>
          <w:bCs/>
          <w:sz w:val="22"/>
          <w:szCs w:val="22"/>
        </w:rPr>
      </w:pPr>
      <w:r w:rsidRPr="00D94C8D">
        <w:rPr>
          <w:rFonts w:ascii="Arial" w:hAnsi="Arial" w:cs="Arial"/>
          <w:b/>
          <w:bCs/>
          <w:sz w:val="22"/>
          <w:szCs w:val="22"/>
        </w:rPr>
        <w:t xml:space="preserve">The RRB proposes the following changes to Form UI-41a:  </w:t>
      </w:r>
    </w:p>
    <w:p w:rsidR="00A60A39" w:rsidRPr="00D94C8D" w:rsidP="00A60A39" w14:paraId="6A6F1446" w14:textId="77777777">
      <w:pPr>
        <w:spacing w:line="235" w:lineRule="auto"/>
        <w:ind w:left="900"/>
        <w:jc w:val="both"/>
        <w:rPr>
          <w:rFonts w:ascii="Arial" w:hAnsi="Arial" w:cs="Arial"/>
          <w:b/>
          <w:bCs/>
          <w:sz w:val="22"/>
          <w:szCs w:val="22"/>
        </w:rPr>
      </w:pPr>
    </w:p>
    <w:p w:rsidR="00A60A39" w:rsidRPr="00D94C8D" w:rsidP="00A60A39" w14:paraId="4269C1DB" w14:textId="77777777">
      <w:pPr>
        <w:numPr>
          <w:ilvl w:val="0"/>
          <w:numId w:val="5"/>
        </w:numPr>
        <w:spacing w:line="235" w:lineRule="auto"/>
        <w:ind w:left="1080"/>
        <w:jc w:val="both"/>
        <w:rPr>
          <w:rFonts w:ascii="Arial" w:hAnsi="Arial" w:cs="Arial"/>
          <w:b/>
          <w:bCs/>
          <w:sz w:val="22"/>
          <w:szCs w:val="22"/>
        </w:rPr>
      </w:pPr>
      <w:bookmarkStart w:id="0" w:name="_Hlk215571053"/>
      <w:r w:rsidRPr="00D94C8D">
        <w:rPr>
          <w:rFonts w:ascii="Arial" w:hAnsi="Arial" w:cs="Arial"/>
          <w:b/>
          <w:bCs/>
          <w:sz w:val="22"/>
          <w:szCs w:val="22"/>
        </w:rPr>
        <w:t>Changed second sentence at top of the form to “</w:t>
      </w:r>
      <w:bookmarkStart w:id="1" w:name="_Hlk215570806"/>
      <w:r w:rsidRPr="00D94C8D">
        <w:rPr>
          <w:rFonts w:ascii="Arial" w:hAnsi="Arial" w:cs="Arial"/>
          <w:b/>
          <w:bCs/>
          <w:sz w:val="22"/>
          <w:szCs w:val="22"/>
        </w:rPr>
        <w:t>Completed forms can either be mailed to Railroad Retirement Board, Office of Programs, Sickness and Unemployment Benefits Section, P.O. Box 10695, Chicago, IL 60610-0695 or faxed to (312) 751-7185”.</w:t>
      </w:r>
      <w:bookmarkEnd w:id="1"/>
    </w:p>
    <w:p w:rsidR="00A60A39" w:rsidRPr="00D94C8D" w:rsidP="00A60A39" w14:paraId="6E3ED522" w14:textId="77777777">
      <w:pPr>
        <w:spacing w:line="235" w:lineRule="auto"/>
        <w:ind w:left="1080"/>
        <w:jc w:val="both"/>
        <w:rPr>
          <w:rFonts w:ascii="Arial" w:hAnsi="Arial" w:cs="Arial"/>
          <w:b/>
          <w:bCs/>
          <w:sz w:val="22"/>
          <w:szCs w:val="22"/>
        </w:rPr>
      </w:pPr>
    </w:p>
    <w:p w:rsidR="00A60A39" w:rsidRPr="00D94C8D" w:rsidP="00A60A39" w14:paraId="7B836CBD" w14:textId="77777777">
      <w:pPr>
        <w:numPr>
          <w:ilvl w:val="0"/>
          <w:numId w:val="5"/>
        </w:numPr>
        <w:spacing w:line="235" w:lineRule="auto"/>
        <w:ind w:left="1080"/>
        <w:jc w:val="both"/>
        <w:rPr>
          <w:rFonts w:ascii="Arial" w:hAnsi="Arial" w:cs="Arial"/>
          <w:b/>
          <w:bCs/>
          <w:sz w:val="22"/>
          <w:szCs w:val="22"/>
        </w:rPr>
      </w:pPr>
      <w:r w:rsidRPr="00D94C8D">
        <w:rPr>
          <w:rFonts w:ascii="Arial" w:hAnsi="Arial" w:cs="Arial"/>
          <w:b/>
          <w:bCs/>
          <w:sz w:val="22"/>
          <w:szCs w:val="22"/>
        </w:rPr>
        <w:t>Changed last sentence in the Paperwork Reduction Act Notice to “If you wish, send comments regarding the accuracy of our estimate or any other aspect of this form, including suggestions for reducing completion time, to: Railroad Retirement Board, ATTN:  Bureau of Information Services/Policy &amp; Compliance, 844 N. Rush St., Chicago, IL 60611-1275.”</w:t>
      </w:r>
    </w:p>
    <w:bookmarkEnd w:id="0"/>
    <w:p w:rsidR="00E841B5" w:rsidRPr="00D94C8D" w:rsidP="00E841B5" w14:paraId="4918A2C8" w14:textId="77777777">
      <w:pPr>
        <w:spacing w:line="235" w:lineRule="auto"/>
        <w:ind w:left="540"/>
        <w:jc w:val="both"/>
        <w:rPr>
          <w:rFonts w:ascii="Arial" w:hAnsi="Arial" w:cs="Arial"/>
          <w:sz w:val="22"/>
          <w:szCs w:val="22"/>
        </w:rPr>
      </w:pPr>
    </w:p>
    <w:p w:rsidR="002D7431" w:rsidRPr="00D94C8D" w:rsidP="00D94C8D" w14:paraId="713B837F" w14:textId="41F3CCFA">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Planned use of improved information technology or technical/legal impediments to further burden reduction</w:t>
      </w:r>
      <w:r w:rsidRPr="00D94C8D">
        <w:rPr>
          <w:rFonts w:ascii="Arial" w:hAnsi="Arial" w:cs="Arial"/>
          <w:sz w:val="22"/>
          <w:szCs w:val="22"/>
        </w:rPr>
        <w:t xml:space="preserve"> </w:t>
      </w:r>
      <w:r w:rsidRPr="00D94C8D" w:rsidR="005742B1">
        <w:rPr>
          <w:rFonts w:ascii="Arial" w:hAnsi="Arial" w:cs="Arial"/>
          <w:sz w:val="22"/>
          <w:szCs w:val="22"/>
        </w:rPr>
        <w:t>–</w:t>
      </w:r>
      <w:r w:rsidRPr="00D94C8D" w:rsidR="0083660B">
        <w:rPr>
          <w:rFonts w:ascii="Arial" w:hAnsi="Arial" w:cs="Arial"/>
          <w:sz w:val="22"/>
          <w:szCs w:val="22"/>
        </w:rPr>
        <w:t xml:space="preserve"> </w:t>
      </w:r>
      <w:r w:rsidRPr="00D94C8D" w:rsidR="007A12FB">
        <w:rPr>
          <w:rFonts w:ascii="Arial" w:hAnsi="Arial" w:cs="Arial"/>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002D7431" w:rsidRPr="00D94C8D" w:rsidP="00E841B5" w14:paraId="133091C8" w14:textId="77777777">
      <w:pPr>
        <w:spacing w:line="233" w:lineRule="auto"/>
        <w:jc w:val="both"/>
        <w:rPr>
          <w:rFonts w:ascii="Arial" w:hAnsi="Arial" w:cs="Arial"/>
          <w:sz w:val="22"/>
          <w:szCs w:val="22"/>
        </w:rPr>
      </w:pPr>
    </w:p>
    <w:p w:rsidR="002D7431" w:rsidRPr="00D94C8D" w:rsidP="00D94C8D" w14:paraId="495555D6" w14:textId="410B5ECC">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Efforts to identify duplication</w:t>
      </w:r>
      <w:r w:rsidRPr="00D94C8D">
        <w:rPr>
          <w:rFonts w:ascii="Arial" w:hAnsi="Arial" w:cs="Arial"/>
          <w:sz w:val="22"/>
          <w:szCs w:val="22"/>
        </w:rPr>
        <w:t xml:space="preserve"> -</w:t>
      </w:r>
      <w:bookmarkStart w:id="2" w:name="_Hlk94610861"/>
      <w:r w:rsidRPr="00D94C8D" w:rsidR="00C906C5">
        <w:rPr>
          <w:rFonts w:ascii="Arial" w:hAnsi="Arial" w:eastAsiaTheme="minorHAnsi" w:cs="Arial"/>
          <w:bCs/>
          <w:sz w:val="22"/>
          <w:szCs w:val="22"/>
        </w:rPr>
        <w:t xml:space="preserve"> </w:t>
      </w:r>
      <w:r w:rsidRPr="00D94C8D" w:rsidR="00C906C5">
        <w:rPr>
          <w:rFonts w:ascii="Arial" w:hAnsi="Arial" w:cs="Arial"/>
          <w:bCs/>
          <w:sz w:val="22"/>
          <w:szCs w:val="22"/>
        </w:rPr>
        <w:t>To our knowledge, no other agency uses a form similar to Form UI-41 and Form UI-41a and this information collection does not duplicate any other RRB information collection</w:t>
      </w:r>
      <w:bookmarkEnd w:id="2"/>
      <w:r w:rsidRPr="00D94C8D" w:rsidR="00C906C5">
        <w:rPr>
          <w:rFonts w:ascii="Arial" w:hAnsi="Arial" w:cs="Arial"/>
          <w:bCs/>
          <w:sz w:val="22"/>
          <w:szCs w:val="22"/>
        </w:rPr>
        <w:t>.</w:t>
      </w:r>
      <w:r w:rsidRPr="00D94C8D">
        <w:rPr>
          <w:rFonts w:ascii="Arial" w:hAnsi="Arial" w:cs="Arial"/>
          <w:sz w:val="22"/>
          <w:szCs w:val="22"/>
        </w:rPr>
        <w:t xml:space="preserve"> </w:t>
      </w:r>
    </w:p>
    <w:p w:rsidR="002D7431" w:rsidRPr="00D94C8D" w:rsidP="00E841B5" w14:paraId="69CAC4B6" w14:textId="77777777">
      <w:pPr>
        <w:tabs>
          <w:tab w:val="left" w:pos="540"/>
        </w:tabs>
        <w:spacing w:line="233" w:lineRule="auto"/>
        <w:ind w:left="540" w:hanging="540"/>
        <w:jc w:val="both"/>
        <w:rPr>
          <w:rFonts w:ascii="Arial" w:hAnsi="Arial" w:cs="Arial"/>
          <w:sz w:val="22"/>
          <w:szCs w:val="22"/>
        </w:rPr>
      </w:pPr>
    </w:p>
    <w:p w:rsidR="002D7431" w:rsidRPr="00D94C8D" w:rsidP="00D94C8D" w14:paraId="22E96F62" w14:textId="6C4098FD">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Small business respondents</w:t>
      </w:r>
      <w:r w:rsidRPr="00D94C8D" w:rsidR="005742B1">
        <w:rPr>
          <w:rFonts w:ascii="Arial" w:hAnsi="Arial" w:cs="Arial"/>
          <w:sz w:val="22"/>
          <w:szCs w:val="22"/>
        </w:rPr>
        <w:t xml:space="preserve"> – N/</w:t>
      </w:r>
      <w:r w:rsidRPr="00D94C8D">
        <w:rPr>
          <w:rFonts w:ascii="Arial" w:hAnsi="Arial" w:cs="Arial"/>
          <w:sz w:val="22"/>
          <w:szCs w:val="22"/>
        </w:rPr>
        <w:t>A.</w:t>
      </w:r>
    </w:p>
    <w:p w:rsidR="002D7431" w:rsidRPr="00D94C8D" w:rsidP="00E841B5" w14:paraId="7062C057" w14:textId="77777777">
      <w:pPr>
        <w:tabs>
          <w:tab w:val="left" w:pos="540"/>
        </w:tabs>
        <w:spacing w:line="233" w:lineRule="auto"/>
        <w:ind w:left="540" w:hanging="540"/>
        <w:jc w:val="both"/>
        <w:rPr>
          <w:rFonts w:ascii="Arial" w:hAnsi="Arial" w:cs="Arial"/>
          <w:sz w:val="22"/>
          <w:szCs w:val="22"/>
        </w:rPr>
      </w:pPr>
    </w:p>
    <w:p w:rsidR="002D7431" w:rsidRPr="00D94C8D" w:rsidP="00D94C8D" w14:paraId="1779BD39" w14:textId="053A1CCC">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Consequences of less frequent collections</w:t>
      </w:r>
      <w:r w:rsidRPr="00D94C8D" w:rsidR="005742B1">
        <w:rPr>
          <w:rFonts w:ascii="Arial" w:hAnsi="Arial" w:cs="Arial"/>
          <w:sz w:val="22"/>
          <w:szCs w:val="22"/>
        </w:rPr>
        <w:t xml:space="preserve"> – N/A</w:t>
      </w:r>
    </w:p>
    <w:p w:rsidR="002D7431" w:rsidRPr="00D94C8D" w:rsidP="00E841B5" w14:paraId="345CF1AC" w14:textId="77777777">
      <w:pPr>
        <w:tabs>
          <w:tab w:val="left" w:pos="540"/>
        </w:tabs>
        <w:spacing w:line="233" w:lineRule="auto"/>
        <w:ind w:left="540" w:hanging="540"/>
        <w:jc w:val="both"/>
        <w:rPr>
          <w:rFonts w:ascii="Arial" w:hAnsi="Arial" w:cs="Arial"/>
          <w:sz w:val="22"/>
          <w:szCs w:val="22"/>
        </w:rPr>
      </w:pPr>
    </w:p>
    <w:p w:rsidR="002D7431" w:rsidRPr="00D94C8D" w:rsidP="00D94C8D" w14:paraId="6CB035A3" w14:textId="216F6D64">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Special circumstances</w:t>
      </w:r>
      <w:r w:rsidRPr="00D94C8D">
        <w:rPr>
          <w:rFonts w:ascii="Arial" w:hAnsi="Arial" w:cs="Arial"/>
          <w:sz w:val="22"/>
          <w:szCs w:val="22"/>
        </w:rPr>
        <w:t xml:space="preserve"> - None</w:t>
      </w:r>
    </w:p>
    <w:p w:rsidR="002D7431" w:rsidRPr="00D94C8D" w:rsidP="00E841B5" w14:paraId="3F06AC78" w14:textId="77777777">
      <w:pPr>
        <w:tabs>
          <w:tab w:val="left" w:pos="540"/>
        </w:tabs>
        <w:spacing w:line="233" w:lineRule="auto"/>
        <w:ind w:left="540" w:hanging="540"/>
        <w:jc w:val="both"/>
        <w:rPr>
          <w:rFonts w:ascii="Arial" w:hAnsi="Arial" w:cs="Arial"/>
          <w:sz w:val="22"/>
          <w:szCs w:val="22"/>
        </w:rPr>
      </w:pPr>
    </w:p>
    <w:p w:rsidR="00A60A39" w:rsidRPr="00D94C8D" w:rsidP="00D94C8D" w14:paraId="50A7E755" w14:textId="77777777">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Consultations outside the agency</w:t>
      </w:r>
      <w:r w:rsidRPr="00D94C8D">
        <w:rPr>
          <w:rFonts w:ascii="Arial" w:hAnsi="Arial" w:cs="Arial"/>
          <w:sz w:val="22"/>
          <w:szCs w:val="22"/>
        </w:rPr>
        <w:t xml:space="preserve"> - In accordance with 5 CFR 1320.8(d), comments were invited from the public regarding the information collection.  The notice to the public was published on page 58638 of the Federal Register on December 17, 2025.   No comments or requests for further information were received.</w:t>
      </w:r>
    </w:p>
    <w:p w:rsidR="002D7431" w:rsidRPr="00D94C8D" w:rsidP="00E841B5" w14:paraId="46899C99" w14:textId="77777777">
      <w:pPr>
        <w:tabs>
          <w:tab w:val="left" w:pos="540"/>
        </w:tabs>
        <w:spacing w:line="233" w:lineRule="auto"/>
        <w:ind w:left="540" w:hanging="540"/>
        <w:jc w:val="both"/>
        <w:rPr>
          <w:rFonts w:ascii="Arial" w:hAnsi="Arial" w:cs="Arial"/>
          <w:sz w:val="22"/>
          <w:szCs w:val="22"/>
        </w:rPr>
      </w:pPr>
    </w:p>
    <w:p w:rsidR="00F12EC2" w:rsidRPr="00D94C8D" w:rsidP="00D94C8D" w14:paraId="2849804F" w14:textId="0BD3F66C">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Payments or gifts to respondents</w:t>
      </w:r>
      <w:r w:rsidRPr="00D94C8D">
        <w:rPr>
          <w:rFonts w:ascii="Arial" w:hAnsi="Arial" w:cs="Arial"/>
          <w:sz w:val="22"/>
          <w:szCs w:val="22"/>
        </w:rPr>
        <w:t xml:space="preserve"> - None</w:t>
      </w:r>
    </w:p>
    <w:p w:rsidR="00F12EC2" w:rsidRPr="00D94C8D" w:rsidP="00E841B5" w14:paraId="26CC31AA" w14:textId="77777777">
      <w:pPr>
        <w:tabs>
          <w:tab w:val="left" w:pos="540"/>
        </w:tabs>
        <w:spacing w:line="233" w:lineRule="auto"/>
        <w:ind w:left="540" w:hanging="540"/>
        <w:jc w:val="both"/>
        <w:rPr>
          <w:rFonts w:ascii="Arial" w:hAnsi="Arial" w:cs="Arial"/>
          <w:sz w:val="22"/>
          <w:szCs w:val="22"/>
        </w:rPr>
      </w:pPr>
    </w:p>
    <w:p w:rsidR="002D7431" w:rsidRPr="00D94C8D" w:rsidP="00D94C8D" w14:paraId="029A0DDE" w14:textId="0DFA3AC4">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Confidentiality</w:t>
      </w:r>
      <w:r w:rsidRPr="00D94C8D">
        <w:rPr>
          <w:rFonts w:ascii="Arial" w:hAnsi="Arial" w:cs="Arial"/>
          <w:sz w:val="22"/>
          <w:szCs w:val="22"/>
        </w:rPr>
        <w:t xml:space="preserve"> - Privacy Act System of Records - RRB 21, Railroad Unemployment and Sickness Insurance Benefit System</w:t>
      </w:r>
      <w:r w:rsidRPr="00D94C8D" w:rsidR="00F12EC2">
        <w:rPr>
          <w:rFonts w:ascii="Arial" w:hAnsi="Arial" w:cs="Arial"/>
          <w:sz w:val="22"/>
          <w:szCs w:val="22"/>
        </w:rPr>
        <w:t>.</w:t>
      </w:r>
      <w:r w:rsidRPr="00D94C8D" w:rsidR="00E841B5">
        <w:rPr>
          <w:rFonts w:ascii="Arial" w:hAnsi="Arial" w:cs="Arial"/>
          <w:sz w:val="22"/>
          <w:szCs w:val="22"/>
        </w:rPr>
        <w:t xml:space="preserve">  In accordance with OMB Circular M-03-22, a Privacy Impact Assessment for this information collection was completed and can be found at</w:t>
      </w:r>
      <w:r w:rsidRPr="00D94C8D" w:rsidR="007875E5">
        <w:rPr>
          <w:rFonts w:ascii="Arial" w:hAnsi="Arial" w:cs="Arial"/>
          <w:sz w:val="22"/>
          <w:szCs w:val="22"/>
        </w:rPr>
        <w:t xml:space="preserve"> </w:t>
      </w:r>
      <w:hyperlink r:id="rId5" w:history="1">
        <w:r w:rsidRPr="00D94C8D" w:rsidR="007875E5">
          <w:rPr>
            <w:rStyle w:val="Hyperlink"/>
            <w:rFonts w:ascii="Arial" w:hAnsi="Arial" w:cs="Arial"/>
            <w:sz w:val="22"/>
            <w:szCs w:val="22"/>
          </w:rPr>
          <w:t>https://www.rrb.gov/sites/default/files/2017-06/PIA-BPO.pdf</w:t>
        </w:r>
      </w:hyperlink>
      <w:r w:rsidRPr="00D94C8D" w:rsidR="00E841B5">
        <w:rPr>
          <w:rFonts w:ascii="Arial" w:hAnsi="Arial" w:cs="Arial"/>
          <w:sz w:val="22"/>
          <w:szCs w:val="22"/>
        </w:rPr>
        <w:t>.</w:t>
      </w:r>
    </w:p>
    <w:p w:rsidR="00F12EC2" w:rsidRPr="00D94C8D" w:rsidP="00E841B5" w14:paraId="6B12BF95" w14:textId="77777777">
      <w:pPr>
        <w:tabs>
          <w:tab w:val="left" w:pos="540"/>
        </w:tabs>
        <w:spacing w:line="233" w:lineRule="auto"/>
        <w:ind w:left="540" w:hanging="540"/>
        <w:jc w:val="both"/>
        <w:rPr>
          <w:rFonts w:ascii="Arial" w:hAnsi="Arial" w:cs="Arial"/>
          <w:sz w:val="22"/>
          <w:szCs w:val="22"/>
        </w:rPr>
      </w:pPr>
    </w:p>
    <w:p w:rsidR="002D7431" w:rsidRPr="00D94C8D" w:rsidP="00D94C8D" w14:paraId="494CB157" w14:textId="5B5003CC">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Sensitive questions</w:t>
      </w:r>
      <w:r w:rsidRPr="00D94C8D">
        <w:rPr>
          <w:rFonts w:ascii="Arial" w:hAnsi="Arial" w:cs="Arial"/>
          <w:sz w:val="22"/>
          <w:szCs w:val="22"/>
        </w:rPr>
        <w:t xml:space="preserve"> </w:t>
      </w:r>
      <w:r w:rsidRPr="00D94C8D" w:rsidR="005742B1">
        <w:rPr>
          <w:rFonts w:ascii="Arial" w:hAnsi="Arial" w:cs="Arial"/>
          <w:sz w:val="22"/>
          <w:szCs w:val="22"/>
        </w:rPr>
        <w:t>–</w:t>
      </w:r>
      <w:r w:rsidRPr="00D94C8D">
        <w:rPr>
          <w:rFonts w:ascii="Arial" w:hAnsi="Arial" w:cs="Arial"/>
          <w:sz w:val="22"/>
          <w:szCs w:val="22"/>
        </w:rPr>
        <w:t xml:space="preserve"> </w:t>
      </w:r>
      <w:r w:rsidRPr="00D94C8D" w:rsidR="005742B1">
        <w:rPr>
          <w:rFonts w:ascii="Arial" w:hAnsi="Arial" w:cs="Arial"/>
          <w:sz w:val="22"/>
          <w:szCs w:val="22"/>
        </w:rPr>
        <w:t>N/A</w:t>
      </w:r>
    </w:p>
    <w:p w:rsidR="002D7431" w:rsidRPr="00D94C8D" w:rsidP="00E841B5" w14:paraId="1E3C2AE7" w14:textId="77777777">
      <w:pPr>
        <w:tabs>
          <w:tab w:val="left" w:pos="540"/>
        </w:tabs>
        <w:spacing w:line="233" w:lineRule="auto"/>
        <w:ind w:left="540" w:hanging="540"/>
        <w:jc w:val="both"/>
        <w:rPr>
          <w:rFonts w:ascii="Arial" w:hAnsi="Arial" w:cs="Arial"/>
          <w:sz w:val="22"/>
          <w:szCs w:val="22"/>
        </w:rPr>
      </w:pPr>
    </w:p>
    <w:p w:rsidR="00C71FFD" w:rsidRPr="00D94C8D" w:rsidP="00D94C8D" w14:paraId="0546A0A9" w14:textId="27AE82A7">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Estimate of respondent burden</w:t>
      </w:r>
      <w:r w:rsidRPr="00D94C8D">
        <w:rPr>
          <w:rFonts w:ascii="Arial" w:hAnsi="Arial" w:cs="Arial"/>
          <w:sz w:val="22"/>
          <w:szCs w:val="22"/>
        </w:rPr>
        <w:t xml:space="preserve"> -</w:t>
      </w:r>
      <w:r w:rsidRPr="00D94C8D" w:rsidR="00D40328">
        <w:rPr>
          <w:rFonts w:ascii="Arial" w:hAnsi="Arial" w:cs="Arial"/>
          <w:sz w:val="22"/>
          <w:szCs w:val="22"/>
        </w:rPr>
        <w:t xml:space="preserve"> </w:t>
      </w:r>
      <w:r w:rsidRPr="00D94C8D" w:rsidR="00D40328">
        <w:rPr>
          <w:rFonts w:ascii="Arial" w:hAnsi="Arial" w:cs="Arial"/>
          <w:bCs/>
          <w:sz w:val="22"/>
          <w:szCs w:val="22"/>
        </w:rPr>
        <w:t>The current and proposed burdens for the collection are shown</w:t>
      </w:r>
      <w:r w:rsidRPr="00D94C8D" w:rsidR="0024335C">
        <w:rPr>
          <w:rFonts w:ascii="Arial" w:hAnsi="Arial" w:cs="Arial"/>
          <w:bCs/>
          <w:sz w:val="22"/>
          <w:szCs w:val="22"/>
        </w:rPr>
        <w:t xml:space="preserve"> below</w:t>
      </w:r>
      <w:r w:rsidRPr="00D94C8D" w:rsidR="00D40328">
        <w:rPr>
          <w:rFonts w:ascii="Arial" w:hAnsi="Arial" w:cs="Arial"/>
          <w:bCs/>
          <w:sz w:val="22"/>
          <w:szCs w:val="22"/>
        </w:rPr>
        <w:t>.</w:t>
      </w:r>
    </w:p>
    <w:p w:rsidR="00BB4877" w:rsidRPr="00D94C8D" w:rsidP="00E841B5" w14:paraId="018E247A" w14:textId="77777777">
      <w:pPr>
        <w:spacing w:line="233" w:lineRule="auto"/>
        <w:jc w:val="both"/>
        <w:rPr>
          <w:rFonts w:ascii="Arial" w:hAnsi="Arial" w:cs="Arial"/>
          <w:sz w:val="22"/>
          <w:szCs w:val="22"/>
        </w:rPr>
      </w:pPr>
    </w:p>
    <w:p w:rsidR="00242FDE" w:rsidRPr="00D94C8D" w:rsidP="00242FDE" w14:paraId="2BD37E2E" w14:textId="77777777">
      <w:pPr>
        <w:spacing w:line="233" w:lineRule="auto"/>
        <w:ind w:left="450"/>
        <w:jc w:val="center"/>
        <w:rPr>
          <w:rFonts w:ascii="Arial" w:hAnsi="Arial" w:cs="Arial"/>
          <w:b/>
          <w:bCs/>
          <w:sz w:val="22"/>
          <w:szCs w:val="22"/>
        </w:rPr>
      </w:pPr>
      <w:r w:rsidRPr="00D94C8D">
        <w:rPr>
          <w:rFonts w:ascii="Arial" w:hAnsi="Arial" w:cs="Arial"/>
          <w:b/>
          <w:bCs/>
          <w:sz w:val="22"/>
          <w:szCs w:val="22"/>
        </w:rPr>
        <w:t>Current Burden</w:t>
      </w:r>
    </w:p>
    <w:p w:rsidR="00242FDE" w:rsidRPr="00D94C8D" w:rsidP="00242FDE" w14:paraId="6B9C64B4" w14:textId="77777777">
      <w:pPr>
        <w:spacing w:line="233" w:lineRule="auto"/>
        <w:ind w:left="450"/>
        <w:jc w:val="center"/>
        <w:rPr>
          <w:rFonts w:ascii="Arial" w:hAnsi="Arial" w:cs="Arial"/>
          <w:b/>
          <w:bCs/>
          <w:sz w:val="22"/>
          <w:szCs w:val="22"/>
        </w:rPr>
      </w:pPr>
    </w:p>
    <w:tbl>
      <w:tblPr>
        <w:tblW w:w="8820" w:type="dxa"/>
        <w:tblInd w:w="648"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ook w:val="04A0"/>
      </w:tblPr>
      <w:tblGrid>
        <w:gridCol w:w="2205"/>
        <w:gridCol w:w="2205"/>
        <w:gridCol w:w="2205"/>
        <w:gridCol w:w="2205"/>
      </w:tblGrid>
      <w:tr w14:paraId="24F77482" w14:textId="77777777" w:rsidTr="00AD3D1C">
        <w:tblPrEx>
          <w:tblW w:w="8820" w:type="dxa"/>
          <w:tblInd w:w="648"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ook w:val="04A0"/>
        </w:tblPrEx>
        <w:trPr>
          <w:trHeight w:hRule="exact" w:val="440"/>
        </w:trPr>
        <w:tc>
          <w:tcPr>
            <w:tcW w:w="2205" w:type="dxa"/>
            <w:tcBorders>
              <w:top w:val="double" w:sz="12" w:space="0" w:color="000000"/>
              <w:left w:val="double" w:sz="12" w:space="0" w:color="000000"/>
              <w:bottom w:val="single" w:sz="4" w:space="0" w:color="000000"/>
              <w:right w:val="single" w:sz="4" w:space="0" w:color="000000"/>
            </w:tcBorders>
            <w:vAlign w:val="center"/>
          </w:tcPr>
          <w:p w:rsidR="00242FDE" w:rsidRPr="00D94C8D" w:rsidP="00AD3D1C" w14:paraId="69D03DDB" w14:textId="77777777">
            <w:pPr>
              <w:keepNext/>
              <w:widowControl/>
              <w:tabs>
                <w:tab w:val="left" w:pos="450"/>
                <w:tab w:val="left" w:pos="540"/>
                <w:tab w:val="center" w:pos="939"/>
              </w:tabs>
              <w:ind w:left="446" w:hanging="446"/>
              <w:jc w:val="center"/>
              <w:rPr>
                <w:rFonts w:ascii="Arial" w:hAnsi="Arial" w:cs="Arial"/>
                <w:sz w:val="22"/>
                <w:szCs w:val="22"/>
              </w:rPr>
            </w:pPr>
            <w:r w:rsidRPr="00D94C8D">
              <w:rPr>
                <w:rFonts w:ascii="Arial" w:hAnsi="Arial" w:cs="Arial"/>
                <w:sz w:val="22"/>
                <w:szCs w:val="22"/>
              </w:rPr>
              <w:t>Form Number</w:t>
            </w:r>
          </w:p>
        </w:tc>
        <w:tc>
          <w:tcPr>
            <w:tcW w:w="2205" w:type="dxa"/>
            <w:tcBorders>
              <w:top w:val="double" w:sz="12" w:space="0" w:color="000000"/>
              <w:left w:val="single" w:sz="4" w:space="0" w:color="000000"/>
              <w:bottom w:val="single" w:sz="4" w:space="0" w:color="000000"/>
              <w:right w:val="single" w:sz="4" w:space="0" w:color="000000"/>
            </w:tcBorders>
            <w:vAlign w:val="center"/>
          </w:tcPr>
          <w:p w:rsidR="00242FDE" w:rsidRPr="00D94C8D" w:rsidP="00AD3D1C" w14:paraId="74E1ED1F" w14:textId="77777777">
            <w:pPr>
              <w:keepNext/>
              <w:widowControl/>
              <w:tabs>
                <w:tab w:val="left" w:pos="450"/>
                <w:tab w:val="left" w:pos="540"/>
                <w:tab w:val="center" w:pos="1020"/>
              </w:tabs>
              <w:ind w:left="446" w:hanging="446"/>
              <w:jc w:val="center"/>
              <w:rPr>
                <w:rFonts w:ascii="Arial" w:hAnsi="Arial" w:cs="Arial"/>
                <w:sz w:val="22"/>
                <w:szCs w:val="22"/>
              </w:rPr>
            </w:pPr>
            <w:r w:rsidRPr="00D94C8D">
              <w:rPr>
                <w:rFonts w:ascii="Arial" w:hAnsi="Arial" w:cs="Arial"/>
                <w:sz w:val="22"/>
                <w:szCs w:val="22"/>
              </w:rPr>
              <w:t>Annual Responses</w:t>
            </w:r>
          </w:p>
        </w:tc>
        <w:tc>
          <w:tcPr>
            <w:tcW w:w="2205" w:type="dxa"/>
            <w:tcBorders>
              <w:top w:val="double" w:sz="12" w:space="0" w:color="000000"/>
              <w:left w:val="single" w:sz="4" w:space="0" w:color="000000"/>
              <w:bottom w:val="single" w:sz="4" w:space="0" w:color="000000"/>
              <w:right w:val="single" w:sz="4" w:space="0" w:color="000000"/>
            </w:tcBorders>
            <w:vAlign w:val="center"/>
          </w:tcPr>
          <w:p w:rsidR="00242FDE" w:rsidRPr="00D94C8D" w:rsidP="00AD3D1C" w14:paraId="1A52B40D" w14:textId="77777777">
            <w:pPr>
              <w:keepNext/>
              <w:widowControl/>
              <w:tabs>
                <w:tab w:val="left" w:pos="450"/>
                <w:tab w:val="left" w:pos="540"/>
                <w:tab w:val="center" w:pos="723"/>
              </w:tabs>
              <w:ind w:left="446" w:hanging="446"/>
              <w:jc w:val="center"/>
              <w:rPr>
                <w:rFonts w:ascii="Arial" w:hAnsi="Arial" w:cs="Arial"/>
                <w:sz w:val="22"/>
                <w:szCs w:val="22"/>
              </w:rPr>
            </w:pPr>
            <w:r w:rsidRPr="00D94C8D">
              <w:rPr>
                <w:rFonts w:ascii="Arial" w:hAnsi="Arial" w:cs="Arial"/>
                <w:sz w:val="22"/>
                <w:szCs w:val="22"/>
              </w:rPr>
              <w:t>Time (Minutes)</w:t>
            </w:r>
          </w:p>
        </w:tc>
        <w:tc>
          <w:tcPr>
            <w:tcW w:w="2205" w:type="dxa"/>
            <w:tcBorders>
              <w:top w:val="double" w:sz="12" w:space="0" w:color="000000"/>
              <w:left w:val="single" w:sz="4" w:space="0" w:color="000000"/>
              <w:bottom w:val="single" w:sz="4" w:space="0" w:color="000000"/>
              <w:right w:val="double" w:sz="12" w:space="0" w:color="000000"/>
            </w:tcBorders>
            <w:vAlign w:val="center"/>
          </w:tcPr>
          <w:p w:rsidR="00242FDE" w:rsidRPr="00D94C8D" w:rsidP="00AD3D1C" w14:paraId="71D21EE0" w14:textId="77777777">
            <w:pPr>
              <w:keepNext/>
              <w:widowControl/>
              <w:tabs>
                <w:tab w:val="left" w:pos="450"/>
                <w:tab w:val="left" w:pos="540"/>
                <w:tab w:val="center" w:pos="939"/>
              </w:tabs>
              <w:ind w:left="446" w:hanging="446"/>
              <w:jc w:val="center"/>
              <w:rPr>
                <w:rFonts w:ascii="Arial" w:hAnsi="Arial" w:cs="Arial"/>
                <w:sz w:val="22"/>
                <w:szCs w:val="22"/>
              </w:rPr>
            </w:pPr>
            <w:r w:rsidRPr="00D94C8D">
              <w:rPr>
                <w:rFonts w:ascii="Arial" w:hAnsi="Arial" w:cs="Arial"/>
                <w:sz w:val="22"/>
                <w:szCs w:val="22"/>
              </w:rPr>
              <w:t>Burden (Hours)</w:t>
            </w:r>
          </w:p>
        </w:tc>
      </w:tr>
      <w:tr w14:paraId="21BF5C0F" w14:textId="77777777" w:rsidTr="00AD3D1C">
        <w:tblPrEx>
          <w:tblW w:w="8820" w:type="dxa"/>
          <w:tblInd w:w="648" w:type="dxa"/>
          <w:tblLook w:val="04A0"/>
        </w:tblPrEx>
        <w:trPr>
          <w:trHeight w:hRule="exact" w:val="440"/>
        </w:trPr>
        <w:tc>
          <w:tcPr>
            <w:tcW w:w="2205" w:type="dxa"/>
            <w:tcBorders>
              <w:top w:val="single" w:sz="4" w:space="0" w:color="000000"/>
              <w:left w:val="double" w:sz="12" w:space="0" w:color="000000"/>
              <w:bottom w:val="single" w:sz="4" w:space="0" w:color="000000"/>
              <w:right w:val="single" w:sz="4" w:space="0" w:color="000000"/>
            </w:tcBorders>
            <w:vAlign w:val="center"/>
          </w:tcPr>
          <w:p w:rsidR="00242FDE" w:rsidRPr="00D94C8D" w:rsidP="00AD3D1C" w14:paraId="443D5FE4" w14:textId="77777777">
            <w:pPr>
              <w:spacing w:line="233" w:lineRule="auto"/>
              <w:rPr>
                <w:rFonts w:ascii="Arial" w:hAnsi="Arial" w:cs="Arial"/>
                <w:sz w:val="22"/>
                <w:szCs w:val="22"/>
              </w:rPr>
            </w:pPr>
            <w:r w:rsidRPr="00D94C8D">
              <w:rPr>
                <w:rFonts w:ascii="Arial" w:hAnsi="Arial" w:cs="Arial"/>
                <w:sz w:val="22"/>
                <w:szCs w:val="22"/>
              </w:rPr>
              <w:t>UI-41</w:t>
            </w:r>
          </w:p>
        </w:tc>
        <w:tc>
          <w:tcPr>
            <w:tcW w:w="2205" w:type="dxa"/>
            <w:tcBorders>
              <w:top w:val="single" w:sz="4" w:space="0" w:color="000000"/>
              <w:left w:val="single" w:sz="4" w:space="0" w:color="000000"/>
              <w:bottom w:val="single" w:sz="4" w:space="0" w:color="000000"/>
              <w:right w:val="single" w:sz="4" w:space="0" w:color="000000"/>
            </w:tcBorders>
            <w:vAlign w:val="center"/>
          </w:tcPr>
          <w:p w:rsidR="00242FDE" w:rsidRPr="00D94C8D" w:rsidP="00AD3D1C" w14:paraId="01947E4E" w14:textId="77777777">
            <w:pPr>
              <w:spacing w:line="233" w:lineRule="auto"/>
              <w:jc w:val="center"/>
              <w:rPr>
                <w:rFonts w:ascii="Arial" w:hAnsi="Arial" w:cs="Arial"/>
                <w:sz w:val="22"/>
                <w:szCs w:val="22"/>
              </w:rPr>
            </w:pPr>
            <w:r w:rsidRPr="00D94C8D">
              <w:rPr>
                <w:rFonts w:ascii="Arial" w:hAnsi="Arial" w:cs="Arial"/>
                <w:sz w:val="22"/>
                <w:szCs w:val="22"/>
              </w:rPr>
              <w:t>100</w:t>
            </w:r>
          </w:p>
        </w:tc>
        <w:tc>
          <w:tcPr>
            <w:tcW w:w="2205" w:type="dxa"/>
            <w:tcBorders>
              <w:top w:val="single" w:sz="4" w:space="0" w:color="000000"/>
              <w:left w:val="single" w:sz="4" w:space="0" w:color="000000"/>
              <w:bottom w:val="single" w:sz="4" w:space="0" w:color="000000"/>
              <w:right w:val="single" w:sz="4" w:space="0" w:color="000000"/>
            </w:tcBorders>
            <w:vAlign w:val="center"/>
          </w:tcPr>
          <w:p w:rsidR="00242FDE" w:rsidRPr="00D94C8D" w:rsidP="00AD3D1C" w14:paraId="38BE2CF6" w14:textId="77777777">
            <w:pPr>
              <w:spacing w:line="233" w:lineRule="auto"/>
              <w:jc w:val="center"/>
              <w:rPr>
                <w:rFonts w:ascii="Arial" w:hAnsi="Arial" w:cs="Arial"/>
                <w:sz w:val="22"/>
                <w:szCs w:val="22"/>
              </w:rPr>
            </w:pPr>
            <w:r w:rsidRPr="00D94C8D">
              <w:rPr>
                <w:rFonts w:ascii="Arial" w:hAnsi="Arial" w:cs="Arial"/>
                <w:sz w:val="22"/>
                <w:szCs w:val="22"/>
              </w:rPr>
              <w:t>8</w:t>
            </w:r>
          </w:p>
        </w:tc>
        <w:tc>
          <w:tcPr>
            <w:tcW w:w="2205" w:type="dxa"/>
            <w:tcBorders>
              <w:top w:val="single" w:sz="4" w:space="0" w:color="000000"/>
              <w:left w:val="single" w:sz="4" w:space="0" w:color="000000"/>
              <w:bottom w:val="single" w:sz="4" w:space="0" w:color="000000"/>
              <w:right w:val="double" w:sz="12" w:space="0" w:color="000000"/>
            </w:tcBorders>
            <w:vAlign w:val="center"/>
          </w:tcPr>
          <w:p w:rsidR="00242FDE" w:rsidRPr="00D94C8D" w:rsidP="00AD3D1C" w14:paraId="72CF9CCD" w14:textId="77777777">
            <w:pPr>
              <w:spacing w:line="233" w:lineRule="auto"/>
              <w:jc w:val="center"/>
              <w:rPr>
                <w:rFonts w:ascii="Arial" w:hAnsi="Arial" w:cs="Arial"/>
                <w:sz w:val="22"/>
                <w:szCs w:val="22"/>
              </w:rPr>
            </w:pPr>
            <w:r w:rsidRPr="00D94C8D">
              <w:rPr>
                <w:rFonts w:ascii="Arial" w:hAnsi="Arial" w:cs="Arial"/>
                <w:sz w:val="22"/>
                <w:szCs w:val="22"/>
              </w:rPr>
              <w:t>13</w:t>
            </w:r>
          </w:p>
        </w:tc>
      </w:tr>
      <w:tr w14:paraId="7E2126EC" w14:textId="77777777" w:rsidTr="00AD3D1C">
        <w:tblPrEx>
          <w:tblW w:w="8820" w:type="dxa"/>
          <w:tblInd w:w="648" w:type="dxa"/>
          <w:tblLook w:val="04A0"/>
        </w:tblPrEx>
        <w:trPr>
          <w:trHeight w:hRule="exact" w:val="440"/>
        </w:trPr>
        <w:tc>
          <w:tcPr>
            <w:tcW w:w="2205" w:type="dxa"/>
            <w:tcBorders>
              <w:top w:val="single" w:sz="4" w:space="0" w:color="000000"/>
              <w:left w:val="double" w:sz="12" w:space="0" w:color="000000"/>
              <w:bottom w:val="single" w:sz="4" w:space="0" w:color="000000"/>
              <w:right w:val="single" w:sz="4" w:space="0" w:color="000000"/>
            </w:tcBorders>
            <w:vAlign w:val="center"/>
          </w:tcPr>
          <w:p w:rsidR="00242FDE" w:rsidRPr="00D94C8D" w:rsidP="00AD3D1C" w14:paraId="453B8164" w14:textId="77777777">
            <w:pPr>
              <w:spacing w:line="233" w:lineRule="auto"/>
              <w:rPr>
                <w:rFonts w:ascii="Arial" w:hAnsi="Arial" w:cs="Arial"/>
                <w:sz w:val="22"/>
                <w:szCs w:val="22"/>
              </w:rPr>
            </w:pPr>
            <w:r w:rsidRPr="00D94C8D">
              <w:rPr>
                <w:rFonts w:ascii="Arial" w:hAnsi="Arial" w:cs="Arial"/>
                <w:sz w:val="22"/>
                <w:szCs w:val="22"/>
              </w:rPr>
              <w:t>UI-41a</w:t>
            </w:r>
          </w:p>
        </w:tc>
        <w:tc>
          <w:tcPr>
            <w:tcW w:w="2205" w:type="dxa"/>
            <w:tcBorders>
              <w:top w:val="single" w:sz="4" w:space="0" w:color="000000"/>
              <w:left w:val="single" w:sz="4" w:space="0" w:color="000000"/>
              <w:bottom w:val="single" w:sz="4" w:space="0" w:color="000000"/>
              <w:right w:val="single" w:sz="4" w:space="0" w:color="000000"/>
            </w:tcBorders>
            <w:vAlign w:val="center"/>
          </w:tcPr>
          <w:p w:rsidR="00242FDE" w:rsidRPr="00D94C8D" w:rsidP="00AD3D1C" w14:paraId="16DFC048" w14:textId="77777777">
            <w:pPr>
              <w:spacing w:line="233" w:lineRule="auto"/>
              <w:jc w:val="center"/>
              <w:rPr>
                <w:rFonts w:ascii="Arial" w:hAnsi="Arial" w:cs="Arial"/>
                <w:sz w:val="22"/>
                <w:szCs w:val="22"/>
              </w:rPr>
            </w:pPr>
            <w:r w:rsidRPr="00D94C8D">
              <w:rPr>
                <w:rFonts w:ascii="Arial" w:hAnsi="Arial" w:cs="Arial"/>
                <w:sz w:val="22"/>
                <w:szCs w:val="22"/>
              </w:rPr>
              <w:t>50</w:t>
            </w:r>
          </w:p>
        </w:tc>
        <w:tc>
          <w:tcPr>
            <w:tcW w:w="2205" w:type="dxa"/>
            <w:tcBorders>
              <w:top w:val="single" w:sz="4" w:space="0" w:color="000000"/>
              <w:left w:val="single" w:sz="4" w:space="0" w:color="000000"/>
              <w:bottom w:val="single" w:sz="4" w:space="0" w:color="000000"/>
              <w:right w:val="single" w:sz="4" w:space="0" w:color="000000"/>
            </w:tcBorders>
            <w:vAlign w:val="center"/>
          </w:tcPr>
          <w:p w:rsidR="00242FDE" w:rsidRPr="00D94C8D" w:rsidP="00AD3D1C" w14:paraId="20E053AA" w14:textId="77777777">
            <w:pPr>
              <w:spacing w:line="233" w:lineRule="auto"/>
              <w:jc w:val="center"/>
              <w:rPr>
                <w:rFonts w:ascii="Arial" w:hAnsi="Arial" w:cs="Arial"/>
                <w:sz w:val="22"/>
                <w:szCs w:val="22"/>
              </w:rPr>
            </w:pPr>
            <w:r w:rsidRPr="00D94C8D">
              <w:rPr>
                <w:rFonts w:ascii="Arial" w:hAnsi="Arial" w:cs="Arial"/>
                <w:sz w:val="22"/>
                <w:szCs w:val="22"/>
              </w:rPr>
              <w:t>8</w:t>
            </w:r>
          </w:p>
        </w:tc>
        <w:tc>
          <w:tcPr>
            <w:tcW w:w="2205" w:type="dxa"/>
            <w:tcBorders>
              <w:top w:val="single" w:sz="4" w:space="0" w:color="000000"/>
              <w:left w:val="single" w:sz="4" w:space="0" w:color="000000"/>
              <w:bottom w:val="single" w:sz="4" w:space="0" w:color="000000"/>
              <w:right w:val="double" w:sz="12" w:space="0" w:color="000000"/>
            </w:tcBorders>
            <w:vAlign w:val="center"/>
          </w:tcPr>
          <w:p w:rsidR="00242FDE" w:rsidRPr="00D94C8D" w:rsidP="00AD3D1C" w14:paraId="58F65B80" w14:textId="77777777">
            <w:pPr>
              <w:spacing w:line="233" w:lineRule="auto"/>
              <w:jc w:val="center"/>
              <w:rPr>
                <w:rFonts w:ascii="Arial" w:hAnsi="Arial" w:cs="Arial"/>
                <w:sz w:val="22"/>
                <w:szCs w:val="22"/>
              </w:rPr>
            </w:pPr>
            <w:r w:rsidRPr="00D94C8D">
              <w:rPr>
                <w:rFonts w:ascii="Arial" w:hAnsi="Arial" w:cs="Arial"/>
                <w:sz w:val="22"/>
                <w:szCs w:val="22"/>
              </w:rPr>
              <w:t>7</w:t>
            </w:r>
          </w:p>
        </w:tc>
      </w:tr>
      <w:tr w14:paraId="3CF3887F" w14:textId="77777777" w:rsidTr="00AD3D1C">
        <w:tblPrEx>
          <w:tblW w:w="8820" w:type="dxa"/>
          <w:tblInd w:w="648" w:type="dxa"/>
          <w:tblLook w:val="04A0"/>
        </w:tblPrEx>
        <w:trPr>
          <w:trHeight w:hRule="exact" w:val="440"/>
        </w:trPr>
        <w:tc>
          <w:tcPr>
            <w:tcW w:w="2205" w:type="dxa"/>
            <w:tcBorders>
              <w:top w:val="single" w:sz="4" w:space="0" w:color="000000"/>
              <w:left w:val="double" w:sz="12" w:space="0" w:color="000000"/>
              <w:bottom w:val="double" w:sz="12" w:space="0" w:color="000000"/>
              <w:right w:val="single" w:sz="4" w:space="0" w:color="000000"/>
            </w:tcBorders>
            <w:vAlign w:val="center"/>
          </w:tcPr>
          <w:p w:rsidR="00242FDE" w:rsidRPr="00D94C8D" w:rsidP="00AD3D1C" w14:paraId="58DF1B60" w14:textId="77777777">
            <w:pPr>
              <w:spacing w:line="233" w:lineRule="auto"/>
              <w:jc w:val="center"/>
              <w:rPr>
                <w:rFonts w:ascii="Arial" w:hAnsi="Arial" w:cs="Arial"/>
                <w:sz w:val="22"/>
                <w:szCs w:val="22"/>
              </w:rPr>
            </w:pPr>
            <w:r w:rsidRPr="00D94C8D">
              <w:rPr>
                <w:rFonts w:ascii="Arial" w:hAnsi="Arial" w:cs="Arial"/>
                <w:sz w:val="22"/>
                <w:szCs w:val="22"/>
              </w:rPr>
              <w:t>Total</w:t>
            </w:r>
          </w:p>
        </w:tc>
        <w:tc>
          <w:tcPr>
            <w:tcW w:w="2205" w:type="dxa"/>
            <w:tcBorders>
              <w:top w:val="single" w:sz="4" w:space="0" w:color="000000"/>
              <w:left w:val="single" w:sz="4" w:space="0" w:color="000000"/>
              <w:bottom w:val="double" w:sz="12" w:space="0" w:color="000000"/>
              <w:right w:val="single" w:sz="4" w:space="0" w:color="000000"/>
            </w:tcBorders>
            <w:vAlign w:val="center"/>
          </w:tcPr>
          <w:p w:rsidR="00242FDE" w:rsidRPr="00D94C8D" w:rsidP="00AD3D1C" w14:paraId="022A2498" w14:textId="77777777">
            <w:pPr>
              <w:spacing w:line="233" w:lineRule="auto"/>
              <w:jc w:val="center"/>
              <w:rPr>
                <w:rFonts w:ascii="Arial" w:hAnsi="Arial" w:cs="Arial"/>
                <w:sz w:val="22"/>
                <w:szCs w:val="22"/>
              </w:rPr>
            </w:pPr>
            <w:r w:rsidRPr="00D94C8D">
              <w:rPr>
                <w:rFonts w:ascii="Arial" w:hAnsi="Arial" w:cs="Arial"/>
                <w:sz w:val="22"/>
                <w:szCs w:val="22"/>
              </w:rPr>
              <w:t>150</w:t>
            </w:r>
          </w:p>
        </w:tc>
        <w:tc>
          <w:tcPr>
            <w:tcW w:w="2205" w:type="dxa"/>
            <w:tcBorders>
              <w:top w:val="single" w:sz="4" w:space="0" w:color="000000"/>
              <w:left w:val="single" w:sz="4" w:space="0" w:color="000000"/>
              <w:bottom w:val="double" w:sz="12" w:space="0" w:color="000000"/>
              <w:right w:val="single" w:sz="4" w:space="0" w:color="000000"/>
            </w:tcBorders>
            <w:vAlign w:val="center"/>
          </w:tcPr>
          <w:p w:rsidR="00242FDE" w:rsidRPr="00D94C8D" w:rsidP="00AD3D1C" w14:paraId="25CA9238" w14:textId="77777777">
            <w:pPr>
              <w:spacing w:line="233" w:lineRule="auto"/>
              <w:jc w:val="center"/>
              <w:rPr>
                <w:rFonts w:ascii="Arial" w:hAnsi="Arial" w:cs="Arial"/>
                <w:sz w:val="22"/>
                <w:szCs w:val="22"/>
              </w:rPr>
            </w:pPr>
          </w:p>
        </w:tc>
        <w:tc>
          <w:tcPr>
            <w:tcW w:w="2205" w:type="dxa"/>
            <w:tcBorders>
              <w:top w:val="single" w:sz="4" w:space="0" w:color="000000"/>
              <w:left w:val="single" w:sz="4" w:space="0" w:color="000000"/>
              <w:bottom w:val="double" w:sz="12" w:space="0" w:color="000000"/>
              <w:right w:val="double" w:sz="12" w:space="0" w:color="000000"/>
            </w:tcBorders>
            <w:vAlign w:val="center"/>
          </w:tcPr>
          <w:p w:rsidR="00242FDE" w:rsidRPr="00D94C8D" w:rsidP="00AD3D1C" w14:paraId="67582E42" w14:textId="77777777">
            <w:pPr>
              <w:spacing w:line="233" w:lineRule="auto"/>
              <w:jc w:val="center"/>
              <w:rPr>
                <w:rFonts w:ascii="Arial" w:hAnsi="Arial" w:cs="Arial"/>
                <w:sz w:val="22"/>
                <w:szCs w:val="22"/>
              </w:rPr>
            </w:pPr>
            <w:r w:rsidRPr="00D94C8D">
              <w:rPr>
                <w:rFonts w:ascii="Arial" w:hAnsi="Arial" w:cs="Arial"/>
                <w:sz w:val="22"/>
                <w:szCs w:val="22"/>
              </w:rPr>
              <w:t>20</w:t>
            </w:r>
          </w:p>
        </w:tc>
      </w:tr>
    </w:tbl>
    <w:p w:rsidR="00242FDE" w:rsidRPr="00D94C8D" w:rsidP="00242FDE" w14:paraId="65C846E7" w14:textId="77777777">
      <w:pPr>
        <w:spacing w:line="233" w:lineRule="auto"/>
        <w:ind w:left="450"/>
        <w:jc w:val="center"/>
        <w:rPr>
          <w:rFonts w:ascii="Arial" w:hAnsi="Arial" w:cs="Arial"/>
          <w:b/>
          <w:bCs/>
          <w:sz w:val="22"/>
          <w:szCs w:val="22"/>
        </w:rPr>
      </w:pPr>
    </w:p>
    <w:p w:rsidR="00242FDE" w:rsidRPr="00D94C8D" w:rsidP="00242FDE" w14:paraId="4F54F2CB" w14:textId="77777777">
      <w:pPr>
        <w:spacing w:line="233" w:lineRule="auto"/>
        <w:ind w:left="450"/>
        <w:jc w:val="center"/>
        <w:rPr>
          <w:rFonts w:ascii="Arial" w:hAnsi="Arial" w:cs="Arial"/>
          <w:b/>
          <w:bCs/>
          <w:sz w:val="22"/>
          <w:szCs w:val="22"/>
        </w:rPr>
      </w:pPr>
      <w:r w:rsidRPr="00D94C8D">
        <w:rPr>
          <w:rFonts w:ascii="Arial" w:hAnsi="Arial" w:cs="Arial"/>
          <w:b/>
          <w:bCs/>
          <w:sz w:val="22"/>
          <w:szCs w:val="22"/>
        </w:rPr>
        <w:t>Proposed Burden</w:t>
      </w:r>
    </w:p>
    <w:p w:rsidR="007875E5" w:rsidRPr="00D94C8D" w:rsidP="00E841B5" w14:paraId="13B77877" w14:textId="77777777">
      <w:pPr>
        <w:spacing w:line="233" w:lineRule="auto"/>
        <w:ind w:left="450"/>
        <w:jc w:val="center"/>
        <w:rPr>
          <w:rFonts w:ascii="Arial" w:hAnsi="Arial" w:cs="Arial"/>
          <w:b/>
          <w:bCs/>
          <w:sz w:val="22"/>
          <w:szCs w:val="22"/>
        </w:rPr>
      </w:pPr>
    </w:p>
    <w:tbl>
      <w:tblPr>
        <w:tblW w:w="8820" w:type="dxa"/>
        <w:tblInd w:w="648"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ook w:val="04A0"/>
      </w:tblPr>
      <w:tblGrid>
        <w:gridCol w:w="2205"/>
        <w:gridCol w:w="2205"/>
        <w:gridCol w:w="2205"/>
        <w:gridCol w:w="2205"/>
      </w:tblGrid>
      <w:tr w14:paraId="1500D493" w14:textId="77777777" w:rsidTr="00D40328">
        <w:tblPrEx>
          <w:tblW w:w="8820" w:type="dxa"/>
          <w:tblInd w:w="648"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ook w:val="04A0"/>
        </w:tblPrEx>
        <w:trPr>
          <w:trHeight w:hRule="exact" w:val="440"/>
        </w:trPr>
        <w:tc>
          <w:tcPr>
            <w:tcW w:w="2205" w:type="dxa"/>
            <w:tcBorders>
              <w:top w:val="double" w:sz="12" w:space="0" w:color="000000"/>
              <w:left w:val="double" w:sz="12" w:space="0" w:color="000000"/>
              <w:bottom w:val="single" w:sz="4" w:space="0" w:color="000000"/>
              <w:right w:val="single" w:sz="4" w:space="0" w:color="000000"/>
            </w:tcBorders>
            <w:vAlign w:val="center"/>
          </w:tcPr>
          <w:p w:rsidR="00D40328" w:rsidRPr="00D94C8D" w:rsidP="00D40328" w14:paraId="00953AEF" w14:textId="77777777">
            <w:pPr>
              <w:keepNext/>
              <w:widowControl/>
              <w:tabs>
                <w:tab w:val="left" w:pos="450"/>
                <w:tab w:val="left" w:pos="540"/>
                <w:tab w:val="center" w:pos="939"/>
              </w:tabs>
              <w:ind w:left="446" w:hanging="446"/>
              <w:jc w:val="center"/>
              <w:rPr>
                <w:rFonts w:ascii="Arial" w:hAnsi="Arial" w:cs="Arial"/>
                <w:sz w:val="22"/>
                <w:szCs w:val="22"/>
              </w:rPr>
            </w:pPr>
            <w:r w:rsidRPr="00D94C8D">
              <w:rPr>
                <w:rFonts w:ascii="Arial" w:hAnsi="Arial" w:cs="Arial"/>
                <w:sz w:val="22"/>
                <w:szCs w:val="22"/>
              </w:rPr>
              <w:t>Form Number</w:t>
            </w:r>
          </w:p>
        </w:tc>
        <w:tc>
          <w:tcPr>
            <w:tcW w:w="2205" w:type="dxa"/>
            <w:tcBorders>
              <w:top w:val="double" w:sz="12" w:space="0" w:color="000000"/>
              <w:left w:val="single" w:sz="4" w:space="0" w:color="000000"/>
              <w:bottom w:val="single" w:sz="4" w:space="0" w:color="000000"/>
              <w:right w:val="single" w:sz="4" w:space="0" w:color="000000"/>
            </w:tcBorders>
            <w:vAlign w:val="center"/>
          </w:tcPr>
          <w:p w:rsidR="00D40328" w:rsidRPr="00D94C8D" w:rsidP="00D40328" w14:paraId="7802A429" w14:textId="77777777">
            <w:pPr>
              <w:keepNext/>
              <w:widowControl/>
              <w:tabs>
                <w:tab w:val="left" w:pos="450"/>
                <w:tab w:val="left" w:pos="540"/>
                <w:tab w:val="center" w:pos="1020"/>
              </w:tabs>
              <w:ind w:left="446" w:hanging="446"/>
              <w:jc w:val="center"/>
              <w:rPr>
                <w:rFonts w:ascii="Arial" w:hAnsi="Arial" w:cs="Arial"/>
                <w:sz w:val="22"/>
                <w:szCs w:val="22"/>
              </w:rPr>
            </w:pPr>
            <w:r w:rsidRPr="00D94C8D">
              <w:rPr>
                <w:rFonts w:ascii="Arial" w:hAnsi="Arial" w:cs="Arial"/>
                <w:sz w:val="22"/>
                <w:szCs w:val="22"/>
              </w:rPr>
              <w:t>Annual Responses</w:t>
            </w:r>
          </w:p>
        </w:tc>
        <w:tc>
          <w:tcPr>
            <w:tcW w:w="2205" w:type="dxa"/>
            <w:tcBorders>
              <w:top w:val="double" w:sz="12" w:space="0" w:color="000000"/>
              <w:left w:val="single" w:sz="4" w:space="0" w:color="000000"/>
              <w:bottom w:val="single" w:sz="4" w:space="0" w:color="000000"/>
              <w:right w:val="single" w:sz="4" w:space="0" w:color="000000"/>
            </w:tcBorders>
            <w:vAlign w:val="center"/>
          </w:tcPr>
          <w:p w:rsidR="00D40328" w:rsidRPr="00D94C8D" w:rsidP="00D40328" w14:paraId="1860A1B9" w14:textId="77777777">
            <w:pPr>
              <w:keepNext/>
              <w:widowControl/>
              <w:tabs>
                <w:tab w:val="left" w:pos="450"/>
                <w:tab w:val="left" w:pos="540"/>
                <w:tab w:val="center" w:pos="723"/>
              </w:tabs>
              <w:ind w:left="446" w:hanging="446"/>
              <w:jc w:val="center"/>
              <w:rPr>
                <w:rFonts w:ascii="Arial" w:hAnsi="Arial" w:cs="Arial"/>
                <w:sz w:val="22"/>
                <w:szCs w:val="22"/>
              </w:rPr>
            </w:pPr>
            <w:r w:rsidRPr="00D94C8D">
              <w:rPr>
                <w:rFonts w:ascii="Arial" w:hAnsi="Arial" w:cs="Arial"/>
                <w:sz w:val="22"/>
                <w:szCs w:val="22"/>
              </w:rPr>
              <w:t>Time (Minutes)</w:t>
            </w:r>
            <w:r w:rsidRPr="00D94C8D" w:rsidR="007875E5">
              <w:rPr>
                <w:rFonts w:ascii="Arial" w:hAnsi="Arial" w:cs="Arial"/>
                <w:sz w:val="22"/>
                <w:szCs w:val="22"/>
              </w:rPr>
              <w:t>1/</w:t>
            </w:r>
          </w:p>
        </w:tc>
        <w:tc>
          <w:tcPr>
            <w:tcW w:w="2205" w:type="dxa"/>
            <w:tcBorders>
              <w:top w:val="double" w:sz="12" w:space="0" w:color="000000"/>
              <w:left w:val="single" w:sz="4" w:space="0" w:color="000000"/>
              <w:bottom w:val="single" w:sz="4" w:space="0" w:color="000000"/>
              <w:right w:val="double" w:sz="12" w:space="0" w:color="000000"/>
            </w:tcBorders>
            <w:vAlign w:val="center"/>
          </w:tcPr>
          <w:p w:rsidR="00D40328" w:rsidRPr="00D94C8D" w:rsidP="00D40328" w14:paraId="4E28F9B8" w14:textId="77777777">
            <w:pPr>
              <w:keepNext/>
              <w:widowControl/>
              <w:tabs>
                <w:tab w:val="left" w:pos="450"/>
                <w:tab w:val="left" w:pos="540"/>
                <w:tab w:val="center" w:pos="939"/>
              </w:tabs>
              <w:ind w:left="446" w:hanging="446"/>
              <w:jc w:val="center"/>
              <w:rPr>
                <w:rFonts w:ascii="Arial" w:hAnsi="Arial" w:cs="Arial"/>
                <w:sz w:val="22"/>
                <w:szCs w:val="22"/>
              </w:rPr>
            </w:pPr>
            <w:r w:rsidRPr="00D94C8D">
              <w:rPr>
                <w:rFonts w:ascii="Arial" w:hAnsi="Arial" w:cs="Arial"/>
                <w:sz w:val="22"/>
                <w:szCs w:val="22"/>
              </w:rPr>
              <w:t>Burden (Hours)</w:t>
            </w:r>
          </w:p>
        </w:tc>
      </w:tr>
      <w:tr w14:paraId="4AF3AB64" w14:textId="77777777" w:rsidTr="00D40328">
        <w:tblPrEx>
          <w:tblW w:w="8820" w:type="dxa"/>
          <w:tblInd w:w="648" w:type="dxa"/>
          <w:tblLook w:val="04A0"/>
        </w:tblPrEx>
        <w:trPr>
          <w:trHeight w:hRule="exact" w:val="440"/>
        </w:trPr>
        <w:tc>
          <w:tcPr>
            <w:tcW w:w="2205" w:type="dxa"/>
            <w:tcBorders>
              <w:top w:val="single" w:sz="4" w:space="0" w:color="000000"/>
              <w:left w:val="double" w:sz="12" w:space="0" w:color="000000"/>
              <w:bottom w:val="single" w:sz="4" w:space="0" w:color="000000"/>
              <w:right w:val="single" w:sz="4" w:space="0" w:color="000000"/>
            </w:tcBorders>
            <w:vAlign w:val="center"/>
          </w:tcPr>
          <w:p w:rsidR="00857C0C" w:rsidRPr="00D94C8D" w:rsidP="00D40328" w14:paraId="5BE7BEE0" w14:textId="77777777">
            <w:pPr>
              <w:spacing w:line="233" w:lineRule="auto"/>
              <w:rPr>
                <w:rFonts w:ascii="Arial" w:hAnsi="Arial" w:cs="Arial"/>
                <w:sz w:val="22"/>
                <w:szCs w:val="22"/>
              </w:rPr>
            </w:pPr>
            <w:r w:rsidRPr="00D94C8D">
              <w:rPr>
                <w:rFonts w:ascii="Arial" w:hAnsi="Arial" w:cs="Arial"/>
                <w:sz w:val="22"/>
                <w:szCs w:val="22"/>
              </w:rPr>
              <w:t>UI-41</w:t>
            </w:r>
          </w:p>
        </w:tc>
        <w:tc>
          <w:tcPr>
            <w:tcW w:w="2205" w:type="dxa"/>
            <w:tcBorders>
              <w:top w:val="single" w:sz="4" w:space="0" w:color="000000"/>
              <w:left w:val="single" w:sz="4" w:space="0" w:color="000000"/>
              <w:bottom w:val="single" w:sz="4" w:space="0" w:color="000000"/>
              <w:right w:val="single" w:sz="4" w:space="0" w:color="000000"/>
            </w:tcBorders>
            <w:vAlign w:val="center"/>
          </w:tcPr>
          <w:p w:rsidR="00857C0C" w:rsidRPr="00D94C8D" w:rsidP="00F5161B" w14:paraId="64928F69" w14:textId="41DC7E7B">
            <w:pPr>
              <w:spacing w:line="233" w:lineRule="auto"/>
              <w:jc w:val="center"/>
              <w:rPr>
                <w:rFonts w:ascii="Arial" w:hAnsi="Arial" w:cs="Arial"/>
                <w:sz w:val="22"/>
                <w:szCs w:val="22"/>
              </w:rPr>
            </w:pPr>
            <w:r w:rsidRPr="00D94C8D">
              <w:rPr>
                <w:rFonts w:ascii="Arial" w:hAnsi="Arial" w:cs="Arial"/>
                <w:sz w:val="22"/>
                <w:szCs w:val="22"/>
              </w:rPr>
              <w:t>328</w:t>
            </w:r>
          </w:p>
        </w:tc>
        <w:tc>
          <w:tcPr>
            <w:tcW w:w="2205" w:type="dxa"/>
            <w:tcBorders>
              <w:top w:val="single" w:sz="4" w:space="0" w:color="000000"/>
              <w:left w:val="single" w:sz="4" w:space="0" w:color="000000"/>
              <w:bottom w:val="single" w:sz="4" w:space="0" w:color="000000"/>
              <w:right w:val="single" w:sz="4" w:space="0" w:color="000000"/>
            </w:tcBorders>
            <w:vAlign w:val="center"/>
          </w:tcPr>
          <w:p w:rsidR="00857C0C" w:rsidRPr="00D94C8D" w:rsidP="00F5161B" w14:paraId="65948888" w14:textId="77777777">
            <w:pPr>
              <w:spacing w:line="233" w:lineRule="auto"/>
              <w:jc w:val="center"/>
              <w:rPr>
                <w:rFonts w:ascii="Arial" w:hAnsi="Arial" w:cs="Arial"/>
                <w:sz w:val="22"/>
                <w:szCs w:val="22"/>
              </w:rPr>
            </w:pPr>
            <w:r w:rsidRPr="00D94C8D">
              <w:rPr>
                <w:rFonts w:ascii="Arial" w:hAnsi="Arial" w:cs="Arial"/>
                <w:sz w:val="22"/>
                <w:szCs w:val="22"/>
              </w:rPr>
              <w:t>8</w:t>
            </w:r>
          </w:p>
        </w:tc>
        <w:tc>
          <w:tcPr>
            <w:tcW w:w="2205" w:type="dxa"/>
            <w:tcBorders>
              <w:top w:val="single" w:sz="4" w:space="0" w:color="000000"/>
              <w:left w:val="single" w:sz="4" w:space="0" w:color="000000"/>
              <w:bottom w:val="single" w:sz="4" w:space="0" w:color="000000"/>
              <w:right w:val="double" w:sz="12" w:space="0" w:color="000000"/>
            </w:tcBorders>
            <w:vAlign w:val="center"/>
          </w:tcPr>
          <w:p w:rsidR="00857C0C" w:rsidRPr="00D94C8D" w:rsidP="00F5161B" w14:paraId="0E46BDFF" w14:textId="42ED023C">
            <w:pPr>
              <w:spacing w:line="233" w:lineRule="auto"/>
              <w:jc w:val="center"/>
              <w:rPr>
                <w:rFonts w:ascii="Arial" w:hAnsi="Arial" w:cs="Arial"/>
                <w:sz w:val="22"/>
                <w:szCs w:val="22"/>
              </w:rPr>
            </w:pPr>
            <w:r w:rsidRPr="00D94C8D">
              <w:rPr>
                <w:rFonts w:ascii="Arial" w:hAnsi="Arial" w:cs="Arial"/>
                <w:sz w:val="22"/>
                <w:szCs w:val="22"/>
              </w:rPr>
              <w:t>44</w:t>
            </w:r>
          </w:p>
        </w:tc>
      </w:tr>
      <w:tr w14:paraId="1EBEECC1" w14:textId="77777777" w:rsidTr="00D40328">
        <w:tblPrEx>
          <w:tblW w:w="8820" w:type="dxa"/>
          <w:tblInd w:w="648" w:type="dxa"/>
          <w:tblLook w:val="04A0"/>
        </w:tblPrEx>
        <w:trPr>
          <w:trHeight w:hRule="exact" w:val="440"/>
        </w:trPr>
        <w:tc>
          <w:tcPr>
            <w:tcW w:w="2205" w:type="dxa"/>
            <w:tcBorders>
              <w:top w:val="single" w:sz="4" w:space="0" w:color="000000"/>
              <w:left w:val="double" w:sz="12" w:space="0" w:color="000000"/>
              <w:bottom w:val="single" w:sz="4" w:space="0" w:color="000000"/>
              <w:right w:val="single" w:sz="4" w:space="0" w:color="000000"/>
            </w:tcBorders>
            <w:vAlign w:val="center"/>
          </w:tcPr>
          <w:p w:rsidR="00857C0C" w:rsidRPr="00D94C8D" w:rsidP="00D40328" w14:paraId="0102E74F" w14:textId="77777777">
            <w:pPr>
              <w:spacing w:line="233" w:lineRule="auto"/>
              <w:rPr>
                <w:rFonts w:ascii="Arial" w:hAnsi="Arial" w:cs="Arial"/>
                <w:sz w:val="22"/>
                <w:szCs w:val="22"/>
              </w:rPr>
            </w:pPr>
            <w:r w:rsidRPr="00D94C8D">
              <w:rPr>
                <w:rFonts w:ascii="Arial" w:hAnsi="Arial" w:cs="Arial"/>
                <w:sz w:val="22"/>
                <w:szCs w:val="22"/>
              </w:rPr>
              <w:t>UI-41a</w:t>
            </w:r>
          </w:p>
        </w:tc>
        <w:tc>
          <w:tcPr>
            <w:tcW w:w="2205" w:type="dxa"/>
            <w:tcBorders>
              <w:top w:val="single" w:sz="4" w:space="0" w:color="000000"/>
              <w:left w:val="single" w:sz="4" w:space="0" w:color="000000"/>
              <w:bottom w:val="single" w:sz="4" w:space="0" w:color="000000"/>
              <w:right w:val="single" w:sz="4" w:space="0" w:color="000000"/>
            </w:tcBorders>
            <w:vAlign w:val="center"/>
          </w:tcPr>
          <w:p w:rsidR="00857C0C" w:rsidRPr="00D94C8D" w:rsidP="00F5161B" w14:paraId="67707C37" w14:textId="197B9190">
            <w:pPr>
              <w:spacing w:line="233" w:lineRule="auto"/>
              <w:jc w:val="center"/>
              <w:rPr>
                <w:rFonts w:ascii="Arial" w:hAnsi="Arial" w:cs="Arial"/>
                <w:sz w:val="22"/>
                <w:szCs w:val="22"/>
              </w:rPr>
            </w:pPr>
            <w:r w:rsidRPr="00D94C8D">
              <w:rPr>
                <w:rFonts w:ascii="Arial" w:hAnsi="Arial" w:cs="Arial"/>
                <w:sz w:val="22"/>
                <w:szCs w:val="22"/>
              </w:rPr>
              <w:t>52</w:t>
            </w:r>
          </w:p>
        </w:tc>
        <w:tc>
          <w:tcPr>
            <w:tcW w:w="2205" w:type="dxa"/>
            <w:tcBorders>
              <w:top w:val="single" w:sz="4" w:space="0" w:color="000000"/>
              <w:left w:val="single" w:sz="4" w:space="0" w:color="000000"/>
              <w:bottom w:val="single" w:sz="4" w:space="0" w:color="000000"/>
              <w:right w:val="single" w:sz="4" w:space="0" w:color="000000"/>
            </w:tcBorders>
            <w:vAlign w:val="center"/>
          </w:tcPr>
          <w:p w:rsidR="00857C0C" w:rsidRPr="00D94C8D" w:rsidP="00F5161B" w14:paraId="615A44DD" w14:textId="77777777">
            <w:pPr>
              <w:spacing w:line="233" w:lineRule="auto"/>
              <w:jc w:val="center"/>
              <w:rPr>
                <w:rFonts w:ascii="Arial" w:hAnsi="Arial" w:cs="Arial"/>
                <w:sz w:val="22"/>
                <w:szCs w:val="22"/>
              </w:rPr>
            </w:pPr>
            <w:r w:rsidRPr="00D94C8D">
              <w:rPr>
                <w:rFonts w:ascii="Arial" w:hAnsi="Arial" w:cs="Arial"/>
                <w:sz w:val="22"/>
                <w:szCs w:val="22"/>
              </w:rPr>
              <w:t>8</w:t>
            </w:r>
          </w:p>
        </w:tc>
        <w:tc>
          <w:tcPr>
            <w:tcW w:w="2205" w:type="dxa"/>
            <w:tcBorders>
              <w:top w:val="single" w:sz="4" w:space="0" w:color="000000"/>
              <w:left w:val="single" w:sz="4" w:space="0" w:color="000000"/>
              <w:bottom w:val="single" w:sz="4" w:space="0" w:color="000000"/>
              <w:right w:val="double" w:sz="12" w:space="0" w:color="000000"/>
            </w:tcBorders>
            <w:vAlign w:val="center"/>
          </w:tcPr>
          <w:p w:rsidR="00857C0C" w:rsidRPr="00D94C8D" w:rsidP="00F5161B" w14:paraId="5F10B364" w14:textId="61BB559D">
            <w:pPr>
              <w:spacing w:line="233" w:lineRule="auto"/>
              <w:jc w:val="center"/>
              <w:rPr>
                <w:rFonts w:ascii="Arial" w:hAnsi="Arial" w:cs="Arial"/>
                <w:sz w:val="22"/>
                <w:szCs w:val="22"/>
              </w:rPr>
            </w:pPr>
            <w:r w:rsidRPr="00D94C8D">
              <w:rPr>
                <w:rFonts w:ascii="Arial" w:hAnsi="Arial" w:cs="Arial"/>
                <w:sz w:val="22"/>
                <w:szCs w:val="22"/>
              </w:rPr>
              <w:t>7</w:t>
            </w:r>
          </w:p>
        </w:tc>
      </w:tr>
      <w:tr w14:paraId="0FCAA65B" w14:textId="77777777" w:rsidTr="00D40328">
        <w:tblPrEx>
          <w:tblW w:w="8820" w:type="dxa"/>
          <w:tblInd w:w="648" w:type="dxa"/>
          <w:tblLook w:val="04A0"/>
        </w:tblPrEx>
        <w:trPr>
          <w:trHeight w:hRule="exact" w:val="440"/>
        </w:trPr>
        <w:tc>
          <w:tcPr>
            <w:tcW w:w="2205" w:type="dxa"/>
            <w:tcBorders>
              <w:top w:val="single" w:sz="4" w:space="0" w:color="000000"/>
              <w:left w:val="double" w:sz="12" w:space="0" w:color="000000"/>
              <w:bottom w:val="double" w:sz="12" w:space="0" w:color="000000"/>
              <w:right w:val="single" w:sz="4" w:space="0" w:color="000000"/>
            </w:tcBorders>
            <w:vAlign w:val="center"/>
          </w:tcPr>
          <w:p w:rsidR="00857C0C" w:rsidRPr="00D94C8D" w:rsidP="00857C0C" w14:paraId="1D8D7165" w14:textId="77777777">
            <w:pPr>
              <w:spacing w:line="233" w:lineRule="auto"/>
              <w:jc w:val="center"/>
              <w:rPr>
                <w:rFonts w:ascii="Arial" w:hAnsi="Arial" w:cs="Arial"/>
                <w:sz w:val="22"/>
                <w:szCs w:val="22"/>
              </w:rPr>
            </w:pPr>
            <w:r w:rsidRPr="00D94C8D">
              <w:rPr>
                <w:rFonts w:ascii="Arial" w:hAnsi="Arial" w:cs="Arial"/>
                <w:sz w:val="22"/>
                <w:szCs w:val="22"/>
              </w:rPr>
              <w:t>Total</w:t>
            </w:r>
          </w:p>
        </w:tc>
        <w:tc>
          <w:tcPr>
            <w:tcW w:w="2205" w:type="dxa"/>
            <w:tcBorders>
              <w:top w:val="single" w:sz="4" w:space="0" w:color="000000"/>
              <w:left w:val="single" w:sz="4" w:space="0" w:color="000000"/>
              <w:bottom w:val="double" w:sz="12" w:space="0" w:color="000000"/>
              <w:right w:val="single" w:sz="4" w:space="0" w:color="000000"/>
            </w:tcBorders>
            <w:vAlign w:val="center"/>
          </w:tcPr>
          <w:p w:rsidR="00857C0C" w:rsidRPr="00D94C8D" w:rsidP="00F5161B" w14:paraId="5643FBE4" w14:textId="348C0C04">
            <w:pPr>
              <w:spacing w:line="233" w:lineRule="auto"/>
              <w:jc w:val="center"/>
              <w:rPr>
                <w:rFonts w:ascii="Arial" w:hAnsi="Arial" w:cs="Arial"/>
                <w:sz w:val="22"/>
                <w:szCs w:val="22"/>
              </w:rPr>
            </w:pPr>
            <w:r w:rsidRPr="00D94C8D">
              <w:rPr>
                <w:rFonts w:ascii="Arial" w:hAnsi="Arial" w:cs="Arial"/>
                <w:sz w:val="22"/>
                <w:szCs w:val="22"/>
              </w:rPr>
              <w:t>380</w:t>
            </w:r>
          </w:p>
        </w:tc>
        <w:tc>
          <w:tcPr>
            <w:tcW w:w="2205" w:type="dxa"/>
            <w:tcBorders>
              <w:top w:val="single" w:sz="4" w:space="0" w:color="000000"/>
              <w:left w:val="single" w:sz="4" w:space="0" w:color="000000"/>
              <w:bottom w:val="double" w:sz="12" w:space="0" w:color="000000"/>
              <w:right w:val="single" w:sz="4" w:space="0" w:color="000000"/>
            </w:tcBorders>
            <w:vAlign w:val="center"/>
          </w:tcPr>
          <w:p w:rsidR="00857C0C" w:rsidRPr="00D94C8D" w:rsidP="00F5161B" w14:paraId="09234F9E" w14:textId="77777777">
            <w:pPr>
              <w:spacing w:line="233" w:lineRule="auto"/>
              <w:jc w:val="center"/>
              <w:rPr>
                <w:rFonts w:ascii="Arial" w:hAnsi="Arial" w:cs="Arial"/>
                <w:sz w:val="22"/>
                <w:szCs w:val="22"/>
              </w:rPr>
            </w:pPr>
          </w:p>
        </w:tc>
        <w:tc>
          <w:tcPr>
            <w:tcW w:w="2205" w:type="dxa"/>
            <w:tcBorders>
              <w:top w:val="single" w:sz="4" w:space="0" w:color="000000"/>
              <w:left w:val="single" w:sz="4" w:space="0" w:color="000000"/>
              <w:bottom w:val="double" w:sz="12" w:space="0" w:color="000000"/>
              <w:right w:val="double" w:sz="12" w:space="0" w:color="000000"/>
            </w:tcBorders>
            <w:vAlign w:val="center"/>
          </w:tcPr>
          <w:p w:rsidR="00857C0C" w:rsidRPr="00D94C8D" w:rsidP="00F5161B" w14:paraId="2AB2288E" w14:textId="7BB5D2F6">
            <w:pPr>
              <w:spacing w:line="233" w:lineRule="auto"/>
              <w:jc w:val="center"/>
              <w:rPr>
                <w:rFonts w:ascii="Arial" w:hAnsi="Arial" w:cs="Arial"/>
                <w:sz w:val="22"/>
                <w:szCs w:val="22"/>
              </w:rPr>
            </w:pPr>
            <w:r w:rsidRPr="00D94C8D">
              <w:rPr>
                <w:rFonts w:ascii="Arial" w:hAnsi="Arial" w:cs="Arial"/>
                <w:sz w:val="22"/>
                <w:szCs w:val="22"/>
              </w:rPr>
              <w:t>51</w:t>
            </w:r>
          </w:p>
        </w:tc>
      </w:tr>
    </w:tbl>
    <w:p w:rsidR="007875E5" w:rsidRPr="00D94C8D" w:rsidP="00D94C8D" w14:paraId="6C5CB192" w14:textId="77777777">
      <w:pPr>
        <w:spacing w:line="233" w:lineRule="auto"/>
        <w:ind w:left="630"/>
        <w:jc w:val="both"/>
        <w:rPr>
          <w:rFonts w:ascii="Arial" w:hAnsi="Arial" w:cs="Arial"/>
          <w:sz w:val="22"/>
          <w:szCs w:val="22"/>
        </w:rPr>
      </w:pPr>
      <w:r w:rsidRPr="00D94C8D">
        <w:rPr>
          <w:rFonts w:ascii="Arial" w:hAnsi="Arial" w:cs="Arial"/>
          <w:sz w:val="22"/>
          <w:szCs w:val="22"/>
          <w:u w:val="single"/>
        </w:rPr>
        <w:t>1</w:t>
      </w:r>
      <w:r w:rsidRPr="00D94C8D">
        <w:rPr>
          <w:rFonts w:ascii="Arial" w:hAnsi="Arial" w:cs="Arial"/>
          <w:sz w:val="22"/>
          <w:szCs w:val="22"/>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242FDE" w:rsidRPr="00D94C8D" w:rsidP="000C22D3" w14:paraId="7636592A" w14:textId="77777777">
      <w:pPr>
        <w:spacing w:line="233" w:lineRule="auto"/>
        <w:ind w:left="540"/>
        <w:jc w:val="both"/>
        <w:rPr>
          <w:rFonts w:ascii="Arial" w:hAnsi="Arial" w:cs="Arial"/>
          <w:sz w:val="22"/>
          <w:szCs w:val="22"/>
        </w:rPr>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6"/>
        <w:gridCol w:w="1513"/>
        <w:gridCol w:w="974"/>
      </w:tblGrid>
      <w:tr w14:paraId="012272E7" w14:textId="77777777" w:rsidTr="00D94C8D">
        <w:tblPrEx>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6" w:type="dxa"/>
          </w:tcPr>
          <w:p w:rsidR="00242FDE" w:rsidRPr="00D94C8D" w:rsidP="00AD3D1C" w14:paraId="62594D68" w14:textId="77777777">
            <w:pPr>
              <w:keepNext/>
              <w:tabs>
                <w:tab w:val="left" w:pos="615"/>
              </w:tabs>
              <w:rPr>
                <w:rFonts w:ascii="Arial" w:hAnsi="Arial" w:cs="Arial"/>
                <w:sz w:val="22"/>
                <w:szCs w:val="22"/>
              </w:rPr>
            </w:pPr>
            <w:bookmarkStart w:id="3" w:name="_Hlk187989209"/>
          </w:p>
        </w:tc>
        <w:tc>
          <w:tcPr>
            <w:tcW w:w="1513" w:type="dxa"/>
          </w:tcPr>
          <w:p w:rsidR="00242FDE" w:rsidRPr="00D94C8D" w:rsidP="00AD3D1C" w14:paraId="16FB7E6D" w14:textId="77777777">
            <w:pPr>
              <w:keepNext/>
              <w:tabs>
                <w:tab w:val="left" w:pos="615"/>
              </w:tabs>
              <w:jc w:val="center"/>
              <w:rPr>
                <w:rFonts w:ascii="Arial" w:hAnsi="Arial" w:cs="Arial"/>
                <w:sz w:val="22"/>
                <w:szCs w:val="22"/>
              </w:rPr>
            </w:pPr>
            <w:r w:rsidRPr="00D94C8D">
              <w:rPr>
                <w:rFonts w:ascii="Arial" w:hAnsi="Arial" w:cs="Arial"/>
                <w:b/>
                <w:snapToGrid w:val="0"/>
                <w:sz w:val="22"/>
                <w:szCs w:val="22"/>
              </w:rPr>
              <w:t>Responses</w:t>
            </w:r>
          </w:p>
        </w:tc>
        <w:tc>
          <w:tcPr>
            <w:tcW w:w="974" w:type="dxa"/>
          </w:tcPr>
          <w:p w:rsidR="00242FDE" w:rsidRPr="00D94C8D" w:rsidP="00AD3D1C" w14:paraId="492DE7CD" w14:textId="77777777">
            <w:pPr>
              <w:keepNext/>
              <w:tabs>
                <w:tab w:val="left" w:pos="615"/>
              </w:tabs>
              <w:jc w:val="center"/>
              <w:rPr>
                <w:rFonts w:ascii="Arial" w:hAnsi="Arial" w:cs="Arial"/>
                <w:sz w:val="22"/>
                <w:szCs w:val="22"/>
              </w:rPr>
            </w:pPr>
            <w:r w:rsidRPr="00D94C8D">
              <w:rPr>
                <w:rFonts w:ascii="Arial" w:hAnsi="Arial" w:cs="Arial"/>
                <w:b/>
                <w:snapToGrid w:val="0"/>
                <w:sz w:val="22"/>
                <w:szCs w:val="22"/>
              </w:rPr>
              <w:t>Hours</w:t>
            </w:r>
          </w:p>
        </w:tc>
      </w:tr>
      <w:tr w14:paraId="284C18E8" w14:textId="77777777" w:rsidTr="00D94C8D">
        <w:tblPrEx>
          <w:tblW w:w="0" w:type="auto"/>
          <w:tblInd w:w="1165" w:type="dxa"/>
          <w:tblLook w:val="04A0"/>
        </w:tblPrEx>
        <w:tc>
          <w:tcPr>
            <w:tcW w:w="3676" w:type="dxa"/>
          </w:tcPr>
          <w:p w:rsidR="00242FDE" w:rsidRPr="00D94C8D" w:rsidP="00AD3D1C" w14:paraId="219EA9B6" w14:textId="77777777">
            <w:pPr>
              <w:keepNext/>
              <w:tabs>
                <w:tab w:val="left" w:pos="615"/>
              </w:tabs>
              <w:rPr>
                <w:rFonts w:ascii="Arial" w:hAnsi="Arial" w:cs="Arial"/>
                <w:sz w:val="22"/>
                <w:szCs w:val="22"/>
              </w:rPr>
            </w:pPr>
            <w:r w:rsidRPr="00D94C8D">
              <w:rPr>
                <w:rFonts w:ascii="Arial" w:hAnsi="Arial" w:cs="Arial"/>
                <w:b/>
                <w:sz w:val="22"/>
                <w:szCs w:val="22"/>
              </w:rPr>
              <w:t>Total Response/Burden Change</w:t>
            </w:r>
          </w:p>
        </w:tc>
        <w:tc>
          <w:tcPr>
            <w:tcW w:w="1513" w:type="dxa"/>
          </w:tcPr>
          <w:p w:rsidR="00242FDE" w:rsidRPr="00D94C8D" w:rsidP="00242FDE" w14:paraId="5EE181E2" w14:textId="3D8D2D47">
            <w:pPr>
              <w:keepNext/>
              <w:tabs>
                <w:tab w:val="left" w:pos="615"/>
              </w:tabs>
              <w:jc w:val="center"/>
              <w:rPr>
                <w:rFonts w:ascii="Arial" w:hAnsi="Arial" w:cs="Arial"/>
                <w:sz w:val="22"/>
                <w:szCs w:val="22"/>
              </w:rPr>
            </w:pPr>
            <w:r w:rsidRPr="00D94C8D">
              <w:rPr>
                <w:rFonts w:ascii="Arial" w:hAnsi="Arial" w:cs="Arial"/>
                <w:snapToGrid w:val="0"/>
                <w:sz w:val="22"/>
                <w:szCs w:val="22"/>
                <w:u w:val="single"/>
              </w:rPr>
              <w:t>380</w:t>
            </w:r>
          </w:p>
        </w:tc>
        <w:tc>
          <w:tcPr>
            <w:tcW w:w="974" w:type="dxa"/>
          </w:tcPr>
          <w:p w:rsidR="00242FDE" w:rsidRPr="00D94C8D" w:rsidP="00AD3D1C" w14:paraId="0C40AD7C" w14:textId="7C619204">
            <w:pPr>
              <w:keepNext/>
              <w:tabs>
                <w:tab w:val="left" w:pos="615"/>
              </w:tabs>
              <w:jc w:val="center"/>
              <w:rPr>
                <w:rFonts w:ascii="Arial" w:hAnsi="Arial" w:cs="Arial"/>
                <w:sz w:val="22"/>
                <w:szCs w:val="22"/>
                <w:u w:val="single"/>
              </w:rPr>
            </w:pPr>
            <w:r w:rsidRPr="00D94C8D">
              <w:rPr>
                <w:rFonts w:ascii="Arial" w:hAnsi="Arial" w:cs="Arial"/>
                <w:sz w:val="22"/>
                <w:szCs w:val="22"/>
                <w:u w:val="single"/>
              </w:rPr>
              <w:t xml:space="preserve">  51</w:t>
            </w:r>
          </w:p>
        </w:tc>
      </w:tr>
      <w:tr w14:paraId="3177D7AA" w14:textId="77777777" w:rsidTr="00D94C8D">
        <w:tblPrEx>
          <w:tblW w:w="0" w:type="auto"/>
          <w:tblInd w:w="1165" w:type="dxa"/>
          <w:tblLook w:val="04A0"/>
        </w:tblPrEx>
        <w:tc>
          <w:tcPr>
            <w:tcW w:w="3676" w:type="dxa"/>
          </w:tcPr>
          <w:p w:rsidR="00242FDE" w:rsidRPr="00D94C8D" w:rsidP="00AD3D1C" w14:paraId="0A64523A" w14:textId="77777777">
            <w:pPr>
              <w:keepNext/>
              <w:tabs>
                <w:tab w:val="left" w:pos="615"/>
              </w:tabs>
              <w:rPr>
                <w:rFonts w:ascii="Arial" w:hAnsi="Arial" w:cs="Arial"/>
                <w:sz w:val="22"/>
                <w:szCs w:val="22"/>
              </w:rPr>
            </w:pPr>
            <w:r w:rsidRPr="00D94C8D">
              <w:rPr>
                <w:rFonts w:ascii="Arial" w:hAnsi="Arial" w:cs="Arial"/>
                <w:b/>
                <w:bCs/>
                <w:snapToGrid w:val="0"/>
                <w:sz w:val="22"/>
                <w:szCs w:val="22"/>
              </w:rPr>
              <w:t>Adjustment Change</w:t>
            </w:r>
          </w:p>
        </w:tc>
        <w:tc>
          <w:tcPr>
            <w:tcW w:w="1513" w:type="dxa"/>
          </w:tcPr>
          <w:p w:rsidR="00242FDE" w:rsidRPr="00D94C8D" w:rsidP="00D94C8D" w14:paraId="45B33BA9" w14:textId="77777777">
            <w:pPr>
              <w:keepNext/>
              <w:tabs>
                <w:tab w:val="left" w:pos="615"/>
              </w:tabs>
              <w:ind w:left="330"/>
              <w:rPr>
                <w:rFonts w:ascii="Arial" w:hAnsi="Arial" w:cs="Arial"/>
                <w:sz w:val="22"/>
                <w:szCs w:val="22"/>
              </w:rPr>
            </w:pPr>
            <w:r w:rsidRPr="00D94C8D">
              <w:rPr>
                <w:rFonts w:ascii="Arial" w:hAnsi="Arial" w:cs="Arial"/>
                <w:sz w:val="22"/>
                <w:szCs w:val="22"/>
              </w:rPr>
              <w:t>+230</w:t>
            </w:r>
          </w:p>
        </w:tc>
        <w:tc>
          <w:tcPr>
            <w:tcW w:w="974" w:type="dxa"/>
          </w:tcPr>
          <w:p w:rsidR="00242FDE" w:rsidRPr="00D94C8D" w:rsidP="00D94C8D" w14:paraId="08048BE7" w14:textId="77777777">
            <w:pPr>
              <w:keepNext/>
              <w:tabs>
                <w:tab w:val="left" w:pos="615"/>
                <w:tab w:val="left" w:pos="732"/>
              </w:tabs>
              <w:jc w:val="center"/>
              <w:rPr>
                <w:rFonts w:ascii="Arial" w:hAnsi="Arial" w:cs="Arial"/>
                <w:sz w:val="22"/>
                <w:szCs w:val="22"/>
              </w:rPr>
            </w:pPr>
            <w:r w:rsidRPr="00D94C8D">
              <w:rPr>
                <w:rFonts w:ascii="Arial" w:hAnsi="Arial" w:cs="Arial"/>
                <w:snapToGrid w:val="0"/>
                <w:sz w:val="22"/>
                <w:szCs w:val="22"/>
              </w:rPr>
              <w:t>+31</w:t>
            </w:r>
          </w:p>
        </w:tc>
      </w:tr>
      <w:bookmarkEnd w:id="3"/>
    </w:tbl>
    <w:p w:rsidR="00857C0C" w:rsidRPr="00D94C8D" w:rsidP="007875E5" w14:paraId="3B1516F0" w14:textId="77777777">
      <w:pPr>
        <w:tabs>
          <w:tab w:val="right" w:pos="4590"/>
          <w:tab w:val="right" w:pos="6570"/>
        </w:tabs>
        <w:spacing w:line="233" w:lineRule="auto"/>
        <w:rPr>
          <w:rFonts w:ascii="Arial" w:hAnsi="Arial" w:cs="Arial"/>
          <w:dstrike/>
          <w:sz w:val="22"/>
          <w:szCs w:val="22"/>
        </w:rPr>
      </w:pPr>
    </w:p>
    <w:p w:rsidR="002D7431" w:rsidRPr="00D94C8D" w:rsidP="00D94C8D" w14:paraId="331DDA6B" w14:textId="70515019">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Estimated annual cost to respondents or record keepers</w:t>
      </w:r>
      <w:r w:rsidRPr="00D94C8D">
        <w:rPr>
          <w:rFonts w:ascii="Arial" w:hAnsi="Arial" w:cs="Arial"/>
          <w:sz w:val="22"/>
          <w:szCs w:val="22"/>
        </w:rPr>
        <w:t xml:space="preserve"> </w:t>
      </w:r>
      <w:r w:rsidRPr="00D94C8D" w:rsidR="0041079E">
        <w:rPr>
          <w:rFonts w:ascii="Arial" w:hAnsi="Arial" w:cs="Arial"/>
          <w:sz w:val="22"/>
          <w:szCs w:val="22"/>
        </w:rPr>
        <w:t>–</w:t>
      </w:r>
      <w:r w:rsidRPr="00D94C8D">
        <w:rPr>
          <w:rFonts w:ascii="Arial" w:hAnsi="Arial" w:cs="Arial"/>
          <w:sz w:val="22"/>
          <w:szCs w:val="22"/>
        </w:rPr>
        <w:t xml:space="preserve"> </w:t>
      </w:r>
      <w:r w:rsidRPr="00D94C8D" w:rsidR="0041079E">
        <w:rPr>
          <w:rFonts w:ascii="Arial" w:hAnsi="Arial" w:cs="Arial"/>
          <w:sz w:val="22"/>
          <w:szCs w:val="22"/>
        </w:rPr>
        <w:t>N/A</w:t>
      </w:r>
    </w:p>
    <w:p w:rsidR="002D7431" w:rsidRPr="00D94C8D" w:rsidP="0004683D" w14:paraId="1B50FD8F" w14:textId="77777777">
      <w:pPr>
        <w:tabs>
          <w:tab w:val="left" w:pos="540"/>
        </w:tabs>
        <w:ind w:left="540" w:hanging="540"/>
        <w:jc w:val="both"/>
        <w:rPr>
          <w:rFonts w:ascii="Arial" w:hAnsi="Arial" w:cs="Arial"/>
          <w:sz w:val="22"/>
          <w:szCs w:val="22"/>
        </w:rPr>
      </w:pPr>
    </w:p>
    <w:p w:rsidR="002D7431" w:rsidRPr="00D94C8D" w:rsidP="00D94C8D" w14:paraId="0D1C23C1" w14:textId="7A7AD593">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 xml:space="preserve">Estimate of cost to Federal </w:t>
      </w:r>
      <w:r w:rsidRPr="00D94C8D" w:rsidR="00602506">
        <w:rPr>
          <w:rFonts w:ascii="Arial" w:hAnsi="Arial" w:cs="Arial"/>
          <w:sz w:val="22"/>
          <w:szCs w:val="22"/>
          <w:u w:val="single"/>
        </w:rPr>
        <w:t>G</w:t>
      </w:r>
      <w:r w:rsidRPr="00D94C8D">
        <w:rPr>
          <w:rFonts w:ascii="Arial" w:hAnsi="Arial" w:cs="Arial"/>
          <w:sz w:val="22"/>
          <w:szCs w:val="22"/>
          <w:u w:val="single"/>
        </w:rPr>
        <w:t>overnment</w:t>
      </w:r>
      <w:r w:rsidRPr="00D94C8D">
        <w:rPr>
          <w:rFonts w:ascii="Arial" w:hAnsi="Arial" w:cs="Arial"/>
          <w:sz w:val="22"/>
          <w:szCs w:val="22"/>
        </w:rPr>
        <w:t xml:space="preserve"> </w:t>
      </w:r>
      <w:r w:rsidRPr="00D94C8D" w:rsidR="0041079E">
        <w:rPr>
          <w:rFonts w:ascii="Arial" w:hAnsi="Arial" w:cs="Arial"/>
          <w:sz w:val="22"/>
          <w:szCs w:val="22"/>
        </w:rPr>
        <w:t>–</w:t>
      </w:r>
      <w:r w:rsidRPr="00D94C8D">
        <w:rPr>
          <w:rFonts w:ascii="Arial" w:hAnsi="Arial" w:cs="Arial"/>
          <w:sz w:val="22"/>
          <w:szCs w:val="22"/>
        </w:rPr>
        <w:t xml:space="preserve"> </w:t>
      </w:r>
      <w:r w:rsidRPr="00D94C8D" w:rsidR="0041079E">
        <w:rPr>
          <w:rFonts w:ascii="Arial" w:hAnsi="Arial" w:cs="Arial"/>
          <w:sz w:val="22"/>
          <w:szCs w:val="22"/>
        </w:rPr>
        <w:t>N/A</w:t>
      </w:r>
    </w:p>
    <w:p w:rsidR="00407B90" w:rsidRPr="00D94C8D" w:rsidP="0004683D" w14:paraId="0A2A7041" w14:textId="77777777">
      <w:pPr>
        <w:tabs>
          <w:tab w:val="left" w:pos="540"/>
        </w:tabs>
        <w:ind w:left="540" w:hanging="540"/>
        <w:jc w:val="both"/>
        <w:rPr>
          <w:rFonts w:ascii="Arial" w:hAnsi="Arial" w:cs="Arial"/>
          <w:sz w:val="22"/>
          <w:szCs w:val="22"/>
        </w:rPr>
      </w:pPr>
    </w:p>
    <w:p w:rsidR="00B11309" w:rsidRPr="00D94C8D" w:rsidP="00D94C8D" w14:paraId="55D60480" w14:textId="6EDED0F3">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Explanation for changes in burden</w:t>
      </w:r>
      <w:r w:rsidRPr="00D94C8D">
        <w:rPr>
          <w:rFonts w:ascii="Arial" w:hAnsi="Arial" w:cs="Arial"/>
          <w:sz w:val="22"/>
          <w:szCs w:val="22"/>
        </w:rPr>
        <w:t xml:space="preserve"> </w:t>
      </w:r>
      <w:r w:rsidRPr="00D94C8D" w:rsidR="0041079E">
        <w:rPr>
          <w:rFonts w:ascii="Arial" w:hAnsi="Arial" w:cs="Arial"/>
          <w:sz w:val="22"/>
          <w:szCs w:val="22"/>
        </w:rPr>
        <w:t>–</w:t>
      </w:r>
      <w:r w:rsidRPr="00D94C8D">
        <w:rPr>
          <w:rFonts w:ascii="Arial" w:hAnsi="Arial" w:cs="Arial"/>
          <w:sz w:val="22"/>
          <w:szCs w:val="22"/>
        </w:rPr>
        <w:t xml:space="preserve"> </w:t>
      </w:r>
      <w:r w:rsidRPr="00D94C8D" w:rsidR="00242FDE">
        <w:rPr>
          <w:rFonts w:ascii="Arial" w:hAnsi="Arial" w:cs="Arial"/>
          <w:sz w:val="22"/>
          <w:szCs w:val="22"/>
        </w:rPr>
        <w:t xml:space="preserve">While conducting a review of number of responses received since the last clearance, it was determined the number of responses increased from 150 to 380 and the burden increased from 20 to 51.  The new estimated responses more accurately reflect the current burden. </w:t>
      </w:r>
    </w:p>
    <w:p w:rsidR="00B11309" w:rsidRPr="00D94C8D" w:rsidP="0042257D" w14:paraId="0E777C44" w14:textId="77777777">
      <w:pPr>
        <w:tabs>
          <w:tab w:val="left" w:pos="540"/>
        </w:tabs>
        <w:ind w:left="540" w:hanging="540"/>
        <w:jc w:val="both"/>
        <w:rPr>
          <w:rFonts w:ascii="Arial" w:hAnsi="Arial" w:cs="Arial"/>
          <w:sz w:val="22"/>
          <w:szCs w:val="22"/>
        </w:rPr>
      </w:pPr>
    </w:p>
    <w:p w:rsidR="001E5542" w:rsidRPr="00D94C8D" w:rsidP="00A60A39" w14:paraId="18E70769" w14:textId="7502EAD1">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Time schedule for data collection</w:t>
      </w:r>
      <w:r w:rsidRPr="00D94C8D">
        <w:rPr>
          <w:rFonts w:ascii="Arial" w:hAnsi="Arial" w:cs="Arial"/>
          <w:sz w:val="22"/>
          <w:szCs w:val="22"/>
        </w:rPr>
        <w:t xml:space="preserve"> - The results of this collection will not be published. </w:t>
      </w:r>
    </w:p>
    <w:p w:rsidR="006C0F1E" w:rsidRPr="00D94C8D" w:rsidP="00D94C8D" w14:paraId="204C499E" w14:textId="77777777">
      <w:pPr>
        <w:pStyle w:val="ListParagraph"/>
        <w:rPr>
          <w:rFonts w:ascii="Arial" w:hAnsi="Arial" w:cs="Arial"/>
          <w:sz w:val="22"/>
          <w:szCs w:val="22"/>
        </w:rPr>
      </w:pPr>
    </w:p>
    <w:p w:rsidR="006C0F1E" w:rsidRPr="00D94C8D" w:rsidP="00A60A39" w14:paraId="52B5B778" w14:textId="768DEC5A">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rPr>
        <w:t xml:space="preserve">Request not to display OMB expiration date – The RRB started an extensive multi-year IT </w:t>
      </w:r>
    </w:p>
    <w:p w:rsidR="00A60A39" w:rsidRPr="00D94C8D" w:rsidP="00913281" w14:paraId="41608648" w14:textId="1BCE7E3B">
      <w:pPr>
        <w:tabs>
          <w:tab w:val="left" w:pos="540"/>
        </w:tabs>
        <w:ind w:left="540"/>
        <w:jc w:val="both"/>
        <w:rPr>
          <w:rFonts w:ascii="Arial" w:hAnsi="Arial" w:cs="Arial"/>
          <w:sz w:val="22"/>
          <w:szCs w:val="22"/>
        </w:rPr>
      </w:pPr>
      <w:bookmarkStart w:id="4" w:name="_Hlk182392721"/>
      <w:r w:rsidRPr="00D94C8D">
        <w:rPr>
          <w:rFonts w:ascii="Arial" w:hAnsi="Arial" w:cs="Arial"/>
          <w:sz w:val="22"/>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w:t>
      </w:r>
      <w:bookmarkEnd w:id="4"/>
      <w:r w:rsidRPr="00D94C8D" w:rsidR="00913281">
        <w:rPr>
          <w:rFonts w:ascii="Arial" w:hAnsi="Arial" w:cs="Arial"/>
          <w:sz w:val="22"/>
          <w:szCs w:val="22"/>
        </w:rPr>
        <w:t>The RRB hired a new CIO on November 4. 2024 and was briefed on the modernization initiative status.  If requested, the RRB will provide OMB with any updates to the consolidated project timeline.</w:t>
      </w:r>
    </w:p>
    <w:p w:rsidR="00913281" w:rsidRPr="00D94C8D" w:rsidP="00913281" w14:paraId="72EA78D2" w14:textId="77777777">
      <w:pPr>
        <w:tabs>
          <w:tab w:val="left" w:pos="540"/>
        </w:tabs>
        <w:ind w:left="540"/>
        <w:jc w:val="both"/>
        <w:rPr>
          <w:rFonts w:ascii="Arial" w:hAnsi="Arial" w:cs="Arial"/>
          <w:sz w:val="22"/>
          <w:szCs w:val="22"/>
        </w:rPr>
      </w:pPr>
    </w:p>
    <w:p w:rsidR="00A60A39" w:rsidRPr="00D94C8D" w:rsidP="00A60A39" w14:paraId="2F0C61F5" w14:textId="77777777">
      <w:pPr>
        <w:tabs>
          <w:tab w:val="left" w:pos="540"/>
        </w:tabs>
        <w:ind w:left="540"/>
        <w:jc w:val="both"/>
        <w:rPr>
          <w:rFonts w:ascii="Arial" w:hAnsi="Arial" w:cs="Arial"/>
          <w:b/>
          <w:bCs/>
          <w:sz w:val="22"/>
          <w:szCs w:val="22"/>
          <w:u w:val="single"/>
        </w:rPr>
      </w:pPr>
      <w:r w:rsidRPr="00D94C8D">
        <w:rPr>
          <w:rFonts w:ascii="Arial" w:hAnsi="Arial" w:cs="Arial"/>
          <w:sz w:val="22"/>
          <w:szCs w:val="22"/>
        </w:rPr>
        <w:t xml:space="preserve">The forms in this collection are seldom revised; the costs associated with redrafting, </w:t>
      </w:r>
      <w:r w:rsidRPr="00D94C8D">
        <w:rPr>
          <w:rFonts w:ascii="Arial" w:hAnsi="Arial" w:cs="Arial"/>
          <w:sz w:val="22"/>
          <w:szCs w:val="22"/>
        </w:rPr>
        <w:t xml:space="preserve">reprinting, and distributing forms to keep the appropriate OMB expiration date in place; and our plan to reevaluate after the completion of the modernization project, </w:t>
      </w:r>
      <w:r w:rsidRPr="00D94C8D">
        <w:rPr>
          <w:rFonts w:ascii="Arial" w:hAnsi="Arial" w:cs="Arial"/>
          <w:b/>
          <w:bCs/>
          <w:sz w:val="22"/>
          <w:szCs w:val="22"/>
          <w:u w:val="single"/>
        </w:rPr>
        <w:t>the RRB requests the authority to not display the expiration date on the forms.</w:t>
      </w:r>
    </w:p>
    <w:p w:rsidR="002D7431" w:rsidRPr="00D94C8D" w:rsidP="00D94C8D" w14:paraId="0AE9867B" w14:textId="77777777">
      <w:pPr>
        <w:pStyle w:val="ListParagraph"/>
        <w:tabs>
          <w:tab w:val="left" w:pos="540"/>
        </w:tabs>
        <w:spacing w:line="235" w:lineRule="auto"/>
        <w:ind w:left="540"/>
        <w:jc w:val="both"/>
        <w:rPr>
          <w:rFonts w:ascii="Arial" w:hAnsi="Arial" w:cs="Arial"/>
          <w:sz w:val="22"/>
          <w:szCs w:val="22"/>
        </w:rPr>
      </w:pPr>
    </w:p>
    <w:p w:rsidR="002D7431" w:rsidRPr="00D94C8D" w:rsidP="00D94C8D" w14:paraId="3BD8DCD3" w14:textId="03E7E1E0">
      <w:pPr>
        <w:pStyle w:val="ListParagraph"/>
        <w:numPr>
          <w:ilvl w:val="0"/>
          <w:numId w:val="7"/>
        </w:numPr>
        <w:tabs>
          <w:tab w:val="left" w:pos="540"/>
        </w:tabs>
        <w:spacing w:line="235" w:lineRule="auto"/>
        <w:ind w:left="540" w:hanging="540"/>
        <w:jc w:val="both"/>
        <w:rPr>
          <w:rFonts w:ascii="Arial" w:hAnsi="Arial" w:cs="Arial"/>
          <w:sz w:val="22"/>
          <w:szCs w:val="22"/>
        </w:rPr>
      </w:pPr>
      <w:r w:rsidRPr="00D94C8D">
        <w:rPr>
          <w:rFonts w:ascii="Arial" w:hAnsi="Arial" w:cs="Arial"/>
          <w:sz w:val="22"/>
          <w:szCs w:val="22"/>
          <w:u w:val="single"/>
        </w:rPr>
        <w:t>Exceptions to Certification Statement</w:t>
      </w:r>
      <w:r w:rsidRPr="00D94C8D">
        <w:rPr>
          <w:rFonts w:ascii="Arial" w:hAnsi="Arial" w:cs="Arial"/>
          <w:sz w:val="22"/>
          <w:szCs w:val="22"/>
        </w:rPr>
        <w:t xml:space="preserve"> - None</w:t>
      </w:r>
    </w:p>
    <w:sectPr w:rsidSect="0004683D">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1B5" w:rsidRPr="00F12EC2" w14:paraId="75A77014" w14:textId="77777777">
    <w:pPr>
      <w:pStyle w:val="Footer"/>
      <w:jc w:val="center"/>
      <w:rPr>
        <w:rFonts w:ascii="Arial" w:hAnsi="Arial" w:cs="Arial"/>
        <w:sz w:val="22"/>
        <w:szCs w:val="22"/>
      </w:rPr>
    </w:pPr>
    <w:r w:rsidRPr="00F12EC2">
      <w:rPr>
        <w:rFonts w:ascii="Arial" w:hAnsi="Arial" w:cs="Arial"/>
        <w:sz w:val="22"/>
        <w:szCs w:val="22"/>
      </w:rPr>
      <w:t xml:space="preserve">~ </w:t>
    </w:r>
    <w:r w:rsidRPr="00F12EC2">
      <w:rPr>
        <w:rFonts w:ascii="Arial" w:hAnsi="Arial" w:cs="Arial"/>
        <w:sz w:val="22"/>
        <w:szCs w:val="22"/>
      </w:rPr>
      <w:fldChar w:fldCharType="begin"/>
    </w:r>
    <w:r w:rsidRPr="00F12EC2">
      <w:rPr>
        <w:rFonts w:ascii="Arial" w:hAnsi="Arial" w:cs="Arial"/>
        <w:sz w:val="22"/>
        <w:szCs w:val="22"/>
      </w:rPr>
      <w:instrText xml:space="preserve"> PAGE    \* MERGEFORMAT </w:instrText>
    </w:r>
    <w:r w:rsidRPr="00F12EC2">
      <w:rPr>
        <w:rFonts w:ascii="Arial" w:hAnsi="Arial" w:cs="Arial"/>
        <w:sz w:val="22"/>
        <w:szCs w:val="22"/>
      </w:rPr>
      <w:fldChar w:fldCharType="separate"/>
    </w:r>
    <w:r w:rsidR="005D6760">
      <w:rPr>
        <w:rFonts w:ascii="Arial" w:hAnsi="Arial" w:cs="Arial"/>
        <w:noProof/>
        <w:sz w:val="22"/>
        <w:szCs w:val="22"/>
      </w:rPr>
      <w:t>1</w:t>
    </w:r>
    <w:r w:rsidRPr="00F12EC2">
      <w:rPr>
        <w:rFonts w:ascii="Arial" w:hAnsi="Arial" w:cs="Arial"/>
        <w:sz w:val="22"/>
        <w:szCs w:val="22"/>
      </w:rPr>
      <w:fldChar w:fldCharType="end"/>
    </w:r>
    <w:r w:rsidRPr="00F12EC2">
      <w:rPr>
        <w:rFonts w:ascii="Arial" w:hAnsi="Arial" w:cs="Arial"/>
        <w:sz w:val="22"/>
        <w:szCs w:val="22"/>
      </w:rPr>
      <w:t xml:space="preserve"> ~</w:t>
    </w:r>
  </w:p>
  <w:p w:rsidR="00E841B5" w:rsidRPr="00F12EC2" w:rsidP="00F12EC2" w14:paraId="338398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1B5" w:rsidRPr="00F12EC2" w:rsidP="00360570" w14:paraId="00314D0B" w14:textId="77777777">
    <w:pPr>
      <w:tabs>
        <w:tab w:val="right" w:pos="9360"/>
      </w:tabs>
      <w:ind w:left="720" w:hanging="720"/>
      <w:jc w:val="right"/>
      <w:rPr>
        <w:rFonts w:ascii="Arial" w:hAnsi="Arial" w:cs="Arial"/>
        <w:sz w:val="22"/>
        <w:szCs w:val="22"/>
      </w:rPr>
    </w:pPr>
    <w:r w:rsidRPr="00F12EC2">
      <w:rPr>
        <w:rFonts w:ascii="Arial" w:hAnsi="Arial" w:cs="Arial"/>
        <w:sz w:val="22"/>
        <w:szCs w:val="22"/>
      </w:rPr>
      <w:t>OMB NO. 3220-0070</w:t>
    </w:r>
  </w:p>
  <w:p w:rsidR="00E841B5" w:rsidP="00F12EC2" w14:paraId="7E6558C3" w14:textId="77777777">
    <w:pPr>
      <w:spacing w:line="240" w:lineRule="exact"/>
      <w:jc w:val="right"/>
      <w:rPr>
        <w:rFonts w:ascii="CG Times" w:hAnsi="CG Times" w:cs="CG 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984FFD"/>
    <w:multiLevelType w:val="hybridMultilevel"/>
    <w:tmpl w:val="A6FEF4B8"/>
    <w:lvl w:ilvl="0">
      <w:start w:val="1"/>
      <w:numFmt w:val="decimal"/>
      <w:lvlText w:val="%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8E3E6D"/>
    <w:multiLevelType w:val="hybridMultilevel"/>
    <w:tmpl w:val="54A6B5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27966062"/>
    <w:multiLevelType w:val="hybridMultilevel"/>
    <w:tmpl w:val="B65A22F8"/>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D30782"/>
    <w:multiLevelType w:val="hybridMultilevel"/>
    <w:tmpl w:val="737864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D01F8D"/>
    <w:multiLevelType w:val="hybridMultilevel"/>
    <w:tmpl w:val="97C00FEC"/>
    <w:lvl w:ilvl="0">
      <w:start w:val="1"/>
      <w:numFmt w:val="decimal"/>
      <w:lvlText w:val="%1."/>
      <w:lvlJc w:val="left"/>
      <w:pPr>
        <w:ind w:left="720" w:hanging="360"/>
      </w:pPr>
    </w:lvl>
    <w:lvl w:ilvl="1">
      <w:start w:val="1"/>
      <w:numFmt w:val="decimal"/>
      <w:lvlText w:val="%2."/>
      <w:lvlJc w:val="left"/>
      <w:pPr>
        <w:ind w:left="36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7D318E"/>
    <w:multiLevelType w:val="hybridMultilevel"/>
    <w:tmpl w:val="275659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5FF6BA5"/>
    <w:multiLevelType w:val="hybridMultilevel"/>
    <w:tmpl w:val="D52C8C1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5E5A7FA6"/>
    <w:multiLevelType w:val="hybridMultilevel"/>
    <w:tmpl w:val="8FEA6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0B708CC"/>
    <w:multiLevelType w:val="hybridMultilevel"/>
    <w:tmpl w:val="54943B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A648BB"/>
    <w:multiLevelType w:val="hybridMultilevel"/>
    <w:tmpl w:val="E4D8D8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77331709">
    <w:abstractNumId w:val="7"/>
  </w:num>
  <w:num w:numId="2" w16cid:durableId="239798391">
    <w:abstractNumId w:val="1"/>
  </w:num>
  <w:num w:numId="3" w16cid:durableId="1972515063">
    <w:abstractNumId w:val="3"/>
  </w:num>
  <w:num w:numId="4" w16cid:durableId="821390474">
    <w:abstractNumId w:val="4"/>
  </w:num>
  <w:num w:numId="5" w16cid:durableId="1858932568">
    <w:abstractNumId w:val="8"/>
  </w:num>
  <w:num w:numId="6" w16cid:durableId="1194076680">
    <w:abstractNumId w:val="0"/>
  </w:num>
  <w:num w:numId="7" w16cid:durableId="753362505">
    <w:abstractNumId w:val="6"/>
  </w:num>
  <w:num w:numId="8" w16cid:durableId="1499151779">
    <w:abstractNumId w:val="2"/>
  </w:num>
  <w:num w:numId="9" w16cid:durableId="647440515">
    <w:abstractNumId w:val="10"/>
  </w:num>
  <w:num w:numId="10" w16cid:durableId="394396696">
    <w:abstractNumId w:val="5"/>
  </w:num>
  <w:num w:numId="11" w16cid:durableId="1513252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31"/>
    <w:rsid w:val="00020CF5"/>
    <w:rsid w:val="000230A5"/>
    <w:rsid w:val="000378B0"/>
    <w:rsid w:val="00044680"/>
    <w:rsid w:val="0004683D"/>
    <w:rsid w:val="00071830"/>
    <w:rsid w:val="00080D6C"/>
    <w:rsid w:val="00094457"/>
    <w:rsid w:val="0009505B"/>
    <w:rsid w:val="000952D0"/>
    <w:rsid w:val="000A5951"/>
    <w:rsid w:val="000C1B48"/>
    <w:rsid w:val="000C22D3"/>
    <w:rsid w:val="000C3545"/>
    <w:rsid w:val="000C5343"/>
    <w:rsid w:val="000D483E"/>
    <w:rsid w:val="0010156F"/>
    <w:rsid w:val="00112D98"/>
    <w:rsid w:val="00123429"/>
    <w:rsid w:val="0013207F"/>
    <w:rsid w:val="001513FE"/>
    <w:rsid w:val="00156A8A"/>
    <w:rsid w:val="001731D6"/>
    <w:rsid w:val="001736C0"/>
    <w:rsid w:val="001828DD"/>
    <w:rsid w:val="001A17AB"/>
    <w:rsid w:val="001B0B01"/>
    <w:rsid w:val="001B2701"/>
    <w:rsid w:val="001D0CB9"/>
    <w:rsid w:val="001E5542"/>
    <w:rsid w:val="001E6814"/>
    <w:rsid w:val="001E7629"/>
    <w:rsid w:val="001F108C"/>
    <w:rsid w:val="0021227B"/>
    <w:rsid w:val="00216F1D"/>
    <w:rsid w:val="00224972"/>
    <w:rsid w:val="00242FDE"/>
    <w:rsid w:val="0024335C"/>
    <w:rsid w:val="00283C10"/>
    <w:rsid w:val="00295500"/>
    <w:rsid w:val="002A4776"/>
    <w:rsid w:val="002C0054"/>
    <w:rsid w:val="002C01C7"/>
    <w:rsid w:val="002D7431"/>
    <w:rsid w:val="002E7C41"/>
    <w:rsid w:val="0032584B"/>
    <w:rsid w:val="00336AFE"/>
    <w:rsid w:val="00340CA2"/>
    <w:rsid w:val="003414A7"/>
    <w:rsid w:val="00360570"/>
    <w:rsid w:val="0036549E"/>
    <w:rsid w:val="00366571"/>
    <w:rsid w:val="00375C58"/>
    <w:rsid w:val="003C0157"/>
    <w:rsid w:val="003C074F"/>
    <w:rsid w:val="003F720C"/>
    <w:rsid w:val="00407B90"/>
    <w:rsid w:val="0041079E"/>
    <w:rsid w:val="0042257D"/>
    <w:rsid w:val="00422E02"/>
    <w:rsid w:val="00437496"/>
    <w:rsid w:val="00441953"/>
    <w:rsid w:val="004B0C21"/>
    <w:rsid w:val="004C4C1E"/>
    <w:rsid w:val="004C4F90"/>
    <w:rsid w:val="00516123"/>
    <w:rsid w:val="005432E1"/>
    <w:rsid w:val="005742B1"/>
    <w:rsid w:val="00584344"/>
    <w:rsid w:val="005B2CA5"/>
    <w:rsid w:val="005C00ED"/>
    <w:rsid w:val="005D1653"/>
    <w:rsid w:val="005D6760"/>
    <w:rsid w:val="005F1486"/>
    <w:rsid w:val="00602506"/>
    <w:rsid w:val="006219E3"/>
    <w:rsid w:val="00626394"/>
    <w:rsid w:val="006A132F"/>
    <w:rsid w:val="006C0F1E"/>
    <w:rsid w:val="006C7643"/>
    <w:rsid w:val="006E362D"/>
    <w:rsid w:val="00715D71"/>
    <w:rsid w:val="007222A7"/>
    <w:rsid w:val="0072551A"/>
    <w:rsid w:val="00745117"/>
    <w:rsid w:val="007833FC"/>
    <w:rsid w:val="007875E5"/>
    <w:rsid w:val="007928C3"/>
    <w:rsid w:val="007A12FB"/>
    <w:rsid w:val="007B45F4"/>
    <w:rsid w:val="007F7C4A"/>
    <w:rsid w:val="008159F9"/>
    <w:rsid w:val="00825480"/>
    <w:rsid w:val="0083660B"/>
    <w:rsid w:val="00846A30"/>
    <w:rsid w:val="0085250D"/>
    <w:rsid w:val="00857C0C"/>
    <w:rsid w:val="00870529"/>
    <w:rsid w:val="008800F1"/>
    <w:rsid w:val="00881D83"/>
    <w:rsid w:val="00883311"/>
    <w:rsid w:val="00884A05"/>
    <w:rsid w:val="00885719"/>
    <w:rsid w:val="00887670"/>
    <w:rsid w:val="00893E9E"/>
    <w:rsid w:val="008A1D93"/>
    <w:rsid w:val="008B2DAD"/>
    <w:rsid w:val="008B3EFC"/>
    <w:rsid w:val="008B75B2"/>
    <w:rsid w:val="008E5A89"/>
    <w:rsid w:val="008F096C"/>
    <w:rsid w:val="00913281"/>
    <w:rsid w:val="009503C3"/>
    <w:rsid w:val="00970C77"/>
    <w:rsid w:val="009711EE"/>
    <w:rsid w:val="00986C7F"/>
    <w:rsid w:val="009C00C1"/>
    <w:rsid w:val="009D42EE"/>
    <w:rsid w:val="00A03E70"/>
    <w:rsid w:val="00A043BD"/>
    <w:rsid w:val="00A231AC"/>
    <w:rsid w:val="00A60A39"/>
    <w:rsid w:val="00A91E56"/>
    <w:rsid w:val="00AA362E"/>
    <w:rsid w:val="00AD04BB"/>
    <w:rsid w:val="00AD255C"/>
    <w:rsid w:val="00AD3D1C"/>
    <w:rsid w:val="00AE4F8B"/>
    <w:rsid w:val="00B11309"/>
    <w:rsid w:val="00B7029F"/>
    <w:rsid w:val="00BA72AB"/>
    <w:rsid w:val="00BA78E0"/>
    <w:rsid w:val="00BB4877"/>
    <w:rsid w:val="00BC58AB"/>
    <w:rsid w:val="00BD0465"/>
    <w:rsid w:val="00BE00B9"/>
    <w:rsid w:val="00BF3DDF"/>
    <w:rsid w:val="00BF67FE"/>
    <w:rsid w:val="00C13EBC"/>
    <w:rsid w:val="00C16FD9"/>
    <w:rsid w:val="00C25891"/>
    <w:rsid w:val="00C527D8"/>
    <w:rsid w:val="00C52B9E"/>
    <w:rsid w:val="00C608DB"/>
    <w:rsid w:val="00C639ED"/>
    <w:rsid w:val="00C64497"/>
    <w:rsid w:val="00C7185E"/>
    <w:rsid w:val="00C71FFD"/>
    <w:rsid w:val="00C906C5"/>
    <w:rsid w:val="00CA2EDE"/>
    <w:rsid w:val="00CA72F6"/>
    <w:rsid w:val="00CB60F5"/>
    <w:rsid w:val="00CC78F2"/>
    <w:rsid w:val="00CF11AC"/>
    <w:rsid w:val="00D0721A"/>
    <w:rsid w:val="00D112E1"/>
    <w:rsid w:val="00D30BA9"/>
    <w:rsid w:val="00D40328"/>
    <w:rsid w:val="00D429BF"/>
    <w:rsid w:val="00D46A53"/>
    <w:rsid w:val="00D6562E"/>
    <w:rsid w:val="00D6670A"/>
    <w:rsid w:val="00D87BB3"/>
    <w:rsid w:val="00D93FD1"/>
    <w:rsid w:val="00D94C8D"/>
    <w:rsid w:val="00DB3F37"/>
    <w:rsid w:val="00DF5AA4"/>
    <w:rsid w:val="00E02B9F"/>
    <w:rsid w:val="00E14333"/>
    <w:rsid w:val="00E3202A"/>
    <w:rsid w:val="00E42A2E"/>
    <w:rsid w:val="00E57209"/>
    <w:rsid w:val="00E841B5"/>
    <w:rsid w:val="00EB0FC0"/>
    <w:rsid w:val="00EB290C"/>
    <w:rsid w:val="00EC25B3"/>
    <w:rsid w:val="00EC339F"/>
    <w:rsid w:val="00EE57AD"/>
    <w:rsid w:val="00EF4F16"/>
    <w:rsid w:val="00F0677F"/>
    <w:rsid w:val="00F12EC2"/>
    <w:rsid w:val="00F22541"/>
    <w:rsid w:val="00F23E9C"/>
    <w:rsid w:val="00F255A1"/>
    <w:rsid w:val="00F5161B"/>
    <w:rsid w:val="00F71483"/>
    <w:rsid w:val="00F747BB"/>
    <w:rsid w:val="00F758DF"/>
    <w:rsid w:val="00F779F4"/>
    <w:rsid w:val="00F835FB"/>
    <w:rsid w:val="00F85433"/>
    <w:rsid w:val="00F91D23"/>
    <w:rsid w:val="00F96944"/>
    <w:rsid w:val="00FA4C82"/>
    <w:rsid w:val="00FC5038"/>
    <w:rsid w:val="00FC5FA6"/>
    <w:rsid w:val="00FF42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80A33EA"/>
  <w15:chartTrackingRefBased/>
  <w15:docId w15:val="{ED0E7035-156D-4B35-9771-E6B79F36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alloonText">
    <w:name w:val="Balloon Text"/>
    <w:basedOn w:val="Normal"/>
    <w:semiHidden/>
    <w:rsid w:val="00071830"/>
    <w:rPr>
      <w:rFonts w:ascii="Tahoma" w:hAnsi="Tahoma" w:cs="Tahoma"/>
      <w:sz w:val="16"/>
      <w:szCs w:val="16"/>
    </w:rPr>
  </w:style>
  <w:style w:type="paragraph" w:styleId="Header">
    <w:name w:val="header"/>
    <w:basedOn w:val="Normal"/>
    <w:rsid w:val="001513FE"/>
    <w:pPr>
      <w:tabs>
        <w:tab w:val="center" w:pos="4320"/>
        <w:tab w:val="right" w:pos="8640"/>
      </w:tabs>
    </w:pPr>
  </w:style>
  <w:style w:type="paragraph" w:styleId="Footer">
    <w:name w:val="footer"/>
    <w:basedOn w:val="Normal"/>
    <w:link w:val="FooterChar"/>
    <w:uiPriority w:val="99"/>
    <w:rsid w:val="001513FE"/>
    <w:pPr>
      <w:tabs>
        <w:tab w:val="center" w:pos="4320"/>
        <w:tab w:val="right" w:pos="8640"/>
      </w:tabs>
    </w:pPr>
  </w:style>
  <w:style w:type="table" w:styleId="TableGrid">
    <w:name w:val="Table Grid"/>
    <w:basedOn w:val="TableNormal"/>
    <w:rsid w:val="00AD04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F12EC2"/>
    <w:rPr>
      <w:rFonts w:ascii="Courier" w:hAnsi="Courier"/>
      <w:sz w:val="24"/>
      <w:szCs w:val="24"/>
    </w:rPr>
  </w:style>
  <w:style w:type="character" w:styleId="Hyperlink">
    <w:name w:val="Hyperlink"/>
    <w:rsid w:val="00E841B5"/>
    <w:rPr>
      <w:color w:val="0000FF"/>
      <w:u w:val="single"/>
    </w:rPr>
  </w:style>
  <w:style w:type="character" w:styleId="FollowedHyperlink">
    <w:name w:val="FollowedHyperlink"/>
    <w:rsid w:val="00E841B5"/>
    <w:rPr>
      <w:color w:val="800080"/>
      <w:u w:val="single"/>
    </w:rPr>
  </w:style>
  <w:style w:type="paragraph" w:styleId="Revision">
    <w:name w:val="Revision"/>
    <w:hidden/>
    <w:uiPriority w:val="99"/>
    <w:semiHidden/>
    <w:rsid w:val="000C1B48"/>
    <w:rPr>
      <w:rFonts w:ascii="Courier" w:hAnsi="Courier"/>
      <w:sz w:val="24"/>
      <w:szCs w:val="24"/>
    </w:rPr>
  </w:style>
  <w:style w:type="character" w:styleId="CommentReference">
    <w:name w:val="annotation reference"/>
    <w:basedOn w:val="DefaultParagraphFont"/>
    <w:rsid w:val="00F835FB"/>
    <w:rPr>
      <w:sz w:val="16"/>
      <w:szCs w:val="16"/>
    </w:rPr>
  </w:style>
  <w:style w:type="paragraph" w:styleId="CommentText">
    <w:name w:val="annotation text"/>
    <w:basedOn w:val="Normal"/>
    <w:link w:val="CommentTextChar"/>
    <w:rsid w:val="00F835FB"/>
    <w:rPr>
      <w:sz w:val="20"/>
      <w:szCs w:val="20"/>
    </w:rPr>
  </w:style>
  <w:style w:type="character" w:customStyle="1" w:styleId="CommentTextChar">
    <w:name w:val="Comment Text Char"/>
    <w:basedOn w:val="DefaultParagraphFont"/>
    <w:link w:val="CommentText"/>
    <w:rsid w:val="00F835FB"/>
    <w:rPr>
      <w:rFonts w:ascii="Courier" w:hAnsi="Courier"/>
    </w:rPr>
  </w:style>
  <w:style w:type="paragraph" w:styleId="CommentSubject">
    <w:name w:val="annotation subject"/>
    <w:basedOn w:val="CommentText"/>
    <w:next w:val="CommentText"/>
    <w:link w:val="CommentSubjectChar"/>
    <w:rsid w:val="00F835FB"/>
    <w:rPr>
      <w:b/>
      <w:bCs/>
    </w:rPr>
  </w:style>
  <w:style w:type="character" w:customStyle="1" w:styleId="CommentSubjectChar">
    <w:name w:val="Comment Subject Char"/>
    <w:basedOn w:val="CommentTextChar"/>
    <w:link w:val="CommentSubject"/>
    <w:rsid w:val="00F835FB"/>
    <w:rPr>
      <w:rFonts w:ascii="Courier" w:hAnsi="Courier"/>
      <w:b/>
      <w:bCs/>
    </w:rPr>
  </w:style>
  <w:style w:type="paragraph" w:styleId="ListParagraph">
    <w:name w:val="List Paragraph"/>
    <w:basedOn w:val="Normal"/>
    <w:uiPriority w:val="34"/>
    <w:qFormat/>
    <w:rsid w:val="00A60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B497-B9AC-45D6-8D18-549F0E3F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1241</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Justification</vt:lpstr>
    </vt:vector>
  </TitlesOfParts>
  <Company>USRRB</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Mary Prosser</dc:creator>
  <cp:lastModifiedBy>Foster, Brian D.</cp:lastModifiedBy>
  <cp:revision>15</cp:revision>
  <cp:lastPrinted>2016-08-31T19:38:00Z</cp:lastPrinted>
  <dcterms:created xsi:type="dcterms:W3CDTF">2025-12-18T16:10:00Z</dcterms:created>
  <dcterms:modified xsi:type="dcterms:W3CDTF">2026-02-03T15:40:00Z</dcterms:modified>
</cp:coreProperties>
</file>