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86DD1" w:rsidRPr="009C476D" w:rsidP="004F20AE" w14:paraId="14D5DC0B" w14:textId="77777777">
      <w:pPr>
        <w:rPr>
          <w:b/>
          <w:color w:val="000000"/>
          <w:sz w:val="24"/>
          <w:szCs w:val="24"/>
        </w:rPr>
      </w:pPr>
      <w:r w:rsidRPr="009C476D">
        <w:rPr>
          <w:b/>
          <w:color w:val="000000"/>
          <w:sz w:val="24"/>
          <w:szCs w:val="24"/>
        </w:rPr>
        <w:t>Generic Information Collection Request</w:t>
      </w:r>
    </w:p>
    <w:p w:rsidR="00686DD1" w:rsidP="004F20AE" w14:paraId="6B673C8E" w14:textId="77777777">
      <w:pPr>
        <w:rPr>
          <w:color w:val="000000"/>
          <w:sz w:val="24"/>
          <w:szCs w:val="24"/>
        </w:rPr>
      </w:pPr>
    </w:p>
    <w:p w:rsidR="004F20AE" w:rsidRPr="000A1027" w:rsidP="004F20AE" w14:paraId="728AF404" w14:textId="51FCED28">
      <w:pPr>
        <w:rPr>
          <w:rFonts w:ascii="Times" w:hAnsi="Times"/>
          <w:sz w:val="24"/>
        </w:rPr>
      </w:pPr>
      <w:r w:rsidRPr="00825309">
        <w:rPr>
          <w:b/>
          <w:color w:val="000000"/>
          <w:sz w:val="24"/>
          <w:szCs w:val="24"/>
        </w:rPr>
        <w:t>Request</w:t>
      </w:r>
      <w:r>
        <w:rPr>
          <w:color w:val="000000"/>
          <w:sz w:val="24"/>
          <w:szCs w:val="24"/>
        </w:rPr>
        <w:t xml:space="preserve">: </w:t>
      </w:r>
      <w:r w:rsidRPr="00A55039" w:rsidR="008F7F56">
        <w:rPr>
          <w:color w:val="000000"/>
          <w:sz w:val="24"/>
          <w:szCs w:val="24"/>
        </w:rPr>
        <w:t xml:space="preserve">The </w:t>
      </w:r>
      <w:r w:rsidR="00144B24">
        <w:rPr>
          <w:color w:val="000000"/>
          <w:sz w:val="24"/>
          <w:szCs w:val="24"/>
        </w:rPr>
        <w:t xml:space="preserve">U.S. </w:t>
      </w:r>
      <w:r w:rsidRPr="00A55039" w:rsidR="008F7F56">
        <w:rPr>
          <w:color w:val="000000"/>
          <w:sz w:val="24"/>
          <w:szCs w:val="24"/>
        </w:rPr>
        <w:t xml:space="preserve">Census </w:t>
      </w:r>
      <w:r w:rsidRPr="00F22A67" w:rsidR="008F7F56">
        <w:rPr>
          <w:color w:val="000000"/>
          <w:sz w:val="24"/>
          <w:szCs w:val="24"/>
        </w:rPr>
        <w:t xml:space="preserve">Bureau plans to conduct </w:t>
      </w:r>
      <w:r w:rsidR="008F7F56">
        <w:rPr>
          <w:color w:val="000000"/>
          <w:sz w:val="24"/>
          <w:szCs w:val="24"/>
        </w:rPr>
        <w:t xml:space="preserve">additional research under the generic clearance for questionnaire pretesting research </w:t>
      </w:r>
      <w:r w:rsidRPr="008E47CA" w:rsidR="008F7F56">
        <w:rPr>
          <w:color w:val="000000"/>
          <w:sz w:val="24"/>
          <w:szCs w:val="24"/>
        </w:rPr>
        <w:t xml:space="preserve">(OMB number 0607-0725).  </w:t>
      </w:r>
      <w:r w:rsidR="00F1179E">
        <w:rPr>
          <w:color w:val="000000"/>
          <w:sz w:val="24"/>
          <w:szCs w:val="24"/>
        </w:rPr>
        <w:t>W</w:t>
      </w:r>
      <w:r>
        <w:rPr>
          <w:rFonts w:ascii="Times" w:hAnsi="Times"/>
          <w:sz w:val="24"/>
        </w:rPr>
        <w:t xml:space="preserve">e are seeking approval for </w:t>
      </w:r>
      <w:r w:rsidR="003C00AA">
        <w:rPr>
          <w:rFonts w:ascii="Times" w:hAnsi="Times"/>
          <w:sz w:val="24"/>
        </w:rPr>
        <w:t xml:space="preserve">cognitive and </w:t>
      </w:r>
      <w:r>
        <w:rPr>
          <w:rFonts w:ascii="Times" w:hAnsi="Times"/>
          <w:sz w:val="24"/>
        </w:rPr>
        <w:t>usability</w:t>
      </w:r>
      <w:r w:rsidR="00DC6190">
        <w:rPr>
          <w:rFonts w:ascii="Times" w:hAnsi="Times"/>
          <w:sz w:val="24"/>
        </w:rPr>
        <w:t xml:space="preserve"> testing</w:t>
      </w:r>
      <w:r>
        <w:rPr>
          <w:rFonts w:ascii="Times" w:hAnsi="Times"/>
          <w:sz w:val="24"/>
        </w:rPr>
        <w:t xml:space="preserve"> </w:t>
      </w:r>
      <w:r w:rsidR="00E65FF5">
        <w:rPr>
          <w:rFonts w:ascii="Times" w:hAnsi="Times"/>
          <w:sz w:val="24"/>
        </w:rPr>
        <w:t>of</w:t>
      </w:r>
      <w:r w:rsidR="00391527">
        <w:rPr>
          <w:rFonts w:ascii="Times" w:hAnsi="Times"/>
          <w:sz w:val="24"/>
        </w:rPr>
        <w:t xml:space="preserve"> the </w:t>
      </w:r>
      <w:r w:rsidR="00E65FF5">
        <w:rPr>
          <w:rFonts w:ascii="Times" w:hAnsi="Times"/>
          <w:sz w:val="24"/>
        </w:rPr>
        <w:t xml:space="preserve">online </w:t>
      </w:r>
      <w:r w:rsidR="00391527">
        <w:rPr>
          <w:rFonts w:ascii="Times" w:hAnsi="Times"/>
          <w:sz w:val="24"/>
        </w:rPr>
        <w:t xml:space="preserve">Group Quarters individual census questionnaire </w:t>
      </w:r>
      <w:r w:rsidR="00E65FF5">
        <w:rPr>
          <w:rFonts w:ascii="Times" w:hAnsi="Times"/>
          <w:sz w:val="24"/>
        </w:rPr>
        <w:t xml:space="preserve">(ICQ) </w:t>
      </w:r>
      <w:r w:rsidR="00391527">
        <w:rPr>
          <w:rFonts w:ascii="Times" w:hAnsi="Times"/>
          <w:sz w:val="24"/>
        </w:rPr>
        <w:t>and for the email notifications for that online census questionnaire</w:t>
      </w:r>
      <w:r>
        <w:rPr>
          <w:rFonts w:ascii="Times" w:hAnsi="Times"/>
          <w:sz w:val="24"/>
        </w:rPr>
        <w:t xml:space="preserve">. </w:t>
      </w:r>
    </w:p>
    <w:p w:rsidR="00A65FF9" w:rsidP="00683CC8" w14:paraId="49087488" w14:textId="77777777">
      <w:pPr>
        <w:pStyle w:val="Heading2"/>
        <w:rPr>
          <w:rFonts w:ascii="Times New Roman" w:hAnsi="Times New Roman"/>
          <w:b/>
          <w:bCs/>
          <w:sz w:val="24"/>
          <w:szCs w:val="24"/>
        </w:rPr>
      </w:pPr>
    </w:p>
    <w:p w:rsidR="0069233B" w:rsidRPr="0069233B" w:rsidP="00683CC8" w14:paraId="2754ED39" w14:textId="41A39E6F">
      <w:pPr>
        <w:rPr>
          <w:sz w:val="24"/>
          <w:szCs w:val="24"/>
        </w:rPr>
      </w:pPr>
      <w:r w:rsidRPr="00D45E76">
        <w:rPr>
          <w:b/>
          <w:bCs/>
          <w:sz w:val="24"/>
          <w:szCs w:val="24"/>
        </w:rPr>
        <w:t>Purpose</w:t>
      </w:r>
      <w:r w:rsidRPr="00D45E76">
        <w:rPr>
          <w:sz w:val="24"/>
          <w:szCs w:val="24"/>
        </w:rPr>
        <w:t xml:space="preserve">: </w:t>
      </w:r>
      <w:r w:rsidR="00DA7B01">
        <w:rPr>
          <w:rFonts w:ascii="Times" w:hAnsi="Times"/>
          <w:sz w:val="24"/>
        </w:rPr>
        <w:t xml:space="preserve">For the 2030 Census, the Census Bureau is considering providing an option for residents of certain types of group quarters to complete an </w:t>
      </w:r>
      <w:r w:rsidR="00927262">
        <w:rPr>
          <w:rFonts w:ascii="Times" w:hAnsi="Times"/>
          <w:sz w:val="24"/>
        </w:rPr>
        <w:t>online</w:t>
      </w:r>
      <w:r w:rsidR="00DA7B01">
        <w:rPr>
          <w:rFonts w:ascii="Times" w:hAnsi="Times"/>
          <w:sz w:val="24"/>
        </w:rPr>
        <w:t xml:space="preserve"> individual census questionnaire</w:t>
      </w:r>
      <w:r w:rsidR="00DA7B01">
        <w:rPr>
          <w:sz w:val="24"/>
          <w:szCs w:val="24"/>
        </w:rPr>
        <w:t xml:space="preserve"> </w:t>
      </w:r>
      <w:r w:rsidR="00927262">
        <w:rPr>
          <w:sz w:val="24"/>
          <w:szCs w:val="24"/>
        </w:rPr>
        <w:t xml:space="preserve">(ICQ). </w:t>
      </w:r>
      <w:r w:rsidR="00391527">
        <w:rPr>
          <w:sz w:val="24"/>
          <w:szCs w:val="24"/>
        </w:rPr>
        <w:t>The purpose</w:t>
      </w:r>
      <w:r w:rsidR="005F0AB1">
        <w:rPr>
          <w:sz w:val="24"/>
          <w:szCs w:val="24"/>
        </w:rPr>
        <w:t>s</w:t>
      </w:r>
      <w:r w:rsidR="00391527">
        <w:rPr>
          <w:sz w:val="24"/>
          <w:szCs w:val="24"/>
        </w:rPr>
        <w:t xml:space="preserve"> of the pretesting </w:t>
      </w:r>
      <w:r w:rsidR="005F0AB1">
        <w:rPr>
          <w:sz w:val="24"/>
          <w:szCs w:val="24"/>
        </w:rPr>
        <w:t xml:space="preserve">are 1) </w:t>
      </w:r>
      <w:r w:rsidR="00391527">
        <w:rPr>
          <w:sz w:val="24"/>
          <w:szCs w:val="24"/>
        </w:rPr>
        <w:t xml:space="preserve">to gather feedback on the email notifications for residents of group quarters so that they understand that they need to complete an online individual census form and </w:t>
      </w:r>
      <w:r w:rsidR="005F0AB1">
        <w:rPr>
          <w:sz w:val="24"/>
          <w:szCs w:val="24"/>
        </w:rPr>
        <w:t xml:space="preserve">2) </w:t>
      </w:r>
      <w:r w:rsidR="00391527">
        <w:rPr>
          <w:sz w:val="24"/>
          <w:szCs w:val="24"/>
        </w:rPr>
        <w:t>to test the usability of that online census form</w:t>
      </w:r>
      <w:r w:rsidR="005F0AB1">
        <w:rPr>
          <w:sz w:val="24"/>
          <w:szCs w:val="24"/>
        </w:rPr>
        <w:t>. We also plan to</w:t>
      </w:r>
      <w:r w:rsidR="00391527">
        <w:rPr>
          <w:sz w:val="24"/>
          <w:szCs w:val="24"/>
        </w:rPr>
        <w:t xml:space="preserve"> </w:t>
      </w:r>
      <w:r w:rsidR="005F0AB1">
        <w:rPr>
          <w:sz w:val="24"/>
          <w:szCs w:val="24"/>
        </w:rPr>
        <w:t xml:space="preserve">cognitively </w:t>
      </w:r>
      <w:r w:rsidR="00927262">
        <w:rPr>
          <w:sz w:val="24"/>
          <w:szCs w:val="24"/>
        </w:rPr>
        <w:t>test alternative</w:t>
      </w:r>
      <w:r w:rsidR="005F0AB1">
        <w:rPr>
          <w:sz w:val="24"/>
          <w:szCs w:val="24"/>
        </w:rPr>
        <w:t xml:space="preserve"> versions of the</w:t>
      </w:r>
      <w:r w:rsidR="00391527">
        <w:rPr>
          <w:sz w:val="24"/>
          <w:szCs w:val="24"/>
        </w:rPr>
        <w:t xml:space="preserve"> </w:t>
      </w:r>
      <w:r w:rsidR="005F0AB1">
        <w:rPr>
          <w:sz w:val="24"/>
          <w:szCs w:val="24"/>
        </w:rPr>
        <w:t>“</w:t>
      </w:r>
      <w:r w:rsidR="00391527">
        <w:rPr>
          <w:sz w:val="24"/>
          <w:szCs w:val="24"/>
        </w:rPr>
        <w:t>usual home elsewhere</w:t>
      </w:r>
      <w:r w:rsidR="005F0AB1">
        <w:rPr>
          <w:sz w:val="24"/>
          <w:szCs w:val="24"/>
        </w:rPr>
        <w:t>”</w:t>
      </w:r>
      <w:r w:rsidR="00391527">
        <w:rPr>
          <w:sz w:val="24"/>
          <w:szCs w:val="24"/>
        </w:rPr>
        <w:t xml:space="preserve"> question</w:t>
      </w:r>
      <w:r w:rsidR="005F0AB1">
        <w:rPr>
          <w:sz w:val="24"/>
          <w:szCs w:val="24"/>
        </w:rPr>
        <w:t>, which is used to help identify people who may be enumerated in multiple places so that they can be counted only once</w:t>
      </w:r>
      <w:r w:rsidR="00391527">
        <w:rPr>
          <w:sz w:val="24"/>
          <w:szCs w:val="24"/>
        </w:rPr>
        <w:t xml:space="preserve">. </w:t>
      </w:r>
    </w:p>
    <w:p w:rsidR="0075396B" w:rsidRPr="00187AC3" w:rsidP="00187AC3" w14:paraId="2F7CC95A" w14:textId="77777777">
      <w:pPr>
        <w:rPr>
          <w:sz w:val="24"/>
          <w:szCs w:val="24"/>
        </w:rPr>
      </w:pPr>
    </w:p>
    <w:p w:rsidR="00C620AF" w:rsidP="00927262" w14:paraId="22BEAEE8" w14:textId="385D5DE5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187AC3">
        <w:rPr>
          <w:b/>
          <w:sz w:val="24"/>
          <w:szCs w:val="24"/>
        </w:rPr>
        <w:t>Population of Interest</w:t>
      </w:r>
      <w:r w:rsidRPr="00187AC3">
        <w:rPr>
          <w:sz w:val="24"/>
          <w:szCs w:val="24"/>
        </w:rPr>
        <w:t xml:space="preserve">: The planned </w:t>
      </w:r>
      <w:r w:rsidR="00A65FF9">
        <w:rPr>
          <w:sz w:val="24"/>
          <w:szCs w:val="24"/>
        </w:rPr>
        <w:t xml:space="preserve">cognitive and </w:t>
      </w:r>
      <w:r w:rsidRPr="00187AC3">
        <w:rPr>
          <w:sz w:val="24"/>
          <w:szCs w:val="24"/>
        </w:rPr>
        <w:t>usability evaluation will assess and improv</w:t>
      </w:r>
      <w:r w:rsidR="003F787F">
        <w:rPr>
          <w:sz w:val="24"/>
          <w:szCs w:val="24"/>
        </w:rPr>
        <w:t>e</w:t>
      </w:r>
      <w:r>
        <w:rPr>
          <w:sz w:val="24"/>
          <w:szCs w:val="24"/>
        </w:rPr>
        <w:t xml:space="preserve"> the user experience for the </w:t>
      </w:r>
      <w:r w:rsidR="00725E88">
        <w:rPr>
          <w:sz w:val="24"/>
          <w:szCs w:val="24"/>
        </w:rPr>
        <w:t>GQ residents</w:t>
      </w:r>
      <w:r w:rsidR="003F787F">
        <w:rPr>
          <w:sz w:val="24"/>
          <w:szCs w:val="24"/>
        </w:rPr>
        <w:t>,</w:t>
      </w:r>
      <w:r w:rsidR="003F655A">
        <w:rPr>
          <w:sz w:val="24"/>
          <w:szCs w:val="24"/>
        </w:rPr>
        <w:t xml:space="preserve"> with a focus on</w:t>
      </w:r>
      <w:r w:rsidR="000B251B">
        <w:rPr>
          <w:sz w:val="24"/>
          <w:szCs w:val="24"/>
        </w:rPr>
        <w:t xml:space="preserve"> </w:t>
      </w:r>
      <w:r w:rsidR="00725E88">
        <w:rPr>
          <w:sz w:val="24"/>
          <w:szCs w:val="24"/>
        </w:rPr>
        <w:t xml:space="preserve">the </w:t>
      </w:r>
      <w:r w:rsidR="00927262">
        <w:rPr>
          <w:sz w:val="24"/>
          <w:szCs w:val="24"/>
        </w:rPr>
        <w:t>following populations:</w:t>
      </w:r>
    </w:p>
    <w:p w:rsidR="00927262" w:rsidP="00E65FF5" w14:paraId="6F1EC519" w14:textId="6FF5D792">
      <w:pPr>
        <w:numPr>
          <w:ilvl w:val="0"/>
          <w:numId w:val="19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ollege students living in student housing</w:t>
      </w:r>
      <w:r>
        <w:rPr>
          <w:sz w:val="24"/>
          <w:szCs w:val="24"/>
        </w:rPr>
        <w:t>,</w:t>
      </w:r>
    </w:p>
    <w:p w:rsidR="00552B00" w:rsidP="00E65FF5" w14:paraId="782F48CB" w14:textId="455BF56C">
      <w:pPr>
        <w:numPr>
          <w:ilvl w:val="0"/>
          <w:numId w:val="19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residents of </w:t>
      </w:r>
      <w:r w:rsidRPr="0005073D" w:rsidR="0005073D">
        <w:rPr>
          <w:sz w:val="24"/>
          <w:szCs w:val="24"/>
        </w:rPr>
        <w:t>workers’ group living quarters</w:t>
      </w:r>
      <w:r>
        <w:rPr>
          <w:sz w:val="24"/>
          <w:szCs w:val="24"/>
        </w:rPr>
        <w:t>,</w:t>
      </w:r>
    </w:p>
    <w:p w:rsidR="00552B00" w:rsidP="00E65FF5" w14:paraId="0A957A3E" w14:textId="33FF1FFF">
      <w:pPr>
        <w:numPr>
          <w:ilvl w:val="0"/>
          <w:numId w:val="19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residents living at </w:t>
      </w:r>
      <w:r w:rsidR="00927262">
        <w:rPr>
          <w:sz w:val="24"/>
          <w:szCs w:val="24"/>
        </w:rPr>
        <w:t>J</w:t>
      </w:r>
      <w:r w:rsidRPr="0005073D" w:rsidR="0005073D">
        <w:rPr>
          <w:sz w:val="24"/>
          <w:szCs w:val="24"/>
        </w:rPr>
        <w:t xml:space="preserve">ob corps </w:t>
      </w:r>
      <w:r w:rsidRPr="0005073D">
        <w:rPr>
          <w:sz w:val="24"/>
          <w:szCs w:val="24"/>
        </w:rPr>
        <w:t>centers,</w:t>
      </w:r>
    </w:p>
    <w:p w:rsidR="00E65FF5" w:rsidP="00E65FF5" w14:paraId="0CF242E9" w14:textId="692F5CA6">
      <w:pPr>
        <w:numPr>
          <w:ilvl w:val="0"/>
          <w:numId w:val="19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05073D">
        <w:rPr>
          <w:sz w:val="24"/>
          <w:szCs w:val="24"/>
        </w:rPr>
        <w:t>religious group quarters</w:t>
      </w:r>
      <w:r w:rsidR="00927262">
        <w:rPr>
          <w:sz w:val="24"/>
          <w:szCs w:val="24"/>
        </w:rPr>
        <w:t>,</w:t>
      </w:r>
      <w:r w:rsidR="001D0EED">
        <w:rPr>
          <w:sz w:val="24"/>
          <w:szCs w:val="24"/>
        </w:rPr>
        <w:t xml:space="preserve"> and</w:t>
      </w:r>
    </w:p>
    <w:p w:rsidR="00927262" w:rsidRPr="0005073D" w:rsidP="00E65FF5" w14:paraId="7C60B5DB" w14:textId="6981BB80">
      <w:pPr>
        <w:numPr>
          <w:ilvl w:val="0"/>
          <w:numId w:val="19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military members who live in group quarters</w:t>
      </w:r>
      <w:r w:rsidR="001D0EED">
        <w:rPr>
          <w:sz w:val="24"/>
          <w:szCs w:val="24"/>
        </w:rPr>
        <w:t>.</w:t>
      </w:r>
    </w:p>
    <w:p w:rsidR="000B251B" w:rsidRPr="000B251B" w:rsidP="000B251B" w14:paraId="166107A3" w14:textId="77777777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2160"/>
        <w:rPr>
          <w:rFonts w:ascii="Times New Roman" w:hAnsi="Times New Roman" w:cs="Times New Roman"/>
          <w:sz w:val="24"/>
          <w:szCs w:val="24"/>
        </w:rPr>
      </w:pPr>
    </w:p>
    <w:p w:rsidR="007E6642" w:rsidRPr="004B1A44" w:rsidP="007E6642" w14:paraId="0E76040F" w14:textId="50730748">
      <w:pPr>
        <w:shd w:val="clear" w:color="auto" w:fill="FFFFFF"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Participants will be able to speak and read</w:t>
      </w:r>
      <w:r>
        <w:rPr>
          <w:sz w:val="24"/>
          <w:szCs w:val="24"/>
        </w:rPr>
        <w:t xml:space="preserve"> </w:t>
      </w:r>
      <w:r w:rsidRPr="00DC4966">
        <w:rPr>
          <w:sz w:val="24"/>
          <w:szCs w:val="24"/>
        </w:rPr>
        <w:t>English</w:t>
      </w:r>
      <w:r>
        <w:rPr>
          <w:sz w:val="24"/>
          <w:szCs w:val="24"/>
        </w:rPr>
        <w:t xml:space="preserve">. We are interested in recruiting participants with </w:t>
      </w:r>
      <w:r>
        <w:rPr>
          <w:sz w:val="24"/>
          <w:szCs w:val="24"/>
        </w:rPr>
        <w:t>from a variety of group quarters.</w:t>
      </w:r>
      <w:r>
        <w:rPr>
          <w:sz w:val="24"/>
          <w:szCs w:val="24"/>
        </w:rPr>
        <w:t xml:space="preserve">  </w:t>
      </w:r>
    </w:p>
    <w:p w:rsidR="00336425" w:rsidP="00A52414" w14:paraId="646F34F2" w14:textId="77777777">
      <w:pPr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9109D6" w:rsidP="009109D6" w14:paraId="51D9D378" w14:textId="103355A4">
      <w:pPr>
        <w:shd w:val="clear" w:color="auto" w:fill="FFFFFF"/>
        <w:autoSpaceDE/>
        <w:autoSpaceDN/>
        <w:adjustRightInd/>
        <w:rPr>
          <w:color w:val="000000"/>
        </w:rPr>
      </w:pPr>
      <w:r w:rsidRPr="000D3F1B">
        <w:rPr>
          <w:b/>
          <w:color w:val="000000"/>
          <w:sz w:val="24"/>
          <w:szCs w:val="24"/>
        </w:rPr>
        <w:t>Sample</w:t>
      </w:r>
      <w:r>
        <w:rPr>
          <w:color w:val="000000"/>
          <w:sz w:val="24"/>
          <w:szCs w:val="24"/>
        </w:rPr>
        <w:t>: We plan on testing</w:t>
      </w:r>
      <w:r w:rsidR="00A045D1">
        <w:rPr>
          <w:color w:val="000000"/>
          <w:sz w:val="24"/>
          <w:szCs w:val="24"/>
        </w:rPr>
        <w:t xml:space="preserve"> with</w:t>
      </w:r>
      <w:r>
        <w:rPr>
          <w:color w:val="000000"/>
          <w:sz w:val="24"/>
          <w:szCs w:val="24"/>
        </w:rPr>
        <w:t xml:space="preserve"> </w:t>
      </w:r>
      <w:r w:rsidR="00725E88">
        <w:rPr>
          <w:color w:val="000000"/>
          <w:sz w:val="24"/>
          <w:szCs w:val="24"/>
        </w:rPr>
        <w:t>between 10 to</w:t>
      </w:r>
      <w:r>
        <w:rPr>
          <w:color w:val="000000"/>
          <w:sz w:val="24"/>
          <w:szCs w:val="24"/>
        </w:rPr>
        <w:t xml:space="preserve"> 20 people total</w:t>
      </w:r>
      <w:r w:rsidR="00725E88">
        <w:rPr>
          <w:color w:val="000000"/>
          <w:sz w:val="24"/>
          <w:szCs w:val="24"/>
        </w:rPr>
        <w:t>, with at least</w:t>
      </w:r>
      <w:r w:rsidR="009D3477">
        <w:rPr>
          <w:color w:val="000000"/>
          <w:sz w:val="24"/>
          <w:szCs w:val="24"/>
        </w:rPr>
        <w:t xml:space="preserve"> </w:t>
      </w:r>
      <w:r w:rsidR="00927262">
        <w:rPr>
          <w:color w:val="000000"/>
          <w:sz w:val="24"/>
          <w:szCs w:val="24"/>
        </w:rPr>
        <w:t xml:space="preserve">5 </w:t>
      </w:r>
      <w:r w:rsidR="009D3477">
        <w:rPr>
          <w:color w:val="000000"/>
          <w:sz w:val="24"/>
          <w:szCs w:val="24"/>
        </w:rPr>
        <w:t xml:space="preserve">college students, </w:t>
      </w:r>
      <w:r w:rsidR="00927262">
        <w:rPr>
          <w:color w:val="000000"/>
          <w:sz w:val="24"/>
          <w:szCs w:val="24"/>
        </w:rPr>
        <w:t xml:space="preserve">5 military members, </w:t>
      </w:r>
      <w:r w:rsidR="009D3477">
        <w:rPr>
          <w:color w:val="000000"/>
          <w:sz w:val="24"/>
          <w:szCs w:val="24"/>
        </w:rPr>
        <w:t>and</w:t>
      </w:r>
      <w:r w:rsidR="00725E88">
        <w:rPr>
          <w:color w:val="000000"/>
          <w:sz w:val="24"/>
          <w:szCs w:val="24"/>
        </w:rPr>
        <w:t xml:space="preserve"> </w:t>
      </w:r>
      <w:r w:rsidR="009D3477">
        <w:rPr>
          <w:color w:val="000000"/>
          <w:sz w:val="24"/>
          <w:szCs w:val="24"/>
        </w:rPr>
        <w:t xml:space="preserve">2 participants for </w:t>
      </w:r>
      <w:r w:rsidR="00C620AF">
        <w:rPr>
          <w:color w:val="000000"/>
          <w:sz w:val="24"/>
          <w:szCs w:val="24"/>
        </w:rPr>
        <w:t xml:space="preserve">each </w:t>
      </w:r>
      <w:r w:rsidR="00C620AF">
        <w:rPr>
          <w:sz w:val="24"/>
          <w:szCs w:val="24"/>
        </w:rPr>
        <w:t xml:space="preserve">of </w:t>
      </w:r>
      <w:r w:rsidR="009D3477">
        <w:rPr>
          <w:color w:val="000000"/>
          <w:sz w:val="24"/>
          <w:szCs w:val="24"/>
        </w:rPr>
        <w:t xml:space="preserve">the other GQ types. We will try to recruit a variety of ages across the GQ types. </w:t>
      </w:r>
      <w:r w:rsidR="00725E88">
        <w:rPr>
          <w:color w:val="000000"/>
          <w:sz w:val="24"/>
          <w:szCs w:val="24"/>
        </w:rPr>
        <w:t>Because these are remote sessions,</w:t>
      </w:r>
      <w:r w:rsidR="007B5D54">
        <w:rPr>
          <w:color w:val="000000"/>
          <w:sz w:val="24"/>
          <w:szCs w:val="24"/>
        </w:rPr>
        <w:t xml:space="preserve"> participants can live anywhere in the U.S.</w:t>
      </w:r>
    </w:p>
    <w:p w:rsidR="00A52414" w:rsidP="008D0E72" w14:paraId="687FF653" w14:textId="0221C877">
      <w:pPr>
        <w:rPr>
          <w:rFonts w:ascii="Times" w:hAnsi="Times"/>
          <w:sz w:val="24"/>
        </w:rPr>
      </w:pPr>
    </w:p>
    <w:p w:rsidR="009109D6" w:rsidP="009109D6" w14:paraId="50EE34D4" w14:textId="10890A91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Language</w:t>
      </w:r>
      <w:r>
        <w:rPr>
          <w:color w:val="000000"/>
          <w:sz w:val="24"/>
          <w:szCs w:val="24"/>
        </w:rPr>
        <w:t xml:space="preserve">: Testing will be conducted in English.  </w:t>
      </w:r>
    </w:p>
    <w:p w:rsidR="009109D6" w:rsidP="008D0E72" w14:paraId="65142577" w14:textId="77777777">
      <w:pPr>
        <w:rPr>
          <w:rFonts w:ascii="Times" w:hAnsi="Times"/>
          <w:sz w:val="24"/>
        </w:rPr>
      </w:pPr>
    </w:p>
    <w:p w:rsidR="00A52414" w:rsidP="006321D1" w14:paraId="1019CFA2" w14:textId="7966032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Timeline</w:t>
      </w:r>
      <w:r>
        <w:rPr>
          <w:color w:val="000000"/>
          <w:sz w:val="24"/>
          <w:szCs w:val="24"/>
        </w:rPr>
        <w:t xml:space="preserve">: </w:t>
      </w:r>
      <w:r w:rsidR="004F20AE">
        <w:rPr>
          <w:color w:val="000000"/>
          <w:sz w:val="24"/>
          <w:szCs w:val="24"/>
        </w:rPr>
        <w:t>T</w:t>
      </w:r>
      <w:r w:rsidRPr="00502877" w:rsidR="008D0E72">
        <w:rPr>
          <w:color w:val="000000"/>
          <w:sz w:val="24"/>
          <w:szCs w:val="24"/>
        </w:rPr>
        <w:t xml:space="preserve">esting will be conducted </w:t>
      </w:r>
      <w:r w:rsidR="003A723A">
        <w:rPr>
          <w:color w:val="000000"/>
          <w:sz w:val="24"/>
          <w:szCs w:val="24"/>
        </w:rPr>
        <w:t xml:space="preserve">in </w:t>
      </w:r>
      <w:r w:rsidR="00725E88">
        <w:rPr>
          <w:color w:val="000000"/>
          <w:sz w:val="24"/>
          <w:szCs w:val="24"/>
        </w:rPr>
        <w:t xml:space="preserve">October </w:t>
      </w:r>
      <w:r w:rsidR="00094583">
        <w:rPr>
          <w:color w:val="000000"/>
          <w:sz w:val="24"/>
          <w:szCs w:val="24"/>
        </w:rPr>
        <w:t xml:space="preserve">and </w:t>
      </w:r>
      <w:r w:rsidR="00725E88">
        <w:rPr>
          <w:color w:val="000000"/>
          <w:sz w:val="24"/>
          <w:szCs w:val="24"/>
        </w:rPr>
        <w:t>November</w:t>
      </w:r>
      <w:r w:rsidR="00694041">
        <w:rPr>
          <w:color w:val="000000"/>
          <w:sz w:val="24"/>
          <w:szCs w:val="24"/>
        </w:rPr>
        <w:t xml:space="preserve"> </w:t>
      </w:r>
      <w:r w:rsidR="00C53D90">
        <w:rPr>
          <w:color w:val="000000"/>
          <w:sz w:val="24"/>
          <w:szCs w:val="24"/>
        </w:rPr>
        <w:t>20</w:t>
      </w:r>
      <w:r w:rsidR="00D96D08">
        <w:rPr>
          <w:color w:val="000000"/>
          <w:sz w:val="24"/>
          <w:szCs w:val="24"/>
        </w:rPr>
        <w:t>2</w:t>
      </w:r>
      <w:r w:rsidR="00694041">
        <w:rPr>
          <w:color w:val="000000"/>
          <w:sz w:val="24"/>
          <w:szCs w:val="24"/>
        </w:rPr>
        <w:t>3</w:t>
      </w:r>
      <w:r w:rsidR="00C53D90">
        <w:rPr>
          <w:color w:val="000000"/>
          <w:sz w:val="24"/>
          <w:szCs w:val="24"/>
        </w:rPr>
        <w:t xml:space="preserve">.  </w:t>
      </w:r>
    </w:p>
    <w:p w:rsidR="00A52414" w:rsidP="006321D1" w14:paraId="493F288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DC4966" w:rsidP="00760B67" w14:paraId="18FAB144" w14:textId="5358729B">
      <w:pPr>
        <w:rPr>
          <w:color w:val="000000"/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Method</w:t>
      </w:r>
      <w:r>
        <w:rPr>
          <w:color w:val="000000"/>
          <w:sz w:val="24"/>
          <w:szCs w:val="24"/>
        </w:rPr>
        <w:t xml:space="preserve">: </w:t>
      </w:r>
      <w:r w:rsidR="00725E88">
        <w:rPr>
          <w:color w:val="000000"/>
          <w:sz w:val="24"/>
          <w:szCs w:val="24"/>
        </w:rPr>
        <w:t>S</w:t>
      </w:r>
      <w:r w:rsidR="003A723A">
        <w:rPr>
          <w:color w:val="000000"/>
          <w:sz w:val="24"/>
          <w:szCs w:val="24"/>
        </w:rPr>
        <w:t>essions will be virtual with the test administrator and participant in different locations</w:t>
      </w:r>
      <w:r w:rsidR="006D4A09">
        <w:rPr>
          <w:color w:val="000000"/>
          <w:sz w:val="24"/>
          <w:szCs w:val="24"/>
        </w:rPr>
        <w:t xml:space="preserve"> and </w:t>
      </w:r>
      <w:r w:rsidRPr="00DC4966" w:rsidR="006D4A09">
        <w:rPr>
          <w:sz w:val="24"/>
          <w:szCs w:val="24"/>
        </w:rPr>
        <w:t>will take place at locations convenient for participants</w:t>
      </w:r>
      <w:r w:rsidR="003A723A">
        <w:rPr>
          <w:color w:val="000000"/>
          <w:sz w:val="24"/>
          <w:szCs w:val="24"/>
        </w:rPr>
        <w:t xml:space="preserve">. </w:t>
      </w:r>
      <w:r w:rsidR="006D4A09">
        <w:rPr>
          <w:color w:val="000000"/>
          <w:sz w:val="24"/>
          <w:szCs w:val="24"/>
        </w:rPr>
        <w:t>Remote p</w:t>
      </w:r>
      <w:r w:rsidR="003A723A">
        <w:rPr>
          <w:color w:val="000000"/>
          <w:sz w:val="24"/>
          <w:szCs w:val="24"/>
        </w:rPr>
        <w:t>articipants will use their own laptop</w:t>
      </w:r>
      <w:r w:rsidR="008047E1">
        <w:rPr>
          <w:color w:val="000000"/>
          <w:sz w:val="24"/>
          <w:szCs w:val="24"/>
        </w:rPr>
        <w:t xml:space="preserve">, </w:t>
      </w:r>
      <w:r w:rsidR="003A723A">
        <w:rPr>
          <w:color w:val="000000"/>
          <w:sz w:val="24"/>
          <w:szCs w:val="24"/>
        </w:rPr>
        <w:t>des</w:t>
      </w:r>
      <w:r w:rsidR="006565D6">
        <w:rPr>
          <w:color w:val="000000"/>
          <w:sz w:val="24"/>
          <w:szCs w:val="24"/>
        </w:rPr>
        <w:t>k</w:t>
      </w:r>
      <w:r w:rsidR="003A723A">
        <w:rPr>
          <w:color w:val="000000"/>
          <w:sz w:val="24"/>
          <w:szCs w:val="24"/>
        </w:rPr>
        <w:t>top computer</w:t>
      </w:r>
      <w:r w:rsidR="00011B5A">
        <w:rPr>
          <w:color w:val="000000"/>
          <w:sz w:val="24"/>
          <w:szCs w:val="24"/>
        </w:rPr>
        <w:t>,</w:t>
      </w:r>
      <w:r w:rsidR="008047E1">
        <w:rPr>
          <w:color w:val="000000"/>
          <w:sz w:val="24"/>
          <w:szCs w:val="24"/>
        </w:rPr>
        <w:t xml:space="preserve"> or smartphone</w:t>
      </w:r>
      <w:r w:rsidR="003A723A">
        <w:rPr>
          <w:color w:val="000000"/>
          <w:sz w:val="24"/>
          <w:szCs w:val="24"/>
        </w:rPr>
        <w:t xml:space="preserve">.  Participants will be asked to think aloud as they </w:t>
      </w:r>
      <w:r w:rsidR="00956E01">
        <w:rPr>
          <w:color w:val="000000"/>
          <w:sz w:val="24"/>
          <w:szCs w:val="24"/>
        </w:rPr>
        <w:t xml:space="preserve">read the </w:t>
      </w:r>
      <w:r w:rsidR="00725E88">
        <w:rPr>
          <w:color w:val="000000"/>
          <w:sz w:val="24"/>
          <w:szCs w:val="24"/>
        </w:rPr>
        <w:t>notification</w:t>
      </w:r>
      <w:r w:rsidR="00956E01">
        <w:rPr>
          <w:color w:val="000000"/>
          <w:sz w:val="24"/>
          <w:szCs w:val="24"/>
        </w:rPr>
        <w:t xml:space="preserve"> materials and then work through the online instrument</w:t>
      </w:r>
      <w:r w:rsidR="003A723A">
        <w:rPr>
          <w:color w:val="000000"/>
          <w:sz w:val="24"/>
          <w:szCs w:val="24"/>
        </w:rPr>
        <w:t xml:space="preserve">. </w:t>
      </w:r>
      <w:r w:rsidR="009051D7">
        <w:rPr>
          <w:color w:val="000000"/>
          <w:sz w:val="24"/>
          <w:szCs w:val="24"/>
        </w:rPr>
        <w:t>We expect this study to take</w:t>
      </w:r>
      <w:r w:rsidR="0005073D">
        <w:rPr>
          <w:color w:val="000000"/>
          <w:sz w:val="24"/>
          <w:szCs w:val="24"/>
        </w:rPr>
        <w:t xml:space="preserve"> no more than 90</w:t>
      </w:r>
      <w:r w:rsidR="009051D7">
        <w:rPr>
          <w:color w:val="000000"/>
          <w:sz w:val="24"/>
          <w:szCs w:val="24"/>
        </w:rPr>
        <w:t xml:space="preserve"> minutes. </w:t>
      </w:r>
      <w:r w:rsidR="003533F5">
        <w:rPr>
          <w:color w:val="000000"/>
          <w:sz w:val="24"/>
          <w:szCs w:val="24"/>
        </w:rPr>
        <w:t xml:space="preserve">Participants will </w:t>
      </w:r>
      <w:r w:rsidR="00037212">
        <w:rPr>
          <w:color w:val="000000"/>
          <w:sz w:val="24"/>
          <w:szCs w:val="24"/>
        </w:rPr>
        <w:t xml:space="preserve">be sent the privacy and consent information prior to the user session. </w:t>
      </w:r>
      <w:r w:rsidR="00725E88">
        <w:rPr>
          <w:color w:val="000000"/>
          <w:sz w:val="24"/>
          <w:szCs w:val="24"/>
        </w:rPr>
        <w:t>P</w:t>
      </w:r>
      <w:r w:rsidR="00D96D08">
        <w:rPr>
          <w:color w:val="000000"/>
          <w:sz w:val="24"/>
          <w:szCs w:val="24"/>
        </w:rPr>
        <w:t>articipants will be asked to join a</w:t>
      </w:r>
      <w:r w:rsidR="00791ACD">
        <w:rPr>
          <w:color w:val="000000"/>
          <w:sz w:val="24"/>
          <w:szCs w:val="24"/>
        </w:rPr>
        <w:t xml:space="preserve"> 5-minute</w:t>
      </w:r>
      <w:r w:rsidR="00D96D08">
        <w:rPr>
          <w:color w:val="000000"/>
          <w:sz w:val="24"/>
          <w:szCs w:val="24"/>
        </w:rPr>
        <w:t xml:space="preserve"> technology check session up to one week prior to the session to verify they can use the approved screensharing software Microsoft Teams. </w:t>
      </w:r>
      <w:r w:rsidR="00037212">
        <w:rPr>
          <w:color w:val="000000"/>
          <w:sz w:val="24"/>
          <w:szCs w:val="24"/>
        </w:rPr>
        <w:t xml:space="preserve">They will be asked to </w:t>
      </w:r>
      <w:r w:rsidR="003533F5">
        <w:rPr>
          <w:color w:val="000000"/>
          <w:sz w:val="24"/>
          <w:szCs w:val="24"/>
        </w:rPr>
        <w:t>provide</w:t>
      </w:r>
      <w:r w:rsidR="00037212">
        <w:rPr>
          <w:color w:val="000000"/>
          <w:sz w:val="24"/>
          <w:szCs w:val="24"/>
        </w:rPr>
        <w:t xml:space="preserve"> oral </w:t>
      </w:r>
      <w:r w:rsidR="003533F5">
        <w:rPr>
          <w:color w:val="000000"/>
          <w:sz w:val="24"/>
          <w:szCs w:val="24"/>
        </w:rPr>
        <w:t xml:space="preserve">consent </w:t>
      </w:r>
      <w:r w:rsidR="002457D4">
        <w:rPr>
          <w:color w:val="000000"/>
          <w:sz w:val="24"/>
          <w:szCs w:val="24"/>
        </w:rPr>
        <w:t xml:space="preserve">before </w:t>
      </w:r>
      <w:r w:rsidR="00037212">
        <w:rPr>
          <w:color w:val="000000"/>
          <w:sz w:val="24"/>
          <w:szCs w:val="24"/>
        </w:rPr>
        <w:t>they start the</w:t>
      </w:r>
      <w:r w:rsidR="003533F5">
        <w:rPr>
          <w:color w:val="000000"/>
          <w:sz w:val="24"/>
          <w:szCs w:val="24"/>
        </w:rPr>
        <w:t xml:space="preserve"> study</w:t>
      </w:r>
      <w:r w:rsidR="00037212">
        <w:rPr>
          <w:color w:val="000000"/>
          <w:sz w:val="24"/>
          <w:szCs w:val="24"/>
        </w:rPr>
        <w:t>.</w:t>
      </w:r>
    </w:p>
    <w:p w:rsidR="00904877" w:rsidP="008D0E72" w14:paraId="646F44A9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DC4966" w:rsidP="00DC4966" w14:paraId="35309638" w14:textId="07BA3972">
      <w:pPr>
        <w:pStyle w:val="NormalWeb"/>
        <w:shd w:val="clear" w:color="auto" w:fill="FFFFFF"/>
        <w:spacing w:before="0" w:beforeAutospacing="0" w:after="0" w:afterAutospacing="0"/>
      </w:pPr>
      <w:r w:rsidRPr="00844C7D">
        <w:rPr>
          <w:b/>
          <w:color w:val="000000"/>
        </w:rPr>
        <w:t>Recruitment</w:t>
      </w:r>
      <w:r>
        <w:rPr>
          <w:color w:val="000000"/>
        </w:rPr>
        <w:t xml:space="preserve">: </w:t>
      </w:r>
      <w:r w:rsidRPr="001F273F" w:rsidR="005678A0">
        <w:t>Participants</w:t>
      </w:r>
      <w:r w:rsidR="005678A0">
        <w:t xml:space="preserve"> will </w:t>
      </w:r>
      <w:r w:rsidR="00011B5A">
        <w:t>be</w:t>
      </w:r>
      <w:r w:rsidR="008047E1">
        <w:t xml:space="preserve"> </w:t>
      </w:r>
      <w:r w:rsidR="005678A0">
        <w:t xml:space="preserve">recruited </w:t>
      </w:r>
      <w:r w:rsidR="00927262">
        <w:t xml:space="preserve">through email advertisement including a Bureau of the Census (BOC) announcement. Participants will be screened </w:t>
      </w:r>
      <w:r w:rsidR="00037212">
        <w:t>using the</w:t>
      </w:r>
      <w:r w:rsidR="00ED1AC4">
        <w:t xml:space="preserve"> approved</w:t>
      </w:r>
      <w:r w:rsidR="00037212">
        <w:t xml:space="preserve"> generic screener questions</w:t>
      </w:r>
      <w:r w:rsidR="00725E88">
        <w:t xml:space="preserve"> with one additional question about </w:t>
      </w:r>
      <w:r w:rsidR="00927262">
        <w:t>the</w:t>
      </w:r>
      <w:r w:rsidR="00725E88">
        <w:t xml:space="preserve"> type of group quarter </w:t>
      </w:r>
      <w:r w:rsidR="00927262">
        <w:t>where they live.</w:t>
      </w:r>
    </w:p>
    <w:p w:rsidR="004E6984" w:rsidP="00DC4966" w14:paraId="0CD9244E" w14:textId="01528A06">
      <w:pPr>
        <w:pStyle w:val="NormalWeb"/>
        <w:shd w:val="clear" w:color="auto" w:fill="FFFFFF"/>
        <w:spacing w:before="0" w:beforeAutospacing="0" w:after="0" w:afterAutospacing="0"/>
      </w:pPr>
    </w:p>
    <w:p w:rsidR="004E6984" w:rsidP="00DC4966" w14:paraId="5685B8CF" w14:textId="3A822290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</w:rPr>
        <w:t>Online questionnaire s</w:t>
      </w:r>
      <w:r w:rsidRPr="000C2764">
        <w:rPr>
          <w:b/>
          <w:bCs/>
        </w:rPr>
        <w:t>creens</w:t>
      </w:r>
      <w:r w:rsidRPr="000C2764">
        <w:t xml:space="preserve">: </w:t>
      </w:r>
      <w:r w:rsidRPr="000C2764" w:rsidR="006D4A09">
        <w:t xml:space="preserve">The </w:t>
      </w:r>
      <w:r>
        <w:t>ICQ only asks census questions about one person. It</w:t>
      </w:r>
      <w:r w:rsidRPr="000C2764" w:rsidR="006D4A09">
        <w:t xml:space="preserve"> is </w:t>
      </w:r>
      <w:r w:rsidRPr="000C2764">
        <w:t xml:space="preserve">currently programmed in </w:t>
      </w:r>
      <w:r w:rsidRPr="000C2764" w:rsidR="00A6132B">
        <w:t>Qualtrics</w:t>
      </w:r>
      <w:r>
        <w:t xml:space="preserve"> for this pretesting</w:t>
      </w:r>
      <w:r w:rsidRPr="000C2764">
        <w:t>.</w:t>
      </w:r>
      <w:r>
        <w:t xml:space="preserve"> </w:t>
      </w:r>
    </w:p>
    <w:p w:rsidR="00E65FF5" w:rsidP="00DC4966" w14:paraId="693945C9" w14:textId="55371B17">
      <w:pPr>
        <w:pStyle w:val="NormalWeb"/>
        <w:shd w:val="clear" w:color="auto" w:fill="FFFFFF"/>
        <w:spacing w:before="0" w:beforeAutospacing="0" w:after="0" w:afterAutospacing="0"/>
      </w:pPr>
    </w:p>
    <w:p w:rsidR="00E65FF5" w:rsidRPr="00E65FF5" w:rsidP="00DC4966" w14:paraId="3E1730D9" w14:textId="6408336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E65FF5">
        <w:rPr>
          <w:b/>
          <w:bCs/>
        </w:rPr>
        <w:t xml:space="preserve">Email notification: </w:t>
      </w:r>
      <w:r>
        <w:t xml:space="preserve">Current plans only include email notifications for the </w:t>
      </w:r>
      <w:r w:rsidR="00846605">
        <w:t>online ICQ.</w:t>
      </w:r>
      <w:r w:rsidR="00C620AF">
        <w:t xml:space="preserve"> We will test up to </w:t>
      </w:r>
      <w:r w:rsidR="00935492">
        <w:t>five</w:t>
      </w:r>
      <w:r w:rsidR="00C620AF">
        <w:t xml:space="preserve"> emails, including one notification and </w:t>
      </w:r>
      <w:r w:rsidR="00935492">
        <w:t>four</w:t>
      </w:r>
      <w:r w:rsidR="00C620AF">
        <w:t xml:space="preserve"> reminders.</w:t>
      </w:r>
    </w:p>
    <w:p w:rsidR="00DC4966" w:rsidP="00DC4966" w14:paraId="23FFB332" w14:textId="777777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8D0E72" w:rsidP="008D0E72" w14:paraId="238A3844" w14:textId="4AE32731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844C7D">
        <w:rPr>
          <w:b/>
          <w:color w:val="000000"/>
          <w:sz w:val="24"/>
          <w:szCs w:val="24"/>
        </w:rPr>
        <w:t>Protocol</w:t>
      </w:r>
      <w:r>
        <w:rPr>
          <w:color w:val="000000"/>
          <w:sz w:val="24"/>
          <w:szCs w:val="24"/>
        </w:rPr>
        <w:t xml:space="preserve">: </w:t>
      </w:r>
      <w:r w:rsidRPr="00616686" w:rsidR="00C85B1F">
        <w:rPr>
          <w:color w:val="000000"/>
          <w:sz w:val="24"/>
          <w:szCs w:val="24"/>
        </w:rPr>
        <w:t xml:space="preserve">The </w:t>
      </w:r>
      <w:r w:rsidR="006D2560">
        <w:rPr>
          <w:color w:val="000000"/>
          <w:sz w:val="24"/>
          <w:szCs w:val="24"/>
        </w:rPr>
        <w:t>pre</w:t>
      </w:r>
      <w:r w:rsidR="002B5A9A">
        <w:rPr>
          <w:color w:val="000000"/>
          <w:sz w:val="24"/>
          <w:szCs w:val="24"/>
        </w:rPr>
        <w:t xml:space="preserve">testing of the </w:t>
      </w:r>
      <w:r w:rsidR="006D2560">
        <w:rPr>
          <w:color w:val="000000"/>
          <w:sz w:val="24"/>
          <w:szCs w:val="24"/>
        </w:rPr>
        <w:t>notification</w:t>
      </w:r>
      <w:r w:rsidR="002B5A9A">
        <w:rPr>
          <w:color w:val="000000"/>
          <w:sz w:val="24"/>
          <w:szCs w:val="24"/>
        </w:rPr>
        <w:t xml:space="preserve"> materials and the online instrument will employ</w:t>
      </w:r>
      <w:r w:rsidR="00C51C72">
        <w:rPr>
          <w:color w:val="000000"/>
          <w:sz w:val="24"/>
          <w:szCs w:val="24"/>
        </w:rPr>
        <w:t xml:space="preserve"> a</w:t>
      </w:r>
      <w:r w:rsidRPr="00616686" w:rsidR="00C85B1F">
        <w:rPr>
          <w:color w:val="000000"/>
          <w:sz w:val="24"/>
          <w:szCs w:val="24"/>
        </w:rPr>
        <w:t xml:space="preserve"> think-aloud protocol.  </w:t>
      </w:r>
      <w:r w:rsidR="009B3F95">
        <w:rPr>
          <w:color w:val="000000"/>
          <w:sz w:val="24"/>
          <w:szCs w:val="24"/>
        </w:rPr>
        <w:t>Participants will be asked for their consent to participate in the stud</w:t>
      </w:r>
      <w:r w:rsidR="004C79A1">
        <w:rPr>
          <w:color w:val="000000"/>
          <w:sz w:val="24"/>
          <w:szCs w:val="24"/>
        </w:rPr>
        <w:t>y</w:t>
      </w:r>
      <w:r w:rsidR="009B3F95">
        <w:rPr>
          <w:color w:val="000000"/>
          <w:sz w:val="24"/>
          <w:szCs w:val="24"/>
        </w:rPr>
        <w:t xml:space="preserve"> and given the privacy notice. </w:t>
      </w:r>
      <w:r w:rsidRPr="00BB00F7" w:rsidR="00956E01">
        <w:rPr>
          <w:color w:val="000000"/>
          <w:sz w:val="24"/>
          <w:szCs w:val="24"/>
        </w:rPr>
        <w:t xml:space="preserve">All participants will be </w:t>
      </w:r>
      <w:r w:rsidRPr="00BB00F7" w:rsidR="00C85B1F">
        <w:rPr>
          <w:color w:val="000000"/>
          <w:sz w:val="24"/>
          <w:szCs w:val="24"/>
        </w:rPr>
        <w:t>a</w:t>
      </w:r>
      <w:r w:rsidRPr="00BB00F7" w:rsidR="00693C67">
        <w:rPr>
          <w:color w:val="000000"/>
          <w:sz w:val="24"/>
          <w:szCs w:val="24"/>
        </w:rPr>
        <w:t xml:space="preserve">sked to </w:t>
      </w:r>
      <w:r w:rsidRPr="00BB00F7" w:rsidR="00956E01">
        <w:rPr>
          <w:color w:val="000000"/>
          <w:sz w:val="24"/>
          <w:szCs w:val="24"/>
        </w:rPr>
        <w:t xml:space="preserve">read through </w:t>
      </w:r>
      <w:r w:rsidR="006D2560">
        <w:rPr>
          <w:color w:val="000000"/>
          <w:sz w:val="24"/>
          <w:szCs w:val="24"/>
        </w:rPr>
        <w:t>the notification material</w:t>
      </w:r>
      <w:r w:rsidRPr="00BB00F7" w:rsidR="00956E01">
        <w:rPr>
          <w:color w:val="000000"/>
          <w:sz w:val="24"/>
          <w:szCs w:val="24"/>
        </w:rPr>
        <w:t>, one by one, while thinking aloud</w:t>
      </w:r>
      <w:r w:rsidRPr="00BB00F7" w:rsidR="00C51C72">
        <w:rPr>
          <w:color w:val="000000"/>
          <w:sz w:val="24"/>
          <w:szCs w:val="24"/>
        </w:rPr>
        <w:t>;</w:t>
      </w:r>
      <w:r w:rsidRPr="00BB00F7" w:rsidR="00693C67">
        <w:rPr>
          <w:color w:val="000000"/>
          <w:sz w:val="24"/>
          <w:szCs w:val="24"/>
        </w:rPr>
        <w:t xml:space="preserve"> </w:t>
      </w:r>
      <w:r w:rsidRPr="00BB00F7" w:rsidR="00C51C72">
        <w:rPr>
          <w:color w:val="000000"/>
          <w:sz w:val="24"/>
          <w:szCs w:val="24"/>
        </w:rPr>
        <w:t xml:space="preserve">then they will be asked a series of debriefing questions. </w:t>
      </w:r>
      <w:r w:rsidRPr="00BB00F7" w:rsidR="00693C67">
        <w:rPr>
          <w:color w:val="000000"/>
          <w:sz w:val="24"/>
          <w:szCs w:val="24"/>
        </w:rPr>
        <w:t xml:space="preserve">They will </w:t>
      </w:r>
      <w:r w:rsidRPr="00BB00F7" w:rsidR="00956E01">
        <w:rPr>
          <w:color w:val="000000"/>
          <w:sz w:val="24"/>
          <w:szCs w:val="24"/>
        </w:rPr>
        <w:t>then be asked to complete the online questionnaire while thinking aloud</w:t>
      </w:r>
      <w:r w:rsidRPr="00BB00F7" w:rsidR="002C49D0">
        <w:rPr>
          <w:color w:val="000000"/>
          <w:sz w:val="24"/>
          <w:szCs w:val="24"/>
        </w:rPr>
        <w:t>. Then they</w:t>
      </w:r>
      <w:r w:rsidRPr="00BB00F7" w:rsidR="00956E01">
        <w:rPr>
          <w:color w:val="000000"/>
          <w:sz w:val="24"/>
          <w:szCs w:val="24"/>
        </w:rPr>
        <w:t xml:space="preserve"> will </w:t>
      </w:r>
      <w:r w:rsidRPr="00BB00F7" w:rsidR="00693C67">
        <w:rPr>
          <w:color w:val="000000"/>
          <w:sz w:val="24"/>
          <w:szCs w:val="24"/>
        </w:rPr>
        <w:t>be asked satisfaction questions about th</w:t>
      </w:r>
      <w:r w:rsidRPr="00BB00F7" w:rsidR="002C49D0">
        <w:rPr>
          <w:color w:val="000000"/>
          <w:sz w:val="24"/>
          <w:szCs w:val="24"/>
        </w:rPr>
        <w:t>eir</w:t>
      </w:r>
      <w:r w:rsidRPr="00BB00F7" w:rsidR="00693C67">
        <w:rPr>
          <w:color w:val="000000"/>
          <w:sz w:val="24"/>
          <w:szCs w:val="24"/>
        </w:rPr>
        <w:t xml:space="preserve"> experience</w:t>
      </w:r>
      <w:r w:rsidR="0030128A">
        <w:rPr>
          <w:color w:val="000000"/>
          <w:sz w:val="24"/>
          <w:szCs w:val="24"/>
        </w:rPr>
        <w:t xml:space="preserve"> with the </w:t>
      </w:r>
      <w:r w:rsidR="00927262">
        <w:rPr>
          <w:color w:val="000000"/>
          <w:sz w:val="24"/>
          <w:szCs w:val="24"/>
        </w:rPr>
        <w:t>ICQ</w:t>
      </w:r>
      <w:r w:rsidRPr="00BB00F7" w:rsidR="002C49D0">
        <w:rPr>
          <w:color w:val="000000"/>
          <w:sz w:val="24"/>
          <w:szCs w:val="24"/>
        </w:rPr>
        <w:t xml:space="preserve">. </w:t>
      </w:r>
      <w:r w:rsidRPr="00BB00F7" w:rsidR="00E7783A">
        <w:rPr>
          <w:color w:val="000000"/>
          <w:sz w:val="24"/>
          <w:szCs w:val="24"/>
        </w:rPr>
        <w:t>Finally, they will answer</w:t>
      </w:r>
      <w:r w:rsidRPr="00BB00F7" w:rsidR="002C49D0">
        <w:rPr>
          <w:color w:val="000000"/>
          <w:sz w:val="24"/>
          <w:szCs w:val="24"/>
        </w:rPr>
        <w:t xml:space="preserve"> a </w:t>
      </w:r>
      <w:r w:rsidR="00E65FF5">
        <w:rPr>
          <w:color w:val="000000"/>
          <w:sz w:val="24"/>
          <w:szCs w:val="24"/>
        </w:rPr>
        <w:t>knowledge check</w:t>
      </w:r>
      <w:r w:rsidRPr="00BB00F7" w:rsidR="002C49D0">
        <w:rPr>
          <w:color w:val="000000"/>
          <w:sz w:val="24"/>
          <w:szCs w:val="24"/>
        </w:rPr>
        <w:t xml:space="preserve"> </w:t>
      </w:r>
      <w:r w:rsidRPr="00BB00F7" w:rsidR="00E7783A">
        <w:rPr>
          <w:color w:val="000000"/>
          <w:sz w:val="24"/>
          <w:szCs w:val="24"/>
        </w:rPr>
        <w:t>to assess their understanding of the census.</w:t>
      </w:r>
      <w:r w:rsidR="00E7783A">
        <w:rPr>
          <w:color w:val="000000"/>
          <w:sz w:val="24"/>
          <w:szCs w:val="24"/>
        </w:rPr>
        <w:t xml:space="preserve"> </w:t>
      </w:r>
    </w:p>
    <w:p w:rsidR="005678A0" w:rsidP="008D0E72" w14:paraId="52CEE5CA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8D0E72" w:rsidP="008D0E72" w14:paraId="665253BE" w14:textId="2BC199B4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Below is a list of materials to be used in the study. </w:t>
      </w:r>
    </w:p>
    <w:p w:rsidR="008D0E72" w:rsidP="008D0E72" w14:paraId="7F63864C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D045FB" w:rsidP="00D045FB" w14:paraId="717D0D86" w14:textId="77777777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Informed Consent and Privacy Notice (Enclosure 1)</w:t>
      </w:r>
    </w:p>
    <w:p w:rsidR="00D045FB" w:rsidP="008D0E72" w14:paraId="56AB74D8" w14:textId="77777777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BOC Broadcast and Screener questionnaire (Enclosure 2)</w:t>
      </w:r>
    </w:p>
    <w:p w:rsidR="00D045FB" w:rsidP="008D0E72" w14:paraId="2A535804" w14:textId="5D601CA5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Protocol </w:t>
      </w:r>
      <w:r w:rsidR="00391641">
        <w:rPr>
          <w:color w:val="000000"/>
          <w:sz w:val="24"/>
          <w:szCs w:val="24"/>
        </w:rPr>
        <w:t xml:space="preserve">for </w:t>
      </w:r>
      <w:r>
        <w:rPr>
          <w:color w:val="000000"/>
          <w:sz w:val="24"/>
          <w:szCs w:val="24"/>
        </w:rPr>
        <w:t>pret</w:t>
      </w:r>
      <w:r w:rsidR="00391641">
        <w:rPr>
          <w:color w:val="000000"/>
          <w:sz w:val="24"/>
          <w:szCs w:val="24"/>
        </w:rPr>
        <w:t>esting</w:t>
      </w:r>
      <w:r>
        <w:rPr>
          <w:color w:val="000000"/>
          <w:sz w:val="24"/>
          <w:szCs w:val="24"/>
        </w:rPr>
        <w:t xml:space="preserve"> (Enclosure 3)</w:t>
      </w:r>
    </w:p>
    <w:p w:rsidR="008D0E72" w:rsidP="008D0E72" w14:paraId="28240F7E" w14:textId="39BBB42B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 notifications</w:t>
      </w:r>
      <w:r w:rsidR="003D0BC3">
        <w:rPr>
          <w:color w:val="000000"/>
          <w:sz w:val="24"/>
          <w:szCs w:val="24"/>
        </w:rPr>
        <w:t xml:space="preserve"> (Enclosure </w:t>
      </w:r>
      <w:r>
        <w:rPr>
          <w:color w:val="000000"/>
          <w:sz w:val="24"/>
          <w:szCs w:val="24"/>
        </w:rPr>
        <w:t>4</w:t>
      </w:r>
      <w:r w:rsidR="003D0BC3">
        <w:rPr>
          <w:color w:val="000000"/>
          <w:sz w:val="24"/>
          <w:szCs w:val="24"/>
        </w:rPr>
        <w:t>)</w:t>
      </w:r>
    </w:p>
    <w:p w:rsidR="002C49D0" w:rsidRPr="002C49D0" w:rsidP="002C49D0" w14:paraId="74D4942A" w14:textId="3162BAB3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Screenshots of the online GQ Individual Census Questionnaire (</w:t>
      </w:r>
      <w:r w:rsidR="003D0BC3">
        <w:rPr>
          <w:color w:val="000000"/>
          <w:sz w:val="24"/>
          <w:szCs w:val="24"/>
        </w:rPr>
        <w:t xml:space="preserve">Enclosure </w:t>
      </w:r>
      <w:r>
        <w:rPr>
          <w:color w:val="000000"/>
          <w:sz w:val="24"/>
          <w:szCs w:val="24"/>
        </w:rPr>
        <w:t>5</w:t>
      </w:r>
      <w:r w:rsidR="003D0BC3">
        <w:rPr>
          <w:color w:val="000000"/>
          <w:sz w:val="24"/>
          <w:szCs w:val="24"/>
        </w:rPr>
        <w:t>)</w:t>
      </w:r>
    </w:p>
    <w:p w:rsidR="003D0BC3" w:rsidP="008D0E72" w14:paraId="63A0D157" w14:textId="4B65E2C9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Satisfaction </w:t>
      </w:r>
      <w:r w:rsidRPr="00616686">
        <w:rPr>
          <w:color w:val="000000"/>
          <w:sz w:val="24"/>
          <w:szCs w:val="24"/>
        </w:rPr>
        <w:t>questions</w:t>
      </w:r>
      <w:r>
        <w:rPr>
          <w:color w:val="000000"/>
          <w:sz w:val="24"/>
          <w:szCs w:val="24"/>
        </w:rPr>
        <w:t xml:space="preserve"> (Enclosure </w:t>
      </w:r>
      <w:r w:rsidR="00D045FB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)</w:t>
      </w:r>
    </w:p>
    <w:p w:rsidR="002C49D0" w:rsidP="008D0E72" w14:paraId="2F0B2522" w14:textId="499FCD2C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Knowledge check</w:t>
      </w:r>
      <w:r>
        <w:rPr>
          <w:color w:val="000000"/>
          <w:sz w:val="24"/>
          <w:szCs w:val="24"/>
        </w:rPr>
        <w:t xml:space="preserve"> (Enclosure </w:t>
      </w:r>
      <w:r w:rsidR="00D045FB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)</w:t>
      </w:r>
    </w:p>
    <w:p w:rsidR="008F7F56" w:rsidP="008F7F56" w14:paraId="6DA4EAA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D15F8B" w:rsidP="00593D86" w14:paraId="75BCBF8F" w14:textId="6B2D3F7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844C7D">
        <w:rPr>
          <w:b/>
          <w:color w:val="000000"/>
          <w:sz w:val="24"/>
          <w:szCs w:val="24"/>
        </w:rPr>
        <w:t>Length of interview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The session should take </w:t>
      </w:r>
      <w:r w:rsidR="0005073D">
        <w:rPr>
          <w:color w:val="000000"/>
          <w:sz w:val="24"/>
          <w:szCs w:val="24"/>
        </w:rPr>
        <w:t>no more than 90</w:t>
      </w:r>
      <w:r>
        <w:rPr>
          <w:color w:val="000000"/>
          <w:sz w:val="24"/>
          <w:szCs w:val="24"/>
        </w:rPr>
        <w:t xml:space="preserve"> minutes for each of the 20 participants.</w:t>
      </w:r>
      <w:r w:rsidRPr="00593D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We anticipate 5 minutes per participant for the technology check</w:t>
      </w:r>
      <w:r w:rsidR="00600EFC">
        <w:rPr>
          <w:color w:val="000000"/>
          <w:sz w:val="24"/>
          <w:szCs w:val="24"/>
        </w:rPr>
        <w:t>.</w:t>
      </w:r>
    </w:p>
    <w:p w:rsidR="00D15F8B" w:rsidP="00593D86" w14:paraId="5EB03BC8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593D86" w:rsidRPr="007B681B" w:rsidP="00B23F87" w14:paraId="6ACB330D" w14:textId="4BBB7D9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Pr="00593D86">
        <w:rPr>
          <w:color w:val="000000"/>
          <w:sz w:val="24"/>
          <w:szCs w:val="24"/>
        </w:rPr>
        <w:t>espondents will be screened using the Census Bureau’s generic screener</w:t>
      </w:r>
      <w:r w:rsidR="00D045FB">
        <w:rPr>
          <w:color w:val="000000"/>
          <w:sz w:val="24"/>
          <w:szCs w:val="24"/>
        </w:rPr>
        <w:t xml:space="preserve"> and one additional question in Enclosure 2</w:t>
      </w:r>
      <w:r w:rsidR="00391641">
        <w:rPr>
          <w:color w:val="000000"/>
          <w:sz w:val="24"/>
          <w:szCs w:val="24"/>
        </w:rPr>
        <w:t xml:space="preserve">. </w:t>
      </w:r>
      <w:r w:rsidRPr="00D15F8B" w:rsidR="00D15F8B">
        <w:rPr>
          <w:color w:val="000000"/>
          <w:sz w:val="24"/>
          <w:szCs w:val="24"/>
        </w:rPr>
        <w:t xml:space="preserve">We estimate that we will screen </w:t>
      </w:r>
      <w:r w:rsidR="00E65FF5">
        <w:rPr>
          <w:color w:val="000000"/>
          <w:sz w:val="24"/>
          <w:szCs w:val="24"/>
        </w:rPr>
        <w:t xml:space="preserve">about 5 </w:t>
      </w:r>
      <w:r w:rsidR="00846605">
        <w:rPr>
          <w:color w:val="000000"/>
          <w:sz w:val="24"/>
          <w:szCs w:val="24"/>
        </w:rPr>
        <w:t>additional individuals</w:t>
      </w:r>
      <w:r w:rsidR="00D15F8B">
        <w:rPr>
          <w:color w:val="000000"/>
          <w:sz w:val="24"/>
          <w:szCs w:val="24"/>
        </w:rPr>
        <w:t xml:space="preserve">, resulting in </w:t>
      </w:r>
      <w:r w:rsidR="00E65FF5">
        <w:rPr>
          <w:color w:val="000000"/>
          <w:sz w:val="24"/>
          <w:szCs w:val="24"/>
        </w:rPr>
        <w:t>25</w:t>
      </w:r>
      <w:r w:rsidR="00D15F8B">
        <w:rPr>
          <w:color w:val="000000"/>
          <w:sz w:val="24"/>
          <w:szCs w:val="24"/>
        </w:rPr>
        <w:t xml:space="preserve"> participants </w:t>
      </w:r>
      <w:r w:rsidRPr="007B681B" w:rsidR="00D15F8B">
        <w:rPr>
          <w:color w:val="000000"/>
          <w:sz w:val="24"/>
          <w:szCs w:val="24"/>
        </w:rPr>
        <w:t xml:space="preserve">screened. </w:t>
      </w:r>
      <w:r w:rsidRPr="007B681B" w:rsidR="00486D32">
        <w:rPr>
          <w:color w:val="000000"/>
          <w:sz w:val="24"/>
          <w:szCs w:val="24"/>
        </w:rPr>
        <w:t xml:space="preserve"> </w:t>
      </w:r>
      <w:r w:rsidRPr="007B681B">
        <w:rPr>
          <w:color w:val="000000"/>
          <w:sz w:val="24"/>
          <w:szCs w:val="24"/>
        </w:rPr>
        <w:t xml:space="preserve">The total estimated respondent burden for this </w:t>
      </w:r>
      <w:r w:rsidRPr="00600EFC" w:rsidR="00A52414">
        <w:rPr>
          <w:color w:val="000000"/>
          <w:sz w:val="24"/>
          <w:szCs w:val="24"/>
        </w:rPr>
        <w:t xml:space="preserve">request </w:t>
      </w:r>
      <w:r w:rsidRPr="00600EFC">
        <w:rPr>
          <w:color w:val="000000"/>
          <w:sz w:val="24"/>
          <w:szCs w:val="24"/>
        </w:rPr>
        <w:t xml:space="preserve">is </w:t>
      </w:r>
      <w:r w:rsidR="00391641">
        <w:rPr>
          <w:color w:val="000000"/>
          <w:sz w:val="24"/>
          <w:szCs w:val="24"/>
        </w:rPr>
        <w:t>3</w:t>
      </w:r>
      <w:r w:rsidR="00E65FF5">
        <w:rPr>
          <w:color w:val="000000"/>
          <w:sz w:val="24"/>
          <w:szCs w:val="24"/>
        </w:rPr>
        <w:t>4</w:t>
      </w:r>
      <w:r w:rsidRPr="00600EFC" w:rsidR="00CA4FC9">
        <w:rPr>
          <w:color w:val="000000"/>
          <w:sz w:val="24"/>
          <w:szCs w:val="24"/>
        </w:rPr>
        <w:t xml:space="preserve"> hours</w:t>
      </w:r>
      <w:r w:rsidRPr="007B681B" w:rsidR="00703E21">
        <w:rPr>
          <w:color w:val="000000"/>
          <w:sz w:val="24"/>
          <w:szCs w:val="24"/>
        </w:rPr>
        <w:t xml:space="preserve">. </w:t>
      </w:r>
      <w:r w:rsidRPr="007B681B" w:rsidR="007B681B">
        <w:rPr>
          <w:color w:val="000000"/>
          <w:sz w:val="24"/>
          <w:szCs w:val="24"/>
        </w:rPr>
        <w:t xml:space="preserve">See </w:t>
      </w:r>
      <w:r w:rsidRPr="007B681B" w:rsidR="007B681B">
        <w:rPr>
          <w:color w:val="000000"/>
          <w:sz w:val="24"/>
          <w:szCs w:val="24"/>
        </w:rPr>
        <w:fldChar w:fldCharType="begin"/>
      </w:r>
      <w:r w:rsidRPr="007B681B" w:rsidR="007B681B">
        <w:rPr>
          <w:color w:val="000000"/>
          <w:sz w:val="24"/>
          <w:szCs w:val="24"/>
        </w:rPr>
        <w:instrText xml:space="preserve"> REF _Ref86989774 \h  \* MERGEFORMAT </w:instrText>
      </w:r>
      <w:r w:rsidRPr="007B681B" w:rsidR="007B681B">
        <w:rPr>
          <w:color w:val="000000"/>
          <w:sz w:val="24"/>
          <w:szCs w:val="24"/>
        </w:rPr>
        <w:fldChar w:fldCharType="separate"/>
      </w:r>
      <w:r w:rsidRPr="007B681B" w:rsidR="007B681B">
        <w:rPr>
          <w:sz w:val="24"/>
          <w:szCs w:val="24"/>
        </w:rPr>
        <w:t>Table 1</w:t>
      </w:r>
      <w:r w:rsidRPr="007B681B" w:rsidR="007B681B">
        <w:rPr>
          <w:color w:val="000000"/>
          <w:sz w:val="24"/>
          <w:szCs w:val="24"/>
        </w:rPr>
        <w:fldChar w:fldCharType="end"/>
      </w:r>
      <w:r w:rsidR="007B681B">
        <w:rPr>
          <w:color w:val="000000"/>
          <w:sz w:val="24"/>
          <w:szCs w:val="24"/>
        </w:rPr>
        <w:t>.</w:t>
      </w:r>
    </w:p>
    <w:p w:rsidR="00D15F8B" w:rsidP="00593D86" w14:paraId="0F1B1936" w14:textId="1DA2F2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D15F8B" w:rsidRPr="00BA4D7B" w:rsidP="00600EFC" w14:paraId="1160742B" w14:textId="77777777">
      <w:pPr>
        <w:pStyle w:val="Caption"/>
      </w:pPr>
      <w:bookmarkStart w:id="0" w:name="_Ref86989774"/>
      <w:r w:rsidRPr="24D7F6F7">
        <w:t xml:space="preserve">Table </w:t>
      </w:r>
      <w:r w:rsidRPr="24D7F6F7">
        <w:fldChar w:fldCharType="begin"/>
      </w:r>
      <w:r w:rsidRPr="00BA4D7B">
        <w:instrText xml:space="preserve"> SEQ Table \* ARABIC </w:instrText>
      </w:r>
      <w:r w:rsidRPr="24D7F6F7">
        <w:fldChar w:fldCharType="separate"/>
      </w:r>
      <w:r w:rsidRPr="24D7F6F7">
        <w:t>1</w:t>
      </w:r>
      <w:r w:rsidRPr="24D7F6F7">
        <w:fldChar w:fldCharType="end"/>
      </w:r>
      <w:bookmarkEnd w:id="0"/>
      <w:r w:rsidRPr="24D7F6F7">
        <w:t>. Total Estimated Burden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5"/>
        <w:gridCol w:w="2070"/>
        <w:gridCol w:w="1800"/>
        <w:gridCol w:w="2675"/>
      </w:tblGrid>
      <w:tr w14:paraId="52E22FFF" w14:textId="77777777" w:rsidTr="00E65FF5">
        <w:tblPrEx>
          <w:tblW w:w="93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7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3C554F2B" w14:textId="7777777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Category of Respondent </w:t>
            </w:r>
          </w:p>
        </w:tc>
        <w:tc>
          <w:tcPr>
            <w:tcW w:w="207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2FCAEB48" w14:textId="7777777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No. of Respondents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16B0E7A6" w14:textId="7777777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Participation Time</w:t>
            </w: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1BB39184" w14:textId="7777777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Burden</w:t>
            </w:r>
          </w:p>
        </w:tc>
      </w:tr>
      <w:tr w14:paraId="27889065" w14:textId="77777777" w:rsidTr="00E65FF5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22"/>
        </w:trPr>
        <w:tc>
          <w:tcPr>
            <w:tcW w:w="27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4A582892" w14:textId="0083C915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Screening</w:t>
            </w:r>
          </w:p>
        </w:tc>
        <w:tc>
          <w:tcPr>
            <w:tcW w:w="207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33194833" w14:textId="333E036F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6BF39A3A" w14:textId="3DBFCA4E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 minutes</w:t>
            </w: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7B708AC5" w14:textId="6481D42E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125 minutes</w:t>
            </w:r>
          </w:p>
        </w:tc>
      </w:tr>
      <w:tr w14:paraId="28F93EF2" w14:textId="77777777" w:rsidTr="00E65FF5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7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5F8B" w:rsidRPr="00B94648" w:rsidP="004B6C46" w14:paraId="3D182AAA" w14:textId="4D137E43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Tech check</w:t>
            </w:r>
          </w:p>
        </w:tc>
        <w:tc>
          <w:tcPr>
            <w:tcW w:w="207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5F8B" w:rsidRPr="00B94648" w:rsidP="004B6C46" w14:paraId="63298988" w14:textId="25CFB1D9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</w:t>
            </w: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5F8B" w:rsidRPr="00B94648" w:rsidP="004B6C46" w14:paraId="4B8E1513" w14:textId="0AC5EB6F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 minutes</w:t>
            </w: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24CB5E9C" w14:textId="467211E9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100 minutes</w:t>
            </w:r>
          </w:p>
        </w:tc>
      </w:tr>
      <w:tr w14:paraId="4B677435" w14:textId="77777777" w:rsidTr="00E65FF5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7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5F8B" w:rsidRPr="00B94648" w:rsidP="00D15F8B" w14:paraId="2F4B7541" w14:textId="7AB1E952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Usability Sessions</w:t>
            </w:r>
          </w:p>
        </w:tc>
        <w:tc>
          <w:tcPr>
            <w:tcW w:w="207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5F8B" w:rsidRPr="00B94648" w:rsidP="00D15F8B" w14:paraId="7CDE1DC5" w14:textId="1B886BF3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5F8B" w:rsidRPr="00B94648" w:rsidP="00D15F8B" w14:paraId="702902A1" w14:textId="16D66CF1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</w:t>
            </w: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 minutes</w:t>
            </w: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5F8B" w:rsidRPr="00B94648" w:rsidP="00D15F8B" w14:paraId="7056C243" w14:textId="7AE9F8E4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1,800 minutes</w:t>
            </w:r>
          </w:p>
        </w:tc>
      </w:tr>
      <w:tr w14:paraId="0675D617" w14:textId="77777777" w:rsidTr="00E65FF5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7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D15F8B" w14:paraId="7CF08D32" w14:textId="7777777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Totals</w:t>
            </w:r>
          </w:p>
        </w:tc>
        <w:tc>
          <w:tcPr>
            <w:tcW w:w="207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D15F8B" w14:paraId="3365BBB7" w14:textId="7777777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D15F8B" w14:paraId="60DF1B65" w14:textId="7777777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D15F8B" w14:paraId="6A2AC935" w14:textId="0C399C2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2025 minutes</w:t>
            </w: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E65FF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or ~34 hours</w:t>
            </w:r>
          </w:p>
        </w:tc>
      </w:tr>
    </w:tbl>
    <w:p w:rsidR="00D15F8B" w:rsidP="00593D86" w14:paraId="0F5029CE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703E21" w:rsidRPr="00D501CC" w:rsidP="00703E21" w14:paraId="67541C7D" w14:textId="069B33F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44C7D">
        <w:rPr>
          <w:b/>
          <w:color w:val="000000"/>
        </w:rPr>
        <w:t>Use of Incentive</w:t>
      </w:r>
      <w:r>
        <w:rPr>
          <w:color w:val="000000"/>
        </w:rPr>
        <w:t xml:space="preserve">: </w:t>
      </w:r>
      <w:r w:rsidR="007D449B">
        <w:rPr>
          <w:color w:val="000000"/>
        </w:rPr>
        <w:t xml:space="preserve">The total incentive for this project </w:t>
      </w:r>
      <w:r w:rsidRPr="00816778" w:rsidR="007D449B">
        <w:rPr>
          <w:color w:val="000000"/>
        </w:rPr>
        <w:t>is</w:t>
      </w:r>
      <w:r w:rsidRPr="00816778">
        <w:rPr>
          <w:color w:val="000000"/>
        </w:rPr>
        <w:t xml:space="preserve"> $</w:t>
      </w:r>
      <w:r w:rsidR="00E65FF5">
        <w:rPr>
          <w:color w:val="000000"/>
        </w:rPr>
        <w:t>6</w:t>
      </w:r>
      <w:r w:rsidRPr="00816778" w:rsidR="00D63FC9">
        <w:rPr>
          <w:color w:val="000000"/>
        </w:rPr>
        <w:t>0</w:t>
      </w:r>
      <w:r w:rsidRPr="00816778" w:rsidR="00A059CA">
        <w:rPr>
          <w:color w:val="000000"/>
        </w:rPr>
        <w:t>.</w:t>
      </w:r>
      <w:r w:rsidRPr="00816778">
        <w:rPr>
          <w:color w:val="000000"/>
        </w:rPr>
        <w:t xml:space="preserve"> </w:t>
      </w:r>
      <w:r w:rsidRPr="00816778" w:rsidR="00D63FC9">
        <w:rPr>
          <w:color w:val="000000"/>
        </w:rPr>
        <w:t>T</w:t>
      </w:r>
      <w:r w:rsidRPr="00816778" w:rsidR="00D96D08">
        <w:rPr>
          <w:color w:val="000000"/>
        </w:rPr>
        <w:t>he test administrator will send the</w:t>
      </w:r>
      <w:r w:rsidRPr="00816778" w:rsidR="00620A77">
        <w:rPr>
          <w:color w:val="000000"/>
        </w:rPr>
        <w:t xml:space="preserve"> </w:t>
      </w:r>
      <w:r w:rsidRPr="00816778" w:rsidR="00D96D08">
        <w:rPr>
          <w:color w:val="000000"/>
        </w:rPr>
        <w:t>incentive money</w:t>
      </w:r>
      <w:r w:rsidRPr="00816778" w:rsidR="00D63FC9">
        <w:rPr>
          <w:color w:val="000000"/>
        </w:rPr>
        <w:t xml:space="preserve"> </w:t>
      </w:r>
      <w:r w:rsidRPr="00816778" w:rsidR="00D96D08">
        <w:rPr>
          <w:color w:val="000000"/>
        </w:rPr>
        <w:t>to the participant’s address using approved USPS priority mail.</w:t>
      </w:r>
      <w:r w:rsidR="00391641">
        <w:rPr>
          <w:color w:val="000000"/>
        </w:rPr>
        <w:t xml:space="preserve"> </w:t>
      </w:r>
    </w:p>
    <w:p w:rsidR="00703E21" w:rsidRPr="00593D86" w:rsidP="00593D86" w14:paraId="6BE5BB6C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FB6223" w:rsidP="00FB6223" w14:paraId="130CC73A" w14:textId="5251F69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A485E">
        <w:rPr>
          <w:color w:val="000000"/>
          <w:sz w:val="24"/>
          <w:szCs w:val="24"/>
        </w:rPr>
        <w:t>The contact person</w:t>
      </w:r>
      <w:r w:rsidR="00391641">
        <w:rPr>
          <w:color w:val="000000"/>
          <w:sz w:val="24"/>
          <w:szCs w:val="24"/>
        </w:rPr>
        <w:t>(s)</w:t>
      </w:r>
      <w:r w:rsidRPr="00BA485E">
        <w:rPr>
          <w:color w:val="000000"/>
          <w:sz w:val="24"/>
          <w:szCs w:val="24"/>
        </w:rPr>
        <w:t xml:space="preserve"> for questions regarding data collection and statistical aspects of the design of this research is listed below:</w:t>
      </w:r>
    </w:p>
    <w:p w:rsidR="00D2154F" w:rsidP="00FB6223" w14:paraId="6C43B5C3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D2154F" w:rsidP="00873754" w14:paraId="7CA0F4CB" w14:textId="0ED73053">
      <w:pPr>
        <w:tabs>
          <w:tab w:val="left" w:pos="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Alexandra Piccirillo</w:t>
      </w:r>
    </w:p>
    <w:p w:rsidR="00D2154F" w:rsidP="00D2154F" w14:paraId="45DC12CC" w14:textId="7D50966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Center for </w:t>
      </w:r>
      <w:r w:rsidR="007D449B">
        <w:rPr>
          <w:color w:val="000000"/>
          <w:sz w:val="24"/>
          <w:szCs w:val="24"/>
        </w:rPr>
        <w:t>Behavioral Science Methods</w:t>
      </w:r>
    </w:p>
    <w:p w:rsidR="00D2154F" w:rsidP="00D2154F" w14:paraId="26C9EA1D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U.S. Census Bureau </w:t>
      </w:r>
    </w:p>
    <w:p w:rsidR="00D2154F" w:rsidP="00D2154F" w14:paraId="2B271162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Washington, D.C. 20233</w:t>
      </w:r>
    </w:p>
    <w:p w:rsidR="00D2154F" w:rsidP="00D2154F" w14:paraId="14D2B4F2" w14:textId="3E6F3BD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(301) 763-</w:t>
      </w:r>
      <w:r w:rsidR="00873754">
        <w:rPr>
          <w:color w:val="000000"/>
          <w:sz w:val="24"/>
          <w:szCs w:val="24"/>
        </w:rPr>
        <w:t>2360</w:t>
      </w:r>
    </w:p>
    <w:p w:rsidR="00391641" w:rsidP="00D2154F" w14:paraId="1B64E99C" w14:textId="0A15D8D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hyperlink r:id="rId8" w:history="1">
        <w:r w:rsidRPr="00353B70" w:rsidR="006E6D70">
          <w:rPr>
            <w:rStyle w:val="Hyperlink"/>
            <w:sz w:val="24"/>
            <w:szCs w:val="24"/>
          </w:rPr>
          <w:t>Alexandra.A.Piccirillo@census.gov</w:t>
        </w:r>
      </w:hyperlink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552E9D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4C90" w14:paraId="217A4552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6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1D1" w14:paraId="6AC2312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75D6CB4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49DB36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24BF73F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2C9336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172069"/>
    <w:multiLevelType w:val="hybridMultilevel"/>
    <w:tmpl w:val="20C0C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66E"/>
    <w:multiLevelType w:val="hybridMultilevel"/>
    <w:tmpl w:val="EEE2EA4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9334D5"/>
    <w:multiLevelType w:val="hybridMultilevel"/>
    <w:tmpl w:val="08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0223D"/>
    <w:multiLevelType w:val="hybridMultilevel"/>
    <w:tmpl w:val="5F2485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76CE8"/>
    <w:multiLevelType w:val="hybridMultilevel"/>
    <w:tmpl w:val="5F2485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D7B39"/>
    <w:multiLevelType w:val="multilevel"/>
    <w:tmpl w:val="1B84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912AC"/>
    <w:multiLevelType w:val="hybridMultilevel"/>
    <w:tmpl w:val="E6341B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1F55E7"/>
    <w:multiLevelType w:val="hybridMultilevel"/>
    <w:tmpl w:val="8BBC14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B2E7B"/>
    <w:multiLevelType w:val="multilevel"/>
    <w:tmpl w:val="28665EA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num w:numId="1" w16cid:durableId="75178838">
    <w:abstractNumId w:val="2"/>
  </w:num>
  <w:num w:numId="2" w16cid:durableId="1280140638">
    <w:abstractNumId w:val="2"/>
  </w:num>
  <w:num w:numId="3" w16cid:durableId="700739186">
    <w:abstractNumId w:val="2"/>
  </w:num>
  <w:num w:numId="4" w16cid:durableId="2037805616">
    <w:abstractNumId w:val="2"/>
  </w:num>
  <w:num w:numId="5" w16cid:durableId="1119252918">
    <w:abstractNumId w:val="2"/>
  </w:num>
  <w:num w:numId="6" w16cid:durableId="1565876871">
    <w:abstractNumId w:val="2"/>
  </w:num>
  <w:num w:numId="7" w16cid:durableId="1712268543">
    <w:abstractNumId w:val="2"/>
  </w:num>
  <w:num w:numId="8" w16cid:durableId="509831762">
    <w:abstractNumId w:val="2"/>
  </w:num>
  <w:num w:numId="9" w16cid:durableId="1833833394">
    <w:abstractNumId w:val="2"/>
  </w:num>
  <w:num w:numId="10" w16cid:durableId="1559709557">
    <w:abstractNumId w:val="0"/>
  </w:num>
  <w:num w:numId="11" w16cid:durableId="720906165">
    <w:abstractNumId w:val="7"/>
  </w:num>
  <w:num w:numId="12" w16cid:durableId="1201825274">
    <w:abstractNumId w:val="0"/>
  </w:num>
  <w:num w:numId="13" w16cid:durableId="1783569726">
    <w:abstractNumId w:val="3"/>
  </w:num>
  <w:num w:numId="14" w16cid:durableId="2053724374">
    <w:abstractNumId w:val="1"/>
  </w:num>
  <w:num w:numId="15" w16cid:durableId="1429813009">
    <w:abstractNumId w:val="9"/>
  </w:num>
  <w:num w:numId="16" w16cid:durableId="236861713">
    <w:abstractNumId w:val="5"/>
  </w:num>
  <w:num w:numId="17" w16cid:durableId="1454059191">
    <w:abstractNumId w:val="4"/>
  </w:num>
  <w:num w:numId="18" w16cid:durableId="1545554233">
    <w:abstractNumId w:val="8"/>
  </w:num>
  <w:num w:numId="19" w16cid:durableId="1987196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56"/>
    <w:rsid w:val="00010EA3"/>
    <w:rsid w:val="00011B5A"/>
    <w:rsid w:val="00015E7B"/>
    <w:rsid w:val="0003644D"/>
    <w:rsid w:val="00036C9A"/>
    <w:rsid w:val="00037212"/>
    <w:rsid w:val="00043E26"/>
    <w:rsid w:val="0005073D"/>
    <w:rsid w:val="00055E0F"/>
    <w:rsid w:val="00055E15"/>
    <w:rsid w:val="00063EA4"/>
    <w:rsid w:val="00065B0B"/>
    <w:rsid w:val="000662AA"/>
    <w:rsid w:val="000779E4"/>
    <w:rsid w:val="000832E9"/>
    <w:rsid w:val="00094583"/>
    <w:rsid w:val="000958CC"/>
    <w:rsid w:val="00096584"/>
    <w:rsid w:val="000A1027"/>
    <w:rsid w:val="000A6293"/>
    <w:rsid w:val="000B251B"/>
    <w:rsid w:val="000B2654"/>
    <w:rsid w:val="000C2764"/>
    <w:rsid w:val="000C2E69"/>
    <w:rsid w:val="000D3F1B"/>
    <w:rsid w:val="000D61CB"/>
    <w:rsid w:val="000F0AC3"/>
    <w:rsid w:val="000F28A9"/>
    <w:rsid w:val="001029AE"/>
    <w:rsid w:val="001043C4"/>
    <w:rsid w:val="00104A16"/>
    <w:rsid w:val="001134AB"/>
    <w:rsid w:val="00144B24"/>
    <w:rsid w:val="0016750A"/>
    <w:rsid w:val="00177779"/>
    <w:rsid w:val="00183FB6"/>
    <w:rsid w:val="00187AC3"/>
    <w:rsid w:val="001B1537"/>
    <w:rsid w:val="001C7024"/>
    <w:rsid w:val="001C7064"/>
    <w:rsid w:val="001D0EED"/>
    <w:rsid w:val="001F273F"/>
    <w:rsid w:val="00214957"/>
    <w:rsid w:val="00215556"/>
    <w:rsid w:val="00232998"/>
    <w:rsid w:val="00233A33"/>
    <w:rsid w:val="002457D4"/>
    <w:rsid w:val="0027512E"/>
    <w:rsid w:val="00281160"/>
    <w:rsid w:val="002818BD"/>
    <w:rsid w:val="00286F37"/>
    <w:rsid w:val="00293456"/>
    <w:rsid w:val="002971AB"/>
    <w:rsid w:val="002A5AA1"/>
    <w:rsid w:val="002A5E94"/>
    <w:rsid w:val="002B5A9A"/>
    <w:rsid w:val="002C49D0"/>
    <w:rsid w:val="002C4E09"/>
    <w:rsid w:val="002D2371"/>
    <w:rsid w:val="002D6353"/>
    <w:rsid w:val="002F11BB"/>
    <w:rsid w:val="002F7420"/>
    <w:rsid w:val="0030128A"/>
    <w:rsid w:val="00303A99"/>
    <w:rsid w:val="00310431"/>
    <w:rsid w:val="00315B69"/>
    <w:rsid w:val="00315D8F"/>
    <w:rsid w:val="003206A9"/>
    <w:rsid w:val="00326C3D"/>
    <w:rsid w:val="00336425"/>
    <w:rsid w:val="003533F5"/>
    <w:rsid w:val="00353B70"/>
    <w:rsid w:val="003611F1"/>
    <w:rsid w:val="00362BD9"/>
    <w:rsid w:val="00372AAE"/>
    <w:rsid w:val="0037614B"/>
    <w:rsid w:val="003857F0"/>
    <w:rsid w:val="00391426"/>
    <w:rsid w:val="00391527"/>
    <w:rsid w:val="00391641"/>
    <w:rsid w:val="003A178C"/>
    <w:rsid w:val="003A723A"/>
    <w:rsid w:val="003C00AA"/>
    <w:rsid w:val="003C1B7D"/>
    <w:rsid w:val="003C6F87"/>
    <w:rsid w:val="003D0BC3"/>
    <w:rsid w:val="003D30BA"/>
    <w:rsid w:val="003D656C"/>
    <w:rsid w:val="003E0FF5"/>
    <w:rsid w:val="003F04BC"/>
    <w:rsid w:val="003F5724"/>
    <w:rsid w:val="003F655A"/>
    <w:rsid w:val="003F787F"/>
    <w:rsid w:val="00402F86"/>
    <w:rsid w:val="00420510"/>
    <w:rsid w:val="004222A2"/>
    <w:rsid w:val="004449F4"/>
    <w:rsid w:val="0045316E"/>
    <w:rsid w:val="00461FC3"/>
    <w:rsid w:val="00466B7B"/>
    <w:rsid w:val="0048359B"/>
    <w:rsid w:val="00486D32"/>
    <w:rsid w:val="004A2B2B"/>
    <w:rsid w:val="004B1A44"/>
    <w:rsid w:val="004B6C46"/>
    <w:rsid w:val="004C79A1"/>
    <w:rsid w:val="004D74CE"/>
    <w:rsid w:val="004E6984"/>
    <w:rsid w:val="004F20AE"/>
    <w:rsid w:val="00502877"/>
    <w:rsid w:val="00504C82"/>
    <w:rsid w:val="00510F50"/>
    <w:rsid w:val="00525C68"/>
    <w:rsid w:val="0054167F"/>
    <w:rsid w:val="00552B00"/>
    <w:rsid w:val="005605A9"/>
    <w:rsid w:val="00561D9E"/>
    <w:rsid w:val="00561FA8"/>
    <w:rsid w:val="005678A0"/>
    <w:rsid w:val="00567A43"/>
    <w:rsid w:val="00572590"/>
    <w:rsid w:val="00593D86"/>
    <w:rsid w:val="005A1DDA"/>
    <w:rsid w:val="005A6EA7"/>
    <w:rsid w:val="005B1129"/>
    <w:rsid w:val="005B7FA1"/>
    <w:rsid w:val="005C59E7"/>
    <w:rsid w:val="005D38BD"/>
    <w:rsid w:val="005E07EC"/>
    <w:rsid w:val="005F0AB1"/>
    <w:rsid w:val="005F3BD6"/>
    <w:rsid w:val="005F41CA"/>
    <w:rsid w:val="005F42D1"/>
    <w:rsid w:val="00600EFC"/>
    <w:rsid w:val="006045E2"/>
    <w:rsid w:val="006114F5"/>
    <w:rsid w:val="00616686"/>
    <w:rsid w:val="00620A77"/>
    <w:rsid w:val="00623D6C"/>
    <w:rsid w:val="00625734"/>
    <w:rsid w:val="006321D1"/>
    <w:rsid w:val="00636558"/>
    <w:rsid w:val="00655867"/>
    <w:rsid w:val="006565D6"/>
    <w:rsid w:val="0066461F"/>
    <w:rsid w:val="00683CC8"/>
    <w:rsid w:val="00686DD1"/>
    <w:rsid w:val="0069233B"/>
    <w:rsid w:val="00692F34"/>
    <w:rsid w:val="00693C67"/>
    <w:rsid w:val="00694041"/>
    <w:rsid w:val="00696F24"/>
    <w:rsid w:val="006B3E82"/>
    <w:rsid w:val="006C22C8"/>
    <w:rsid w:val="006C62CA"/>
    <w:rsid w:val="006C6944"/>
    <w:rsid w:val="006D2560"/>
    <w:rsid w:val="006D4A09"/>
    <w:rsid w:val="006E6D70"/>
    <w:rsid w:val="006E7E11"/>
    <w:rsid w:val="006F309B"/>
    <w:rsid w:val="00703E21"/>
    <w:rsid w:val="007203A8"/>
    <w:rsid w:val="00725E88"/>
    <w:rsid w:val="00730663"/>
    <w:rsid w:val="007314B9"/>
    <w:rsid w:val="00740045"/>
    <w:rsid w:val="007411A4"/>
    <w:rsid w:val="0075396B"/>
    <w:rsid w:val="00757D47"/>
    <w:rsid w:val="00760B67"/>
    <w:rsid w:val="00762AC0"/>
    <w:rsid w:val="00766175"/>
    <w:rsid w:val="007760E3"/>
    <w:rsid w:val="007813C6"/>
    <w:rsid w:val="00791ACD"/>
    <w:rsid w:val="007B3308"/>
    <w:rsid w:val="007B33F7"/>
    <w:rsid w:val="007B5D54"/>
    <w:rsid w:val="007B681B"/>
    <w:rsid w:val="007B7959"/>
    <w:rsid w:val="007C374E"/>
    <w:rsid w:val="007C4D5F"/>
    <w:rsid w:val="007D074C"/>
    <w:rsid w:val="007D449B"/>
    <w:rsid w:val="007D468D"/>
    <w:rsid w:val="007D5E1F"/>
    <w:rsid w:val="007E6642"/>
    <w:rsid w:val="007F286A"/>
    <w:rsid w:val="00801471"/>
    <w:rsid w:val="00802F55"/>
    <w:rsid w:val="008047E1"/>
    <w:rsid w:val="00815A21"/>
    <w:rsid w:val="00816778"/>
    <w:rsid w:val="00817D43"/>
    <w:rsid w:val="008222AA"/>
    <w:rsid w:val="00825309"/>
    <w:rsid w:val="00833DDE"/>
    <w:rsid w:val="008344CC"/>
    <w:rsid w:val="0083752C"/>
    <w:rsid w:val="00844C7D"/>
    <w:rsid w:val="00846605"/>
    <w:rsid w:val="00873754"/>
    <w:rsid w:val="00875E97"/>
    <w:rsid w:val="008766CA"/>
    <w:rsid w:val="00884A79"/>
    <w:rsid w:val="0088628F"/>
    <w:rsid w:val="008879C4"/>
    <w:rsid w:val="008B6999"/>
    <w:rsid w:val="008B6BFF"/>
    <w:rsid w:val="008C114E"/>
    <w:rsid w:val="008D0E72"/>
    <w:rsid w:val="008E05F4"/>
    <w:rsid w:val="008E47CA"/>
    <w:rsid w:val="008F3EC2"/>
    <w:rsid w:val="008F7F56"/>
    <w:rsid w:val="0090177C"/>
    <w:rsid w:val="00901829"/>
    <w:rsid w:val="00904877"/>
    <w:rsid w:val="00904C8C"/>
    <w:rsid w:val="009051D7"/>
    <w:rsid w:val="009109D6"/>
    <w:rsid w:val="00913175"/>
    <w:rsid w:val="00923DB8"/>
    <w:rsid w:val="009269FE"/>
    <w:rsid w:val="00927262"/>
    <w:rsid w:val="00935492"/>
    <w:rsid w:val="00937751"/>
    <w:rsid w:val="0095368D"/>
    <w:rsid w:val="00956E01"/>
    <w:rsid w:val="00963C94"/>
    <w:rsid w:val="009742E9"/>
    <w:rsid w:val="0097533A"/>
    <w:rsid w:val="0097650C"/>
    <w:rsid w:val="009B3F95"/>
    <w:rsid w:val="009C37FF"/>
    <w:rsid w:val="009C476D"/>
    <w:rsid w:val="009D3477"/>
    <w:rsid w:val="009F64C3"/>
    <w:rsid w:val="00A02C4B"/>
    <w:rsid w:val="00A045D1"/>
    <w:rsid w:val="00A059CA"/>
    <w:rsid w:val="00A14952"/>
    <w:rsid w:val="00A31D1E"/>
    <w:rsid w:val="00A337AE"/>
    <w:rsid w:val="00A52414"/>
    <w:rsid w:val="00A55039"/>
    <w:rsid w:val="00A569EE"/>
    <w:rsid w:val="00A6132B"/>
    <w:rsid w:val="00A65FF9"/>
    <w:rsid w:val="00A74EB9"/>
    <w:rsid w:val="00A85A2C"/>
    <w:rsid w:val="00AA5E79"/>
    <w:rsid w:val="00AB61E1"/>
    <w:rsid w:val="00AC25BF"/>
    <w:rsid w:val="00AC586C"/>
    <w:rsid w:val="00AD1242"/>
    <w:rsid w:val="00B01206"/>
    <w:rsid w:val="00B22036"/>
    <w:rsid w:val="00B23F64"/>
    <w:rsid w:val="00B23F87"/>
    <w:rsid w:val="00B36A48"/>
    <w:rsid w:val="00B42E62"/>
    <w:rsid w:val="00B451AB"/>
    <w:rsid w:val="00B5695B"/>
    <w:rsid w:val="00B62B9B"/>
    <w:rsid w:val="00B66F24"/>
    <w:rsid w:val="00B917A9"/>
    <w:rsid w:val="00B94648"/>
    <w:rsid w:val="00B959B9"/>
    <w:rsid w:val="00BA485E"/>
    <w:rsid w:val="00BA4D7B"/>
    <w:rsid w:val="00BB00F7"/>
    <w:rsid w:val="00BB7F6D"/>
    <w:rsid w:val="00BE4268"/>
    <w:rsid w:val="00BE4A65"/>
    <w:rsid w:val="00BF0D13"/>
    <w:rsid w:val="00BF25EE"/>
    <w:rsid w:val="00C15D78"/>
    <w:rsid w:val="00C16CE0"/>
    <w:rsid w:val="00C22066"/>
    <w:rsid w:val="00C375A3"/>
    <w:rsid w:val="00C51C72"/>
    <w:rsid w:val="00C53D90"/>
    <w:rsid w:val="00C620AF"/>
    <w:rsid w:val="00C66DF2"/>
    <w:rsid w:val="00C67F15"/>
    <w:rsid w:val="00C772FE"/>
    <w:rsid w:val="00C85B1F"/>
    <w:rsid w:val="00C95CA9"/>
    <w:rsid w:val="00CA2E0E"/>
    <w:rsid w:val="00CA4FC9"/>
    <w:rsid w:val="00CD01A9"/>
    <w:rsid w:val="00CD0DAB"/>
    <w:rsid w:val="00D045FB"/>
    <w:rsid w:val="00D15F8B"/>
    <w:rsid w:val="00D2154F"/>
    <w:rsid w:val="00D33DD8"/>
    <w:rsid w:val="00D45E76"/>
    <w:rsid w:val="00D501CC"/>
    <w:rsid w:val="00D5061E"/>
    <w:rsid w:val="00D60596"/>
    <w:rsid w:val="00D63FC9"/>
    <w:rsid w:val="00D775B9"/>
    <w:rsid w:val="00D87D75"/>
    <w:rsid w:val="00D9262A"/>
    <w:rsid w:val="00D96D08"/>
    <w:rsid w:val="00DA5A8B"/>
    <w:rsid w:val="00DA7423"/>
    <w:rsid w:val="00DA7B01"/>
    <w:rsid w:val="00DC4966"/>
    <w:rsid w:val="00DC6190"/>
    <w:rsid w:val="00DD636D"/>
    <w:rsid w:val="00DE3B5E"/>
    <w:rsid w:val="00E0606C"/>
    <w:rsid w:val="00E165F0"/>
    <w:rsid w:val="00E34C90"/>
    <w:rsid w:val="00E36DD4"/>
    <w:rsid w:val="00E43C9B"/>
    <w:rsid w:val="00E517E7"/>
    <w:rsid w:val="00E550DF"/>
    <w:rsid w:val="00E65FF5"/>
    <w:rsid w:val="00E7783A"/>
    <w:rsid w:val="00E77D35"/>
    <w:rsid w:val="00EA5FD4"/>
    <w:rsid w:val="00EB74A3"/>
    <w:rsid w:val="00EC1E8E"/>
    <w:rsid w:val="00EC6745"/>
    <w:rsid w:val="00ED1AC4"/>
    <w:rsid w:val="00ED37D2"/>
    <w:rsid w:val="00EE294B"/>
    <w:rsid w:val="00EF10B3"/>
    <w:rsid w:val="00F1179E"/>
    <w:rsid w:val="00F22A67"/>
    <w:rsid w:val="00F231FB"/>
    <w:rsid w:val="00F25DE4"/>
    <w:rsid w:val="00F33FC0"/>
    <w:rsid w:val="00F36359"/>
    <w:rsid w:val="00F40B60"/>
    <w:rsid w:val="00F40D55"/>
    <w:rsid w:val="00F52F2A"/>
    <w:rsid w:val="00F66212"/>
    <w:rsid w:val="00F673D0"/>
    <w:rsid w:val="00F92360"/>
    <w:rsid w:val="00F942D8"/>
    <w:rsid w:val="00FA459E"/>
    <w:rsid w:val="00FA6AE6"/>
    <w:rsid w:val="00FB17A5"/>
    <w:rsid w:val="00FB5091"/>
    <w:rsid w:val="00FB6223"/>
    <w:rsid w:val="00FC0BD4"/>
    <w:rsid w:val="00FD0B1B"/>
    <w:rsid w:val="00FD35AF"/>
    <w:rsid w:val="00FE0BFF"/>
    <w:rsid w:val="00FE3211"/>
    <w:rsid w:val="00FF36D6"/>
    <w:rsid w:val="24D7F6F7"/>
  </w:rsids>
  <w:docVars>
    <w:docVar w:name="_AMO_ReportControlsVisible" w:val="Empty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11850B"/>
  <w15:docId w15:val="{3DD435D4-C972-4394-A45F-2683364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A65F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3916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641"/>
    <w:rPr>
      <w:color w:val="605E5C"/>
      <w:shd w:val="clear" w:color="auto" w:fill="E1DFDD"/>
    </w:rPr>
  </w:style>
  <w:style w:type="character" w:customStyle="1" w:styleId="mark58q3dn3n8">
    <w:name w:val="mark58q3dn3n8"/>
    <w:basedOn w:val="DefaultParagraphFont"/>
    <w:rsid w:val="003E0FF5"/>
  </w:style>
  <w:style w:type="paragraph" w:styleId="Revision">
    <w:name w:val="Revision"/>
    <w:hidden/>
    <w:uiPriority w:val="99"/>
    <w:semiHidden/>
    <w:rsid w:val="007B5D5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DefaultParagraphFont"/>
    <w:rsid w:val="000C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Alexandra.A.Piccirillo@censu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fc461d-8379-4839-9dd3-dbb947c1acc8" xsi:nil="true"/>
    <lcf76f155ced4ddcb4097134ff3c332f xmlns="c74412f8-f9e2-4151-9e81-fd09589dc2d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B0108FE4BFE48BDFA4A1637580797" ma:contentTypeVersion="9" ma:contentTypeDescription="Create a new document." ma:contentTypeScope="" ma:versionID="dac17f84f96d2c2917a7d3e3da4e66fc">
  <xsd:schema xmlns:xsd="http://www.w3.org/2001/XMLSchema" xmlns:xs="http://www.w3.org/2001/XMLSchema" xmlns:p="http://schemas.microsoft.com/office/2006/metadata/properties" xmlns:ns2="c74412f8-f9e2-4151-9e81-fd09589dc2d1" xmlns:ns3="c2fc461d-8379-4839-9dd3-dbb947c1acc8" targetNamespace="http://schemas.microsoft.com/office/2006/metadata/properties" ma:root="true" ma:fieldsID="51a38265f2503197e0f89ed3ec62ac1b" ns2:_="" ns3:_="">
    <xsd:import namespace="c74412f8-f9e2-4151-9e81-fd09589dc2d1"/>
    <xsd:import namespace="c2fc461d-8379-4839-9dd3-dbb947c1a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412f8-f9e2-4151-9e81-fd09589dc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c461d-8379-4839-9dd3-dbb947c1ac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982e06-6680-47cd-bb93-027ce5024144}" ma:internalName="TaxCatchAll" ma:showField="CatchAllData" ma:web="c2fc461d-8379-4839-9dd3-dbb947c1a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92C25-2A53-4EB5-BE32-B3D61E93B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00EF4-89E0-4214-BD64-95A71CFC9382}">
  <ds:schemaRefs>
    <ds:schemaRef ds:uri="http://www.w3.org/XML/1998/namespace"/>
    <ds:schemaRef ds:uri="c2fc461d-8379-4839-9dd3-dbb947c1acc8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74412f8-f9e2-4151-9e81-fd09589dc2d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23B207-D8AA-44E9-A0A4-A7B0CEA6AF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86BFC8-8430-4572-BF74-8F448ACD3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412f8-f9e2-4151-9e81-fd09589dc2d1"/>
    <ds:schemaRef ds:uri="c2fc461d-8379-4839-9dd3-dbb947c1a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Jasmine Luck (CENSUS/CBSM FED)</cp:lastModifiedBy>
  <cp:revision>3</cp:revision>
  <dcterms:created xsi:type="dcterms:W3CDTF">2023-09-15T16:51:00Z</dcterms:created>
  <dcterms:modified xsi:type="dcterms:W3CDTF">2023-09-19T14:31:00Z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0x010100363B0108FE4BFE48BDFA4A1637580797</vt:lpwstr>
  </property>
</Properties>
</file>