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3C4A" w:rsidRPr="007F3C4A" w:rsidP="00F27EA2" w14:paraId="1B518CF7" w14:textId="72B59939">
      <w:pPr>
        <w:rPr>
          <w:b/>
          <w:bCs/>
        </w:rPr>
      </w:pPr>
      <w:r w:rsidRPr="007F3C4A">
        <w:rPr>
          <w:b/>
          <w:bCs/>
        </w:rPr>
        <w:t>National Survey of Children’s Health – Questionnaire Content Research Consent Form</w:t>
      </w:r>
    </w:p>
    <w:p w:rsidR="00613C8C" w:rsidP="00F27EA2" w14:paraId="5C2290FD" w14:textId="7221F219">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xml:space="preserve">. The purpose of this research is to interview </w:t>
      </w:r>
      <w:r w:rsidR="0086479F">
        <w:t xml:space="preserve">parents and caregivers of children </w:t>
      </w:r>
      <w:r w:rsidR="00E019A7">
        <w:t>aged</w:t>
      </w:r>
      <w:r w:rsidR="0086479F">
        <w:t xml:space="preserve"> </w:t>
      </w:r>
      <w:r w:rsidR="009D2775">
        <w:t>3</w:t>
      </w:r>
      <w:r w:rsidR="0086479F">
        <w:t xml:space="preserve">-17 living in the United States </w:t>
      </w:r>
      <w:r w:rsidRPr="0086479F">
        <w:t xml:space="preserve">to assess their understanding of </w:t>
      </w:r>
      <w:r w:rsidR="00D44E8E">
        <w:t>proposed new</w:t>
      </w:r>
      <w:r w:rsidRPr="0086479F">
        <w:t xml:space="preserve"> questions and response options </w:t>
      </w:r>
      <w:r w:rsidR="00D44E8E">
        <w:t>for the</w:t>
      </w:r>
      <w:r w:rsidRPr="0086479F">
        <w:t xml:space="preserve"> </w:t>
      </w:r>
      <w:r w:rsidRPr="0086479F" w:rsidR="0086479F">
        <w:t>202</w:t>
      </w:r>
      <w:r w:rsidR="00D44E8E">
        <w:t>4</w:t>
      </w:r>
      <w:r w:rsidRPr="0086479F">
        <w:t xml:space="preserve"> National Survey of </w:t>
      </w:r>
      <w:r w:rsidRPr="0086479F" w:rsidR="0086479F">
        <w:t>Children’s Health</w:t>
      </w:r>
      <w:r w:rsidRPr="0086479F">
        <w:t xml:space="preserve"> (NS</w:t>
      </w:r>
      <w:r w:rsidRPr="0086479F" w:rsidR="0086479F">
        <w:t>CH</w:t>
      </w:r>
      <w:r w:rsidRPr="0086479F">
        <w:t>).</w:t>
      </w:r>
    </w:p>
    <w:p w:rsidR="00613C8C" w:rsidP="00F27EA2" w14:paraId="01C17CDF" w14:textId="04B43D32">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on behalf of the U.S. Department of Health and Human Services under Title 13, United States Code, Section 8(b), which allows the Census Bureau to conduct surveys on behalf of other agencies.</w:t>
      </w:r>
      <w:r w:rsidR="009C4EBF">
        <w:rPr>
          <w:rFonts w:eastAsia="Times New Roman"/>
          <w:color w:val="000000"/>
          <w:bdr w:val="none" w:sz="0" w:space="0" w:color="auto" w:frame="1"/>
        </w:rPr>
        <w:t xml:space="preserve"> </w:t>
      </w:r>
      <w:r w:rsidRPr="009C4EBF" w:rsidR="009C4EBF">
        <w:rPr>
          <w:rFonts w:eastAsia="Times New Roman"/>
          <w:color w:val="000000"/>
          <w:bdr w:val="none" w:sz="0" w:space="0" w:color="auto" w:frame="1"/>
        </w:rPr>
        <w:t>The OMB control number for this study is 0607-0725 (expiration 12/31/2</w:t>
      </w:r>
      <w:r w:rsidR="00D44E8E">
        <w:rPr>
          <w:rFonts w:eastAsia="Times New Roman"/>
          <w:color w:val="000000"/>
          <w:bdr w:val="none" w:sz="0" w:space="0" w:color="auto" w:frame="1"/>
        </w:rPr>
        <w:t>3</w:t>
      </w:r>
      <w:r w:rsidRPr="009C4EBF" w:rsidR="009C4EBF">
        <w:rPr>
          <w:rFonts w:eastAsia="Times New Roman"/>
          <w:color w:val="000000"/>
          <w:bdr w:val="none" w:sz="0" w:space="0" w:color="auto" w:frame="1"/>
        </w:rPr>
        <w:t xml:space="preserve">).  </w:t>
      </w:r>
      <w:r w:rsidRPr="00A362C7" w:rsidR="00A362C7">
        <w:rPr>
          <w:rFonts w:eastAsia="Times New Roman"/>
          <w:color w:val="000000"/>
          <w:bdr w:val="none" w:sz="0" w:space="0" w:color="auto" w:frame="1"/>
        </w:rPr>
        <w:t xml:space="preserve">Without this approval, we could not conduct this </w:t>
      </w:r>
      <w:r w:rsidRPr="00A362C7" w:rsidR="00A362C7">
        <w:rPr>
          <w:rFonts w:eastAsia="Times New Roman"/>
          <w:color w:val="000000"/>
          <w:bdr w:val="none" w:sz="0" w:space="0" w:color="auto" w:frame="1"/>
        </w:rPr>
        <w:t>study.</w:t>
      </w:r>
      <w:r w:rsidRPr="009C4EBF" w:rsidR="009C4EBF">
        <w:rPr>
          <w:rFonts w:eastAsia="Times New Roman"/>
          <w:color w:val="000000"/>
          <w:bdr w:val="none" w:sz="0" w:space="0" w:color="auto" w:frame="1"/>
        </w:rPr>
        <w:t>.</w:t>
      </w:r>
      <w:r w:rsidRPr="009C4EBF" w:rsidR="009C4EBF">
        <w:rPr>
          <w:rFonts w:eastAsia="Times New Roman"/>
          <w:color w:val="000000"/>
          <w:bdr w:val="none" w:sz="0" w:space="0" w:color="auto" w:frame="1"/>
        </w:rPr>
        <w:t xml:space="preserve"> We estimate that completing this study will take </w:t>
      </w:r>
      <w:r w:rsidR="00CB31ED">
        <w:rPr>
          <w:rFonts w:eastAsia="Times New Roman"/>
          <w:color w:val="000000"/>
          <w:bdr w:val="none" w:sz="0" w:space="0" w:color="auto" w:frame="1"/>
        </w:rPr>
        <w:t>3</w:t>
      </w:r>
      <w:r w:rsidRPr="009C4EBF" w:rsidR="009C4EBF">
        <w:rPr>
          <w:rFonts w:eastAsia="Times New Roman"/>
          <w:color w:val="000000"/>
          <w:bdr w:val="none" w:sz="0" w:space="0" w:color="auto" w:frame="1"/>
        </w:rPr>
        <w:t>0 minutes on average. If you have comments or questions about this study, please email dsmd.sm@census.gov.</w:t>
      </w:r>
    </w:p>
    <w:p w:rsidR="00D5594B" w:rsidRPr="00F27EA2" w:rsidP="00F27EA2" w14:paraId="08E1C8A5" w14:textId="2903FDC7">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to protect your information and is not permitted to publicly release your responses in a way that could identify you</w:t>
      </w:r>
      <w:r w:rsidR="00146423">
        <w:t>.</w:t>
      </w:r>
    </w:p>
    <w:p w:rsidR="00613C8C" w:rsidRPr="00F27EA2" w:rsidP="00F27EA2" w14:paraId="619BE1A9" w14:textId="2F630A83">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w:t>
      </w:r>
      <w:r w:rsidR="00CB31ED">
        <w:t>25</w:t>
      </w:r>
      <w:r w:rsidRPr="00F27EA2">
        <w:t xml:space="preserve"> by USPS Priority Mail for your participation in this study. </w:t>
      </w:r>
    </w:p>
    <w:p w:rsidR="007F3C4A" w:rsidP="00F27EA2" w14:paraId="799B4F82" w14:textId="0E33DEC6">
      <w:r w:rsidRPr="007F3C4A">
        <w:t>I have volunteered to participate in this Census Bureau study, and I give permission for my recordings to be used for the purposes stated above.</w:t>
      </w:r>
    </w:p>
    <w:p w:rsidR="00D5594B" w:rsidRPr="00F27EA2" w:rsidP="00F27EA2" w14:paraId="3957D092" w14:textId="2BA1CF52">
      <w:r w:rsidRPr="00F27EA2">
        <w:t>Participant’s signature:</w:t>
      </w:r>
    </w:p>
    <w:p w:rsidR="00D5594B" w:rsidRPr="00F27EA2" w:rsidP="00F27EA2" w14:paraId="2AA237A0" w14:textId="77777777">
      <w:r w:rsidRPr="00F27EA2">
        <w:t>Participant’s Name:</w:t>
      </w:r>
    </w:p>
    <w:p w:rsidR="00D5594B" w:rsidP="00F27EA2" w14:paraId="314D48E4" w14:textId="499C52D1">
      <w:r w:rsidRPr="00F27EA2">
        <w:t>Participant’s Mailing Address:</w:t>
      </w:r>
    </w:p>
    <w:p w:rsidR="007F3C4A" w:rsidP="00F27EA2" w14:paraId="0D22080D" w14:textId="77777777"/>
    <w:p w:rsidR="00AE7FDE" w:rsidRPr="00AE7FDE" w:rsidP="00AE7FDE" w14:paraId="6444C11C" w14:textId="1BC0F641">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Title 42 U.S.C. Section 701 (a)(2) allows HRSA MCHB to collect information for the purpose of understanding the health and well-being of children in the United States.</w:t>
      </w:r>
      <w:r>
        <w:rPr>
          <w:rFonts w:ascii="Times New Roman" w:eastAsia="Times New Roman" w:hAnsi="Times New Roman" w:cs="Times New Roman"/>
          <w:color w:val="000000"/>
          <w:sz w:val="16"/>
          <w:szCs w:val="16"/>
        </w:rPr>
        <w:t xml:space="preserve"> </w:t>
      </w:r>
      <w:r w:rsidRPr="00AE7FDE">
        <w:rPr>
          <w:rFonts w:ascii="Times New Roman" w:eastAsia="Times New Roman" w:hAnsi="Times New Roman" w:cs="Times New Roman"/>
          <w:color w:val="000000"/>
          <w:sz w:val="16"/>
          <w:szCs w:val="16"/>
        </w:rPr>
        <w:t xml:space="preserve">Through partner agreements, </w:t>
      </w:r>
      <w:r w:rsidR="00857DAB">
        <w:rPr>
          <w:rFonts w:ascii="Times New Roman" w:eastAsia="Times New Roman" w:hAnsi="Times New Roman" w:cs="Times New Roman"/>
          <w:color w:val="000000"/>
          <w:sz w:val="16"/>
          <w:szCs w:val="16"/>
        </w:rPr>
        <w:t xml:space="preserve">the United States Environmental Protection Agency (EPA), </w:t>
      </w:r>
      <w:r w:rsidRPr="00AE7FDE">
        <w:rPr>
          <w:rFonts w:ascii="Times New Roman" w:eastAsia="Times New Roman" w:hAnsi="Times New Roman" w:cs="Times New Roman"/>
          <w:color w:val="000000"/>
          <w:sz w:val="16"/>
          <w:szCs w:val="16"/>
        </w:rPr>
        <w:t xml:space="preserve">the United States Department of Health and Human Services’ Centers for Disease Control and Prevention, National Center on Birth Defects and Developmental Disabilities (HHS/CDC/NCBDDD), the United States Department of Health and Human Services’ Centers for Disease Control and Prevention, National Center for Chronic Disease Prevention and Health Promotion (HHS/CDC/NCCDPHP), and the United States Department of Agriculture (USDA) support specific content on the NSCH topical questionnaires. </w:t>
      </w:r>
      <w:r w:rsidR="00857DAB">
        <w:rPr>
          <w:rFonts w:ascii="Times New Roman" w:eastAsia="Times New Roman" w:hAnsi="Times New Roman" w:cs="Times New Roman"/>
          <w:color w:val="000000"/>
          <w:sz w:val="16"/>
          <w:szCs w:val="16"/>
        </w:rPr>
        <w:t xml:space="preserve">The EPA supports content on climate change and environmental justice under the </w:t>
      </w:r>
      <w:r w:rsidRPr="00857DAB" w:rsidR="00857DAB">
        <w:rPr>
          <w:rFonts w:ascii="Times New Roman" w:eastAsia="Times New Roman" w:hAnsi="Times New Roman" w:cs="Times New Roman"/>
          <w:color w:val="000000"/>
          <w:sz w:val="16"/>
          <w:szCs w:val="16"/>
        </w:rPr>
        <w:t>Clean Air Act Sec</w:t>
      </w:r>
      <w:r w:rsidR="00857DAB">
        <w:rPr>
          <w:rFonts w:ascii="Times New Roman" w:eastAsia="Times New Roman" w:hAnsi="Times New Roman" w:cs="Times New Roman"/>
          <w:color w:val="000000"/>
          <w:sz w:val="16"/>
          <w:szCs w:val="16"/>
        </w:rPr>
        <w:t>tion</w:t>
      </w:r>
      <w:r w:rsidRPr="00857DAB" w:rsidR="00857DAB">
        <w:rPr>
          <w:rFonts w:ascii="Times New Roman" w:eastAsia="Times New Roman" w:hAnsi="Times New Roman" w:cs="Times New Roman"/>
          <w:color w:val="000000"/>
          <w:sz w:val="16"/>
          <w:szCs w:val="16"/>
        </w:rPr>
        <w:t xml:space="preserve"> 103(b)(2)</w:t>
      </w:r>
      <w:r w:rsidR="00857DAB">
        <w:rPr>
          <w:rFonts w:ascii="Times New Roman" w:eastAsia="Times New Roman" w:hAnsi="Times New Roman" w:cs="Times New Roman"/>
          <w:color w:val="000000"/>
          <w:sz w:val="16"/>
          <w:szCs w:val="16"/>
        </w:rPr>
        <w:t xml:space="preserve">. </w:t>
      </w:r>
      <w:r w:rsidRPr="00AE7FDE">
        <w:rPr>
          <w:rFonts w:ascii="Times New Roman" w:eastAsia="Times New Roman" w:hAnsi="Times New Roman" w:cs="Times New Roman"/>
          <w:color w:val="000000"/>
          <w:sz w:val="16"/>
          <w:szCs w:val="16"/>
        </w:rPr>
        <w:t xml:space="preserve">The CDC/NCBDDD supports content on the receipt of training or interventions around the behavioral treatment of attention-deficit disorder and attention-deficit/hyperactivity disorder under the Public Health Service Act, Section 301, 42 U.S.C. § 241. The CDC/NCCDPHP supports content on the nutrition and physical activity of young children under Sections 301(a), 307, and 399G of the Public Health Service [42 U.S.C. §§241(a), 242l, and 280e-11], as amended. The USDA supports content on food sufficiency under the Healthy, Hunger-Free Kids Act of 2010, Pub. L. 111-296. </w:t>
      </w:r>
      <w:r w:rsidRPr="00AE7FDE">
        <w:rPr>
          <w:rFonts w:ascii="Times New Roman" w:eastAsia="Times New Roman" w:hAnsi="Times New Roman" w:cs="Times New Roman"/>
          <w:color w:val="000000"/>
          <w:sz w:val="16"/>
          <w:szCs w:val="16"/>
        </w:rPr>
        <w:t>In particular, 42</w:t>
      </w:r>
      <w:r w:rsidRPr="00AE7FDE">
        <w:rPr>
          <w:rFonts w:ascii="Times New Roman" w:eastAsia="Times New Roman" w:hAnsi="Times New Roman" w:cs="Times New Roman"/>
          <w:color w:val="000000"/>
          <w:sz w:val="16"/>
          <w:szCs w:val="16"/>
        </w:rPr>
        <w:t xml:space="preserve"> U.S.C. 1769d(a) authorizes USDA to conduct research on the causes and consequences of childhood hunger included in 1769d(a)(4)(B), the geographic dispersion of childhood hunger and food insecurity.</w:t>
      </w:r>
    </w:p>
    <w:p w:rsidR="00AE7FDE" w:rsidRPr="00AE7FDE" w:rsidP="00AE7FDE" w14:paraId="3CB13C31" w14:textId="77777777">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This study is being conducted under the authority of Title 13 U.S. Code. The OMB control number for this study is 0607-0725. Federal law protects your privacy and keeps your answers confidential under 13 U.S.C. Section 9. Per the Federal Cybersecurity Enhancement Act of 2015, your data are protected from cybersecurity risks through screening of the systems that transmit your data.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146423"/>
    <w:rsid w:val="00146D74"/>
    <w:rsid w:val="00222DCB"/>
    <w:rsid w:val="004234D0"/>
    <w:rsid w:val="00464C48"/>
    <w:rsid w:val="00613C8C"/>
    <w:rsid w:val="006311AA"/>
    <w:rsid w:val="0072633B"/>
    <w:rsid w:val="007F3C4A"/>
    <w:rsid w:val="00807158"/>
    <w:rsid w:val="00857DAB"/>
    <w:rsid w:val="0086479F"/>
    <w:rsid w:val="009A3B0C"/>
    <w:rsid w:val="009B3024"/>
    <w:rsid w:val="009C4EBF"/>
    <w:rsid w:val="009D2775"/>
    <w:rsid w:val="00A24260"/>
    <w:rsid w:val="00A362C7"/>
    <w:rsid w:val="00AB6362"/>
    <w:rsid w:val="00AE7FDE"/>
    <w:rsid w:val="00C00C61"/>
    <w:rsid w:val="00C73C44"/>
    <w:rsid w:val="00C9508F"/>
    <w:rsid w:val="00CB31ED"/>
    <w:rsid w:val="00D44E8E"/>
    <w:rsid w:val="00D5594B"/>
    <w:rsid w:val="00E00F1E"/>
    <w:rsid w:val="00E019A7"/>
    <w:rsid w:val="00E02A47"/>
    <w:rsid w:val="00E235A7"/>
    <w:rsid w:val="00EE671D"/>
    <w:rsid w:val="00F27EA2"/>
    <w:rsid w:val="00F930F1"/>
    <w:rsid w:val="00F95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0"/>
    <w:rPr>
      <w:rFonts w:ascii="Segoe UI" w:hAnsi="Segoe UI" w:cs="Segoe UI"/>
      <w:sz w:val="18"/>
      <w:szCs w:val="18"/>
    </w:rPr>
  </w:style>
  <w:style w:type="character" w:styleId="CommentReference">
    <w:name w:val="annotation reference"/>
    <w:basedOn w:val="DefaultParagraphFont"/>
    <w:uiPriority w:val="99"/>
    <w:semiHidden/>
    <w:unhideWhenUsed/>
    <w:rsid w:val="00A24260"/>
    <w:rPr>
      <w:sz w:val="16"/>
      <w:szCs w:val="16"/>
    </w:rPr>
  </w:style>
  <w:style w:type="paragraph" w:styleId="CommentText">
    <w:name w:val="annotation text"/>
    <w:basedOn w:val="Normal"/>
    <w:link w:val="CommentTextChar"/>
    <w:uiPriority w:val="99"/>
    <w:unhideWhenUsed/>
    <w:rsid w:val="00A24260"/>
    <w:pPr>
      <w:spacing w:line="240" w:lineRule="auto"/>
    </w:pPr>
    <w:rPr>
      <w:sz w:val="20"/>
      <w:szCs w:val="20"/>
    </w:rPr>
  </w:style>
  <w:style w:type="character" w:customStyle="1" w:styleId="CommentTextChar">
    <w:name w:val="Comment Text Char"/>
    <w:basedOn w:val="DefaultParagraphFont"/>
    <w:link w:val="CommentText"/>
    <w:uiPriority w:val="99"/>
    <w:rsid w:val="00A24260"/>
    <w:rPr>
      <w:sz w:val="20"/>
      <w:szCs w:val="20"/>
    </w:rPr>
  </w:style>
  <w:style w:type="paragraph" w:styleId="CommentSubject">
    <w:name w:val="annotation subject"/>
    <w:basedOn w:val="CommentText"/>
    <w:next w:val="CommentText"/>
    <w:link w:val="CommentSubjectChar"/>
    <w:uiPriority w:val="99"/>
    <w:semiHidden/>
    <w:unhideWhenUsed/>
    <w:rsid w:val="00A24260"/>
    <w:rPr>
      <w:b/>
      <w:bCs/>
    </w:rPr>
  </w:style>
  <w:style w:type="character" w:customStyle="1" w:styleId="CommentSubjectChar">
    <w:name w:val="Comment Subject Char"/>
    <w:basedOn w:val="CommentTextChar"/>
    <w:link w:val="CommentSubject"/>
    <w:uiPriority w:val="99"/>
    <w:semiHidden/>
    <w:rsid w:val="00A24260"/>
    <w:rPr>
      <w:b/>
      <w:bCs/>
      <w:sz w:val="20"/>
      <w:szCs w:val="20"/>
    </w:rPr>
  </w:style>
  <w:style w:type="paragraph" w:styleId="Revision">
    <w:name w:val="Revision"/>
    <w:hidden/>
    <w:uiPriority w:val="99"/>
    <w:semiHidden/>
    <w:rsid w:val="00A36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277FB-AB00-44DC-B82F-95537DD24C73}">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FB03502-269D-4678-9FA0-DAB41BB42EA1}">
  <ds:schemaRefs>
    <ds:schemaRef ds:uri="http://schemas.microsoft.com/sharepoint/v3/contenttype/forms"/>
  </ds:schemaRefs>
</ds:datastoreItem>
</file>

<file path=customXml/itemProps3.xml><?xml version="1.0" encoding="utf-8"?>
<ds:datastoreItem xmlns:ds="http://schemas.openxmlformats.org/officeDocument/2006/customXml" ds:itemID="{6ACBC7B5-11F7-466C-BEAE-A0C294F6C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M Christopher Stringer (CENSUS/DSMD FED)</cp:lastModifiedBy>
  <cp:revision>3</cp:revision>
  <dcterms:created xsi:type="dcterms:W3CDTF">2023-10-04T20:09:00Z</dcterms:created>
  <dcterms:modified xsi:type="dcterms:W3CDTF">2023-10-04T20:11:00Z</dcterms:modified>
</cp:coreProperties>
</file>