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1EDF" w:rsidP="00B91EDF" w14:paraId="03122C76" w14:textId="5A142F9E">
      <w:pPr>
        <w:pStyle w:val="Title"/>
        <w:jc w:val="center"/>
      </w:pPr>
      <w:r>
        <w:t xml:space="preserve">Attachment E:  </w:t>
      </w:r>
    </w:p>
    <w:p w:rsidR="00B91EDF" w:rsidP="00B91EDF" w14:paraId="6B406DB3" w14:textId="4817120F">
      <w:pPr>
        <w:pStyle w:val="Title"/>
        <w:jc w:val="center"/>
      </w:pPr>
      <w:r>
        <w:t>2023 AIES Emails for Testing</w:t>
      </w:r>
    </w:p>
    <w:p w:rsidR="00B91EDF" w14:paraId="7B107A8E" w14:textId="77777777"/>
    <w:p w:rsidR="00B91EDF" w14:paraId="05BA808D" w14:textId="77777777">
      <w:pPr>
        <w:sectPr w:rsidSect="00B91EDF">
          <w:pgSz w:w="12240" w:h="15840"/>
          <w:pgMar w:top="1440" w:right="1440" w:bottom="1440" w:left="1440" w:header="720" w:footer="720" w:gutter="0"/>
          <w:cols w:space="720"/>
          <w:vAlign w:val="center"/>
          <w:docGrid w:linePitch="360"/>
        </w:sectPr>
      </w:pPr>
    </w:p>
    <w:p w:rsidR="006D5A00" w:rsidP="006D5A00" w14:paraId="56DAEE48" w14:textId="77777777">
      <w:pPr>
        <w:jc w:val="center"/>
        <w:sectPr w:rsidSect="00B91EDF">
          <w:pgSz w:w="12240" w:h="15840"/>
          <w:pgMar w:top="1440" w:right="1440" w:bottom="1440" w:left="1440" w:header="720" w:footer="720" w:gutter="0"/>
          <w:cols w:space="720"/>
          <w:vAlign w:val="center"/>
          <w:docGrid w:linePitch="360"/>
        </w:sectPr>
      </w:pPr>
      <w:r w:rsidRPr="00B91EDF">
        <w:rPr>
          <w:rFonts w:ascii="Calibri" w:eastAsia="Calibri" w:hAnsi="Calibri" w:cs="Calibri"/>
          <w:b/>
          <w:sz w:val="31"/>
          <w:vertAlign w:val="subscript"/>
        </w:rPr>
        <w:t>AIES Postcard</w:t>
      </w:r>
    </w:p>
    <w:p w:rsidR="006D5A00" w:rsidP="006D5A00" w14:paraId="27F42756" w14:textId="77777777">
      <w:pPr>
        <w:pStyle w:val="Heading2"/>
      </w:pPr>
      <w:r>
        <w:rPr>
          <w:noProof/>
        </w:rPr>
        <mc:AlternateContent>
          <mc:Choice Requires="wpg">
            <w:drawing>
              <wp:anchor distT="0" distB="0" distL="114300" distR="114300" simplePos="0" relativeHeight="251658240" behindDoc="0" locked="0" layoutInCell="1" allowOverlap="1">
                <wp:simplePos x="0" y="0"/>
                <wp:positionH relativeFrom="column">
                  <wp:posOffset>2967790</wp:posOffset>
                </wp:positionH>
                <wp:positionV relativeFrom="paragraph">
                  <wp:posOffset>366027</wp:posOffset>
                </wp:positionV>
                <wp:extent cx="2955925" cy="2833370"/>
                <wp:effectExtent l="0" t="0" r="0" b="5080"/>
                <wp:wrapSquare wrapText="bothSides"/>
                <wp:docPr id="6172" name="Group 617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5925" cy="2833370"/>
                          <a:chOff x="0" y="0"/>
                          <a:chExt cx="2956255" cy="2833484"/>
                        </a:xfrm>
                      </wpg:grpSpPr>
                      <pic:pic xmlns:pic="http://schemas.openxmlformats.org/drawingml/2006/picture">
                        <pic:nvPicPr>
                          <pic:cNvPr id="253" name="Picture 253"/>
                          <pic:cNvPicPr/>
                        </pic:nvPicPr>
                        <pic:blipFill>
                          <a:blip xmlns:r="http://schemas.openxmlformats.org/officeDocument/2006/relationships" r:embed="rId4"/>
                          <a:stretch>
                            <a:fillRect/>
                          </a:stretch>
                        </pic:blipFill>
                        <pic:spPr>
                          <a:xfrm>
                            <a:off x="0" y="0"/>
                            <a:ext cx="2956255" cy="2200961"/>
                          </a:xfrm>
                          <a:prstGeom prst="rect">
                            <a:avLst/>
                          </a:prstGeom>
                        </pic:spPr>
                      </pic:pic>
                      <pic:pic xmlns:pic="http://schemas.openxmlformats.org/drawingml/2006/picture">
                        <pic:nvPicPr>
                          <pic:cNvPr id="468" name="Picture 468"/>
                          <pic:cNvPicPr/>
                        </pic:nvPicPr>
                        <pic:blipFill>
                          <a:blip xmlns:r="http://schemas.openxmlformats.org/officeDocument/2006/relationships" r:embed="rId5"/>
                          <a:stretch>
                            <a:fillRect/>
                          </a:stretch>
                        </pic:blipFill>
                        <pic:spPr>
                          <a:xfrm>
                            <a:off x="2173775" y="2309228"/>
                            <a:ext cx="521208" cy="524256"/>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6172" o:spid="_x0000_s1025" style="width:232.75pt;height:223.1pt;margin-top:28.8pt;margin-left:233.7pt;position:absolute;z-index:251659264" coordsize="29562,28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3" o:spid="_x0000_s1026" type="#_x0000_t75" style="width:29562;height:22009;mso-wrap-style:square;position:absolute;visibility:visible">
                  <v:imagedata r:id="rId4" o:title=""/>
                </v:shape>
                <v:shape id="Picture 468" o:spid="_x0000_s1027" type="#_x0000_t75" style="width:5212;height:5242;left:21737;mso-wrap-style:square;position:absolute;top:23092;visibility:visible">
                  <v:imagedata r:id="rId5" o:title=""/>
                </v:shape>
                <w10:wrap type="square"/>
              </v:group>
            </w:pict>
          </mc:Fallback>
        </mc:AlternateContent>
      </w:r>
      <w:r>
        <w:t xml:space="preserve">Introducing the Census Bureau’s new Annual Integrated Economic Survey </w:t>
      </w:r>
    </w:p>
    <w:p w:rsidR="006D5A00" w:rsidRPr="00B310CB" w:rsidP="006D5A00" w14:paraId="5C95C64A" w14:textId="77777777">
      <w:pPr>
        <w:spacing w:after="300"/>
      </w:pPr>
      <w:r>
        <w:t>The</w:t>
      </w:r>
      <w:r w:rsidRPr="19ED4D16">
        <w:rPr>
          <w:rFonts w:ascii="Calibri" w:eastAsia="Calibri" w:hAnsi="Calibri" w:cs="Calibri"/>
        </w:rPr>
        <w:t xml:space="preserve"> </w:t>
      </w:r>
      <w:r>
        <w:t>U.S.</w:t>
      </w:r>
      <w:r w:rsidRPr="19ED4D16">
        <w:rPr>
          <w:rFonts w:ascii="Calibri" w:eastAsia="Calibri" w:hAnsi="Calibri" w:cs="Calibri"/>
        </w:rPr>
        <w:t xml:space="preserve"> </w:t>
      </w:r>
      <w:r>
        <w:t>Census</w:t>
      </w:r>
      <w:r w:rsidRPr="19ED4D16">
        <w:rPr>
          <w:rFonts w:ascii="Calibri" w:eastAsia="Calibri" w:hAnsi="Calibri" w:cs="Calibri"/>
        </w:rPr>
        <w:t xml:space="preserve"> </w:t>
      </w:r>
      <w:r>
        <w:t>Bureau</w:t>
      </w:r>
      <w:r w:rsidRPr="19ED4D16">
        <w:rPr>
          <w:rFonts w:ascii="Calibri" w:eastAsia="Calibri" w:hAnsi="Calibri" w:cs="Calibri"/>
        </w:rPr>
        <w:t xml:space="preserve"> </w:t>
      </w:r>
      <w:r>
        <w:t>is</w:t>
      </w:r>
      <w:r w:rsidRPr="19ED4D16">
        <w:rPr>
          <w:rFonts w:ascii="Calibri" w:eastAsia="Calibri" w:hAnsi="Calibri" w:cs="Calibri"/>
        </w:rPr>
        <w:t xml:space="preserve"> </w:t>
      </w:r>
      <w:r>
        <w:t>excited</w:t>
      </w:r>
      <w:r w:rsidRPr="19ED4D16">
        <w:rPr>
          <w:rFonts w:ascii="Calibri" w:eastAsia="Calibri" w:hAnsi="Calibri" w:cs="Calibri"/>
        </w:rPr>
        <w:t xml:space="preserve"> </w:t>
      </w:r>
      <w:r>
        <w:t>to</w:t>
      </w:r>
      <w:r w:rsidRPr="19ED4D16">
        <w:rPr>
          <w:rFonts w:ascii="Calibri" w:eastAsia="Calibri" w:hAnsi="Calibri" w:cs="Calibri"/>
        </w:rPr>
        <w:t xml:space="preserve"> </w:t>
      </w:r>
      <w:r>
        <w:t>announce</w:t>
      </w:r>
      <w:r w:rsidRPr="19ED4D16">
        <w:rPr>
          <w:rFonts w:ascii="Calibri" w:eastAsia="Calibri" w:hAnsi="Calibri" w:cs="Calibri"/>
        </w:rPr>
        <w:t xml:space="preserve"> </w:t>
      </w:r>
      <w:r>
        <w:t>the</w:t>
      </w:r>
      <w:r w:rsidRPr="19ED4D16">
        <w:rPr>
          <w:rFonts w:ascii="Calibri" w:eastAsia="Calibri" w:hAnsi="Calibri" w:cs="Calibri"/>
        </w:rPr>
        <w:t xml:space="preserve"> </w:t>
      </w:r>
      <w:r>
        <w:t>launch</w:t>
      </w:r>
      <w:r w:rsidRPr="19ED4D16">
        <w:rPr>
          <w:rFonts w:ascii="Calibri" w:eastAsia="Calibri" w:hAnsi="Calibri" w:cs="Calibri"/>
        </w:rPr>
        <w:t xml:space="preserve"> </w:t>
      </w:r>
      <w:r>
        <w:t>of</w:t>
      </w:r>
      <w:r w:rsidRPr="19ED4D16">
        <w:rPr>
          <w:rFonts w:ascii="Calibri" w:eastAsia="Calibri" w:hAnsi="Calibri" w:cs="Calibri"/>
        </w:rPr>
        <w:t xml:space="preserve"> </w:t>
      </w:r>
      <w:r>
        <w:t>the</w:t>
      </w:r>
      <w:r w:rsidRPr="19ED4D16">
        <w:rPr>
          <w:rFonts w:ascii="Calibri" w:eastAsia="Calibri" w:hAnsi="Calibri" w:cs="Calibri"/>
        </w:rPr>
        <w:t xml:space="preserve"> </w:t>
      </w:r>
      <w:r>
        <w:t>Annual</w:t>
      </w:r>
      <w:r w:rsidRPr="19ED4D16">
        <w:rPr>
          <w:rFonts w:ascii="Calibri" w:eastAsia="Calibri" w:hAnsi="Calibri" w:cs="Calibri"/>
        </w:rPr>
        <w:t xml:space="preserve"> </w:t>
      </w:r>
      <w:r>
        <w:t>Integrated</w:t>
      </w:r>
      <w:r w:rsidRPr="19ED4D16">
        <w:rPr>
          <w:rFonts w:ascii="Calibri" w:eastAsia="Calibri" w:hAnsi="Calibri" w:cs="Calibri"/>
        </w:rPr>
        <w:t xml:space="preserve"> </w:t>
      </w:r>
      <w:r>
        <w:t>Economic</w:t>
      </w:r>
      <w:r w:rsidRPr="19ED4D16">
        <w:rPr>
          <w:rFonts w:ascii="Calibri" w:eastAsia="Calibri" w:hAnsi="Calibri" w:cs="Calibri"/>
        </w:rPr>
        <w:t xml:space="preserve"> </w:t>
      </w:r>
      <w:r>
        <w:t>Survey</w:t>
      </w:r>
      <w:r w:rsidRPr="19ED4D16">
        <w:rPr>
          <w:rFonts w:ascii="Calibri" w:eastAsia="Calibri" w:hAnsi="Calibri" w:cs="Calibri"/>
        </w:rPr>
        <w:t xml:space="preserve"> </w:t>
      </w:r>
      <w:r>
        <w:t>(AIES).</w:t>
      </w:r>
      <w:r w:rsidRPr="19ED4D16">
        <w:rPr>
          <w:rFonts w:ascii="Calibri" w:eastAsia="Calibri" w:hAnsi="Calibri" w:cs="Calibri"/>
        </w:rPr>
        <w:t xml:space="preserve">  </w:t>
      </w:r>
      <w:r>
        <w:t>This</w:t>
      </w:r>
      <w:r w:rsidRPr="19ED4D16">
        <w:rPr>
          <w:rFonts w:ascii="Calibri" w:eastAsia="Calibri" w:hAnsi="Calibri" w:cs="Calibri"/>
        </w:rPr>
        <w:t xml:space="preserve"> </w:t>
      </w:r>
      <w:r>
        <w:t>new</w:t>
      </w:r>
      <w:r w:rsidRPr="19ED4D16">
        <w:rPr>
          <w:rFonts w:ascii="Calibri" w:eastAsia="Calibri" w:hAnsi="Calibri" w:cs="Calibri"/>
        </w:rPr>
        <w:t xml:space="preserve"> </w:t>
      </w:r>
      <w:r>
        <w:t>program</w:t>
      </w:r>
      <w:r w:rsidRPr="19ED4D16">
        <w:rPr>
          <w:rFonts w:ascii="Calibri" w:eastAsia="Calibri" w:hAnsi="Calibri" w:cs="Calibri"/>
        </w:rPr>
        <w:t xml:space="preserve"> </w:t>
      </w:r>
      <w:r>
        <w:t>will</w:t>
      </w:r>
      <w:r w:rsidRPr="19ED4D16">
        <w:rPr>
          <w:rFonts w:ascii="Calibri" w:eastAsia="Calibri" w:hAnsi="Calibri" w:cs="Calibri"/>
        </w:rPr>
        <w:t xml:space="preserve"> </w:t>
      </w:r>
      <w:r>
        <w:t>replace</w:t>
      </w:r>
      <w:r w:rsidRPr="19ED4D16">
        <w:rPr>
          <w:rFonts w:ascii="Calibri" w:eastAsia="Calibri" w:hAnsi="Calibri" w:cs="Calibri"/>
        </w:rPr>
        <w:t xml:space="preserve"> </w:t>
      </w:r>
      <w:r>
        <w:t>one</w:t>
      </w:r>
      <w:r w:rsidRPr="19ED4D16">
        <w:rPr>
          <w:rFonts w:ascii="Calibri" w:eastAsia="Calibri" w:hAnsi="Calibri" w:cs="Calibri"/>
        </w:rPr>
        <w:t xml:space="preserve"> </w:t>
      </w:r>
      <w:r>
        <w:t>or</w:t>
      </w:r>
      <w:r w:rsidRPr="19ED4D16">
        <w:rPr>
          <w:rFonts w:ascii="Calibri" w:eastAsia="Calibri" w:hAnsi="Calibri" w:cs="Calibri"/>
        </w:rPr>
        <w:t xml:space="preserve"> </w:t>
      </w:r>
      <w:r>
        <w:t>more</w:t>
      </w:r>
      <w:r w:rsidRPr="19ED4D16">
        <w:rPr>
          <w:rFonts w:ascii="Calibri" w:eastAsia="Calibri" w:hAnsi="Calibri" w:cs="Calibri"/>
        </w:rPr>
        <w:t xml:space="preserve"> </w:t>
      </w:r>
      <w:r>
        <w:t>surveys</w:t>
      </w:r>
      <w:r w:rsidRPr="19ED4D16">
        <w:rPr>
          <w:rFonts w:ascii="Calibri" w:eastAsia="Calibri" w:hAnsi="Calibri" w:cs="Calibri"/>
        </w:rPr>
        <w:t xml:space="preserve"> </w:t>
      </w:r>
      <w:r>
        <w:t>in</w:t>
      </w:r>
      <w:r w:rsidRPr="19ED4D16">
        <w:rPr>
          <w:rFonts w:ascii="Calibri" w:eastAsia="Calibri" w:hAnsi="Calibri" w:cs="Calibri"/>
        </w:rPr>
        <w:t xml:space="preserve"> </w:t>
      </w:r>
      <w:r>
        <w:t>which</w:t>
      </w:r>
      <w:r w:rsidRPr="19ED4D16">
        <w:rPr>
          <w:rFonts w:ascii="Calibri" w:eastAsia="Calibri" w:hAnsi="Calibri" w:cs="Calibri"/>
        </w:rPr>
        <w:t xml:space="preserve"> </w:t>
      </w:r>
      <w:r>
        <w:t>your</w:t>
      </w:r>
      <w:r w:rsidRPr="19ED4D16">
        <w:rPr>
          <w:rFonts w:ascii="Calibri" w:eastAsia="Calibri" w:hAnsi="Calibri" w:cs="Calibri"/>
        </w:rPr>
        <w:t xml:space="preserve"> </w:t>
      </w:r>
      <w:r>
        <w:t>company</w:t>
      </w:r>
      <w:r w:rsidRPr="19ED4D16">
        <w:rPr>
          <w:rFonts w:ascii="Calibri" w:eastAsia="Calibri" w:hAnsi="Calibri" w:cs="Calibri"/>
        </w:rPr>
        <w:t xml:space="preserve"> </w:t>
      </w:r>
      <w:r>
        <w:t>previously</w:t>
      </w:r>
      <w:r w:rsidRPr="19ED4D16">
        <w:rPr>
          <w:rFonts w:ascii="Calibri" w:eastAsia="Calibri" w:hAnsi="Calibri" w:cs="Calibri"/>
        </w:rPr>
        <w:t xml:space="preserve"> </w:t>
      </w:r>
      <w:r>
        <w:t>participated,</w:t>
      </w:r>
      <w:r w:rsidRPr="19ED4D16">
        <w:rPr>
          <w:rFonts w:ascii="Calibri" w:eastAsia="Calibri" w:hAnsi="Calibri" w:cs="Calibri"/>
        </w:rPr>
        <w:t xml:space="preserve"> </w:t>
      </w:r>
      <w:r>
        <w:t>streamlining</w:t>
      </w:r>
      <w:r w:rsidRPr="19ED4D16">
        <w:rPr>
          <w:rFonts w:ascii="Calibri" w:eastAsia="Calibri" w:hAnsi="Calibri" w:cs="Calibri"/>
        </w:rPr>
        <w:t xml:space="preserve"> </w:t>
      </w:r>
      <w:r>
        <w:t>your</w:t>
      </w:r>
      <w:r w:rsidRPr="19ED4D16">
        <w:rPr>
          <w:rFonts w:ascii="Calibri" w:eastAsia="Calibri" w:hAnsi="Calibri" w:cs="Calibri"/>
        </w:rPr>
        <w:t xml:space="preserve"> </w:t>
      </w:r>
      <w:r>
        <w:t>reporting</w:t>
      </w:r>
      <w:r w:rsidRPr="19ED4D16">
        <w:rPr>
          <w:rFonts w:ascii="Calibri" w:eastAsia="Calibri" w:hAnsi="Calibri" w:cs="Calibri"/>
        </w:rPr>
        <w:t xml:space="preserve"> </w:t>
      </w:r>
      <w:r>
        <w:t>by</w:t>
      </w:r>
      <w:r w:rsidRPr="19ED4D16">
        <w:rPr>
          <w:rFonts w:ascii="Calibri" w:eastAsia="Calibri" w:hAnsi="Calibri" w:cs="Calibri"/>
        </w:rPr>
        <w:t xml:space="preserve"> </w:t>
      </w:r>
      <w:r w:rsidRPr="00B310CB">
        <w:t>consolidating</w:t>
      </w:r>
      <w:r w:rsidRPr="00B310CB">
        <w:rPr>
          <w:rFonts w:ascii="Calibri" w:eastAsia="Calibri" w:hAnsi="Calibri" w:cs="Calibri"/>
        </w:rPr>
        <w:t xml:space="preserve"> </w:t>
      </w:r>
      <w:r w:rsidRPr="00B310CB">
        <w:t>all</w:t>
      </w:r>
      <w:r w:rsidRPr="00B310CB">
        <w:rPr>
          <w:rFonts w:ascii="Calibri" w:eastAsia="Calibri" w:hAnsi="Calibri" w:cs="Calibri"/>
        </w:rPr>
        <w:t xml:space="preserve"> </w:t>
      </w:r>
      <w:r w:rsidRPr="00B310CB">
        <w:t>necessary</w:t>
      </w:r>
      <w:r w:rsidRPr="00B310CB">
        <w:rPr>
          <w:rFonts w:ascii="Calibri" w:eastAsia="Calibri" w:hAnsi="Calibri" w:cs="Calibri"/>
        </w:rPr>
        <w:t xml:space="preserve"> </w:t>
      </w:r>
      <w:r w:rsidRPr="00B310CB">
        <w:t>questions</w:t>
      </w:r>
      <w:r w:rsidRPr="00B310CB">
        <w:rPr>
          <w:rFonts w:ascii="Calibri" w:eastAsia="Calibri" w:hAnsi="Calibri" w:cs="Calibri"/>
        </w:rPr>
        <w:t xml:space="preserve"> </w:t>
      </w:r>
      <w:r w:rsidRPr="00B310CB">
        <w:t>into</w:t>
      </w:r>
      <w:r w:rsidRPr="00B310CB">
        <w:rPr>
          <w:rFonts w:ascii="Calibri" w:eastAsia="Calibri" w:hAnsi="Calibri" w:cs="Calibri"/>
        </w:rPr>
        <w:t xml:space="preserve"> </w:t>
      </w:r>
      <w:r w:rsidRPr="00B310CB">
        <w:t>one</w:t>
      </w:r>
      <w:r w:rsidRPr="00B310CB">
        <w:rPr>
          <w:rFonts w:ascii="Calibri" w:eastAsia="Calibri" w:hAnsi="Calibri" w:cs="Calibri"/>
        </w:rPr>
        <w:t xml:space="preserve"> </w:t>
      </w:r>
      <w:r w:rsidRPr="00B310CB">
        <w:t>convenient</w:t>
      </w:r>
      <w:r w:rsidRPr="00B310CB">
        <w:rPr>
          <w:rFonts w:ascii="Calibri" w:eastAsia="Calibri" w:hAnsi="Calibri" w:cs="Calibri"/>
        </w:rPr>
        <w:t xml:space="preserve"> </w:t>
      </w:r>
      <w:r w:rsidRPr="00B310CB">
        <w:t>survey.</w:t>
      </w:r>
      <w:r w:rsidRPr="00B310CB">
        <w:rPr>
          <w:rFonts w:ascii="Calibri" w:eastAsia="Calibri" w:hAnsi="Calibri" w:cs="Calibri"/>
        </w:rPr>
        <w:t xml:space="preserve"> </w:t>
      </w:r>
      <w:r w:rsidRPr="00B310CB">
        <w:t>If</w:t>
      </w:r>
      <w:r w:rsidRPr="00B310CB">
        <w:rPr>
          <w:rFonts w:ascii="Calibri" w:eastAsia="Calibri" w:hAnsi="Calibri" w:cs="Calibri"/>
        </w:rPr>
        <w:t xml:space="preserve"> </w:t>
      </w:r>
      <w:r w:rsidRPr="00B310CB">
        <w:t>selected</w:t>
      </w:r>
      <w:r w:rsidRPr="00B310CB">
        <w:rPr>
          <w:rFonts w:ascii="Calibri" w:eastAsia="Calibri" w:hAnsi="Calibri" w:cs="Calibri"/>
        </w:rPr>
        <w:t xml:space="preserve"> </w:t>
      </w:r>
      <w:r w:rsidRPr="00B310CB">
        <w:t>to</w:t>
      </w:r>
      <w:r w:rsidRPr="00B310CB">
        <w:rPr>
          <w:rFonts w:ascii="Calibri" w:eastAsia="Calibri" w:hAnsi="Calibri" w:cs="Calibri"/>
        </w:rPr>
        <w:t xml:space="preserve"> </w:t>
      </w:r>
      <w:r w:rsidRPr="00B310CB">
        <w:t>participate</w:t>
      </w:r>
      <w:r w:rsidRPr="00B310CB">
        <w:rPr>
          <w:rFonts w:ascii="Calibri" w:eastAsia="Calibri" w:hAnsi="Calibri" w:cs="Calibri"/>
        </w:rPr>
        <w:t xml:space="preserve"> </w:t>
      </w:r>
      <w:r w:rsidRPr="00B310CB">
        <w:t>in</w:t>
      </w:r>
      <w:r w:rsidRPr="00B310CB">
        <w:rPr>
          <w:rFonts w:ascii="Calibri" w:eastAsia="Calibri" w:hAnsi="Calibri" w:cs="Calibri"/>
        </w:rPr>
        <w:t xml:space="preserve"> </w:t>
      </w:r>
      <w:r w:rsidRPr="00B310CB">
        <w:t>the</w:t>
      </w:r>
      <w:r w:rsidRPr="00B310CB">
        <w:rPr>
          <w:rFonts w:ascii="Calibri" w:eastAsia="Calibri" w:hAnsi="Calibri" w:cs="Calibri"/>
        </w:rPr>
        <w:t xml:space="preserve"> </w:t>
      </w:r>
      <w:r w:rsidRPr="00B310CB">
        <w:t>AIES,</w:t>
      </w:r>
      <w:r w:rsidRPr="00B310CB">
        <w:rPr>
          <w:rFonts w:ascii="Calibri" w:eastAsia="Calibri" w:hAnsi="Calibri" w:cs="Calibri"/>
        </w:rPr>
        <w:t xml:space="preserve"> </w:t>
      </w:r>
      <w:r w:rsidRPr="00B310CB">
        <w:t>your</w:t>
      </w:r>
      <w:r w:rsidRPr="00B310CB">
        <w:rPr>
          <w:rFonts w:ascii="Calibri" w:eastAsia="Calibri" w:hAnsi="Calibri" w:cs="Calibri"/>
        </w:rPr>
        <w:t xml:space="preserve"> </w:t>
      </w:r>
      <w:r w:rsidRPr="00B310CB">
        <w:t>business</w:t>
      </w:r>
      <w:r w:rsidRPr="00B310CB">
        <w:rPr>
          <w:rFonts w:ascii="Calibri" w:eastAsia="Calibri" w:hAnsi="Calibri" w:cs="Calibri"/>
        </w:rPr>
        <w:t xml:space="preserve"> </w:t>
      </w:r>
      <w:r w:rsidRPr="00B310CB">
        <w:t>will</w:t>
      </w:r>
      <w:r w:rsidRPr="00B310CB">
        <w:rPr>
          <w:rFonts w:ascii="Calibri" w:eastAsia="Calibri" w:hAnsi="Calibri" w:cs="Calibri"/>
        </w:rPr>
        <w:t xml:space="preserve"> </w:t>
      </w:r>
      <w:r w:rsidRPr="00B310CB">
        <w:t>receive</w:t>
      </w:r>
      <w:r w:rsidRPr="00B310CB">
        <w:rPr>
          <w:rFonts w:ascii="Calibri" w:eastAsia="Calibri" w:hAnsi="Calibri" w:cs="Calibri"/>
        </w:rPr>
        <w:t xml:space="preserve"> </w:t>
      </w:r>
      <w:r w:rsidRPr="00B310CB">
        <w:t>a</w:t>
      </w:r>
      <w:r w:rsidRPr="00B310CB">
        <w:rPr>
          <w:rFonts w:ascii="Calibri" w:eastAsia="Calibri" w:hAnsi="Calibri" w:cs="Calibri"/>
        </w:rPr>
        <w:t xml:space="preserve"> </w:t>
      </w:r>
      <w:r w:rsidRPr="00B310CB">
        <w:t>survey</w:t>
      </w:r>
      <w:r w:rsidRPr="00B310CB">
        <w:rPr>
          <w:rFonts w:ascii="Calibri" w:eastAsia="Calibri" w:hAnsi="Calibri" w:cs="Calibri"/>
        </w:rPr>
        <w:t xml:space="preserve"> </w:t>
      </w:r>
      <w:r w:rsidRPr="00B310CB">
        <w:t>invitation</w:t>
      </w:r>
      <w:r w:rsidRPr="00B310CB">
        <w:rPr>
          <w:rFonts w:ascii="Calibri" w:eastAsia="Calibri" w:hAnsi="Calibri" w:cs="Calibri"/>
        </w:rPr>
        <w:t xml:space="preserve"> </w:t>
      </w:r>
      <w:r w:rsidRPr="00B310CB">
        <w:t>in</w:t>
      </w:r>
      <w:r w:rsidRPr="00B310CB">
        <w:rPr>
          <w:rFonts w:ascii="Calibri" w:eastAsia="Calibri" w:hAnsi="Calibri" w:cs="Calibri"/>
        </w:rPr>
        <w:t xml:space="preserve"> </w:t>
      </w:r>
      <w:r w:rsidRPr="00B310CB">
        <w:t>March</w:t>
      </w:r>
      <w:r w:rsidRPr="00B310CB">
        <w:rPr>
          <w:rFonts w:ascii="Calibri" w:eastAsia="Calibri" w:hAnsi="Calibri" w:cs="Calibri"/>
        </w:rPr>
        <w:t xml:space="preserve"> </w:t>
      </w:r>
      <w:r w:rsidRPr="00B310CB">
        <w:t>of</w:t>
      </w:r>
      <w:r w:rsidRPr="00B310CB">
        <w:rPr>
          <w:rFonts w:ascii="Calibri" w:eastAsia="Calibri" w:hAnsi="Calibri" w:cs="Calibri"/>
        </w:rPr>
        <w:t xml:space="preserve"> </w:t>
      </w:r>
      <w:r w:rsidRPr="00B310CB">
        <w:t>2024.</w:t>
      </w:r>
    </w:p>
    <w:p w:rsidR="006D5A00" w:rsidP="006D5A00" w14:paraId="78E4D9A0" w14:textId="77777777">
      <w:pPr>
        <w:spacing w:after="300"/>
      </w:pPr>
      <w:r>
        <w:t>Thank</w:t>
      </w:r>
      <w:r>
        <w:rPr>
          <w:rFonts w:ascii="Calibri" w:eastAsia="Calibri" w:hAnsi="Calibri" w:cs="Calibri"/>
        </w:rPr>
        <w:t xml:space="preserve"> </w:t>
      </w:r>
      <w:r>
        <w:t>you</w:t>
      </w:r>
      <w:r>
        <w:rPr>
          <w:rFonts w:ascii="Calibri" w:eastAsia="Calibri" w:hAnsi="Calibri" w:cs="Calibri"/>
        </w:rPr>
        <w:t xml:space="preserve"> </w:t>
      </w:r>
      <w:r>
        <w:t>for</w:t>
      </w:r>
      <w:r>
        <w:rPr>
          <w:rFonts w:ascii="Calibri" w:eastAsia="Calibri" w:hAnsi="Calibri" w:cs="Calibri"/>
        </w:rPr>
        <w:t xml:space="preserve"> </w:t>
      </w:r>
      <w:r>
        <w:t>your</w:t>
      </w:r>
      <w:r>
        <w:rPr>
          <w:rFonts w:ascii="Calibri" w:eastAsia="Calibri" w:hAnsi="Calibri" w:cs="Calibri"/>
        </w:rPr>
        <w:t xml:space="preserve"> </w:t>
      </w:r>
      <w:r>
        <w:t>participation</w:t>
      </w:r>
      <w:r>
        <w:rPr>
          <w:rFonts w:ascii="Calibri" w:eastAsia="Calibri" w:hAnsi="Calibri" w:cs="Calibri"/>
        </w:rPr>
        <w:t xml:space="preserve"> </w:t>
      </w:r>
      <w:r>
        <w:t>in</w:t>
      </w:r>
      <w:r>
        <w:rPr>
          <w:rFonts w:ascii="Calibri" w:eastAsia="Calibri" w:hAnsi="Calibri" w:cs="Calibri"/>
        </w:rPr>
        <w:t xml:space="preserve"> </w:t>
      </w:r>
      <w:r>
        <w:t>these</w:t>
      </w:r>
      <w:r>
        <w:rPr>
          <w:rFonts w:ascii="Calibri" w:eastAsia="Calibri" w:hAnsi="Calibri" w:cs="Calibri"/>
        </w:rPr>
        <w:t xml:space="preserve"> </w:t>
      </w:r>
      <w:r>
        <w:t>important</w:t>
      </w:r>
      <w:r>
        <w:rPr>
          <w:rFonts w:ascii="Calibri" w:eastAsia="Calibri" w:hAnsi="Calibri" w:cs="Calibri"/>
        </w:rPr>
        <w:t xml:space="preserve"> </w:t>
      </w:r>
      <w:r>
        <w:t>annual</w:t>
      </w:r>
      <w:r>
        <w:rPr>
          <w:rFonts w:ascii="Calibri" w:eastAsia="Calibri" w:hAnsi="Calibri" w:cs="Calibri"/>
        </w:rPr>
        <w:t xml:space="preserve"> </w:t>
      </w:r>
      <w:r>
        <w:t>surveys.</w:t>
      </w:r>
      <w:r>
        <w:rPr>
          <w:rFonts w:ascii="Calibri" w:eastAsia="Calibri" w:hAnsi="Calibri" w:cs="Calibri"/>
        </w:rPr>
        <w:t xml:space="preserve">  </w:t>
      </w:r>
      <w:r>
        <w:t>The</w:t>
      </w:r>
      <w:r>
        <w:rPr>
          <w:rFonts w:ascii="Calibri" w:eastAsia="Calibri" w:hAnsi="Calibri" w:cs="Calibri"/>
        </w:rPr>
        <w:t xml:space="preserve"> </w:t>
      </w:r>
      <w:r>
        <w:t>Census</w:t>
      </w:r>
      <w:r>
        <w:rPr>
          <w:rFonts w:ascii="Calibri" w:eastAsia="Calibri" w:hAnsi="Calibri" w:cs="Calibri"/>
        </w:rPr>
        <w:t xml:space="preserve"> </w:t>
      </w:r>
      <w:r>
        <w:t>Bureau</w:t>
      </w:r>
      <w:r>
        <w:rPr>
          <w:rFonts w:ascii="Calibri" w:eastAsia="Calibri" w:hAnsi="Calibri" w:cs="Calibri"/>
        </w:rPr>
        <w:t xml:space="preserve"> </w:t>
      </w:r>
      <w:r>
        <w:t>is</w:t>
      </w:r>
      <w:r>
        <w:rPr>
          <w:rFonts w:ascii="Calibri" w:eastAsia="Calibri" w:hAnsi="Calibri" w:cs="Calibri"/>
        </w:rPr>
        <w:t xml:space="preserve"> </w:t>
      </w:r>
      <w:r>
        <w:t>ready</w:t>
      </w:r>
      <w:r>
        <w:rPr>
          <w:rFonts w:ascii="Calibri" w:eastAsia="Calibri" w:hAnsi="Calibri" w:cs="Calibri"/>
        </w:rPr>
        <w:t xml:space="preserve"> </w:t>
      </w:r>
      <w:r>
        <w:t>to</w:t>
      </w:r>
      <w:r>
        <w:rPr>
          <w:rFonts w:ascii="Calibri" w:eastAsia="Calibri" w:hAnsi="Calibri" w:cs="Calibri"/>
        </w:rPr>
        <w:t xml:space="preserve"> </w:t>
      </w:r>
      <w:r>
        <w:t>support</w:t>
      </w:r>
      <w:r>
        <w:rPr>
          <w:rFonts w:ascii="Calibri" w:eastAsia="Calibri" w:hAnsi="Calibri" w:cs="Calibri"/>
        </w:rPr>
        <w:t xml:space="preserve"> </w:t>
      </w:r>
      <w:r>
        <w:t>your</w:t>
      </w:r>
      <w:r>
        <w:rPr>
          <w:rFonts w:ascii="Calibri" w:eastAsia="Calibri" w:hAnsi="Calibri" w:cs="Calibri"/>
        </w:rPr>
        <w:t xml:space="preserve"> </w:t>
      </w:r>
      <w:r>
        <w:t>company</w:t>
      </w:r>
      <w:r>
        <w:rPr>
          <w:rFonts w:ascii="Calibri" w:eastAsia="Calibri" w:hAnsi="Calibri" w:cs="Calibri"/>
        </w:rPr>
        <w:t xml:space="preserve"> </w:t>
      </w:r>
      <w:r>
        <w:t>during</w:t>
      </w:r>
      <w:r>
        <w:rPr>
          <w:rFonts w:ascii="Calibri" w:eastAsia="Calibri" w:hAnsi="Calibri" w:cs="Calibri"/>
        </w:rPr>
        <w:t xml:space="preserve"> </w:t>
      </w:r>
      <w:r>
        <w:t>this</w:t>
      </w:r>
      <w:r>
        <w:rPr>
          <w:rFonts w:ascii="Calibri" w:eastAsia="Calibri" w:hAnsi="Calibri" w:cs="Calibri"/>
        </w:rPr>
        <w:t xml:space="preserve"> </w:t>
      </w:r>
      <w:r>
        <w:t>transition.</w:t>
      </w:r>
      <w:r>
        <w:rPr>
          <w:rFonts w:ascii="Calibri" w:eastAsia="Calibri" w:hAnsi="Calibri" w:cs="Calibri"/>
        </w:rPr>
        <w:t xml:space="preserve"> </w:t>
      </w:r>
      <w:r>
        <w:t>For</w:t>
      </w:r>
      <w:r>
        <w:rPr>
          <w:rFonts w:ascii="Calibri" w:eastAsia="Calibri" w:hAnsi="Calibri" w:cs="Calibri"/>
        </w:rPr>
        <w:t xml:space="preserve"> </w:t>
      </w:r>
      <w:r>
        <w:t>more</w:t>
      </w:r>
      <w:r>
        <w:rPr>
          <w:rFonts w:ascii="Calibri" w:eastAsia="Calibri" w:hAnsi="Calibri" w:cs="Calibri"/>
        </w:rPr>
        <w:t xml:space="preserve"> </w:t>
      </w:r>
      <w:r>
        <w:t>information</w:t>
      </w:r>
      <w:r>
        <w:rPr>
          <w:rFonts w:ascii="Calibri" w:eastAsia="Calibri" w:hAnsi="Calibri" w:cs="Calibri"/>
        </w:rPr>
        <w:t xml:space="preserve"> </w:t>
      </w:r>
      <w:r>
        <w:t>on</w:t>
      </w:r>
      <w:r>
        <w:rPr>
          <w:rFonts w:ascii="Calibri" w:eastAsia="Calibri" w:hAnsi="Calibri" w:cs="Calibri"/>
        </w:rPr>
        <w:t xml:space="preserve"> </w:t>
      </w:r>
      <w:r>
        <w:t>the</w:t>
      </w:r>
      <w:r>
        <w:rPr>
          <w:rFonts w:ascii="Calibri" w:eastAsia="Calibri" w:hAnsi="Calibri" w:cs="Calibri"/>
        </w:rPr>
        <w:t xml:space="preserve"> </w:t>
      </w:r>
      <w:r>
        <w:t>Annual</w:t>
      </w:r>
      <w:r>
        <w:rPr>
          <w:rFonts w:ascii="Calibri" w:eastAsia="Calibri" w:hAnsi="Calibri" w:cs="Calibri"/>
        </w:rPr>
        <w:t xml:space="preserve"> </w:t>
      </w:r>
      <w:r>
        <w:t>Integrated</w:t>
      </w:r>
      <w:r>
        <w:rPr>
          <w:rFonts w:ascii="Calibri" w:eastAsia="Calibri" w:hAnsi="Calibri" w:cs="Calibri"/>
        </w:rPr>
        <w:t xml:space="preserve"> </w:t>
      </w:r>
      <w:r>
        <w:t>Economic</w:t>
      </w:r>
      <w:r>
        <w:rPr>
          <w:rFonts w:ascii="Calibri" w:eastAsia="Calibri" w:hAnsi="Calibri" w:cs="Calibri"/>
        </w:rPr>
        <w:t xml:space="preserve"> </w:t>
      </w:r>
      <w:r>
        <w:t>Survey,</w:t>
      </w:r>
      <w:r>
        <w:rPr>
          <w:rFonts w:ascii="Calibri" w:eastAsia="Calibri" w:hAnsi="Calibri" w:cs="Calibri"/>
        </w:rPr>
        <w:t xml:space="preserve"> </w:t>
      </w:r>
      <w:r>
        <w:t>please</w:t>
      </w:r>
      <w:r>
        <w:rPr>
          <w:rFonts w:ascii="Calibri" w:eastAsia="Calibri" w:hAnsi="Calibri" w:cs="Calibri"/>
        </w:rPr>
        <w:t xml:space="preserve"> </w:t>
      </w:r>
      <w:r>
        <w:t>visit</w:t>
      </w:r>
      <w:r>
        <w:rPr>
          <w:rFonts w:ascii="Calibri" w:eastAsia="Calibri" w:hAnsi="Calibri" w:cs="Calibri"/>
        </w:rPr>
        <w:t xml:space="preserve"> </w:t>
      </w:r>
      <w:r>
        <w:t>census.gov/</w:t>
      </w:r>
      <w:r>
        <w:t>aies</w:t>
      </w:r>
      <w:r>
        <w:t>.</w:t>
      </w:r>
    </w:p>
    <w:p w:rsidR="006D5A00" w:rsidP="006D5A00" w14:paraId="7E7DB9AB" w14:textId="77777777">
      <w:pPr>
        <w:spacing w:after="300"/>
      </w:pPr>
    </w:p>
    <w:p w:rsidR="00B91EDF" w14:paraId="44F5AA26" w14:textId="77777777">
      <w:pPr>
        <w:sectPr w:rsidSect="00B91EDF">
          <w:pgSz w:w="12240" w:h="15840"/>
          <w:pgMar w:top="1440" w:right="1440" w:bottom="1440" w:left="1440" w:header="720" w:footer="720" w:gutter="0"/>
          <w:cols w:space="720"/>
          <w:vAlign w:val="center"/>
          <w:docGrid w:linePitch="360"/>
        </w:sectPr>
      </w:pPr>
    </w:p>
    <w:p w:rsidR="006D5A00" w:rsidP="006D5A00" w14:paraId="0444EF88" w14:textId="77777777">
      <w:pPr>
        <w:jc w:val="center"/>
        <w:rPr>
          <w:rFonts w:ascii="Calibri" w:eastAsia="Calibri" w:hAnsi="Calibri" w:cs="Calibri"/>
          <w:b/>
          <w:sz w:val="31"/>
          <w:vertAlign w:val="subscript"/>
        </w:rPr>
        <w:sectPr w:rsidSect="00B310CB">
          <w:pgSz w:w="12240" w:h="15840" w:code="1"/>
          <w:pgMar w:top="576" w:right="576" w:bottom="576" w:left="576" w:header="720" w:footer="720" w:gutter="0"/>
          <w:cols w:space="720"/>
          <w:vAlign w:val="center"/>
          <w:docGrid w:linePitch="360"/>
        </w:sectPr>
      </w:pPr>
      <w:r w:rsidRPr="00B91EDF">
        <w:rPr>
          <w:rFonts w:ascii="Calibri" w:eastAsia="Calibri" w:hAnsi="Calibri" w:cs="Calibri"/>
          <w:b/>
          <w:sz w:val="31"/>
          <w:vertAlign w:val="subscript"/>
        </w:rPr>
        <w:t xml:space="preserve">AIES </w:t>
      </w:r>
      <w:r>
        <w:rPr>
          <w:rFonts w:ascii="Calibri" w:eastAsia="Calibri" w:hAnsi="Calibri" w:cs="Calibri"/>
          <w:b/>
          <w:sz w:val="31"/>
          <w:vertAlign w:val="subscript"/>
        </w:rPr>
        <w:t>Advance</w:t>
      </w:r>
      <w:r w:rsidRPr="00B91EDF">
        <w:rPr>
          <w:rFonts w:ascii="Calibri" w:eastAsia="Calibri" w:hAnsi="Calibri" w:cs="Calibri"/>
          <w:b/>
          <w:sz w:val="31"/>
          <w:vertAlign w:val="subscript"/>
        </w:rPr>
        <w:t xml:space="preserve"> Email</w:t>
      </w:r>
    </w:p>
    <w:p w:rsidR="006D5A00" w:rsidRPr="00B91EDF" w:rsidP="006D5A00" w14:paraId="7253648A" w14:textId="77777777">
      <w:pPr>
        <w:jc w:val="center"/>
        <w:rPr>
          <w:rFonts w:ascii="Calibri" w:eastAsia="Calibri" w:hAnsi="Calibri" w:cs="Calibri"/>
          <w:b/>
          <w:sz w:val="31"/>
          <w:vertAlign w:val="subscript"/>
        </w:rPr>
      </w:pPr>
    </w:p>
    <w:p w:rsidR="0053612E" w:rsidRPr="00531626" w:rsidP="005373B9" w14:paraId="7CC9BE64" w14:textId="77777777">
      <w:pPr>
        <w:shd w:val="clear" w:color="auto" w:fill="FFFFFF"/>
        <w:spacing w:after="0" w:line="240" w:lineRule="auto"/>
        <w:rPr>
          <w:rFonts w:ascii="Times New Roman" w:eastAsia="Times New Roman" w:hAnsi="Times New Roman" w:cs="Times New Roman"/>
          <w:color w:val="242424"/>
          <w:sz w:val="24"/>
          <w:szCs w:val="24"/>
          <w:bdr w:val="none" w:sz="0" w:space="0" w:color="auto" w:frame="1"/>
        </w:rPr>
      </w:pPr>
      <w:r w:rsidRPr="00531626">
        <w:rPr>
          <w:rFonts w:ascii="Times New Roman" w:eastAsia="Times New Roman" w:hAnsi="Times New Roman" w:cs="Times New Roman"/>
          <w:b/>
          <w:bCs/>
          <w:color w:val="242424"/>
          <w:sz w:val="24"/>
          <w:szCs w:val="24"/>
          <w:bdr w:val="none" w:sz="0" w:space="0" w:color="auto" w:frame="1"/>
        </w:rPr>
        <w:t>Subject:</w:t>
      </w:r>
      <w:r w:rsidRPr="00531626">
        <w:rPr>
          <w:rFonts w:ascii="Times New Roman" w:eastAsia="Times New Roman" w:hAnsi="Times New Roman" w:cs="Times New Roman"/>
          <w:color w:val="242424"/>
          <w:sz w:val="24"/>
          <w:szCs w:val="24"/>
          <w:bdr w:val="none" w:sz="0" w:space="0" w:color="auto" w:frame="1"/>
        </w:rPr>
        <w:t xml:space="preserve"> IMPORTANT NOTICE: Annual Integrated Economic Survey</w:t>
      </w:r>
    </w:p>
    <w:p w:rsidR="0053612E" w:rsidP="005373B9" w14:paraId="629A041A" w14:textId="77777777">
      <w:pPr>
        <w:shd w:val="clear" w:color="auto" w:fill="FFFFFF"/>
        <w:spacing w:after="0" w:line="240" w:lineRule="auto"/>
        <w:rPr>
          <w:rFonts w:ascii="Times New Roman" w:eastAsia="Times New Roman" w:hAnsi="Times New Roman" w:cs="Times New Roman"/>
          <w:color w:val="242424"/>
          <w:sz w:val="28"/>
          <w:szCs w:val="28"/>
          <w:bdr w:val="none" w:sz="0" w:space="0" w:color="auto" w:frame="1"/>
        </w:rPr>
      </w:pPr>
    </w:p>
    <w:p w:rsidR="0053612E" w:rsidRPr="00A3038E" w:rsidP="005373B9" w14:paraId="0BDDA15D" w14:textId="77777777">
      <w:pPr>
        <w:shd w:val="clear" w:color="auto" w:fill="FFFFFF"/>
        <w:spacing w:after="0" w:line="240" w:lineRule="auto"/>
        <w:jc w:val="center"/>
        <w:rPr>
          <w:rFonts w:ascii="Times New Roman" w:eastAsia="Times New Roman" w:hAnsi="Times New Roman" w:cs="Times New Roman"/>
          <w:b/>
          <w:bCs/>
          <w:color w:val="242424"/>
          <w:sz w:val="32"/>
          <w:szCs w:val="32"/>
          <w:bdr w:val="none" w:sz="0" w:space="0" w:color="auto" w:frame="1"/>
        </w:rPr>
      </w:pPr>
      <w:r w:rsidRPr="00A3038E">
        <w:rPr>
          <w:rFonts w:ascii="Times New Roman" w:eastAsia="Times New Roman" w:hAnsi="Times New Roman" w:cs="Times New Roman"/>
          <w:b/>
          <w:bCs/>
          <w:color w:val="242424"/>
          <w:sz w:val="32"/>
          <w:szCs w:val="32"/>
          <w:bdr w:val="none" w:sz="0" w:space="0" w:color="auto" w:frame="1"/>
        </w:rPr>
        <w:t>ANNUAL INTEGRATED ECONOMIC SURVEY</w:t>
      </w:r>
    </w:p>
    <w:p w:rsidR="0053612E" w:rsidRPr="00A3038E" w:rsidP="00DE24C2" w14:paraId="50841C84" w14:textId="77777777">
      <w:pPr>
        <w:shd w:val="clear" w:color="auto" w:fill="FFFFFF"/>
        <w:spacing w:after="0" w:line="240" w:lineRule="auto"/>
        <w:jc w:val="center"/>
        <w:rPr>
          <w:rFonts w:ascii="Times New Roman" w:eastAsia="Times New Roman" w:hAnsi="Times New Roman" w:cs="Times New Roman"/>
          <w:b/>
          <w:bCs/>
          <w:color w:val="242424"/>
          <w:sz w:val="28"/>
          <w:szCs w:val="28"/>
          <w:bdr w:val="none" w:sz="0" w:space="0" w:color="auto" w:frame="1"/>
        </w:rPr>
      </w:pPr>
    </w:p>
    <w:p w:rsidR="0053612E" w:rsidRPr="005373B9" w:rsidP="00DE24C2" w14:paraId="7746C27A" w14:textId="77777777">
      <w:pPr>
        <w:shd w:val="clear" w:color="auto" w:fill="FFFFFF"/>
        <w:spacing w:after="0" w:line="240" w:lineRule="auto"/>
        <w:jc w:val="center"/>
        <w:rPr>
          <w:rFonts w:ascii="Times New Roman" w:eastAsia="Times New Roman" w:hAnsi="Times New Roman" w:cs="Times New Roman"/>
          <w:color w:val="242424"/>
          <w:sz w:val="28"/>
          <w:szCs w:val="28"/>
          <w:bdr w:val="none" w:sz="0" w:space="0" w:color="auto" w:frame="1"/>
        </w:rPr>
      </w:pPr>
      <w:r w:rsidRPr="00A3038E">
        <w:rPr>
          <w:rFonts w:ascii="Times New Roman" w:eastAsia="Times New Roman" w:hAnsi="Times New Roman" w:cs="Times New Roman"/>
          <w:b/>
          <w:bCs/>
          <w:color w:val="242424"/>
          <w:sz w:val="28"/>
          <w:szCs w:val="28"/>
          <w:bdr w:val="none" w:sz="0" w:space="0" w:color="auto" w:frame="1"/>
        </w:rPr>
        <w:t>Important Notice Regarding Upcoming Census Surveys</w:t>
      </w:r>
    </w:p>
    <w:p w:rsidR="0053612E" w:rsidRPr="00DE24C2" w:rsidP="00DE24C2" w14:paraId="709FA9F2" w14:textId="77777777">
      <w:pPr>
        <w:shd w:val="clear" w:color="auto" w:fill="FFFFFF"/>
        <w:spacing w:after="0" w:line="240" w:lineRule="auto"/>
        <w:jc w:val="center"/>
        <w:rPr>
          <w:rFonts w:ascii="Calibri" w:eastAsia="Times New Roman" w:hAnsi="Calibri" w:cs="Calibri"/>
          <w:color w:val="242424"/>
        </w:rPr>
      </w:pPr>
    </w:p>
    <w:p w:rsidR="0053612E" w:rsidRPr="005373B9" w:rsidP="00DE24C2" w14:paraId="38478AD9" w14:textId="77777777">
      <w:pPr>
        <w:shd w:val="clear" w:color="auto" w:fill="FFFFFF"/>
        <w:spacing w:after="0" w:line="240" w:lineRule="auto"/>
        <w:jc w:val="center"/>
        <w:rPr>
          <w:rFonts w:ascii="Times New Roman" w:eastAsia="Times New Roman" w:hAnsi="Times New Roman" w:cs="Times New Roman"/>
          <w:color w:val="242424"/>
          <w:sz w:val="24"/>
          <w:szCs w:val="24"/>
        </w:rPr>
      </w:pPr>
      <w:r w:rsidRPr="005373B9">
        <w:rPr>
          <w:rFonts w:ascii="Times New Roman" w:eastAsia="Times New Roman" w:hAnsi="Times New Roman" w:cs="Times New Roman"/>
          <w:i/>
          <w:iCs/>
          <w:color w:val="242424"/>
          <w:sz w:val="24"/>
          <w:szCs w:val="24"/>
          <w:bdr w:val="none" w:sz="0" w:space="0" w:color="auto" w:frame="1"/>
        </w:rPr>
        <w:t>Check our email address – it’s official if it ends in @</w:t>
      </w:r>
      <w:r w:rsidRPr="005373B9">
        <w:rPr>
          <w:rFonts w:ascii="Times New Roman" w:eastAsia="Times New Roman" w:hAnsi="Times New Roman" w:cs="Times New Roman"/>
          <w:i/>
          <w:iCs/>
          <w:color w:val="242424"/>
          <w:sz w:val="24"/>
          <w:szCs w:val="24"/>
          <w:bdr w:val="none" w:sz="0" w:space="0" w:color="auto" w:frame="1"/>
        </w:rPr>
        <w:t>census.gov</w:t>
      </w:r>
      <w:r w:rsidRPr="005373B9">
        <w:rPr>
          <w:rFonts w:ascii="Times New Roman" w:eastAsia="Times New Roman" w:hAnsi="Times New Roman" w:cs="Times New Roman"/>
          <w:color w:val="242424"/>
          <w:sz w:val="24"/>
          <w:szCs w:val="24"/>
          <w:bdr w:val="none" w:sz="0" w:space="0" w:color="auto" w:frame="1"/>
        </w:rPr>
        <w:t> </w:t>
      </w:r>
    </w:p>
    <w:p w:rsidR="0053612E" w:rsidP="00DE24C2" w14:paraId="2A393F79" w14:textId="77777777">
      <w:pPr>
        <w:shd w:val="clear" w:color="auto" w:fill="FFFFFF"/>
        <w:spacing w:line="240" w:lineRule="auto"/>
        <w:rPr>
          <w:rFonts w:ascii="Calibri" w:eastAsia="Times New Roman" w:hAnsi="Calibri" w:cs="Calibri"/>
          <w:color w:val="242424"/>
        </w:rPr>
      </w:pPr>
    </w:p>
    <w:p w:rsidR="0053612E" w:rsidRPr="00AF6289" w:rsidP="00046B83" w14:paraId="7144D12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ATTN</w:t>
      </w:r>
    </w:p>
    <w:p w:rsidR="0053612E" w:rsidP="00046B83" w14:paraId="7818E151" w14:textId="77777777">
      <w:pPr>
        <w:spacing w:after="0" w:line="240" w:lineRule="auto"/>
        <w:rPr>
          <w:rFonts w:ascii="Times New Roman" w:hAnsi="Times New Roman" w:cs="Times New Roman"/>
          <w:sz w:val="24"/>
          <w:szCs w:val="24"/>
        </w:rPr>
      </w:pPr>
    </w:p>
    <w:p w:rsidR="0053612E" w:rsidRPr="00AF6289" w:rsidP="00046B83" w14:paraId="6D88CEF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COMPANY</w:t>
      </w:r>
    </w:p>
    <w:p w:rsidR="0053612E" w:rsidRPr="00DE24C2" w:rsidP="00DE24C2" w14:paraId="3477F0C2" w14:textId="77777777">
      <w:pPr>
        <w:shd w:val="clear" w:color="auto" w:fill="FFFFFF"/>
        <w:spacing w:line="240" w:lineRule="auto"/>
        <w:rPr>
          <w:rFonts w:ascii="Calibri" w:eastAsia="Times New Roman" w:hAnsi="Calibri" w:cs="Calibri"/>
          <w:color w:val="242424"/>
        </w:rPr>
      </w:pPr>
    </w:p>
    <w:p w:rsidR="0053612E" w:rsidP="00FF56DC" w14:paraId="785C0A08" w14:textId="77777777">
      <w:pPr>
        <w:shd w:val="clear" w:color="auto" w:fill="FFFFFF"/>
        <w:spacing w:after="0" w:line="240" w:lineRule="auto"/>
        <w:rPr>
          <w:rFonts w:ascii="Times New Roman" w:eastAsia="Times New Roman" w:hAnsi="Times New Roman" w:cs="Times New Roman"/>
          <w:b/>
          <w:bCs/>
          <w:color w:val="242424"/>
          <w:sz w:val="24"/>
          <w:szCs w:val="24"/>
          <w:bdr w:val="none" w:sz="0" w:space="0" w:color="auto" w:frame="1"/>
        </w:rPr>
      </w:pPr>
      <w:r w:rsidRPr="005373B9">
        <w:rPr>
          <w:rFonts w:ascii="Times New Roman" w:eastAsia="Times New Roman" w:hAnsi="Times New Roman" w:cs="Times New Roman"/>
          <w:color w:val="242424"/>
          <w:sz w:val="24"/>
          <w:szCs w:val="24"/>
          <w:bdr w:val="none" w:sz="0" w:space="0" w:color="auto" w:frame="1"/>
        </w:rPr>
        <w:t xml:space="preserve">We are writing to inform you that in a few weeks, we will be sending you the </w:t>
      </w:r>
      <w:r w:rsidRPr="005373B9">
        <w:rPr>
          <w:rFonts w:ascii="Times New Roman" w:eastAsia="Times New Roman" w:hAnsi="Times New Roman" w:cs="Times New Roman"/>
          <w:b/>
          <w:bCs/>
          <w:color w:val="242424"/>
          <w:sz w:val="24"/>
          <w:szCs w:val="24"/>
          <w:bdr w:val="none" w:sz="0" w:space="0" w:color="auto" w:frame="1"/>
        </w:rPr>
        <w:t>202</w:t>
      </w:r>
      <w:r>
        <w:rPr>
          <w:rFonts w:ascii="Times New Roman" w:eastAsia="Times New Roman" w:hAnsi="Times New Roman" w:cs="Times New Roman"/>
          <w:b/>
          <w:bCs/>
          <w:color w:val="242424"/>
          <w:sz w:val="24"/>
          <w:szCs w:val="24"/>
          <w:bdr w:val="none" w:sz="0" w:space="0" w:color="auto" w:frame="1"/>
        </w:rPr>
        <w:t>3</w:t>
      </w:r>
      <w:r w:rsidRPr="005373B9">
        <w:rPr>
          <w:rFonts w:ascii="Times New Roman" w:eastAsia="Times New Roman" w:hAnsi="Times New Roman" w:cs="Times New Roman"/>
          <w:b/>
          <w:bCs/>
          <w:color w:val="242424"/>
          <w:sz w:val="24"/>
          <w:szCs w:val="24"/>
          <w:bdr w:val="none" w:sz="0" w:space="0" w:color="auto" w:frame="1"/>
        </w:rPr>
        <w:t xml:space="preserve"> Annual Integrated Economic Survey.</w:t>
      </w:r>
      <w:r>
        <w:rPr>
          <w:rFonts w:ascii="Times New Roman" w:eastAsia="Times New Roman" w:hAnsi="Times New Roman" w:cs="Times New Roman"/>
          <w:b/>
          <w:bCs/>
          <w:color w:val="242424"/>
          <w:sz w:val="24"/>
          <w:szCs w:val="24"/>
          <w:bdr w:val="none" w:sz="0" w:space="0" w:color="auto" w:frame="1"/>
        </w:rPr>
        <w:t xml:space="preserve"> </w:t>
      </w:r>
    </w:p>
    <w:p w:rsidR="0053612E" w:rsidP="00FF56DC" w14:paraId="7DF9C0A6" w14:textId="77777777">
      <w:pPr>
        <w:shd w:val="clear" w:color="auto" w:fill="FFFFFF"/>
        <w:spacing w:after="0" w:line="240" w:lineRule="auto"/>
        <w:rPr>
          <w:rFonts w:ascii="Times New Roman" w:eastAsia="Times New Roman" w:hAnsi="Times New Roman" w:cs="Times New Roman"/>
          <w:b/>
          <w:bCs/>
          <w:color w:val="242424"/>
          <w:sz w:val="24"/>
          <w:szCs w:val="24"/>
          <w:bdr w:val="none" w:sz="0" w:space="0" w:color="auto" w:frame="1"/>
        </w:rPr>
      </w:pPr>
    </w:p>
    <w:p w:rsidR="0053612E" w:rsidP="00FF56DC" w14:paraId="7160A84C" w14:textId="77777777">
      <w:pPr>
        <w:shd w:val="clear" w:color="auto" w:fill="FFFFFF"/>
        <w:spacing w:after="0" w:line="240" w:lineRule="auto"/>
        <w:rPr>
          <w:rFonts w:ascii="Times New Roman" w:hAnsi="Times New Roman" w:cs="Times New Roman"/>
          <w:sz w:val="24"/>
          <w:szCs w:val="24"/>
        </w:rPr>
      </w:pPr>
      <w:bookmarkStart w:id="0" w:name="_Hlk156908647"/>
      <w:r w:rsidRPr="005373B9">
        <w:rPr>
          <w:rFonts w:ascii="Times New Roman" w:eastAsia="Times New Roman" w:hAnsi="Times New Roman" w:cs="Times New Roman"/>
          <w:color w:val="242424"/>
          <w:sz w:val="24"/>
          <w:szCs w:val="24"/>
          <w:bdr w:val="none" w:sz="0" w:space="0" w:color="auto" w:frame="1"/>
        </w:rPr>
        <w:t>At this time</w:t>
      </w:r>
      <w:r w:rsidRPr="005373B9">
        <w:rPr>
          <w:rFonts w:ascii="Times New Roman" w:eastAsia="Times New Roman" w:hAnsi="Times New Roman" w:cs="Times New Roman"/>
          <w:color w:val="242424"/>
          <w:sz w:val="24"/>
          <w:szCs w:val="24"/>
          <w:bdr w:val="none" w:sz="0" w:space="0" w:color="auto" w:frame="1"/>
        </w:rPr>
        <w:t xml:space="preserve">, we encourage you </w:t>
      </w:r>
      <w:r w:rsidRPr="005373B9">
        <w:rPr>
          <w:rFonts w:ascii="Times New Roman" w:eastAsia="Times New Roman" w:hAnsi="Times New Roman" w:cs="Times New Roman"/>
          <w:sz w:val="24"/>
          <w:szCs w:val="24"/>
          <w:bdr w:val="none" w:sz="0" w:space="0" w:color="auto" w:frame="1"/>
        </w:rPr>
        <w:t xml:space="preserve">to visit </w:t>
      </w:r>
      <w:hyperlink r:id="rId6" w:history="1">
        <w:r w:rsidRPr="00A87771">
          <w:rPr>
            <w:rStyle w:val="Hyperlink"/>
            <w:rFonts w:ascii="Times New Roman" w:hAnsi="Times New Roman" w:cs="Times New Roman"/>
            <w:sz w:val="24"/>
            <w:szCs w:val="24"/>
            <w:bdr w:val="none" w:sz="0" w:space="0" w:color="auto" w:frame="1"/>
            <w:shd w:val="clear" w:color="auto" w:fill="FFFFFF"/>
          </w:rPr>
          <w:t>census.gov/aies/information</w:t>
        </w:r>
      </w:hyperlink>
      <w:r w:rsidRPr="005373B9">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for a list of surveys that are covered under the new collection and </w:t>
      </w:r>
      <w:r w:rsidRPr="005373B9">
        <w:rPr>
          <w:rFonts w:ascii="Times New Roman" w:eastAsia="Times New Roman" w:hAnsi="Times New Roman" w:cs="Times New Roman"/>
          <w:color w:val="242424"/>
          <w:sz w:val="24"/>
          <w:szCs w:val="24"/>
          <w:bdr w:val="none" w:sz="0" w:space="0" w:color="auto" w:frame="1"/>
        </w:rPr>
        <w:t>to start preparations for reporting</w:t>
      </w:r>
      <w:r>
        <w:rPr>
          <w:rFonts w:ascii="Times New Roman" w:eastAsia="Times New Roman" w:hAnsi="Times New Roman" w:cs="Times New Roman"/>
          <w:color w:val="242424"/>
          <w:sz w:val="24"/>
          <w:szCs w:val="24"/>
          <w:bdr w:val="none" w:sz="0" w:space="0" w:color="auto" w:frame="1"/>
        </w:rPr>
        <w:t xml:space="preserve">. For a preview of the questions in this survey, visit </w:t>
      </w:r>
      <w:hyperlink r:id="rId7" w:history="1">
        <w:r w:rsidRPr="00A87771">
          <w:rPr>
            <w:rStyle w:val="Hyperlink"/>
            <w:rFonts w:ascii="Times New Roman" w:eastAsia="Times New Roman" w:hAnsi="Times New Roman" w:cs="Times New Roman"/>
            <w:sz w:val="24"/>
            <w:szCs w:val="24"/>
            <w:bdr w:val="none" w:sz="0" w:space="0" w:color="auto" w:frame="1"/>
          </w:rPr>
          <w:t>census.gov/</w:t>
        </w:r>
        <w:r w:rsidRPr="00A87771">
          <w:rPr>
            <w:rStyle w:val="Hyperlink"/>
            <w:rFonts w:ascii="Times New Roman" w:eastAsia="Times New Roman" w:hAnsi="Times New Roman" w:cs="Times New Roman"/>
            <w:sz w:val="24"/>
            <w:szCs w:val="24"/>
            <w:bdr w:val="none" w:sz="0" w:space="0" w:color="auto" w:frame="1"/>
          </w:rPr>
          <w:t>aies</w:t>
        </w:r>
        <w:r w:rsidRPr="00A87771">
          <w:rPr>
            <w:rStyle w:val="Hyperlink"/>
            <w:rFonts w:ascii="Times New Roman" w:eastAsia="Times New Roman" w:hAnsi="Times New Roman" w:cs="Times New Roman"/>
            <w:sz w:val="24"/>
            <w:szCs w:val="24"/>
            <w:bdr w:val="none" w:sz="0" w:space="0" w:color="auto" w:frame="1"/>
          </w:rPr>
          <w:t>/</w:t>
        </w:r>
        <w:r w:rsidRPr="00A87771">
          <w:rPr>
            <w:rStyle w:val="Hyperlink"/>
            <w:rFonts w:ascii="Times New Roman" w:eastAsia="Times New Roman" w:hAnsi="Times New Roman" w:cs="Times New Roman"/>
            <w:sz w:val="24"/>
            <w:szCs w:val="24"/>
            <w:bdr w:val="none" w:sz="0" w:space="0" w:color="auto" w:frame="1"/>
          </w:rPr>
          <w:t>questionspreview</w:t>
        </w:r>
        <w:r w:rsidRPr="00A87771">
          <w:rPr>
            <w:rStyle w:val="Hyperlink"/>
            <w:rFonts w:ascii="Times New Roman" w:eastAsia="Times New Roman" w:hAnsi="Times New Roman" w:cs="Times New Roman"/>
            <w:sz w:val="24"/>
            <w:szCs w:val="24"/>
            <w:bdr w:val="none" w:sz="0" w:space="0" w:color="auto" w:frame="1"/>
          </w:rPr>
          <w:t>/</w:t>
        </w:r>
      </w:hyperlink>
      <w:r>
        <w:rPr>
          <w:rFonts w:ascii="Times New Roman" w:eastAsia="Times New Roman" w:hAnsi="Times New Roman" w:cs="Times New Roman"/>
          <w:color w:val="242424"/>
          <w:sz w:val="24"/>
          <w:szCs w:val="24"/>
          <w:bdr w:val="none" w:sz="0" w:space="0" w:color="auto" w:frame="1"/>
        </w:rPr>
        <w:t>.</w:t>
      </w:r>
    </w:p>
    <w:bookmarkEnd w:id="0"/>
    <w:p w:rsidR="0053612E" w:rsidP="00A04699" w14:paraId="24255F87" w14:textId="77777777">
      <w:pPr>
        <w:shd w:val="clear" w:color="auto" w:fill="FFFFFF"/>
        <w:spacing w:after="0" w:line="240" w:lineRule="auto"/>
        <w:rPr>
          <w:rFonts w:ascii="Times New Roman" w:eastAsia="Times New Roman" w:hAnsi="Times New Roman" w:cs="Times New Roman"/>
          <w:color w:val="242424"/>
          <w:sz w:val="24"/>
          <w:szCs w:val="24"/>
          <w:bdr w:val="none" w:sz="0" w:space="0" w:color="auto" w:frame="1"/>
        </w:rPr>
      </w:pPr>
    </w:p>
    <w:p w:rsidR="0053612E" w:rsidP="00A04699" w14:paraId="48CE7185" w14:textId="77777777">
      <w:pPr>
        <w:shd w:val="clear" w:color="auto" w:fill="FFFFFF"/>
        <w:spacing w:after="0" w:line="240" w:lineRule="auto"/>
        <w:rPr>
          <w:rFonts w:ascii="Times New Roman" w:eastAsia="Times New Roman" w:hAnsi="Times New Roman" w:cs="Times New Roman"/>
          <w:b/>
          <w:bCs/>
          <w:color w:val="242424"/>
          <w:sz w:val="24"/>
          <w:szCs w:val="24"/>
          <w:bdr w:val="none" w:sz="0" w:space="0" w:color="auto" w:frame="1"/>
        </w:rPr>
      </w:pPr>
      <w:r>
        <w:rPr>
          <w:rFonts w:ascii="Times New Roman" w:eastAsia="Times New Roman" w:hAnsi="Times New Roman" w:cs="Times New Roman"/>
          <w:b/>
          <w:bCs/>
          <w:color w:val="242424"/>
          <w:sz w:val="24"/>
          <w:szCs w:val="24"/>
          <w:bdr w:val="none" w:sz="0" w:space="0" w:color="auto" w:frame="1"/>
        </w:rPr>
        <w:t>What is the Annual Integrated Economic Survey?</w:t>
      </w:r>
    </w:p>
    <w:p w:rsidR="0053612E" w:rsidP="00A04699" w14:paraId="32E5CCFD" w14:textId="77777777">
      <w:pPr>
        <w:shd w:val="clear" w:color="auto" w:fill="FFFFFF"/>
        <w:spacing w:after="0" w:line="240" w:lineRule="auto"/>
        <w:rPr>
          <w:rFonts w:ascii="Times New Roman" w:eastAsia="Times New Roman" w:hAnsi="Times New Roman" w:cs="Times New Roman"/>
          <w:color w:val="242424"/>
          <w:sz w:val="24"/>
          <w:szCs w:val="24"/>
          <w:bdr w:val="none" w:sz="0" w:space="0" w:color="auto" w:frame="1"/>
        </w:rPr>
      </w:pPr>
      <w:r>
        <w:rPr>
          <w:rFonts w:ascii="Times New Roman" w:eastAsia="Times New Roman" w:hAnsi="Times New Roman" w:cs="Times New Roman"/>
          <w:color w:val="242424"/>
          <w:sz w:val="24"/>
          <w:szCs w:val="24"/>
          <w:bdr w:val="none" w:sz="0" w:space="0" w:color="auto" w:frame="1"/>
        </w:rPr>
        <w:t>The Annual Integrated Economic Survey (</w:t>
      </w:r>
      <w:r w:rsidRPr="003F7E53">
        <w:rPr>
          <w:rFonts w:ascii="Times New Roman" w:eastAsia="Times New Roman" w:hAnsi="Times New Roman" w:cs="Times New Roman"/>
          <w:color w:val="242424"/>
          <w:sz w:val="24"/>
          <w:szCs w:val="24"/>
          <w:bdr w:val="none" w:sz="0" w:space="0" w:color="auto" w:frame="1"/>
        </w:rPr>
        <w:t>AIES</w:t>
      </w:r>
      <w:r>
        <w:rPr>
          <w:rFonts w:ascii="Times New Roman" w:eastAsia="Times New Roman" w:hAnsi="Times New Roman" w:cs="Times New Roman"/>
          <w:color w:val="242424"/>
          <w:sz w:val="24"/>
          <w:szCs w:val="24"/>
          <w:bdr w:val="none" w:sz="0" w:space="0" w:color="auto" w:frame="1"/>
        </w:rPr>
        <w:t>) is a newly redesigned survey that combines multiple mandatory annual surveys into one comprehensive data collection. The new format simplifies reporting by consolidating all necessary questions into one convenient platform, requiring you to answer only industry-specific content that directly relates to your company’s activities.</w:t>
      </w:r>
    </w:p>
    <w:p w:rsidR="0053612E" w:rsidP="00A04699" w14:paraId="34F5DF4D" w14:textId="77777777">
      <w:pPr>
        <w:shd w:val="clear" w:color="auto" w:fill="FFFFFF"/>
        <w:spacing w:after="0" w:line="240" w:lineRule="auto"/>
        <w:rPr>
          <w:rFonts w:ascii="Times New Roman" w:eastAsia="Times New Roman" w:hAnsi="Times New Roman" w:cs="Times New Roman"/>
          <w:color w:val="242424"/>
          <w:sz w:val="24"/>
          <w:szCs w:val="24"/>
          <w:bdr w:val="none" w:sz="0" w:space="0" w:color="auto" w:frame="1"/>
        </w:rPr>
      </w:pPr>
    </w:p>
    <w:p w:rsidR="0053612E" w:rsidP="00A04699" w14:paraId="57845B32" w14:textId="77777777">
      <w:pPr>
        <w:shd w:val="clear" w:color="auto" w:fill="FFFFFF"/>
        <w:spacing w:after="0" w:line="240" w:lineRule="auto"/>
        <w:rPr>
          <w:rFonts w:ascii="Times New Roman" w:eastAsia="Times New Roman" w:hAnsi="Times New Roman" w:cs="Times New Roman"/>
          <w:color w:val="242424"/>
          <w:sz w:val="24"/>
          <w:szCs w:val="24"/>
          <w:bdr w:val="none" w:sz="0" w:space="0" w:color="auto" w:frame="1"/>
        </w:rPr>
      </w:pPr>
      <w:r>
        <w:rPr>
          <w:rFonts w:ascii="Times New Roman" w:eastAsia="Times New Roman" w:hAnsi="Times New Roman" w:cs="Times New Roman"/>
          <w:color w:val="242424"/>
          <w:sz w:val="24"/>
          <w:szCs w:val="24"/>
          <w:bdr w:val="none" w:sz="0" w:space="0" w:color="auto" w:frame="1"/>
        </w:rPr>
        <w:t>With key data items standardized across all sectors, the AIES will offer a holistic annual picture of the U.S. economy. Your valuable data serve as a critical input in calculating the Gross Domestic Product (GDP), empowering policymakers and businesses, including your own, to make well-informed and precise decisions.</w:t>
      </w:r>
    </w:p>
    <w:p w:rsidR="0053612E" w:rsidP="00A04699" w14:paraId="0BAB7F49" w14:textId="77777777">
      <w:pPr>
        <w:shd w:val="clear" w:color="auto" w:fill="FFFFFF"/>
        <w:spacing w:after="0" w:line="240" w:lineRule="auto"/>
        <w:rPr>
          <w:rFonts w:ascii="Times New Roman" w:eastAsia="Times New Roman" w:hAnsi="Times New Roman" w:cs="Times New Roman"/>
          <w:color w:val="242424"/>
          <w:sz w:val="24"/>
          <w:szCs w:val="24"/>
          <w:bdr w:val="none" w:sz="0" w:space="0" w:color="auto" w:frame="1"/>
        </w:rPr>
      </w:pPr>
    </w:p>
    <w:p w:rsidR="0053612E" w:rsidP="00A04699" w14:paraId="4D3EB922" w14:textId="77777777">
      <w:pPr>
        <w:shd w:val="clear" w:color="auto" w:fill="FFFFFF"/>
        <w:spacing w:after="0" w:line="240" w:lineRule="auto"/>
        <w:rPr>
          <w:rFonts w:ascii="Times New Roman" w:hAnsi="Times New Roman" w:cs="Times New Roman"/>
          <w:sz w:val="24"/>
          <w:szCs w:val="24"/>
        </w:rPr>
      </w:pPr>
      <w:r w:rsidRPr="00A3038E">
        <w:rPr>
          <w:rFonts w:ascii="Times New Roman" w:hAnsi="Times New Roman" w:cs="Times New Roman"/>
          <w:b/>
          <w:sz w:val="24"/>
          <w:szCs w:val="24"/>
        </w:rPr>
        <w:t xml:space="preserve">Please do not reply directly to this automated email. </w:t>
      </w:r>
      <w:r w:rsidRPr="00A3038E">
        <w:rPr>
          <w:rFonts w:ascii="Times New Roman" w:hAnsi="Times New Roman" w:cs="Times New Roman"/>
          <w:sz w:val="24"/>
          <w:szCs w:val="24"/>
        </w:rPr>
        <w:t xml:space="preserve"> </w:t>
      </w:r>
    </w:p>
    <w:p w:rsidR="0053612E" w:rsidP="00A04699" w14:paraId="7A512E3B" w14:textId="77777777">
      <w:pPr>
        <w:shd w:val="clear" w:color="auto" w:fill="FFFFFF"/>
        <w:spacing w:after="0" w:line="240" w:lineRule="auto"/>
        <w:rPr>
          <w:rFonts w:ascii="Times New Roman" w:hAnsi="Times New Roman" w:cs="Times New Roman"/>
          <w:sz w:val="24"/>
          <w:szCs w:val="24"/>
        </w:rPr>
      </w:pPr>
    </w:p>
    <w:p w:rsidR="0053612E" w:rsidRPr="00FC26ED" w:rsidP="00A04699" w14:paraId="17678852" w14:textId="77777777">
      <w:pPr>
        <w:shd w:val="clear" w:color="auto" w:fill="FFFFFF"/>
        <w:spacing w:after="0" w:line="240" w:lineRule="auto"/>
        <w:rPr>
          <w:rFonts w:ascii="Times New Roman" w:hAnsi="Times New Roman" w:cs="Times New Roman"/>
          <w:sz w:val="24"/>
          <w:szCs w:val="24"/>
        </w:rPr>
      </w:pPr>
      <w:r w:rsidRPr="00FC26ED">
        <w:rPr>
          <w:rFonts w:ascii="Times New Roman" w:hAnsi="Times New Roman" w:cs="Times New Roman"/>
          <w:color w:val="000000"/>
          <w:sz w:val="24"/>
          <w:szCs w:val="24"/>
          <w:shd w:val="clear" w:color="auto" w:fill="FFFFFF"/>
        </w:rPr>
        <w:t>Join us on March 13, 2024, at 11:00 a.m. Eastern Time for an informative webinar introducing the AIES, “Navigating the Annual Integrated Economic Survey (AIES): Integrating Economic Data Collection for Facilitating Response”. The webinar will walk through the survey's purpose and how it benefits your business, provide an overview of key dates to keep in mind, and highlight tools and resources that will simplify the survey response process. Limited seating is available, so register </w:t>
      </w:r>
      <w:hyperlink r:id="rId8" w:tgtFrame="_blank" w:tooltip="https://uscensus.webex.com/weblink/register/r9cf560f490fcc5650138096f95b76c92" w:history="1">
        <w:r w:rsidRPr="00FC26ED">
          <w:rPr>
            <w:rStyle w:val="Hyperlink"/>
            <w:rFonts w:ascii="Times New Roman" w:hAnsi="Times New Roman" w:cs="Times New Roman"/>
            <w:sz w:val="24"/>
            <w:szCs w:val="24"/>
            <w:bdr w:val="none" w:sz="0" w:space="0" w:color="auto" w:frame="1"/>
            <w:shd w:val="clear" w:color="auto" w:fill="FFFFFF"/>
          </w:rPr>
          <w:t>here</w:t>
        </w:r>
      </w:hyperlink>
      <w:r w:rsidRPr="00FC26ED">
        <w:rPr>
          <w:rFonts w:ascii="Times New Roman" w:hAnsi="Times New Roman" w:cs="Times New Roman"/>
          <w:color w:val="000000"/>
          <w:sz w:val="24"/>
          <w:szCs w:val="24"/>
          <w:shd w:val="clear" w:color="auto" w:fill="FFFFFF"/>
        </w:rPr>
        <w:t> to ensure your place for this exclusive event.</w:t>
      </w:r>
    </w:p>
    <w:p w:rsidR="0053612E" w:rsidRPr="005373B9" w:rsidP="00A04699" w14:paraId="79E56111" w14:textId="77777777">
      <w:pPr>
        <w:shd w:val="clear" w:color="auto" w:fill="FFFFFF"/>
        <w:spacing w:after="0" w:line="240" w:lineRule="auto"/>
        <w:rPr>
          <w:rFonts w:ascii="Times New Roman" w:hAnsi="Times New Roman" w:cs="Times New Roman"/>
          <w:sz w:val="24"/>
          <w:szCs w:val="24"/>
        </w:rPr>
      </w:pPr>
    </w:p>
    <w:p w:rsidR="0053612E" w:rsidRPr="005373B9" w:rsidP="00A04699" w14:paraId="6FC9BA9D" w14:textId="77777777">
      <w:pPr>
        <w:shd w:val="clear" w:color="auto" w:fill="FFFFFF"/>
        <w:spacing w:after="0" w:line="240" w:lineRule="auto"/>
        <w:rPr>
          <w:rFonts w:ascii="Times New Roman" w:eastAsia="Times New Roman" w:hAnsi="Times New Roman" w:cs="Times New Roman"/>
          <w:color w:val="242424"/>
          <w:sz w:val="24"/>
          <w:szCs w:val="24"/>
        </w:rPr>
      </w:pPr>
      <w:r w:rsidRPr="005373B9">
        <w:rPr>
          <w:rFonts w:ascii="Times New Roman" w:hAnsi="Times New Roman" w:cs="Times New Roman"/>
          <w:b/>
          <w:bCs/>
          <w:sz w:val="24"/>
          <w:szCs w:val="24"/>
        </w:rPr>
        <w:t>Thank you</w:t>
      </w:r>
      <w:r w:rsidRPr="005373B9">
        <w:rPr>
          <w:rFonts w:ascii="Times New Roman" w:hAnsi="Times New Roman" w:cs="Times New Roman"/>
          <w:sz w:val="24"/>
          <w:szCs w:val="24"/>
        </w:rPr>
        <w:t xml:space="preserve"> in advance for your time and participation, and for helping the U.S. Census Bureau measure America’s people and economy.</w:t>
      </w:r>
      <w:r w:rsidRPr="005373B9">
        <w:rPr>
          <w:rFonts w:ascii="Times New Roman" w:hAnsi="Times New Roman" w:cs="Times New Roman"/>
          <w:sz w:val="24"/>
          <w:szCs w:val="24"/>
        </w:rPr>
        <w:br/>
      </w:r>
      <w:r w:rsidRPr="005373B9">
        <w:rPr>
          <w:rFonts w:ascii="Times New Roman" w:eastAsia="Times New Roman" w:hAnsi="Times New Roman" w:cs="Times New Roman"/>
          <w:color w:val="242424"/>
          <w:sz w:val="24"/>
          <w:szCs w:val="24"/>
          <w:bdr w:val="none" w:sz="0" w:space="0" w:color="auto" w:frame="1"/>
        </w:rPr>
        <w:t> </w:t>
      </w:r>
    </w:p>
    <w:p w:rsidR="0053612E" w:rsidRPr="005373B9" w:rsidP="00A04699" w14:paraId="2909198A" w14:textId="77777777">
      <w:pPr>
        <w:shd w:val="clear" w:color="auto" w:fill="FFFFFF"/>
        <w:spacing w:after="0" w:line="240" w:lineRule="auto"/>
        <w:rPr>
          <w:rFonts w:ascii="Times New Roman" w:eastAsia="Times New Roman" w:hAnsi="Times New Roman" w:cs="Times New Roman"/>
          <w:color w:val="242424"/>
          <w:sz w:val="24"/>
          <w:szCs w:val="24"/>
        </w:rPr>
      </w:pPr>
      <w:r w:rsidRPr="005373B9">
        <w:rPr>
          <w:rFonts w:ascii="Times New Roman" w:eastAsia="Times New Roman" w:hAnsi="Times New Roman" w:cs="Times New Roman"/>
          <w:color w:val="242424"/>
          <w:sz w:val="24"/>
          <w:szCs w:val="24"/>
          <w:bdr w:val="none" w:sz="0" w:space="0" w:color="auto" w:frame="1"/>
        </w:rPr>
        <w:t>Sincerely, </w:t>
      </w:r>
    </w:p>
    <w:p w:rsidR="0053612E" w:rsidRPr="005373B9" w:rsidP="00A04699" w14:paraId="5D258A63" w14:textId="77777777">
      <w:pPr>
        <w:shd w:val="clear" w:color="auto" w:fill="FFFFFF"/>
        <w:spacing w:after="0" w:line="240" w:lineRule="auto"/>
        <w:rPr>
          <w:rFonts w:ascii="Times New Roman" w:eastAsia="Times New Roman" w:hAnsi="Times New Roman" w:cs="Times New Roman"/>
          <w:color w:val="242424"/>
          <w:sz w:val="24"/>
          <w:szCs w:val="24"/>
        </w:rPr>
      </w:pPr>
    </w:p>
    <w:p w:rsidR="0053612E" w:rsidRPr="005373B9" w:rsidP="00A04699" w14:paraId="043AEE35" w14:textId="77777777">
      <w:pPr>
        <w:shd w:val="clear" w:color="auto" w:fill="FFFFFF"/>
        <w:spacing w:after="0" w:line="240" w:lineRule="auto"/>
        <w:rPr>
          <w:rFonts w:ascii="Times New Roman" w:eastAsia="Times New Roman" w:hAnsi="Times New Roman" w:cs="Times New Roman"/>
          <w:color w:val="242424"/>
          <w:sz w:val="24"/>
          <w:szCs w:val="24"/>
          <w:bdr w:val="none" w:sz="0" w:space="0" w:color="auto" w:frame="1"/>
        </w:rPr>
      </w:pPr>
    </w:p>
    <w:p w:rsidR="0053612E" w:rsidRPr="005373B9" w:rsidP="00A04699" w14:paraId="63D10C7E" w14:textId="77777777">
      <w:pPr>
        <w:shd w:val="clear" w:color="auto" w:fill="FFFFFF"/>
        <w:spacing w:after="0" w:line="240" w:lineRule="auto"/>
        <w:rPr>
          <w:rFonts w:ascii="Times New Roman" w:eastAsia="Times New Roman" w:hAnsi="Times New Roman" w:cs="Times New Roman"/>
          <w:color w:val="242424"/>
          <w:sz w:val="24"/>
          <w:szCs w:val="24"/>
        </w:rPr>
      </w:pPr>
      <w:r w:rsidRPr="005373B9">
        <w:rPr>
          <w:rFonts w:ascii="Times New Roman" w:eastAsia="Times New Roman" w:hAnsi="Times New Roman" w:cs="Times New Roman"/>
          <w:color w:val="242424"/>
          <w:sz w:val="24"/>
          <w:szCs w:val="24"/>
          <w:bdr w:val="none" w:sz="0" w:space="0" w:color="auto" w:frame="1"/>
        </w:rPr>
        <w:t>Lisa E. Donaldson</w:t>
      </w:r>
    </w:p>
    <w:p w:rsidR="0053612E" w:rsidRPr="005373B9" w:rsidP="00A04699" w14:paraId="65D9222D" w14:textId="77777777">
      <w:pPr>
        <w:shd w:val="clear" w:color="auto" w:fill="FFFFFF"/>
        <w:spacing w:after="0" w:line="240" w:lineRule="auto"/>
        <w:rPr>
          <w:rFonts w:ascii="Times New Roman" w:eastAsia="Times New Roman" w:hAnsi="Times New Roman" w:cs="Times New Roman"/>
          <w:color w:val="242424"/>
          <w:sz w:val="24"/>
          <w:szCs w:val="24"/>
        </w:rPr>
      </w:pPr>
      <w:r w:rsidRPr="005373B9">
        <w:rPr>
          <w:rFonts w:ascii="Times New Roman" w:eastAsia="Times New Roman" w:hAnsi="Times New Roman" w:cs="Times New Roman"/>
          <w:color w:val="242424"/>
          <w:sz w:val="24"/>
          <w:szCs w:val="24"/>
          <w:bdr w:val="none" w:sz="0" w:space="0" w:color="auto" w:frame="1"/>
        </w:rPr>
        <w:t>Chief, Economy Wide Statistics Division</w:t>
      </w:r>
    </w:p>
    <w:p w:rsidR="0053612E" w:rsidRPr="005373B9" w:rsidP="00A04699" w14:paraId="56010179" w14:textId="77777777">
      <w:pPr>
        <w:shd w:val="clear" w:color="auto" w:fill="FFFFFF"/>
        <w:spacing w:after="0" w:line="240" w:lineRule="auto"/>
        <w:rPr>
          <w:rFonts w:ascii="Times New Roman" w:hAnsi="Times New Roman" w:cs="Times New Roman"/>
          <w:sz w:val="24"/>
          <w:szCs w:val="24"/>
        </w:rPr>
      </w:pPr>
      <w:r w:rsidRPr="005373B9">
        <w:rPr>
          <w:rFonts w:ascii="Times New Roman" w:eastAsia="Times New Roman" w:hAnsi="Times New Roman" w:cs="Times New Roman"/>
          <w:color w:val="242424"/>
          <w:sz w:val="24"/>
          <w:szCs w:val="24"/>
          <w:bdr w:val="none" w:sz="0" w:space="0" w:color="auto" w:frame="1"/>
        </w:rPr>
        <w:t>U.S. Census Bureau</w:t>
      </w:r>
    </w:p>
    <w:p w:rsidR="0053612E" w:rsidRPr="00DE24C2" w:rsidP="00DE24C2" w14:paraId="7FA252B9" w14:textId="77777777">
      <w:pPr>
        <w:shd w:val="clear" w:color="auto" w:fill="FFFFFF"/>
        <w:spacing w:after="0" w:line="240" w:lineRule="auto"/>
        <w:rPr>
          <w:rFonts w:ascii="Calibri" w:eastAsia="Times New Roman" w:hAnsi="Calibri" w:cs="Calibri"/>
          <w:color w:val="242424"/>
        </w:rPr>
      </w:pPr>
      <w:r w:rsidRPr="00DE24C2">
        <w:rPr>
          <w:rFonts w:ascii="Calibri" w:eastAsia="Times New Roman" w:hAnsi="Calibri" w:cs="Calibri"/>
          <w:color w:val="242424"/>
          <w:bdr w:val="none" w:sz="0" w:space="0" w:color="auto" w:frame="1"/>
        </w:rPr>
        <w:t> </w:t>
      </w:r>
    </w:p>
    <w:p w:rsidR="0053612E" w:rsidRPr="00184FDE" w:rsidP="00DE24C2" w14:paraId="114C8643" w14:textId="77777777">
      <w:pPr>
        <w:shd w:val="clear" w:color="auto" w:fill="FFFFFF"/>
        <w:spacing w:after="0" w:line="240" w:lineRule="auto"/>
        <w:rPr>
          <w:rFonts w:ascii="Times New Roman" w:eastAsia="Times New Roman" w:hAnsi="Times New Roman" w:cs="Times New Roman"/>
          <w:color w:val="A6A6A6" w:themeColor="background1" w:themeShade="A6"/>
          <w:sz w:val="20"/>
          <w:szCs w:val="20"/>
        </w:rPr>
      </w:pPr>
      <w:r w:rsidRPr="00184FDE">
        <w:rPr>
          <w:rFonts w:ascii="Times New Roman" w:eastAsia="Times New Roman" w:hAnsi="Times New Roman" w:cs="Times New Roman"/>
          <w:color w:val="A6A6A6" w:themeColor="background1" w:themeShade="A6"/>
          <w:sz w:val="20"/>
          <w:szCs w:val="20"/>
          <w:bdr w:val="none" w:sz="0" w:space="0" w:color="auto" w:frame="1"/>
        </w:rPr>
        <w:t>Office of Management and Budget Number: 0607-</w:t>
      </w:r>
      <w:r>
        <w:rPr>
          <w:rFonts w:ascii="Times New Roman" w:eastAsia="Times New Roman" w:hAnsi="Times New Roman" w:cs="Times New Roman"/>
          <w:color w:val="A6A6A6" w:themeColor="background1" w:themeShade="A6"/>
          <w:sz w:val="20"/>
          <w:szCs w:val="20"/>
          <w:bdr w:val="none" w:sz="0" w:space="0" w:color="auto" w:frame="1"/>
        </w:rPr>
        <w:t>1024</w:t>
      </w:r>
      <w:r w:rsidRPr="00184FDE">
        <w:rPr>
          <w:rFonts w:ascii="Times New Roman" w:eastAsia="Times New Roman" w:hAnsi="Times New Roman" w:cs="Times New Roman"/>
          <w:color w:val="A6A6A6" w:themeColor="background1" w:themeShade="A6"/>
          <w:sz w:val="20"/>
          <w:szCs w:val="20"/>
          <w:bdr w:val="none" w:sz="0" w:space="0" w:color="auto" w:frame="1"/>
        </w:rPr>
        <w:t> </w:t>
      </w:r>
    </w:p>
    <w:p w:rsidR="00B91EDF" w:rsidRPr="00AF6289" w:rsidP="00B310CB" w14:paraId="6C5F9AF0" w14:textId="396E9CB4">
      <w:pPr>
        <w:shd w:val="clear" w:color="auto" w:fill="FFFFFF"/>
        <w:spacing w:after="0" w:line="240" w:lineRule="auto"/>
        <w:rPr>
          <w:rFonts w:ascii="Times New Roman" w:hAnsi="Times New Roman" w:cs="Times New Roman"/>
          <w:sz w:val="24"/>
          <w:szCs w:val="24"/>
        </w:rPr>
      </w:pPr>
      <w:r w:rsidRPr="00184FDE">
        <w:rPr>
          <w:rFonts w:ascii="Times New Roman" w:eastAsia="Times New Roman" w:hAnsi="Times New Roman" w:cs="Times New Roman"/>
          <w:color w:val="A6A6A6" w:themeColor="background1" w:themeShade="A6"/>
          <w:sz w:val="20"/>
          <w:szCs w:val="20"/>
          <w:bdr w:val="none" w:sz="0" w:space="0" w:color="auto" w:frame="1"/>
        </w:rPr>
        <w:t xml:space="preserve">Expires: </w:t>
      </w:r>
      <w:r>
        <w:rPr>
          <w:rFonts w:ascii="Times New Roman" w:eastAsia="Times New Roman" w:hAnsi="Times New Roman" w:cs="Times New Roman"/>
          <w:color w:val="A6A6A6" w:themeColor="background1" w:themeShade="A6"/>
          <w:sz w:val="20"/>
          <w:szCs w:val="20"/>
          <w:bdr w:val="none" w:sz="0" w:space="0" w:color="auto" w:frame="1"/>
        </w:rPr>
        <w:t>06/30/2026</w:t>
      </w:r>
    </w:p>
    <w:p w:rsidR="00B91EDF" w14:paraId="38209B91" w14:textId="77777777">
      <w:pPr>
        <w:sectPr w:rsidSect="0053612E">
          <w:pgSz w:w="12240" w:h="15840"/>
          <w:pgMar w:top="576" w:right="576" w:bottom="576" w:left="576" w:header="720" w:footer="720" w:gutter="0"/>
          <w:cols w:space="720"/>
          <w:docGrid w:linePitch="360"/>
        </w:sectPr>
      </w:pPr>
    </w:p>
    <w:p w:rsidR="00B91EDF" w:rsidP="00B91EDF" w14:paraId="0108AD86" w14:textId="57968968">
      <w:pPr>
        <w:jc w:val="center"/>
        <w:rPr>
          <w:rFonts w:ascii="Calibri" w:eastAsia="Calibri" w:hAnsi="Calibri" w:cs="Calibri"/>
          <w:b/>
          <w:sz w:val="31"/>
          <w:vertAlign w:val="subscript"/>
        </w:rPr>
      </w:pPr>
      <w:r w:rsidRPr="00B91EDF">
        <w:rPr>
          <w:rFonts w:ascii="Calibri" w:eastAsia="Calibri" w:hAnsi="Calibri" w:cs="Calibri"/>
          <w:b/>
          <w:sz w:val="31"/>
          <w:vertAlign w:val="subscript"/>
        </w:rPr>
        <w:t>AIES Due Date Reminder Email</w:t>
      </w:r>
    </w:p>
    <w:p w:rsidR="00B91EDF" w14:paraId="6CB1227E" w14:textId="77777777">
      <w:pPr>
        <w:sectPr w:rsidSect="00B91EDF">
          <w:pgSz w:w="12240" w:h="15840"/>
          <w:pgMar w:top="1440" w:right="1440" w:bottom="1440" w:left="1440" w:header="720" w:footer="720" w:gutter="0"/>
          <w:cols w:space="720"/>
          <w:vAlign w:val="center"/>
          <w:docGrid w:linePitch="360"/>
        </w:sectPr>
      </w:pPr>
    </w:p>
    <w:p w:rsidR="00B91EDF" w:rsidP="00F37FE3" w14:paraId="3EE873CE" w14:textId="77777777">
      <w:pPr>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Subject:</w:t>
      </w:r>
      <w:r>
        <w:rPr>
          <w:rFonts w:ascii="Times New Roman" w:hAnsi="Times New Roman" w:cs="Times New Roman"/>
          <w:sz w:val="24"/>
          <w:szCs w:val="24"/>
        </w:rPr>
        <w:t xml:space="preserve"> DUE DATE REMINDER</w:t>
      </w:r>
      <w:r w:rsidRPr="001C6EC0">
        <w:rPr>
          <w:rFonts w:ascii="Times New Roman" w:hAnsi="Times New Roman" w:cs="Times New Roman"/>
          <w:color w:val="000000"/>
          <w:sz w:val="24"/>
          <w:szCs w:val="24"/>
          <w:shd w:val="clear" w:color="auto" w:fill="FFFFFF"/>
        </w:rPr>
        <w:t xml:space="preserve">: </w:t>
      </w:r>
      <w:r w:rsidRPr="006806D8">
        <w:rPr>
          <w:rFonts w:ascii="Times New Roman" w:hAnsi="Times New Roman" w:cs="Times New Roman"/>
          <w:color w:val="000000"/>
          <w:sz w:val="24"/>
          <w:szCs w:val="24"/>
          <w:shd w:val="clear" w:color="auto" w:fill="FFFFFF"/>
        </w:rPr>
        <w:t xml:space="preserve">Annual </w:t>
      </w:r>
      <w:r>
        <w:rPr>
          <w:rFonts w:ascii="Times New Roman" w:hAnsi="Times New Roman" w:cs="Times New Roman"/>
          <w:color w:val="000000"/>
          <w:sz w:val="24"/>
          <w:szCs w:val="24"/>
          <w:shd w:val="clear" w:color="auto" w:fill="FFFFFF"/>
        </w:rPr>
        <w:t xml:space="preserve">Integrated Economic Survey </w:t>
      </w:r>
    </w:p>
    <w:p w:rsidR="00B91EDF" w:rsidP="00F37FE3" w14:paraId="76AF88D0" w14:textId="77777777">
      <w:pPr>
        <w:spacing w:after="0" w:line="240" w:lineRule="auto"/>
        <w:jc w:val="center"/>
        <w:rPr>
          <w:rFonts w:cstheme="minorHAnsi"/>
          <w:b/>
          <w:sz w:val="32"/>
          <w:szCs w:val="32"/>
        </w:rPr>
      </w:pPr>
    </w:p>
    <w:p w:rsidR="00B91EDF" w:rsidP="00F37FE3" w14:paraId="472091BE" w14:textId="77777777">
      <w:pPr>
        <w:spacing w:after="0" w:line="240" w:lineRule="auto"/>
        <w:jc w:val="center"/>
        <w:rPr>
          <w:rFonts w:ascii="Times New Roman" w:hAnsi="Times New Roman" w:cs="Times New Roman"/>
          <w:b/>
          <w:sz w:val="32"/>
          <w:szCs w:val="32"/>
        </w:rPr>
      </w:pPr>
      <w:r w:rsidRPr="00CB0ED2">
        <w:rPr>
          <w:rFonts w:ascii="Times New Roman" w:hAnsi="Times New Roman" w:cs="Times New Roman"/>
          <w:b/>
          <w:sz w:val="32"/>
          <w:szCs w:val="32"/>
        </w:rPr>
        <w:t>A</w:t>
      </w:r>
      <w:r>
        <w:rPr>
          <w:rFonts w:ascii="Times New Roman" w:hAnsi="Times New Roman" w:cs="Times New Roman"/>
          <w:b/>
          <w:sz w:val="32"/>
          <w:szCs w:val="32"/>
        </w:rPr>
        <w:t>NNUAL INTEGRATED ECONOMIC SURVEY</w:t>
      </w:r>
    </w:p>
    <w:p w:rsidR="00B91EDF" w:rsidP="00F37FE3" w14:paraId="4783FB5E" w14:textId="77777777">
      <w:pPr>
        <w:spacing w:after="0" w:line="240" w:lineRule="auto"/>
        <w:jc w:val="center"/>
        <w:rPr>
          <w:rFonts w:ascii="Times New Roman" w:hAnsi="Times New Roman" w:cs="Times New Roman"/>
          <w:b/>
          <w:sz w:val="32"/>
          <w:szCs w:val="32"/>
        </w:rPr>
      </w:pPr>
    </w:p>
    <w:p w:rsidR="00B91EDF" w:rsidP="00F37FE3" w14:paraId="2D4F1AB8" w14:textId="7777777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Due Date Reminder</w:t>
      </w:r>
    </w:p>
    <w:p w:rsidR="00B91EDF" w:rsidRPr="002C046E" w:rsidP="00F37FE3" w14:paraId="4EC0C8F4" w14:textId="77777777">
      <w:pPr>
        <w:spacing w:after="0" w:line="240" w:lineRule="auto"/>
        <w:jc w:val="center"/>
        <w:rPr>
          <w:rFonts w:ascii="Times New Roman" w:hAnsi="Times New Roman" w:cs="Times New Roman"/>
          <w:b/>
          <w:sz w:val="32"/>
          <w:szCs w:val="32"/>
        </w:rPr>
      </w:pPr>
    </w:p>
    <w:p w:rsidR="00B91EDF" w:rsidRPr="002C046E" w:rsidP="00F37FE3" w14:paraId="54EA16C0" w14:textId="77777777">
      <w:pPr>
        <w:spacing w:after="0" w:line="240" w:lineRule="auto"/>
        <w:jc w:val="center"/>
        <w:rPr>
          <w:rFonts w:ascii="Times New Roman" w:hAnsi="Times New Roman" w:cs="Times New Roman"/>
          <w:i/>
          <w:sz w:val="24"/>
          <w:szCs w:val="24"/>
        </w:rPr>
      </w:pPr>
      <w:r w:rsidRPr="002C046E">
        <w:rPr>
          <w:rFonts w:ascii="Times New Roman" w:hAnsi="Times New Roman" w:cs="Times New Roman"/>
          <w:i/>
          <w:sz w:val="24"/>
          <w:szCs w:val="24"/>
        </w:rPr>
        <w:t>Check our email address – it’s official if it ends in @</w:t>
      </w:r>
      <w:r w:rsidRPr="002C046E">
        <w:rPr>
          <w:rFonts w:ascii="Times New Roman" w:hAnsi="Times New Roman" w:cs="Times New Roman"/>
          <w:i/>
          <w:sz w:val="24"/>
          <w:szCs w:val="24"/>
        </w:rPr>
        <w:t>census.gov</w:t>
      </w:r>
    </w:p>
    <w:p w:rsidR="00B91EDF" w:rsidRPr="001C6EC0" w:rsidP="00F37FE3" w14:paraId="3377A2FC" w14:textId="77777777">
      <w:pPr>
        <w:rPr>
          <w:rFonts w:ascii="Times New Roman" w:hAnsi="Times New Roman" w:cs="Times New Roman"/>
          <w:color w:val="000000"/>
          <w:sz w:val="24"/>
          <w:szCs w:val="24"/>
          <w:shd w:val="clear" w:color="auto" w:fill="FFFFFF"/>
        </w:rPr>
      </w:pPr>
    </w:p>
    <w:p w:rsidR="00B91EDF" w:rsidRPr="00FD4C28" w:rsidP="00F37FE3" w14:paraId="0FB47238" w14:textId="77777777">
      <w:pPr>
        <w:spacing w:after="0" w:line="240" w:lineRule="auto"/>
        <w:rPr>
          <w:rFonts w:ascii="Times New Roman" w:hAnsi="Times New Roman" w:cs="Times New Roman"/>
          <w:sz w:val="24"/>
          <w:szCs w:val="24"/>
        </w:rPr>
      </w:pPr>
      <w:r w:rsidRPr="00FD4C28">
        <w:rPr>
          <w:rFonts w:ascii="Times New Roman" w:hAnsi="Times New Roman" w:cs="Times New Roman"/>
          <w:sz w:val="24"/>
          <w:szCs w:val="24"/>
        </w:rPr>
        <w:t>ATTN</w:t>
      </w:r>
    </w:p>
    <w:p w:rsidR="00B91EDF" w:rsidRPr="00FD4C28" w:rsidP="00F37FE3" w14:paraId="188E8B90" w14:textId="77777777">
      <w:pPr>
        <w:spacing w:after="0" w:line="240" w:lineRule="auto"/>
        <w:rPr>
          <w:rFonts w:ascii="Times New Roman" w:hAnsi="Times New Roman" w:cs="Times New Roman"/>
          <w:sz w:val="24"/>
          <w:szCs w:val="24"/>
        </w:rPr>
      </w:pPr>
    </w:p>
    <w:p w:rsidR="00B91EDF" w:rsidRPr="00FD4C28" w:rsidP="00F37FE3" w14:paraId="2F8CD626" w14:textId="77777777">
      <w:pPr>
        <w:spacing w:after="0" w:line="240" w:lineRule="auto"/>
        <w:rPr>
          <w:rFonts w:ascii="Times New Roman" w:hAnsi="Times New Roman" w:cs="Times New Roman"/>
          <w:sz w:val="24"/>
          <w:szCs w:val="24"/>
        </w:rPr>
      </w:pPr>
      <w:r w:rsidRPr="00FD4C28">
        <w:rPr>
          <w:rFonts w:ascii="Times New Roman" w:hAnsi="Times New Roman" w:cs="Times New Roman"/>
          <w:sz w:val="24"/>
          <w:szCs w:val="24"/>
        </w:rPr>
        <w:t>COMPANY</w:t>
      </w:r>
    </w:p>
    <w:p w:rsidR="00B91EDF" w:rsidRPr="00FD4C28" w:rsidP="00F37FE3" w14:paraId="49004A8B" w14:textId="77777777">
      <w:pPr>
        <w:spacing w:after="0" w:line="240" w:lineRule="auto"/>
        <w:rPr>
          <w:rFonts w:ascii="Times New Roman" w:hAnsi="Times New Roman" w:cs="Times New Roman"/>
          <w:b/>
          <w:sz w:val="24"/>
          <w:szCs w:val="24"/>
        </w:rPr>
      </w:pPr>
    </w:p>
    <w:p w:rsidR="00B91EDF" w:rsidRPr="00383B8F" w:rsidP="00F37FE3" w14:paraId="2B388F10" w14:textId="77777777">
      <w:pPr>
        <w:autoSpaceDE w:val="0"/>
        <w:autoSpaceDN w:val="0"/>
        <w:adjustRightInd w:val="0"/>
        <w:spacing w:after="0" w:line="240" w:lineRule="auto"/>
        <w:rPr>
          <w:rFonts w:ascii="Times New Roman" w:eastAsia="Calibri" w:hAnsi="Times New Roman" w:cs="Times New Roman"/>
          <w:color w:val="231F20"/>
          <w:sz w:val="24"/>
          <w:szCs w:val="24"/>
        </w:rPr>
      </w:pPr>
      <w:r w:rsidRPr="00FD4C28">
        <w:rPr>
          <w:rFonts w:ascii="Times New Roman" w:hAnsi="Times New Roman" w:cs="Times New Roman"/>
          <w:sz w:val="24"/>
          <w:szCs w:val="24"/>
        </w:rPr>
        <w:t xml:space="preserve">The U.S. Census Bureau recently requested your response to the </w:t>
      </w:r>
      <w:r w:rsidRPr="00FD4C28">
        <w:rPr>
          <w:rFonts w:ascii="Times New Roman" w:hAnsi="Times New Roman" w:cs="Times New Roman"/>
          <w:b/>
          <w:sz w:val="24"/>
          <w:szCs w:val="24"/>
        </w:rPr>
        <w:t>202</w:t>
      </w:r>
      <w:r>
        <w:rPr>
          <w:rFonts w:ascii="Times New Roman" w:hAnsi="Times New Roman" w:cs="Times New Roman"/>
          <w:b/>
          <w:sz w:val="24"/>
          <w:szCs w:val="24"/>
        </w:rPr>
        <w:t>3</w:t>
      </w:r>
      <w:r w:rsidRPr="00FD4C28">
        <w:rPr>
          <w:rFonts w:ascii="Times New Roman" w:hAnsi="Times New Roman" w:cs="Times New Roman"/>
          <w:b/>
          <w:sz w:val="24"/>
          <w:szCs w:val="24"/>
        </w:rPr>
        <w:t xml:space="preserve"> Annual Integrated Economic Survey</w:t>
      </w:r>
      <w:r w:rsidRPr="00FD4C28">
        <w:rPr>
          <w:rFonts w:ascii="Times New Roman" w:hAnsi="Times New Roman" w:cs="Times New Roman"/>
          <w:bCs/>
          <w:sz w:val="24"/>
          <w:szCs w:val="24"/>
        </w:rPr>
        <w:t>. This is a reminder that the due date is fast approaching.</w:t>
      </w:r>
    </w:p>
    <w:p w:rsidR="00B91EDF" w:rsidRPr="00383B8F" w:rsidP="00F37FE3" w14:paraId="33D5271D" w14:textId="77777777">
      <w:pPr>
        <w:autoSpaceDE w:val="0"/>
        <w:autoSpaceDN w:val="0"/>
        <w:adjustRightInd w:val="0"/>
        <w:spacing w:after="0" w:line="240" w:lineRule="auto"/>
        <w:rPr>
          <w:rFonts w:ascii="Times New Roman" w:eastAsia="Calibri" w:hAnsi="Times New Roman" w:cs="Times New Roman"/>
          <w:color w:val="231F20"/>
          <w:sz w:val="24"/>
          <w:szCs w:val="24"/>
        </w:rPr>
      </w:pPr>
      <w:r w:rsidRPr="00383B8F">
        <w:rPr>
          <w:rFonts w:ascii="Times New Roman" w:eastAsia="Calibri" w:hAnsi="Times New Roman" w:cs="Times New Roman"/>
          <w:color w:val="231F20"/>
          <w:sz w:val="24"/>
          <w:szCs w:val="24"/>
        </w:rPr>
        <w:t>_____________________________________________________________________________________________________________________________________</w:t>
      </w:r>
    </w:p>
    <w:p w:rsidR="00B91EDF" w:rsidRPr="00383B8F" w:rsidP="00F37FE3" w14:paraId="134A5642" w14:textId="77777777">
      <w:pPr>
        <w:autoSpaceDE w:val="0"/>
        <w:autoSpaceDN w:val="0"/>
        <w:adjustRightInd w:val="0"/>
        <w:spacing w:after="0" w:line="240" w:lineRule="auto"/>
        <w:rPr>
          <w:rFonts w:ascii="Times New Roman" w:eastAsia="Calibri" w:hAnsi="Times New Roman" w:cs="Times New Roman"/>
          <w:b/>
          <w:sz w:val="24"/>
          <w:szCs w:val="24"/>
        </w:rPr>
      </w:pPr>
    </w:p>
    <w:p w:rsidR="00B91EDF" w:rsidRPr="00383B8F" w:rsidP="00F37FE3" w14:paraId="25DBE9D6" w14:textId="77777777">
      <w:pPr>
        <w:autoSpaceDE w:val="0"/>
        <w:autoSpaceDN w:val="0"/>
        <w:adjustRightInd w:val="0"/>
        <w:spacing w:after="0" w:line="240" w:lineRule="auto"/>
        <w:rPr>
          <w:rFonts w:ascii="Times New Roman" w:eastAsia="Calibri" w:hAnsi="Times New Roman" w:cs="Times New Roman"/>
          <w:b/>
          <w:color w:val="231F20"/>
          <w:sz w:val="24"/>
          <w:szCs w:val="24"/>
        </w:rPr>
      </w:pPr>
      <w:r w:rsidRPr="00383B8F">
        <w:rPr>
          <w:rFonts w:ascii="Times New Roman" w:eastAsia="Calibri" w:hAnsi="Times New Roman" w:cs="Times New Roman"/>
          <w:b/>
          <w:sz w:val="24"/>
          <w:szCs w:val="24"/>
        </w:rPr>
        <w:t xml:space="preserve">Due Date: </w:t>
      </w:r>
      <w:r w:rsidRPr="00383B8F">
        <w:rPr>
          <w:rFonts w:ascii="Times New Roman" w:eastAsia="Calibri" w:hAnsi="Times New Roman" w:cs="Times New Roman"/>
          <w:sz w:val="24"/>
          <w:szCs w:val="24"/>
        </w:rPr>
        <w:t>XXXXX XX, 20XX</w:t>
      </w:r>
    </w:p>
    <w:p w:rsidR="00B91EDF" w:rsidRPr="00383B8F" w:rsidP="00F37FE3" w14:paraId="00A671A4" w14:textId="77777777">
      <w:pPr>
        <w:autoSpaceDE w:val="0"/>
        <w:autoSpaceDN w:val="0"/>
        <w:adjustRightInd w:val="0"/>
        <w:spacing w:after="0" w:line="240" w:lineRule="auto"/>
        <w:rPr>
          <w:rFonts w:ascii="Times New Roman" w:eastAsia="Calibri" w:hAnsi="Times New Roman" w:cs="Times New Roman"/>
          <w:color w:val="231F20"/>
          <w:sz w:val="24"/>
          <w:szCs w:val="24"/>
        </w:rPr>
      </w:pPr>
    </w:p>
    <w:p w:rsidR="00B91EDF" w:rsidRPr="00383B8F" w:rsidP="00B91EDF" w14:paraId="0C624B37" w14:textId="77777777">
      <w:pPr>
        <w:numPr>
          <w:ilvl w:val="0"/>
          <w:numId w:val="1"/>
        </w:numPr>
        <w:autoSpaceDE w:val="0"/>
        <w:autoSpaceDN w:val="0"/>
        <w:adjustRightInd w:val="0"/>
        <w:spacing w:after="0" w:line="240" w:lineRule="auto"/>
        <w:ind w:left="810"/>
        <w:contextualSpacing/>
        <w:rPr>
          <w:rFonts w:ascii="Times New Roman" w:eastAsia="Calibri" w:hAnsi="Times New Roman" w:cs="Times New Roman"/>
          <w:color w:val="231F20"/>
          <w:sz w:val="24"/>
          <w:szCs w:val="24"/>
        </w:rPr>
      </w:pPr>
      <w:bookmarkStart w:id="1" w:name="_Hlk60923985"/>
      <w:r w:rsidRPr="00383B8F">
        <w:rPr>
          <w:rFonts w:ascii="Times New Roman" w:eastAsia="Calibri" w:hAnsi="Times New Roman" w:cs="Times New Roman"/>
          <w:color w:val="231F20"/>
          <w:sz w:val="24"/>
          <w:szCs w:val="24"/>
        </w:rPr>
        <w:t>Register or sign</w:t>
      </w:r>
      <w:r w:rsidRPr="00383B8F">
        <w:rPr>
          <w:rFonts w:ascii="Times New Roman" w:eastAsia="Calibri" w:hAnsi="Times New Roman" w:cs="Times New Roman"/>
          <w:b/>
          <w:color w:val="231F20"/>
          <w:sz w:val="24"/>
          <w:szCs w:val="24"/>
        </w:rPr>
        <w:t xml:space="preserve"> </w:t>
      </w:r>
      <w:r w:rsidRPr="00383B8F">
        <w:rPr>
          <w:rFonts w:ascii="Times New Roman" w:eastAsia="Calibri" w:hAnsi="Times New Roman" w:cs="Times New Roman"/>
          <w:color w:val="231F20"/>
          <w:sz w:val="24"/>
          <w:szCs w:val="24"/>
        </w:rPr>
        <w:t xml:space="preserve">in at </w:t>
      </w:r>
      <w:hyperlink r:id="rId9" w:history="1">
        <w:r w:rsidRPr="00383B8F">
          <w:rPr>
            <w:rFonts w:ascii="Times New Roman" w:eastAsia="Calibri" w:hAnsi="Times New Roman" w:cs="Times New Roman"/>
            <w:color w:val="0000FF"/>
            <w:sz w:val="24"/>
            <w:szCs w:val="24"/>
            <w:u w:val="single"/>
          </w:rPr>
          <w:t>https://portal.census.gov</w:t>
        </w:r>
      </w:hyperlink>
    </w:p>
    <w:p w:rsidR="00B91EDF" w:rsidRPr="00383B8F" w:rsidP="00B91EDF" w14:paraId="31EC3E05" w14:textId="77777777">
      <w:pPr>
        <w:numPr>
          <w:ilvl w:val="0"/>
          <w:numId w:val="1"/>
        </w:numPr>
        <w:shd w:val="clear" w:color="auto" w:fill="FFFFFF"/>
        <w:autoSpaceDE w:val="0"/>
        <w:autoSpaceDN w:val="0"/>
        <w:adjustRightInd w:val="0"/>
        <w:spacing w:before="120" w:after="120" w:line="240" w:lineRule="auto"/>
        <w:ind w:left="810"/>
        <w:contextualSpacing/>
        <w:textAlignment w:val="baseline"/>
        <w:rPr>
          <w:rFonts w:ascii="Times New Roman" w:eastAsia="Calibri" w:hAnsi="Times New Roman" w:cs="Calibri"/>
          <w:color w:val="000000"/>
          <w:sz w:val="28"/>
          <w:szCs w:val="28"/>
        </w:rPr>
      </w:pPr>
      <w:r w:rsidRPr="00383B8F">
        <w:rPr>
          <w:rFonts w:ascii="Times New Roman" w:eastAsia="Calibri" w:hAnsi="Times New Roman" w:cs="Times New Roman"/>
          <w:color w:val="231F20"/>
          <w:sz w:val="24"/>
          <w:szCs w:val="24"/>
        </w:rPr>
        <w:t xml:space="preserve">Add your authentication code: </w:t>
      </w:r>
      <w:r w:rsidRPr="00383B8F">
        <w:rPr>
          <w:rFonts w:ascii="Times New Roman" w:eastAsia="Calibri" w:hAnsi="Times New Roman" w:cs="Times New Roman"/>
          <w:b/>
          <w:sz w:val="24"/>
          <w:szCs w:val="24"/>
        </w:rPr>
        <w:t>XXXX-XXXX-XXXX</w:t>
      </w:r>
      <w:r w:rsidRPr="00383B8F">
        <w:rPr>
          <w:rFonts w:ascii="Times New Roman" w:eastAsia="Calibri" w:hAnsi="Times New Roman" w:cs="Calibri"/>
          <w:color w:val="000000"/>
          <w:sz w:val="28"/>
          <w:szCs w:val="28"/>
        </w:rPr>
        <w:t xml:space="preserve"> </w:t>
      </w:r>
    </w:p>
    <w:p w:rsidR="00B91EDF" w:rsidRPr="00383B8F" w:rsidP="00F37FE3" w14:paraId="4F141E45" w14:textId="77777777">
      <w:pPr>
        <w:shd w:val="clear" w:color="auto" w:fill="FFFFFF"/>
        <w:spacing w:after="120" w:line="240" w:lineRule="auto"/>
        <w:ind w:left="810"/>
        <w:textAlignment w:val="baseline"/>
        <w:rPr>
          <w:rFonts w:ascii="Times New Roman" w:eastAsia="Calibri" w:hAnsi="Times New Roman" w:cs="Calibri"/>
          <w:i/>
          <w:color w:val="000000"/>
          <w:sz w:val="24"/>
          <w:szCs w:val="24"/>
        </w:rPr>
      </w:pPr>
      <w:r w:rsidRPr="00383B8F">
        <w:rPr>
          <w:rFonts w:ascii="Times New Roman" w:eastAsia="Calibri" w:hAnsi="Times New Roman" w:cs="Calibri"/>
          <w:i/>
          <w:color w:val="000000"/>
          <w:sz w:val="24"/>
          <w:szCs w:val="24"/>
        </w:rPr>
        <w:t>Case-sensitive; if you copy and paste, ensure no blank spaces are captured.</w:t>
      </w:r>
    </w:p>
    <w:p w:rsidR="00B91EDF" w:rsidRPr="00383B8F" w:rsidP="00B91EDF" w14:paraId="51DA1418" w14:textId="77777777">
      <w:pPr>
        <w:numPr>
          <w:ilvl w:val="0"/>
          <w:numId w:val="1"/>
        </w:numPr>
        <w:shd w:val="clear" w:color="auto" w:fill="FFFFFF"/>
        <w:spacing w:after="120" w:line="240" w:lineRule="auto"/>
        <w:ind w:left="810"/>
        <w:contextualSpacing/>
        <w:textAlignment w:val="baseline"/>
        <w:rPr>
          <w:rFonts w:ascii="Times New Roman" w:eastAsia="Calibri" w:hAnsi="Times New Roman" w:cs="Calibri"/>
          <w:i/>
          <w:color w:val="000000"/>
          <w:sz w:val="24"/>
          <w:szCs w:val="24"/>
        </w:rPr>
      </w:pPr>
      <w:r w:rsidRPr="00383B8F">
        <w:rPr>
          <w:rFonts w:ascii="Times New Roman" w:eastAsia="Calibri" w:hAnsi="Times New Roman" w:cs="Times New Roman"/>
          <w:color w:val="231F20"/>
          <w:sz w:val="24"/>
          <w:szCs w:val="24"/>
        </w:rPr>
        <w:t>Report by clicking on “REPORT NOW”</w:t>
      </w:r>
    </w:p>
    <w:bookmarkEnd w:id="1"/>
    <w:p w:rsidR="00B91EDF" w:rsidRPr="00383B8F" w:rsidP="00F37FE3" w14:paraId="3641C8C4" w14:textId="77777777">
      <w:pPr>
        <w:autoSpaceDE w:val="0"/>
        <w:autoSpaceDN w:val="0"/>
        <w:adjustRightInd w:val="0"/>
        <w:spacing w:after="0" w:line="240" w:lineRule="auto"/>
        <w:rPr>
          <w:rFonts w:ascii="Times New Roman" w:eastAsia="Calibri" w:hAnsi="Times New Roman" w:cs="Times New Roman"/>
          <w:color w:val="231F20"/>
          <w:sz w:val="24"/>
          <w:szCs w:val="24"/>
        </w:rPr>
      </w:pPr>
      <w:r w:rsidRPr="00383B8F">
        <w:rPr>
          <w:rFonts w:ascii="Times New Roman" w:eastAsia="Calibri" w:hAnsi="Times New Roman" w:cs="Times New Roman"/>
          <w:color w:val="231F20"/>
          <w:sz w:val="24"/>
          <w:szCs w:val="24"/>
        </w:rPr>
        <w:t>_____________________________________________________________________________________________________________________________________</w:t>
      </w:r>
    </w:p>
    <w:p w:rsidR="00B91EDF" w:rsidRPr="00383B8F" w:rsidP="00F37FE3" w14:paraId="14BFDE33" w14:textId="77777777">
      <w:pPr>
        <w:autoSpaceDE w:val="0"/>
        <w:autoSpaceDN w:val="0"/>
        <w:adjustRightInd w:val="0"/>
        <w:spacing w:after="0" w:line="240" w:lineRule="auto"/>
        <w:rPr>
          <w:rFonts w:ascii="Times New Roman" w:eastAsia="Calibri" w:hAnsi="Times New Roman" w:cs="Times New Roman"/>
          <w:color w:val="231F20"/>
          <w:sz w:val="24"/>
          <w:szCs w:val="24"/>
        </w:rPr>
      </w:pPr>
    </w:p>
    <w:p w:rsidR="00B91EDF" w:rsidRPr="00F37FE3" w14:paraId="1FBBF996" w14:textId="77777777">
      <w:pPr>
        <w:rPr>
          <w:rFonts w:ascii="Times New Roman" w:hAnsi="Times New Roman" w:cs="Times New Roman"/>
          <w:sz w:val="24"/>
          <w:szCs w:val="24"/>
        </w:rPr>
      </w:pPr>
      <w:r w:rsidRPr="00F37FE3">
        <w:rPr>
          <w:rFonts w:ascii="Times New Roman" w:hAnsi="Times New Roman" w:cs="Times New Roman"/>
          <w:b/>
          <w:bCs/>
          <w:sz w:val="24"/>
          <w:szCs w:val="24"/>
        </w:rPr>
        <w:t>What is the Annual Integrated Economic Survey?</w:t>
      </w:r>
    </w:p>
    <w:p w:rsidR="00B91EDF" w:rsidRPr="00F37FE3" w:rsidP="00F37FE3" w14:paraId="0962A5AB" w14:textId="77777777">
      <w:pPr>
        <w:spacing w:line="240" w:lineRule="auto"/>
        <w:rPr>
          <w:rFonts w:ascii="Times New Roman" w:hAnsi="Times New Roman" w:cs="Times New Roman"/>
          <w:sz w:val="24"/>
          <w:szCs w:val="24"/>
        </w:rPr>
      </w:pPr>
      <w:r w:rsidRPr="00F37FE3">
        <w:rPr>
          <w:rFonts w:ascii="Times New Roman" w:hAnsi="Times New Roman" w:cs="Times New Roman"/>
          <w:sz w:val="24"/>
          <w:szCs w:val="24"/>
        </w:rPr>
        <w:t xml:space="preserve">The </w:t>
      </w:r>
      <w:r w:rsidRPr="00F37FE3">
        <w:rPr>
          <w:rFonts w:ascii="Times New Roman" w:hAnsi="Times New Roman" w:cs="Times New Roman"/>
          <w:b/>
          <w:bCs/>
          <w:sz w:val="24"/>
          <w:szCs w:val="24"/>
        </w:rPr>
        <w:t xml:space="preserve">Annual Integrated Economic Survey (AIES) </w:t>
      </w:r>
      <w:r w:rsidRPr="00F37FE3">
        <w:rPr>
          <w:rFonts w:ascii="Times New Roman" w:hAnsi="Times New Roman" w:cs="Times New Roman"/>
          <w:sz w:val="24"/>
          <w:szCs w:val="24"/>
        </w:rPr>
        <w:t>is a newly redesigned survey that combines multiple mandatory annual surveys into one comprehensive data collection on business revenues, expenses, and assets. The new format simplifies reporting by consolidating all necessary questions into one convenient platform, requiring you to answer only industry-specific content that directly relate to your company’s participation.</w:t>
      </w:r>
    </w:p>
    <w:p w:rsidR="00B91EDF" w:rsidRPr="00F37FE3" w:rsidP="00F37FE3" w14:paraId="287A511D" w14:textId="77777777">
      <w:pPr>
        <w:spacing w:line="240" w:lineRule="auto"/>
        <w:rPr>
          <w:rFonts w:ascii="Times New Roman" w:hAnsi="Times New Roman" w:cs="Times New Roman"/>
          <w:sz w:val="24"/>
          <w:szCs w:val="24"/>
        </w:rPr>
      </w:pPr>
      <w:r w:rsidRPr="00F37FE3">
        <w:rPr>
          <w:rFonts w:ascii="Times New Roman" w:hAnsi="Times New Roman" w:cs="Times New Roman"/>
          <w:sz w:val="24"/>
          <w:szCs w:val="24"/>
        </w:rPr>
        <w:t>With key data items standardized across all sectors, the AIES will offer a holistic annual picture of the U.S. economy. Your valuable data serve as a critical input in calculating the Gross Domestic Product (GDP), empowering policymakers and businesses, including your own, to make well-informed and precise decisions.</w:t>
      </w:r>
    </w:p>
    <w:p w:rsidR="006D5A00" w:rsidP="006D5A00" w14:paraId="00E9C108" w14:textId="761706D1">
      <w:pPr>
        <w:spacing w:line="240" w:lineRule="auto"/>
        <w:rPr>
          <w:rFonts w:ascii="Times New Roman" w:hAnsi="Times New Roman" w:cs="Times New Roman"/>
          <w:sz w:val="24"/>
          <w:szCs w:val="24"/>
        </w:rPr>
        <w:sectPr w:rsidSect="006D5A00">
          <w:pgSz w:w="12240" w:h="15840" w:code="1"/>
          <w:pgMar w:top="576" w:right="576" w:bottom="576" w:left="576" w:header="720" w:footer="720" w:gutter="0"/>
          <w:cols w:space="720"/>
          <w:vAlign w:val="center"/>
          <w:docGrid w:linePitch="360"/>
        </w:sectPr>
      </w:pPr>
      <w:r w:rsidRPr="00F37FE3">
        <w:rPr>
          <w:rFonts w:ascii="Times New Roman" w:hAnsi="Times New Roman" w:cs="Times New Roman"/>
          <w:b/>
          <w:bCs/>
          <w:sz w:val="24"/>
          <w:szCs w:val="24"/>
        </w:rPr>
        <w:t xml:space="preserve">Please do not reply directly to this automated email. </w:t>
      </w:r>
      <w:r w:rsidRPr="00F37FE3">
        <w:rPr>
          <w:rFonts w:ascii="Times New Roman" w:hAnsi="Times New Roman" w:cs="Times New Roman"/>
          <w:sz w:val="24"/>
          <w:szCs w:val="24"/>
        </w:rPr>
        <w:t xml:space="preserve">For assistance with completing this survey or for a list of the surveys that are covered under this new collection, please visit </w:t>
      </w:r>
      <w:hyperlink r:id="rId6" w:history="1">
        <w:r w:rsidRPr="00F37FE3">
          <w:rPr>
            <w:rFonts w:ascii="Times New Roman" w:hAnsi="Times New Roman" w:cs="Times New Roman"/>
            <w:color w:val="0563C1" w:themeColor="hyperlink"/>
            <w:sz w:val="24"/>
            <w:szCs w:val="24"/>
            <w:u w:val="single"/>
          </w:rPr>
          <w:t>https://census.gov/aies/information</w:t>
        </w:r>
      </w:hyperlink>
      <w:r w:rsidRPr="00F37FE3">
        <w:rPr>
          <w:rFonts w:ascii="Times New Roman" w:hAnsi="Times New Roman" w:cs="Times New Roman"/>
          <w:sz w:val="24"/>
          <w:szCs w:val="24"/>
        </w:rPr>
        <w:t xml:space="preserve"> or call our customer helpline at 1-800-681-3012, Monday through Friday, 8:00 a.m. to 8:00 p.m. Eastern time</w:t>
      </w:r>
    </w:p>
    <w:p w:rsidR="00B91EDF" w:rsidRPr="00F37FE3" w:rsidP="00F37FE3" w14:paraId="7D8F71BD" w14:textId="77777777">
      <w:pPr>
        <w:spacing w:after="0" w:line="240" w:lineRule="auto"/>
        <w:rPr>
          <w:rFonts w:ascii="Times New Roman" w:hAnsi="Times New Roman" w:cs="Times New Roman"/>
          <w:sz w:val="24"/>
          <w:szCs w:val="24"/>
        </w:rPr>
      </w:pPr>
      <w:r w:rsidRPr="00F37FE3">
        <w:rPr>
          <w:rFonts w:ascii="Times New Roman" w:hAnsi="Times New Roman" w:cs="Times New Roman"/>
          <w:b/>
          <w:sz w:val="24"/>
          <w:szCs w:val="24"/>
        </w:rPr>
        <w:t>Thank you</w:t>
      </w:r>
      <w:r w:rsidRPr="00F37FE3">
        <w:rPr>
          <w:rFonts w:ascii="Times New Roman" w:hAnsi="Times New Roman" w:cs="Times New Roman"/>
          <w:sz w:val="24"/>
          <w:szCs w:val="24"/>
        </w:rPr>
        <w:t xml:space="preserve"> in advance for your time and participation, and for helping the U.S. Census Bureau measure America’s people and economy.</w:t>
      </w:r>
    </w:p>
    <w:p w:rsidR="00B91EDF" w:rsidRPr="00F37FE3" w:rsidP="00F37FE3" w14:paraId="030B6C74" w14:textId="77777777">
      <w:pPr>
        <w:spacing w:after="0" w:line="240" w:lineRule="auto"/>
        <w:rPr>
          <w:rFonts w:ascii="Times New Roman" w:hAnsi="Times New Roman" w:cs="Times New Roman"/>
          <w:sz w:val="24"/>
          <w:szCs w:val="24"/>
        </w:rPr>
      </w:pPr>
    </w:p>
    <w:p w:rsidR="00B91EDF" w:rsidRPr="00F37FE3" w:rsidP="00F37FE3" w14:paraId="684C5D4E" w14:textId="77777777">
      <w:pPr>
        <w:spacing w:after="0" w:line="240" w:lineRule="auto"/>
        <w:rPr>
          <w:rFonts w:ascii="Times New Roman" w:eastAsia="Times New Roman" w:hAnsi="Times New Roman" w:cs="Times New Roman"/>
          <w:sz w:val="24"/>
          <w:szCs w:val="24"/>
        </w:rPr>
      </w:pPr>
      <w:r w:rsidRPr="00F37FE3">
        <w:rPr>
          <w:rFonts w:ascii="Times New Roman" w:eastAsia="Times New Roman" w:hAnsi="Times New Roman" w:cs="Times New Roman"/>
          <w:sz w:val="24"/>
          <w:szCs w:val="24"/>
        </w:rPr>
        <w:t xml:space="preserve">Sincerely, </w:t>
      </w:r>
      <w:r w:rsidRPr="00F37FE3">
        <w:rPr>
          <w:rFonts w:ascii="Times New Roman" w:eastAsia="Times New Roman" w:hAnsi="Times New Roman" w:cs="Times New Roman"/>
          <w:sz w:val="24"/>
          <w:szCs w:val="24"/>
        </w:rPr>
        <w:br/>
      </w:r>
    </w:p>
    <w:p w:rsidR="00B91EDF" w:rsidRPr="00F37FE3" w:rsidP="00F37FE3" w14:paraId="54A457E6" w14:textId="77777777">
      <w:pPr>
        <w:spacing w:after="0" w:line="240" w:lineRule="auto"/>
        <w:rPr>
          <w:rFonts w:ascii="Times New Roman" w:eastAsia="Times New Roman" w:hAnsi="Times New Roman" w:cs="Times New Roman"/>
          <w:sz w:val="24"/>
          <w:szCs w:val="24"/>
        </w:rPr>
      </w:pPr>
      <w:r w:rsidRPr="00F37FE3">
        <w:rPr>
          <w:rFonts w:ascii="Times New Roman" w:eastAsia="Times New Roman" w:hAnsi="Times New Roman" w:cs="Times New Roman"/>
          <w:sz w:val="24"/>
          <w:szCs w:val="24"/>
        </w:rPr>
        <w:br/>
      </w:r>
      <w:r w:rsidRPr="00F37FE3">
        <w:rPr>
          <w:rFonts w:ascii="Times New Roman" w:eastAsia="Times New Roman" w:hAnsi="Times New Roman" w:cs="Times New Roman"/>
          <w:sz w:val="24"/>
          <w:szCs w:val="24"/>
        </w:rPr>
        <w:br/>
        <w:t>Lisa E. Donaldson</w:t>
      </w:r>
    </w:p>
    <w:p w:rsidR="00B91EDF" w:rsidRPr="00F37FE3" w:rsidP="00F37FE3" w14:paraId="3FCCE5E0" w14:textId="77777777">
      <w:pPr>
        <w:spacing w:after="0" w:line="240" w:lineRule="auto"/>
        <w:rPr>
          <w:rFonts w:ascii="Times New Roman" w:eastAsia="Times New Roman" w:hAnsi="Times New Roman" w:cs="Times New Roman"/>
          <w:sz w:val="24"/>
          <w:szCs w:val="24"/>
        </w:rPr>
      </w:pPr>
      <w:r w:rsidRPr="00F37FE3">
        <w:rPr>
          <w:rFonts w:ascii="Times New Roman" w:eastAsia="Times New Roman" w:hAnsi="Times New Roman" w:cs="Times New Roman"/>
          <w:sz w:val="24"/>
          <w:szCs w:val="24"/>
        </w:rPr>
        <w:t>Chief, Economy Wide Statistics Division</w:t>
      </w:r>
      <w:r w:rsidRPr="00F37FE3">
        <w:rPr>
          <w:rFonts w:ascii="Times New Roman" w:eastAsia="Times New Roman" w:hAnsi="Times New Roman" w:cs="Times New Roman"/>
          <w:sz w:val="24"/>
          <w:szCs w:val="24"/>
        </w:rPr>
        <w:br/>
        <w:t>U.S. Census Bureau</w:t>
      </w:r>
    </w:p>
    <w:p w:rsidR="00B91EDF" w:rsidRPr="00F37FE3" w:rsidP="00F37FE3" w14:paraId="329B9B9E" w14:textId="77777777">
      <w:pPr>
        <w:spacing w:after="0" w:line="240" w:lineRule="auto"/>
        <w:textAlignment w:val="baseline"/>
        <w:rPr>
          <w:rFonts w:ascii="Times New Roman" w:hAnsi="Times New Roman" w:eastAsiaTheme="minorEastAsia" w:cs="Times New Roman"/>
          <w:sz w:val="24"/>
          <w:szCs w:val="24"/>
        </w:rPr>
      </w:pPr>
    </w:p>
    <w:p w:rsidR="00B91EDF" w:rsidRPr="00F37FE3" w:rsidP="00F37FE3" w14:paraId="16ADBCB1" w14:textId="77777777">
      <w:pPr>
        <w:spacing w:after="0" w:line="240" w:lineRule="auto"/>
        <w:textAlignment w:val="baseline"/>
        <w:rPr>
          <w:rFonts w:ascii="Times New Roman" w:eastAsia="Times New Roman" w:hAnsi="Times New Roman" w:cs="Times New Roman"/>
          <w:iCs/>
          <w:color w:val="808080" w:themeColor="background1" w:themeShade="80"/>
          <w:sz w:val="20"/>
          <w:szCs w:val="20"/>
        </w:rPr>
      </w:pPr>
      <w:r w:rsidRPr="00F37FE3">
        <w:rPr>
          <w:rFonts w:ascii="Times New Roman" w:eastAsia="Times New Roman" w:hAnsi="Times New Roman" w:cs="Times New Roman"/>
          <w:iCs/>
          <w:color w:val="808080" w:themeColor="background1" w:themeShade="80"/>
          <w:sz w:val="20"/>
          <w:szCs w:val="20"/>
        </w:rPr>
        <w:t>Office of Management and Budget (OMB) Number: 0607-1024</w:t>
      </w:r>
    </w:p>
    <w:p w:rsidR="00B91EDF" w:rsidRPr="00F37FE3" w:rsidP="00F37FE3" w14:paraId="222C7FEF" w14:textId="77777777">
      <w:pPr>
        <w:spacing w:after="0" w:line="240" w:lineRule="auto"/>
        <w:rPr>
          <w:rFonts w:ascii="Times New Roman" w:hAnsi="Times New Roman" w:cs="Times New Roman"/>
          <w:iCs/>
          <w:color w:val="808080" w:themeColor="background1" w:themeShade="80"/>
          <w:sz w:val="20"/>
          <w:szCs w:val="20"/>
        </w:rPr>
      </w:pPr>
      <w:r w:rsidRPr="00F37FE3">
        <w:rPr>
          <w:rFonts w:ascii="Times New Roman" w:hAnsi="Times New Roman" w:cs="Times New Roman"/>
          <w:iCs/>
          <w:color w:val="808080" w:themeColor="background1" w:themeShade="80"/>
          <w:sz w:val="20"/>
          <w:szCs w:val="20"/>
        </w:rPr>
        <w:t>Expires: 06/30/2026</w:t>
      </w:r>
    </w:p>
    <w:p w:rsidR="00B91EDF" w:rsidRPr="00F37FE3" w:rsidP="00F37FE3" w14:paraId="2034BF0E" w14:textId="77777777">
      <w:pPr>
        <w:spacing w:after="0" w:line="240" w:lineRule="auto"/>
        <w:rPr>
          <w:rFonts w:ascii="Times New Roman" w:hAnsi="Times New Roman" w:cs="Times New Roman"/>
          <w:iCs/>
          <w:color w:val="808080" w:themeColor="background1" w:themeShade="80"/>
          <w:sz w:val="20"/>
          <w:szCs w:val="20"/>
        </w:rPr>
      </w:pPr>
    </w:p>
    <w:p w:rsidR="00B91EDF" w:rsidRPr="00F37FE3" w:rsidP="00F37FE3" w14:paraId="22923DA6" w14:textId="77777777">
      <w:r w:rsidRPr="00F37FE3">
        <w:rPr>
          <w:rFonts w:ascii="Times New Roman" w:eastAsia="Times New Roman" w:hAnsi="Times New Roman" w:cs="Times New Roman"/>
          <w:color w:val="595959"/>
          <w:sz w:val="20"/>
          <w:szCs w:val="20"/>
        </w:rPr>
        <w:t>ID: XXXXXXXXXXX</w:t>
      </w:r>
    </w:p>
    <w:sectPr w:rsidSect="006D5A00">
      <w:pgSz w:w="12240" w:h="15840" w:code="1"/>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AE15E1"/>
    <w:multiLevelType w:val="hybridMultilevel"/>
    <w:tmpl w:val="3F284B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7705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DF"/>
    <w:rsid w:val="00042E9E"/>
    <w:rsid w:val="00046B83"/>
    <w:rsid w:val="001001C5"/>
    <w:rsid w:val="00184FDE"/>
    <w:rsid w:val="001C6EC0"/>
    <w:rsid w:val="002C046E"/>
    <w:rsid w:val="00383B8F"/>
    <w:rsid w:val="003F7E53"/>
    <w:rsid w:val="00531626"/>
    <w:rsid w:val="0053612E"/>
    <w:rsid w:val="005373B9"/>
    <w:rsid w:val="005928CE"/>
    <w:rsid w:val="006806D8"/>
    <w:rsid w:val="006B4AD0"/>
    <w:rsid w:val="006D5A00"/>
    <w:rsid w:val="00A04699"/>
    <w:rsid w:val="00A3038E"/>
    <w:rsid w:val="00A87771"/>
    <w:rsid w:val="00AF6289"/>
    <w:rsid w:val="00B310CB"/>
    <w:rsid w:val="00B91EDF"/>
    <w:rsid w:val="00CB0ED2"/>
    <w:rsid w:val="00DE24C2"/>
    <w:rsid w:val="00E94FE2"/>
    <w:rsid w:val="00EF681C"/>
    <w:rsid w:val="00F37FE3"/>
    <w:rsid w:val="00FC26ED"/>
    <w:rsid w:val="00FD4C28"/>
    <w:rsid w:val="00FF56DC"/>
    <w:rsid w:val="0939E326"/>
    <w:rsid w:val="19ED4D16"/>
    <w:rsid w:val="3EEE1B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147B4D"/>
  <w15:chartTrackingRefBased/>
  <w15:docId w15:val="{51481315-E460-42F8-9FD5-95952739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B91EDF"/>
    <w:pPr>
      <w:keepNext/>
      <w:keepLines/>
      <w:spacing w:after="0"/>
      <w:ind w:left="11" w:hanging="10"/>
      <w:outlineLvl w:val="0"/>
    </w:pPr>
    <w:rPr>
      <w:rFonts w:ascii="Calibri" w:eastAsia="Calibri" w:hAnsi="Calibri" w:cs="Calibri"/>
      <w:b/>
      <w:color w:val="181717"/>
      <w:sz w:val="19"/>
    </w:rPr>
  </w:style>
  <w:style w:type="paragraph" w:styleId="Heading2">
    <w:name w:val="heading 2"/>
    <w:next w:val="Normal"/>
    <w:link w:val="Heading2Char"/>
    <w:uiPriority w:val="9"/>
    <w:unhideWhenUsed/>
    <w:qFormat/>
    <w:rsid w:val="00B91EDF"/>
    <w:pPr>
      <w:keepNext/>
      <w:keepLines/>
      <w:spacing w:after="290"/>
      <w:ind w:left="18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rsid w:val="00B91EDF"/>
    <w:pPr>
      <w:keepNext/>
      <w:keepLines/>
      <w:pBdr>
        <w:top w:val="single" w:sz="4" w:space="0" w:color="181717"/>
        <w:left w:val="single" w:sz="4" w:space="0" w:color="181717"/>
        <w:bottom w:val="single" w:sz="4" w:space="0" w:color="181717"/>
        <w:right w:val="single" w:sz="4" w:space="0" w:color="181717"/>
      </w:pBdr>
      <w:spacing w:after="0"/>
      <w:ind w:left="420" w:hanging="10"/>
      <w:outlineLvl w:val="2"/>
    </w:pPr>
    <w:rPr>
      <w:rFonts w:ascii="Calibri" w:eastAsia="Calibri" w:hAnsi="Calibri" w:cs="Calibri"/>
      <w:color w:val="181717"/>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1E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ED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91EDF"/>
    <w:rPr>
      <w:color w:val="0563C1" w:themeColor="hyperlink"/>
      <w:u w:val="single"/>
    </w:rPr>
  </w:style>
  <w:style w:type="paragraph" w:styleId="ListParagraph">
    <w:name w:val="List Paragraph"/>
    <w:basedOn w:val="Normal"/>
    <w:uiPriority w:val="34"/>
    <w:qFormat/>
    <w:rsid w:val="00B91EDF"/>
    <w:pPr>
      <w:spacing w:after="200" w:line="276" w:lineRule="auto"/>
      <w:ind w:left="720"/>
      <w:contextualSpacing/>
    </w:pPr>
    <w:rPr>
      <w:kern w:val="0"/>
      <w14:ligatures w14:val="none"/>
    </w:rPr>
  </w:style>
  <w:style w:type="character" w:customStyle="1" w:styleId="Heading1Char">
    <w:name w:val="Heading 1 Char"/>
    <w:basedOn w:val="DefaultParagraphFont"/>
    <w:link w:val="Heading1"/>
    <w:uiPriority w:val="9"/>
    <w:rsid w:val="00B91EDF"/>
    <w:rPr>
      <w:rFonts w:ascii="Calibri" w:eastAsia="Calibri" w:hAnsi="Calibri" w:cs="Calibri"/>
      <w:b/>
      <w:color w:val="181717"/>
      <w:sz w:val="19"/>
    </w:rPr>
  </w:style>
  <w:style w:type="character" w:customStyle="1" w:styleId="Heading2Char">
    <w:name w:val="Heading 2 Char"/>
    <w:basedOn w:val="DefaultParagraphFont"/>
    <w:link w:val="Heading2"/>
    <w:uiPriority w:val="9"/>
    <w:rsid w:val="00B91EDF"/>
    <w:rPr>
      <w:rFonts w:ascii="Calibri" w:eastAsia="Calibri" w:hAnsi="Calibri" w:cs="Calibri"/>
      <w:b/>
      <w:color w:val="000000"/>
    </w:rPr>
  </w:style>
  <w:style w:type="character" w:customStyle="1" w:styleId="Heading3Char">
    <w:name w:val="Heading 3 Char"/>
    <w:basedOn w:val="DefaultParagraphFont"/>
    <w:link w:val="Heading3"/>
    <w:uiPriority w:val="9"/>
    <w:rsid w:val="00B91EDF"/>
    <w:rPr>
      <w:rFonts w:ascii="Calibri" w:eastAsia="Calibri" w:hAnsi="Calibri" w:cs="Calibri"/>
      <w:color w:val="181717"/>
      <w:sz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hyperlink" Target="https://census.gov/aies/information" TargetMode="External" /><Relationship Id="rId7" Type="http://schemas.openxmlformats.org/officeDocument/2006/relationships/hyperlink" Target="https://census.gov/aies/questionspreview/" TargetMode="External" /><Relationship Id="rId8" Type="http://schemas.openxmlformats.org/officeDocument/2006/relationships/hyperlink" Target="https://uscensus.webex.com/weblink/register/r9cf560f490fcc5650138096f95b76c92" TargetMode="External" /><Relationship Id="rId9" Type="http://schemas.openxmlformats.org/officeDocument/2006/relationships/hyperlink" Target="https://portal.censu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 Cidade (CENSUS/EWD FED)</dc:creator>
  <cp:lastModifiedBy>Melissa A Cidade (CENSUS/EWD FED)</cp:lastModifiedBy>
  <cp:revision>2</cp:revision>
  <dcterms:created xsi:type="dcterms:W3CDTF">2024-02-27T17:39:00Z</dcterms:created>
  <dcterms:modified xsi:type="dcterms:W3CDTF">2024-02-27T17:39:00Z</dcterms:modified>
</cp:coreProperties>
</file>