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3B9" w:rsidRPr="00531626" w:rsidP="00A12CD3" w14:paraId="383DC19D" w14:textId="0995C0C8">
      <w:pPr>
        <w:shd w:val="clear" w:color="auto" w:fill="FFFFFF"/>
        <w:spacing w:after="0" w:line="240" w:lineRule="auto"/>
        <w:ind w:right="555"/>
        <w:rPr>
          <w:rFonts w:ascii="Times New Roman" w:eastAsia="Times New Roman" w:hAnsi="Times New Roman" w:cs="Times New Roman"/>
          <w:color w:val="242424"/>
          <w:sz w:val="24"/>
          <w:szCs w:val="24"/>
          <w:bdr w:val="none" w:sz="0" w:space="0" w:color="auto" w:frame="1"/>
        </w:rPr>
      </w:pPr>
      <w:r w:rsidRPr="00531626">
        <w:rPr>
          <w:rFonts w:ascii="Times New Roman" w:eastAsia="Times New Roman" w:hAnsi="Times New Roman" w:cs="Times New Roman"/>
          <w:b/>
          <w:bCs/>
          <w:color w:val="242424"/>
          <w:sz w:val="24"/>
          <w:szCs w:val="24"/>
          <w:bdr w:val="none" w:sz="0" w:space="0" w:color="auto" w:frame="1"/>
        </w:rPr>
        <w:t>Subject:</w:t>
      </w:r>
      <w:r w:rsidRPr="00531626">
        <w:rPr>
          <w:rFonts w:ascii="Times New Roman" w:eastAsia="Times New Roman" w:hAnsi="Times New Roman" w:cs="Times New Roman"/>
          <w:color w:val="242424"/>
          <w:sz w:val="24"/>
          <w:szCs w:val="24"/>
          <w:bdr w:val="none" w:sz="0" w:space="0" w:color="auto" w:frame="1"/>
        </w:rPr>
        <w:t xml:space="preserve"> </w:t>
      </w:r>
      <w:r w:rsidR="003646EA">
        <w:rPr>
          <w:rFonts w:ascii="Times New Roman" w:eastAsia="Times New Roman" w:hAnsi="Times New Roman" w:cs="Times New Roman"/>
          <w:color w:val="242424"/>
          <w:sz w:val="24"/>
          <w:szCs w:val="24"/>
          <w:bdr w:val="none" w:sz="0" w:space="0" w:color="auto" w:frame="1"/>
        </w:rPr>
        <w:t>Y</w:t>
      </w:r>
      <w:r w:rsidR="00534285">
        <w:rPr>
          <w:rFonts w:ascii="Times New Roman" w:eastAsia="Times New Roman" w:hAnsi="Times New Roman" w:cs="Times New Roman"/>
          <w:color w:val="242424"/>
          <w:sz w:val="24"/>
          <w:szCs w:val="24"/>
          <w:bdr w:val="none" w:sz="0" w:space="0" w:color="auto" w:frame="1"/>
        </w:rPr>
        <w:t>our</w:t>
      </w:r>
      <w:r w:rsidR="003646EA">
        <w:rPr>
          <w:rFonts w:ascii="Times New Roman" w:eastAsia="Times New Roman" w:hAnsi="Times New Roman" w:cs="Times New Roman"/>
          <w:color w:val="242424"/>
          <w:sz w:val="24"/>
          <w:szCs w:val="24"/>
          <w:bdr w:val="none" w:sz="0" w:space="0" w:color="auto" w:frame="1"/>
        </w:rPr>
        <w:t xml:space="preserve"> </w:t>
      </w:r>
      <w:r w:rsidR="00534285">
        <w:rPr>
          <w:rFonts w:ascii="Times New Roman" w:eastAsia="Times New Roman" w:hAnsi="Times New Roman" w:cs="Times New Roman"/>
          <w:color w:val="242424"/>
          <w:sz w:val="24"/>
          <w:szCs w:val="24"/>
          <w:bdr w:val="none" w:sz="0" w:space="0" w:color="auto" w:frame="1"/>
        </w:rPr>
        <w:t>response is needed</w:t>
      </w:r>
      <w:r w:rsidRPr="00531626">
        <w:rPr>
          <w:rFonts w:ascii="Times New Roman" w:eastAsia="Times New Roman" w:hAnsi="Times New Roman" w:cs="Times New Roman"/>
          <w:color w:val="242424"/>
          <w:sz w:val="24"/>
          <w:szCs w:val="24"/>
          <w:bdr w:val="none" w:sz="0" w:space="0" w:color="auto" w:frame="1"/>
        </w:rPr>
        <w:t>: Annual Integrated Economic Survey</w:t>
      </w:r>
    </w:p>
    <w:p w:rsidR="005373B9" w:rsidP="00963180" w14:paraId="66A52B7F" w14:textId="6982992D">
      <w:pPr>
        <w:shd w:val="clear" w:color="auto" w:fill="FFFFFF"/>
        <w:spacing w:after="0" w:line="240" w:lineRule="auto"/>
        <w:ind w:firstLine="270"/>
        <w:rPr>
          <w:rFonts w:ascii="Times New Roman" w:eastAsia="Times New Roman" w:hAnsi="Times New Roman" w:cs="Times New Roman"/>
          <w:color w:val="242424"/>
          <w:sz w:val="28"/>
          <w:szCs w:val="28"/>
          <w:bdr w:val="none" w:sz="0" w:space="0" w:color="auto" w:frame="1"/>
        </w:rPr>
      </w:pPr>
    </w:p>
    <w:p w:rsidR="005373B9" w:rsidP="005373B9" w14:paraId="523B3EB8" w14:textId="45E1FDD9">
      <w:pPr>
        <w:shd w:val="clear" w:color="auto" w:fill="FFFFFF"/>
        <w:spacing w:after="0" w:line="240" w:lineRule="auto"/>
        <w:rPr>
          <w:rFonts w:ascii="Times New Roman" w:eastAsia="Times New Roman" w:hAnsi="Times New Roman" w:cs="Times New Roman"/>
          <w:color w:val="242424"/>
          <w:sz w:val="28"/>
          <w:szCs w:val="28"/>
          <w:bdr w:val="none" w:sz="0" w:space="0" w:color="auto" w:frame="1"/>
        </w:rPr>
      </w:pPr>
    </w:p>
    <w:p w:rsidR="005373B9" w:rsidRPr="00A3038E" w:rsidP="005373B9" w14:paraId="09D441FB" w14:textId="22444D80">
      <w:pPr>
        <w:shd w:val="clear" w:color="auto" w:fill="FFFFFF"/>
        <w:spacing w:after="0" w:line="240" w:lineRule="auto"/>
        <w:jc w:val="center"/>
        <w:rPr>
          <w:rFonts w:ascii="Times New Roman" w:eastAsia="Times New Roman" w:hAnsi="Times New Roman" w:cs="Times New Roman"/>
          <w:b/>
          <w:bCs/>
          <w:color w:val="242424"/>
          <w:sz w:val="32"/>
          <w:szCs w:val="32"/>
          <w:bdr w:val="none" w:sz="0" w:space="0" w:color="auto" w:frame="1"/>
        </w:rPr>
      </w:pPr>
      <w:r w:rsidRPr="00A3038E">
        <w:rPr>
          <w:rFonts w:ascii="Times New Roman" w:eastAsia="Times New Roman" w:hAnsi="Times New Roman" w:cs="Times New Roman"/>
          <w:b/>
          <w:bCs/>
          <w:color w:val="242424"/>
          <w:sz w:val="32"/>
          <w:szCs w:val="32"/>
          <w:bdr w:val="none" w:sz="0" w:space="0" w:color="auto" w:frame="1"/>
        </w:rPr>
        <w:t>ANNUAL INTEGRATED ECONOMIC SURVEY</w:t>
      </w:r>
    </w:p>
    <w:p w:rsidR="005373B9" w:rsidRPr="00A3038E" w:rsidP="00DE24C2" w14:paraId="1DAFDFC3" w14:textId="77777777">
      <w:pPr>
        <w:shd w:val="clear" w:color="auto" w:fill="FFFFFF"/>
        <w:spacing w:after="0" w:line="240" w:lineRule="auto"/>
        <w:jc w:val="center"/>
        <w:rPr>
          <w:rFonts w:ascii="Times New Roman" w:eastAsia="Times New Roman" w:hAnsi="Times New Roman" w:cs="Times New Roman"/>
          <w:b/>
          <w:bCs/>
          <w:color w:val="242424"/>
          <w:sz w:val="28"/>
          <w:szCs w:val="28"/>
          <w:bdr w:val="none" w:sz="0" w:space="0" w:color="auto" w:frame="1"/>
        </w:rPr>
      </w:pPr>
    </w:p>
    <w:p w:rsidR="00DE24C2" w:rsidRPr="005373B9" w:rsidP="00DE24C2" w14:paraId="7975776C" w14:textId="2F757AB9">
      <w:pPr>
        <w:shd w:val="clear" w:color="auto" w:fill="FFFFFF"/>
        <w:spacing w:after="0" w:line="240" w:lineRule="auto"/>
        <w:jc w:val="center"/>
        <w:rPr>
          <w:rFonts w:ascii="Times New Roman" w:eastAsia="Times New Roman" w:hAnsi="Times New Roman" w:cs="Times New Roman"/>
          <w:color w:val="242424"/>
          <w:sz w:val="28"/>
          <w:szCs w:val="28"/>
          <w:bdr w:val="none" w:sz="0" w:space="0" w:color="auto" w:frame="1"/>
        </w:rPr>
      </w:pPr>
      <w:r>
        <w:rPr>
          <w:rFonts w:ascii="Times New Roman" w:eastAsia="Times New Roman" w:hAnsi="Times New Roman" w:cs="Times New Roman"/>
          <w:b/>
          <w:bCs/>
          <w:color w:val="242424"/>
          <w:sz w:val="28"/>
          <w:szCs w:val="28"/>
          <w:bdr w:val="none" w:sz="0" w:space="0" w:color="auto" w:frame="1"/>
        </w:rPr>
        <w:t>Online Reporting Open</w:t>
      </w:r>
    </w:p>
    <w:p w:rsidR="005373B9" w:rsidRPr="00DE24C2" w:rsidP="00DE24C2" w14:paraId="057DC0A9" w14:textId="77777777">
      <w:pPr>
        <w:shd w:val="clear" w:color="auto" w:fill="FFFFFF"/>
        <w:spacing w:after="0" w:line="240" w:lineRule="auto"/>
        <w:jc w:val="center"/>
        <w:rPr>
          <w:rFonts w:ascii="Calibri" w:eastAsia="Times New Roman" w:hAnsi="Calibri" w:cs="Calibri"/>
          <w:color w:val="242424"/>
        </w:rPr>
      </w:pPr>
    </w:p>
    <w:p w:rsidR="00DE24C2" w:rsidRPr="005373B9" w:rsidP="00DE24C2" w14:paraId="2A7355E8" w14:textId="6672E0C0">
      <w:pPr>
        <w:shd w:val="clear" w:color="auto" w:fill="FFFFFF"/>
        <w:spacing w:after="0" w:line="240" w:lineRule="auto"/>
        <w:jc w:val="center"/>
        <w:rPr>
          <w:rFonts w:ascii="Times New Roman" w:eastAsia="Times New Roman" w:hAnsi="Times New Roman" w:cs="Times New Roman"/>
          <w:color w:val="242424"/>
          <w:sz w:val="24"/>
          <w:szCs w:val="24"/>
        </w:rPr>
      </w:pPr>
      <w:r w:rsidRPr="005373B9">
        <w:rPr>
          <w:rFonts w:ascii="Times New Roman" w:eastAsia="Times New Roman" w:hAnsi="Times New Roman" w:cs="Times New Roman"/>
          <w:i/>
          <w:iCs/>
          <w:color w:val="242424"/>
          <w:sz w:val="24"/>
          <w:szCs w:val="24"/>
          <w:bdr w:val="none" w:sz="0" w:space="0" w:color="auto" w:frame="1"/>
        </w:rPr>
        <w:t>Check our email address – it’s official if it ends in census.gov</w:t>
      </w:r>
      <w:r w:rsidRPr="005373B9">
        <w:rPr>
          <w:rFonts w:ascii="Times New Roman" w:eastAsia="Times New Roman" w:hAnsi="Times New Roman" w:cs="Times New Roman"/>
          <w:color w:val="242424"/>
          <w:sz w:val="24"/>
          <w:szCs w:val="24"/>
          <w:bdr w:val="none" w:sz="0" w:space="0" w:color="auto" w:frame="1"/>
        </w:rPr>
        <w:t> </w:t>
      </w:r>
    </w:p>
    <w:p w:rsidR="00DE24C2" w:rsidRPr="00DE24C2" w:rsidP="00DE24C2" w14:paraId="25B37FDF" w14:textId="77777777">
      <w:pPr>
        <w:shd w:val="clear" w:color="auto" w:fill="FFFFFF"/>
        <w:spacing w:after="0" w:line="240" w:lineRule="auto"/>
        <w:rPr>
          <w:rFonts w:ascii="Calibri" w:eastAsia="Times New Roman" w:hAnsi="Calibri" w:cs="Calibri"/>
          <w:color w:val="242424"/>
        </w:rPr>
      </w:pPr>
      <w:r w:rsidRPr="00DE24C2">
        <w:rPr>
          <w:rFonts w:ascii="Calibri" w:eastAsia="Times New Roman" w:hAnsi="Calibri" w:cs="Calibri"/>
          <w:color w:val="242424"/>
          <w:bdr w:val="none" w:sz="0" w:space="0" w:color="auto" w:frame="1"/>
        </w:rPr>
        <w:t> </w:t>
      </w:r>
    </w:p>
    <w:p w:rsidR="00DE24C2" w:rsidP="00963180" w14:paraId="367E621F" w14:textId="42723475">
      <w:pPr>
        <w:shd w:val="clear" w:color="auto" w:fill="FFFFFF"/>
        <w:spacing w:line="240" w:lineRule="auto"/>
        <w:ind w:left="270" w:firstLine="450"/>
        <w:rPr>
          <w:rFonts w:ascii="Calibri" w:eastAsia="Times New Roman" w:hAnsi="Calibri" w:cs="Calibri"/>
          <w:color w:val="242424"/>
        </w:rPr>
      </w:pPr>
    </w:p>
    <w:p w:rsidR="00046B83" w:rsidRPr="00AF6289" w:rsidP="00046B83" w14:paraId="6192F47E" w14:textId="18E4B258">
      <w:pPr>
        <w:spacing w:after="0" w:line="240" w:lineRule="auto"/>
        <w:rPr>
          <w:rFonts w:ascii="Times New Roman" w:hAnsi="Times New Roman" w:cs="Times New Roman"/>
          <w:sz w:val="24"/>
          <w:szCs w:val="24"/>
        </w:rPr>
      </w:pPr>
      <w:r>
        <w:rPr>
          <w:rFonts w:ascii="Times New Roman" w:hAnsi="Times New Roman" w:cs="Times New Roman"/>
          <w:sz w:val="24"/>
          <w:szCs w:val="24"/>
        </w:rPr>
        <w:t>ATTN</w:t>
      </w:r>
      <w:r w:rsidR="00304AEE">
        <w:rPr>
          <w:rFonts w:ascii="Times New Roman" w:hAnsi="Times New Roman" w:cs="Times New Roman"/>
          <w:sz w:val="24"/>
          <w:szCs w:val="24"/>
        </w:rPr>
        <w:t xml:space="preserve">: </w:t>
      </w:r>
      <w:r w:rsidR="00C84C89">
        <w:rPr>
          <w:rFonts w:ascii="Times New Roman" w:hAnsi="Times New Roman" w:cs="Times New Roman"/>
          <w:sz w:val="24"/>
          <w:szCs w:val="24"/>
        </w:rPr>
        <w:t xml:space="preserve">Alex </w:t>
      </w:r>
      <w:r w:rsidR="00304AEE">
        <w:rPr>
          <w:rFonts w:ascii="Times New Roman" w:hAnsi="Times New Roman" w:cs="Times New Roman"/>
          <w:sz w:val="24"/>
          <w:szCs w:val="24"/>
        </w:rPr>
        <w:t>Doe</w:t>
      </w:r>
    </w:p>
    <w:p w:rsidR="00046B83" w:rsidP="00046B83" w14:paraId="5DBA7677" w14:textId="77777777">
      <w:pPr>
        <w:spacing w:after="0" w:line="240" w:lineRule="auto"/>
        <w:rPr>
          <w:rFonts w:ascii="Times New Roman" w:hAnsi="Times New Roman" w:cs="Times New Roman"/>
          <w:sz w:val="24"/>
          <w:szCs w:val="24"/>
        </w:rPr>
      </w:pPr>
    </w:p>
    <w:p w:rsidR="00046B83" w:rsidRPr="00AF6289" w:rsidP="00046B83" w14:paraId="555F9443" w14:textId="462C08A4">
      <w:pPr>
        <w:spacing w:after="0" w:line="240" w:lineRule="auto"/>
        <w:rPr>
          <w:rFonts w:ascii="Times New Roman" w:hAnsi="Times New Roman" w:cs="Times New Roman"/>
          <w:sz w:val="24"/>
          <w:szCs w:val="24"/>
        </w:rPr>
      </w:pPr>
      <w:r>
        <w:rPr>
          <w:rFonts w:ascii="Times New Roman" w:hAnsi="Times New Roman" w:cs="Times New Roman"/>
          <w:sz w:val="24"/>
          <w:szCs w:val="24"/>
        </w:rPr>
        <w:t>COMPANY</w:t>
      </w:r>
      <w:r w:rsidR="00304AEE">
        <w:rPr>
          <w:rFonts w:ascii="Times New Roman" w:hAnsi="Times New Roman" w:cs="Times New Roman"/>
          <w:sz w:val="24"/>
          <w:szCs w:val="24"/>
        </w:rPr>
        <w:t>: Best Widgets, Inc.</w:t>
      </w:r>
    </w:p>
    <w:p w:rsidR="000017DF" w:rsidRPr="00DE24C2" w:rsidP="00DE24C2" w14:paraId="32535448" w14:textId="77777777">
      <w:pPr>
        <w:shd w:val="clear" w:color="auto" w:fill="FFFFFF"/>
        <w:spacing w:line="240" w:lineRule="auto"/>
        <w:rPr>
          <w:rFonts w:ascii="Calibri" w:eastAsia="Times New Roman" w:hAnsi="Calibri" w:cs="Calibri"/>
          <w:color w:val="242424"/>
        </w:rPr>
      </w:pPr>
    </w:p>
    <w:p w:rsidR="003646EA" w:rsidRPr="005217EB" w:rsidP="003646EA" w14:paraId="0451EF06" w14:textId="12CB0A3E">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 xml:space="preserve">Your </w:t>
      </w:r>
      <w:r w:rsidR="00276439">
        <w:rPr>
          <w:rFonts w:ascii="Times New Roman" w:eastAsia="Times New Roman" w:hAnsi="Times New Roman" w:cs="Times New Roman"/>
          <w:color w:val="242424"/>
          <w:sz w:val="24"/>
          <w:szCs w:val="24"/>
          <w:bdr w:val="none" w:sz="0" w:space="0" w:color="auto" w:frame="1"/>
        </w:rPr>
        <w:t>company</w:t>
      </w:r>
      <w:r>
        <w:rPr>
          <w:rFonts w:ascii="Times New Roman" w:eastAsia="Times New Roman" w:hAnsi="Times New Roman" w:cs="Times New Roman"/>
          <w:color w:val="242424"/>
          <w:sz w:val="24"/>
          <w:szCs w:val="24"/>
          <w:bdr w:val="none" w:sz="0" w:space="0" w:color="auto" w:frame="1"/>
        </w:rPr>
        <w:t xml:space="preserve"> has been selected to participate in</w:t>
      </w:r>
      <w:r w:rsidRPr="005373B9" w:rsidR="00A04699">
        <w:rPr>
          <w:rFonts w:ascii="Times New Roman" w:eastAsia="Times New Roman" w:hAnsi="Times New Roman" w:cs="Times New Roman"/>
          <w:color w:val="242424"/>
          <w:sz w:val="24"/>
          <w:szCs w:val="24"/>
          <w:bdr w:val="none" w:sz="0" w:space="0" w:color="auto" w:frame="1"/>
        </w:rPr>
        <w:t xml:space="preserve"> the </w:t>
      </w:r>
      <w:r w:rsidRPr="005373B9" w:rsidR="00A04699">
        <w:rPr>
          <w:rFonts w:ascii="Times New Roman" w:eastAsia="Times New Roman" w:hAnsi="Times New Roman" w:cs="Times New Roman"/>
          <w:b/>
          <w:bCs/>
          <w:color w:val="242424"/>
          <w:sz w:val="24"/>
          <w:szCs w:val="24"/>
          <w:bdr w:val="none" w:sz="0" w:space="0" w:color="auto" w:frame="1"/>
        </w:rPr>
        <w:t>202</w:t>
      </w:r>
      <w:r w:rsidR="000819ED">
        <w:rPr>
          <w:rFonts w:ascii="Times New Roman" w:eastAsia="Times New Roman" w:hAnsi="Times New Roman" w:cs="Times New Roman"/>
          <w:b/>
          <w:bCs/>
          <w:color w:val="242424"/>
          <w:sz w:val="24"/>
          <w:szCs w:val="24"/>
          <w:bdr w:val="none" w:sz="0" w:space="0" w:color="auto" w:frame="1"/>
        </w:rPr>
        <w:t>4</w:t>
      </w:r>
      <w:r w:rsidRPr="005373B9" w:rsidR="00A04699">
        <w:rPr>
          <w:rFonts w:ascii="Times New Roman" w:eastAsia="Times New Roman" w:hAnsi="Times New Roman" w:cs="Times New Roman"/>
          <w:b/>
          <w:bCs/>
          <w:color w:val="242424"/>
          <w:sz w:val="24"/>
          <w:szCs w:val="24"/>
          <w:bdr w:val="none" w:sz="0" w:space="0" w:color="auto" w:frame="1"/>
        </w:rPr>
        <w:t xml:space="preserve"> Annual Integrated Economic Survey</w:t>
      </w:r>
      <w:r>
        <w:rPr>
          <w:rFonts w:ascii="Times New Roman" w:eastAsia="Times New Roman" w:hAnsi="Times New Roman" w:cs="Times New Roman"/>
          <w:b/>
          <w:bCs/>
          <w:color w:val="242424"/>
          <w:sz w:val="24"/>
          <w:szCs w:val="24"/>
          <w:bdr w:val="none" w:sz="0" w:space="0" w:color="auto" w:frame="1"/>
        </w:rPr>
        <w:t xml:space="preserve"> (AIES)</w:t>
      </w:r>
      <w:r w:rsidRPr="005373B9" w:rsidR="00A04699">
        <w:rPr>
          <w:rFonts w:ascii="Times New Roman" w:eastAsia="Times New Roman" w:hAnsi="Times New Roman" w:cs="Times New Roman"/>
          <w:b/>
          <w:bCs/>
          <w:color w:val="242424"/>
          <w:sz w:val="24"/>
          <w:szCs w:val="24"/>
          <w:bdr w:val="none" w:sz="0" w:space="0" w:color="auto" w:frame="1"/>
        </w:rPr>
        <w:t>.</w:t>
      </w:r>
      <w:r w:rsidR="00896285">
        <w:rPr>
          <w:rFonts w:ascii="Times New Roman" w:eastAsia="Times New Roman" w:hAnsi="Times New Roman" w:cs="Times New Roman"/>
          <w:b/>
          <w:bCs/>
          <w:color w:val="242424"/>
          <w:sz w:val="24"/>
          <w:szCs w:val="24"/>
          <w:bdr w:val="none" w:sz="0" w:space="0" w:color="auto" w:frame="1"/>
        </w:rPr>
        <w:t xml:space="preserve"> </w:t>
      </w:r>
      <w:r w:rsidRPr="005217EB">
        <w:rPr>
          <w:rFonts w:ascii="Times New Roman" w:eastAsia="Times New Roman" w:hAnsi="Times New Roman" w:cs="Times New Roman"/>
          <w:color w:val="242424"/>
          <w:sz w:val="24"/>
          <w:szCs w:val="24"/>
          <w:bdr w:val="none" w:sz="0" w:space="0" w:color="auto" w:frame="1"/>
        </w:rPr>
        <w:t xml:space="preserve">The AIES offers a </w:t>
      </w:r>
      <w:r w:rsidR="00B377D3">
        <w:rPr>
          <w:rFonts w:ascii="Times New Roman" w:eastAsia="Times New Roman" w:hAnsi="Times New Roman" w:cs="Times New Roman"/>
          <w:color w:val="242424"/>
          <w:sz w:val="24"/>
          <w:szCs w:val="24"/>
          <w:bdr w:val="none" w:sz="0" w:space="0" w:color="auto" w:frame="1"/>
        </w:rPr>
        <w:t>full</w:t>
      </w:r>
      <w:r w:rsidRPr="005217EB">
        <w:rPr>
          <w:rFonts w:ascii="Times New Roman" w:eastAsia="Times New Roman" w:hAnsi="Times New Roman" w:cs="Times New Roman"/>
          <w:color w:val="242424"/>
          <w:sz w:val="24"/>
          <w:szCs w:val="24"/>
          <w:bdr w:val="none" w:sz="0" w:space="0" w:color="auto" w:frame="1"/>
        </w:rPr>
        <w:t xml:space="preserve"> annual picture of the U.S. economy. </w:t>
      </w:r>
      <w:r w:rsidR="00B377D3">
        <w:rPr>
          <w:rFonts w:ascii="Times New Roman" w:eastAsia="Times New Roman" w:hAnsi="Times New Roman" w:cs="Times New Roman"/>
          <w:color w:val="242424"/>
          <w:sz w:val="24"/>
          <w:szCs w:val="24"/>
          <w:bdr w:val="none" w:sz="0" w:space="0" w:color="auto" w:frame="1"/>
        </w:rPr>
        <w:t>The information you provide is important for</w:t>
      </w:r>
      <w:r w:rsidRPr="005217EB">
        <w:rPr>
          <w:rFonts w:ascii="Times New Roman" w:eastAsia="Times New Roman" w:hAnsi="Times New Roman" w:cs="Times New Roman"/>
          <w:color w:val="242424"/>
          <w:sz w:val="24"/>
          <w:szCs w:val="24"/>
          <w:bdr w:val="none" w:sz="0" w:space="0" w:color="auto" w:frame="1"/>
        </w:rPr>
        <w:t xml:space="preserve"> calculating the Gross Domestic Product (GDP), empowering policymakers and businesses, including your own, to make informed and data-driven decisions.</w:t>
      </w:r>
    </w:p>
    <w:p w:rsidR="008C1B8E" w:rsidP="00FF56DC" w14:paraId="19A02FD6" w14:textId="77777777">
      <w:pPr>
        <w:shd w:val="clear" w:color="auto" w:fill="FFFFFF"/>
        <w:spacing w:after="0" w:line="240" w:lineRule="auto"/>
        <w:rPr>
          <w:rFonts w:ascii="Times New Roman" w:eastAsia="Times New Roman" w:hAnsi="Times New Roman" w:cs="Times New Roman"/>
          <w:b/>
          <w:bCs/>
          <w:color w:val="242424"/>
          <w:sz w:val="24"/>
          <w:szCs w:val="24"/>
          <w:bdr w:val="none" w:sz="0" w:space="0" w:color="auto" w:frame="1"/>
        </w:rPr>
      </w:pPr>
    </w:p>
    <w:p w:rsidR="008C1B8E" w:rsidP="00FF56DC" w14:paraId="14F44CA7" w14:textId="344C1BE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 xml:space="preserve">Online reporting is </w:t>
      </w:r>
      <w:r w:rsidRPr="005217EB">
        <w:rPr>
          <w:rFonts w:ascii="Times New Roman" w:eastAsia="Times New Roman" w:hAnsi="Times New Roman" w:cs="Times New Roman"/>
          <w:color w:val="242424"/>
          <w:sz w:val="24"/>
          <w:szCs w:val="24"/>
          <w:bdr w:val="none" w:sz="0" w:space="0" w:color="auto" w:frame="1"/>
        </w:rPr>
        <w:t>now open</w:t>
      </w:r>
      <w:r>
        <w:rPr>
          <w:rFonts w:ascii="Times New Roman" w:eastAsia="Times New Roman" w:hAnsi="Times New Roman" w:cs="Times New Roman"/>
          <w:color w:val="242424"/>
          <w:sz w:val="24"/>
          <w:szCs w:val="24"/>
          <w:bdr w:val="none" w:sz="0" w:space="0" w:color="auto" w:frame="1"/>
        </w:rPr>
        <w:t>. Please use the following information to access your survey:</w:t>
      </w:r>
    </w:p>
    <w:p w:rsidR="008C1B8E" w:rsidP="00963180" w14:paraId="2BD799E3" w14:textId="641C0A88">
      <w:pPr>
        <w:shd w:val="clear" w:color="auto" w:fill="FFFFFF"/>
        <w:spacing w:after="0" w:line="240" w:lineRule="auto"/>
        <w:ind w:left="90" w:hanging="90"/>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_________________________________________________________________________________________</w:t>
      </w:r>
      <w:r w:rsidR="00E3206F">
        <w:rPr>
          <w:rFonts w:ascii="Times New Roman" w:eastAsia="Times New Roman" w:hAnsi="Times New Roman" w:cs="Times New Roman"/>
          <w:color w:val="242424"/>
          <w:sz w:val="24"/>
          <w:szCs w:val="24"/>
          <w:bdr w:val="none" w:sz="0" w:space="0" w:color="auto" w:frame="1"/>
        </w:rPr>
        <w:t>_____________________________________________________________</w:t>
      </w:r>
    </w:p>
    <w:p w:rsidR="008C1B8E" w:rsidP="00FF56DC" w14:paraId="6AECE3A3"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8C1B8E" w:rsidRPr="00AF6289" w:rsidP="008C1B8E" w14:paraId="05BB6CCE" w14:textId="08647525">
      <w:pPr>
        <w:autoSpaceDE w:val="0"/>
        <w:autoSpaceDN w:val="0"/>
        <w:adjustRightInd w:val="0"/>
        <w:spacing w:after="0" w:line="240" w:lineRule="auto"/>
        <w:rPr>
          <w:rFonts w:ascii="Times New Roman" w:hAnsi="Times New Roman" w:cs="Times New Roman"/>
          <w:b/>
          <w:color w:val="231F20"/>
          <w:sz w:val="24"/>
          <w:szCs w:val="24"/>
        </w:rPr>
      </w:pPr>
      <w:r w:rsidRPr="00AF6289">
        <w:rPr>
          <w:rFonts w:ascii="Times New Roman" w:hAnsi="Times New Roman" w:cs="Times New Roman"/>
          <w:b/>
          <w:sz w:val="24"/>
          <w:szCs w:val="24"/>
        </w:rPr>
        <w:t xml:space="preserve">Due Date: </w:t>
      </w:r>
      <w:r w:rsidRPr="00AD0399" w:rsidR="00AD0399">
        <w:rPr>
          <w:rFonts w:ascii="Times New Roman" w:hAnsi="Times New Roman" w:cs="Times New Roman"/>
          <w:sz w:val="24"/>
          <w:szCs w:val="24"/>
        </w:rPr>
        <w:t xml:space="preserve">April 30, </w:t>
      </w:r>
      <w:r w:rsidRPr="00AD0399" w:rsidR="00AD0399">
        <w:rPr>
          <w:rFonts w:ascii="Times New Roman" w:hAnsi="Times New Roman" w:cs="Times New Roman"/>
          <w:sz w:val="24"/>
          <w:szCs w:val="24"/>
        </w:rPr>
        <w:t>2025</w:t>
      </w:r>
      <w:r w:rsidRPr="00AD0399" w:rsidR="00AD0399">
        <w:rPr>
          <w:rFonts w:ascii="Times New Roman" w:hAnsi="Times New Roman" w:cs="Times New Roman"/>
          <w:sz w:val="24"/>
          <w:szCs w:val="24"/>
        </w:rPr>
        <w:t xml:space="preserve"> OR 30 days from receipt</w:t>
      </w:r>
    </w:p>
    <w:p w:rsidR="008C1B8E" w:rsidP="008C1B8E" w14:paraId="0249C686" w14:textId="77777777">
      <w:pPr>
        <w:autoSpaceDE w:val="0"/>
        <w:autoSpaceDN w:val="0"/>
        <w:adjustRightInd w:val="0"/>
        <w:spacing w:after="0" w:line="240" w:lineRule="auto"/>
        <w:rPr>
          <w:rFonts w:ascii="Times New Roman" w:hAnsi="Times New Roman" w:cs="Times New Roman"/>
          <w:color w:val="231F20"/>
          <w:sz w:val="24"/>
          <w:szCs w:val="24"/>
        </w:rPr>
      </w:pPr>
    </w:p>
    <w:p w:rsidR="008C1B8E" w:rsidRPr="00A611C9" w:rsidP="008C1B8E" w14:paraId="6351B22F" w14:textId="77777777">
      <w:pPr>
        <w:pStyle w:val="ListParagraph"/>
        <w:numPr>
          <w:ilvl w:val="0"/>
          <w:numId w:val="2"/>
        </w:numPr>
        <w:autoSpaceDE w:val="0"/>
        <w:autoSpaceDN w:val="0"/>
        <w:adjustRightInd w:val="0"/>
        <w:spacing w:after="0" w:line="240" w:lineRule="auto"/>
        <w:ind w:left="810"/>
        <w:rPr>
          <w:rStyle w:val="Hyperlink"/>
          <w:rFonts w:ascii="Times New Roman" w:hAnsi="Times New Roman" w:cs="Times New Roman"/>
          <w:color w:val="231F20"/>
          <w:sz w:val="24"/>
          <w:szCs w:val="24"/>
        </w:rPr>
      </w:pPr>
      <w:r w:rsidRPr="00037E3C">
        <w:rPr>
          <w:rFonts w:ascii="Times New Roman" w:hAnsi="Times New Roman" w:cs="Times New Roman"/>
          <w:b/>
          <w:bCs/>
          <w:color w:val="231F20"/>
          <w:sz w:val="24"/>
          <w:szCs w:val="24"/>
        </w:rPr>
        <w:t>Register</w:t>
      </w:r>
      <w:r w:rsidRPr="00A611C9">
        <w:rPr>
          <w:rFonts w:ascii="Times New Roman" w:hAnsi="Times New Roman" w:cs="Times New Roman"/>
          <w:color w:val="231F20"/>
          <w:sz w:val="24"/>
          <w:szCs w:val="24"/>
        </w:rPr>
        <w:t xml:space="preserve"> or </w:t>
      </w:r>
      <w:r w:rsidRPr="00037E3C">
        <w:rPr>
          <w:rFonts w:ascii="Times New Roman" w:hAnsi="Times New Roman" w:cs="Times New Roman"/>
          <w:b/>
          <w:bCs/>
          <w:color w:val="231F20"/>
          <w:sz w:val="24"/>
          <w:szCs w:val="24"/>
        </w:rPr>
        <w:t>sign</w:t>
      </w:r>
      <w:r w:rsidRPr="00027A1F">
        <w:rPr>
          <w:rFonts w:ascii="Times New Roman" w:hAnsi="Times New Roman" w:cs="Times New Roman"/>
          <w:b/>
          <w:bCs/>
          <w:color w:val="231F20"/>
          <w:sz w:val="24"/>
          <w:szCs w:val="24"/>
        </w:rPr>
        <w:t xml:space="preserve"> </w:t>
      </w:r>
      <w:r w:rsidRPr="00037E3C">
        <w:rPr>
          <w:rFonts w:ascii="Times New Roman" w:hAnsi="Times New Roman" w:cs="Times New Roman"/>
          <w:b/>
          <w:bCs/>
          <w:color w:val="231F20"/>
          <w:sz w:val="24"/>
          <w:szCs w:val="24"/>
        </w:rPr>
        <w:t>in</w:t>
      </w:r>
      <w:r w:rsidRPr="00A611C9">
        <w:rPr>
          <w:rFonts w:ascii="Times New Roman" w:hAnsi="Times New Roman" w:cs="Times New Roman"/>
          <w:color w:val="231F20"/>
          <w:sz w:val="24"/>
          <w:szCs w:val="24"/>
        </w:rPr>
        <w:t xml:space="preserve"> at </w:t>
      </w:r>
      <w:hyperlink r:id="rId4" w:history="1">
        <w:r w:rsidRPr="00A611C9">
          <w:rPr>
            <w:rStyle w:val="Hyperlink"/>
            <w:rFonts w:ascii="Times New Roman" w:hAnsi="Times New Roman" w:cs="Times New Roman"/>
            <w:sz w:val="24"/>
            <w:szCs w:val="24"/>
          </w:rPr>
          <w:t>https://portal.census.gov</w:t>
        </w:r>
      </w:hyperlink>
    </w:p>
    <w:p w:rsidR="008C1B8E" w:rsidRPr="00A611C9" w:rsidP="008C1B8E" w14:paraId="502D950F" w14:textId="6FB618E7">
      <w:pPr>
        <w:pStyle w:val="ListParagraph"/>
        <w:numPr>
          <w:ilvl w:val="0"/>
          <w:numId w:val="2"/>
        </w:numPr>
        <w:shd w:val="clear" w:color="auto" w:fill="FFFFFF"/>
        <w:autoSpaceDE w:val="0"/>
        <w:autoSpaceDN w:val="0"/>
        <w:adjustRightInd w:val="0"/>
        <w:spacing w:before="120" w:after="120" w:line="240" w:lineRule="auto"/>
        <w:ind w:left="810"/>
        <w:textAlignment w:val="baseline"/>
        <w:rPr>
          <w:rFonts w:ascii="Times New Roman" w:hAnsi="Times New Roman" w:cs="Calibri"/>
          <w:color w:val="000000"/>
          <w:sz w:val="28"/>
          <w:szCs w:val="28"/>
        </w:rPr>
      </w:pPr>
      <w:r w:rsidRPr="00037E3C">
        <w:rPr>
          <w:rFonts w:ascii="Times New Roman" w:hAnsi="Times New Roman" w:cs="Times New Roman"/>
          <w:b/>
          <w:bCs/>
          <w:color w:val="231F20"/>
          <w:sz w:val="24"/>
          <w:szCs w:val="24"/>
        </w:rPr>
        <w:t xml:space="preserve">Enter </w:t>
      </w:r>
      <w:r w:rsidRPr="00A611C9">
        <w:rPr>
          <w:rFonts w:ascii="Times New Roman" w:hAnsi="Times New Roman" w:cs="Times New Roman"/>
          <w:color w:val="231F20"/>
          <w:sz w:val="24"/>
          <w:szCs w:val="24"/>
        </w:rPr>
        <w:t xml:space="preserve">your authentication code: </w:t>
      </w:r>
      <w:r w:rsidR="00304AEE">
        <w:rPr>
          <w:rFonts w:ascii="Times New Roman" w:hAnsi="Times New Roman" w:cs="Times New Roman"/>
          <w:bCs/>
          <w:sz w:val="24"/>
          <w:szCs w:val="24"/>
        </w:rPr>
        <w:t>5467</w:t>
      </w:r>
      <w:r w:rsidRPr="008C1B8E">
        <w:rPr>
          <w:rFonts w:ascii="Times New Roman" w:hAnsi="Times New Roman" w:cs="Times New Roman"/>
          <w:bCs/>
          <w:sz w:val="24"/>
          <w:szCs w:val="24"/>
        </w:rPr>
        <w:t>-</w:t>
      </w:r>
      <w:r w:rsidR="00304AEE">
        <w:rPr>
          <w:rFonts w:ascii="Times New Roman" w:hAnsi="Times New Roman" w:cs="Times New Roman"/>
          <w:bCs/>
          <w:sz w:val="24"/>
          <w:szCs w:val="24"/>
        </w:rPr>
        <w:t>2397</w:t>
      </w:r>
      <w:r w:rsidRPr="008C1B8E">
        <w:rPr>
          <w:rFonts w:ascii="Times New Roman" w:hAnsi="Times New Roman" w:cs="Times New Roman"/>
          <w:bCs/>
          <w:sz w:val="24"/>
          <w:szCs w:val="24"/>
        </w:rPr>
        <w:t>-</w:t>
      </w:r>
      <w:r w:rsidR="00304AEE">
        <w:rPr>
          <w:rFonts w:ascii="Times New Roman" w:hAnsi="Times New Roman" w:cs="Times New Roman"/>
          <w:bCs/>
          <w:sz w:val="24"/>
          <w:szCs w:val="24"/>
        </w:rPr>
        <w:t>7613</w:t>
      </w:r>
      <w:r w:rsidRPr="00A611C9">
        <w:rPr>
          <w:rFonts w:ascii="Times New Roman" w:hAnsi="Times New Roman" w:cs="Calibri"/>
          <w:color w:val="000000"/>
          <w:sz w:val="28"/>
          <w:szCs w:val="28"/>
        </w:rPr>
        <w:t xml:space="preserve"> </w:t>
      </w:r>
    </w:p>
    <w:p w:rsidR="008C1B8E" w:rsidRPr="00A611C9" w:rsidP="008C1B8E" w14:paraId="7FBC4513" w14:textId="7B95D7F1">
      <w:pPr>
        <w:shd w:val="clear" w:color="auto" w:fill="FFFFFF"/>
        <w:spacing w:after="120" w:line="240" w:lineRule="auto"/>
        <w:ind w:left="810"/>
        <w:textAlignment w:val="baseline"/>
        <w:rPr>
          <w:rFonts w:ascii="Times New Roman" w:hAnsi="Times New Roman" w:cs="Calibri"/>
          <w:i/>
          <w:color w:val="000000"/>
          <w:sz w:val="24"/>
          <w:szCs w:val="24"/>
        </w:rPr>
      </w:pPr>
      <w:r>
        <w:rPr>
          <w:rFonts w:ascii="Times New Roman" w:hAnsi="Times New Roman" w:cs="Calibri"/>
          <w:i/>
          <w:color w:val="000000"/>
          <w:sz w:val="24"/>
          <w:szCs w:val="24"/>
        </w:rPr>
        <w:t xml:space="preserve">   </w:t>
      </w:r>
      <w:r w:rsidRPr="00A611C9">
        <w:rPr>
          <w:rFonts w:ascii="Times New Roman" w:hAnsi="Times New Roman" w:cs="Calibri"/>
          <w:i/>
          <w:color w:val="000000"/>
          <w:sz w:val="24"/>
          <w:szCs w:val="24"/>
        </w:rPr>
        <w:t>Case</w:t>
      </w:r>
      <w:r>
        <w:rPr>
          <w:rFonts w:ascii="Times New Roman" w:hAnsi="Times New Roman" w:cs="Calibri"/>
          <w:i/>
          <w:color w:val="000000"/>
          <w:sz w:val="24"/>
          <w:szCs w:val="24"/>
        </w:rPr>
        <w:t>-</w:t>
      </w:r>
      <w:r w:rsidRPr="00A611C9">
        <w:rPr>
          <w:rFonts w:ascii="Times New Roman" w:hAnsi="Times New Roman" w:cs="Calibri"/>
          <w:i/>
          <w:color w:val="000000"/>
          <w:sz w:val="24"/>
          <w:szCs w:val="24"/>
        </w:rPr>
        <w:t>sensitive; if you copy and paste, ensure no blank spaces are captured.</w:t>
      </w:r>
    </w:p>
    <w:p w:rsidR="008C1B8E" w:rsidRPr="00934478" w:rsidP="008C1B8E" w14:paraId="74B2E7EE" w14:textId="06D4B4DD">
      <w:pPr>
        <w:pStyle w:val="ListParagraph"/>
        <w:numPr>
          <w:ilvl w:val="0"/>
          <w:numId w:val="2"/>
        </w:numPr>
        <w:autoSpaceDE w:val="0"/>
        <w:autoSpaceDN w:val="0"/>
        <w:adjustRightInd w:val="0"/>
        <w:spacing w:after="0" w:line="240" w:lineRule="auto"/>
        <w:ind w:left="810"/>
        <w:rPr>
          <w:rFonts w:ascii="Times New Roman" w:hAnsi="Times New Roman" w:cs="Times New Roman"/>
          <w:color w:val="231F20"/>
          <w:sz w:val="24"/>
          <w:szCs w:val="24"/>
        </w:rPr>
      </w:pPr>
      <w:r w:rsidRPr="00037E3C">
        <w:rPr>
          <w:rFonts w:ascii="Times New Roman" w:hAnsi="Times New Roman" w:cs="Times New Roman"/>
          <w:b/>
          <w:bCs/>
          <w:color w:val="231F20"/>
          <w:sz w:val="24"/>
          <w:szCs w:val="24"/>
        </w:rPr>
        <w:t>Report</w:t>
      </w:r>
      <w:r w:rsidRPr="00A611C9">
        <w:rPr>
          <w:rFonts w:ascii="Times New Roman" w:hAnsi="Times New Roman" w:cs="Times New Roman"/>
          <w:color w:val="231F20"/>
          <w:sz w:val="24"/>
          <w:szCs w:val="24"/>
        </w:rPr>
        <w:t xml:space="preserve"> by clicking on “REPORT NOW</w:t>
      </w:r>
      <w:r w:rsidR="001928BE">
        <w:rPr>
          <w:rFonts w:ascii="Times New Roman" w:hAnsi="Times New Roman" w:cs="Times New Roman"/>
          <w:color w:val="231F20"/>
          <w:sz w:val="24"/>
          <w:szCs w:val="24"/>
        </w:rPr>
        <w:t>.</w:t>
      </w:r>
      <w:r w:rsidRPr="00A611C9">
        <w:rPr>
          <w:rFonts w:ascii="Times New Roman" w:hAnsi="Times New Roman" w:cs="Times New Roman"/>
          <w:color w:val="231F20"/>
          <w:sz w:val="24"/>
          <w:szCs w:val="24"/>
        </w:rPr>
        <w:t>”</w:t>
      </w:r>
      <w:r w:rsidRPr="001928BE" w:rsidR="001928BE">
        <w:rPr>
          <w:rFonts w:ascii="Times New Roman" w:hAnsi="Times New Roman" w:cs="Times New Roman"/>
          <w:color w:val="231F20"/>
          <w:sz w:val="24"/>
          <w:szCs w:val="24"/>
        </w:rPr>
        <w:t xml:space="preserve"> </w:t>
      </w:r>
      <w:r w:rsidR="001928BE">
        <w:rPr>
          <w:rFonts w:ascii="Times New Roman" w:hAnsi="Times New Roman" w:cs="Times New Roman"/>
          <w:color w:val="231F20"/>
          <w:sz w:val="24"/>
          <w:szCs w:val="24"/>
        </w:rPr>
        <w:t>You can return to your account over multiple sessions to complete the survey.</w:t>
      </w:r>
    </w:p>
    <w:p w:rsidR="008C1B8E" w:rsidRPr="008C1B8E" w:rsidP="00E3206F" w14:paraId="0FCA27A7" w14:textId="020F4554">
      <w:pPr>
        <w:shd w:val="clear" w:color="auto" w:fill="FFFFFF"/>
        <w:tabs>
          <w:tab w:val="left" w:pos="26910"/>
        </w:tabs>
        <w:spacing w:after="0" w:line="240" w:lineRule="auto"/>
        <w:ind w:right="735"/>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______________________________________________________________________________________________________________</w:t>
      </w:r>
      <w:r w:rsidR="00E3206F">
        <w:rPr>
          <w:rFonts w:ascii="Times New Roman" w:eastAsia="Times New Roman" w:hAnsi="Times New Roman" w:cs="Times New Roman"/>
          <w:color w:val="242424"/>
          <w:sz w:val="24"/>
          <w:szCs w:val="24"/>
          <w:bdr w:val="none" w:sz="0" w:space="0" w:color="auto" w:frame="1"/>
        </w:rPr>
        <w:t>_________________________________________</w:t>
      </w:r>
    </w:p>
    <w:p w:rsidR="003F7E53" w:rsidP="00FF56DC" w14:paraId="316D8397" w14:textId="77777777">
      <w:pPr>
        <w:shd w:val="clear" w:color="auto" w:fill="FFFFFF"/>
        <w:spacing w:after="0" w:line="240" w:lineRule="auto"/>
        <w:rPr>
          <w:rFonts w:ascii="Times New Roman" w:eastAsia="Times New Roman" w:hAnsi="Times New Roman" w:cs="Times New Roman"/>
          <w:b/>
          <w:bCs/>
          <w:color w:val="242424"/>
          <w:sz w:val="24"/>
          <w:szCs w:val="24"/>
          <w:bdr w:val="none" w:sz="0" w:space="0" w:color="auto" w:frame="1"/>
        </w:rPr>
      </w:pPr>
    </w:p>
    <w:p w:rsidR="008C1B8E" w:rsidP="00FF56DC" w14:paraId="573224F1" w14:textId="176B5F3C">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bookmarkStart w:id="0" w:name="_Hlk156908647"/>
      <w:r>
        <w:rPr>
          <w:rFonts w:ascii="Times New Roman" w:eastAsia="Times New Roman" w:hAnsi="Times New Roman" w:cs="Times New Roman"/>
          <w:b/>
          <w:bCs/>
          <w:color w:val="242424"/>
          <w:sz w:val="24"/>
          <w:szCs w:val="24"/>
          <w:bdr w:val="none" w:sz="0" w:space="0" w:color="auto" w:frame="1"/>
        </w:rPr>
        <w:t>Your response is required by law</w:t>
      </w:r>
      <w:r>
        <w:rPr>
          <w:rFonts w:ascii="Times New Roman" w:eastAsia="Times New Roman" w:hAnsi="Times New Roman" w:cs="Times New Roman"/>
          <w:color w:val="242424"/>
          <w:sz w:val="24"/>
          <w:szCs w:val="24"/>
          <w:bdr w:val="none" w:sz="0" w:space="0" w:color="auto" w:frame="1"/>
        </w:rPr>
        <w:t xml:space="preserve"> and will be kept strictly </w:t>
      </w:r>
      <w:r>
        <w:rPr>
          <w:rFonts w:ascii="Times New Roman" w:eastAsia="Times New Roman" w:hAnsi="Times New Roman" w:cs="Times New Roman"/>
          <w:b/>
          <w:bCs/>
          <w:color w:val="242424"/>
          <w:sz w:val="24"/>
          <w:szCs w:val="24"/>
          <w:bdr w:val="none" w:sz="0" w:space="0" w:color="auto" w:frame="1"/>
        </w:rPr>
        <w:t>confidential</w:t>
      </w:r>
      <w:r>
        <w:rPr>
          <w:rFonts w:ascii="Times New Roman" w:eastAsia="Times New Roman" w:hAnsi="Times New Roman" w:cs="Times New Roman"/>
          <w:color w:val="242424"/>
          <w:sz w:val="24"/>
          <w:szCs w:val="24"/>
          <w:bdr w:val="none" w:sz="0" w:space="0" w:color="auto" w:frame="1"/>
        </w:rPr>
        <w:t>. Information about the authority, confidentiality, and burden of this data collection can be found at the bottom of this email.</w:t>
      </w:r>
    </w:p>
    <w:p w:rsidR="004959CC" w:rsidP="00FF56DC" w14:paraId="424C3DE1"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3F7E53" w:rsidP="00FF56DC" w14:paraId="219D228B" w14:textId="72DE23D9">
      <w:pPr>
        <w:shd w:val="clear" w:color="auto" w:fill="FFFFFF"/>
        <w:spacing w:after="0" w:line="240" w:lineRule="auto"/>
        <w:rPr>
          <w:rFonts w:ascii="Times New Roman" w:hAnsi="Times New Roman" w:cs="Times New Roman"/>
          <w:sz w:val="24"/>
          <w:szCs w:val="24"/>
        </w:rPr>
      </w:pPr>
      <w:r w:rsidRPr="00A3038E">
        <w:rPr>
          <w:rFonts w:ascii="Times New Roman" w:hAnsi="Times New Roman" w:cs="Times New Roman"/>
          <w:b/>
          <w:sz w:val="24"/>
          <w:szCs w:val="24"/>
        </w:rPr>
        <w:t xml:space="preserve">Please do not reply directly to this automated email. </w:t>
      </w:r>
      <w:r>
        <w:rPr>
          <w:rFonts w:ascii="Times New Roman" w:hAnsi="Times New Roman" w:cs="Times New Roman"/>
          <w:sz w:val="24"/>
          <w:szCs w:val="24"/>
        </w:rPr>
        <w:t>For mor</w:t>
      </w:r>
      <w:r w:rsidR="007D69BC">
        <w:rPr>
          <w:rFonts w:ascii="Times New Roman" w:hAnsi="Times New Roman" w:cs="Times New Roman"/>
          <w:sz w:val="24"/>
          <w:szCs w:val="24"/>
        </w:rPr>
        <w:t>e</w:t>
      </w:r>
      <w:r>
        <w:rPr>
          <w:rFonts w:ascii="Times New Roman" w:hAnsi="Times New Roman" w:cs="Times New Roman"/>
          <w:sz w:val="24"/>
          <w:szCs w:val="24"/>
        </w:rPr>
        <w:t xml:space="preserve"> information or assistance completing this survey, please visit </w:t>
      </w:r>
      <w:hyperlink r:id="rId5" w:history="1">
        <w:r w:rsidRPr="008C1B8E">
          <w:rPr>
            <w:rStyle w:val="Hyperlink"/>
            <w:rFonts w:ascii="Times New Roman" w:hAnsi="Times New Roman" w:cs="Times New Roman"/>
            <w:sz w:val="24"/>
            <w:szCs w:val="24"/>
          </w:rPr>
          <w:t>https://</w:t>
        </w:r>
        <w:r w:rsidRPr="008C1B8E">
          <w:rPr>
            <w:rStyle w:val="Hyperlink"/>
            <w:rFonts w:ascii="Times New Roman" w:hAnsi="Times New Roman" w:cs="Times New Roman"/>
            <w:sz w:val="24"/>
            <w:szCs w:val="24"/>
            <w:bdr w:val="none" w:sz="0" w:space="0" w:color="auto" w:frame="1"/>
            <w:shd w:val="clear" w:color="auto" w:fill="FFFFFF"/>
          </w:rPr>
          <w:t>census.gov/aies/information</w:t>
        </w:r>
      </w:hyperlink>
      <w:r w:rsidRPr="005373B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or call our customer helpline at 1-800-681-3012, Monday through Friday, 8:00 a.m. to 8:00 p.m. Eastern time. </w:t>
      </w:r>
      <w:r w:rsidR="00184FDE">
        <w:rPr>
          <w:rFonts w:ascii="Times New Roman" w:eastAsia="Times New Roman" w:hAnsi="Times New Roman" w:cs="Times New Roman"/>
          <w:color w:val="242424"/>
          <w:sz w:val="24"/>
          <w:szCs w:val="24"/>
          <w:bdr w:val="none" w:sz="0" w:space="0" w:color="auto" w:frame="1"/>
        </w:rPr>
        <w:t xml:space="preserve">For a preview of the questions in this survey, visit </w:t>
      </w:r>
      <w:hyperlink r:id="rId6" w:history="1">
        <w:r w:rsidRPr="008C1B8E">
          <w:rPr>
            <w:rStyle w:val="Hyperlink"/>
            <w:rFonts w:ascii="Times New Roman" w:eastAsia="Times New Roman" w:hAnsi="Times New Roman" w:cs="Times New Roman"/>
            <w:sz w:val="24"/>
            <w:szCs w:val="24"/>
            <w:bdr w:val="none" w:sz="0" w:space="0" w:color="auto" w:frame="1"/>
          </w:rPr>
          <w:t>https://</w:t>
        </w:r>
        <w:r w:rsidRPr="008C1B8E" w:rsidR="00184FDE">
          <w:rPr>
            <w:rStyle w:val="Hyperlink"/>
            <w:rFonts w:ascii="Times New Roman" w:eastAsia="Times New Roman" w:hAnsi="Times New Roman" w:cs="Times New Roman"/>
            <w:sz w:val="24"/>
            <w:szCs w:val="24"/>
            <w:bdr w:val="none" w:sz="0" w:space="0" w:color="auto" w:frame="1"/>
          </w:rPr>
          <w:t>census.gov/aies/questionspreview/</w:t>
        </w:r>
      </w:hyperlink>
      <w:r w:rsidR="00184FDE">
        <w:rPr>
          <w:rFonts w:ascii="Times New Roman" w:eastAsia="Times New Roman" w:hAnsi="Times New Roman" w:cs="Times New Roman"/>
          <w:color w:val="242424"/>
          <w:sz w:val="24"/>
          <w:szCs w:val="24"/>
          <w:bdr w:val="none" w:sz="0" w:space="0" w:color="auto" w:frame="1"/>
        </w:rPr>
        <w:t>.</w:t>
      </w:r>
    </w:p>
    <w:bookmarkEnd w:id="0"/>
    <w:p w:rsidR="005373B9" w:rsidRPr="005373B9" w:rsidP="00A04699" w14:paraId="00947AD2" w14:textId="77777777">
      <w:pPr>
        <w:shd w:val="clear" w:color="auto" w:fill="FFFFFF"/>
        <w:spacing w:after="0" w:line="240" w:lineRule="auto"/>
        <w:rPr>
          <w:rFonts w:ascii="Times New Roman" w:hAnsi="Times New Roman" w:cs="Times New Roman"/>
          <w:sz w:val="24"/>
          <w:szCs w:val="24"/>
        </w:rPr>
      </w:pPr>
    </w:p>
    <w:p w:rsidR="00A04699" w:rsidRPr="005373B9" w:rsidP="00A04699" w14:paraId="179852AB" w14:textId="5FC7BA30">
      <w:pPr>
        <w:shd w:val="clear" w:color="auto" w:fill="FFFFFF"/>
        <w:spacing w:after="0" w:line="240" w:lineRule="auto"/>
        <w:rPr>
          <w:rFonts w:ascii="Times New Roman" w:eastAsia="Times New Roman" w:hAnsi="Times New Roman" w:cs="Times New Roman"/>
          <w:color w:val="242424"/>
          <w:sz w:val="24"/>
          <w:szCs w:val="24"/>
        </w:rPr>
      </w:pPr>
      <w:r w:rsidRPr="005217EB">
        <w:rPr>
          <w:rFonts w:ascii="Times New Roman" w:hAnsi="Times New Roman" w:cs="Times New Roman"/>
          <w:sz w:val="24"/>
          <w:szCs w:val="24"/>
        </w:rPr>
        <w:t>Thank you</w:t>
      </w:r>
      <w:r w:rsidRPr="00A93F86">
        <w:rPr>
          <w:rFonts w:ascii="Times New Roman" w:hAnsi="Times New Roman" w:cs="Times New Roman"/>
          <w:sz w:val="24"/>
          <w:szCs w:val="24"/>
        </w:rPr>
        <w:t xml:space="preserve"> in</w:t>
      </w:r>
      <w:r w:rsidRPr="005373B9">
        <w:rPr>
          <w:rFonts w:ascii="Times New Roman" w:hAnsi="Times New Roman" w:cs="Times New Roman"/>
          <w:sz w:val="24"/>
          <w:szCs w:val="24"/>
        </w:rPr>
        <w:t xml:space="preserve"> advance for your time and participation, and for helping the U.S. Census Bureau measure America’s economy.</w:t>
      </w:r>
      <w:r w:rsidRPr="005373B9">
        <w:rPr>
          <w:rFonts w:ascii="Times New Roman" w:hAnsi="Times New Roman" w:cs="Times New Roman"/>
          <w:sz w:val="24"/>
          <w:szCs w:val="24"/>
        </w:rPr>
        <w:br/>
      </w:r>
      <w:r w:rsidRPr="005373B9">
        <w:rPr>
          <w:rFonts w:ascii="Times New Roman" w:eastAsia="Times New Roman" w:hAnsi="Times New Roman" w:cs="Times New Roman"/>
          <w:color w:val="242424"/>
          <w:sz w:val="24"/>
          <w:szCs w:val="24"/>
          <w:bdr w:val="none" w:sz="0" w:space="0" w:color="auto" w:frame="1"/>
        </w:rPr>
        <w:t> </w:t>
      </w:r>
    </w:p>
    <w:p w:rsidR="00A04699" w:rsidRPr="005373B9" w:rsidP="00A04699" w14:paraId="49A823AA"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Sincerely, </w:t>
      </w:r>
    </w:p>
    <w:p w:rsidR="00A04699" w:rsidRPr="005373B9" w:rsidP="00A04699" w14:paraId="3F1C4026" w14:textId="77777777">
      <w:pPr>
        <w:shd w:val="clear" w:color="auto" w:fill="FFFFFF"/>
        <w:spacing w:after="0" w:line="240" w:lineRule="auto"/>
        <w:rPr>
          <w:rFonts w:ascii="Times New Roman" w:eastAsia="Times New Roman" w:hAnsi="Times New Roman" w:cs="Times New Roman"/>
          <w:color w:val="242424"/>
          <w:sz w:val="24"/>
          <w:szCs w:val="24"/>
        </w:rPr>
      </w:pPr>
    </w:p>
    <w:p w:rsidR="00A04699" w:rsidRPr="005373B9" w:rsidP="00A04699" w14:paraId="39D5B803"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A04699" w:rsidRPr="005373B9" w:rsidP="00A04699" w14:paraId="57012C7F"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Lisa E. Donaldson</w:t>
      </w:r>
    </w:p>
    <w:p w:rsidR="00A04699" w:rsidRPr="005373B9" w:rsidP="00A04699" w14:paraId="6314E312"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Chief, Economy Wide Statistics Division</w:t>
      </w:r>
    </w:p>
    <w:p w:rsidR="00A04699" w:rsidRPr="005373B9" w:rsidP="00A04699" w14:paraId="335808B3" w14:textId="77777777">
      <w:pPr>
        <w:shd w:val="clear" w:color="auto" w:fill="FFFFFF"/>
        <w:spacing w:after="0" w:line="240" w:lineRule="auto"/>
        <w:rPr>
          <w:rFonts w:ascii="Times New Roman" w:hAnsi="Times New Roman" w:cs="Times New Roman"/>
          <w:sz w:val="24"/>
          <w:szCs w:val="24"/>
        </w:rPr>
      </w:pPr>
      <w:r w:rsidRPr="005373B9">
        <w:rPr>
          <w:rFonts w:ascii="Times New Roman" w:eastAsia="Times New Roman" w:hAnsi="Times New Roman" w:cs="Times New Roman"/>
          <w:color w:val="242424"/>
          <w:sz w:val="24"/>
          <w:szCs w:val="24"/>
          <w:bdr w:val="none" w:sz="0" w:space="0" w:color="auto" w:frame="1"/>
        </w:rPr>
        <w:t>U.S. Census Bureau</w:t>
      </w:r>
    </w:p>
    <w:p w:rsidR="00DE24C2" w:rsidP="00DE24C2" w14:paraId="2933F338" w14:textId="77777777">
      <w:pPr>
        <w:shd w:val="clear" w:color="auto" w:fill="FFFFFF"/>
        <w:spacing w:after="0" w:line="240" w:lineRule="auto"/>
        <w:rPr>
          <w:rFonts w:ascii="Calibri" w:eastAsia="Times New Roman" w:hAnsi="Calibri" w:cs="Calibri"/>
          <w:color w:val="242424"/>
          <w:bdr w:val="none" w:sz="0" w:space="0" w:color="auto" w:frame="1"/>
        </w:rPr>
      </w:pPr>
      <w:r w:rsidRPr="00DE24C2">
        <w:rPr>
          <w:rFonts w:ascii="Calibri" w:eastAsia="Times New Roman" w:hAnsi="Calibri" w:cs="Calibri"/>
          <w:color w:val="242424"/>
          <w:bdr w:val="none" w:sz="0" w:space="0" w:color="auto" w:frame="1"/>
        </w:rPr>
        <w:t> </w:t>
      </w:r>
    </w:p>
    <w:p w:rsidR="00963180" w:rsidP="00DE24C2" w14:paraId="0F6B64AA" w14:textId="77777777">
      <w:pPr>
        <w:shd w:val="clear" w:color="auto" w:fill="FFFFFF"/>
        <w:spacing w:after="0" w:line="240" w:lineRule="auto"/>
        <w:rPr>
          <w:rFonts w:ascii="Calibri" w:eastAsia="Times New Roman" w:hAnsi="Calibri" w:cs="Calibri"/>
          <w:color w:val="242424"/>
          <w:bdr w:val="none" w:sz="0" w:space="0" w:color="auto" w:frame="1"/>
        </w:rPr>
      </w:pPr>
    </w:p>
    <w:p w:rsidR="00CD4D52" w:rsidP="00D85110" w14:paraId="5BA5165B" w14:textId="049743B0">
      <w:pPr>
        <w:shd w:val="clear" w:color="auto" w:fill="FFFFFF"/>
        <w:spacing w:after="0" w:line="240" w:lineRule="auto"/>
        <w:rPr>
          <w:rFonts w:ascii="Times New Roman" w:eastAsia="Times New Roman" w:hAnsi="Times New Roman" w:cs="Times New Roman"/>
          <w:color w:val="595959"/>
        </w:rPr>
      </w:pPr>
    </w:p>
    <w:p w:rsidR="00F11693" w:rsidP="00CD4D52" w14:paraId="082301E0" w14:textId="77777777">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p>
    <w:p w:rsidR="00F11693" w:rsidP="00CD4D52" w14:paraId="5158D05E" w14:textId="585ED166">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r>
        <w:rPr>
          <w:rFonts w:ascii="Times New Roman" w:eastAsia="Times New Roman" w:hAnsi="Times New Roman" w:cs="Times New Roman"/>
          <w:b/>
          <w:bCs/>
          <w:noProof/>
          <w:color w:val="FF0000"/>
          <w:sz w:val="24"/>
          <w:szCs w:val="24"/>
          <w:bdr w:val="none" w:sz="0" w:space="0" w:color="auto" w:frame="1"/>
        </w:rPr>
        <w:drawing>
          <wp:inline distT="0" distB="0" distL="0" distR="0">
            <wp:extent cx="4763165" cy="2676899"/>
            <wp:effectExtent l="0" t="0" r="0" b="9525"/>
            <wp:docPr id="237734716" name="Picture 1" descr="A picture containing text&#10;&#10;AI-generated content may be incorrect.">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34716" name="Picture 1" descr="A picture containing text&#10;&#10;AI-generated content may be incorrect.">
                      <a:hlinkClick xmlns:a="http://schemas.openxmlformats.org/drawingml/2006/main" xmlns:r="http://schemas.openxmlformats.org/officeDocument/2006/relationships" r:id="rId4"/>
                    </pic:cNvPr>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763165" cy="2676899"/>
                    </a:xfrm>
                    <a:prstGeom prst="rect">
                      <a:avLst/>
                    </a:prstGeom>
                  </pic:spPr>
                </pic:pic>
              </a:graphicData>
            </a:graphic>
          </wp:inline>
        </w:drawing>
      </w:r>
    </w:p>
    <w:p w:rsidR="00257AB0" w:rsidP="004959CC" w14:paraId="07FDDF7E" w14:textId="77777777">
      <w:pPr>
        <w:shd w:val="clear" w:color="auto" w:fill="FFFFFF"/>
        <w:spacing w:after="0" w:line="240" w:lineRule="auto"/>
        <w:rPr>
          <w:rFonts w:ascii="Times New Roman" w:eastAsia="Times New Roman" w:hAnsi="Times New Roman" w:cs="Times New Roman"/>
          <w:b/>
          <w:bCs/>
          <w:sz w:val="20"/>
          <w:szCs w:val="20"/>
          <w:bdr w:val="none" w:sz="0" w:space="0" w:color="auto" w:frame="1"/>
        </w:rPr>
      </w:pPr>
    </w:p>
    <w:p w:rsidR="004959CC" w:rsidRPr="005217EB" w:rsidP="004959CC" w14:paraId="3046405A" w14:textId="13ADA775">
      <w:pPr>
        <w:shd w:val="clear" w:color="auto" w:fill="FFFFFF"/>
        <w:spacing w:after="0" w:line="240" w:lineRule="auto"/>
        <w:rPr>
          <w:rFonts w:ascii="Times New Roman" w:eastAsia="Times New Roman" w:hAnsi="Times New Roman" w:cs="Times New Roman"/>
          <w:b/>
          <w:bCs/>
          <w:sz w:val="20"/>
          <w:szCs w:val="20"/>
          <w:bdr w:val="none" w:sz="0" w:space="0" w:color="auto" w:frame="1"/>
        </w:rPr>
      </w:pPr>
      <w:r w:rsidRPr="005217EB">
        <w:rPr>
          <w:rFonts w:ascii="Times New Roman" w:eastAsia="Times New Roman" w:hAnsi="Times New Roman" w:cs="Times New Roman"/>
          <w:b/>
          <w:bCs/>
          <w:sz w:val="20"/>
          <w:szCs w:val="20"/>
          <w:bdr w:val="none" w:sz="0" w:space="0" w:color="auto" w:frame="1"/>
        </w:rPr>
        <w:t>OMB Number</w:t>
      </w:r>
    </w:p>
    <w:p w:rsidR="004959CC" w:rsidRPr="005217EB" w:rsidP="004959CC" w14:paraId="121F9364" w14:textId="77777777">
      <w:pPr>
        <w:shd w:val="clear" w:color="auto" w:fill="FFFFFF"/>
        <w:spacing w:after="0" w:line="240" w:lineRule="auto"/>
        <w:rPr>
          <w:rFonts w:ascii="Times New Roman" w:eastAsia="Times New Roman" w:hAnsi="Times New Roman" w:cs="Times New Roman"/>
          <w:sz w:val="20"/>
          <w:szCs w:val="20"/>
          <w:bdr w:val="none" w:sz="0" w:space="0" w:color="auto" w:frame="1"/>
        </w:rPr>
      </w:pPr>
      <w:r w:rsidRPr="005217EB">
        <w:rPr>
          <w:rFonts w:ascii="Times New Roman" w:hAnsi="Times New Roman" w:cs="Times New Roman"/>
          <w:sz w:val="20"/>
          <w:szCs w:val="20"/>
        </w:rPr>
        <w:t>This survey has been approved by the Office of Management and Budget (OMB). The eight-digit OMB approval number is 0607-1024 and appears in the lower left corner of each reporting screen. Without this approval, we could not conduct this survey.</w:t>
      </w:r>
    </w:p>
    <w:p w:rsidR="004959CC" w:rsidRPr="005217EB" w:rsidP="004959CC" w14:paraId="60661CDF" w14:textId="77777777">
      <w:pPr>
        <w:shd w:val="clear" w:color="auto" w:fill="FFFFFF"/>
        <w:spacing w:after="0" w:line="240" w:lineRule="auto"/>
        <w:rPr>
          <w:rFonts w:ascii="Times New Roman" w:eastAsia="Times New Roman" w:hAnsi="Times New Roman" w:cs="Times New Roman"/>
          <w:sz w:val="20"/>
          <w:szCs w:val="20"/>
          <w:bdr w:val="none" w:sz="0" w:space="0" w:color="auto" w:frame="1"/>
        </w:rPr>
      </w:pPr>
    </w:p>
    <w:p w:rsidR="00F11693" w:rsidRPr="005217EB" w:rsidP="005217EB" w14:paraId="17A93194" w14:textId="30A42242">
      <w:pPr>
        <w:shd w:val="clear" w:color="auto" w:fill="FFFFFF"/>
        <w:spacing w:after="0" w:line="240" w:lineRule="auto"/>
        <w:rPr>
          <w:rFonts w:ascii="Times New Roman" w:eastAsia="Times New Roman" w:hAnsi="Times New Roman" w:cs="Times New Roman"/>
          <w:b/>
          <w:bCs/>
          <w:sz w:val="20"/>
          <w:szCs w:val="20"/>
          <w:bdr w:val="none" w:sz="0" w:space="0" w:color="auto" w:frame="1"/>
        </w:rPr>
      </w:pPr>
      <w:r w:rsidRPr="005217EB">
        <w:rPr>
          <w:rFonts w:ascii="Times New Roman" w:eastAsia="Times New Roman" w:hAnsi="Times New Roman" w:cs="Times New Roman"/>
          <w:b/>
          <w:bCs/>
          <w:sz w:val="20"/>
          <w:szCs w:val="20"/>
          <w:bdr w:val="none" w:sz="0" w:space="0" w:color="auto" w:frame="1"/>
        </w:rPr>
        <w:t>Authority and Confidentiality</w:t>
      </w:r>
    </w:p>
    <w:p w:rsidR="004959CC" w:rsidRPr="005217EB" w:rsidP="008157A3" w14:paraId="50F52770" w14:textId="3C15D15A">
      <w:pPr>
        <w:shd w:val="clear" w:color="auto" w:fill="FFFFFF"/>
        <w:spacing w:after="0" w:line="240" w:lineRule="auto"/>
        <w:rPr>
          <w:rFonts w:ascii="Times New Roman" w:hAnsi="Times New Roman" w:cs="Times New Roman"/>
          <w:sz w:val="20"/>
          <w:szCs w:val="20"/>
        </w:rPr>
      </w:pPr>
      <w:r w:rsidRPr="00C51621">
        <w:rPr>
          <w:rFonts w:ascii="Times New Roman" w:hAnsi="Times New Roman" w:cs="Times New Roman"/>
          <w:sz w:val="20"/>
          <w:szCs w:val="20"/>
        </w:rPr>
        <w:t xml:space="preserve">We are conducting this survey under the authority of Title 13, United States Code, Sections 131 and 182. </w:t>
      </w:r>
      <w:r w:rsidRPr="005217EB" w:rsidR="00C51621">
        <w:rPr>
          <w:rFonts w:ascii="Times New Roman" w:hAnsi="Times New Roman" w:cs="Times New Roman"/>
          <w:sz w:val="20"/>
          <w:szCs w:val="20"/>
        </w:rPr>
        <w:t>The U.S. Census Bureau is required by law to keep your response confidential (Title 13, U.S. Code, Section 9).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data.</w:t>
      </w:r>
    </w:p>
    <w:p w:rsidR="00C51621" w:rsidRPr="005217EB" w:rsidP="008157A3" w14:paraId="49CFE6BF" w14:textId="77777777">
      <w:pPr>
        <w:shd w:val="clear" w:color="auto" w:fill="FFFFFF"/>
        <w:spacing w:after="0" w:line="240" w:lineRule="auto"/>
        <w:rPr>
          <w:rFonts w:ascii="Times New Roman" w:hAnsi="Times New Roman" w:cs="Times New Roman"/>
          <w:sz w:val="20"/>
          <w:szCs w:val="20"/>
        </w:rPr>
      </w:pPr>
    </w:p>
    <w:p w:rsidR="004959CC" w:rsidRPr="005217EB" w:rsidP="008157A3" w14:paraId="5AE6A09A" w14:textId="1E7FFDDD">
      <w:pPr>
        <w:shd w:val="clear" w:color="auto" w:fill="FFFFFF"/>
        <w:spacing w:after="0" w:line="240" w:lineRule="auto"/>
        <w:rPr>
          <w:rFonts w:ascii="Times New Roman" w:hAnsi="Times New Roman" w:cs="Times New Roman"/>
          <w:sz w:val="20"/>
          <w:szCs w:val="20"/>
        </w:rPr>
      </w:pPr>
      <w:r w:rsidRPr="005217EB">
        <w:rPr>
          <w:rFonts w:ascii="Times New Roman" w:hAnsi="Times New Roman" w:cs="Times New Roman"/>
          <w:b/>
          <w:bCs/>
          <w:sz w:val="20"/>
          <w:szCs w:val="20"/>
        </w:rPr>
        <w:t>Burden Estimate Statement</w:t>
      </w:r>
    </w:p>
    <w:p w:rsidR="008157A3" w:rsidRPr="00C51621" w:rsidP="008157A3" w14:paraId="2D44036D" w14:textId="1103064F">
      <w:pPr>
        <w:shd w:val="clear" w:color="auto" w:fill="FFFFFF"/>
        <w:spacing w:after="0" w:line="240" w:lineRule="auto"/>
        <w:rPr>
          <w:rFonts w:ascii="Times New Roman" w:hAnsi="Times New Roman" w:cs="Times New Roman"/>
          <w:sz w:val="20"/>
          <w:szCs w:val="20"/>
        </w:rPr>
      </w:pPr>
      <w:r w:rsidRPr="00C51621">
        <w:rPr>
          <w:rFonts w:ascii="Times New Roman" w:hAnsi="Times New Roman" w:cs="Times New Roman"/>
          <w:sz w:val="20"/>
          <w:szCs w:val="20"/>
        </w:rPr>
        <w:t xml:space="preserve">We estimate the Annual Integrated Economic Survey will take an average of 2.5 hours to complete. Factors such as company size, complexity, and activity will affect your actual time to complete the survey. This estimate includes the time to review instructions, search existing data sources, gather and maintain the data needed, and complete and review the survey. </w:t>
      </w:r>
    </w:p>
    <w:p w:rsidR="008157A3" w:rsidRPr="005217EB" w:rsidP="008157A3" w14:paraId="25443428" w14:textId="77777777">
      <w:pPr>
        <w:shd w:val="clear" w:color="auto" w:fill="FFFFFF"/>
        <w:spacing w:after="0" w:line="240" w:lineRule="auto"/>
        <w:rPr>
          <w:rFonts w:ascii="Times New Roman" w:eastAsia="Times New Roman" w:hAnsi="Times New Roman" w:cs="Times New Roman"/>
          <w:sz w:val="20"/>
          <w:szCs w:val="20"/>
        </w:rPr>
      </w:pPr>
    </w:p>
    <w:p w:rsidR="008157A3" w:rsidRPr="005217EB" w:rsidP="008157A3" w14:paraId="4491A7EA" w14:textId="77777777">
      <w:pPr>
        <w:shd w:val="clear" w:color="auto" w:fill="FFFFFF"/>
        <w:spacing w:after="0" w:line="240" w:lineRule="auto"/>
        <w:rPr>
          <w:rFonts w:ascii="Times New Roman" w:eastAsia="Times New Roman" w:hAnsi="Times New Roman" w:cs="Times New Roman"/>
          <w:color w:val="595959"/>
          <w:sz w:val="16"/>
          <w:szCs w:val="16"/>
        </w:rPr>
      </w:pPr>
    </w:p>
    <w:p w:rsidR="008157A3" w:rsidRPr="005217EB" w:rsidP="008157A3" w14:paraId="22E39D7E" w14:textId="77777777">
      <w:pPr>
        <w:shd w:val="clear" w:color="auto" w:fill="FFFFFF"/>
        <w:spacing w:after="0" w:line="240" w:lineRule="auto"/>
        <w:rPr>
          <w:rFonts w:ascii="Times New Roman" w:eastAsia="Times New Roman" w:hAnsi="Times New Roman" w:cs="Times New Roman"/>
          <w:color w:val="595959"/>
          <w:sz w:val="16"/>
          <w:szCs w:val="16"/>
        </w:rPr>
      </w:pPr>
      <w:r w:rsidRPr="005217EB">
        <w:rPr>
          <w:rFonts w:ascii="Times New Roman" w:eastAsia="Times New Roman" w:hAnsi="Times New Roman" w:cs="Times New Roman"/>
          <w:color w:val="595959"/>
          <w:sz w:val="16"/>
          <w:szCs w:val="16"/>
        </w:rPr>
        <w:t>ID: 5679543</w:t>
      </w:r>
    </w:p>
    <w:p w:rsidR="00CD4D52" w:rsidRPr="00D85110" w:rsidP="00D85110" w14:paraId="269BE6FB" w14:textId="77777777">
      <w:pPr>
        <w:shd w:val="clear" w:color="auto" w:fill="FFFFFF"/>
        <w:spacing w:after="0" w:line="240" w:lineRule="auto"/>
        <w:rPr>
          <w:rFonts w:ascii="Times New Roman" w:eastAsia="Times New Roman" w:hAnsi="Times New Roman" w:cs="Times New Roman"/>
          <w:color w:val="242424"/>
        </w:rPr>
      </w:pPr>
    </w:p>
    <w:sectPr w:rsidSect="00A12CD3">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E15E1"/>
    <w:multiLevelType w:val="hybridMultilevel"/>
    <w:tmpl w:val="65E6C8C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0EA0119"/>
    <w:multiLevelType w:val="multilevel"/>
    <w:tmpl w:val="B482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728184">
    <w:abstractNumId w:val="1"/>
  </w:num>
  <w:num w:numId="2" w16cid:durableId="19927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C2"/>
    <w:rsid w:val="000017DF"/>
    <w:rsid w:val="00027A1F"/>
    <w:rsid w:val="00037E3C"/>
    <w:rsid w:val="00046B83"/>
    <w:rsid w:val="000706A2"/>
    <w:rsid w:val="00074860"/>
    <w:rsid w:val="000819ED"/>
    <w:rsid w:val="0008209E"/>
    <w:rsid w:val="0008526F"/>
    <w:rsid w:val="000D7A82"/>
    <w:rsid w:val="00184FDE"/>
    <w:rsid w:val="001928BE"/>
    <w:rsid w:val="001A7D3A"/>
    <w:rsid w:val="001E00BF"/>
    <w:rsid w:val="00257AB0"/>
    <w:rsid w:val="00276439"/>
    <w:rsid w:val="002D3F0B"/>
    <w:rsid w:val="002F0062"/>
    <w:rsid w:val="00304AEE"/>
    <w:rsid w:val="003646EA"/>
    <w:rsid w:val="00364E0D"/>
    <w:rsid w:val="003D4B12"/>
    <w:rsid w:val="003F7E53"/>
    <w:rsid w:val="004647B6"/>
    <w:rsid w:val="00490299"/>
    <w:rsid w:val="004959CC"/>
    <w:rsid w:val="004D0E61"/>
    <w:rsid w:val="004D6897"/>
    <w:rsid w:val="004F1140"/>
    <w:rsid w:val="00506A86"/>
    <w:rsid w:val="005217EB"/>
    <w:rsid w:val="00524D82"/>
    <w:rsid w:val="00531626"/>
    <w:rsid w:val="00534285"/>
    <w:rsid w:val="005373B9"/>
    <w:rsid w:val="005446F6"/>
    <w:rsid w:val="005709E1"/>
    <w:rsid w:val="005B7CC8"/>
    <w:rsid w:val="005D6166"/>
    <w:rsid w:val="006169B1"/>
    <w:rsid w:val="00691212"/>
    <w:rsid w:val="006B4472"/>
    <w:rsid w:val="006C4217"/>
    <w:rsid w:val="006D6D06"/>
    <w:rsid w:val="00711E52"/>
    <w:rsid w:val="00724F08"/>
    <w:rsid w:val="0073782E"/>
    <w:rsid w:val="00740C7C"/>
    <w:rsid w:val="00793DD5"/>
    <w:rsid w:val="007D69BC"/>
    <w:rsid w:val="008157A3"/>
    <w:rsid w:val="00826959"/>
    <w:rsid w:val="0084247F"/>
    <w:rsid w:val="008575F4"/>
    <w:rsid w:val="00862F5A"/>
    <w:rsid w:val="00880ED5"/>
    <w:rsid w:val="00896285"/>
    <w:rsid w:val="008C1B8E"/>
    <w:rsid w:val="00916083"/>
    <w:rsid w:val="00934478"/>
    <w:rsid w:val="009523C6"/>
    <w:rsid w:val="00963180"/>
    <w:rsid w:val="009718CD"/>
    <w:rsid w:val="0098224B"/>
    <w:rsid w:val="009831E9"/>
    <w:rsid w:val="00991763"/>
    <w:rsid w:val="009B6066"/>
    <w:rsid w:val="00A04699"/>
    <w:rsid w:val="00A12CD3"/>
    <w:rsid w:val="00A3038E"/>
    <w:rsid w:val="00A611C9"/>
    <w:rsid w:val="00A64445"/>
    <w:rsid w:val="00A756E6"/>
    <w:rsid w:val="00A87771"/>
    <w:rsid w:val="00A93F86"/>
    <w:rsid w:val="00AD0399"/>
    <w:rsid w:val="00AF6289"/>
    <w:rsid w:val="00B377D3"/>
    <w:rsid w:val="00B5455F"/>
    <w:rsid w:val="00B575E6"/>
    <w:rsid w:val="00BA7710"/>
    <w:rsid w:val="00BD082F"/>
    <w:rsid w:val="00BD09C4"/>
    <w:rsid w:val="00BD2696"/>
    <w:rsid w:val="00BE7ACA"/>
    <w:rsid w:val="00C47598"/>
    <w:rsid w:val="00C51621"/>
    <w:rsid w:val="00C77379"/>
    <w:rsid w:val="00C84798"/>
    <w:rsid w:val="00C84C89"/>
    <w:rsid w:val="00C96974"/>
    <w:rsid w:val="00CC242B"/>
    <w:rsid w:val="00CD4D52"/>
    <w:rsid w:val="00D436BC"/>
    <w:rsid w:val="00D63FA0"/>
    <w:rsid w:val="00D85110"/>
    <w:rsid w:val="00DE24C2"/>
    <w:rsid w:val="00E17028"/>
    <w:rsid w:val="00E3206F"/>
    <w:rsid w:val="00E803E5"/>
    <w:rsid w:val="00E85D6A"/>
    <w:rsid w:val="00EC5AAB"/>
    <w:rsid w:val="00ED0442"/>
    <w:rsid w:val="00ED28BC"/>
    <w:rsid w:val="00ED4898"/>
    <w:rsid w:val="00EE0B16"/>
    <w:rsid w:val="00EF2CE5"/>
    <w:rsid w:val="00F11693"/>
    <w:rsid w:val="00F1170C"/>
    <w:rsid w:val="00F17724"/>
    <w:rsid w:val="00F21647"/>
    <w:rsid w:val="00F56782"/>
    <w:rsid w:val="00F81205"/>
    <w:rsid w:val="00FC26ED"/>
    <w:rsid w:val="00FE1780"/>
    <w:rsid w:val="00FF56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66DC9"/>
  <w15:chartTrackingRefBased/>
  <w15:docId w15:val="{CEED6A55-49D7-4521-B6C7-9AC92639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E2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DE24C2"/>
  </w:style>
  <w:style w:type="paragraph" w:customStyle="1" w:styleId="xcontentpasted01">
    <w:name w:val="x_contentpasted01"/>
    <w:basedOn w:val="Normal"/>
    <w:rsid w:val="00DE2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24C2"/>
    <w:rPr>
      <w:color w:val="0000FF"/>
      <w:u w:val="single"/>
    </w:rPr>
  </w:style>
  <w:style w:type="paragraph" w:styleId="ListParagraph">
    <w:name w:val="List Paragraph"/>
    <w:basedOn w:val="Normal"/>
    <w:uiPriority w:val="34"/>
    <w:qFormat/>
    <w:rsid w:val="00FF56DC"/>
    <w:pPr>
      <w:ind w:left="720"/>
      <w:contextualSpacing/>
    </w:pPr>
  </w:style>
  <w:style w:type="character" w:styleId="CommentReference">
    <w:name w:val="annotation reference"/>
    <w:basedOn w:val="DefaultParagraphFont"/>
    <w:uiPriority w:val="99"/>
    <w:semiHidden/>
    <w:unhideWhenUsed/>
    <w:rsid w:val="0073782E"/>
    <w:rPr>
      <w:sz w:val="16"/>
      <w:szCs w:val="16"/>
    </w:rPr>
  </w:style>
  <w:style w:type="paragraph" w:styleId="CommentText">
    <w:name w:val="annotation text"/>
    <w:basedOn w:val="Normal"/>
    <w:link w:val="CommentTextChar"/>
    <w:uiPriority w:val="99"/>
    <w:unhideWhenUsed/>
    <w:rsid w:val="0073782E"/>
    <w:pPr>
      <w:spacing w:line="240" w:lineRule="auto"/>
    </w:pPr>
    <w:rPr>
      <w:sz w:val="20"/>
      <w:szCs w:val="20"/>
    </w:rPr>
  </w:style>
  <w:style w:type="character" w:customStyle="1" w:styleId="CommentTextChar">
    <w:name w:val="Comment Text Char"/>
    <w:basedOn w:val="DefaultParagraphFont"/>
    <w:link w:val="CommentText"/>
    <w:uiPriority w:val="99"/>
    <w:rsid w:val="0073782E"/>
    <w:rPr>
      <w:sz w:val="20"/>
      <w:szCs w:val="20"/>
    </w:rPr>
  </w:style>
  <w:style w:type="paragraph" w:styleId="CommentSubject">
    <w:name w:val="annotation subject"/>
    <w:basedOn w:val="CommentText"/>
    <w:next w:val="CommentText"/>
    <w:link w:val="CommentSubjectChar"/>
    <w:uiPriority w:val="99"/>
    <w:semiHidden/>
    <w:unhideWhenUsed/>
    <w:rsid w:val="0073782E"/>
    <w:rPr>
      <w:b/>
      <w:bCs/>
    </w:rPr>
  </w:style>
  <w:style w:type="character" w:customStyle="1" w:styleId="CommentSubjectChar">
    <w:name w:val="Comment Subject Char"/>
    <w:basedOn w:val="CommentTextChar"/>
    <w:link w:val="CommentSubject"/>
    <w:uiPriority w:val="99"/>
    <w:semiHidden/>
    <w:rsid w:val="0073782E"/>
    <w:rPr>
      <w:b/>
      <w:bCs/>
      <w:sz w:val="20"/>
      <w:szCs w:val="20"/>
    </w:rPr>
  </w:style>
  <w:style w:type="character" w:styleId="UnresolvedMention">
    <w:name w:val="Unresolved Mention"/>
    <w:basedOn w:val="DefaultParagraphFont"/>
    <w:uiPriority w:val="99"/>
    <w:semiHidden/>
    <w:unhideWhenUsed/>
    <w:rsid w:val="00A87771"/>
    <w:rPr>
      <w:color w:val="605E5C"/>
      <w:shd w:val="clear" w:color="auto" w:fill="E1DFDD"/>
    </w:rPr>
  </w:style>
  <w:style w:type="character" w:styleId="FollowedHyperlink">
    <w:name w:val="FollowedHyperlink"/>
    <w:basedOn w:val="DefaultParagraphFont"/>
    <w:uiPriority w:val="99"/>
    <w:semiHidden/>
    <w:unhideWhenUsed/>
    <w:rsid w:val="00A87771"/>
    <w:rPr>
      <w:color w:val="954F72" w:themeColor="followedHyperlink"/>
      <w:u w:val="single"/>
    </w:rPr>
  </w:style>
  <w:style w:type="paragraph" w:styleId="Revision">
    <w:name w:val="Revision"/>
    <w:hidden/>
    <w:uiPriority w:val="99"/>
    <w:semiHidden/>
    <w:rsid w:val="00027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ortal.census.gov" TargetMode="External" /><Relationship Id="rId5" Type="http://schemas.openxmlformats.org/officeDocument/2006/relationships/hyperlink" Target="https://census.gov/aies/information" TargetMode="External" /><Relationship Id="rId6" Type="http://schemas.openxmlformats.org/officeDocument/2006/relationships/hyperlink" Target="https://census.gov/aies/questionspreview/" TargetMode="Externa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Vile Karlsson (CENSUS/EMD FED)</dc:creator>
  <cp:lastModifiedBy>Rachel E Sloan (CENSUS/ESMD FED)</cp:lastModifiedBy>
  <cp:revision>24</cp:revision>
  <dcterms:created xsi:type="dcterms:W3CDTF">2025-03-20T19:45:00Z</dcterms:created>
  <dcterms:modified xsi:type="dcterms:W3CDTF">2025-04-17T16:02:00Z</dcterms:modified>
</cp:coreProperties>
</file>